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B78" w:rsidRPr="002C5DE9" w:rsidRDefault="006A5B78" w:rsidP="00DF02F3">
      <w:pPr>
        <w:tabs>
          <w:tab w:val="left" w:pos="2977"/>
        </w:tabs>
        <w:ind w:right="-622"/>
        <w:jc w:val="center"/>
        <w:rPr>
          <w:rFonts w:ascii="Arial Black" w:hAnsi="Arial Black" w:cs="Arial"/>
          <w:b/>
          <w:sz w:val="28"/>
          <w:szCs w:val="28"/>
        </w:rPr>
      </w:pPr>
      <w:r w:rsidRPr="002C5DE9">
        <w:rPr>
          <w:rFonts w:ascii="Arial Black" w:hAnsi="Arial Black" w:cs="Arial"/>
          <w:b/>
          <w:sz w:val="28"/>
          <w:szCs w:val="28"/>
        </w:rPr>
        <w:t>STAVEBNÉ BYTOVÉ DRUŽSTVO LUČENEC</w:t>
      </w:r>
    </w:p>
    <w:p w:rsidR="00720ACE" w:rsidRPr="002C5DE9" w:rsidRDefault="006A5B78" w:rsidP="00AE044C">
      <w:pPr>
        <w:jc w:val="center"/>
        <w:rPr>
          <w:rFonts w:ascii="Arial Black" w:hAnsi="Arial Black" w:cs="Arial"/>
        </w:rPr>
      </w:pPr>
      <w:r w:rsidRPr="002C5DE9">
        <w:rPr>
          <w:rFonts w:ascii="Arial Black" w:hAnsi="Arial Black" w:cs="Arial"/>
        </w:rPr>
        <w:t>zapísané v Obchodnom registri Okresného súdu Banská Bystrica,</w:t>
      </w:r>
    </w:p>
    <w:p w:rsidR="00AE044C" w:rsidRPr="002C5DE9" w:rsidRDefault="006A5B78" w:rsidP="00AE044C">
      <w:pPr>
        <w:jc w:val="center"/>
        <w:rPr>
          <w:rFonts w:ascii="Arial Black" w:hAnsi="Arial Black" w:cs="Arial"/>
        </w:rPr>
      </w:pPr>
      <w:r w:rsidRPr="002C5DE9">
        <w:rPr>
          <w:rFonts w:ascii="Arial Black" w:hAnsi="Arial Black" w:cs="Arial"/>
        </w:rPr>
        <w:t xml:space="preserve"> oddiel Dr, vložka č. 94/S</w:t>
      </w:r>
    </w:p>
    <w:p w:rsidR="006A5B78" w:rsidRPr="002C5DE9" w:rsidRDefault="006A5B78" w:rsidP="00AE044C">
      <w:pPr>
        <w:jc w:val="center"/>
        <w:rPr>
          <w:rFonts w:ascii="Arial Black" w:hAnsi="Arial Black" w:cs="Arial"/>
        </w:rPr>
      </w:pPr>
      <w:r w:rsidRPr="002C5DE9">
        <w:rPr>
          <w:rFonts w:ascii="Arial Black" w:hAnsi="Arial Black" w:cs="Arial"/>
        </w:rPr>
        <w:t>Št. Moyzesa č. 47,  P. O.  Box 121, 984 01  LUČENEC</w:t>
      </w:r>
    </w:p>
    <w:p w:rsidR="006A5B78" w:rsidRPr="002C5DE9" w:rsidRDefault="006A5B78" w:rsidP="00BA7FDD">
      <w:pPr>
        <w:pStyle w:val="Bezriadkovania"/>
        <w:jc w:val="center"/>
        <w:rPr>
          <w:rFonts w:ascii="Arial Black" w:hAnsi="Arial Black" w:cs="Arial"/>
          <w:szCs w:val="24"/>
        </w:rPr>
      </w:pPr>
      <w:r w:rsidRPr="002C5DE9">
        <w:rPr>
          <w:rFonts w:ascii="Arial Black" w:hAnsi="Arial Black" w:cs="Arial"/>
          <w:szCs w:val="24"/>
        </w:rPr>
        <w:t>tel.: 047/43</w:t>
      </w:r>
      <w:r w:rsidR="00946ADD" w:rsidRPr="002C5DE9">
        <w:rPr>
          <w:rFonts w:ascii="Arial Black" w:hAnsi="Arial Black" w:cs="Arial"/>
          <w:szCs w:val="24"/>
        </w:rPr>
        <w:t xml:space="preserve"> </w:t>
      </w:r>
      <w:r w:rsidR="00BA7FDD" w:rsidRPr="002C5DE9">
        <w:rPr>
          <w:rFonts w:ascii="Arial Black" w:hAnsi="Arial Black" w:cs="Arial"/>
          <w:szCs w:val="24"/>
        </w:rPr>
        <w:t>43</w:t>
      </w:r>
      <w:r w:rsidRPr="002C5DE9">
        <w:rPr>
          <w:rFonts w:ascii="Arial Black" w:hAnsi="Arial Black" w:cs="Arial"/>
          <w:szCs w:val="24"/>
        </w:rPr>
        <w:t xml:space="preserve"> 091,</w:t>
      </w:r>
      <w:r w:rsidR="00946ADD" w:rsidRPr="002C5DE9">
        <w:rPr>
          <w:rFonts w:ascii="Arial Black" w:hAnsi="Arial Black" w:cs="Arial"/>
          <w:szCs w:val="24"/>
        </w:rPr>
        <w:t xml:space="preserve"> </w:t>
      </w:r>
      <w:r w:rsidRPr="002C5DE9">
        <w:rPr>
          <w:rFonts w:ascii="Arial Black" w:hAnsi="Arial Black" w:cs="Arial"/>
          <w:szCs w:val="24"/>
        </w:rPr>
        <w:t>e-mail:</w:t>
      </w:r>
      <w:r w:rsidR="00720ACE" w:rsidRPr="002C5DE9">
        <w:rPr>
          <w:rFonts w:ascii="Arial Black" w:hAnsi="Arial Black" w:cs="Arial"/>
          <w:szCs w:val="24"/>
        </w:rPr>
        <w:t xml:space="preserve"> </w:t>
      </w:r>
      <w:r w:rsidR="00AE044C" w:rsidRPr="002C5DE9">
        <w:rPr>
          <w:rFonts w:ascii="Arial Black" w:hAnsi="Arial Black" w:cs="Arial"/>
          <w:szCs w:val="24"/>
        </w:rPr>
        <w:t>sb</w:t>
      </w:r>
      <w:r w:rsidRPr="002C5DE9">
        <w:rPr>
          <w:rFonts w:ascii="Arial Black" w:hAnsi="Arial Black" w:cs="Arial"/>
          <w:szCs w:val="24"/>
        </w:rPr>
        <w:t>dlucenec@sbdlucenec.sk</w:t>
      </w:r>
    </w:p>
    <w:p w:rsidR="006A5B78" w:rsidRDefault="006A5B78">
      <w:pPr>
        <w:pBdr>
          <w:top w:val="single" w:sz="4" w:space="1" w:color="auto"/>
        </w:pBdr>
        <w:rPr>
          <w:rFonts w:cs="Arial"/>
        </w:rPr>
      </w:pPr>
    </w:p>
    <w:p w:rsidR="00207859" w:rsidRDefault="00207859">
      <w:pPr>
        <w:pBdr>
          <w:top w:val="single" w:sz="4" w:space="1" w:color="auto"/>
        </w:pBdr>
        <w:rPr>
          <w:rFonts w:cs="Arial"/>
        </w:rPr>
      </w:pPr>
    </w:p>
    <w:p w:rsidR="0023434F" w:rsidRDefault="0023434F">
      <w:pPr>
        <w:pBdr>
          <w:top w:val="single" w:sz="4" w:space="1" w:color="auto"/>
        </w:pBdr>
        <w:rPr>
          <w:rFonts w:cs="Arial"/>
        </w:rPr>
      </w:pPr>
    </w:p>
    <w:p w:rsidR="00207859" w:rsidRPr="00720ACE" w:rsidRDefault="00207859">
      <w:pPr>
        <w:pBdr>
          <w:top w:val="single" w:sz="4" w:space="1" w:color="auto"/>
        </w:pBdr>
        <w:rPr>
          <w:rFonts w:cs="Arial"/>
        </w:rPr>
      </w:pPr>
    </w:p>
    <w:p w:rsidR="006A5B78" w:rsidRPr="00720ACE" w:rsidRDefault="004D6617">
      <w:pPr>
        <w:rPr>
          <w:rFonts w:cs="Arial"/>
        </w:rPr>
      </w:pPr>
      <w:r w:rsidRPr="004D6617">
        <w:rPr>
          <w:noProof/>
          <w:color w:val="0000FF"/>
          <w:position w:val="-20"/>
          <w:sz w:val="90"/>
          <w:lang w:eastAsia="sk-SK" w:bidi="ar-SA"/>
        </w:rPr>
        <w:pict>
          <v:line id="_x0000_s1037" style="position:absolute;z-index:251655680" from="234pt,5.7pt" to="270pt,34.5pt" strokecolor="yellow" strokeweight="4.5pt"/>
        </w:pict>
      </w:r>
      <w:r w:rsidRPr="004D6617">
        <w:rPr>
          <w:noProof/>
          <w:color w:val="0000FF"/>
          <w:position w:val="-20"/>
          <w:sz w:val="90"/>
          <w:lang w:eastAsia="sk-SK" w:bidi="ar-SA"/>
        </w:rPr>
        <w:pict>
          <v:line id="_x0000_s1036" style="position:absolute;flip:y;z-index:251654656" from="198pt,5.7pt" to="234pt,34.5pt" strokecolor="yellow" strokeweight="4.5pt"/>
        </w:pict>
      </w:r>
    </w:p>
    <w:p w:rsidR="006A5B78" w:rsidRPr="00720ACE" w:rsidRDefault="006A5B78">
      <w:pPr>
        <w:rPr>
          <w:rFonts w:cs="Arial"/>
        </w:rPr>
      </w:pPr>
    </w:p>
    <w:p w:rsidR="00AA7755" w:rsidRPr="00720ACE" w:rsidRDefault="00207859" w:rsidP="00C5200F">
      <w:pPr>
        <w:pStyle w:val="Bezriadkovania"/>
        <w:rPr>
          <w:rFonts w:cs="Arial"/>
          <w:szCs w:val="24"/>
        </w:rPr>
      </w:pPr>
      <w:r>
        <w:rPr>
          <w:color w:val="0000FF"/>
          <w:position w:val="-20"/>
          <w:sz w:val="90"/>
        </w:rPr>
        <w:t xml:space="preserve">               </w:t>
      </w:r>
      <w:r w:rsidRPr="002C0CDE">
        <w:rPr>
          <w:color w:val="0000FF"/>
          <w:position w:val="-20"/>
          <w:sz w:val="90"/>
        </w:rPr>
        <w:t>SBD</w:t>
      </w:r>
    </w:p>
    <w:p w:rsidR="00AA7755" w:rsidRPr="00824761" w:rsidRDefault="00207859" w:rsidP="00C5200F">
      <w:pPr>
        <w:pStyle w:val="Bezriadkovania"/>
        <w:rPr>
          <w:rFonts w:cs="Arial"/>
          <w:sz w:val="44"/>
          <w:szCs w:val="44"/>
        </w:rPr>
      </w:pPr>
      <w:r>
        <w:rPr>
          <w:rFonts w:ascii="Times New Roman" w:hAnsi="Times New Roman"/>
          <w:b/>
          <w:color w:val="0000FF"/>
          <w:sz w:val="36"/>
        </w:rPr>
        <w:t xml:space="preserve">                                        </w:t>
      </w:r>
      <w:r w:rsidRPr="00824761">
        <w:rPr>
          <w:rFonts w:ascii="Times New Roman" w:hAnsi="Times New Roman"/>
          <w:b/>
          <w:color w:val="0000FF"/>
          <w:sz w:val="44"/>
          <w:szCs w:val="44"/>
        </w:rPr>
        <w:t>LUČENEC</w:t>
      </w:r>
    </w:p>
    <w:p w:rsidR="00AA7755" w:rsidRDefault="00AA7755" w:rsidP="00C5200F">
      <w:pPr>
        <w:pStyle w:val="Bezriadkovania"/>
        <w:rPr>
          <w:rFonts w:cs="Arial"/>
          <w:szCs w:val="24"/>
        </w:rPr>
      </w:pPr>
    </w:p>
    <w:p w:rsidR="00207859" w:rsidRDefault="00207859" w:rsidP="007B065B">
      <w:pPr>
        <w:pStyle w:val="Bezriadkovania"/>
        <w:tabs>
          <w:tab w:val="left" w:pos="709"/>
          <w:tab w:val="left" w:pos="851"/>
        </w:tabs>
        <w:rPr>
          <w:rFonts w:cs="Arial"/>
          <w:szCs w:val="24"/>
        </w:rPr>
      </w:pPr>
    </w:p>
    <w:p w:rsidR="000A700F" w:rsidRDefault="000A700F" w:rsidP="00C5200F">
      <w:pPr>
        <w:pStyle w:val="Bezriadkovania"/>
        <w:rPr>
          <w:rFonts w:cs="Arial"/>
          <w:szCs w:val="24"/>
        </w:rPr>
      </w:pPr>
    </w:p>
    <w:p w:rsidR="00207859" w:rsidRPr="00720ACE" w:rsidRDefault="00207859" w:rsidP="00C5200F">
      <w:pPr>
        <w:pStyle w:val="Bezriadkovania"/>
        <w:rPr>
          <w:rFonts w:cs="Arial"/>
          <w:szCs w:val="24"/>
        </w:rPr>
      </w:pPr>
    </w:p>
    <w:p w:rsidR="00286920" w:rsidRPr="003A1B1A" w:rsidRDefault="00191E49" w:rsidP="00C5200F">
      <w:pPr>
        <w:pStyle w:val="Nadpis1"/>
        <w:jc w:val="center"/>
        <w:rPr>
          <w:rFonts w:ascii="Arial" w:hAnsi="Arial" w:cs="Arial"/>
          <w:bCs w:val="0"/>
          <w:kern w:val="0"/>
        </w:rPr>
      </w:pPr>
      <w:r w:rsidRPr="003A1B1A">
        <w:rPr>
          <w:rFonts w:ascii="Arial" w:hAnsi="Arial" w:cs="Arial"/>
          <w:bCs w:val="0"/>
          <w:kern w:val="0"/>
        </w:rPr>
        <w:t>VÝROČNÁ  SPRÁVA</w:t>
      </w:r>
    </w:p>
    <w:p w:rsidR="00191E49" w:rsidRPr="00743CA0" w:rsidRDefault="00191E49" w:rsidP="00C5200F">
      <w:pPr>
        <w:pStyle w:val="Nadpis1"/>
        <w:jc w:val="center"/>
        <w:rPr>
          <w:rFonts w:ascii="Arial" w:hAnsi="Arial" w:cs="Arial"/>
          <w:bCs w:val="0"/>
          <w:caps/>
          <w:kern w:val="0"/>
        </w:rPr>
      </w:pPr>
      <w:r w:rsidRPr="00743CA0">
        <w:rPr>
          <w:rFonts w:ascii="Arial" w:hAnsi="Arial" w:cs="Arial"/>
          <w:bCs w:val="0"/>
          <w:caps/>
          <w:kern w:val="0"/>
        </w:rPr>
        <w:t>Stavebného bytového družstva Lučenec</w:t>
      </w:r>
    </w:p>
    <w:p w:rsidR="00191E49" w:rsidRPr="00824761" w:rsidRDefault="00191E49" w:rsidP="00C5200F">
      <w:pPr>
        <w:pStyle w:val="Nadpis1"/>
        <w:jc w:val="center"/>
        <w:rPr>
          <w:rFonts w:ascii="Arial" w:hAnsi="Arial" w:cs="Arial"/>
          <w:bCs w:val="0"/>
          <w:caps/>
          <w:kern w:val="0"/>
        </w:rPr>
      </w:pPr>
      <w:r w:rsidRPr="00824761">
        <w:rPr>
          <w:rFonts w:ascii="Arial" w:hAnsi="Arial" w:cs="Arial"/>
          <w:bCs w:val="0"/>
          <w:caps/>
          <w:kern w:val="0"/>
        </w:rPr>
        <w:t>za rok 20</w:t>
      </w:r>
      <w:r w:rsidR="00F41190" w:rsidRPr="00824761">
        <w:rPr>
          <w:rFonts w:ascii="Arial" w:hAnsi="Arial" w:cs="Arial"/>
          <w:bCs w:val="0"/>
          <w:caps/>
          <w:kern w:val="0"/>
        </w:rPr>
        <w:t>1</w:t>
      </w:r>
      <w:r w:rsidR="007B065B">
        <w:rPr>
          <w:rFonts w:ascii="Arial" w:hAnsi="Arial" w:cs="Arial"/>
          <w:bCs w:val="0"/>
          <w:caps/>
          <w:kern w:val="0"/>
        </w:rPr>
        <w:t>5</w:t>
      </w:r>
    </w:p>
    <w:p w:rsidR="00C5200F" w:rsidRPr="00720ACE" w:rsidRDefault="00C5200F" w:rsidP="00C5200F">
      <w:pPr>
        <w:rPr>
          <w:rFonts w:cs="Arial"/>
        </w:rPr>
      </w:pPr>
    </w:p>
    <w:p w:rsidR="005F7A21" w:rsidRDefault="005F7A21" w:rsidP="00C5200F">
      <w:pPr>
        <w:rPr>
          <w:rFonts w:cs="Arial"/>
        </w:rPr>
      </w:pPr>
    </w:p>
    <w:p w:rsidR="00191E49" w:rsidRDefault="00191E49" w:rsidP="00C5200F">
      <w:pPr>
        <w:pStyle w:val="Bezriadkovania"/>
        <w:rPr>
          <w:rFonts w:cs="Arial"/>
          <w:szCs w:val="24"/>
        </w:rPr>
      </w:pPr>
    </w:p>
    <w:p w:rsidR="000A700F" w:rsidRPr="00720ACE" w:rsidRDefault="000A700F" w:rsidP="00C5200F">
      <w:pPr>
        <w:pStyle w:val="Bezriadkovania"/>
        <w:rPr>
          <w:rFonts w:cs="Arial"/>
          <w:szCs w:val="24"/>
        </w:rPr>
      </w:pPr>
    </w:p>
    <w:p w:rsidR="00D43EFA" w:rsidRDefault="007B065B" w:rsidP="00C5200F">
      <w:pPr>
        <w:pStyle w:val="Bezriadkovania"/>
        <w:rPr>
          <w:rFonts w:cs="Arial"/>
          <w:szCs w:val="24"/>
        </w:rPr>
      </w:pPr>
      <w:r>
        <w:rPr>
          <w:rFonts w:cs="Arial"/>
          <w:szCs w:val="24"/>
        </w:rPr>
        <w:t xml:space="preserve">            </w:t>
      </w:r>
      <w:r w:rsidR="00191E49" w:rsidRPr="00720ACE">
        <w:rPr>
          <w:rFonts w:cs="Arial"/>
          <w:szCs w:val="24"/>
        </w:rPr>
        <w:t>Vážené dámy</w:t>
      </w:r>
      <w:r w:rsidR="00043DE3">
        <w:rPr>
          <w:rFonts w:cs="Arial"/>
          <w:szCs w:val="24"/>
        </w:rPr>
        <w:t xml:space="preserve">, vážení </w:t>
      </w:r>
      <w:r w:rsidR="00191E49" w:rsidRPr="00720ACE">
        <w:rPr>
          <w:rFonts w:cs="Arial"/>
          <w:szCs w:val="24"/>
        </w:rPr>
        <w:t xml:space="preserve">páni, </w:t>
      </w:r>
    </w:p>
    <w:p w:rsidR="00824761" w:rsidRDefault="00824761" w:rsidP="00C5200F">
      <w:pPr>
        <w:pStyle w:val="Bezriadkovania"/>
        <w:rPr>
          <w:rFonts w:cs="Arial"/>
          <w:szCs w:val="24"/>
        </w:rPr>
      </w:pPr>
    </w:p>
    <w:p w:rsidR="00824761" w:rsidRPr="00720ACE" w:rsidRDefault="00824761" w:rsidP="00C5200F">
      <w:pPr>
        <w:pStyle w:val="Bezriadkovania"/>
        <w:rPr>
          <w:rFonts w:cs="Arial"/>
          <w:szCs w:val="24"/>
        </w:rPr>
      </w:pPr>
    </w:p>
    <w:p w:rsidR="007B065B" w:rsidRPr="00565CF1" w:rsidRDefault="007B065B" w:rsidP="00BB22D2">
      <w:pPr>
        <w:pStyle w:val="Bezriadkovania"/>
        <w:tabs>
          <w:tab w:val="left" w:pos="851"/>
        </w:tabs>
        <w:spacing w:line="276" w:lineRule="auto"/>
        <w:jc w:val="both"/>
        <w:rPr>
          <w:rFonts w:cs="Arial"/>
        </w:rPr>
      </w:pPr>
      <w:r>
        <w:rPr>
          <w:rFonts w:cs="Arial"/>
        </w:rPr>
        <w:t xml:space="preserve">            v </w:t>
      </w:r>
      <w:r w:rsidRPr="00565CF1">
        <w:rPr>
          <w:rFonts w:cs="Arial"/>
        </w:rPr>
        <w:t xml:space="preserve">úvode </w:t>
      </w:r>
      <w:r w:rsidRPr="00565CF1">
        <w:rPr>
          <w:rFonts w:cs="Arial"/>
          <w:b/>
          <w:i/>
        </w:rPr>
        <w:t>výročnej správy</w:t>
      </w:r>
      <w:r w:rsidRPr="00565CF1">
        <w:rPr>
          <w:rFonts w:cs="Arial"/>
        </w:rPr>
        <w:t xml:space="preserve"> o činnosti a dosiahnutých hospodárskyc</w:t>
      </w:r>
      <w:r w:rsidRPr="00565CF1">
        <w:rPr>
          <w:rFonts w:cs="Arial"/>
          <w:szCs w:val="22"/>
        </w:rPr>
        <w:t>h</w:t>
      </w:r>
      <w:r w:rsidRPr="00565CF1">
        <w:rPr>
          <w:rFonts w:cs="Arial"/>
        </w:rPr>
        <w:t xml:space="preserve"> </w:t>
      </w:r>
      <w:r w:rsidRPr="00565CF1">
        <w:rPr>
          <w:rFonts w:cs="Arial"/>
          <w:szCs w:val="22"/>
        </w:rPr>
        <w:t>vý</w:t>
      </w:r>
      <w:r w:rsidRPr="00565CF1">
        <w:rPr>
          <w:rFonts w:cs="Arial"/>
        </w:rPr>
        <w:t>sledkoch Stavebného bytového družstva Lučenec za rok 20</w:t>
      </w:r>
      <w:r>
        <w:rPr>
          <w:rFonts w:cs="Arial"/>
        </w:rPr>
        <w:t>15</w:t>
      </w:r>
      <w:r w:rsidRPr="00565CF1">
        <w:rPr>
          <w:rFonts w:cs="Arial"/>
        </w:rPr>
        <w:t xml:space="preserve"> možno jednoznačne konštatovať, že družstvo v minulom roku zodpovedne plnilo všetky svoje povinnosti, vyplývajúce zo zákona i vyvolaných zákonných zmien v požadovanom rozsahu, kvalite a stanovených termínoch a tieto zmeny náležite zapracovalo do vlastných organizačných noriem a rozhodnutí.</w:t>
      </w:r>
    </w:p>
    <w:p w:rsidR="007B065B" w:rsidRPr="00565CF1" w:rsidRDefault="007B065B" w:rsidP="00BB22D2">
      <w:pPr>
        <w:pStyle w:val="Bezriadkovania"/>
        <w:spacing w:line="276" w:lineRule="auto"/>
        <w:rPr>
          <w:rFonts w:cs="Arial"/>
        </w:rPr>
      </w:pPr>
      <w:r w:rsidRPr="00565CF1">
        <w:rPr>
          <w:rFonts w:cs="Arial"/>
        </w:rPr>
        <w:t xml:space="preserve"> </w:t>
      </w:r>
    </w:p>
    <w:p w:rsidR="007B065B" w:rsidRPr="00565CF1" w:rsidRDefault="007B065B" w:rsidP="00BB22D2">
      <w:pPr>
        <w:pStyle w:val="Bezriadkovania"/>
        <w:spacing w:line="276" w:lineRule="auto"/>
        <w:jc w:val="both"/>
        <w:rPr>
          <w:rFonts w:cs="Arial"/>
        </w:rPr>
      </w:pPr>
      <w:r w:rsidRPr="00565CF1">
        <w:rPr>
          <w:rFonts w:cs="Arial"/>
        </w:rPr>
        <w:t xml:space="preserve">    </w:t>
      </w:r>
      <w:r>
        <w:rPr>
          <w:rFonts w:cs="Arial"/>
        </w:rPr>
        <w:t xml:space="preserve">       </w:t>
      </w:r>
      <w:r w:rsidRPr="00565CF1">
        <w:rPr>
          <w:rFonts w:cs="Arial"/>
        </w:rPr>
        <w:t xml:space="preserve"> Hlavným poslaním družstva </w:t>
      </w:r>
      <w:r w:rsidR="00DC0191" w:rsidRPr="00565CF1">
        <w:rPr>
          <w:rFonts w:cs="Arial"/>
        </w:rPr>
        <w:t xml:space="preserve">je </w:t>
      </w:r>
      <w:r w:rsidR="00DC0191">
        <w:rPr>
          <w:rFonts w:cs="Arial"/>
        </w:rPr>
        <w:t xml:space="preserve">a zostáva </w:t>
      </w:r>
      <w:r w:rsidRPr="00565CF1">
        <w:rPr>
          <w:rFonts w:cs="Arial"/>
        </w:rPr>
        <w:t>výkon správy bytových domov, v ktorých sa nachádzajú byty v jeho vlastníctve, ako aj byty, ktoré prešli do vlastníctva jeho členov</w:t>
      </w:r>
      <w:r w:rsidR="00DC0191">
        <w:rPr>
          <w:rFonts w:cs="Arial"/>
        </w:rPr>
        <w:t>.</w:t>
      </w:r>
      <w:r w:rsidRPr="00565CF1">
        <w:rPr>
          <w:rFonts w:cs="Arial"/>
        </w:rPr>
        <w:t xml:space="preserve"> </w:t>
      </w:r>
    </w:p>
    <w:p w:rsidR="007B065B" w:rsidRDefault="007B065B" w:rsidP="00BB22D2">
      <w:pPr>
        <w:pStyle w:val="Bezriadkovania"/>
        <w:spacing w:line="276" w:lineRule="auto"/>
        <w:rPr>
          <w:rFonts w:cs="Arial"/>
        </w:rPr>
      </w:pPr>
    </w:p>
    <w:p w:rsidR="007B065B" w:rsidRDefault="007B065B" w:rsidP="00BB22D2">
      <w:pPr>
        <w:pStyle w:val="Bezriadkovania"/>
        <w:spacing w:line="276" w:lineRule="auto"/>
        <w:jc w:val="both"/>
        <w:rPr>
          <w:rFonts w:cs="Arial"/>
        </w:rPr>
      </w:pPr>
      <w:r>
        <w:rPr>
          <w:rFonts w:cs="Arial"/>
        </w:rPr>
        <w:t xml:space="preserve">    </w:t>
      </w:r>
      <w:r w:rsidR="00DC0191">
        <w:rPr>
          <w:rFonts w:cs="Arial"/>
        </w:rPr>
        <w:t xml:space="preserve">        </w:t>
      </w:r>
      <w:r>
        <w:rPr>
          <w:rFonts w:cs="Arial"/>
        </w:rPr>
        <w:t>Popri bežnej činnosti družstva, vyplývajúcej z uzavretých zmlúv o výkone správy bytov</w:t>
      </w:r>
      <w:r w:rsidR="002C03B3">
        <w:rPr>
          <w:rFonts w:cs="Arial"/>
        </w:rPr>
        <w:t>,</w:t>
      </w:r>
      <w:r>
        <w:rPr>
          <w:rFonts w:cs="Arial"/>
        </w:rPr>
        <w:t xml:space="preserve"> bolo jednou z najdôležitejších úloh minulého roka zabezpečenie finančných prostriedkov na komplexnú obnovu bytových domov formou pôžičiek zo Štátneho fondu rozvoja bývania, dotácií na systémové poruchy, či komerčných úverov. Nemenej dôležitá bola aj samotná prípravná inžinierska činnosť pre realizované investičné akcie v rámci opráv a obnovy bytových domov.</w:t>
      </w:r>
    </w:p>
    <w:p w:rsidR="007B065B" w:rsidRDefault="007B065B" w:rsidP="00BB22D2">
      <w:pPr>
        <w:pStyle w:val="Bezriadkovania"/>
        <w:spacing w:line="276" w:lineRule="auto"/>
        <w:jc w:val="both"/>
        <w:rPr>
          <w:rFonts w:cs="Arial"/>
        </w:rPr>
      </w:pPr>
    </w:p>
    <w:p w:rsidR="007B065B" w:rsidRDefault="007B065B" w:rsidP="00BB22D2">
      <w:pPr>
        <w:pStyle w:val="Bezriadkovania"/>
        <w:tabs>
          <w:tab w:val="left" w:pos="851"/>
        </w:tabs>
        <w:spacing w:line="276" w:lineRule="auto"/>
        <w:jc w:val="both"/>
        <w:rPr>
          <w:rFonts w:cs="Arial"/>
        </w:rPr>
      </w:pPr>
      <w:r>
        <w:rPr>
          <w:rFonts w:cs="Arial"/>
        </w:rPr>
        <w:t xml:space="preserve">     </w:t>
      </w:r>
      <w:r w:rsidR="00577242">
        <w:rPr>
          <w:rFonts w:cs="Arial"/>
        </w:rPr>
        <w:t xml:space="preserve">      V</w:t>
      </w:r>
      <w:r>
        <w:rPr>
          <w:rFonts w:cs="Arial"/>
        </w:rPr>
        <w:t xml:space="preserve">eľký dôraz zo strany </w:t>
      </w:r>
      <w:r w:rsidR="00577242">
        <w:rPr>
          <w:rFonts w:cs="Arial"/>
        </w:rPr>
        <w:t>družstva sa</w:t>
      </w:r>
      <w:r>
        <w:rPr>
          <w:rFonts w:cs="Arial"/>
        </w:rPr>
        <w:t xml:space="preserve"> kládol na prácu s členskými samosprávami pri príprave a realizovaní schôdzí vlastníkov bytov v bytových domoch, nakoľko konzultačná činnosť, výmena skúseností a zaisťovanie otvorenej informovanosti sú ešte stále nedocenenou devízou v práci bytového družstva. Poctivá práca a vzájomná komunikácia sú zdrojom dôvery, korektných vzťahov a správnych rozhodnutí vedúcich k obojstrannej prosperite.</w:t>
      </w:r>
    </w:p>
    <w:p w:rsidR="007B065B" w:rsidRDefault="007B065B" w:rsidP="00BB22D2">
      <w:pPr>
        <w:pStyle w:val="Bezriadkovania"/>
        <w:spacing w:line="276" w:lineRule="auto"/>
        <w:jc w:val="both"/>
        <w:rPr>
          <w:rFonts w:cs="Arial"/>
        </w:rPr>
      </w:pPr>
    </w:p>
    <w:p w:rsidR="007B065B" w:rsidRDefault="007B065B" w:rsidP="00BB22D2">
      <w:pPr>
        <w:pStyle w:val="Bezriadkovania"/>
        <w:spacing w:line="276" w:lineRule="auto"/>
        <w:jc w:val="both"/>
        <w:rPr>
          <w:rFonts w:cs="Arial"/>
        </w:rPr>
      </w:pPr>
      <w:r>
        <w:rPr>
          <w:rFonts w:cs="Arial"/>
        </w:rPr>
        <w:t xml:space="preserve">    </w:t>
      </w:r>
      <w:r w:rsidR="00577242">
        <w:rPr>
          <w:rFonts w:cs="Arial"/>
        </w:rPr>
        <w:t xml:space="preserve">       </w:t>
      </w:r>
      <w:r>
        <w:rPr>
          <w:rFonts w:cs="Arial"/>
        </w:rPr>
        <w:t xml:space="preserve"> </w:t>
      </w:r>
      <w:r w:rsidR="002F317F">
        <w:rPr>
          <w:rFonts w:cs="Arial"/>
        </w:rPr>
        <w:t>Na d</w:t>
      </w:r>
      <w:r>
        <w:rPr>
          <w:rFonts w:cs="Arial"/>
        </w:rPr>
        <w:t>osiahnut</w:t>
      </w:r>
      <w:r w:rsidR="002F317F">
        <w:rPr>
          <w:rFonts w:cs="Arial"/>
        </w:rPr>
        <w:t>ých</w:t>
      </w:r>
      <w:r>
        <w:rPr>
          <w:rFonts w:cs="Arial"/>
        </w:rPr>
        <w:t xml:space="preserve"> úspech</w:t>
      </w:r>
      <w:r w:rsidR="002F317F">
        <w:rPr>
          <w:rFonts w:cs="Arial"/>
        </w:rPr>
        <w:t>och</w:t>
      </w:r>
      <w:r>
        <w:rPr>
          <w:rFonts w:cs="Arial"/>
        </w:rPr>
        <w:t xml:space="preserve"> a výsledk</w:t>
      </w:r>
      <w:r w:rsidR="002F317F">
        <w:rPr>
          <w:rFonts w:cs="Arial"/>
        </w:rPr>
        <w:t>och</w:t>
      </w:r>
      <w:r>
        <w:rPr>
          <w:rFonts w:cs="Arial"/>
        </w:rPr>
        <w:t xml:space="preserve"> družstva s</w:t>
      </w:r>
      <w:r w:rsidR="002F317F">
        <w:rPr>
          <w:rFonts w:cs="Arial"/>
        </w:rPr>
        <w:t>a</w:t>
      </w:r>
      <w:r>
        <w:rPr>
          <w:rFonts w:cs="Arial"/>
        </w:rPr>
        <w:t xml:space="preserve"> spoločn</w:t>
      </w:r>
      <w:r w:rsidR="002F317F">
        <w:rPr>
          <w:rFonts w:cs="Arial"/>
        </w:rPr>
        <w:t>ou</w:t>
      </w:r>
      <w:r>
        <w:rPr>
          <w:rFonts w:cs="Arial"/>
        </w:rPr>
        <w:t xml:space="preserve"> prác</w:t>
      </w:r>
      <w:r w:rsidR="002F317F">
        <w:rPr>
          <w:rFonts w:cs="Arial"/>
        </w:rPr>
        <w:t>ou podieľali</w:t>
      </w:r>
      <w:r>
        <w:rPr>
          <w:rFonts w:cs="Arial"/>
        </w:rPr>
        <w:t xml:space="preserve"> všet</w:t>
      </w:r>
      <w:r w:rsidR="002F317F">
        <w:rPr>
          <w:rFonts w:cs="Arial"/>
        </w:rPr>
        <w:t>ci</w:t>
      </w:r>
      <w:r>
        <w:rPr>
          <w:rFonts w:cs="Arial"/>
        </w:rPr>
        <w:t xml:space="preserve"> pracovní</w:t>
      </w:r>
      <w:r w:rsidR="002F317F">
        <w:rPr>
          <w:rFonts w:cs="Arial"/>
        </w:rPr>
        <w:t>ci</w:t>
      </w:r>
      <w:r>
        <w:rPr>
          <w:rFonts w:cs="Arial"/>
        </w:rPr>
        <w:t xml:space="preserve"> družstva, pomocn</w:t>
      </w:r>
      <w:r w:rsidR="002F317F">
        <w:rPr>
          <w:rFonts w:cs="Arial"/>
        </w:rPr>
        <w:t>é</w:t>
      </w:r>
      <w:r>
        <w:rPr>
          <w:rFonts w:cs="Arial"/>
        </w:rPr>
        <w:t xml:space="preserve"> orgán</w:t>
      </w:r>
      <w:r w:rsidR="002F317F">
        <w:rPr>
          <w:rFonts w:cs="Arial"/>
        </w:rPr>
        <w:t xml:space="preserve">y </w:t>
      </w:r>
      <w:r>
        <w:rPr>
          <w:rFonts w:cs="Arial"/>
        </w:rPr>
        <w:t>družstva, odborn</w:t>
      </w:r>
      <w:r w:rsidR="002F317F">
        <w:rPr>
          <w:rFonts w:cs="Arial"/>
        </w:rPr>
        <w:t>é</w:t>
      </w:r>
      <w:r>
        <w:rPr>
          <w:rFonts w:cs="Arial"/>
        </w:rPr>
        <w:t xml:space="preserve"> komisi</w:t>
      </w:r>
      <w:r w:rsidR="002F317F">
        <w:rPr>
          <w:rFonts w:cs="Arial"/>
        </w:rPr>
        <w:t>e</w:t>
      </w:r>
      <w:r>
        <w:rPr>
          <w:rFonts w:cs="Arial"/>
        </w:rPr>
        <w:t>, zástupcov</w:t>
      </w:r>
      <w:r w:rsidR="002F317F">
        <w:rPr>
          <w:rFonts w:cs="Arial"/>
        </w:rPr>
        <w:t>ia</w:t>
      </w:r>
      <w:r>
        <w:rPr>
          <w:rFonts w:cs="Arial"/>
        </w:rPr>
        <w:t xml:space="preserve"> vlastníkov bytov, ako aj členov</w:t>
      </w:r>
      <w:r w:rsidR="002F317F">
        <w:rPr>
          <w:rFonts w:cs="Arial"/>
        </w:rPr>
        <w:t>ia</w:t>
      </w:r>
      <w:r>
        <w:rPr>
          <w:rFonts w:cs="Arial"/>
        </w:rPr>
        <w:t xml:space="preserve"> samospráv bytových domov, </w:t>
      </w:r>
      <w:r w:rsidR="002C03B3">
        <w:rPr>
          <w:rFonts w:cs="Arial"/>
        </w:rPr>
        <w:t>z</w:t>
      </w:r>
      <w:r w:rsidR="002F317F">
        <w:rPr>
          <w:rFonts w:cs="Arial"/>
        </w:rPr>
        <w:t>a</w:t>
      </w:r>
      <w:r w:rsidR="002C03B3">
        <w:rPr>
          <w:rFonts w:cs="Arial"/>
        </w:rPr>
        <w:t xml:space="preserve"> čo</w:t>
      </w:r>
      <w:r w:rsidR="002F317F">
        <w:rPr>
          <w:rFonts w:cs="Arial"/>
        </w:rPr>
        <w:t xml:space="preserve"> </w:t>
      </w:r>
      <w:r w:rsidR="002C03B3">
        <w:rPr>
          <w:rFonts w:cs="Arial"/>
        </w:rPr>
        <w:t xml:space="preserve">im </w:t>
      </w:r>
      <w:r w:rsidR="002F317F">
        <w:rPr>
          <w:rFonts w:cs="Arial"/>
        </w:rPr>
        <w:t>patrí vďaka</w:t>
      </w:r>
      <w:r>
        <w:rPr>
          <w:rFonts w:cs="Arial"/>
        </w:rPr>
        <w:t>.</w:t>
      </w:r>
    </w:p>
    <w:p w:rsidR="007B065B" w:rsidRDefault="007B065B" w:rsidP="00BB22D2">
      <w:pPr>
        <w:pStyle w:val="Bezriadkovania"/>
        <w:spacing w:line="276" w:lineRule="auto"/>
        <w:jc w:val="both"/>
        <w:rPr>
          <w:rFonts w:cs="Arial"/>
        </w:rPr>
      </w:pPr>
    </w:p>
    <w:p w:rsidR="007B065B" w:rsidRDefault="00577242" w:rsidP="00BB22D2">
      <w:pPr>
        <w:pStyle w:val="Bezriadkovania"/>
        <w:spacing w:line="276" w:lineRule="auto"/>
        <w:jc w:val="both"/>
        <w:rPr>
          <w:rFonts w:cs="Arial"/>
        </w:rPr>
      </w:pPr>
      <w:r>
        <w:rPr>
          <w:rFonts w:cs="Arial"/>
        </w:rPr>
        <w:t xml:space="preserve">            </w:t>
      </w:r>
      <w:r w:rsidR="007B065B">
        <w:rPr>
          <w:rFonts w:cs="Arial"/>
        </w:rPr>
        <w:t>V</w:t>
      </w:r>
      <w:r>
        <w:rPr>
          <w:rFonts w:cs="Arial"/>
        </w:rPr>
        <w:t xml:space="preserve"> čase, keď hodnotíme </w:t>
      </w:r>
      <w:r w:rsidR="007B065B">
        <w:rPr>
          <w:rFonts w:cs="Arial"/>
        </w:rPr>
        <w:t>činnos</w:t>
      </w:r>
      <w:r>
        <w:rPr>
          <w:rFonts w:cs="Arial"/>
        </w:rPr>
        <w:t>ť</w:t>
      </w:r>
      <w:r w:rsidR="007B065B">
        <w:rPr>
          <w:rFonts w:cs="Arial"/>
        </w:rPr>
        <w:t xml:space="preserve"> a výsledk</w:t>
      </w:r>
      <w:r>
        <w:rPr>
          <w:rFonts w:cs="Arial"/>
        </w:rPr>
        <w:t>y</w:t>
      </w:r>
      <w:r w:rsidR="007B065B">
        <w:rPr>
          <w:rFonts w:cs="Arial"/>
        </w:rPr>
        <w:t xml:space="preserve"> družstva za uplynulý rok</w:t>
      </w:r>
      <w:r w:rsidR="006E6110">
        <w:rPr>
          <w:rFonts w:cs="Arial"/>
        </w:rPr>
        <w:t>,</w:t>
      </w:r>
      <w:r>
        <w:rPr>
          <w:rFonts w:cs="Arial"/>
        </w:rPr>
        <w:t xml:space="preserve"> už p</w:t>
      </w:r>
      <w:r w:rsidR="007B065B">
        <w:rPr>
          <w:rFonts w:cs="Arial"/>
        </w:rPr>
        <w:t xml:space="preserve">red nami stoja  nové úlohy a ciele, nemenej náročné a zložité a pre úplnú spokojnosť užívateľov bytov  zabezpečíme </w:t>
      </w:r>
      <w:r>
        <w:rPr>
          <w:rFonts w:cs="Arial"/>
        </w:rPr>
        <w:t xml:space="preserve">ich </w:t>
      </w:r>
      <w:r w:rsidR="007B065B">
        <w:rPr>
          <w:rFonts w:cs="Arial"/>
        </w:rPr>
        <w:t>bezchybné a kvalitné plnenie a poskytovanie služieb v plnom rozsahu aj v tomto roku.</w:t>
      </w:r>
    </w:p>
    <w:p w:rsidR="007B065B" w:rsidRDefault="007B065B" w:rsidP="00BB22D2">
      <w:pPr>
        <w:pStyle w:val="Bezriadkovania"/>
        <w:spacing w:line="276" w:lineRule="auto"/>
        <w:jc w:val="both"/>
        <w:rPr>
          <w:rFonts w:cs="Arial"/>
        </w:rPr>
      </w:pPr>
    </w:p>
    <w:p w:rsidR="007B065B" w:rsidRDefault="007B065B" w:rsidP="00BB22D2">
      <w:pPr>
        <w:pStyle w:val="Bezriadkovania"/>
        <w:spacing w:line="276" w:lineRule="auto"/>
        <w:jc w:val="both"/>
        <w:rPr>
          <w:rFonts w:cs="Arial"/>
        </w:rPr>
      </w:pPr>
      <w:r>
        <w:rPr>
          <w:rFonts w:cs="Arial"/>
        </w:rPr>
        <w:t xml:space="preserve">   </w:t>
      </w:r>
      <w:r w:rsidR="00577242">
        <w:rPr>
          <w:rFonts w:cs="Arial"/>
        </w:rPr>
        <w:t xml:space="preserve">       </w:t>
      </w:r>
    </w:p>
    <w:p w:rsidR="007B065B" w:rsidRDefault="007B065B" w:rsidP="00BB22D2">
      <w:pPr>
        <w:pStyle w:val="Bezriadkovania"/>
        <w:spacing w:line="276" w:lineRule="auto"/>
        <w:jc w:val="both"/>
        <w:rPr>
          <w:rFonts w:cs="Arial"/>
        </w:rPr>
      </w:pPr>
    </w:p>
    <w:p w:rsidR="007B065B" w:rsidRDefault="007B065B" w:rsidP="00BB22D2">
      <w:pPr>
        <w:pStyle w:val="Bezriadkovania"/>
        <w:spacing w:line="276" w:lineRule="auto"/>
        <w:jc w:val="both"/>
        <w:rPr>
          <w:rFonts w:cs="Arial"/>
        </w:rPr>
      </w:pPr>
    </w:p>
    <w:p w:rsidR="007B065B" w:rsidRDefault="007B065B" w:rsidP="00BB22D2">
      <w:pPr>
        <w:pStyle w:val="Bezriadkovania"/>
        <w:spacing w:line="276" w:lineRule="auto"/>
        <w:jc w:val="both"/>
        <w:rPr>
          <w:rFonts w:cs="Arial"/>
        </w:rPr>
      </w:pPr>
    </w:p>
    <w:p w:rsidR="007B065B" w:rsidRDefault="007B065B" w:rsidP="00BB22D2">
      <w:pPr>
        <w:pStyle w:val="Bezriadkovania"/>
        <w:spacing w:line="276" w:lineRule="auto"/>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r>
        <w:rPr>
          <w:rFonts w:cs="Arial"/>
        </w:rPr>
        <w:tab/>
      </w:r>
      <w:r>
        <w:rPr>
          <w:rFonts w:cs="Arial"/>
        </w:rPr>
        <w:tab/>
      </w:r>
      <w:r>
        <w:rPr>
          <w:rFonts w:cs="Arial"/>
        </w:rPr>
        <w:tab/>
      </w:r>
      <w:r>
        <w:rPr>
          <w:rFonts w:cs="Arial"/>
        </w:rPr>
        <w:tab/>
      </w:r>
      <w:r>
        <w:rPr>
          <w:rFonts w:cs="Arial"/>
        </w:rPr>
        <w:tab/>
      </w:r>
      <w:r>
        <w:rPr>
          <w:rFonts w:cs="Arial"/>
        </w:rPr>
        <w:tab/>
        <w:t xml:space="preserve">   Ing. </w:t>
      </w:r>
      <w:smartTag w:uri="urn:schemas-microsoft-com:office:smarttags" w:element="PersonName">
        <w:r>
          <w:rPr>
            <w:rFonts w:cs="Arial"/>
          </w:rPr>
          <w:t>Miroslav Klochan</w:t>
        </w:r>
      </w:smartTag>
    </w:p>
    <w:p w:rsidR="007B065B" w:rsidRDefault="007B065B" w:rsidP="007B065B">
      <w:pPr>
        <w:pStyle w:val="Bezriadkovania"/>
        <w:jc w:val="both"/>
        <w:rPr>
          <w:rFonts w:cs="Arial"/>
        </w:rPr>
      </w:pPr>
      <w:r>
        <w:rPr>
          <w:rFonts w:cs="Arial"/>
        </w:rPr>
        <w:tab/>
      </w:r>
      <w:r>
        <w:rPr>
          <w:rFonts w:cs="Arial"/>
        </w:rPr>
        <w:tab/>
        <w:t xml:space="preserve">    </w:t>
      </w:r>
      <w:r>
        <w:rPr>
          <w:rFonts w:cs="Arial"/>
        </w:rPr>
        <w:tab/>
      </w:r>
      <w:r>
        <w:rPr>
          <w:rFonts w:cs="Arial"/>
        </w:rPr>
        <w:tab/>
        <w:t xml:space="preserve">         predseda Predstavenstva SBD Lučenec</w:t>
      </w:r>
      <w:r>
        <w:rPr>
          <w:rFonts w:cs="Arial"/>
        </w:rPr>
        <w:tab/>
      </w:r>
      <w:r>
        <w:rPr>
          <w:rFonts w:cs="Arial"/>
        </w:rPr>
        <w:tab/>
      </w:r>
      <w:r>
        <w:rPr>
          <w:rFonts w:cs="Arial"/>
        </w:rPr>
        <w:tab/>
      </w:r>
      <w:r>
        <w:rPr>
          <w:rFonts w:cs="Arial"/>
        </w:rPr>
        <w:tab/>
      </w:r>
      <w:r>
        <w:rPr>
          <w:rFonts w:cs="Arial"/>
        </w:rPr>
        <w:tab/>
      </w:r>
      <w:r>
        <w:rPr>
          <w:rFonts w:cs="Arial"/>
        </w:rPr>
        <w:tab/>
      </w: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7B065B" w:rsidRDefault="007B065B"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2F317F" w:rsidRDefault="002F317F" w:rsidP="007B065B">
      <w:pPr>
        <w:pStyle w:val="Bezriadkovania"/>
        <w:jc w:val="both"/>
        <w:rPr>
          <w:rFonts w:cs="Arial"/>
        </w:rPr>
      </w:pPr>
    </w:p>
    <w:p w:rsidR="007B065B" w:rsidRDefault="007B065B" w:rsidP="007B065B">
      <w:pPr>
        <w:pStyle w:val="Bezriadkovania"/>
        <w:jc w:val="both"/>
        <w:rPr>
          <w:rFonts w:cs="Arial"/>
        </w:rPr>
      </w:pPr>
      <w:r>
        <w:rPr>
          <w:rFonts w:cs="Arial"/>
        </w:rPr>
        <w:t>Lučenec,  máj 20</w:t>
      </w:r>
      <w:r w:rsidR="002F317F">
        <w:rPr>
          <w:rFonts w:cs="Arial"/>
        </w:rPr>
        <w:t>16</w:t>
      </w:r>
    </w:p>
    <w:p w:rsidR="00042ADB" w:rsidRDefault="00042ADB" w:rsidP="007B065B">
      <w:pPr>
        <w:pStyle w:val="Bezriadkovania"/>
        <w:jc w:val="both"/>
        <w:rPr>
          <w:rFonts w:cs="Arial"/>
        </w:rPr>
      </w:pPr>
    </w:p>
    <w:p w:rsidR="00042ADB" w:rsidRDefault="00042ADB" w:rsidP="007B065B">
      <w:pPr>
        <w:pStyle w:val="Bezriadkovania"/>
        <w:jc w:val="both"/>
        <w:rPr>
          <w:rFonts w:cs="Arial"/>
        </w:rPr>
      </w:pPr>
    </w:p>
    <w:p w:rsidR="00042ADB" w:rsidRDefault="00042ADB" w:rsidP="00042ADB">
      <w:pPr>
        <w:pStyle w:val="Bezriadkovania"/>
        <w:tabs>
          <w:tab w:val="left" w:pos="5670"/>
        </w:tabs>
        <w:jc w:val="both"/>
        <w:rPr>
          <w:rFonts w:cs="Arial"/>
        </w:rPr>
      </w:pPr>
    </w:p>
    <w:p w:rsidR="00DC5FFB" w:rsidRDefault="00DC5FFB" w:rsidP="00042ADB">
      <w:pPr>
        <w:pStyle w:val="Bezriadkovania"/>
        <w:tabs>
          <w:tab w:val="left" w:pos="5670"/>
        </w:tabs>
        <w:jc w:val="both"/>
        <w:rPr>
          <w:rFonts w:cs="Arial"/>
        </w:rPr>
      </w:pPr>
    </w:p>
    <w:p w:rsidR="00DC5FFB" w:rsidRDefault="00DC5FFB" w:rsidP="00DC5FFB">
      <w:pPr>
        <w:pStyle w:val="Bezriadkovania"/>
        <w:tabs>
          <w:tab w:val="left" w:pos="284"/>
          <w:tab w:val="left" w:pos="5670"/>
        </w:tabs>
        <w:jc w:val="both"/>
        <w:rPr>
          <w:rFonts w:cs="Arial"/>
        </w:rPr>
      </w:pPr>
    </w:p>
    <w:p w:rsidR="005D3C16" w:rsidRPr="009D4800" w:rsidRDefault="005D3C16" w:rsidP="005606A2">
      <w:pPr>
        <w:pStyle w:val="Bezriadkovania"/>
        <w:tabs>
          <w:tab w:val="left" w:pos="900"/>
        </w:tabs>
        <w:ind w:right="141"/>
        <w:rPr>
          <w:rFonts w:cs="Arial"/>
          <w:b/>
          <w:bCs/>
          <w:color w:val="FF0000"/>
          <w:sz w:val="32"/>
          <w:lang w:eastAsia="sk-SK" w:bidi="ar-SA"/>
        </w:rPr>
      </w:pPr>
      <w:r w:rsidRPr="009D4800">
        <w:rPr>
          <w:rFonts w:cs="Arial"/>
          <w:b/>
          <w:bCs/>
          <w:color w:val="FF0000"/>
          <w:sz w:val="32"/>
          <w:lang w:eastAsia="sk-SK" w:bidi="ar-SA"/>
        </w:rPr>
        <w:lastRenderedPageBreak/>
        <w:t>ČASŤ 1.   IDENTIFIKÁCIA ORGANIZÁCIE</w:t>
      </w:r>
    </w:p>
    <w:p w:rsidR="005D3C16" w:rsidRPr="009D4800" w:rsidRDefault="005D3C16" w:rsidP="00591F3E">
      <w:pPr>
        <w:pStyle w:val="Bezriadkovania"/>
        <w:ind w:left="3060"/>
        <w:rPr>
          <w:rFonts w:cs="Arial"/>
          <w:b/>
          <w:bCs/>
          <w:sz w:val="28"/>
          <w:szCs w:val="28"/>
          <w:lang w:eastAsia="sk-SK" w:bidi="ar-SA"/>
        </w:rPr>
      </w:pPr>
    </w:p>
    <w:p w:rsidR="005D3C16" w:rsidRPr="009D4800" w:rsidRDefault="005D3C16" w:rsidP="005D3C16">
      <w:pPr>
        <w:pStyle w:val="Bezriadkovania"/>
        <w:rPr>
          <w:rFonts w:cs="Arial"/>
          <w:bCs/>
          <w:szCs w:val="24"/>
          <w:lang w:eastAsia="sk-SK" w:bidi="ar-SA"/>
        </w:rPr>
      </w:pPr>
      <w:r w:rsidRPr="009D4800">
        <w:rPr>
          <w:rFonts w:cs="Arial"/>
          <w:bCs/>
          <w:szCs w:val="24"/>
          <w:lang w:eastAsia="sk-SK" w:bidi="ar-SA"/>
        </w:rPr>
        <w:t xml:space="preserve">Názov :                            </w:t>
      </w:r>
      <w:r w:rsidR="00186806" w:rsidRPr="009D4800">
        <w:rPr>
          <w:rFonts w:cs="Arial"/>
          <w:bCs/>
          <w:szCs w:val="24"/>
          <w:lang w:eastAsia="sk-SK" w:bidi="ar-SA"/>
        </w:rPr>
        <w:t xml:space="preserve">  </w:t>
      </w:r>
      <w:r w:rsidRPr="009D4800">
        <w:rPr>
          <w:rFonts w:cs="Arial"/>
          <w:bCs/>
          <w:szCs w:val="24"/>
          <w:lang w:eastAsia="sk-SK" w:bidi="ar-SA"/>
        </w:rPr>
        <w:t xml:space="preserve"> </w:t>
      </w:r>
      <w:r w:rsidR="00186806" w:rsidRPr="009D4800">
        <w:rPr>
          <w:rFonts w:cs="Arial"/>
          <w:bCs/>
          <w:szCs w:val="24"/>
          <w:lang w:eastAsia="sk-SK" w:bidi="ar-SA"/>
        </w:rPr>
        <w:t xml:space="preserve">  </w:t>
      </w:r>
      <w:r w:rsidRPr="009D4800">
        <w:rPr>
          <w:rFonts w:cs="Arial"/>
          <w:bCs/>
          <w:szCs w:val="24"/>
          <w:lang w:eastAsia="sk-SK" w:bidi="ar-SA"/>
        </w:rPr>
        <w:t>STAVEBNÉ BYTOVÉ DRUŽSTVO LUČENEC</w:t>
      </w:r>
    </w:p>
    <w:p w:rsidR="005D3C16" w:rsidRPr="009D4800" w:rsidRDefault="005D3C16" w:rsidP="005D3C16">
      <w:pPr>
        <w:pStyle w:val="Bezriadkovania"/>
        <w:rPr>
          <w:rFonts w:cs="Arial"/>
          <w:bCs/>
          <w:szCs w:val="24"/>
          <w:lang w:eastAsia="sk-SK" w:bidi="ar-SA"/>
        </w:rPr>
      </w:pPr>
      <w:r w:rsidRPr="009D4800">
        <w:rPr>
          <w:rFonts w:cs="Arial"/>
          <w:bCs/>
          <w:szCs w:val="24"/>
          <w:lang w:eastAsia="sk-SK" w:bidi="ar-SA"/>
        </w:rPr>
        <w:t xml:space="preserve">Sídlo:                               </w:t>
      </w:r>
      <w:r w:rsidR="00186806" w:rsidRPr="009D4800">
        <w:rPr>
          <w:rFonts w:cs="Arial"/>
          <w:bCs/>
          <w:szCs w:val="24"/>
          <w:lang w:eastAsia="sk-SK" w:bidi="ar-SA"/>
        </w:rPr>
        <w:t xml:space="preserve">    </w:t>
      </w:r>
      <w:r w:rsidRPr="009D4800">
        <w:rPr>
          <w:rFonts w:cs="Arial"/>
          <w:bCs/>
          <w:szCs w:val="24"/>
          <w:lang w:eastAsia="sk-SK" w:bidi="ar-SA"/>
        </w:rPr>
        <w:t xml:space="preserve"> Št. Moyzesa č. 47, 984 01 Lučenec</w:t>
      </w:r>
    </w:p>
    <w:p w:rsidR="005D3C16" w:rsidRPr="009D4800" w:rsidRDefault="005D3C16" w:rsidP="005D3C16">
      <w:pPr>
        <w:pStyle w:val="Bezriadkovania"/>
        <w:rPr>
          <w:rFonts w:cs="Arial"/>
          <w:szCs w:val="24"/>
        </w:rPr>
      </w:pPr>
      <w:r w:rsidRPr="009D4800">
        <w:rPr>
          <w:rFonts w:cs="Arial"/>
          <w:bCs/>
          <w:szCs w:val="24"/>
          <w:lang w:eastAsia="sk-SK" w:bidi="ar-SA"/>
        </w:rPr>
        <w:t xml:space="preserve">Kontakt:                           </w:t>
      </w:r>
      <w:r w:rsidR="00186806" w:rsidRPr="009D4800">
        <w:rPr>
          <w:rFonts w:cs="Arial"/>
          <w:bCs/>
          <w:szCs w:val="24"/>
          <w:lang w:eastAsia="sk-SK" w:bidi="ar-SA"/>
        </w:rPr>
        <w:t xml:space="preserve">    </w:t>
      </w:r>
      <w:r w:rsidRPr="009D4800">
        <w:rPr>
          <w:rFonts w:cs="Arial"/>
          <w:bCs/>
          <w:szCs w:val="24"/>
          <w:lang w:eastAsia="sk-SK" w:bidi="ar-SA"/>
        </w:rPr>
        <w:t xml:space="preserve"> </w:t>
      </w:r>
      <w:r w:rsidRPr="009D4800">
        <w:rPr>
          <w:rFonts w:cs="Arial"/>
          <w:szCs w:val="24"/>
        </w:rPr>
        <w:t>tel.: 047/43</w:t>
      </w:r>
      <w:r w:rsidR="00BA7FDD" w:rsidRPr="009D4800">
        <w:rPr>
          <w:rFonts w:cs="Arial"/>
          <w:szCs w:val="24"/>
        </w:rPr>
        <w:t>43</w:t>
      </w:r>
      <w:r w:rsidRPr="009D4800">
        <w:rPr>
          <w:rFonts w:cs="Arial"/>
          <w:szCs w:val="24"/>
        </w:rPr>
        <w:t xml:space="preserve"> 091</w:t>
      </w:r>
      <w:r w:rsidR="003616AB">
        <w:rPr>
          <w:rFonts w:cs="Arial"/>
          <w:szCs w:val="24"/>
        </w:rPr>
        <w:t xml:space="preserve">, </w:t>
      </w:r>
      <w:r w:rsidRPr="009D4800">
        <w:rPr>
          <w:rFonts w:cs="Arial"/>
          <w:szCs w:val="24"/>
        </w:rPr>
        <w:t xml:space="preserve">e-mail: </w:t>
      </w:r>
      <w:hyperlink r:id="rId8" w:history="1">
        <w:r w:rsidRPr="009D4800">
          <w:rPr>
            <w:rStyle w:val="Hypertextovprepojenie"/>
            <w:rFonts w:cs="Arial"/>
          </w:rPr>
          <w:t>sbdlucenec@sbdlucenec.sk</w:t>
        </w:r>
      </w:hyperlink>
    </w:p>
    <w:p w:rsidR="005D3C16" w:rsidRDefault="005D3C16" w:rsidP="00186806">
      <w:pPr>
        <w:pStyle w:val="Bezriadkovania"/>
        <w:tabs>
          <w:tab w:val="left" w:pos="2880"/>
        </w:tabs>
        <w:rPr>
          <w:rFonts w:cs="Arial"/>
          <w:szCs w:val="24"/>
        </w:rPr>
      </w:pPr>
      <w:r w:rsidRPr="009D4800">
        <w:rPr>
          <w:rFonts w:cs="Arial"/>
          <w:szCs w:val="24"/>
        </w:rPr>
        <w:t>Forma hospodáreni</w:t>
      </w:r>
      <w:r w:rsidR="004247F2" w:rsidRPr="009D4800">
        <w:rPr>
          <w:rFonts w:cs="Arial"/>
          <w:szCs w:val="24"/>
        </w:rPr>
        <w:t>a</w:t>
      </w:r>
      <w:r w:rsidRPr="009D4800">
        <w:rPr>
          <w:rFonts w:cs="Arial"/>
          <w:szCs w:val="24"/>
        </w:rPr>
        <w:t xml:space="preserve">:       </w:t>
      </w:r>
      <w:r w:rsidR="00186806" w:rsidRPr="009D4800">
        <w:rPr>
          <w:rFonts w:cs="Arial"/>
          <w:szCs w:val="24"/>
        </w:rPr>
        <w:t xml:space="preserve">    </w:t>
      </w:r>
      <w:r w:rsidRPr="009D4800">
        <w:rPr>
          <w:rFonts w:cs="Arial"/>
          <w:szCs w:val="24"/>
        </w:rPr>
        <w:t>družstvo</w:t>
      </w:r>
    </w:p>
    <w:p w:rsidR="003616AB" w:rsidRDefault="003616AB" w:rsidP="00186806">
      <w:pPr>
        <w:pStyle w:val="Bezriadkovania"/>
        <w:tabs>
          <w:tab w:val="left" w:pos="2880"/>
        </w:tabs>
        <w:rPr>
          <w:rFonts w:cs="Arial"/>
          <w:szCs w:val="24"/>
        </w:rPr>
      </w:pPr>
      <w:r>
        <w:rPr>
          <w:rFonts w:cs="Arial"/>
          <w:szCs w:val="24"/>
        </w:rPr>
        <w:t>IČO:                                      00171816</w:t>
      </w:r>
    </w:p>
    <w:p w:rsidR="003616AB" w:rsidRPr="009D4800" w:rsidRDefault="003616AB" w:rsidP="00186806">
      <w:pPr>
        <w:pStyle w:val="Bezriadkovania"/>
        <w:tabs>
          <w:tab w:val="left" w:pos="2880"/>
        </w:tabs>
        <w:rPr>
          <w:rFonts w:cs="Arial"/>
          <w:szCs w:val="24"/>
        </w:rPr>
      </w:pPr>
      <w:r>
        <w:rPr>
          <w:rFonts w:cs="Arial"/>
          <w:szCs w:val="24"/>
        </w:rPr>
        <w:t>DIČ:                                      2020464556</w:t>
      </w:r>
    </w:p>
    <w:p w:rsidR="005D3C16" w:rsidRPr="009D4800" w:rsidRDefault="005D3C16" w:rsidP="00186806">
      <w:pPr>
        <w:pStyle w:val="Bezriadkovania"/>
        <w:tabs>
          <w:tab w:val="left" w:pos="3060"/>
        </w:tabs>
        <w:rPr>
          <w:rFonts w:cs="Arial"/>
          <w:szCs w:val="24"/>
        </w:rPr>
      </w:pPr>
      <w:r w:rsidRPr="009D4800">
        <w:rPr>
          <w:rFonts w:cs="Arial"/>
          <w:szCs w:val="24"/>
        </w:rPr>
        <w:t xml:space="preserve">Predseda:                        </w:t>
      </w:r>
      <w:r w:rsidR="00186806" w:rsidRPr="009D4800">
        <w:rPr>
          <w:rFonts w:cs="Arial"/>
          <w:szCs w:val="24"/>
        </w:rPr>
        <w:t xml:space="preserve">   </w:t>
      </w:r>
      <w:r w:rsidR="00E823C2" w:rsidRPr="009D4800">
        <w:rPr>
          <w:rFonts w:cs="Arial"/>
          <w:szCs w:val="24"/>
        </w:rPr>
        <w:t xml:space="preserve"> </w:t>
      </w:r>
      <w:r w:rsidR="00186806" w:rsidRPr="009D4800">
        <w:rPr>
          <w:rFonts w:cs="Arial"/>
          <w:szCs w:val="24"/>
        </w:rPr>
        <w:t xml:space="preserve"> </w:t>
      </w:r>
      <w:r w:rsidRPr="009D4800">
        <w:rPr>
          <w:rFonts w:cs="Arial"/>
          <w:szCs w:val="24"/>
        </w:rPr>
        <w:t xml:space="preserve">Ing. </w:t>
      </w:r>
      <w:smartTag w:uri="urn:schemas-microsoft-com:office:smarttags" w:element="PersonName">
        <w:r w:rsidRPr="009D4800">
          <w:rPr>
            <w:rFonts w:cs="Arial"/>
            <w:szCs w:val="24"/>
          </w:rPr>
          <w:t>Miroslav Klochan</w:t>
        </w:r>
      </w:smartTag>
      <w:r w:rsidRPr="009D4800">
        <w:rPr>
          <w:rFonts w:cs="Arial"/>
          <w:szCs w:val="24"/>
        </w:rPr>
        <w:t xml:space="preserve">  </w:t>
      </w:r>
    </w:p>
    <w:p w:rsidR="005D3C16" w:rsidRPr="009D4800" w:rsidRDefault="005D3C16" w:rsidP="005D3C16">
      <w:pPr>
        <w:pStyle w:val="Bezriadkovania"/>
        <w:rPr>
          <w:rFonts w:cs="Arial"/>
          <w:szCs w:val="24"/>
        </w:rPr>
      </w:pPr>
    </w:p>
    <w:p w:rsidR="005D3C16" w:rsidRPr="009D4800" w:rsidRDefault="00186806" w:rsidP="00E823C2">
      <w:pPr>
        <w:pStyle w:val="Bezriadkovania"/>
        <w:tabs>
          <w:tab w:val="left" w:pos="2880"/>
          <w:tab w:val="left" w:pos="3060"/>
        </w:tabs>
        <w:rPr>
          <w:rFonts w:cs="Arial"/>
          <w:szCs w:val="24"/>
        </w:rPr>
      </w:pPr>
      <w:r w:rsidRPr="009D4800">
        <w:rPr>
          <w:rFonts w:cs="Arial"/>
          <w:szCs w:val="24"/>
        </w:rPr>
        <w:t xml:space="preserve">Predseda predstavenstva: </w:t>
      </w:r>
      <w:r w:rsidR="00E823C2" w:rsidRPr="009D4800">
        <w:rPr>
          <w:rFonts w:cs="Arial"/>
          <w:szCs w:val="24"/>
        </w:rPr>
        <w:t xml:space="preserve">  </w:t>
      </w:r>
      <w:r w:rsidRPr="009D4800">
        <w:rPr>
          <w:rFonts w:cs="Arial"/>
          <w:szCs w:val="24"/>
        </w:rPr>
        <w:t xml:space="preserve">Ing. </w:t>
      </w:r>
      <w:smartTag w:uri="urn:schemas-microsoft-com:office:smarttags" w:element="PersonName">
        <w:r w:rsidRPr="009D4800">
          <w:rPr>
            <w:rFonts w:cs="Arial"/>
            <w:szCs w:val="24"/>
          </w:rPr>
          <w:t>Miroslav Klochan</w:t>
        </w:r>
      </w:smartTag>
      <w:r w:rsidRPr="009D4800">
        <w:rPr>
          <w:rFonts w:cs="Arial"/>
          <w:szCs w:val="24"/>
        </w:rPr>
        <w:t xml:space="preserve">  </w:t>
      </w:r>
    </w:p>
    <w:p w:rsidR="00BF1642" w:rsidRPr="009D4800" w:rsidRDefault="00BF1642" w:rsidP="00E823C2">
      <w:pPr>
        <w:pStyle w:val="Bezriadkovania"/>
        <w:tabs>
          <w:tab w:val="left" w:pos="2880"/>
          <w:tab w:val="left" w:pos="3060"/>
        </w:tabs>
        <w:rPr>
          <w:rFonts w:cs="Arial"/>
          <w:szCs w:val="24"/>
        </w:rPr>
      </w:pPr>
    </w:p>
    <w:p w:rsidR="00F91EB4" w:rsidRPr="009D4800" w:rsidRDefault="005820C5" w:rsidP="005820C5">
      <w:pPr>
        <w:pStyle w:val="Bezriadkovania"/>
        <w:tabs>
          <w:tab w:val="left" w:pos="2880"/>
        </w:tabs>
        <w:rPr>
          <w:rFonts w:cs="Arial"/>
          <w:szCs w:val="24"/>
        </w:rPr>
      </w:pPr>
      <w:r w:rsidRPr="009D4800">
        <w:rPr>
          <w:rFonts w:cs="Arial"/>
          <w:bCs/>
          <w:szCs w:val="24"/>
          <w:lang w:eastAsia="sk-SK" w:bidi="ar-SA"/>
        </w:rPr>
        <w:t xml:space="preserve">Členovia </w:t>
      </w:r>
      <w:r w:rsidRPr="009D4800">
        <w:rPr>
          <w:rFonts w:cs="Arial"/>
          <w:szCs w:val="24"/>
        </w:rPr>
        <w:t>predstavenstva:</w:t>
      </w:r>
      <w:r w:rsidR="00A42FE2" w:rsidRPr="009D4800">
        <w:rPr>
          <w:rFonts w:cs="Arial"/>
          <w:szCs w:val="24"/>
        </w:rPr>
        <w:t xml:space="preserve">    </w:t>
      </w:r>
      <w:r w:rsidR="00F91EB4" w:rsidRPr="009D4800">
        <w:rPr>
          <w:rFonts w:cs="Arial"/>
          <w:szCs w:val="24"/>
        </w:rPr>
        <w:t>Ing. Boris Bodnár</w:t>
      </w:r>
    </w:p>
    <w:p w:rsidR="00F91EB4" w:rsidRPr="009D4800" w:rsidRDefault="00F91EB4" w:rsidP="005820C5">
      <w:pPr>
        <w:pStyle w:val="Bezriadkovania"/>
        <w:tabs>
          <w:tab w:val="left" w:pos="2880"/>
        </w:tabs>
        <w:rPr>
          <w:rFonts w:cs="Arial"/>
          <w:szCs w:val="24"/>
        </w:rPr>
      </w:pPr>
      <w:r w:rsidRPr="009D4800">
        <w:rPr>
          <w:rFonts w:cs="Arial"/>
          <w:szCs w:val="24"/>
        </w:rPr>
        <w:t xml:space="preserve">                                             Ing. Štefan Ferenc</w:t>
      </w:r>
    </w:p>
    <w:p w:rsidR="005D3C16" w:rsidRPr="009D4800" w:rsidRDefault="00F91EB4" w:rsidP="005820C5">
      <w:pPr>
        <w:pStyle w:val="Bezriadkovania"/>
        <w:tabs>
          <w:tab w:val="left" w:pos="2880"/>
        </w:tabs>
        <w:rPr>
          <w:rFonts w:cs="Arial"/>
          <w:szCs w:val="24"/>
        </w:rPr>
      </w:pPr>
      <w:r w:rsidRPr="009D4800">
        <w:rPr>
          <w:rFonts w:cs="Arial"/>
          <w:szCs w:val="24"/>
        </w:rPr>
        <w:t xml:space="preserve">                                             </w:t>
      </w:r>
      <w:r w:rsidR="00A42FE2" w:rsidRPr="009D4800">
        <w:rPr>
          <w:rFonts w:cs="Arial"/>
          <w:szCs w:val="24"/>
        </w:rPr>
        <w:t>Jozef Rovný</w:t>
      </w:r>
    </w:p>
    <w:p w:rsidR="00A42FE2" w:rsidRPr="009D4800" w:rsidRDefault="005D3C16" w:rsidP="005D3C16">
      <w:pPr>
        <w:pStyle w:val="Bezriadkovania"/>
        <w:rPr>
          <w:rFonts w:cs="Arial"/>
          <w:szCs w:val="24"/>
        </w:rPr>
      </w:pPr>
      <w:r w:rsidRPr="009D4800">
        <w:rPr>
          <w:rFonts w:cs="Arial"/>
          <w:szCs w:val="24"/>
        </w:rPr>
        <w:t xml:space="preserve">      </w:t>
      </w:r>
      <w:r w:rsidR="00A42FE2" w:rsidRPr="009D4800">
        <w:rPr>
          <w:rFonts w:cs="Arial"/>
          <w:szCs w:val="24"/>
        </w:rPr>
        <w:t xml:space="preserve">                                      </w:t>
      </w:r>
      <w:r w:rsidR="00F91EB4" w:rsidRPr="009D4800">
        <w:rPr>
          <w:rFonts w:cs="Arial"/>
          <w:szCs w:val="24"/>
        </w:rPr>
        <w:t xml:space="preserve"> </w:t>
      </w:r>
      <w:r w:rsidR="00A42FE2" w:rsidRPr="009D4800">
        <w:rPr>
          <w:rFonts w:cs="Arial"/>
          <w:szCs w:val="24"/>
        </w:rPr>
        <w:t>Viera Košková</w:t>
      </w:r>
      <w:r w:rsidR="00A42FE2" w:rsidRPr="009D4800">
        <w:rPr>
          <w:rFonts w:cs="Arial"/>
          <w:szCs w:val="24"/>
        </w:rPr>
        <w:tab/>
      </w:r>
    </w:p>
    <w:p w:rsidR="00A42FE2" w:rsidRPr="009D4800" w:rsidRDefault="00A42FE2" w:rsidP="00F91EB4">
      <w:pPr>
        <w:pStyle w:val="Bezriadkovania"/>
        <w:tabs>
          <w:tab w:val="left" w:pos="3060"/>
        </w:tabs>
        <w:rPr>
          <w:rFonts w:cs="Arial"/>
          <w:szCs w:val="24"/>
        </w:rPr>
      </w:pPr>
      <w:r w:rsidRPr="009D4800">
        <w:rPr>
          <w:rFonts w:cs="Arial"/>
          <w:szCs w:val="24"/>
        </w:rPr>
        <w:t xml:space="preserve">                                           </w:t>
      </w:r>
      <w:r w:rsidR="00F91EB4" w:rsidRPr="009D4800">
        <w:rPr>
          <w:rFonts w:cs="Arial"/>
          <w:szCs w:val="24"/>
        </w:rPr>
        <w:t xml:space="preserve"> </w:t>
      </w:r>
      <w:r w:rsidRPr="009D4800">
        <w:rPr>
          <w:rFonts w:cs="Arial"/>
          <w:szCs w:val="24"/>
        </w:rPr>
        <w:t xml:space="preserve"> Marta Valová</w:t>
      </w:r>
    </w:p>
    <w:p w:rsidR="00A42FE2" w:rsidRPr="009D4800" w:rsidRDefault="00A42FE2" w:rsidP="005D3C16">
      <w:pPr>
        <w:pStyle w:val="Bezriadkovania"/>
        <w:rPr>
          <w:rFonts w:cs="Arial"/>
          <w:szCs w:val="24"/>
        </w:rPr>
      </w:pPr>
      <w:r w:rsidRPr="009D4800">
        <w:rPr>
          <w:rFonts w:cs="Arial"/>
          <w:szCs w:val="24"/>
        </w:rPr>
        <w:t xml:space="preserve">                                             RNDr. Kvetoslava Boriková</w:t>
      </w:r>
    </w:p>
    <w:p w:rsidR="00A42FE2" w:rsidRPr="009D4800" w:rsidRDefault="00A42FE2" w:rsidP="005D3C16">
      <w:pPr>
        <w:pStyle w:val="Bezriadkovania"/>
        <w:rPr>
          <w:rFonts w:cs="Arial"/>
          <w:szCs w:val="24"/>
        </w:rPr>
      </w:pPr>
      <w:r w:rsidRPr="009D4800">
        <w:rPr>
          <w:rFonts w:cs="Arial"/>
          <w:szCs w:val="24"/>
        </w:rPr>
        <w:t xml:space="preserve">                                             Bc. Dana Domoková</w:t>
      </w:r>
    </w:p>
    <w:p w:rsidR="00A42FE2" w:rsidRPr="009D4800" w:rsidRDefault="00A42FE2" w:rsidP="005D3C16">
      <w:pPr>
        <w:pStyle w:val="Bezriadkovania"/>
        <w:rPr>
          <w:rFonts w:cs="Arial"/>
          <w:szCs w:val="24"/>
        </w:rPr>
      </w:pPr>
      <w:r w:rsidRPr="009D4800">
        <w:rPr>
          <w:rFonts w:cs="Arial"/>
          <w:szCs w:val="24"/>
        </w:rPr>
        <w:t xml:space="preserve">                                             Karol Reichl</w:t>
      </w:r>
    </w:p>
    <w:p w:rsidR="00A42FE2" w:rsidRPr="009D4800" w:rsidRDefault="00A42FE2" w:rsidP="005D3C16">
      <w:pPr>
        <w:pStyle w:val="Bezriadkovania"/>
        <w:rPr>
          <w:rFonts w:cs="Arial"/>
          <w:szCs w:val="24"/>
        </w:rPr>
      </w:pPr>
      <w:r w:rsidRPr="009D4800">
        <w:rPr>
          <w:rFonts w:cs="Arial"/>
          <w:szCs w:val="24"/>
        </w:rPr>
        <w:t xml:space="preserve">                                             Ing. Mária Pribilincová </w:t>
      </w:r>
    </w:p>
    <w:p w:rsidR="00A42FE2" w:rsidRPr="009D4800" w:rsidRDefault="00A42FE2" w:rsidP="005D3C16">
      <w:pPr>
        <w:pStyle w:val="Bezriadkovania"/>
        <w:rPr>
          <w:rFonts w:cs="Arial"/>
          <w:szCs w:val="24"/>
        </w:rPr>
      </w:pPr>
      <w:r w:rsidRPr="009D4800">
        <w:rPr>
          <w:rFonts w:cs="Arial"/>
          <w:szCs w:val="24"/>
        </w:rPr>
        <w:t xml:space="preserve">                                             Dušan Abelovský</w:t>
      </w:r>
    </w:p>
    <w:p w:rsidR="00A42FE2" w:rsidRPr="009D4800" w:rsidRDefault="00A42FE2" w:rsidP="005D3C16">
      <w:pPr>
        <w:pStyle w:val="Bezriadkovania"/>
        <w:rPr>
          <w:rFonts w:cs="Arial"/>
          <w:szCs w:val="24"/>
        </w:rPr>
      </w:pPr>
      <w:r w:rsidRPr="009D4800">
        <w:rPr>
          <w:rFonts w:cs="Arial"/>
          <w:szCs w:val="24"/>
        </w:rPr>
        <w:t xml:space="preserve">  </w:t>
      </w:r>
    </w:p>
    <w:p w:rsidR="00A42FE2" w:rsidRPr="009D4800" w:rsidRDefault="00A42FE2" w:rsidP="005D3C16">
      <w:pPr>
        <w:pStyle w:val="Bezriadkovania"/>
        <w:rPr>
          <w:rFonts w:cs="Arial"/>
          <w:szCs w:val="24"/>
        </w:rPr>
      </w:pPr>
    </w:p>
    <w:p w:rsidR="004A5917" w:rsidRPr="009D4800" w:rsidRDefault="00A42FE2" w:rsidP="00D34CD8">
      <w:pPr>
        <w:pStyle w:val="Bezriadkovania"/>
        <w:tabs>
          <w:tab w:val="left" w:pos="900"/>
          <w:tab w:val="left" w:pos="1620"/>
        </w:tabs>
        <w:rPr>
          <w:rFonts w:cs="Arial"/>
          <w:b/>
          <w:bCs/>
          <w:sz w:val="28"/>
          <w:szCs w:val="28"/>
          <w:lang w:eastAsia="sk-SK" w:bidi="ar-SA"/>
        </w:rPr>
      </w:pPr>
      <w:r w:rsidRPr="009D4800">
        <w:rPr>
          <w:rFonts w:cs="Arial"/>
          <w:b/>
          <w:bCs/>
          <w:sz w:val="28"/>
          <w:szCs w:val="28"/>
          <w:lang w:eastAsia="sk-SK" w:bidi="ar-SA"/>
        </w:rPr>
        <w:t xml:space="preserve">1.1. </w:t>
      </w:r>
      <w:r w:rsidR="004B2E52" w:rsidRPr="009D4800">
        <w:rPr>
          <w:rFonts w:cs="Arial"/>
          <w:b/>
          <w:bCs/>
          <w:sz w:val="28"/>
          <w:szCs w:val="28"/>
          <w:lang w:eastAsia="sk-SK" w:bidi="ar-SA"/>
        </w:rPr>
        <w:t>Činnosť orgánov družstva</w:t>
      </w:r>
    </w:p>
    <w:p w:rsidR="00591F3E" w:rsidRPr="009D4800" w:rsidRDefault="00591F3E" w:rsidP="00A42FE2">
      <w:pPr>
        <w:pStyle w:val="Bezriadkovania"/>
        <w:rPr>
          <w:rFonts w:cs="Arial"/>
          <w:b/>
          <w:bCs/>
          <w:sz w:val="28"/>
          <w:szCs w:val="28"/>
          <w:lang w:eastAsia="sk-SK" w:bidi="ar-SA"/>
        </w:rPr>
      </w:pPr>
    </w:p>
    <w:p w:rsidR="008D2E77" w:rsidRPr="009D4800" w:rsidRDefault="008D2E77" w:rsidP="00A42FE2">
      <w:pPr>
        <w:pStyle w:val="Bezriadkovania"/>
        <w:rPr>
          <w:rFonts w:cs="Arial"/>
          <w:b/>
          <w:bCs/>
          <w:sz w:val="28"/>
          <w:szCs w:val="28"/>
          <w:lang w:eastAsia="sk-SK" w:bidi="ar-SA"/>
        </w:rPr>
      </w:pPr>
    </w:p>
    <w:p w:rsidR="006F66AE" w:rsidRPr="009D4800" w:rsidRDefault="006F66AE" w:rsidP="00743CA0">
      <w:pPr>
        <w:tabs>
          <w:tab w:val="left" w:pos="567"/>
          <w:tab w:val="left" w:pos="709"/>
        </w:tabs>
        <w:rPr>
          <w:rFonts w:cs="Arial"/>
          <w:b/>
          <w:i/>
          <w:sz w:val="28"/>
          <w:szCs w:val="28"/>
        </w:rPr>
      </w:pPr>
      <w:r w:rsidRPr="009D4800">
        <w:rPr>
          <w:rFonts w:cs="Arial"/>
          <w:b/>
          <w:i/>
          <w:sz w:val="28"/>
          <w:szCs w:val="28"/>
        </w:rPr>
        <w:t xml:space="preserve">       1.1.1.    </w:t>
      </w:r>
      <w:r w:rsidRPr="009D4800">
        <w:rPr>
          <w:rFonts w:cs="Arial"/>
          <w:b/>
          <w:i/>
          <w:sz w:val="28"/>
          <w:szCs w:val="28"/>
          <w:u w:val="single"/>
        </w:rPr>
        <w:t>Zhromaždenie delegátov</w:t>
      </w:r>
    </w:p>
    <w:p w:rsidR="006F66AE" w:rsidRPr="009D4800" w:rsidRDefault="006F66AE" w:rsidP="006F66AE">
      <w:pPr>
        <w:rPr>
          <w:rFonts w:cs="Arial"/>
          <w:b/>
          <w:i/>
        </w:rPr>
      </w:pPr>
    </w:p>
    <w:p w:rsidR="009D4800" w:rsidRPr="00376682" w:rsidRDefault="009D4800" w:rsidP="009D4800">
      <w:pPr>
        <w:spacing w:line="276" w:lineRule="auto"/>
        <w:jc w:val="both"/>
        <w:rPr>
          <w:rFonts w:cs="Arial"/>
        </w:rPr>
      </w:pPr>
      <w:r w:rsidRPr="00376682">
        <w:rPr>
          <w:rFonts w:cs="Arial"/>
        </w:rPr>
        <w:t>Zhromaždenie delegátov Stavebného bytového družstva Lučenec, najvyšší orgán bytového družstva, bolo v roku 2015 zvolané na 25.06.2015</w:t>
      </w:r>
      <w:r w:rsidRPr="00376682">
        <w:rPr>
          <w:rFonts w:cs="Arial"/>
          <w:b/>
        </w:rPr>
        <w:t>.</w:t>
      </w:r>
      <w:r>
        <w:rPr>
          <w:rFonts w:cs="Arial"/>
          <w:b/>
        </w:rPr>
        <w:t xml:space="preserve"> </w:t>
      </w:r>
      <w:r w:rsidRPr="00376682">
        <w:rPr>
          <w:rFonts w:cs="Arial"/>
        </w:rPr>
        <w:t xml:space="preserve">Z 87 pozvaných delegátov s právoplatným mandátom na hlasovanie  sa zhromaždenia delegátov zúčastnilo 48 delegátov s právoplatným mandátom na hlasovanie, čo predstavuje 55%-nú účasť.  Ďalej sa  Zhromaždenia delegátov SBD Lučenec zúčastnili  členovia Predstavenstva SBD Lučenec, členovia Kontrolnej komisie pri SBD Lučenec a pracovníci SBD Lučenec. </w:t>
      </w:r>
    </w:p>
    <w:p w:rsidR="009D4800" w:rsidRPr="00376682" w:rsidRDefault="009D4800" w:rsidP="009D4800">
      <w:pPr>
        <w:spacing w:line="276" w:lineRule="auto"/>
        <w:rPr>
          <w:rFonts w:cs="Arial"/>
        </w:rPr>
      </w:pPr>
    </w:p>
    <w:p w:rsidR="009D4800" w:rsidRPr="00376682" w:rsidRDefault="009D4800" w:rsidP="009D4800">
      <w:pPr>
        <w:spacing w:line="276" w:lineRule="auto"/>
        <w:rPr>
          <w:rFonts w:cs="Arial"/>
        </w:rPr>
      </w:pPr>
      <w:r w:rsidRPr="00376682">
        <w:rPr>
          <w:rFonts w:cs="Arial"/>
        </w:rPr>
        <w:t>Program Zhromaždenia delegátov SBD Lučenec bol nasledovný:</w:t>
      </w:r>
    </w:p>
    <w:p w:rsidR="009D4800" w:rsidRPr="00376682" w:rsidRDefault="009D4800" w:rsidP="009D4800">
      <w:pPr>
        <w:spacing w:line="0" w:lineRule="atLeast"/>
        <w:rPr>
          <w:rFonts w:cs="Arial"/>
        </w:rPr>
      </w:pP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Otvorenie zhromaždenia delegátov a schválenie programu</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Voľba mandátovej komisie, návrhovej komisie a overovateľov zápisnice, ustanovenie zapisovateľky a skrutátoriek</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 xml:space="preserve">Správa mandátovej komisie </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Správa o hospodárení družstva za rok 2014 a návrh na rozdelenie hospodárskeho výsledku za rok 2014</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Správa kontrolnej komisie, výrok audítora</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Vyhodnotenie zámerov za rok 2014</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Návrh zámerov na rok 2015</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Návrh na uznesenie a schválenie uznesenia</w:t>
      </w:r>
    </w:p>
    <w:p w:rsidR="009D4800" w:rsidRPr="00376682" w:rsidRDefault="009D4800" w:rsidP="009D4800">
      <w:pPr>
        <w:widowControl w:val="0"/>
        <w:numPr>
          <w:ilvl w:val="0"/>
          <w:numId w:val="5"/>
        </w:numPr>
        <w:adjustRightInd w:val="0"/>
        <w:spacing w:line="276" w:lineRule="auto"/>
        <w:ind w:left="720"/>
        <w:jc w:val="both"/>
        <w:textAlignment w:val="baseline"/>
        <w:rPr>
          <w:rFonts w:cs="Arial"/>
        </w:rPr>
      </w:pPr>
      <w:r w:rsidRPr="00376682">
        <w:rPr>
          <w:rFonts w:cs="Arial"/>
        </w:rPr>
        <w:t>Záver</w:t>
      </w:r>
    </w:p>
    <w:p w:rsidR="009D4800" w:rsidRPr="00376682" w:rsidRDefault="009D4800" w:rsidP="00BB22D2">
      <w:pPr>
        <w:spacing w:line="276" w:lineRule="auto"/>
        <w:jc w:val="both"/>
        <w:rPr>
          <w:rFonts w:cs="Arial"/>
        </w:rPr>
      </w:pPr>
      <w:r w:rsidRPr="00376682">
        <w:rPr>
          <w:rFonts w:cs="Arial"/>
        </w:rPr>
        <w:lastRenderedPageBreak/>
        <w:t xml:space="preserve">Zhromaždenie delegátov viedol Ing. Štefan Ferenc, podpredseda Predstavenstva SBD Lučenec. K jednotlivým bodom programu sa viedla krátka rozprava s následným prijatím uznesenia k danému prerokovanému bodu programu.  </w:t>
      </w:r>
    </w:p>
    <w:p w:rsidR="009D4800" w:rsidRPr="00376682" w:rsidRDefault="009D4800" w:rsidP="00BB22D2">
      <w:pPr>
        <w:spacing w:line="276" w:lineRule="auto"/>
        <w:jc w:val="both"/>
        <w:rPr>
          <w:rFonts w:cs="Arial"/>
        </w:rPr>
      </w:pPr>
    </w:p>
    <w:p w:rsidR="009D4800" w:rsidRPr="00376682" w:rsidRDefault="009D4800" w:rsidP="009D4800">
      <w:pPr>
        <w:spacing w:line="276" w:lineRule="auto"/>
        <w:rPr>
          <w:rFonts w:cs="Arial"/>
        </w:rPr>
      </w:pPr>
    </w:p>
    <w:p w:rsidR="009D4800" w:rsidRPr="00376682" w:rsidRDefault="009D4800" w:rsidP="009D4800">
      <w:pPr>
        <w:jc w:val="center"/>
        <w:rPr>
          <w:rFonts w:cs="Arial"/>
          <w:b/>
          <w:sz w:val="28"/>
          <w:szCs w:val="28"/>
        </w:rPr>
      </w:pPr>
      <w:r w:rsidRPr="00376682">
        <w:rPr>
          <w:rFonts w:cs="Arial"/>
          <w:b/>
          <w:sz w:val="28"/>
          <w:szCs w:val="28"/>
        </w:rPr>
        <w:t>UZNESENIA</w:t>
      </w:r>
    </w:p>
    <w:p w:rsidR="009D4800" w:rsidRPr="00376682" w:rsidRDefault="009D4800" w:rsidP="009D4800">
      <w:pPr>
        <w:jc w:val="center"/>
        <w:rPr>
          <w:rFonts w:cs="Arial"/>
          <w:sz w:val="28"/>
          <w:szCs w:val="28"/>
        </w:rPr>
      </w:pPr>
      <w:r w:rsidRPr="00376682">
        <w:rPr>
          <w:rFonts w:cs="Arial"/>
          <w:sz w:val="28"/>
          <w:szCs w:val="28"/>
        </w:rPr>
        <w:t>ZHROMAŽDENIA DELEGÁTOV SBD LUČENEC</w:t>
      </w:r>
    </w:p>
    <w:p w:rsidR="009D4800" w:rsidRPr="00376682" w:rsidRDefault="009D4800" w:rsidP="009D4800">
      <w:pPr>
        <w:jc w:val="center"/>
        <w:rPr>
          <w:rFonts w:cs="Arial"/>
          <w:sz w:val="28"/>
          <w:szCs w:val="28"/>
        </w:rPr>
      </w:pPr>
      <w:r w:rsidRPr="00376682">
        <w:rPr>
          <w:rFonts w:cs="Arial"/>
          <w:sz w:val="28"/>
          <w:szCs w:val="28"/>
        </w:rPr>
        <w:t>ZO DŇA 25.06.2015</w:t>
      </w:r>
    </w:p>
    <w:p w:rsidR="009D4800" w:rsidRPr="00376682" w:rsidRDefault="009D4800" w:rsidP="009D4800">
      <w:pPr>
        <w:jc w:val="center"/>
        <w:rPr>
          <w:rFonts w:cs="Arial"/>
          <w:sz w:val="28"/>
          <w:szCs w:val="28"/>
        </w:rPr>
      </w:pPr>
    </w:p>
    <w:p w:rsidR="009D4800" w:rsidRPr="00376682" w:rsidRDefault="009D4800" w:rsidP="009D4800">
      <w:pPr>
        <w:rPr>
          <w:rFonts w:cs="Arial"/>
          <w:b/>
          <w:i/>
          <w:u w:val="single"/>
        </w:rPr>
      </w:pPr>
    </w:p>
    <w:p w:rsidR="009D4800" w:rsidRPr="00376682" w:rsidRDefault="009D4800" w:rsidP="009D4800">
      <w:pPr>
        <w:rPr>
          <w:rFonts w:cs="Arial"/>
          <w:b/>
          <w:i/>
          <w:u w:val="single"/>
        </w:rPr>
      </w:pPr>
      <w:r w:rsidRPr="00376682">
        <w:rPr>
          <w:rFonts w:cs="Arial"/>
          <w:b/>
          <w:i/>
          <w:u w:val="single"/>
        </w:rPr>
        <w:t>Uznesenie č. 1/ZD/2015</w:t>
      </w:r>
    </w:p>
    <w:p w:rsidR="009D4800" w:rsidRPr="00376682" w:rsidRDefault="009D4800" w:rsidP="009D4800">
      <w:pPr>
        <w:rPr>
          <w:rFonts w:cs="Arial"/>
          <w:b/>
          <w:i/>
          <w:u w:val="single"/>
        </w:rPr>
      </w:pPr>
    </w:p>
    <w:p w:rsidR="009D4800" w:rsidRPr="00376682" w:rsidRDefault="009D4800" w:rsidP="009D4800">
      <w:pPr>
        <w:rPr>
          <w:rFonts w:cs="Arial"/>
        </w:rPr>
      </w:pPr>
      <w:r w:rsidRPr="00376682">
        <w:rPr>
          <w:rFonts w:cs="Arial"/>
          <w:b/>
          <w:i/>
        </w:rPr>
        <w:t>Zhromaždenie delegátov SBD Lučenec schvaľuje</w:t>
      </w:r>
      <w:r w:rsidRPr="00376682">
        <w:rPr>
          <w:rFonts w:cs="Arial"/>
        </w:rPr>
        <w:t xml:space="preserve"> </w:t>
      </w:r>
    </w:p>
    <w:p w:rsidR="009D4800" w:rsidRPr="00376682" w:rsidRDefault="009D4800" w:rsidP="009D4800">
      <w:pPr>
        <w:rPr>
          <w:rFonts w:cs="Arial"/>
          <w:b/>
          <w:i/>
          <w:u w:val="single"/>
        </w:rPr>
      </w:pPr>
      <w:r w:rsidRPr="00376682">
        <w:rPr>
          <w:rFonts w:cs="Arial"/>
        </w:rPr>
        <w:t>Predložený  program rokovania zasadnutia Zhromaždenia delegátov konaného dňa 25.06.2015.</w:t>
      </w:r>
    </w:p>
    <w:p w:rsidR="009D4800" w:rsidRPr="00376682" w:rsidRDefault="009D4800" w:rsidP="009D4800">
      <w:pPr>
        <w:rPr>
          <w:rFonts w:cs="Arial"/>
          <w:b/>
          <w:i/>
          <w:u w:val="single"/>
        </w:rPr>
      </w:pPr>
    </w:p>
    <w:p w:rsidR="009D4800" w:rsidRPr="00376682" w:rsidRDefault="009D4800" w:rsidP="009D4800">
      <w:pPr>
        <w:rPr>
          <w:rFonts w:cs="Arial"/>
          <w:b/>
          <w:i/>
          <w:u w:val="single"/>
        </w:rPr>
      </w:pPr>
    </w:p>
    <w:p w:rsidR="009D4800" w:rsidRPr="00376682" w:rsidRDefault="009D4800" w:rsidP="009D4800">
      <w:pPr>
        <w:rPr>
          <w:rFonts w:cs="Arial"/>
          <w:b/>
          <w:i/>
          <w:u w:val="single"/>
        </w:rPr>
      </w:pPr>
      <w:r w:rsidRPr="00376682">
        <w:rPr>
          <w:rFonts w:cs="Arial"/>
          <w:b/>
          <w:i/>
          <w:u w:val="single"/>
        </w:rPr>
        <w:t>Uznesenie č. 2/ZD/2015</w:t>
      </w:r>
    </w:p>
    <w:p w:rsidR="009D4800" w:rsidRPr="00376682" w:rsidRDefault="009D4800" w:rsidP="009D4800">
      <w:pPr>
        <w:rPr>
          <w:rFonts w:cs="Arial"/>
          <w:b/>
          <w:i/>
          <w:u w:val="single"/>
        </w:rPr>
      </w:pPr>
    </w:p>
    <w:p w:rsidR="009D4800" w:rsidRPr="00376682" w:rsidRDefault="009D4800" w:rsidP="009D4800">
      <w:pPr>
        <w:rPr>
          <w:rFonts w:cs="Arial"/>
        </w:rPr>
      </w:pPr>
      <w:r w:rsidRPr="00376682">
        <w:rPr>
          <w:rFonts w:cs="Arial"/>
          <w:b/>
          <w:i/>
        </w:rPr>
        <w:t>Zhromaždenie delegátov SBD Lučenec volí mandátovú komisiu v zložení :</w:t>
      </w:r>
    </w:p>
    <w:p w:rsidR="009D4800" w:rsidRPr="00376682" w:rsidRDefault="009D4800" w:rsidP="009D4800">
      <w:pPr>
        <w:rPr>
          <w:rFonts w:cs="Arial"/>
        </w:rPr>
      </w:pP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t>predseda:</w:t>
      </w:r>
      <w:r w:rsidRPr="00376682">
        <w:rPr>
          <w:rFonts w:cs="Arial"/>
        </w:rPr>
        <w:tab/>
        <w:t>Anna Hudecová</w:t>
      </w:r>
    </w:p>
    <w:p w:rsidR="009D4800" w:rsidRPr="00376682" w:rsidRDefault="009D4800" w:rsidP="009D4800">
      <w:pPr>
        <w:rPr>
          <w:rFonts w:cs="Arial"/>
        </w:rPr>
      </w:pPr>
      <w:r w:rsidRPr="00376682">
        <w:rPr>
          <w:rFonts w:cs="Arial"/>
        </w:rPr>
        <w:t xml:space="preserve">                                        </w:t>
      </w:r>
      <w:r w:rsidRPr="00376682">
        <w:rPr>
          <w:rFonts w:cs="Arial"/>
        </w:rPr>
        <w:tab/>
      </w:r>
      <w:r w:rsidRPr="00376682">
        <w:rPr>
          <w:rFonts w:cs="Arial"/>
        </w:rPr>
        <w:tab/>
      </w:r>
      <w:r w:rsidRPr="00376682">
        <w:rPr>
          <w:rFonts w:cs="Arial"/>
        </w:rPr>
        <w:tab/>
        <w:t>členovia:</w:t>
      </w:r>
      <w:r w:rsidRPr="00376682">
        <w:rPr>
          <w:rFonts w:cs="Arial"/>
        </w:rPr>
        <w:tab/>
        <w:t>Július Sabó</w:t>
      </w:r>
    </w:p>
    <w:p w:rsidR="009D4800" w:rsidRPr="00376682" w:rsidRDefault="009D4800" w:rsidP="009D4800">
      <w:pPr>
        <w:ind w:firstLine="708"/>
        <w:rPr>
          <w:rFonts w:cs="Arial"/>
        </w:rPr>
      </w:pPr>
      <w:r w:rsidRPr="00376682">
        <w:rPr>
          <w:rFonts w:cs="Arial"/>
        </w:rPr>
        <w:t xml:space="preserve">     </w:t>
      </w:r>
      <w:r w:rsidRPr="00376682">
        <w:rPr>
          <w:rFonts w:cs="Arial"/>
        </w:rPr>
        <w:tab/>
        <w:t xml:space="preserve">                                        </w:t>
      </w:r>
      <w:r w:rsidRPr="00376682">
        <w:rPr>
          <w:rFonts w:cs="Arial"/>
        </w:rPr>
        <w:tab/>
      </w:r>
      <w:r w:rsidRPr="00376682">
        <w:rPr>
          <w:rFonts w:cs="Arial"/>
        </w:rPr>
        <w:tab/>
        <w:t xml:space="preserve">        </w:t>
      </w:r>
      <w:r>
        <w:rPr>
          <w:rFonts w:cs="Arial"/>
        </w:rPr>
        <w:t xml:space="preserve"> </w:t>
      </w:r>
      <w:r w:rsidRPr="00376682">
        <w:rPr>
          <w:rFonts w:cs="Arial"/>
        </w:rPr>
        <w:t xml:space="preserve">  Katarína Kusnyírová</w:t>
      </w:r>
    </w:p>
    <w:p w:rsidR="009D4800" w:rsidRPr="00376682" w:rsidRDefault="009D4800" w:rsidP="009D4800">
      <w:pPr>
        <w:ind w:firstLine="708"/>
        <w:rPr>
          <w:rFonts w:cs="Arial"/>
        </w:rPr>
      </w:pPr>
    </w:p>
    <w:p w:rsidR="009D4800" w:rsidRPr="00376682" w:rsidRDefault="009D4800" w:rsidP="009D4800">
      <w:pPr>
        <w:rPr>
          <w:rFonts w:cs="Arial"/>
          <w:b/>
          <w:i/>
          <w:u w:val="single"/>
        </w:rPr>
      </w:pPr>
    </w:p>
    <w:p w:rsidR="009D4800" w:rsidRPr="00376682" w:rsidRDefault="009D4800" w:rsidP="009D4800">
      <w:pPr>
        <w:rPr>
          <w:rFonts w:cs="Arial"/>
          <w:b/>
          <w:i/>
          <w:u w:val="single"/>
        </w:rPr>
      </w:pPr>
      <w:r w:rsidRPr="00376682">
        <w:rPr>
          <w:rFonts w:cs="Arial"/>
          <w:b/>
          <w:i/>
          <w:u w:val="single"/>
        </w:rPr>
        <w:t>Uznesenie č. 3/ZD/2015</w:t>
      </w:r>
    </w:p>
    <w:p w:rsidR="009D4800" w:rsidRPr="00376682" w:rsidRDefault="009D4800" w:rsidP="009D4800">
      <w:pPr>
        <w:rPr>
          <w:rFonts w:cs="Arial"/>
          <w:b/>
        </w:rPr>
      </w:pPr>
    </w:p>
    <w:p w:rsidR="009D4800" w:rsidRPr="00376682" w:rsidRDefault="009D4800" w:rsidP="009D4800">
      <w:pPr>
        <w:rPr>
          <w:rFonts w:cs="Arial"/>
        </w:rPr>
      </w:pPr>
      <w:r w:rsidRPr="00376682">
        <w:rPr>
          <w:rFonts w:cs="Arial"/>
          <w:b/>
          <w:i/>
        </w:rPr>
        <w:t>Zhromaždenie delegátov SBD Lučenec volí návrhovú komisiu</w:t>
      </w:r>
      <w:r w:rsidRPr="00376682">
        <w:rPr>
          <w:rFonts w:cs="Arial"/>
        </w:rPr>
        <w:t xml:space="preserve"> </w:t>
      </w:r>
    </w:p>
    <w:p w:rsidR="009D4800" w:rsidRPr="00376682" w:rsidRDefault="009D4800" w:rsidP="009D4800">
      <w:pPr>
        <w:rPr>
          <w:rFonts w:cs="Arial"/>
        </w:rPr>
      </w:pPr>
      <w:r w:rsidRPr="00376682">
        <w:rPr>
          <w:rFonts w:cs="Arial"/>
        </w:rPr>
        <w:t xml:space="preserve">v nasledovnom zložení : </w:t>
      </w:r>
      <w:r w:rsidRPr="00376682">
        <w:rPr>
          <w:rFonts w:cs="Arial"/>
        </w:rPr>
        <w:tab/>
      </w:r>
      <w:r w:rsidRPr="00376682">
        <w:rPr>
          <w:rFonts w:cs="Arial"/>
        </w:rPr>
        <w:tab/>
      </w:r>
      <w:r w:rsidRPr="00376682">
        <w:rPr>
          <w:rFonts w:cs="Arial"/>
        </w:rPr>
        <w:tab/>
        <w:t>predseda:</w:t>
      </w:r>
      <w:r w:rsidRPr="00376682">
        <w:rPr>
          <w:rFonts w:cs="Arial"/>
        </w:rPr>
        <w:tab/>
        <w:t>RNDr. Kvetoslava Boriková</w:t>
      </w:r>
    </w:p>
    <w:p w:rsidR="009D4800" w:rsidRPr="00376682" w:rsidRDefault="009D4800" w:rsidP="009D4800">
      <w:pPr>
        <w:rPr>
          <w:rFonts w:cs="Arial"/>
        </w:rPr>
      </w:pPr>
      <w:r w:rsidRPr="00376682">
        <w:rPr>
          <w:rFonts w:cs="Arial"/>
        </w:rPr>
        <w:t xml:space="preserve">                                        </w:t>
      </w:r>
      <w:r w:rsidRPr="00376682">
        <w:rPr>
          <w:rFonts w:cs="Arial"/>
        </w:rPr>
        <w:tab/>
      </w:r>
      <w:r w:rsidRPr="00376682">
        <w:rPr>
          <w:rFonts w:cs="Arial"/>
        </w:rPr>
        <w:tab/>
      </w:r>
      <w:r w:rsidRPr="00376682">
        <w:rPr>
          <w:rFonts w:cs="Arial"/>
        </w:rPr>
        <w:tab/>
        <w:t>členovia:</w:t>
      </w:r>
      <w:r w:rsidRPr="00376682">
        <w:rPr>
          <w:rFonts w:cs="Arial"/>
        </w:rPr>
        <w:tab/>
        <w:t>Elena Kertészová</w:t>
      </w:r>
    </w:p>
    <w:p w:rsidR="009D4800" w:rsidRPr="00376682" w:rsidRDefault="009D4800" w:rsidP="009D4800">
      <w:pPr>
        <w:rPr>
          <w:rFonts w:cs="Arial"/>
        </w:rPr>
      </w:pP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t>Ildikó Tóthová</w:t>
      </w:r>
    </w:p>
    <w:p w:rsidR="009D4800" w:rsidRPr="00376682" w:rsidRDefault="009D4800" w:rsidP="009D4800">
      <w:pPr>
        <w:rPr>
          <w:rFonts w:cs="Arial"/>
          <w:b/>
        </w:rPr>
      </w:pPr>
    </w:p>
    <w:p w:rsidR="009D4800" w:rsidRPr="00376682" w:rsidRDefault="009D4800" w:rsidP="009D4800">
      <w:pPr>
        <w:rPr>
          <w:rFonts w:cs="Arial"/>
          <w:b/>
          <w:i/>
          <w:u w:val="single"/>
        </w:rPr>
      </w:pPr>
    </w:p>
    <w:p w:rsidR="009D4800" w:rsidRPr="00376682" w:rsidRDefault="009D4800" w:rsidP="009D4800">
      <w:pPr>
        <w:rPr>
          <w:rFonts w:cs="Arial"/>
          <w:b/>
          <w:i/>
          <w:u w:val="single"/>
        </w:rPr>
      </w:pPr>
      <w:r w:rsidRPr="00376682">
        <w:rPr>
          <w:rFonts w:cs="Arial"/>
          <w:b/>
          <w:i/>
          <w:u w:val="single"/>
        </w:rPr>
        <w:t>Uznesenie č. 4/ZD/2015</w:t>
      </w:r>
    </w:p>
    <w:p w:rsidR="009D4800" w:rsidRPr="00376682" w:rsidRDefault="009D4800" w:rsidP="009D4800">
      <w:pPr>
        <w:rPr>
          <w:rFonts w:cs="Arial"/>
          <w:b/>
          <w:i/>
          <w:u w:val="single"/>
        </w:rPr>
      </w:pPr>
    </w:p>
    <w:p w:rsidR="009D4800" w:rsidRPr="00376682" w:rsidRDefault="009D4800" w:rsidP="009D4800">
      <w:pPr>
        <w:rPr>
          <w:rFonts w:cs="Arial"/>
          <w:b/>
          <w:i/>
        </w:rPr>
      </w:pPr>
      <w:r w:rsidRPr="00376682">
        <w:rPr>
          <w:rFonts w:cs="Arial"/>
          <w:b/>
          <w:i/>
        </w:rPr>
        <w:t xml:space="preserve">Zhromaždenie delegátov SBD Lučenec volí overovateľov zápisnice </w:t>
      </w:r>
    </w:p>
    <w:p w:rsidR="009D4800" w:rsidRPr="00376682" w:rsidRDefault="009D4800" w:rsidP="009D4800">
      <w:pPr>
        <w:rPr>
          <w:rFonts w:cs="Arial"/>
        </w:rPr>
      </w:pPr>
      <w:r w:rsidRPr="00376682">
        <w:rPr>
          <w:rFonts w:cs="Arial"/>
        </w:rPr>
        <w:t>v nasledovnom zložení :</w:t>
      </w:r>
      <w:r w:rsidRPr="00376682">
        <w:rPr>
          <w:rFonts w:cs="Arial"/>
          <w:b/>
          <w:i/>
        </w:rPr>
        <w:t xml:space="preserve">          </w:t>
      </w:r>
      <w:r w:rsidRPr="00376682">
        <w:rPr>
          <w:rFonts w:cs="Arial"/>
          <w:b/>
          <w:i/>
        </w:rPr>
        <w:tab/>
      </w:r>
      <w:r w:rsidRPr="00376682">
        <w:rPr>
          <w:rFonts w:cs="Arial"/>
          <w:b/>
          <w:i/>
        </w:rPr>
        <w:tab/>
      </w:r>
      <w:r w:rsidRPr="00376682">
        <w:rPr>
          <w:rFonts w:cs="Arial"/>
          <w:b/>
          <w:i/>
        </w:rPr>
        <w:tab/>
      </w:r>
      <w:r w:rsidRPr="00376682">
        <w:rPr>
          <w:rFonts w:cs="Arial"/>
          <w:b/>
          <w:i/>
        </w:rPr>
        <w:tab/>
      </w:r>
      <w:r w:rsidRPr="00376682">
        <w:rPr>
          <w:rFonts w:cs="Arial"/>
        </w:rPr>
        <w:t>Dušan Macko</w:t>
      </w:r>
    </w:p>
    <w:p w:rsidR="009D4800" w:rsidRPr="00376682" w:rsidRDefault="009D4800" w:rsidP="009D4800">
      <w:pPr>
        <w:rPr>
          <w:rFonts w:cs="Arial"/>
        </w:rPr>
      </w:pP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t>Bc. Marian Salay</w:t>
      </w:r>
    </w:p>
    <w:p w:rsidR="009D4800" w:rsidRPr="00376682" w:rsidRDefault="009D4800" w:rsidP="009D4800">
      <w:pPr>
        <w:rPr>
          <w:rFonts w:cs="Arial"/>
        </w:rPr>
      </w:pPr>
    </w:p>
    <w:p w:rsidR="009D4800" w:rsidRPr="00376682" w:rsidRDefault="009D4800" w:rsidP="009D4800">
      <w:pPr>
        <w:rPr>
          <w:rFonts w:cs="Arial"/>
          <w:b/>
          <w:i/>
          <w:u w:val="single"/>
        </w:rPr>
      </w:pPr>
    </w:p>
    <w:p w:rsidR="009D4800" w:rsidRPr="00376682" w:rsidRDefault="009D4800" w:rsidP="009D4800">
      <w:pPr>
        <w:rPr>
          <w:rFonts w:cs="Arial"/>
          <w:b/>
          <w:i/>
          <w:u w:val="single"/>
        </w:rPr>
      </w:pPr>
      <w:r w:rsidRPr="00376682">
        <w:rPr>
          <w:rFonts w:cs="Arial"/>
          <w:b/>
          <w:i/>
          <w:u w:val="single"/>
        </w:rPr>
        <w:t>Uznesenie č. 5/ZD/2015</w:t>
      </w:r>
    </w:p>
    <w:p w:rsidR="009D4800" w:rsidRPr="00376682" w:rsidRDefault="009D4800" w:rsidP="009D4800">
      <w:pPr>
        <w:rPr>
          <w:rFonts w:cs="Arial"/>
          <w:b/>
          <w:i/>
          <w:u w:val="single"/>
        </w:rPr>
      </w:pPr>
    </w:p>
    <w:p w:rsidR="009D4800" w:rsidRPr="00376682" w:rsidRDefault="009D4800" w:rsidP="009D4800">
      <w:pPr>
        <w:rPr>
          <w:rFonts w:cs="Arial"/>
        </w:rPr>
      </w:pPr>
      <w:r w:rsidRPr="00376682">
        <w:rPr>
          <w:rFonts w:cs="Arial"/>
          <w:b/>
          <w:i/>
        </w:rPr>
        <w:t>Zhromaždenie delegátov SBD Lučenec ustanovuje</w:t>
      </w:r>
      <w:r w:rsidRPr="00376682">
        <w:rPr>
          <w:rFonts w:cs="Arial"/>
        </w:rPr>
        <w:t xml:space="preserve"> do pozície                        </w:t>
      </w:r>
      <w:r w:rsidRPr="00376682">
        <w:rPr>
          <w:rFonts w:cs="Arial"/>
        </w:rPr>
        <w:tab/>
        <w:t xml:space="preserve">  </w:t>
      </w:r>
    </w:p>
    <w:p w:rsidR="009D4800" w:rsidRPr="00376682" w:rsidRDefault="009D4800" w:rsidP="009D4800">
      <w:pPr>
        <w:rPr>
          <w:rFonts w:cs="Arial"/>
        </w:rPr>
      </w:pPr>
      <w:r w:rsidRPr="00376682">
        <w:rPr>
          <w:rFonts w:cs="Arial"/>
        </w:rPr>
        <w:t xml:space="preserve">                                                            zapisovateľky: </w:t>
      </w:r>
      <w:r w:rsidR="00042ADB">
        <w:rPr>
          <w:rFonts w:cs="Arial"/>
        </w:rPr>
        <w:t xml:space="preserve"> </w:t>
      </w:r>
      <w:r w:rsidRPr="00376682">
        <w:rPr>
          <w:rFonts w:cs="Arial"/>
        </w:rPr>
        <w:t>Zdenka Malatincová</w:t>
      </w:r>
    </w:p>
    <w:p w:rsidR="009D4800" w:rsidRPr="00376682" w:rsidRDefault="009D4800" w:rsidP="009D4800">
      <w:pPr>
        <w:ind w:left="1416" w:firstLine="708"/>
        <w:rPr>
          <w:rFonts w:cs="Arial"/>
        </w:rPr>
      </w:pPr>
      <w:r w:rsidRPr="00376682">
        <w:rPr>
          <w:rFonts w:cs="Arial"/>
        </w:rPr>
        <w:tab/>
        <w:t xml:space="preserve">                 </w:t>
      </w:r>
      <w:r>
        <w:rPr>
          <w:rFonts w:cs="Arial"/>
        </w:rPr>
        <w:t xml:space="preserve"> </w:t>
      </w:r>
      <w:r w:rsidR="00042ADB">
        <w:rPr>
          <w:rFonts w:cs="Arial"/>
        </w:rPr>
        <w:t xml:space="preserve">  </w:t>
      </w:r>
      <w:r w:rsidRPr="00376682">
        <w:rPr>
          <w:rFonts w:cs="Arial"/>
        </w:rPr>
        <w:t xml:space="preserve">skrutátoriek:  </w:t>
      </w:r>
      <w:r w:rsidR="00042ADB">
        <w:rPr>
          <w:rFonts w:cs="Arial"/>
        </w:rPr>
        <w:t xml:space="preserve"> </w:t>
      </w:r>
      <w:r w:rsidRPr="00376682">
        <w:rPr>
          <w:rFonts w:cs="Arial"/>
        </w:rPr>
        <w:t>Kristína Kováčová</w:t>
      </w:r>
    </w:p>
    <w:p w:rsidR="009D4800" w:rsidRPr="00376682" w:rsidRDefault="009D4800" w:rsidP="009D4800">
      <w:pPr>
        <w:rPr>
          <w:rFonts w:cs="Arial"/>
        </w:rPr>
      </w:pP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sidRPr="00376682">
        <w:rPr>
          <w:rFonts w:cs="Arial"/>
        </w:rPr>
        <w:tab/>
      </w:r>
      <w:r>
        <w:rPr>
          <w:rFonts w:cs="Arial"/>
        </w:rPr>
        <w:t xml:space="preserve">      </w:t>
      </w:r>
      <w:r w:rsidRPr="00376682">
        <w:rPr>
          <w:rFonts w:cs="Arial"/>
        </w:rPr>
        <w:t xml:space="preserve">    </w:t>
      </w:r>
      <w:r w:rsidR="00042ADB">
        <w:rPr>
          <w:rFonts w:cs="Arial"/>
        </w:rPr>
        <w:t xml:space="preserve"> </w:t>
      </w:r>
      <w:r w:rsidRPr="00376682">
        <w:rPr>
          <w:rFonts w:cs="Arial"/>
        </w:rPr>
        <w:t>Martina Koncová</w:t>
      </w:r>
    </w:p>
    <w:p w:rsidR="009D4800" w:rsidRPr="00376682" w:rsidRDefault="009D4800" w:rsidP="009D4800">
      <w:pPr>
        <w:rPr>
          <w:rFonts w:cs="Arial"/>
        </w:rPr>
      </w:pPr>
    </w:p>
    <w:p w:rsidR="009D4800" w:rsidRPr="00376682" w:rsidRDefault="009D4800" w:rsidP="009D4800">
      <w:pPr>
        <w:rPr>
          <w:rFonts w:cs="Arial"/>
          <w:b/>
          <w:bCs/>
          <w:i/>
          <w:u w:val="single"/>
        </w:rPr>
      </w:pPr>
      <w:r w:rsidRPr="00376682">
        <w:rPr>
          <w:rFonts w:cs="Arial"/>
          <w:b/>
          <w:bCs/>
          <w:i/>
          <w:u w:val="single"/>
        </w:rPr>
        <w:t>Uznesenie č. 6/ZD/2015</w:t>
      </w:r>
    </w:p>
    <w:p w:rsidR="009D4800" w:rsidRPr="00376682" w:rsidRDefault="009D4800" w:rsidP="009D4800">
      <w:pPr>
        <w:rPr>
          <w:rFonts w:cs="Arial"/>
          <w:b/>
          <w:bCs/>
          <w:i/>
          <w:u w:val="single"/>
        </w:rPr>
      </w:pPr>
    </w:p>
    <w:p w:rsidR="009D4800" w:rsidRPr="00376682" w:rsidRDefault="009D4800" w:rsidP="009D4800">
      <w:pPr>
        <w:rPr>
          <w:rFonts w:cs="Arial"/>
          <w:b/>
          <w:i/>
        </w:rPr>
      </w:pPr>
      <w:r w:rsidRPr="00376682">
        <w:rPr>
          <w:rFonts w:cs="Arial"/>
          <w:b/>
          <w:i/>
        </w:rPr>
        <w:t>Zhromaždenie delegátov SBD Lučenec berie na vedomie</w:t>
      </w:r>
    </w:p>
    <w:p w:rsidR="009D4800" w:rsidRPr="00376682" w:rsidRDefault="009D4800" w:rsidP="009D4800">
      <w:pPr>
        <w:rPr>
          <w:rFonts w:cs="Arial"/>
        </w:rPr>
      </w:pPr>
      <w:r w:rsidRPr="00376682">
        <w:rPr>
          <w:rFonts w:cs="Arial"/>
        </w:rPr>
        <w:t>Správu mandátovej komisie o počte zúčastnených delegátov na zasadnutí Zhromaždenia delegátov SBD Lučenec konaného dňa 25.06.2015.</w:t>
      </w:r>
    </w:p>
    <w:p w:rsidR="009D4800" w:rsidRPr="00376682" w:rsidRDefault="009D4800" w:rsidP="009D4800">
      <w:pPr>
        <w:rPr>
          <w:rFonts w:cs="Arial"/>
          <w:b/>
          <w:bCs/>
          <w:i/>
          <w:u w:val="single"/>
        </w:rPr>
      </w:pPr>
      <w:r w:rsidRPr="00376682">
        <w:rPr>
          <w:rFonts w:cs="Arial"/>
          <w:b/>
          <w:bCs/>
          <w:i/>
          <w:u w:val="single"/>
        </w:rPr>
        <w:lastRenderedPageBreak/>
        <w:t>Uznesenie č.  7/ZD/2015</w:t>
      </w:r>
    </w:p>
    <w:p w:rsidR="009D4800" w:rsidRPr="00376682" w:rsidRDefault="009D4800" w:rsidP="009D4800">
      <w:pPr>
        <w:rPr>
          <w:rFonts w:cs="Arial"/>
          <w:b/>
          <w:bCs/>
          <w:i/>
          <w:u w:val="single"/>
        </w:rPr>
      </w:pPr>
    </w:p>
    <w:p w:rsidR="009D4800" w:rsidRPr="00376682" w:rsidRDefault="009D4800" w:rsidP="009D4800">
      <w:pPr>
        <w:rPr>
          <w:rFonts w:cs="Arial"/>
          <w:b/>
          <w:i/>
        </w:rPr>
      </w:pPr>
      <w:r w:rsidRPr="00376682">
        <w:rPr>
          <w:rFonts w:cs="Arial"/>
          <w:b/>
          <w:i/>
        </w:rPr>
        <w:t>Zhromaždenie delegátov SBD Lučenec schvaľuje</w:t>
      </w:r>
    </w:p>
    <w:p w:rsidR="009D4800" w:rsidRPr="00376682" w:rsidRDefault="009D4800" w:rsidP="009D4800">
      <w:pPr>
        <w:rPr>
          <w:rFonts w:cs="Arial"/>
        </w:rPr>
      </w:pPr>
      <w:r w:rsidRPr="00376682">
        <w:rPr>
          <w:rFonts w:cs="Arial"/>
          <w:b/>
        </w:rPr>
        <w:t xml:space="preserve">a) </w:t>
      </w:r>
      <w:r w:rsidRPr="00376682">
        <w:rPr>
          <w:rFonts w:cs="Arial"/>
        </w:rPr>
        <w:t>Správu Kontrolnej komisie pri SBD Lučenec za rok 2014.</w:t>
      </w:r>
    </w:p>
    <w:p w:rsidR="009D4800" w:rsidRPr="00376682" w:rsidRDefault="009D4800" w:rsidP="009D4800">
      <w:pPr>
        <w:rPr>
          <w:rFonts w:cs="Arial"/>
        </w:rPr>
      </w:pPr>
      <w:r w:rsidRPr="00376682">
        <w:rPr>
          <w:rFonts w:cs="Arial"/>
          <w:b/>
        </w:rPr>
        <w:t>b)</w:t>
      </w:r>
      <w:r w:rsidRPr="00376682">
        <w:rPr>
          <w:rFonts w:cs="Arial"/>
        </w:rPr>
        <w:t xml:space="preserve"> Výrok audítora k ročnej účtovnej závierke SBD Lučenec za rok 2014.</w:t>
      </w:r>
    </w:p>
    <w:p w:rsidR="009D4800" w:rsidRPr="00376682" w:rsidRDefault="009D4800" w:rsidP="009D4800">
      <w:pPr>
        <w:rPr>
          <w:rFonts w:cs="Arial"/>
        </w:rPr>
      </w:pPr>
    </w:p>
    <w:p w:rsidR="009D4800" w:rsidRPr="00376682" w:rsidRDefault="009D4800" w:rsidP="003616AB">
      <w:pPr>
        <w:jc w:val="both"/>
        <w:rPr>
          <w:rFonts w:cs="Arial"/>
          <w:b/>
          <w:bCs/>
          <w:i/>
          <w:u w:val="single"/>
        </w:rPr>
      </w:pPr>
      <w:r w:rsidRPr="00376682">
        <w:rPr>
          <w:rFonts w:cs="Arial"/>
          <w:b/>
          <w:bCs/>
          <w:i/>
          <w:u w:val="single"/>
        </w:rPr>
        <w:t>Uznesenie č. 8/ZD/2015</w:t>
      </w:r>
    </w:p>
    <w:p w:rsidR="009D4800" w:rsidRPr="00376682" w:rsidRDefault="009D4800" w:rsidP="003616AB">
      <w:pPr>
        <w:jc w:val="both"/>
        <w:rPr>
          <w:rFonts w:cs="Arial"/>
          <w:b/>
          <w:bCs/>
          <w:i/>
          <w:u w:val="single"/>
        </w:rPr>
      </w:pPr>
    </w:p>
    <w:p w:rsidR="009D4800" w:rsidRPr="00376682" w:rsidRDefault="009D4800" w:rsidP="003616AB">
      <w:pPr>
        <w:jc w:val="both"/>
        <w:rPr>
          <w:rFonts w:cs="Arial"/>
          <w:b/>
          <w:i/>
        </w:rPr>
      </w:pPr>
      <w:r w:rsidRPr="00376682">
        <w:rPr>
          <w:rFonts w:cs="Arial"/>
          <w:b/>
          <w:i/>
        </w:rPr>
        <w:t xml:space="preserve">Zhromaždenie delegátov SBD Lučenec schvaľuje </w:t>
      </w:r>
    </w:p>
    <w:p w:rsidR="009D4800" w:rsidRPr="00376682" w:rsidRDefault="009D4800" w:rsidP="003616AB">
      <w:pPr>
        <w:jc w:val="both"/>
        <w:rPr>
          <w:rFonts w:cs="Arial"/>
        </w:rPr>
      </w:pPr>
      <w:r w:rsidRPr="00376682">
        <w:rPr>
          <w:rFonts w:cs="Arial"/>
          <w:b/>
          <w:bCs/>
        </w:rPr>
        <w:t>a)</w:t>
      </w:r>
      <w:r w:rsidRPr="00376682">
        <w:rPr>
          <w:rFonts w:cs="Arial"/>
        </w:rPr>
        <w:t xml:space="preserve"> Výročnú správu o hospodárení SBD  Lučenec za rok 2014.</w:t>
      </w:r>
    </w:p>
    <w:p w:rsidR="009D4800" w:rsidRPr="00376682" w:rsidRDefault="009D4800" w:rsidP="003616AB">
      <w:pPr>
        <w:jc w:val="both"/>
        <w:rPr>
          <w:rFonts w:cs="Arial"/>
        </w:rPr>
      </w:pPr>
      <w:r w:rsidRPr="00376682">
        <w:rPr>
          <w:rFonts w:cs="Arial"/>
          <w:b/>
          <w:bCs/>
        </w:rPr>
        <w:t>b)</w:t>
      </w:r>
      <w:r w:rsidRPr="00376682">
        <w:rPr>
          <w:rFonts w:cs="Arial"/>
        </w:rPr>
        <w:t xml:space="preserve"> Ročnú účtovnú závierku za rok 2014.</w:t>
      </w:r>
    </w:p>
    <w:p w:rsidR="009D4800" w:rsidRPr="00376682" w:rsidRDefault="009D4800" w:rsidP="003616AB">
      <w:pPr>
        <w:jc w:val="both"/>
        <w:rPr>
          <w:rFonts w:cs="Arial"/>
        </w:rPr>
      </w:pPr>
      <w:r w:rsidRPr="00376682">
        <w:rPr>
          <w:rFonts w:cs="Arial"/>
          <w:b/>
          <w:bCs/>
        </w:rPr>
        <w:t>c)</w:t>
      </w:r>
      <w:r w:rsidRPr="00376682">
        <w:rPr>
          <w:rFonts w:cs="Arial"/>
        </w:rPr>
        <w:t xml:space="preserve"> Návrh na rozdelenie hospodárskeho výsledku SBD Lučenec za rok 2014.</w:t>
      </w:r>
    </w:p>
    <w:p w:rsidR="009D4800" w:rsidRPr="00376682" w:rsidRDefault="009D4800" w:rsidP="003616AB">
      <w:pPr>
        <w:jc w:val="both"/>
        <w:rPr>
          <w:rFonts w:cs="Arial"/>
        </w:rPr>
      </w:pPr>
      <w:r w:rsidRPr="00376682">
        <w:rPr>
          <w:rFonts w:cs="Arial"/>
          <w:b/>
        </w:rPr>
        <w:t xml:space="preserve">d) </w:t>
      </w:r>
      <w:r w:rsidRPr="00376682">
        <w:rPr>
          <w:rFonts w:cs="Arial"/>
        </w:rPr>
        <w:t xml:space="preserve">Uzatvorenie Zmluvy o poskytovaní audítorských služieb na rok 2015 spoločnosťou  </w:t>
      </w:r>
    </w:p>
    <w:p w:rsidR="009D4800" w:rsidRPr="00376682" w:rsidRDefault="009D4800" w:rsidP="003616AB">
      <w:pPr>
        <w:jc w:val="both"/>
        <w:rPr>
          <w:rFonts w:cs="Arial"/>
        </w:rPr>
      </w:pPr>
      <w:r w:rsidRPr="00376682">
        <w:rPr>
          <w:rFonts w:cs="Arial"/>
        </w:rPr>
        <w:t xml:space="preserve">     D.E.A. AUDIT s.</w:t>
      </w:r>
      <w:r w:rsidR="002C03B3">
        <w:rPr>
          <w:rFonts w:cs="Arial"/>
        </w:rPr>
        <w:t xml:space="preserve"> </w:t>
      </w:r>
      <w:r w:rsidRPr="00376682">
        <w:rPr>
          <w:rFonts w:cs="Arial"/>
        </w:rPr>
        <w:t>r</w:t>
      </w:r>
      <w:r w:rsidR="002C03B3">
        <w:rPr>
          <w:rFonts w:cs="Arial"/>
        </w:rPr>
        <w:t xml:space="preserve">. </w:t>
      </w:r>
      <w:r w:rsidRPr="00376682">
        <w:rPr>
          <w:rFonts w:cs="Arial"/>
        </w:rPr>
        <w:t xml:space="preserve">o., Hviezdoslavova ulica 49/11, Lučenec v zmysle § 19 ods. 2   </w:t>
      </w:r>
    </w:p>
    <w:p w:rsidR="009D4800" w:rsidRDefault="009D4800" w:rsidP="003616AB">
      <w:pPr>
        <w:jc w:val="both"/>
        <w:rPr>
          <w:rFonts w:cs="Arial"/>
        </w:rPr>
      </w:pPr>
      <w:r w:rsidRPr="00376682">
        <w:rPr>
          <w:rFonts w:cs="Arial"/>
        </w:rPr>
        <w:t xml:space="preserve">     zákona č. 431/2002 Z.</w:t>
      </w:r>
      <w:r w:rsidR="002C03B3">
        <w:rPr>
          <w:rFonts w:cs="Arial"/>
        </w:rPr>
        <w:t xml:space="preserve"> </w:t>
      </w:r>
      <w:r w:rsidRPr="00376682">
        <w:rPr>
          <w:rFonts w:cs="Arial"/>
        </w:rPr>
        <w:t>z. o účtovníctve v znení neskorších predpisov.</w:t>
      </w:r>
    </w:p>
    <w:p w:rsidR="009D4800" w:rsidRPr="00376682" w:rsidRDefault="009D4800" w:rsidP="003616AB">
      <w:pPr>
        <w:jc w:val="both"/>
        <w:rPr>
          <w:rFonts w:cs="Arial"/>
        </w:rPr>
      </w:pPr>
    </w:p>
    <w:p w:rsidR="009D4800" w:rsidRPr="00376682" w:rsidRDefault="009D4800" w:rsidP="003616AB">
      <w:pPr>
        <w:jc w:val="both"/>
        <w:rPr>
          <w:rFonts w:cs="Arial"/>
          <w:b/>
          <w:bCs/>
          <w:i/>
          <w:u w:val="single"/>
        </w:rPr>
      </w:pPr>
      <w:r w:rsidRPr="00376682">
        <w:rPr>
          <w:rFonts w:cs="Arial"/>
          <w:b/>
          <w:bCs/>
          <w:i/>
          <w:u w:val="single"/>
        </w:rPr>
        <w:t>Uznesenie č. 9/ZD/2015</w:t>
      </w:r>
    </w:p>
    <w:p w:rsidR="009D4800" w:rsidRPr="00376682" w:rsidRDefault="009D4800" w:rsidP="003616AB">
      <w:pPr>
        <w:jc w:val="both"/>
        <w:rPr>
          <w:rFonts w:cs="Arial"/>
          <w:b/>
          <w:bCs/>
          <w:i/>
          <w:u w:val="single"/>
        </w:rPr>
      </w:pPr>
    </w:p>
    <w:p w:rsidR="009D4800" w:rsidRPr="00376682" w:rsidRDefault="009D4800" w:rsidP="003616AB">
      <w:pPr>
        <w:jc w:val="both"/>
        <w:rPr>
          <w:rFonts w:cs="Arial"/>
          <w:b/>
          <w:i/>
        </w:rPr>
      </w:pPr>
      <w:r w:rsidRPr="00376682">
        <w:rPr>
          <w:rFonts w:cs="Arial"/>
          <w:b/>
          <w:i/>
        </w:rPr>
        <w:t>Zhromaždenie delegátov SBD Lučenec schvaľuje</w:t>
      </w:r>
    </w:p>
    <w:p w:rsidR="009D4800" w:rsidRPr="00376682" w:rsidRDefault="009D4800" w:rsidP="003616AB">
      <w:pPr>
        <w:jc w:val="both"/>
        <w:rPr>
          <w:rFonts w:cs="Arial"/>
        </w:rPr>
      </w:pPr>
      <w:r w:rsidRPr="00376682">
        <w:rPr>
          <w:rFonts w:cs="Arial"/>
        </w:rPr>
        <w:t>Vyhodnotenie zámerov SBD Lučenec za rok 2014.</w:t>
      </w:r>
    </w:p>
    <w:p w:rsidR="009D4800" w:rsidRPr="00376682" w:rsidRDefault="009D4800" w:rsidP="003616AB">
      <w:pPr>
        <w:jc w:val="both"/>
        <w:rPr>
          <w:rFonts w:cs="Arial"/>
        </w:rPr>
      </w:pPr>
    </w:p>
    <w:p w:rsidR="009D4800" w:rsidRPr="00376682" w:rsidRDefault="009D4800" w:rsidP="003616AB">
      <w:pPr>
        <w:jc w:val="both"/>
        <w:rPr>
          <w:rFonts w:cs="Arial"/>
          <w:b/>
          <w:bCs/>
          <w:i/>
          <w:u w:val="single"/>
        </w:rPr>
      </w:pPr>
      <w:r w:rsidRPr="00376682">
        <w:rPr>
          <w:rFonts w:cs="Arial"/>
          <w:b/>
          <w:bCs/>
          <w:i/>
          <w:u w:val="single"/>
        </w:rPr>
        <w:t>Uznesenie č. 10/ZD/2015</w:t>
      </w:r>
    </w:p>
    <w:p w:rsidR="009D4800" w:rsidRPr="00376682" w:rsidRDefault="009D4800" w:rsidP="003616AB">
      <w:pPr>
        <w:jc w:val="both"/>
        <w:rPr>
          <w:rFonts w:cs="Arial"/>
          <w:b/>
          <w:bCs/>
          <w:i/>
          <w:u w:val="single"/>
        </w:rPr>
      </w:pPr>
    </w:p>
    <w:p w:rsidR="009D4800" w:rsidRPr="00376682" w:rsidRDefault="009D4800" w:rsidP="003616AB">
      <w:pPr>
        <w:jc w:val="both"/>
        <w:rPr>
          <w:rFonts w:cs="Arial"/>
          <w:b/>
          <w:i/>
        </w:rPr>
      </w:pPr>
      <w:r w:rsidRPr="00376682">
        <w:rPr>
          <w:rFonts w:cs="Arial"/>
          <w:b/>
          <w:i/>
        </w:rPr>
        <w:t>Zhromaždenie delegátov SBD Lučenec schvaľuje</w:t>
      </w:r>
    </w:p>
    <w:p w:rsidR="009D4800" w:rsidRPr="00376682" w:rsidRDefault="009D4800" w:rsidP="003616AB">
      <w:pPr>
        <w:jc w:val="both"/>
        <w:rPr>
          <w:rFonts w:cs="Arial"/>
        </w:rPr>
      </w:pPr>
      <w:r w:rsidRPr="00376682">
        <w:rPr>
          <w:rFonts w:cs="Arial"/>
        </w:rPr>
        <w:t>Návrh zámerov činností SBD Lučenec na rok 2015, doplnený o realizáciu rekonštrukcie a modernizácie nehnuteľností na LV č. 347 v obci Mučín (bývalá budova a nádvorie firmy „Chlieb a pečivo, s. r. o. Lučenec“).</w:t>
      </w:r>
    </w:p>
    <w:p w:rsidR="009D4800" w:rsidRPr="00376682" w:rsidRDefault="009D4800" w:rsidP="003616AB">
      <w:pPr>
        <w:jc w:val="both"/>
        <w:rPr>
          <w:rFonts w:cs="Arial"/>
        </w:rPr>
      </w:pPr>
    </w:p>
    <w:p w:rsidR="009D4800" w:rsidRPr="00376682" w:rsidRDefault="009D4800" w:rsidP="003616AB">
      <w:pPr>
        <w:jc w:val="both"/>
        <w:rPr>
          <w:rFonts w:cs="Arial"/>
          <w:b/>
          <w:bCs/>
          <w:i/>
          <w:u w:val="single"/>
        </w:rPr>
      </w:pPr>
      <w:r w:rsidRPr="00376682">
        <w:rPr>
          <w:rFonts w:cs="Arial"/>
          <w:b/>
          <w:bCs/>
          <w:i/>
          <w:u w:val="single"/>
        </w:rPr>
        <w:t>Uznesenie č. 11/ZD/2015</w:t>
      </w:r>
    </w:p>
    <w:p w:rsidR="009D4800" w:rsidRPr="00376682" w:rsidRDefault="009D4800" w:rsidP="003616AB">
      <w:pPr>
        <w:jc w:val="both"/>
        <w:rPr>
          <w:rFonts w:cs="Arial"/>
          <w:b/>
          <w:bCs/>
          <w:i/>
          <w:u w:val="single"/>
        </w:rPr>
      </w:pPr>
    </w:p>
    <w:p w:rsidR="009D4800" w:rsidRPr="00376682" w:rsidRDefault="009D4800" w:rsidP="003616AB">
      <w:pPr>
        <w:jc w:val="both"/>
        <w:rPr>
          <w:rFonts w:cs="Arial"/>
          <w:b/>
          <w:i/>
        </w:rPr>
      </w:pPr>
      <w:r w:rsidRPr="00376682">
        <w:rPr>
          <w:rFonts w:cs="Arial"/>
          <w:b/>
          <w:i/>
        </w:rPr>
        <w:t>Zhromaždenie delegátov SBD Lučenec  schvaľuje</w:t>
      </w:r>
    </w:p>
    <w:p w:rsidR="009D4800" w:rsidRPr="00376682" w:rsidRDefault="009D4800" w:rsidP="003616AB">
      <w:pPr>
        <w:jc w:val="both"/>
        <w:rPr>
          <w:rFonts w:cs="Arial"/>
        </w:rPr>
      </w:pPr>
      <w:r w:rsidRPr="00376682">
        <w:rPr>
          <w:rFonts w:cs="Arial"/>
        </w:rPr>
        <w:t>Súhrn prijatých uznesení na zasadnutí Zhromaždenia delegátov SBD Lučenec konanom dňa 25.06.2015.</w:t>
      </w:r>
    </w:p>
    <w:p w:rsidR="009D4800" w:rsidRPr="00376682" w:rsidRDefault="009D4800" w:rsidP="003616AB">
      <w:pPr>
        <w:jc w:val="both"/>
        <w:rPr>
          <w:rFonts w:cs="Arial"/>
          <w:b/>
          <w:i/>
        </w:rPr>
      </w:pPr>
    </w:p>
    <w:p w:rsidR="009D4800" w:rsidRDefault="009D4800" w:rsidP="003616AB">
      <w:pPr>
        <w:jc w:val="both"/>
        <w:rPr>
          <w:rFonts w:cs="Arial"/>
        </w:rPr>
      </w:pPr>
    </w:p>
    <w:p w:rsidR="009D4800" w:rsidRPr="009D4800" w:rsidRDefault="009D4800" w:rsidP="003616AB">
      <w:pPr>
        <w:jc w:val="both"/>
        <w:rPr>
          <w:rFonts w:cs="Arial"/>
        </w:rPr>
      </w:pPr>
    </w:p>
    <w:p w:rsidR="008D2E77" w:rsidRPr="009D4800" w:rsidRDefault="00F01F5A" w:rsidP="003616AB">
      <w:pPr>
        <w:tabs>
          <w:tab w:val="left" w:pos="567"/>
          <w:tab w:val="left" w:pos="709"/>
        </w:tabs>
        <w:jc w:val="both"/>
        <w:rPr>
          <w:rFonts w:cs="Arial"/>
          <w:b/>
          <w:i/>
          <w:sz w:val="28"/>
          <w:szCs w:val="28"/>
        </w:rPr>
      </w:pPr>
      <w:r>
        <w:rPr>
          <w:rFonts w:cs="Arial"/>
          <w:b/>
          <w:i/>
          <w:sz w:val="28"/>
          <w:szCs w:val="28"/>
        </w:rPr>
        <w:t xml:space="preserve">      </w:t>
      </w:r>
      <w:r w:rsidR="00743CA0">
        <w:rPr>
          <w:rFonts w:cs="Arial"/>
          <w:b/>
          <w:i/>
          <w:sz w:val="28"/>
          <w:szCs w:val="28"/>
        </w:rPr>
        <w:t xml:space="preserve"> </w:t>
      </w:r>
      <w:r w:rsidR="00BA7FDD" w:rsidRPr="009D4800">
        <w:rPr>
          <w:rFonts w:cs="Arial"/>
          <w:b/>
          <w:i/>
          <w:sz w:val="28"/>
          <w:szCs w:val="28"/>
        </w:rPr>
        <w:t xml:space="preserve">1.1.2    </w:t>
      </w:r>
      <w:r w:rsidR="00153A9F" w:rsidRPr="009D4800">
        <w:rPr>
          <w:rFonts w:cs="Arial"/>
          <w:b/>
          <w:i/>
          <w:sz w:val="28"/>
          <w:szCs w:val="28"/>
        </w:rPr>
        <w:t xml:space="preserve">  </w:t>
      </w:r>
      <w:r w:rsidR="008D2E77" w:rsidRPr="009D4800">
        <w:rPr>
          <w:rFonts w:cs="Arial"/>
          <w:b/>
          <w:i/>
          <w:sz w:val="28"/>
          <w:szCs w:val="28"/>
        </w:rPr>
        <w:t>Predstavenstvo SBD Lučenec</w:t>
      </w:r>
    </w:p>
    <w:p w:rsidR="009D4800" w:rsidRPr="009D4800" w:rsidRDefault="009D4800" w:rsidP="003616AB">
      <w:pPr>
        <w:jc w:val="both"/>
        <w:rPr>
          <w:rFonts w:cs="Arial"/>
          <w:b/>
          <w:i/>
          <w:sz w:val="28"/>
          <w:szCs w:val="28"/>
        </w:rPr>
      </w:pPr>
    </w:p>
    <w:p w:rsidR="009D4800" w:rsidRPr="00376682" w:rsidRDefault="009D4800" w:rsidP="003616AB">
      <w:pPr>
        <w:spacing w:line="276" w:lineRule="auto"/>
        <w:jc w:val="both"/>
        <w:rPr>
          <w:rFonts w:cs="Arial"/>
        </w:rPr>
      </w:pPr>
      <w:r w:rsidRPr="00376682">
        <w:rPr>
          <w:rFonts w:cs="Arial"/>
        </w:rPr>
        <w:t>Predstavenstvo je štatutárnym orgánom družstva, má 11 členov. Riadi činnosť družstva a rozhoduje o všetkých záležitostiach družstva, pokiaľ nie sú zákonom, stanovami, alebo rozhodnutím zhromaždenia delegátov vyhradené inému orgánu družstva. Za svoju činnosť zodpovedá zhromaždeniu delegátov.</w:t>
      </w:r>
    </w:p>
    <w:p w:rsidR="009D4800" w:rsidRPr="00376682" w:rsidRDefault="009D4800" w:rsidP="003616AB">
      <w:pPr>
        <w:widowControl w:val="0"/>
        <w:adjustRightInd w:val="0"/>
        <w:spacing w:line="276" w:lineRule="auto"/>
        <w:jc w:val="both"/>
        <w:textAlignment w:val="baseline"/>
        <w:rPr>
          <w:rFonts w:cs="Arial"/>
        </w:rPr>
      </w:pPr>
      <w:r>
        <w:rPr>
          <w:rFonts w:cs="Arial"/>
        </w:rPr>
        <w:t>Na z</w:t>
      </w:r>
      <w:r w:rsidRPr="00376682">
        <w:rPr>
          <w:rFonts w:cs="Arial"/>
        </w:rPr>
        <w:t>asadnut</w:t>
      </w:r>
      <w:r>
        <w:rPr>
          <w:rFonts w:cs="Arial"/>
        </w:rPr>
        <w:t>iach</w:t>
      </w:r>
      <w:r w:rsidRPr="00376682">
        <w:rPr>
          <w:rFonts w:cs="Arial"/>
        </w:rPr>
        <w:t xml:space="preserve"> Predstavenstva SBD Lučenec</w:t>
      </w:r>
      <w:r w:rsidR="003A7C16">
        <w:rPr>
          <w:rFonts w:cs="Arial"/>
        </w:rPr>
        <w:t xml:space="preserve"> sa po </w:t>
      </w:r>
      <w:r w:rsidR="003A7C16" w:rsidRPr="00376682">
        <w:rPr>
          <w:rFonts w:cs="Arial"/>
        </w:rPr>
        <w:t>schválen</w:t>
      </w:r>
      <w:r w:rsidR="003A7C16">
        <w:rPr>
          <w:rFonts w:cs="Arial"/>
        </w:rPr>
        <w:t>í</w:t>
      </w:r>
      <w:r w:rsidR="003A7C16" w:rsidRPr="00376682">
        <w:rPr>
          <w:rFonts w:cs="Arial"/>
        </w:rPr>
        <w:t xml:space="preserve"> zápisnice z predchádzajúceho </w:t>
      </w:r>
      <w:r w:rsidR="003A7C16">
        <w:rPr>
          <w:rFonts w:cs="Arial"/>
        </w:rPr>
        <w:t xml:space="preserve">zasadnutia a </w:t>
      </w:r>
      <w:r w:rsidR="003A7C16" w:rsidRPr="00376682">
        <w:rPr>
          <w:rFonts w:cs="Arial"/>
        </w:rPr>
        <w:t>kontrole plnenia úloh a uznesení z predchádzajúcich zasadnutí</w:t>
      </w:r>
      <w:r w:rsidR="003A7C16">
        <w:rPr>
          <w:rFonts w:cs="Arial"/>
        </w:rPr>
        <w:t xml:space="preserve"> pravidelne prejednávajú </w:t>
      </w:r>
      <w:r w:rsidRPr="00376682">
        <w:rPr>
          <w:rFonts w:cs="Arial"/>
        </w:rPr>
        <w:t>správy</w:t>
      </w:r>
      <w:r w:rsidR="003A7C16">
        <w:rPr>
          <w:rFonts w:cs="Arial"/>
        </w:rPr>
        <w:t xml:space="preserve"> :</w:t>
      </w:r>
      <w:r w:rsidRPr="00376682">
        <w:rPr>
          <w:rFonts w:cs="Arial"/>
        </w:rPr>
        <w:t xml:space="preserve"> </w:t>
      </w:r>
    </w:p>
    <w:p w:rsidR="009D4800" w:rsidRPr="00376682" w:rsidRDefault="009D4800" w:rsidP="003616AB">
      <w:pPr>
        <w:widowControl w:val="0"/>
        <w:numPr>
          <w:ilvl w:val="0"/>
          <w:numId w:val="13"/>
        </w:numPr>
        <w:tabs>
          <w:tab w:val="clear" w:pos="720"/>
          <w:tab w:val="num" w:pos="360"/>
        </w:tabs>
        <w:adjustRightInd w:val="0"/>
        <w:spacing w:line="276" w:lineRule="auto"/>
        <w:ind w:hanging="720"/>
        <w:jc w:val="both"/>
        <w:textAlignment w:val="baseline"/>
        <w:rPr>
          <w:rFonts w:cs="Arial"/>
        </w:rPr>
      </w:pPr>
      <w:r w:rsidRPr="00376682">
        <w:rPr>
          <w:rFonts w:cs="Arial"/>
        </w:rPr>
        <w:t>odborných komisií – poradných orgánov Predstavenstva SBD Lučenec:</w:t>
      </w:r>
    </w:p>
    <w:p w:rsidR="009D4800" w:rsidRPr="00376682" w:rsidRDefault="009D4800" w:rsidP="003616AB">
      <w:pPr>
        <w:tabs>
          <w:tab w:val="left" w:pos="426"/>
        </w:tabs>
        <w:spacing w:line="276" w:lineRule="auto"/>
        <w:jc w:val="both"/>
        <w:rPr>
          <w:rFonts w:cs="Arial"/>
        </w:rPr>
      </w:pPr>
      <w:r w:rsidRPr="00376682">
        <w:rPr>
          <w:rFonts w:cs="Arial"/>
        </w:rPr>
        <w:t xml:space="preserve">     - legislatívno – bytová komisia</w:t>
      </w:r>
    </w:p>
    <w:p w:rsidR="009D4800" w:rsidRPr="00376682" w:rsidRDefault="009D4800" w:rsidP="003616AB">
      <w:pPr>
        <w:spacing w:line="276" w:lineRule="auto"/>
        <w:ind w:firstLine="284"/>
        <w:jc w:val="both"/>
        <w:rPr>
          <w:rFonts w:cs="Arial"/>
        </w:rPr>
      </w:pPr>
      <w:r w:rsidRPr="00376682">
        <w:rPr>
          <w:rFonts w:cs="Arial"/>
        </w:rPr>
        <w:t xml:space="preserve"> - technicko – ekonomická a energetická komisia</w:t>
      </w:r>
    </w:p>
    <w:p w:rsidR="003A7C16" w:rsidRDefault="009D4800" w:rsidP="003616AB">
      <w:pPr>
        <w:spacing w:line="276" w:lineRule="auto"/>
        <w:ind w:firstLine="284"/>
        <w:jc w:val="both"/>
        <w:rPr>
          <w:rFonts w:cs="Arial"/>
        </w:rPr>
      </w:pPr>
      <w:r w:rsidRPr="00376682">
        <w:rPr>
          <w:rFonts w:cs="Arial"/>
        </w:rPr>
        <w:t xml:space="preserve"> - výberová  komisia  na  dodávateľskú  činnosť a činnosti na zabezpečenie</w:t>
      </w:r>
      <w:r w:rsidR="003A7C16">
        <w:rPr>
          <w:rFonts w:cs="Arial"/>
        </w:rPr>
        <w:t xml:space="preserve"> </w:t>
      </w:r>
      <w:r w:rsidRPr="00376682">
        <w:rPr>
          <w:rFonts w:cs="Arial"/>
        </w:rPr>
        <w:t xml:space="preserve">obnovy </w:t>
      </w:r>
    </w:p>
    <w:p w:rsidR="009D4800" w:rsidRDefault="003A7C16" w:rsidP="003616AB">
      <w:pPr>
        <w:spacing w:line="276" w:lineRule="auto"/>
        <w:ind w:firstLine="284"/>
        <w:jc w:val="both"/>
        <w:rPr>
          <w:rFonts w:cs="Arial"/>
        </w:rPr>
      </w:pPr>
      <w:r>
        <w:rPr>
          <w:rFonts w:cs="Arial"/>
        </w:rPr>
        <w:t xml:space="preserve">  </w:t>
      </w:r>
      <w:r w:rsidR="00B1218A">
        <w:rPr>
          <w:rFonts w:cs="Arial"/>
        </w:rPr>
        <w:t xml:space="preserve"> </w:t>
      </w:r>
      <w:r w:rsidR="009D4800" w:rsidRPr="00376682">
        <w:rPr>
          <w:rFonts w:cs="Arial"/>
        </w:rPr>
        <w:t>bytového fondu</w:t>
      </w:r>
    </w:p>
    <w:p w:rsidR="00B1218A" w:rsidRPr="00376682" w:rsidRDefault="00B1218A" w:rsidP="003616AB">
      <w:pPr>
        <w:spacing w:line="276" w:lineRule="auto"/>
        <w:ind w:firstLine="284"/>
        <w:jc w:val="both"/>
        <w:rPr>
          <w:rFonts w:cs="Arial"/>
        </w:rPr>
      </w:pPr>
    </w:p>
    <w:p w:rsidR="003A7C16" w:rsidRDefault="009D4800" w:rsidP="003616AB">
      <w:pPr>
        <w:spacing w:line="276" w:lineRule="auto"/>
        <w:ind w:left="284"/>
        <w:jc w:val="both"/>
        <w:rPr>
          <w:rFonts w:cs="Arial"/>
        </w:rPr>
      </w:pPr>
      <w:r w:rsidRPr="00376682">
        <w:rPr>
          <w:rFonts w:cs="Arial"/>
        </w:rPr>
        <w:lastRenderedPageBreak/>
        <w:t xml:space="preserve"> - komisia</w:t>
      </w:r>
      <w:r w:rsidRPr="002422FF">
        <w:t xml:space="preserve"> </w:t>
      </w:r>
      <w:r w:rsidRPr="00CA59BA">
        <w:rPr>
          <w:rFonts w:cs="Arial"/>
        </w:rPr>
        <w:t xml:space="preserve">pre posudzovanie podmienok na zníženie vyúčtovanej sankcie </w:t>
      </w:r>
      <w:r>
        <w:rPr>
          <w:rFonts w:cs="Arial"/>
        </w:rPr>
        <w:t xml:space="preserve"> </w:t>
      </w:r>
      <w:r w:rsidRPr="00CA59BA">
        <w:rPr>
          <w:rFonts w:cs="Arial"/>
        </w:rPr>
        <w:t xml:space="preserve">v súvislosti </w:t>
      </w:r>
    </w:p>
    <w:p w:rsidR="009D4800" w:rsidRPr="00376682" w:rsidRDefault="003A7C16" w:rsidP="003616AB">
      <w:pPr>
        <w:spacing w:line="276" w:lineRule="auto"/>
        <w:ind w:left="284"/>
        <w:jc w:val="both"/>
        <w:rPr>
          <w:rFonts w:cs="Arial"/>
        </w:rPr>
      </w:pPr>
      <w:r>
        <w:rPr>
          <w:rFonts w:cs="Arial"/>
        </w:rPr>
        <w:t xml:space="preserve">   </w:t>
      </w:r>
      <w:r w:rsidR="009D4800" w:rsidRPr="00CA59BA">
        <w:rPr>
          <w:rFonts w:cs="Arial"/>
        </w:rPr>
        <w:t>s oneskorením úhrad za plnenia spojené s užívaním bytu</w:t>
      </w:r>
      <w:r w:rsidR="009D4800" w:rsidRPr="002422FF">
        <w:t xml:space="preserve"> </w:t>
      </w:r>
    </w:p>
    <w:p w:rsidR="009D4800" w:rsidRPr="00376682" w:rsidRDefault="009D4800" w:rsidP="003616AB">
      <w:pPr>
        <w:widowControl w:val="0"/>
        <w:numPr>
          <w:ilvl w:val="0"/>
          <w:numId w:val="14"/>
        </w:numPr>
        <w:tabs>
          <w:tab w:val="clear" w:pos="720"/>
          <w:tab w:val="num" w:pos="360"/>
        </w:tabs>
        <w:adjustRightInd w:val="0"/>
        <w:spacing w:line="360" w:lineRule="atLeast"/>
        <w:ind w:hanging="720"/>
        <w:jc w:val="both"/>
        <w:textAlignment w:val="baseline"/>
        <w:rPr>
          <w:rFonts w:cs="Arial"/>
        </w:rPr>
      </w:pPr>
      <w:r w:rsidRPr="00376682">
        <w:rPr>
          <w:rFonts w:cs="Arial"/>
        </w:rPr>
        <w:t>o pripravovaných a uskutočnených schôdzach vlastníkov</w:t>
      </w:r>
    </w:p>
    <w:p w:rsidR="009D4800" w:rsidRDefault="009D4800" w:rsidP="003616AB">
      <w:pPr>
        <w:widowControl w:val="0"/>
        <w:numPr>
          <w:ilvl w:val="0"/>
          <w:numId w:val="14"/>
        </w:numPr>
        <w:tabs>
          <w:tab w:val="clear" w:pos="720"/>
          <w:tab w:val="num" w:pos="360"/>
        </w:tabs>
        <w:adjustRightInd w:val="0"/>
        <w:spacing w:line="360" w:lineRule="atLeast"/>
        <w:ind w:hanging="720"/>
        <w:jc w:val="both"/>
        <w:textAlignment w:val="baseline"/>
        <w:rPr>
          <w:rFonts w:cs="Arial"/>
        </w:rPr>
      </w:pPr>
      <w:r w:rsidRPr="00376682">
        <w:rPr>
          <w:rFonts w:cs="Arial"/>
        </w:rPr>
        <w:t>o pripravovaných a uskutočnených členských schôdzach samospráv</w:t>
      </w:r>
    </w:p>
    <w:p w:rsidR="009D4800" w:rsidRPr="00376682" w:rsidRDefault="009D4800" w:rsidP="003616AB">
      <w:pPr>
        <w:jc w:val="both"/>
        <w:rPr>
          <w:rFonts w:cs="Arial"/>
        </w:rPr>
      </w:pPr>
    </w:p>
    <w:p w:rsidR="009D4800" w:rsidRPr="00376682" w:rsidRDefault="009D4800" w:rsidP="003616AB">
      <w:pPr>
        <w:jc w:val="both"/>
        <w:rPr>
          <w:rFonts w:cs="Arial"/>
          <w:u w:val="single"/>
        </w:rPr>
      </w:pPr>
      <w:r w:rsidRPr="00376682">
        <w:rPr>
          <w:rFonts w:cs="Arial"/>
          <w:u w:val="single"/>
        </w:rPr>
        <w:t>V rámci riadenia činnosti družstva boli ďalej predstavenstvom prejednávané správy:</w:t>
      </w:r>
    </w:p>
    <w:p w:rsidR="009D4800" w:rsidRPr="00376682" w:rsidRDefault="009D4800" w:rsidP="003616AB">
      <w:pPr>
        <w:widowControl w:val="0"/>
        <w:numPr>
          <w:ilvl w:val="0"/>
          <w:numId w:val="12"/>
        </w:numPr>
        <w:tabs>
          <w:tab w:val="clear" w:pos="1260"/>
          <w:tab w:val="num" w:pos="360"/>
        </w:tabs>
        <w:adjustRightInd w:val="0"/>
        <w:spacing w:line="360" w:lineRule="atLeast"/>
        <w:ind w:left="360"/>
        <w:jc w:val="both"/>
        <w:textAlignment w:val="baseline"/>
        <w:rPr>
          <w:rFonts w:cs="Arial"/>
        </w:rPr>
      </w:pPr>
      <w:r w:rsidRPr="00376682">
        <w:rPr>
          <w:rFonts w:cs="Arial"/>
        </w:rPr>
        <w:t>o stave vymáhania nedoplatkov</w:t>
      </w:r>
      <w:r>
        <w:rPr>
          <w:rFonts w:cs="Arial"/>
        </w:rPr>
        <w:t xml:space="preserve"> a </w:t>
      </w:r>
      <w:r w:rsidRPr="00376682">
        <w:rPr>
          <w:rFonts w:cs="Arial"/>
        </w:rPr>
        <w:t>stav</w:t>
      </w:r>
      <w:r>
        <w:rPr>
          <w:rFonts w:cs="Arial"/>
        </w:rPr>
        <w:t>e</w:t>
      </w:r>
      <w:r w:rsidRPr="00376682">
        <w:rPr>
          <w:rFonts w:cs="Arial"/>
        </w:rPr>
        <w:t xml:space="preserve"> súdnych sporov </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prevodoch bytov do vlastníctva</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vybavovaní sťažností</w:t>
      </w:r>
    </w:p>
    <w:p w:rsidR="009D4800" w:rsidRPr="00376682" w:rsidRDefault="009D4800" w:rsidP="003616AB">
      <w:pPr>
        <w:widowControl w:val="0"/>
        <w:numPr>
          <w:ilvl w:val="0"/>
          <w:numId w:val="12"/>
        </w:numPr>
        <w:tabs>
          <w:tab w:val="clear" w:pos="1260"/>
          <w:tab w:val="num" w:pos="360"/>
        </w:tabs>
        <w:adjustRightInd w:val="0"/>
        <w:spacing w:line="360" w:lineRule="atLeast"/>
        <w:ind w:left="360"/>
        <w:jc w:val="both"/>
        <w:textAlignment w:val="baseline"/>
        <w:rPr>
          <w:rFonts w:cs="Arial"/>
        </w:rPr>
      </w:pPr>
      <w:r w:rsidRPr="00376682">
        <w:rPr>
          <w:rFonts w:cs="Arial"/>
        </w:rPr>
        <w:t>o príprave zhromaždenia delegátov, o príprave Rád predsedov členských samospráv a zástupcov vlastníkov bytov, zhodnotenie zasadnutí</w:t>
      </w:r>
    </w:p>
    <w:p w:rsidR="009D4800" w:rsidRPr="00376682" w:rsidRDefault="009D4800" w:rsidP="003616AB">
      <w:pPr>
        <w:widowControl w:val="0"/>
        <w:numPr>
          <w:ilvl w:val="0"/>
          <w:numId w:val="12"/>
        </w:numPr>
        <w:tabs>
          <w:tab w:val="clear" w:pos="1260"/>
          <w:tab w:val="num" w:pos="360"/>
        </w:tabs>
        <w:adjustRightInd w:val="0"/>
        <w:spacing w:line="360" w:lineRule="atLeast"/>
        <w:ind w:left="360"/>
        <w:jc w:val="both"/>
        <w:textAlignment w:val="baseline"/>
        <w:rPr>
          <w:rFonts w:cs="Arial"/>
        </w:rPr>
      </w:pPr>
      <w:r w:rsidRPr="00376682">
        <w:rPr>
          <w:rFonts w:cs="Arial"/>
        </w:rPr>
        <w:t>vyhodnotenie aplikačných opatrení vyplývajúcich zo zákona NR SR č. 182/93 Z. z. o vlastníctve bytov a nebytových priestorov</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 xml:space="preserve">o stave pohľadávok a záväzkov v rámci dodávateľsko – odberateľských vzťahov </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účtovnej závierke za rok 201</w:t>
      </w:r>
      <w:r w:rsidR="003A7C16">
        <w:rPr>
          <w:rFonts w:cs="Arial"/>
        </w:rPr>
        <w:t>5</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komplexnej inventarizácii majetku a záväzkov za rok 201</w:t>
      </w:r>
      <w:r w:rsidR="003A7C16">
        <w:rPr>
          <w:rFonts w:cs="Arial"/>
        </w:rPr>
        <w:t>5</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výsledkoch ročného vyúčtovania nákladov za rok 201</w:t>
      </w:r>
      <w:r w:rsidR="003A7C16">
        <w:rPr>
          <w:rFonts w:cs="Arial"/>
        </w:rPr>
        <w:t>5</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stave v tvorbe a čerpaní fondu prevádzky, údržby a opráv</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finančný plán na rok 201</w:t>
      </w:r>
      <w:r w:rsidR="003A7C16">
        <w:rPr>
          <w:rFonts w:cs="Arial"/>
        </w:rPr>
        <w:t>6</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vyhodnotenie hmotnej zainteresovanosti predsedu P-SBD Lučenec</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ukončení investičných akcií z roku 201</w:t>
      </w:r>
      <w:r w:rsidR="003A7C16">
        <w:rPr>
          <w:rFonts w:cs="Arial"/>
        </w:rPr>
        <w:t>5</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stave prípravy investičných akcií na rok 2016</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prerokovanie návrhu smernice pre výber dodávateľov</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pláne práce strediska údržby</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plnení plánu technického rozvoja</w:t>
      </w:r>
    </w:p>
    <w:p w:rsidR="009D4800" w:rsidRPr="00376682" w:rsidRDefault="009D4800" w:rsidP="003616AB">
      <w:pPr>
        <w:widowControl w:val="0"/>
        <w:numPr>
          <w:ilvl w:val="0"/>
          <w:numId w:val="12"/>
        </w:numPr>
        <w:tabs>
          <w:tab w:val="clear" w:pos="1260"/>
          <w:tab w:val="num" w:pos="360"/>
        </w:tabs>
        <w:adjustRightInd w:val="0"/>
        <w:spacing w:line="360" w:lineRule="atLeast"/>
        <w:ind w:left="360"/>
        <w:jc w:val="both"/>
        <w:textAlignment w:val="baseline"/>
        <w:rPr>
          <w:rFonts w:cs="Arial"/>
        </w:rPr>
      </w:pPr>
      <w:r w:rsidRPr="00376682">
        <w:rPr>
          <w:rFonts w:cs="Arial"/>
        </w:rPr>
        <w:t>o priebežnom stave plnenia plánovaných montáží meracích zariadení v bytových domoch v roku 2015</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vyhodnotení stavu odborných prehliadok VZN v jednotlivých bytových domoch</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ukončení vykurovacej sezóny 2014/2015, o zabezpečení vykurovacej sezóny 2015/2016</w:t>
      </w:r>
      <w:r>
        <w:rPr>
          <w:rFonts w:cs="Arial"/>
        </w:rPr>
        <w:t>,</w:t>
      </w:r>
      <w:r w:rsidRPr="00376682">
        <w:rPr>
          <w:rFonts w:cs="Arial"/>
        </w:rPr>
        <w:t xml:space="preserve"> vrátane riešenia problematiky zabezpečenia dodávok zemného plynu na vykurovanie</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stave a čerpaní nákladov na teplo podľa jednotlivých tepelných zdrojov</w:t>
      </w:r>
    </w:p>
    <w:p w:rsidR="009D4800" w:rsidRPr="00376682" w:rsidRDefault="009D4800" w:rsidP="003616AB">
      <w:pPr>
        <w:widowControl w:val="0"/>
        <w:numPr>
          <w:ilvl w:val="0"/>
          <w:numId w:val="12"/>
        </w:numPr>
        <w:tabs>
          <w:tab w:val="clear" w:pos="1260"/>
          <w:tab w:val="num" w:pos="360"/>
        </w:tabs>
        <w:adjustRightInd w:val="0"/>
        <w:spacing w:line="360" w:lineRule="atLeast"/>
        <w:ind w:left="426" w:hanging="426"/>
        <w:jc w:val="both"/>
        <w:textAlignment w:val="baseline"/>
        <w:rPr>
          <w:rFonts w:cs="Arial"/>
        </w:rPr>
      </w:pPr>
      <w:r w:rsidRPr="00376682">
        <w:rPr>
          <w:rFonts w:cs="Arial"/>
        </w:rPr>
        <w:t>o stave externých kontrol v rámci SBD Lučenec</w:t>
      </w:r>
    </w:p>
    <w:p w:rsidR="009D4800" w:rsidRPr="00376682" w:rsidRDefault="009D4800" w:rsidP="003616AB">
      <w:pPr>
        <w:jc w:val="both"/>
        <w:rPr>
          <w:rFonts w:cs="Arial"/>
        </w:rPr>
      </w:pPr>
    </w:p>
    <w:p w:rsidR="009D4800" w:rsidRDefault="009D4800" w:rsidP="003616AB">
      <w:pPr>
        <w:ind w:firstLine="708"/>
        <w:jc w:val="both"/>
        <w:rPr>
          <w:rFonts w:cs="Arial"/>
          <w:b/>
          <w:i/>
          <w:sz w:val="28"/>
          <w:szCs w:val="28"/>
          <w:u w:val="single"/>
        </w:rPr>
      </w:pPr>
    </w:p>
    <w:p w:rsidR="009D4800" w:rsidRPr="009D4800" w:rsidRDefault="009D4800" w:rsidP="008D2E77">
      <w:pPr>
        <w:ind w:firstLine="708"/>
        <w:rPr>
          <w:rFonts w:cs="Arial"/>
          <w:b/>
          <w:i/>
          <w:sz w:val="28"/>
          <w:szCs w:val="28"/>
          <w:u w:val="single"/>
        </w:rPr>
      </w:pPr>
    </w:p>
    <w:p w:rsidR="008D2E77" w:rsidRPr="009D4800" w:rsidRDefault="00F01F5A" w:rsidP="00743CA0">
      <w:pPr>
        <w:tabs>
          <w:tab w:val="left" w:pos="567"/>
          <w:tab w:val="left" w:pos="709"/>
        </w:tabs>
        <w:ind w:firstLine="426"/>
        <w:rPr>
          <w:rFonts w:cs="Arial"/>
          <w:b/>
          <w:i/>
          <w:sz w:val="28"/>
          <w:szCs w:val="28"/>
          <w:u w:val="single"/>
        </w:rPr>
      </w:pPr>
      <w:r>
        <w:rPr>
          <w:rFonts w:cs="Arial"/>
          <w:b/>
          <w:i/>
          <w:sz w:val="28"/>
          <w:szCs w:val="28"/>
        </w:rPr>
        <w:t xml:space="preserve"> </w:t>
      </w:r>
      <w:r w:rsidR="00F1163F" w:rsidRPr="009D4800">
        <w:rPr>
          <w:rFonts w:cs="Arial"/>
          <w:b/>
          <w:i/>
          <w:sz w:val="28"/>
          <w:szCs w:val="28"/>
        </w:rPr>
        <w:t xml:space="preserve"> </w:t>
      </w:r>
      <w:r w:rsidR="008D2E77" w:rsidRPr="009D4800">
        <w:rPr>
          <w:rFonts w:cs="Arial"/>
          <w:b/>
          <w:i/>
          <w:sz w:val="28"/>
          <w:szCs w:val="28"/>
        </w:rPr>
        <w:t xml:space="preserve">1.1.3.       </w:t>
      </w:r>
      <w:r w:rsidR="008D2E77" w:rsidRPr="009D4800">
        <w:rPr>
          <w:rFonts w:cs="Arial"/>
          <w:b/>
          <w:i/>
          <w:sz w:val="28"/>
          <w:szCs w:val="28"/>
          <w:u w:val="single"/>
        </w:rPr>
        <w:t>Členské samosprávy</w:t>
      </w:r>
    </w:p>
    <w:p w:rsidR="008D2E77" w:rsidRPr="009D4800" w:rsidRDefault="008D2E77" w:rsidP="008D2E77">
      <w:pPr>
        <w:rPr>
          <w:rFonts w:cs="Arial"/>
          <w:b/>
          <w:i/>
        </w:rPr>
      </w:pPr>
    </w:p>
    <w:p w:rsidR="00F01F5A" w:rsidRPr="00376682" w:rsidRDefault="00F01F5A" w:rsidP="00BB22D2">
      <w:pPr>
        <w:spacing w:line="276" w:lineRule="auto"/>
        <w:jc w:val="both"/>
        <w:rPr>
          <w:rFonts w:cs="Arial"/>
        </w:rPr>
      </w:pPr>
      <w:r w:rsidRPr="00376682">
        <w:rPr>
          <w:rFonts w:cs="Arial"/>
        </w:rPr>
        <w:t xml:space="preserve">Členská samospráva je organizačnou jednotkou družstva. Úlohou členskej samosprávy je aktivizovať členov družstva a umožňovať im priamu účasť na spoločenskej činnosti družstva. Členskú samosprávu tvoria členovia družstva – nájomcovia bytov a členovia družstva </w:t>
      </w:r>
      <w:r w:rsidRPr="00376682">
        <w:rPr>
          <w:rFonts w:cs="Arial"/>
          <w:b/>
        </w:rPr>
        <w:t xml:space="preserve">– </w:t>
      </w:r>
      <w:r w:rsidRPr="00376682">
        <w:rPr>
          <w:rFonts w:cs="Arial"/>
        </w:rPr>
        <w:t>vlastníci bytov.</w:t>
      </w:r>
    </w:p>
    <w:p w:rsidR="00F01F5A" w:rsidRDefault="00F01F5A" w:rsidP="00BB22D2">
      <w:pPr>
        <w:spacing w:line="276" w:lineRule="auto"/>
        <w:jc w:val="both"/>
        <w:rPr>
          <w:rFonts w:cs="Arial"/>
        </w:rPr>
      </w:pPr>
      <w:r w:rsidRPr="00376682">
        <w:rPr>
          <w:rFonts w:cs="Arial"/>
        </w:rPr>
        <w:lastRenderedPageBreak/>
        <w:t xml:space="preserve">V roku 2015 pracovalo 80 členských samospráv. Priame riadenie domu sa vykonávalo v bytových domoch v Rapovciach, Zelená ulica, vchod číslo 25 – 8 bytová jednotka a číslo 27 – 8 bytová jednotka a to z dôvodu vzdania sa funkcie  predsedov členských samospráv. </w:t>
      </w:r>
    </w:p>
    <w:p w:rsidR="00B1218A" w:rsidRDefault="00A950B8" w:rsidP="008D2E77">
      <w:pPr>
        <w:rPr>
          <w:rFonts w:cs="Arial"/>
          <w:b/>
          <w:i/>
          <w:sz w:val="28"/>
          <w:szCs w:val="28"/>
        </w:rPr>
      </w:pPr>
      <w:r w:rsidRPr="009D4800">
        <w:rPr>
          <w:rFonts w:cs="Arial"/>
          <w:b/>
          <w:i/>
          <w:sz w:val="28"/>
          <w:szCs w:val="28"/>
        </w:rPr>
        <w:t xml:space="preserve">  </w:t>
      </w:r>
      <w:r w:rsidR="00F1163F" w:rsidRPr="009D4800">
        <w:rPr>
          <w:rFonts w:cs="Arial"/>
          <w:b/>
          <w:i/>
          <w:sz w:val="28"/>
          <w:szCs w:val="28"/>
        </w:rPr>
        <w:t xml:space="preserve">  </w:t>
      </w:r>
    </w:p>
    <w:p w:rsidR="00B1218A" w:rsidRDefault="00B1218A" w:rsidP="008D2E77">
      <w:pPr>
        <w:rPr>
          <w:rFonts w:cs="Arial"/>
          <w:b/>
          <w:i/>
          <w:sz w:val="28"/>
          <w:szCs w:val="28"/>
        </w:rPr>
      </w:pPr>
    </w:p>
    <w:p w:rsidR="00A950B8" w:rsidRPr="009D4800" w:rsidRDefault="00A950B8" w:rsidP="008D2E77">
      <w:pPr>
        <w:rPr>
          <w:rFonts w:cs="Arial"/>
          <w:b/>
          <w:i/>
          <w:sz w:val="28"/>
          <w:szCs w:val="28"/>
          <w:u w:val="single"/>
        </w:rPr>
      </w:pPr>
      <w:r w:rsidRPr="009D4800">
        <w:rPr>
          <w:rFonts w:cs="Arial"/>
          <w:b/>
          <w:i/>
          <w:sz w:val="28"/>
          <w:szCs w:val="28"/>
        </w:rPr>
        <w:t xml:space="preserve">  </w:t>
      </w:r>
      <w:r w:rsidR="008D2E77" w:rsidRPr="009D4800">
        <w:rPr>
          <w:rFonts w:cs="Arial"/>
          <w:b/>
          <w:i/>
          <w:sz w:val="28"/>
          <w:szCs w:val="28"/>
        </w:rPr>
        <w:t xml:space="preserve">1.1.4.        </w:t>
      </w:r>
      <w:r w:rsidR="008D2E77" w:rsidRPr="009D4800">
        <w:rPr>
          <w:rFonts w:cs="Arial"/>
          <w:b/>
          <w:i/>
          <w:sz w:val="28"/>
          <w:szCs w:val="28"/>
          <w:u w:val="single"/>
        </w:rPr>
        <w:t xml:space="preserve">Rada predsedov členských samospráv a zástupcov </w:t>
      </w:r>
      <w:r w:rsidRPr="009D4800">
        <w:rPr>
          <w:rFonts w:cs="Arial"/>
          <w:b/>
          <w:i/>
          <w:sz w:val="28"/>
          <w:szCs w:val="28"/>
          <w:u w:val="single"/>
        </w:rPr>
        <w:t xml:space="preserve">   </w:t>
      </w:r>
    </w:p>
    <w:p w:rsidR="008D2E77" w:rsidRPr="009D4800" w:rsidRDefault="00A950B8" w:rsidP="008D2E77">
      <w:pPr>
        <w:rPr>
          <w:rFonts w:cs="Arial"/>
          <w:b/>
          <w:i/>
          <w:sz w:val="28"/>
          <w:szCs w:val="28"/>
          <w:u w:val="single"/>
        </w:rPr>
      </w:pPr>
      <w:r w:rsidRPr="009D4800">
        <w:rPr>
          <w:rFonts w:cs="Arial"/>
          <w:b/>
          <w:i/>
          <w:sz w:val="28"/>
          <w:szCs w:val="28"/>
        </w:rPr>
        <w:t xml:space="preserve">                   </w:t>
      </w:r>
      <w:r w:rsidR="008D2E77" w:rsidRPr="009D4800">
        <w:rPr>
          <w:rFonts w:cs="Arial"/>
          <w:b/>
          <w:i/>
          <w:sz w:val="28"/>
          <w:szCs w:val="28"/>
          <w:u w:val="single"/>
        </w:rPr>
        <w:t>vlastníkov bytov</w:t>
      </w:r>
    </w:p>
    <w:p w:rsidR="008D2E77" w:rsidRPr="009D4800" w:rsidRDefault="008D2E77" w:rsidP="008D2E77">
      <w:pPr>
        <w:rPr>
          <w:rFonts w:cs="Arial"/>
          <w:b/>
          <w:i/>
        </w:rPr>
      </w:pPr>
    </w:p>
    <w:p w:rsidR="00F01F5A" w:rsidRPr="00376682" w:rsidRDefault="00F01F5A" w:rsidP="00BB22D2">
      <w:pPr>
        <w:spacing w:line="276" w:lineRule="auto"/>
        <w:jc w:val="both"/>
        <w:rPr>
          <w:rFonts w:cs="Arial"/>
        </w:rPr>
      </w:pPr>
      <w:r w:rsidRPr="00376682">
        <w:rPr>
          <w:rFonts w:cs="Arial"/>
        </w:rPr>
        <w:t xml:space="preserve">V zmysle Stanov SBD Lučenec je Rada predsedov členských samospráv a zástupcov vlastníkov bytov pomocným a poradným orgánom  Predstavenstva SBD Lučenec. </w:t>
      </w:r>
    </w:p>
    <w:p w:rsidR="00F01F5A" w:rsidRPr="00376682" w:rsidRDefault="00F01F5A" w:rsidP="00BB22D2">
      <w:pPr>
        <w:spacing w:line="276" w:lineRule="auto"/>
        <w:jc w:val="both"/>
        <w:rPr>
          <w:rFonts w:cs="Arial"/>
        </w:rPr>
      </w:pPr>
      <w:r w:rsidRPr="00376682">
        <w:rPr>
          <w:rFonts w:cs="Arial"/>
        </w:rPr>
        <w:t xml:space="preserve">V roku 2015 boli zvolané dve zasadnutia a to dňa 26.03.2015 ako riadne zasadnutie a 29.10.2015  ako výjazdové zasadnutie. </w:t>
      </w:r>
    </w:p>
    <w:p w:rsidR="00F01F5A" w:rsidRDefault="00F01F5A" w:rsidP="00BB22D2">
      <w:pPr>
        <w:spacing w:line="276" w:lineRule="auto"/>
        <w:jc w:val="both"/>
        <w:rPr>
          <w:rFonts w:cs="Arial"/>
        </w:rPr>
      </w:pPr>
      <w:r w:rsidRPr="00376682">
        <w:rPr>
          <w:rFonts w:cs="Arial"/>
        </w:rPr>
        <w:t xml:space="preserve">Rady predsedov členských samospráv a zástupcov vlastníkov bytov konanej dňa 26.03.2015 sa zúčastnilo 50 predsedov členských samospráv a zástupcov vlastníkov, členovia Predstavenstva SBD Lučenec, členovia Kontrolnej komisie pri SBD Lučenec, pracovníci bytového družstva, pani Dagmar Šušková zo spoločnosti </w:t>
      </w:r>
      <w:r>
        <w:rPr>
          <w:rFonts w:cs="Arial"/>
        </w:rPr>
        <w:t>Veolia Energia</w:t>
      </w:r>
      <w:r w:rsidRPr="00376682">
        <w:rPr>
          <w:rFonts w:cs="Arial"/>
        </w:rPr>
        <w:t xml:space="preserve"> Lučenec, a.</w:t>
      </w:r>
      <w:r w:rsidR="002C03B3">
        <w:rPr>
          <w:rFonts w:cs="Arial"/>
        </w:rPr>
        <w:t xml:space="preserve"> </w:t>
      </w:r>
      <w:r w:rsidRPr="00376682">
        <w:rPr>
          <w:rFonts w:cs="Arial"/>
        </w:rPr>
        <w:t>s. a pán Ladislav Vámoš – požiarny technik. Hlavnými bodmi programu boli:</w:t>
      </w:r>
    </w:p>
    <w:p w:rsidR="00F01F5A" w:rsidRPr="00376682" w:rsidRDefault="00F01F5A" w:rsidP="00BB22D2">
      <w:pPr>
        <w:spacing w:line="276" w:lineRule="auto"/>
        <w:rPr>
          <w:rFonts w:cs="Arial"/>
        </w:rPr>
      </w:pPr>
    </w:p>
    <w:p w:rsidR="00F01F5A" w:rsidRPr="00376682" w:rsidRDefault="00F01F5A" w:rsidP="00BB22D2">
      <w:pPr>
        <w:spacing w:line="276" w:lineRule="auto"/>
        <w:rPr>
          <w:rFonts w:cs="Arial"/>
        </w:rPr>
      </w:pPr>
      <w:r w:rsidRPr="00376682">
        <w:rPr>
          <w:rFonts w:cs="Arial"/>
        </w:rPr>
        <w:t>-   informácia o aktuálnych zmenách predpisov v odbore tepelná energetika</w:t>
      </w:r>
    </w:p>
    <w:p w:rsidR="00F01F5A" w:rsidRPr="00376682" w:rsidRDefault="00F01F5A" w:rsidP="00BB22D2">
      <w:pPr>
        <w:spacing w:line="276" w:lineRule="auto"/>
        <w:rPr>
          <w:rFonts w:cs="Arial"/>
        </w:rPr>
      </w:pPr>
      <w:r w:rsidRPr="00376682">
        <w:rPr>
          <w:rFonts w:cs="Arial"/>
        </w:rPr>
        <w:t xml:space="preserve">-   realizácia komplexných odovzdávacích staníc tepla na sídlisku Rúbanisko III </w:t>
      </w:r>
    </w:p>
    <w:p w:rsidR="00F01F5A" w:rsidRPr="00376682" w:rsidRDefault="00F01F5A" w:rsidP="00BB22D2">
      <w:pPr>
        <w:spacing w:line="276" w:lineRule="auto"/>
        <w:rPr>
          <w:rFonts w:cs="Arial"/>
        </w:rPr>
      </w:pPr>
      <w:r w:rsidRPr="00376682">
        <w:rPr>
          <w:rFonts w:cs="Arial"/>
        </w:rPr>
        <w:t xml:space="preserve">    v Lučenci v roku 2015  </w:t>
      </w:r>
    </w:p>
    <w:p w:rsidR="00F01F5A" w:rsidRPr="00376682" w:rsidRDefault="00F01F5A" w:rsidP="00BB22D2">
      <w:pPr>
        <w:spacing w:line="276" w:lineRule="auto"/>
        <w:rPr>
          <w:rFonts w:cs="Arial"/>
        </w:rPr>
      </w:pPr>
      <w:r w:rsidRPr="00376682">
        <w:rPr>
          <w:rFonts w:cs="Arial"/>
        </w:rPr>
        <w:t>-</w:t>
      </w:r>
      <w:r w:rsidRPr="00376682">
        <w:rPr>
          <w:rFonts w:cs="Arial"/>
          <w:b/>
        </w:rPr>
        <w:t xml:space="preserve">   </w:t>
      </w:r>
      <w:r w:rsidRPr="00376682">
        <w:rPr>
          <w:rFonts w:cs="Arial"/>
        </w:rPr>
        <w:t>novelizácia zákona č. 182/1993 Z. z. o vlastníctve bytov a nebytových priestorov</w:t>
      </w:r>
    </w:p>
    <w:p w:rsidR="00F01F5A" w:rsidRPr="00376682" w:rsidRDefault="00F01F5A" w:rsidP="00BB22D2">
      <w:pPr>
        <w:spacing w:line="276" w:lineRule="auto"/>
        <w:rPr>
          <w:rFonts w:cs="Arial"/>
        </w:rPr>
      </w:pPr>
      <w:r w:rsidRPr="00376682">
        <w:rPr>
          <w:rFonts w:cs="Arial"/>
        </w:rPr>
        <w:t>-   zabezpečenie protipožiarnej bezpečnosti bytových domov v správe SBD Lučenec</w:t>
      </w:r>
    </w:p>
    <w:p w:rsidR="00F01F5A" w:rsidRPr="00376682" w:rsidRDefault="00F01F5A" w:rsidP="00BB22D2">
      <w:pPr>
        <w:pStyle w:val="Zkladntext"/>
        <w:spacing w:line="276" w:lineRule="auto"/>
        <w:ind w:left="-540"/>
        <w:jc w:val="both"/>
        <w:rPr>
          <w:rFonts w:cs="Arial"/>
          <w:b/>
        </w:rPr>
      </w:pPr>
    </w:p>
    <w:p w:rsidR="00F01F5A" w:rsidRDefault="00F01F5A" w:rsidP="003616AB">
      <w:pPr>
        <w:spacing w:line="276" w:lineRule="auto"/>
        <w:jc w:val="both"/>
        <w:rPr>
          <w:rFonts w:cs="Arial"/>
        </w:rPr>
      </w:pPr>
      <w:r w:rsidRPr="00376682">
        <w:rPr>
          <w:rFonts w:cs="Arial"/>
        </w:rPr>
        <w:t>Výjazdové zasadnutie Rady predsedov členských samospráv a zástupcov vlastníkov bytov konané dňa 29.10.2015 sa uskutočnilo v Banskej Bystrici a zúčastnilo sa ho 23 predsedov členských samospráv a zástupcov vlastníkov, členovia Predstavenstva SBD Lučenec, pracovníci bytového družstva, Ing. Ján Holubčík z firmy XD Vision s.</w:t>
      </w:r>
      <w:r w:rsidR="002C03B3">
        <w:rPr>
          <w:rFonts w:cs="Arial"/>
        </w:rPr>
        <w:t xml:space="preserve"> </w:t>
      </w:r>
      <w:r w:rsidRPr="00376682">
        <w:rPr>
          <w:rFonts w:cs="Arial"/>
        </w:rPr>
        <w:t>r.</w:t>
      </w:r>
      <w:r w:rsidR="002C03B3">
        <w:rPr>
          <w:rFonts w:cs="Arial"/>
        </w:rPr>
        <w:t xml:space="preserve"> </w:t>
      </w:r>
      <w:r w:rsidRPr="00376682">
        <w:rPr>
          <w:rFonts w:cs="Arial"/>
        </w:rPr>
        <w:t>o., Bratislava a Ing. Miroslav Cvacho z firmy HDS, a.</w:t>
      </w:r>
      <w:r w:rsidR="002C03B3">
        <w:rPr>
          <w:rFonts w:cs="Arial"/>
        </w:rPr>
        <w:t xml:space="preserve"> </w:t>
      </w:r>
      <w:r w:rsidRPr="00376682">
        <w:rPr>
          <w:rFonts w:cs="Arial"/>
        </w:rPr>
        <w:t>s. Dolný Kubín. Hlavnými bodmi programu boli:</w:t>
      </w:r>
    </w:p>
    <w:p w:rsidR="00BB22D2" w:rsidRPr="00376682" w:rsidRDefault="00BB22D2" w:rsidP="003616AB">
      <w:pPr>
        <w:spacing w:line="276" w:lineRule="auto"/>
        <w:jc w:val="both"/>
        <w:rPr>
          <w:rFonts w:cs="Arial"/>
        </w:rPr>
      </w:pPr>
    </w:p>
    <w:p w:rsidR="00F01F5A" w:rsidRPr="00F01F5A" w:rsidRDefault="00F01F5A" w:rsidP="003616AB">
      <w:pPr>
        <w:widowControl w:val="0"/>
        <w:numPr>
          <w:ilvl w:val="1"/>
          <w:numId w:val="11"/>
        </w:numPr>
        <w:tabs>
          <w:tab w:val="num" w:pos="360"/>
        </w:tabs>
        <w:adjustRightInd w:val="0"/>
        <w:spacing w:line="276" w:lineRule="auto"/>
        <w:ind w:left="284" w:hanging="284"/>
        <w:jc w:val="both"/>
        <w:textAlignment w:val="baseline"/>
        <w:rPr>
          <w:rFonts w:cs="Arial"/>
        </w:rPr>
      </w:pPr>
      <w:r w:rsidRPr="00F01F5A">
        <w:rPr>
          <w:rFonts w:cs="Arial"/>
        </w:rPr>
        <w:t>nové  produktové  a aplikačné  riešenia pre kamerové  a zabezpečovacie systémy v bytových domoch</w:t>
      </w:r>
    </w:p>
    <w:p w:rsidR="00F01F5A" w:rsidRPr="00376682" w:rsidRDefault="00F01F5A" w:rsidP="003616AB">
      <w:pPr>
        <w:widowControl w:val="0"/>
        <w:numPr>
          <w:ilvl w:val="1"/>
          <w:numId w:val="11"/>
        </w:numPr>
        <w:tabs>
          <w:tab w:val="num" w:pos="360"/>
        </w:tabs>
        <w:adjustRightInd w:val="0"/>
        <w:spacing w:line="276" w:lineRule="auto"/>
        <w:ind w:hanging="1440"/>
        <w:jc w:val="both"/>
        <w:textAlignment w:val="baseline"/>
        <w:rPr>
          <w:rFonts w:cs="Arial"/>
        </w:rPr>
      </w:pPr>
      <w:r w:rsidRPr="00376682">
        <w:rPr>
          <w:rFonts w:cs="Arial"/>
        </w:rPr>
        <w:t>informácie z oblasti satelitnej techniky a televíznych káblových rozvodov</w:t>
      </w:r>
    </w:p>
    <w:p w:rsidR="00F01F5A" w:rsidRPr="00376682" w:rsidRDefault="00F01F5A" w:rsidP="003616AB">
      <w:pPr>
        <w:tabs>
          <w:tab w:val="left" w:pos="567"/>
        </w:tabs>
        <w:jc w:val="both"/>
        <w:rPr>
          <w:rFonts w:cs="Arial"/>
        </w:rPr>
      </w:pPr>
    </w:p>
    <w:p w:rsidR="008D2E77" w:rsidRPr="009D4800" w:rsidRDefault="008D2E77" w:rsidP="003616AB">
      <w:pPr>
        <w:widowControl w:val="0"/>
        <w:tabs>
          <w:tab w:val="left" w:pos="709"/>
          <w:tab w:val="num" w:pos="1440"/>
        </w:tabs>
        <w:adjustRightInd w:val="0"/>
        <w:spacing w:line="360" w:lineRule="atLeast"/>
        <w:ind w:left="360"/>
        <w:jc w:val="both"/>
        <w:textAlignment w:val="baseline"/>
        <w:rPr>
          <w:rFonts w:cs="Arial"/>
        </w:rPr>
      </w:pPr>
    </w:p>
    <w:p w:rsidR="008D2E77" w:rsidRPr="009D4800" w:rsidRDefault="008D2E77" w:rsidP="003616AB">
      <w:pPr>
        <w:tabs>
          <w:tab w:val="left" w:pos="567"/>
        </w:tabs>
        <w:jc w:val="both"/>
        <w:rPr>
          <w:rFonts w:cs="Arial"/>
        </w:rPr>
      </w:pPr>
    </w:p>
    <w:p w:rsidR="008D2E77" w:rsidRPr="009D4800" w:rsidRDefault="008D2E77" w:rsidP="003616AB">
      <w:pPr>
        <w:jc w:val="both"/>
        <w:rPr>
          <w:rFonts w:cs="Arial"/>
          <w:b/>
          <w:i/>
          <w:sz w:val="28"/>
          <w:szCs w:val="28"/>
          <w:u w:val="single"/>
        </w:rPr>
      </w:pPr>
      <w:r w:rsidRPr="009D4800">
        <w:rPr>
          <w:rFonts w:cs="Arial"/>
          <w:b/>
          <w:i/>
          <w:sz w:val="28"/>
          <w:szCs w:val="28"/>
        </w:rPr>
        <w:t xml:space="preserve">       1.1.5.        </w:t>
      </w:r>
      <w:r w:rsidRPr="009D4800">
        <w:rPr>
          <w:rFonts w:cs="Arial"/>
          <w:b/>
          <w:i/>
          <w:sz w:val="28"/>
          <w:szCs w:val="28"/>
          <w:u w:val="single"/>
        </w:rPr>
        <w:t>Činnosť SBD Lučenec ako správcu domov</w:t>
      </w:r>
    </w:p>
    <w:p w:rsidR="008D2E77" w:rsidRPr="009D4800" w:rsidRDefault="008D2E77" w:rsidP="003616AB">
      <w:pPr>
        <w:jc w:val="both"/>
        <w:rPr>
          <w:rFonts w:cs="Arial"/>
          <w:b/>
          <w:i/>
          <w:sz w:val="28"/>
          <w:szCs w:val="28"/>
        </w:rPr>
      </w:pPr>
    </w:p>
    <w:p w:rsidR="00F01F5A" w:rsidRDefault="00F01F5A" w:rsidP="003616AB">
      <w:pPr>
        <w:jc w:val="both"/>
        <w:rPr>
          <w:rFonts w:cs="Arial"/>
        </w:rPr>
      </w:pPr>
      <w:r w:rsidRPr="00376682">
        <w:rPr>
          <w:rFonts w:cs="Arial"/>
        </w:rPr>
        <w:t>SBD Lučenec vykonáva správu domov a bytov v zmysle ustanovení zákona č. 182/1993 Z. z. o vlastníctve bytov a nebytových priestorov v znení neskorších predpisov,  zmlúv o výkone správy a ostatných súvisiacich právnych predpisov.</w:t>
      </w:r>
    </w:p>
    <w:p w:rsidR="00F01F5A" w:rsidRPr="00376682" w:rsidRDefault="00F01F5A" w:rsidP="003616AB">
      <w:pPr>
        <w:jc w:val="both"/>
        <w:rPr>
          <w:rFonts w:cs="Arial"/>
        </w:rPr>
      </w:pPr>
    </w:p>
    <w:p w:rsidR="00F01F5A" w:rsidRPr="00376682" w:rsidRDefault="00F01F5A" w:rsidP="003616AB">
      <w:pPr>
        <w:jc w:val="both"/>
        <w:rPr>
          <w:rFonts w:cs="Arial"/>
          <w:u w:val="single"/>
        </w:rPr>
      </w:pPr>
      <w:r w:rsidRPr="00376682">
        <w:rPr>
          <w:rFonts w:cs="Arial"/>
          <w:u w:val="single"/>
        </w:rPr>
        <w:t>Hlavnými cieľmi bytového družstva v rámci výkonu správy v roku 2015 bolo</w:t>
      </w:r>
    </w:p>
    <w:p w:rsidR="00F01F5A" w:rsidRPr="00376682" w:rsidRDefault="00F01F5A" w:rsidP="003616AB">
      <w:pPr>
        <w:jc w:val="both"/>
        <w:rPr>
          <w:rFonts w:cs="Arial"/>
          <w:u w:val="single"/>
        </w:rPr>
      </w:pPr>
    </w:p>
    <w:p w:rsidR="00F01F5A" w:rsidRPr="00376682" w:rsidRDefault="00F01F5A" w:rsidP="003616AB">
      <w:pPr>
        <w:pStyle w:val="Odsekzoznamu"/>
        <w:numPr>
          <w:ilvl w:val="0"/>
          <w:numId w:val="20"/>
        </w:numPr>
        <w:spacing w:after="200" w:line="276" w:lineRule="auto"/>
        <w:ind w:left="284" w:hanging="284"/>
        <w:jc w:val="both"/>
        <w:rPr>
          <w:rFonts w:cs="Arial"/>
        </w:rPr>
      </w:pPr>
      <w:r w:rsidRPr="00376682">
        <w:rPr>
          <w:rFonts w:cs="Arial"/>
        </w:rPr>
        <w:t>Čo najlepšie a najkomplexnejšie  uspokojovať  potreby vlastníkov bytov a tak šíriť dobré meno SBD Lučenec.</w:t>
      </w:r>
    </w:p>
    <w:p w:rsidR="00F01F5A" w:rsidRPr="00376682" w:rsidRDefault="00F01F5A" w:rsidP="003616AB">
      <w:pPr>
        <w:pStyle w:val="Odsekzoznamu"/>
        <w:numPr>
          <w:ilvl w:val="0"/>
          <w:numId w:val="20"/>
        </w:numPr>
        <w:spacing w:after="200" w:line="276" w:lineRule="auto"/>
        <w:ind w:left="284" w:hanging="284"/>
        <w:jc w:val="both"/>
        <w:rPr>
          <w:rFonts w:cs="Arial"/>
        </w:rPr>
      </w:pPr>
      <w:r w:rsidRPr="00376682">
        <w:rPr>
          <w:rFonts w:cs="Arial"/>
        </w:rPr>
        <w:t xml:space="preserve">Zabezpečovať primeranú starostlivosť o bytový fond vykonávaním údržby, opráv, </w:t>
      </w:r>
    </w:p>
    <w:p w:rsidR="00F01F5A" w:rsidRPr="00376682" w:rsidRDefault="00F01F5A" w:rsidP="003616AB">
      <w:pPr>
        <w:pStyle w:val="Odsekzoznamu"/>
        <w:spacing w:line="276" w:lineRule="auto"/>
        <w:ind w:left="284"/>
        <w:jc w:val="both"/>
        <w:rPr>
          <w:rFonts w:cs="Arial"/>
        </w:rPr>
      </w:pPr>
      <w:r w:rsidRPr="00376682">
        <w:rPr>
          <w:rFonts w:cs="Arial"/>
        </w:rPr>
        <w:lastRenderedPageBreak/>
        <w:t>rekonštrukcie a modernizácie bytového fondu.</w:t>
      </w:r>
    </w:p>
    <w:p w:rsidR="00F01F5A" w:rsidRPr="00376682" w:rsidRDefault="00F01F5A" w:rsidP="003616AB">
      <w:pPr>
        <w:pStyle w:val="Odsekzoznamu"/>
        <w:numPr>
          <w:ilvl w:val="0"/>
          <w:numId w:val="20"/>
        </w:numPr>
        <w:spacing w:after="200" w:line="276" w:lineRule="auto"/>
        <w:ind w:left="284" w:hanging="284"/>
        <w:jc w:val="both"/>
        <w:rPr>
          <w:rFonts w:cs="Arial"/>
        </w:rPr>
      </w:pPr>
      <w:r w:rsidRPr="00376682">
        <w:rPr>
          <w:rFonts w:cs="Arial"/>
        </w:rPr>
        <w:t>Dôsledné dodržiavanie dohodnutých zmluvných podmienok.</w:t>
      </w:r>
    </w:p>
    <w:p w:rsidR="00F01F5A" w:rsidRPr="00376682" w:rsidRDefault="00F01F5A" w:rsidP="003616AB">
      <w:pPr>
        <w:pStyle w:val="Odsekzoznamu"/>
        <w:numPr>
          <w:ilvl w:val="0"/>
          <w:numId w:val="20"/>
        </w:numPr>
        <w:spacing w:after="200" w:line="276" w:lineRule="auto"/>
        <w:ind w:left="284" w:hanging="284"/>
        <w:jc w:val="both"/>
        <w:rPr>
          <w:rFonts w:cs="Arial"/>
        </w:rPr>
      </w:pPr>
      <w:r w:rsidRPr="00376682">
        <w:rPr>
          <w:rFonts w:cs="Arial"/>
        </w:rPr>
        <w:t>Hospodáriť  s  majetkom a finančnými prostriedkami vlastníkov bytov  s odbornou     starostlivosťou.</w:t>
      </w:r>
    </w:p>
    <w:p w:rsidR="00F01F5A" w:rsidRPr="00376682" w:rsidRDefault="00F01F5A" w:rsidP="003616AB">
      <w:pPr>
        <w:pStyle w:val="Odsekzoznamu"/>
        <w:numPr>
          <w:ilvl w:val="0"/>
          <w:numId w:val="20"/>
        </w:numPr>
        <w:spacing w:after="200" w:line="276" w:lineRule="auto"/>
        <w:ind w:left="284" w:hanging="284"/>
        <w:jc w:val="both"/>
        <w:rPr>
          <w:rFonts w:cs="Arial"/>
        </w:rPr>
      </w:pPr>
      <w:r w:rsidRPr="00376682">
        <w:rPr>
          <w:rFonts w:cs="Arial"/>
        </w:rPr>
        <w:t>Príprava  komplexnej obnovy  bytových  domov  s cieľom energetickej úspornosti.</w:t>
      </w:r>
    </w:p>
    <w:p w:rsidR="00F01F5A" w:rsidRPr="00376682" w:rsidRDefault="00F01F5A" w:rsidP="00DC5FFB">
      <w:pPr>
        <w:pStyle w:val="Odsekzoznamu"/>
        <w:numPr>
          <w:ilvl w:val="0"/>
          <w:numId w:val="20"/>
        </w:numPr>
        <w:spacing w:after="200" w:line="276" w:lineRule="auto"/>
        <w:ind w:left="284"/>
        <w:jc w:val="both"/>
        <w:rPr>
          <w:rFonts w:cs="Arial"/>
        </w:rPr>
      </w:pPr>
      <w:r w:rsidRPr="00376682">
        <w:rPr>
          <w:rFonts w:cs="Arial"/>
        </w:rPr>
        <w:t xml:space="preserve">Zabezpečenie dodávky tovarov a služieb pre bytové domy v zmysle zmlúv o výkone     správy,  rozhodnutí vlastníkov a platných právnych predpisov.   </w:t>
      </w:r>
    </w:p>
    <w:p w:rsidR="00F01F5A" w:rsidRDefault="00F01F5A" w:rsidP="00DC5FFB">
      <w:pPr>
        <w:pStyle w:val="Odsekzoznamu"/>
        <w:numPr>
          <w:ilvl w:val="0"/>
          <w:numId w:val="20"/>
        </w:numPr>
        <w:spacing w:after="200" w:line="276" w:lineRule="auto"/>
        <w:ind w:left="284" w:hanging="284"/>
        <w:jc w:val="both"/>
        <w:rPr>
          <w:rFonts w:cs="Arial"/>
        </w:rPr>
      </w:pPr>
      <w:r w:rsidRPr="00D21D63">
        <w:rPr>
          <w:rFonts w:cs="Arial"/>
        </w:rPr>
        <w:t>Vymáhanie škody, nedoplatkov vo fonde prevádzky, údržby a opráv, nedoplatkov  na úhradách za plnenia a iných nedoplatkov.</w:t>
      </w:r>
    </w:p>
    <w:p w:rsidR="00F01F5A" w:rsidRPr="002C03B3" w:rsidRDefault="00F01F5A" w:rsidP="003616AB">
      <w:pPr>
        <w:pStyle w:val="Odsekzoznamu"/>
        <w:numPr>
          <w:ilvl w:val="0"/>
          <w:numId w:val="20"/>
        </w:numPr>
        <w:tabs>
          <w:tab w:val="left" w:pos="284"/>
          <w:tab w:val="left" w:pos="426"/>
        </w:tabs>
        <w:spacing w:after="200" w:line="276" w:lineRule="auto"/>
        <w:ind w:left="284" w:hanging="284"/>
        <w:jc w:val="both"/>
        <w:rPr>
          <w:rFonts w:cs="Arial"/>
        </w:rPr>
      </w:pPr>
      <w:r w:rsidRPr="002C03B3">
        <w:rPr>
          <w:rFonts w:cs="Arial"/>
        </w:rPr>
        <w:t>Organizácia  schôdzí vlastníkov bytov podľa potreby, najmenej raz ročne a</w:t>
      </w:r>
      <w:r w:rsidR="002C03B3">
        <w:rPr>
          <w:rFonts w:cs="Arial"/>
        </w:rPr>
        <w:t> </w:t>
      </w:r>
      <w:r w:rsidRPr="002C03B3">
        <w:rPr>
          <w:rFonts w:cs="Arial"/>
        </w:rPr>
        <w:t>realizácia</w:t>
      </w:r>
      <w:r w:rsidR="002C03B3">
        <w:rPr>
          <w:rFonts w:cs="Arial"/>
        </w:rPr>
        <w:t xml:space="preserve"> </w:t>
      </w:r>
      <w:r w:rsidRPr="002C03B3">
        <w:rPr>
          <w:rFonts w:cs="Arial"/>
        </w:rPr>
        <w:t>písomných hlasovaní.</w:t>
      </w:r>
    </w:p>
    <w:p w:rsidR="00F01F5A" w:rsidRPr="002C03B3" w:rsidRDefault="00F01F5A" w:rsidP="003616AB">
      <w:pPr>
        <w:pStyle w:val="Odsekzoznamu"/>
        <w:numPr>
          <w:ilvl w:val="0"/>
          <w:numId w:val="20"/>
        </w:numPr>
        <w:spacing w:after="200" w:line="276" w:lineRule="auto"/>
        <w:ind w:left="284" w:hanging="284"/>
        <w:jc w:val="both"/>
        <w:rPr>
          <w:rFonts w:cs="Arial"/>
        </w:rPr>
      </w:pPr>
      <w:r w:rsidRPr="002C03B3">
        <w:rPr>
          <w:rFonts w:cs="Arial"/>
        </w:rPr>
        <w:t>Sledovanie  legislatívnych  zmien  súvisiacich  s  výkonom  správy domu a ich následná</w:t>
      </w:r>
      <w:r w:rsidR="002C03B3">
        <w:rPr>
          <w:rFonts w:cs="Arial"/>
        </w:rPr>
        <w:t xml:space="preserve"> </w:t>
      </w:r>
      <w:r w:rsidRPr="002C03B3">
        <w:rPr>
          <w:rFonts w:cs="Arial"/>
        </w:rPr>
        <w:t>realizácia pri  výkone správy bytových domov</w:t>
      </w:r>
      <w:r w:rsidR="002C03B3">
        <w:rPr>
          <w:rFonts w:cs="Arial"/>
        </w:rPr>
        <w:t>.</w:t>
      </w:r>
    </w:p>
    <w:p w:rsidR="00F01F5A" w:rsidRPr="002C03B3" w:rsidRDefault="00F01F5A" w:rsidP="003616AB">
      <w:pPr>
        <w:pStyle w:val="Odsekzoznamu"/>
        <w:numPr>
          <w:ilvl w:val="0"/>
          <w:numId w:val="20"/>
        </w:numPr>
        <w:spacing w:after="200" w:line="276" w:lineRule="auto"/>
        <w:ind w:left="284" w:hanging="284"/>
        <w:jc w:val="both"/>
        <w:rPr>
          <w:rFonts w:cs="Arial"/>
        </w:rPr>
      </w:pPr>
      <w:r w:rsidRPr="002C03B3">
        <w:rPr>
          <w:rFonts w:cs="Arial"/>
        </w:rPr>
        <w:t>Rozširovanie komunikačných kanálov smerom k zabezpečeniu zvyšovania</w:t>
      </w:r>
      <w:r w:rsidR="002C03B3" w:rsidRPr="002C03B3">
        <w:rPr>
          <w:rFonts w:cs="Arial"/>
        </w:rPr>
        <w:t xml:space="preserve"> </w:t>
      </w:r>
      <w:r w:rsidR="002C03B3">
        <w:rPr>
          <w:rFonts w:cs="Arial"/>
        </w:rPr>
        <w:t>i</w:t>
      </w:r>
      <w:r w:rsidRPr="002C03B3">
        <w:rPr>
          <w:rFonts w:cs="Arial"/>
        </w:rPr>
        <w:t>nformovanosti vlastníkov bytov</w:t>
      </w:r>
      <w:r w:rsidR="002C03B3">
        <w:rPr>
          <w:rFonts w:cs="Arial"/>
        </w:rPr>
        <w:t>.</w:t>
      </w:r>
    </w:p>
    <w:p w:rsidR="00F01F5A" w:rsidRDefault="00F01F5A" w:rsidP="003616AB">
      <w:pPr>
        <w:pStyle w:val="Odsekzoznamu"/>
        <w:numPr>
          <w:ilvl w:val="0"/>
          <w:numId w:val="20"/>
        </w:numPr>
        <w:spacing w:after="200" w:line="276" w:lineRule="auto"/>
        <w:ind w:left="284" w:hanging="284"/>
        <w:jc w:val="both"/>
        <w:rPr>
          <w:rFonts w:cs="Arial"/>
        </w:rPr>
      </w:pPr>
      <w:r w:rsidRPr="00376682">
        <w:rPr>
          <w:rFonts w:cs="Arial"/>
        </w:rPr>
        <w:t>Zapájanie sa do pripravovaných zmien legislatívy.</w:t>
      </w:r>
    </w:p>
    <w:p w:rsidR="00F01F5A" w:rsidRDefault="00F01F5A" w:rsidP="003616AB">
      <w:pPr>
        <w:pStyle w:val="Odsekzoznamu"/>
        <w:numPr>
          <w:ilvl w:val="0"/>
          <w:numId w:val="20"/>
        </w:numPr>
        <w:spacing w:after="200" w:line="276" w:lineRule="auto"/>
        <w:ind w:left="284" w:hanging="284"/>
        <w:jc w:val="both"/>
        <w:rPr>
          <w:rFonts w:cs="Arial"/>
        </w:rPr>
      </w:pPr>
      <w:r w:rsidRPr="00376682">
        <w:rPr>
          <w:rFonts w:cs="Arial"/>
        </w:rPr>
        <w:t xml:space="preserve">Účasť na odborných školeniach a seminároch za účelom zvyšovania odbornosti </w:t>
      </w:r>
    </w:p>
    <w:p w:rsidR="00F01F5A" w:rsidRDefault="00F01F5A" w:rsidP="003616AB">
      <w:pPr>
        <w:pStyle w:val="Odsekzoznamu"/>
        <w:spacing w:after="200" w:line="276" w:lineRule="auto"/>
        <w:ind w:left="0"/>
        <w:jc w:val="both"/>
        <w:rPr>
          <w:rFonts w:cs="Arial"/>
        </w:rPr>
      </w:pPr>
      <w:r>
        <w:rPr>
          <w:rFonts w:cs="Arial"/>
        </w:rPr>
        <w:t xml:space="preserve">    </w:t>
      </w:r>
      <w:r w:rsidRPr="00376682">
        <w:rPr>
          <w:rFonts w:cs="Arial"/>
        </w:rPr>
        <w:t>zamestnancov.</w:t>
      </w:r>
    </w:p>
    <w:p w:rsidR="00C107AD" w:rsidRPr="009D4800" w:rsidRDefault="00C107AD" w:rsidP="003616AB">
      <w:pPr>
        <w:ind w:left="284"/>
        <w:jc w:val="both"/>
        <w:rPr>
          <w:rFonts w:cs="Arial"/>
          <w:b/>
          <w:sz w:val="28"/>
          <w:szCs w:val="28"/>
        </w:rPr>
      </w:pPr>
      <w:r w:rsidRPr="009D4800">
        <w:rPr>
          <w:rFonts w:cs="Arial"/>
          <w:b/>
          <w:sz w:val="28"/>
          <w:szCs w:val="28"/>
        </w:rPr>
        <w:t xml:space="preserve">Stavebné bytové družstvo Lučenec </w:t>
      </w:r>
    </w:p>
    <w:p w:rsidR="00F241D7" w:rsidRPr="009D4800" w:rsidRDefault="00F241D7" w:rsidP="003616AB">
      <w:pPr>
        <w:pStyle w:val="Zkladntext2"/>
        <w:rPr>
          <w:rFonts w:cs="Arial"/>
          <w:b/>
          <w:sz w:val="28"/>
          <w:szCs w:val="28"/>
        </w:rPr>
      </w:pPr>
    </w:p>
    <w:p w:rsidR="00C107AD" w:rsidRPr="009D4800" w:rsidRDefault="00C107AD" w:rsidP="003616AB">
      <w:pPr>
        <w:pStyle w:val="Zkladntext2"/>
        <w:rPr>
          <w:rFonts w:cs="Arial"/>
        </w:rPr>
      </w:pPr>
    </w:p>
    <w:p w:rsidR="00C107AD" w:rsidRPr="009D4800" w:rsidRDefault="00D34CD8" w:rsidP="003616AB">
      <w:pPr>
        <w:pStyle w:val="Zkladntext2"/>
        <w:numPr>
          <w:ilvl w:val="0"/>
          <w:numId w:val="3"/>
        </w:numPr>
        <w:rPr>
          <w:rFonts w:cs="Arial"/>
        </w:rPr>
      </w:pPr>
      <w:r w:rsidRPr="009D4800">
        <w:rPr>
          <w:rFonts w:cs="Arial"/>
        </w:rPr>
        <w:t>v</w:t>
      </w:r>
      <w:r w:rsidR="00C107AD" w:rsidRPr="009D4800">
        <w:rPr>
          <w:rFonts w:cs="Arial"/>
        </w:rPr>
        <w:t> roku 20</w:t>
      </w:r>
      <w:r w:rsidR="00C137A4" w:rsidRPr="009D4800">
        <w:rPr>
          <w:rFonts w:cs="Arial"/>
        </w:rPr>
        <w:t>1</w:t>
      </w:r>
      <w:r w:rsidR="00F01F5A">
        <w:rPr>
          <w:rFonts w:cs="Arial"/>
        </w:rPr>
        <w:t>5</w:t>
      </w:r>
      <w:r w:rsidR="00C107AD" w:rsidRPr="009D4800">
        <w:rPr>
          <w:rFonts w:cs="Arial"/>
        </w:rPr>
        <w:t xml:space="preserve"> nevynaložilo </w:t>
      </w:r>
      <w:r w:rsidR="00B07A04" w:rsidRPr="009D4800">
        <w:rPr>
          <w:rFonts w:cs="Arial"/>
        </w:rPr>
        <w:t>žiadne náklady na činnosti v oblasti výskumu a</w:t>
      </w:r>
      <w:r w:rsidR="00CE69AD" w:rsidRPr="009D4800">
        <w:rPr>
          <w:rFonts w:cs="Arial"/>
        </w:rPr>
        <w:t> </w:t>
      </w:r>
      <w:r w:rsidR="00B07A04" w:rsidRPr="009D4800">
        <w:rPr>
          <w:rFonts w:cs="Arial"/>
        </w:rPr>
        <w:t>vývoja</w:t>
      </w:r>
      <w:r w:rsidR="00CE69AD" w:rsidRPr="009D4800">
        <w:rPr>
          <w:rFonts w:cs="Arial"/>
        </w:rPr>
        <w:t>,</w:t>
      </w:r>
    </w:p>
    <w:p w:rsidR="00F241D7" w:rsidRPr="009D4800" w:rsidRDefault="00F241D7" w:rsidP="003616AB">
      <w:pPr>
        <w:pStyle w:val="Zkladntext2"/>
        <w:ind w:left="360"/>
        <w:rPr>
          <w:rFonts w:cs="Arial"/>
        </w:rPr>
      </w:pPr>
    </w:p>
    <w:p w:rsidR="00C107AD" w:rsidRPr="009D4800" w:rsidRDefault="00B07A04" w:rsidP="003616AB">
      <w:pPr>
        <w:pStyle w:val="Zkladntext2"/>
        <w:numPr>
          <w:ilvl w:val="0"/>
          <w:numId w:val="1"/>
        </w:numPr>
        <w:rPr>
          <w:rFonts w:cs="Arial"/>
        </w:rPr>
      </w:pPr>
      <w:r w:rsidRPr="009D4800">
        <w:rPr>
          <w:rFonts w:cs="Arial"/>
        </w:rPr>
        <w:t>neobstarávalo obchodné podiely a akcie v iných spoločnostiach</w:t>
      </w:r>
      <w:r w:rsidR="00C107AD" w:rsidRPr="009D4800">
        <w:rPr>
          <w:rFonts w:cs="Arial"/>
        </w:rPr>
        <w:t>,</w:t>
      </w:r>
    </w:p>
    <w:p w:rsidR="00F241D7" w:rsidRPr="009D4800" w:rsidRDefault="00F241D7" w:rsidP="003616AB">
      <w:pPr>
        <w:pStyle w:val="Zkladntext2"/>
        <w:ind w:left="360"/>
        <w:rPr>
          <w:rFonts w:cs="Arial"/>
        </w:rPr>
      </w:pPr>
    </w:p>
    <w:p w:rsidR="00F241D7" w:rsidRPr="00B1218A" w:rsidRDefault="00B07A04" w:rsidP="003616AB">
      <w:pPr>
        <w:pStyle w:val="Zkladntext2"/>
        <w:numPr>
          <w:ilvl w:val="0"/>
          <w:numId w:val="2"/>
        </w:numPr>
        <w:ind w:left="360" w:hanging="76"/>
        <w:rPr>
          <w:rFonts w:cs="Arial"/>
        </w:rPr>
      </w:pPr>
      <w:r w:rsidRPr="00B1218A">
        <w:rPr>
          <w:rFonts w:cs="Arial"/>
        </w:rPr>
        <w:t>nemá žiadnu organizačnú jednotku v</w:t>
      </w:r>
      <w:r w:rsidR="00CE69AD" w:rsidRPr="00B1218A">
        <w:rPr>
          <w:rFonts w:cs="Arial"/>
        </w:rPr>
        <w:t> </w:t>
      </w:r>
      <w:r w:rsidRPr="00B1218A">
        <w:rPr>
          <w:rFonts w:cs="Arial"/>
        </w:rPr>
        <w:t>zahraničí</w:t>
      </w:r>
      <w:r w:rsidR="00CE69AD" w:rsidRPr="00B1218A">
        <w:rPr>
          <w:rFonts w:cs="Arial"/>
        </w:rPr>
        <w:t>,</w:t>
      </w:r>
    </w:p>
    <w:p w:rsidR="00CE69AD" w:rsidRPr="009D4800" w:rsidRDefault="00CE69AD" w:rsidP="003616AB">
      <w:pPr>
        <w:pStyle w:val="Zkladntext2"/>
        <w:rPr>
          <w:rFonts w:cs="Arial"/>
        </w:rPr>
      </w:pPr>
    </w:p>
    <w:p w:rsidR="00BD738A" w:rsidRPr="009D4800" w:rsidRDefault="00CE69AD" w:rsidP="003616AB">
      <w:pPr>
        <w:pStyle w:val="Zkladntext2"/>
        <w:numPr>
          <w:ilvl w:val="0"/>
          <w:numId w:val="4"/>
        </w:numPr>
        <w:rPr>
          <w:rFonts w:cs="Arial"/>
        </w:rPr>
      </w:pPr>
      <w:r w:rsidRPr="009D4800">
        <w:rPr>
          <w:rFonts w:cs="Arial"/>
        </w:rPr>
        <w:t>po skončení účtovného obdobia, za ktoré sa vystavuje výročná správa,</w:t>
      </w:r>
    </w:p>
    <w:p w:rsidR="00CE69AD" w:rsidRPr="009D4800" w:rsidRDefault="00BD738A" w:rsidP="003616AB">
      <w:pPr>
        <w:pStyle w:val="Zkladntext2"/>
        <w:ind w:left="360"/>
        <w:rPr>
          <w:rFonts w:cs="Arial"/>
        </w:rPr>
      </w:pPr>
      <w:r w:rsidRPr="009D4800">
        <w:rPr>
          <w:rFonts w:cs="Arial"/>
        </w:rPr>
        <w:t xml:space="preserve">     </w:t>
      </w:r>
      <w:r w:rsidR="00CE69AD" w:rsidRPr="009D4800">
        <w:rPr>
          <w:rFonts w:cs="Arial"/>
        </w:rPr>
        <w:t>nezaznamenalo žiadne udalosti osobitného významu.</w:t>
      </w:r>
    </w:p>
    <w:p w:rsidR="00B07A04" w:rsidRPr="009D4800" w:rsidRDefault="00B07A04" w:rsidP="003616AB">
      <w:pPr>
        <w:pStyle w:val="Zkladntext2"/>
        <w:rPr>
          <w:rFonts w:cs="Arial"/>
        </w:rPr>
      </w:pPr>
      <w:r w:rsidRPr="009D4800">
        <w:rPr>
          <w:rFonts w:cs="Arial"/>
        </w:rPr>
        <w:t xml:space="preserve"> </w:t>
      </w:r>
    </w:p>
    <w:p w:rsidR="00077E90" w:rsidRPr="009D4800" w:rsidRDefault="00B6032B" w:rsidP="003616AB">
      <w:pPr>
        <w:pStyle w:val="Zkladntext2"/>
        <w:numPr>
          <w:ilvl w:val="0"/>
          <w:numId w:val="10"/>
        </w:numPr>
        <w:ind w:left="709" w:hanging="425"/>
        <w:rPr>
          <w:rFonts w:cs="Arial"/>
        </w:rPr>
      </w:pPr>
      <w:r w:rsidRPr="009D4800">
        <w:rPr>
          <w:rFonts w:cs="Arial"/>
        </w:rPr>
        <w:t>súčasťou výročnej správy je správa nezávislého audítora</w:t>
      </w:r>
      <w:r w:rsidR="00077E90" w:rsidRPr="009D4800">
        <w:rPr>
          <w:rFonts w:cs="Arial"/>
        </w:rPr>
        <w:t>, výkaz ziskov a strát</w:t>
      </w:r>
    </w:p>
    <w:p w:rsidR="008812E3" w:rsidRPr="009D4800" w:rsidRDefault="00077E90" w:rsidP="003616AB">
      <w:pPr>
        <w:pStyle w:val="Zkladntext2"/>
        <w:ind w:left="426"/>
        <w:rPr>
          <w:rFonts w:cs="Arial"/>
        </w:rPr>
      </w:pPr>
      <w:r w:rsidRPr="009D4800">
        <w:rPr>
          <w:rFonts w:cs="Arial"/>
        </w:rPr>
        <w:t xml:space="preserve">    </w:t>
      </w:r>
      <w:r w:rsidR="00B6032B" w:rsidRPr="009D4800">
        <w:rPr>
          <w:rFonts w:cs="Arial"/>
        </w:rPr>
        <w:t>a</w:t>
      </w:r>
      <w:r w:rsidR="008812E3" w:rsidRPr="009D4800">
        <w:rPr>
          <w:rFonts w:cs="Arial"/>
        </w:rPr>
        <w:t xml:space="preserve"> výber súčtových ekonomických položiek aktív a pasív, uvedených </w:t>
      </w:r>
    </w:p>
    <w:p w:rsidR="00B07A04" w:rsidRDefault="008812E3" w:rsidP="003616AB">
      <w:pPr>
        <w:pStyle w:val="Zkladntext2"/>
        <w:ind w:left="426"/>
        <w:rPr>
          <w:rFonts w:cs="Arial"/>
        </w:rPr>
      </w:pPr>
      <w:r w:rsidRPr="009D4800">
        <w:rPr>
          <w:rFonts w:cs="Arial"/>
        </w:rPr>
        <w:t xml:space="preserve">    v súvahe </w:t>
      </w:r>
      <w:r w:rsidR="00B6032B" w:rsidRPr="009D4800">
        <w:rPr>
          <w:rFonts w:cs="Arial"/>
        </w:rPr>
        <w:t xml:space="preserve"> k 31.12.201</w:t>
      </w:r>
      <w:r w:rsidR="00F01F5A">
        <w:rPr>
          <w:rFonts w:cs="Arial"/>
        </w:rPr>
        <w:t>5</w:t>
      </w:r>
    </w:p>
    <w:p w:rsidR="00DC5FFB" w:rsidRDefault="00DC5FFB" w:rsidP="003616AB">
      <w:pPr>
        <w:pStyle w:val="Zkladntext2"/>
        <w:ind w:left="426"/>
        <w:rPr>
          <w:rFonts w:cs="Arial"/>
        </w:rPr>
      </w:pPr>
    </w:p>
    <w:p w:rsidR="00042ADB" w:rsidRPr="009D4800" w:rsidRDefault="00042ADB" w:rsidP="003616AB">
      <w:pPr>
        <w:pStyle w:val="Zkladntext2"/>
        <w:ind w:left="426"/>
        <w:rPr>
          <w:rFonts w:cs="Arial"/>
        </w:rPr>
      </w:pPr>
    </w:p>
    <w:p w:rsidR="00B53000" w:rsidRPr="009D4800" w:rsidRDefault="00EE68DB" w:rsidP="003616AB">
      <w:pPr>
        <w:pStyle w:val="Zkladntext2"/>
        <w:ind w:left="66"/>
        <w:jc w:val="center"/>
        <w:rPr>
          <w:rFonts w:cs="Arial"/>
        </w:rPr>
      </w:pPr>
      <w:r w:rsidRPr="009D4800">
        <w:rPr>
          <w:rFonts w:cs="Arial"/>
          <w:noProof/>
          <w:lang w:eastAsia="sk-SK" w:bidi="ar-SA"/>
        </w:rPr>
        <w:drawing>
          <wp:inline distT="0" distB="0" distL="0" distR="0">
            <wp:extent cx="4560570" cy="1958340"/>
            <wp:effectExtent l="19050" t="0" r="0" b="0"/>
            <wp:docPr id="2" name="Obrázok 2" descr="zapojeni-se-a-spolupr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apojeni-se-a-spoluprace"/>
                    <pic:cNvPicPr>
                      <a:picLocks noChangeAspect="1" noChangeArrowheads="1"/>
                    </pic:cNvPicPr>
                  </pic:nvPicPr>
                  <pic:blipFill>
                    <a:blip r:embed="rId9"/>
                    <a:srcRect/>
                    <a:stretch>
                      <a:fillRect/>
                    </a:stretch>
                  </pic:blipFill>
                  <pic:spPr bwMode="auto">
                    <a:xfrm>
                      <a:off x="0" y="0"/>
                      <a:ext cx="4560570" cy="1958340"/>
                    </a:xfrm>
                    <a:prstGeom prst="rect">
                      <a:avLst/>
                    </a:prstGeom>
                    <a:noFill/>
                    <a:ln w="9525">
                      <a:noFill/>
                      <a:miter lim="800000"/>
                      <a:headEnd/>
                      <a:tailEnd/>
                    </a:ln>
                  </pic:spPr>
                </pic:pic>
              </a:graphicData>
            </a:graphic>
          </wp:inline>
        </w:drawing>
      </w:r>
    </w:p>
    <w:p w:rsidR="002C5DE9" w:rsidRDefault="002C5DE9" w:rsidP="00586193">
      <w:pPr>
        <w:pStyle w:val="Bezriadkovania"/>
        <w:tabs>
          <w:tab w:val="left" w:pos="900"/>
        </w:tabs>
        <w:rPr>
          <w:rFonts w:cs="Arial"/>
          <w:b/>
          <w:bCs/>
          <w:color w:val="FF0000"/>
          <w:sz w:val="32"/>
          <w:lang w:eastAsia="sk-SK" w:bidi="ar-SA"/>
        </w:rPr>
      </w:pPr>
    </w:p>
    <w:p w:rsidR="002C5DE9" w:rsidRDefault="002C5DE9" w:rsidP="00586193">
      <w:pPr>
        <w:pStyle w:val="Bezriadkovania"/>
        <w:tabs>
          <w:tab w:val="left" w:pos="900"/>
        </w:tabs>
        <w:rPr>
          <w:rFonts w:cs="Arial"/>
          <w:b/>
          <w:bCs/>
          <w:color w:val="FF0000"/>
          <w:sz w:val="32"/>
          <w:lang w:eastAsia="sk-SK" w:bidi="ar-SA"/>
        </w:rPr>
      </w:pPr>
    </w:p>
    <w:p w:rsidR="00292D2F" w:rsidRPr="009D4800" w:rsidRDefault="00586193" w:rsidP="00586193">
      <w:pPr>
        <w:pStyle w:val="Bezriadkovania"/>
        <w:tabs>
          <w:tab w:val="left" w:pos="900"/>
        </w:tabs>
        <w:rPr>
          <w:rFonts w:cs="Arial"/>
          <w:b/>
          <w:bCs/>
          <w:color w:val="FF0000"/>
          <w:sz w:val="32"/>
          <w:lang w:eastAsia="sk-SK" w:bidi="ar-SA"/>
        </w:rPr>
      </w:pPr>
      <w:r w:rsidRPr="009D4800">
        <w:rPr>
          <w:rFonts w:cs="Arial"/>
          <w:b/>
          <w:bCs/>
          <w:color w:val="FF0000"/>
          <w:sz w:val="32"/>
          <w:lang w:eastAsia="sk-SK" w:bidi="ar-SA"/>
        </w:rPr>
        <w:lastRenderedPageBreak/>
        <w:t xml:space="preserve">ČASŤ 2.   </w:t>
      </w:r>
      <w:r w:rsidR="00D01174" w:rsidRPr="009D4800">
        <w:rPr>
          <w:rFonts w:cs="Arial"/>
          <w:b/>
          <w:bCs/>
          <w:color w:val="FF0000"/>
          <w:sz w:val="32"/>
          <w:lang w:eastAsia="sk-SK" w:bidi="ar-SA"/>
        </w:rPr>
        <w:t xml:space="preserve"> </w:t>
      </w:r>
      <w:r w:rsidR="00292D2F" w:rsidRPr="009D4800">
        <w:rPr>
          <w:rFonts w:cs="Arial"/>
          <w:b/>
          <w:bCs/>
          <w:color w:val="FF0000"/>
          <w:sz w:val="32"/>
          <w:lang w:eastAsia="sk-SK" w:bidi="ar-SA"/>
        </w:rPr>
        <w:t xml:space="preserve">ZHODNOTENIE  NÁKLADOV  NA  </w:t>
      </w:r>
      <w:r w:rsidRPr="009D4800">
        <w:rPr>
          <w:rFonts w:cs="Arial"/>
          <w:b/>
          <w:bCs/>
          <w:color w:val="FF0000"/>
          <w:sz w:val="32"/>
          <w:lang w:eastAsia="sk-SK" w:bidi="ar-SA"/>
        </w:rPr>
        <w:t>ČINNOS</w:t>
      </w:r>
      <w:r w:rsidR="00292D2F" w:rsidRPr="009D4800">
        <w:rPr>
          <w:rFonts w:cs="Arial"/>
          <w:b/>
          <w:bCs/>
          <w:color w:val="FF0000"/>
          <w:sz w:val="32"/>
          <w:lang w:eastAsia="sk-SK" w:bidi="ar-SA"/>
        </w:rPr>
        <w:t xml:space="preserve">Ť     </w:t>
      </w:r>
    </w:p>
    <w:p w:rsidR="00A950B8" w:rsidRPr="009D4800" w:rsidRDefault="00292D2F" w:rsidP="00586193">
      <w:pPr>
        <w:pStyle w:val="Bezriadkovania"/>
        <w:tabs>
          <w:tab w:val="left" w:pos="900"/>
        </w:tabs>
        <w:rPr>
          <w:rFonts w:cs="Arial"/>
          <w:b/>
          <w:bCs/>
          <w:color w:val="FF0000"/>
          <w:sz w:val="32"/>
          <w:lang w:eastAsia="sk-SK" w:bidi="ar-SA"/>
        </w:rPr>
      </w:pPr>
      <w:r w:rsidRPr="009D4800">
        <w:rPr>
          <w:rFonts w:cs="Arial"/>
          <w:b/>
          <w:bCs/>
          <w:color w:val="FF0000"/>
          <w:sz w:val="32"/>
          <w:lang w:eastAsia="sk-SK" w:bidi="ar-SA"/>
        </w:rPr>
        <w:t xml:space="preserve">               </w:t>
      </w:r>
      <w:r w:rsidR="00C02E38" w:rsidRPr="009D4800">
        <w:rPr>
          <w:rFonts w:cs="Arial"/>
          <w:b/>
          <w:bCs/>
          <w:color w:val="FF0000"/>
          <w:sz w:val="32"/>
          <w:lang w:eastAsia="sk-SK" w:bidi="ar-SA"/>
        </w:rPr>
        <w:t xml:space="preserve">  </w:t>
      </w:r>
      <w:r w:rsidR="0017687C" w:rsidRPr="009D4800">
        <w:rPr>
          <w:rFonts w:cs="Arial"/>
          <w:b/>
          <w:bCs/>
          <w:color w:val="FF0000"/>
          <w:sz w:val="32"/>
          <w:lang w:eastAsia="sk-SK" w:bidi="ar-SA"/>
        </w:rPr>
        <w:t xml:space="preserve"> </w:t>
      </w:r>
      <w:r w:rsidRPr="009D4800">
        <w:rPr>
          <w:rFonts w:cs="Arial"/>
          <w:b/>
          <w:bCs/>
          <w:color w:val="FF0000"/>
          <w:sz w:val="32"/>
          <w:lang w:eastAsia="sk-SK" w:bidi="ar-SA"/>
        </w:rPr>
        <w:t>DRU</w:t>
      </w:r>
      <w:r w:rsidR="00586193" w:rsidRPr="009D4800">
        <w:rPr>
          <w:rFonts w:cs="Arial"/>
          <w:b/>
          <w:bCs/>
          <w:color w:val="FF0000"/>
          <w:sz w:val="32"/>
          <w:lang w:eastAsia="sk-SK" w:bidi="ar-SA"/>
        </w:rPr>
        <w:t xml:space="preserve">ŽSTVA    </w:t>
      </w:r>
    </w:p>
    <w:p w:rsidR="00586193" w:rsidRPr="009D4800" w:rsidRDefault="00586193" w:rsidP="00586193">
      <w:pPr>
        <w:pStyle w:val="Bezriadkovania"/>
        <w:tabs>
          <w:tab w:val="left" w:pos="900"/>
        </w:tabs>
        <w:rPr>
          <w:rFonts w:cs="Arial"/>
          <w:b/>
          <w:bCs/>
          <w:color w:val="FF0000"/>
          <w:sz w:val="32"/>
          <w:lang w:eastAsia="sk-SK" w:bidi="ar-SA"/>
        </w:rPr>
      </w:pPr>
      <w:r w:rsidRPr="009D4800">
        <w:rPr>
          <w:rFonts w:cs="Arial"/>
          <w:b/>
          <w:bCs/>
          <w:color w:val="FF0000"/>
          <w:sz w:val="32"/>
          <w:lang w:eastAsia="sk-SK" w:bidi="ar-SA"/>
        </w:rPr>
        <w:t xml:space="preserve"> </w:t>
      </w:r>
    </w:p>
    <w:p w:rsidR="003545EA" w:rsidRPr="009D4800" w:rsidRDefault="003545EA" w:rsidP="00B07A04">
      <w:pPr>
        <w:pStyle w:val="Zkladntext2"/>
        <w:rPr>
          <w:rFonts w:cs="Arial"/>
        </w:rPr>
      </w:pPr>
    </w:p>
    <w:p w:rsidR="006E5FC4" w:rsidRPr="009D4800" w:rsidRDefault="002C5DE9" w:rsidP="006E5FC4">
      <w:pPr>
        <w:pStyle w:val="Zkladntext"/>
        <w:rPr>
          <w:rFonts w:cs="Arial"/>
          <w:b/>
          <w:sz w:val="28"/>
          <w:szCs w:val="28"/>
        </w:rPr>
      </w:pPr>
      <w:r>
        <w:rPr>
          <w:rFonts w:cs="Arial"/>
          <w:b/>
          <w:sz w:val="28"/>
          <w:szCs w:val="28"/>
        </w:rPr>
        <w:t xml:space="preserve">             </w:t>
      </w:r>
      <w:r w:rsidR="008D2E77" w:rsidRPr="009D4800">
        <w:rPr>
          <w:rFonts w:cs="Arial"/>
          <w:b/>
          <w:sz w:val="28"/>
          <w:szCs w:val="28"/>
        </w:rPr>
        <w:t xml:space="preserve">2.1.   </w:t>
      </w:r>
      <w:r w:rsidR="006E5FC4">
        <w:rPr>
          <w:rFonts w:cs="Arial"/>
          <w:b/>
          <w:sz w:val="28"/>
          <w:szCs w:val="28"/>
        </w:rPr>
        <w:t>R</w:t>
      </w:r>
      <w:r w:rsidR="006E5FC4" w:rsidRPr="009D4800">
        <w:rPr>
          <w:rFonts w:cs="Arial"/>
          <w:b/>
          <w:sz w:val="28"/>
          <w:szCs w:val="28"/>
        </w:rPr>
        <w:t>ozdelenie hospodárskeho výsledku za rok 201</w:t>
      </w:r>
      <w:r w:rsidR="006E5FC4">
        <w:rPr>
          <w:rFonts w:cs="Arial"/>
          <w:b/>
          <w:sz w:val="28"/>
          <w:szCs w:val="28"/>
        </w:rPr>
        <w:t>4</w:t>
      </w:r>
    </w:p>
    <w:p w:rsidR="006E5FC4" w:rsidRPr="009D4800" w:rsidRDefault="006E5FC4" w:rsidP="006E5FC4">
      <w:pPr>
        <w:jc w:val="both"/>
        <w:rPr>
          <w:rFonts w:cs="Arial"/>
          <w:sz w:val="28"/>
          <w:szCs w:val="28"/>
        </w:rPr>
      </w:pPr>
    </w:p>
    <w:p w:rsidR="006E5FC4" w:rsidRPr="009D4800" w:rsidRDefault="006E5FC4" w:rsidP="006E5FC4">
      <w:pPr>
        <w:jc w:val="both"/>
        <w:rPr>
          <w:rFonts w:cs="Arial"/>
          <w:sz w:val="28"/>
          <w:szCs w:val="28"/>
        </w:rPr>
      </w:pPr>
    </w:p>
    <w:p w:rsidR="006E5FC4" w:rsidRPr="009D4800" w:rsidRDefault="006E5FC4" w:rsidP="006E5FC4">
      <w:pPr>
        <w:jc w:val="both"/>
        <w:rPr>
          <w:rFonts w:cs="Arial"/>
          <w:sz w:val="28"/>
          <w:szCs w:val="28"/>
        </w:rPr>
      </w:pPr>
    </w:p>
    <w:p w:rsidR="006E5FC4" w:rsidRPr="009D4800" w:rsidRDefault="006E5FC4" w:rsidP="006E5FC4">
      <w:pPr>
        <w:jc w:val="both"/>
        <w:rPr>
          <w:rFonts w:cs="Arial"/>
          <w:sz w:val="28"/>
          <w:szCs w:val="28"/>
        </w:rPr>
      </w:pPr>
    </w:p>
    <w:p w:rsidR="006E5FC4" w:rsidRPr="009D4800" w:rsidRDefault="006E5FC4" w:rsidP="006E5FC4">
      <w:pPr>
        <w:jc w:val="both"/>
        <w:rPr>
          <w:rFonts w:cs="Arial"/>
          <w:sz w:val="28"/>
          <w:szCs w:val="28"/>
        </w:rPr>
      </w:pPr>
    </w:p>
    <w:p w:rsidR="006E5FC4" w:rsidRPr="009D4800" w:rsidRDefault="006E5FC4" w:rsidP="006E5FC4">
      <w:pPr>
        <w:jc w:val="both"/>
        <w:rPr>
          <w:rFonts w:cs="Arial"/>
          <w:szCs w:val="28"/>
        </w:rPr>
      </w:pPr>
      <w:r w:rsidRPr="009D4800">
        <w:rPr>
          <w:rFonts w:cs="Arial"/>
          <w:szCs w:val="28"/>
        </w:rPr>
        <w:t xml:space="preserve">  </w:t>
      </w:r>
    </w:p>
    <w:p w:rsidR="006E5FC4" w:rsidRPr="009D4800" w:rsidRDefault="006E5FC4" w:rsidP="006E5FC4">
      <w:pPr>
        <w:pStyle w:val="Zkladntext"/>
        <w:rPr>
          <w:rFonts w:cs="Arial"/>
          <w:b/>
          <w:sz w:val="28"/>
          <w:szCs w:val="28"/>
        </w:rPr>
      </w:pPr>
      <w:r w:rsidRPr="009D4800">
        <w:rPr>
          <w:rFonts w:cs="Arial"/>
          <w:b/>
          <w:sz w:val="28"/>
          <w:szCs w:val="28"/>
        </w:rPr>
        <w:t xml:space="preserve">Zisk vytvorený v celkovej hodnote            </w:t>
      </w:r>
      <w:r w:rsidRPr="009D4800">
        <w:rPr>
          <w:rFonts w:cs="Arial"/>
          <w:b/>
          <w:sz w:val="28"/>
          <w:szCs w:val="28"/>
        </w:rPr>
        <w:tab/>
        <w:t xml:space="preserve">                                3 299,06 €</w:t>
      </w:r>
    </w:p>
    <w:p w:rsidR="006E5FC4" w:rsidRPr="009D4800" w:rsidRDefault="006E5FC4" w:rsidP="006E5FC4">
      <w:pPr>
        <w:pStyle w:val="Zkladntext"/>
        <w:jc w:val="both"/>
        <w:rPr>
          <w:rFonts w:cs="Arial"/>
          <w:b/>
          <w:sz w:val="32"/>
          <w:szCs w:val="32"/>
        </w:rPr>
      </w:pPr>
    </w:p>
    <w:p w:rsidR="006E5FC4" w:rsidRPr="009D4800" w:rsidRDefault="006E5FC4" w:rsidP="006E5FC4">
      <w:pPr>
        <w:pStyle w:val="Zkladntext"/>
        <w:jc w:val="both"/>
        <w:rPr>
          <w:rFonts w:cs="Arial"/>
          <w:b/>
          <w:sz w:val="32"/>
          <w:szCs w:val="32"/>
        </w:rPr>
      </w:pPr>
    </w:p>
    <w:p w:rsidR="006E5FC4" w:rsidRPr="009D4800" w:rsidRDefault="006E5FC4" w:rsidP="006E5FC4">
      <w:pPr>
        <w:pStyle w:val="Zkladntext"/>
        <w:numPr>
          <w:ilvl w:val="0"/>
          <w:numId w:val="6"/>
        </w:numPr>
        <w:tabs>
          <w:tab w:val="clear" w:pos="720"/>
          <w:tab w:val="num" w:pos="540"/>
        </w:tabs>
        <w:spacing w:after="0"/>
        <w:ind w:hanging="720"/>
        <w:jc w:val="both"/>
        <w:rPr>
          <w:rFonts w:cs="Arial"/>
          <w:b/>
        </w:rPr>
      </w:pPr>
      <w:r w:rsidRPr="009D4800">
        <w:rPr>
          <w:rFonts w:cs="Arial"/>
          <w:b/>
        </w:rPr>
        <w:t xml:space="preserve">Prevádzka domov - zisk                                                                 </w:t>
      </w:r>
      <w:r w:rsidRPr="009D4800">
        <w:rPr>
          <w:rFonts w:cs="Arial"/>
          <w:b/>
        </w:rPr>
        <w:tab/>
        <w:t xml:space="preserve">     2 261,66  €</w:t>
      </w:r>
    </w:p>
    <w:p w:rsidR="006E5FC4" w:rsidRPr="009D4800" w:rsidRDefault="006E5FC4" w:rsidP="006E5FC4">
      <w:pPr>
        <w:pStyle w:val="Zkladntext"/>
        <w:jc w:val="both"/>
        <w:rPr>
          <w:rFonts w:cs="Arial"/>
        </w:rPr>
      </w:pPr>
      <w:r w:rsidRPr="009D4800">
        <w:rPr>
          <w:rFonts w:cs="Arial"/>
          <w:sz w:val="32"/>
        </w:rPr>
        <w:t xml:space="preserve">      </w:t>
      </w:r>
      <w:r w:rsidRPr="009D4800">
        <w:rPr>
          <w:rFonts w:cs="Arial"/>
        </w:rPr>
        <w:t>Zúčtovanie</w:t>
      </w:r>
      <w:r w:rsidRPr="009D4800">
        <w:rPr>
          <w:rFonts w:cs="Arial"/>
          <w:b/>
        </w:rPr>
        <w:t xml:space="preserve"> </w:t>
      </w:r>
      <w:r w:rsidRPr="009D4800">
        <w:rPr>
          <w:rFonts w:cs="Arial"/>
        </w:rPr>
        <w:t>s užívateľmi bytov v rámci vyúčtovania</w:t>
      </w:r>
    </w:p>
    <w:p w:rsidR="006E5FC4" w:rsidRPr="009D4800" w:rsidRDefault="006E5FC4" w:rsidP="006E5FC4">
      <w:pPr>
        <w:pStyle w:val="Zkladntext"/>
        <w:jc w:val="both"/>
        <w:rPr>
          <w:rFonts w:cs="Arial"/>
          <w:b/>
        </w:rPr>
      </w:pPr>
      <w:r w:rsidRPr="009D4800">
        <w:rPr>
          <w:rFonts w:cs="Arial"/>
        </w:rPr>
        <w:t xml:space="preserve">        nákladov spojených s užívaním bytu za rok 2014 k 31.05.2015</w:t>
      </w:r>
    </w:p>
    <w:p w:rsidR="006E5FC4" w:rsidRPr="009D4800" w:rsidRDefault="006E5FC4" w:rsidP="006E5FC4">
      <w:pPr>
        <w:pStyle w:val="Zkladntext"/>
        <w:jc w:val="both"/>
        <w:rPr>
          <w:rFonts w:cs="Arial"/>
          <w:b/>
        </w:rPr>
      </w:pPr>
    </w:p>
    <w:p w:rsidR="006E5FC4" w:rsidRPr="009D4800" w:rsidRDefault="006E5FC4" w:rsidP="006E5FC4">
      <w:pPr>
        <w:pStyle w:val="Zkladntext"/>
        <w:numPr>
          <w:ilvl w:val="0"/>
          <w:numId w:val="6"/>
        </w:numPr>
        <w:tabs>
          <w:tab w:val="clear" w:pos="720"/>
          <w:tab w:val="num" w:pos="540"/>
        </w:tabs>
        <w:spacing w:after="0"/>
        <w:ind w:hanging="720"/>
        <w:rPr>
          <w:rFonts w:cs="Arial"/>
          <w:b/>
        </w:rPr>
      </w:pPr>
      <w:r w:rsidRPr="009D4800">
        <w:rPr>
          <w:rFonts w:cs="Arial"/>
          <w:b/>
        </w:rPr>
        <w:t xml:space="preserve">Prídel do sociálneho fondu družstva                                                    </w:t>
      </w:r>
      <w:r>
        <w:rPr>
          <w:rFonts w:cs="Arial"/>
          <w:b/>
        </w:rPr>
        <w:t xml:space="preserve">   </w:t>
      </w:r>
      <w:r w:rsidRPr="009D4800">
        <w:rPr>
          <w:rFonts w:cs="Arial"/>
          <w:b/>
        </w:rPr>
        <w:t xml:space="preserve">  518,70 €</w:t>
      </w:r>
    </w:p>
    <w:p w:rsidR="006E5FC4" w:rsidRPr="009D4800" w:rsidRDefault="006E5FC4" w:rsidP="006E5FC4">
      <w:pPr>
        <w:pStyle w:val="Zkladntext"/>
        <w:ind w:left="540"/>
        <w:jc w:val="both"/>
        <w:rPr>
          <w:rFonts w:cs="Arial"/>
        </w:rPr>
      </w:pPr>
      <w:r w:rsidRPr="009D4800">
        <w:rPr>
          <w:rFonts w:cs="Arial"/>
        </w:rPr>
        <w:t xml:space="preserve">V súlade s § 3 ods. 1 písm. b) Zákona o sociálnom fonde č. 152/1994 </w:t>
      </w:r>
    </w:p>
    <w:p w:rsidR="006E5FC4" w:rsidRPr="009D4800" w:rsidRDefault="006E5FC4" w:rsidP="006E5FC4">
      <w:pPr>
        <w:pStyle w:val="Zkladntext"/>
        <w:ind w:left="540"/>
        <w:jc w:val="both"/>
        <w:rPr>
          <w:rFonts w:cs="Arial"/>
        </w:rPr>
      </w:pPr>
      <w:r w:rsidRPr="009D4800">
        <w:rPr>
          <w:rFonts w:cs="Arial"/>
        </w:rPr>
        <w:t>v znení neskorších predpisov a v zmysle Kolektívnej zmluvy na rok 2014</w:t>
      </w:r>
    </w:p>
    <w:p w:rsidR="006E5FC4" w:rsidRPr="009D4800" w:rsidRDefault="006E5FC4" w:rsidP="006E5FC4">
      <w:pPr>
        <w:pStyle w:val="Zkladntext"/>
        <w:ind w:left="540"/>
        <w:jc w:val="both"/>
        <w:rPr>
          <w:rFonts w:cs="Arial"/>
        </w:rPr>
      </w:pPr>
      <w:r w:rsidRPr="009D4800">
        <w:rPr>
          <w:rFonts w:cs="Arial"/>
        </w:rPr>
        <w:t>Časť VI. Článok 48</w:t>
      </w:r>
    </w:p>
    <w:p w:rsidR="006E5FC4" w:rsidRPr="009D4800" w:rsidRDefault="006E5FC4" w:rsidP="006E5FC4">
      <w:pPr>
        <w:pStyle w:val="Zkladntext"/>
        <w:ind w:left="540"/>
        <w:jc w:val="both"/>
        <w:rPr>
          <w:rFonts w:cs="Arial"/>
          <w:b/>
        </w:rPr>
      </w:pPr>
    </w:p>
    <w:p w:rsidR="006E5FC4" w:rsidRPr="009D4800" w:rsidRDefault="006E5FC4" w:rsidP="00D26A02">
      <w:pPr>
        <w:pStyle w:val="Zkladntext"/>
        <w:numPr>
          <w:ilvl w:val="0"/>
          <w:numId w:val="6"/>
        </w:numPr>
        <w:tabs>
          <w:tab w:val="clear" w:pos="720"/>
        </w:tabs>
        <w:spacing w:after="0"/>
        <w:ind w:left="567" w:right="284" w:hanging="567"/>
        <w:jc w:val="both"/>
        <w:rPr>
          <w:rFonts w:cs="Arial"/>
          <w:b/>
        </w:rPr>
      </w:pPr>
      <w:r w:rsidRPr="009D4800">
        <w:rPr>
          <w:rFonts w:cs="Arial"/>
          <w:b/>
        </w:rPr>
        <w:t>Prídel do fondu technického rozvoja                                                     518,70 €</w:t>
      </w:r>
    </w:p>
    <w:p w:rsidR="006E5FC4" w:rsidRPr="009D4800" w:rsidRDefault="006E5FC4" w:rsidP="006E5FC4">
      <w:pPr>
        <w:pStyle w:val="Zkladntext"/>
        <w:jc w:val="both"/>
        <w:rPr>
          <w:rFonts w:cs="Arial"/>
          <w:b/>
        </w:rPr>
      </w:pPr>
    </w:p>
    <w:p w:rsidR="006E5FC4" w:rsidRPr="009D4800" w:rsidRDefault="006E5FC4" w:rsidP="006E5FC4">
      <w:pPr>
        <w:pStyle w:val="Zkladntext"/>
        <w:jc w:val="both"/>
        <w:rPr>
          <w:rFonts w:cs="Arial"/>
          <w:b/>
        </w:rPr>
      </w:pPr>
    </w:p>
    <w:p w:rsidR="006E5FC4" w:rsidRPr="009D4800" w:rsidRDefault="006E5FC4" w:rsidP="006E5FC4">
      <w:pPr>
        <w:pStyle w:val="Zkladntext"/>
        <w:jc w:val="both"/>
        <w:rPr>
          <w:rFonts w:cs="Arial"/>
          <w:b/>
        </w:rPr>
      </w:pPr>
    </w:p>
    <w:p w:rsidR="006E5FC4" w:rsidRPr="009D4800" w:rsidRDefault="006E5FC4" w:rsidP="006E5FC4">
      <w:pPr>
        <w:pStyle w:val="Zkladntext"/>
        <w:jc w:val="both"/>
        <w:rPr>
          <w:rFonts w:cs="Arial"/>
          <w:b/>
        </w:rPr>
      </w:pPr>
    </w:p>
    <w:p w:rsidR="006E5FC4" w:rsidRPr="009D4800" w:rsidRDefault="006E5FC4" w:rsidP="006E5FC4">
      <w:pPr>
        <w:pStyle w:val="Zkladntext"/>
        <w:jc w:val="both"/>
        <w:rPr>
          <w:rFonts w:cs="Arial"/>
          <w:b/>
        </w:rPr>
      </w:pPr>
    </w:p>
    <w:p w:rsidR="008D2E77" w:rsidRPr="009D4800" w:rsidRDefault="008D2E77" w:rsidP="008D2E77">
      <w:pPr>
        <w:pStyle w:val="Zkladntext"/>
        <w:jc w:val="both"/>
        <w:rPr>
          <w:rFonts w:cs="Arial"/>
        </w:rPr>
      </w:pPr>
      <w:r w:rsidRPr="009D4800">
        <w:rPr>
          <w:rFonts w:cs="Arial"/>
          <w:b/>
        </w:rPr>
        <w:tab/>
      </w:r>
      <w:r w:rsidRPr="009D4800">
        <w:rPr>
          <w:rFonts w:cs="Arial"/>
          <w:b/>
        </w:rPr>
        <w:tab/>
      </w:r>
      <w:r w:rsidRPr="009D4800">
        <w:rPr>
          <w:rFonts w:cs="Arial"/>
          <w:b/>
        </w:rPr>
        <w:tab/>
      </w:r>
      <w:r w:rsidRPr="009D4800">
        <w:rPr>
          <w:rFonts w:cs="Arial"/>
          <w:b/>
        </w:rPr>
        <w:tab/>
      </w:r>
      <w:r w:rsidRPr="009D4800">
        <w:rPr>
          <w:rFonts w:cs="Arial"/>
          <w:b/>
        </w:rPr>
        <w:tab/>
      </w:r>
      <w:r w:rsidRPr="009D4800">
        <w:rPr>
          <w:rFonts w:cs="Arial"/>
          <w:b/>
        </w:rPr>
        <w:tab/>
      </w:r>
      <w:r w:rsidRPr="009D4800">
        <w:rPr>
          <w:rFonts w:cs="Arial"/>
          <w:b/>
        </w:rPr>
        <w:tab/>
      </w:r>
      <w:r w:rsidRPr="009D4800">
        <w:rPr>
          <w:rFonts w:cs="Arial"/>
        </w:rPr>
        <w:t xml:space="preserve">      Ing. Miroslav Klochan</w:t>
      </w:r>
    </w:p>
    <w:p w:rsidR="008D2E77" w:rsidRPr="009D4800" w:rsidRDefault="008D2E77" w:rsidP="008D2E77">
      <w:pPr>
        <w:pStyle w:val="Zkladntext"/>
        <w:jc w:val="both"/>
        <w:rPr>
          <w:rFonts w:cs="Arial"/>
        </w:rPr>
      </w:pPr>
      <w:r w:rsidRPr="009D4800">
        <w:rPr>
          <w:rFonts w:cs="Arial"/>
        </w:rPr>
        <w:tab/>
      </w:r>
      <w:r w:rsidRPr="009D4800">
        <w:rPr>
          <w:rFonts w:cs="Arial"/>
        </w:rPr>
        <w:tab/>
      </w:r>
      <w:r w:rsidRPr="009D4800">
        <w:rPr>
          <w:rFonts w:cs="Arial"/>
        </w:rPr>
        <w:tab/>
      </w:r>
      <w:r w:rsidRPr="009D4800">
        <w:rPr>
          <w:rFonts w:cs="Arial"/>
        </w:rPr>
        <w:tab/>
      </w:r>
      <w:r w:rsidRPr="009D4800">
        <w:rPr>
          <w:rFonts w:cs="Arial"/>
        </w:rPr>
        <w:tab/>
        <w:t xml:space="preserve">           predseda Predstavenstva SBD Lučenec</w:t>
      </w:r>
    </w:p>
    <w:p w:rsidR="008D2E77" w:rsidRPr="009D4800" w:rsidRDefault="008D2E77" w:rsidP="008D2E77">
      <w:pPr>
        <w:pStyle w:val="Zkladntext"/>
        <w:jc w:val="both"/>
        <w:rPr>
          <w:rFonts w:cs="Arial"/>
          <w:b/>
        </w:rPr>
      </w:pPr>
    </w:p>
    <w:p w:rsidR="008D2E77" w:rsidRPr="009D4800" w:rsidRDefault="008D2E77" w:rsidP="008D2E77">
      <w:pPr>
        <w:pStyle w:val="Zkladntext"/>
        <w:jc w:val="both"/>
        <w:rPr>
          <w:rFonts w:cs="Arial"/>
          <w:b/>
        </w:rPr>
      </w:pPr>
    </w:p>
    <w:p w:rsidR="008D2E77" w:rsidRPr="009D4800" w:rsidRDefault="008D2E77" w:rsidP="008D2E77">
      <w:pPr>
        <w:pStyle w:val="Zkladntext"/>
        <w:jc w:val="both"/>
        <w:rPr>
          <w:rFonts w:cs="Arial"/>
          <w:b/>
        </w:rPr>
      </w:pPr>
    </w:p>
    <w:p w:rsidR="008D2E77" w:rsidRPr="009D4800" w:rsidRDefault="008D2E77" w:rsidP="008D2E77">
      <w:pPr>
        <w:pStyle w:val="Zkladntext"/>
        <w:jc w:val="both"/>
        <w:rPr>
          <w:rFonts w:cs="Arial"/>
          <w:b/>
        </w:rPr>
      </w:pPr>
    </w:p>
    <w:p w:rsidR="008D2E77" w:rsidRPr="009D4800" w:rsidRDefault="008D2E77" w:rsidP="008D2E77">
      <w:pPr>
        <w:pStyle w:val="Zkladntext"/>
        <w:jc w:val="both"/>
        <w:rPr>
          <w:rFonts w:cs="Arial"/>
          <w:b/>
        </w:rPr>
      </w:pPr>
    </w:p>
    <w:p w:rsidR="008D2E77" w:rsidRDefault="008D2E77" w:rsidP="008D2E77">
      <w:pPr>
        <w:pStyle w:val="Zkladntext"/>
        <w:jc w:val="both"/>
        <w:rPr>
          <w:rFonts w:cs="Arial"/>
        </w:rPr>
      </w:pPr>
      <w:r w:rsidRPr="009D4800">
        <w:rPr>
          <w:rFonts w:cs="Arial"/>
        </w:rPr>
        <w:t>Lučenec, máj 201</w:t>
      </w:r>
      <w:r w:rsidR="006E5FC4">
        <w:rPr>
          <w:rFonts w:cs="Arial"/>
        </w:rPr>
        <w:t>6</w:t>
      </w:r>
    </w:p>
    <w:p w:rsidR="006E5FC4" w:rsidRPr="009D4800" w:rsidRDefault="006E5FC4" w:rsidP="008D2E77">
      <w:pPr>
        <w:pStyle w:val="Zkladntext"/>
        <w:jc w:val="both"/>
        <w:rPr>
          <w:rFonts w:cs="Arial"/>
        </w:rPr>
      </w:pPr>
    </w:p>
    <w:p w:rsidR="00BB22D2" w:rsidRDefault="002C5DE9" w:rsidP="008D2E77">
      <w:pPr>
        <w:pStyle w:val="Nadpis4"/>
        <w:rPr>
          <w:rFonts w:cs="Arial"/>
        </w:rPr>
      </w:pPr>
      <w:r>
        <w:rPr>
          <w:rFonts w:cs="Arial"/>
        </w:rPr>
        <w:lastRenderedPageBreak/>
        <w:t xml:space="preserve">            </w:t>
      </w:r>
      <w:r w:rsidR="008D2E77" w:rsidRPr="009D4800">
        <w:rPr>
          <w:rFonts w:cs="Arial"/>
        </w:rPr>
        <w:t>2</w:t>
      </w:r>
      <w:r w:rsidR="0014518E" w:rsidRPr="009D4800">
        <w:rPr>
          <w:rFonts w:cs="Arial"/>
        </w:rPr>
        <w:t xml:space="preserve">.2.     </w:t>
      </w:r>
      <w:r w:rsidR="008D2E77" w:rsidRPr="009D4800">
        <w:rPr>
          <w:rFonts w:cs="Arial"/>
        </w:rPr>
        <w:t xml:space="preserve">T v o r b a    h o s p o d á r s k e h o    v ý s l e d k u  </w:t>
      </w:r>
    </w:p>
    <w:p w:rsidR="008D2E77" w:rsidRPr="00BB22D2" w:rsidRDefault="00BB22D2" w:rsidP="008D2E77">
      <w:pPr>
        <w:pStyle w:val="Nadpis4"/>
        <w:rPr>
          <w:rFonts w:cs="Arial"/>
        </w:rPr>
      </w:pPr>
      <w:r w:rsidRPr="00BB22D2">
        <w:rPr>
          <w:rFonts w:cs="Arial"/>
        </w:rPr>
        <w:t xml:space="preserve">                                    </w:t>
      </w:r>
      <w:r w:rsidR="002C5DE9">
        <w:rPr>
          <w:rFonts w:cs="Arial"/>
        </w:rPr>
        <w:t xml:space="preserve">         </w:t>
      </w:r>
      <w:r w:rsidRPr="00BB22D2">
        <w:rPr>
          <w:rFonts w:cs="Arial"/>
        </w:rPr>
        <w:t xml:space="preserve">   </w:t>
      </w:r>
      <w:r w:rsidR="008D2E77" w:rsidRPr="00BB22D2">
        <w:rPr>
          <w:rFonts w:cs="Arial"/>
        </w:rPr>
        <w:t>z a    r o k   201</w:t>
      </w:r>
      <w:r w:rsidR="006E5FC4" w:rsidRPr="00BB22D2">
        <w:rPr>
          <w:rFonts w:cs="Arial"/>
        </w:rPr>
        <w:t>5</w:t>
      </w:r>
    </w:p>
    <w:p w:rsidR="008D2E77" w:rsidRPr="009D4800" w:rsidRDefault="008D2E77" w:rsidP="008D2E77">
      <w:pPr>
        <w:rPr>
          <w:rFonts w:cs="Arial"/>
          <w:szCs w:val="28"/>
        </w:rPr>
      </w:pPr>
      <w:r w:rsidRPr="009D4800">
        <w:rPr>
          <w:rFonts w:cs="Arial"/>
          <w:szCs w:val="28"/>
        </w:rPr>
        <w:t xml:space="preserve">     </w:t>
      </w:r>
    </w:p>
    <w:p w:rsidR="0044642E" w:rsidRDefault="0044642E" w:rsidP="00C02E38">
      <w:pPr>
        <w:jc w:val="both"/>
        <w:rPr>
          <w:rFonts w:cs="Arial"/>
          <w:color w:val="FF0000"/>
          <w:szCs w:val="28"/>
        </w:rPr>
      </w:pPr>
    </w:p>
    <w:p w:rsidR="006E5FC4" w:rsidRPr="00376682" w:rsidRDefault="006E5FC4" w:rsidP="006E5FC4">
      <w:pPr>
        <w:spacing w:line="276" w:lineRule="auto"/>
        <w:jc w:val="both"/>
        <w:rPr>
          <w:rFonts w:cs="Arial"/>
        </w:rPr>
      </w:pPr>
      <w:r>
        <w:rPr>
          <w:rFonts w:cs="Arial"/>
        </w:rPr>
        <w:t xml:space="preserve">            </w:t>
      </w:r>
      <w:r w:rsidRPr="00376682">
        <w:rPr>
          <w:rFonts w:cs="Arial"/>
        </w:rPr>
        <w:t xml:space="preserve">Základným kritériom pre hodnotenie činnosti družstva za predchádzajúci rok je predovšetkým dosahovaná úroveň spokojnosti užívateľov bytov, </w:t>
      </w:r>
      <w:r>
        <w:rPr>
          <w:rFonts w:cs="Arial"/>
        </w:rPr>
        <w:t>pre</w:t>
      </w:r>
      <w:r w:rsidRPr="00376682">
        <w:rPr>
          <w:rFonts w:cs="Arial"/>
        </w:rPr>
        <w:t> ktorých Stavebné bytové družstvo Lučenec vykonáva správu. Toto poslanie a hlavný cieľ v zameraní sa na zvyšovanie úrovne komfortu a vybavenosti existujúceho bytového fondu si vyžaduje úzku spoluprácu s užívateľmi bytov pri riešení ich požiadaviek a problémov a zároveň aj neustále upevňovanie dosiahnutého stavu vzájomnej dôvery.</w:t>
      </w:r>
    </w:p>
    <w:p w:rsidR="006E5FC4" w:rsidRPr="00376682" w:rsidRDefault="006E5FC4" w:rsidP="006E5FC4">
      <w:pPr>
        <w:spacing w:line="276" w:lineRule="auto"/>
        <w:jc w:val="both"/>
        <w:rPr>
          <w:rFonts w:cs="Arial"/>
        </w:rPr>
      </w:pPr>
      <w:r>
        <w:rPr>
          <w:rFonts w:cs="Arial"/>
        </w:rPr>
        <w:t xml:space="preserve">             </w:t>
      </w:r>
      <w:r w:rsidRPr="00376682">
        <w:rPr>
          <w:rFonts w:cs="Arial"/>
        </w:rPr>
        <w:t>Na jednej strane stojí snaha o poskytovanie čoraz kvalitnejších služieb a na druhej strane vzniká potreba poznať a analyzovať výkon správy z pohľadu jeho dopadu na tvorbu hospodárskeho výsledku a ekonomických veličín, ktoré ho tvoria. Pre posúdenie kvality svojich aktivít</w:t>
      </w:r>
      <w:r>
        <w:rPr>
          <w:rFonts w:cs="Arial"/>
        </w:rPr>
        <w:t>,</w:t>
      </w:r>
      <w:r w:rsidRPr="00376682">
        <w:rPr>
          <w:rFonts w:cs="Arial"/>
        </w:rPr>
        <w:t xml:space="preserve"> ako aj ekonomickej úrovne dosahovaných výsledkov</w:t>
      </w:r>
      <w:r w:rsidR="002C03B3">
        <w:rPr>
          <w:rFonts w:cs="Arial"/>
        </w:rPr>
        <w:t>,</w:t>
      </w:r>
      <w:r w:rsidRPr="00376682">
        <w:rPr>
          <w:rFonts w:cs="Arial"/>
        </w:rPr>
        <w:t xml:space="preserve"> využíva družstvo všetky nástroje finančnej analýzy, ktorá prostredníctvom hodnotiacich veličín podáva komplexné informácie o stave prebiehajúceho transformačného procesu. Zároveň hodnotí ovplyvňujúce podmienky a skúmaním vplyvov a príčinných súvislostí poskytuje východiskovú základňu pre ich ďalšiu analýzu.</w:t>
      </w:r>
    </w:p>
    <w:p w:rsidR="006E5FC4" w:rsidRPr="00376682" w:rsidRDefault="006E5FC4" w:rsidP="006E5FC4">
      <w:pPr>
        <w:spacing w:line="276" w:lineRule="auto"/>
        <w:jc w:val="both"/>
        <w:rPr>
          <w:rFonts w:cs="Arial"/>
        </w:rPr>
      </w:pPr>
      <w:r>
        <w:rPr>
          <w:rFonts w:cs="Arial"/>
        </w:rPr>
        <w:t xml:space="preserve">            </w:t>
      </w:r>
      <w:r w:rsidRPr="00376682">
        <w:rPr>
          <w:rFonts w:cs="Arial"/>
        </w:rPr>
        <w:t>Základným zdrojom pre zistenie hodnoty hospodárskeho výsledku je účtovná závierka družstva, ktorá je štruktúrovanou prezentáciou skutočností, ktoré sú predmetom účtovníctva a ktorej priebeh a zostavenie upravuje zákon č. 431/2002 Z. z. v znení neskorších predpisov. Okrem všeobecných náležitostí obsahuje súvahu, výkaz ziskov a strát a poznámky, ktoré tvoria jeden celok. Účtovná závierka je preto najhodnovernejším a najpodrobnejším zdrojom aktuálnych, objektívnych a komplexných informácií o existujúcej ekonomickej situácii družstva a obsahuje súbor informácií potrebných pre rozhodovanie o ďalšom smerovaní  vývoja aktivít družstva.</w:t>
      </w:r>
    </w:p>
    <w:p w:rsidR="006E5FC4" w:rsidRPr="00376682" w:rsidRDefault="006E5FC4" w:rsidP="006E5FC4">
      <w:pPr>
        <w:spacing w:line="276" w:lineRule="auto"/>
        <w:jc w:val="both"/>
        <w:rPr>
          <w:rFonts w:cs="Arial"/>
        </w:rPr>
      </w:pPr>
    </w:p>
    <w:p w:rsidR="006E5FC4" w:rsidRPr="00376682" w:rsidRDefault="006E5FC4" w:rsidP="006E5FC4">
      <w:pPr>
        <w:widowControl w:val="0"/>
        <w:numPr>
          <w:ilvl w:val="0"/>
          <w:numId w:val="7"/>
        </w:numPr>
        <w:adjustRightInd w:val="0"/>
        <w:spacing w:line="276" w:lineRule="auto"/>
        <w:ind w:left="0" w:firstLine="0"/>
        <w:jc w:val="both"/>
        <w:textAlignment w:val="baseline"/>
        <w:rPr>
          <w:rFonts w:cs="Arial"/>
        </w:rPr>
      </w:pPr>
      <w:r w:rsidRPr="00376682">
        <w:rPr>
          <w:rFonts w:cs="Arial"/>
        </w:rPr>
        <w:t>Pred uzavretím účtovnej závierky Stavebného bytového družstva Lučenec tvoril základ pre výpočet dane z príjmov právnických osôb za účtovné obdobie roka 2015 rozdiel medzi celkovými nákladmi 2 412 709,61 € a výnosmi 2 421 630,32 € hodnotu +</w:t>
      </w:r>
      <w:r>
        <w:rPr>
          <w:rFonts w:cs="Arial"/>
        </w:rPr>
        <w:t xml:space="preserve"> </w:t>
      </w:r>
      <w:r w:rsidRPr="00376682">
        <w:rPr>
          <w:rFonts w:cs="Arial"/>
        </w:rPr>
        <w:t>8 920,71 €</w:t>
      </w:r>
      <w:r>
        <w:rPr>
          <w:rFonts w:cs="Arial"/>
        </w:rPr>
        <w:t>.</w:t>
      </w:r>
      <w:r w:rsidRPr="00376682">
        <w:rPr>
          <w:rFonts w:cs="Arial"/>
        </w:rPr>
        <w:t xml:space="preserve">  V súlade so zákonom o účtovníctve, Opatrením MF SR č. 23 054/2002-92 v znení neskorších predpisov, ktorým sa ustanovujú podrobnosti o postupoch účtovania v sústave podvojného účtovníctva a Opatrením MF SR č. 4455/2003-92 v znení neskorších predpisov, ktorým sa ustanovujú podrobnosti o usporiadaní, označovaní a obsahovom vymedzení položiek individuálnej účtovnej závierky, bolo potrebné uvedený základ upraviť upravujúcimi závierkovými účtovnými prípadmi tak, aby účtovná závierka poskytovala verný a pravdivý obraz o skutočnostiach, ktoré sú predmetom účtovníctva. Ich účtovaním sa spresňuje hodnota majetku družstva a to formou tvorby opravných položiek, účtovaním rezerv, časovým rozlíšením nákladov a výnosov, výpočtom odloženej dane, ako aj účtovaním nevyfakturovaných dodávok, u ktorých je predpoklad, že svojou hodnotou ešte ovplyvnia tvorbu hospodárskeho výsledku za dané účtovné obdobie. Po kontrole bilančnej kontinuity účtovníctva sa pristúpi k výpočtu výsledku hospodárenia pred zdanením, aby bolo možné presne stanoviť splatnú daň z príjmov právnických osôb.</w:t>
      </w:r>
    </w:p>
    <w:p w:rsidR="006E5FC4" w:rsidRPr="00376682" w:rsidRDefault="006E5FC4" w:rsidP="006E5FC4">
      <w:pPr>
        <w:spacing w:line="276" w:lineRule="auto"/>
        <w:jc w:val="both"/>
        <w:rPr>
          <w:rFonts w:cs="Arial"/>
        </w:rPr>
      </w:pPr>
    </w:p>
    <w:p w:rsidR="00BB22D2" w:rsidRDefault="00BB22D2" w:rsidP="006E5FC4">
      <w:pPr>
        <w:spacing w:line="276" w:lineRule="auto"/>
        <w:jc w:val="both"/>
        <w:rPr>
          <w:rFonts w:cs="Arial"/>
        </w:rPr>
      </w:pPr>
      <w:r>
        <w:rPr>
          <w:rFonts w:cs="Arial"/>
        </w:rPr>
        <w:t xml:space="preserve">           </w:t>
      </w:r>
      <w:r w:rsidR="006E5FC4" w:rsidRPr="00376682">
        <w:rPr>
          <w:rFonts w:cs="Arial"/>
        </w:rPr>
        <w:t xml:space="preserve">§ 19–Daňové výdavky Zákona o dani z príjmov č. 595/2003 Z. z. v znení neskorších predpisov striktne vymedzuje preukázané výdavky (náklady), ktoré </w:t>
      </w:r>
      <w:r w:rsidR="006E5FC4">
        <w:rPr>
          <w:rFonts w:cs="Arial"/>
        </w:rPr>
        <w:t xml:space="preserve">je </w:t>
      </w:r>
      <w:r w:rsidR="006E5FC4" w:rsidRPr="00376682">
        <w:rPr>
          <w:rFonts w:cs="Arial"/>
        </w:rPr>
        <w:t xml:space="preserve">možné zahrnúť do </w:t>
      </w:r>
      <w:r w:rsidR="006E5FC4" w:rsidRPr="00376682">
        <w:rPr>
          <w:rFonts w:cs="Arial"/>
        </w:rPr>
        <w:lastRenderedPageBreak/>
        <w:t>daňových výdavkov</w:t>
      </w:r>
      <w:r w:rsidR="006E5FC4">
        <w:rPr>
          <w:rFonts w:cs="Arial"/>
        </w:rPr>
        <w:t>,</w:t>
      </w:r>
      <w:r w:rsidR="006E5FC4" w:rsidRPr="00376682">
        <w:rPr>
          <w:rFonts w:cs="Arial"/>
        </w:rPr>
        <w:t xml:space="preserve"> najviac do výšky stanoveného limitu. Posúdenie nákladových položiek v súlade s citovaným paragrafom ovplyv</w:t>
      </w:r>
      <w:r w:rsidR="00A5044D">
        <w:rPr>
          <w:rFonts w:cs="Arial"/>
        </w:rPr>
        <w:t>ňuje</w:t>
      </w:r>
      <w:r w:rsidR="006E5FC4" w:rsidRPr="00376682">
        <w:rPr>
          <w:rFonts w:cs="Arial"/>
        </w:rPr>
        <w:t xml:space="preserve"> stanovenie hodnoty pripočítateľných a odpočítateľných položiek, ktoré následne ovplyvnia pôvodný základ pre výpočet dane z príjmov právnických osôb. </w:t>
      </w:r>
    </w:p>
    <w:p w:rsidR="00A5044D" w:rsidRDefault="00A5044D" w:rsidP="006E5FC4">
      <w:pPr>
        <w:spacing w:line="276" w:lineRule="auto"/>
        <w:jc w:val="both"/>
        <w:rPr>
          <w:rFonts w:cs="Arial"/>
        </w:rPr>
      </w:pPr>
    </w:p>
    <w:p w:rsidR="006E5FC4" w:rsidRPr="00376682" w:rsidRDefault="00BB22D2" w:rsidP="00BB22D2">
      <w:pPr>
        <w:tabs>
          <w:tab w:val="left" w:pos="851"/>
        </w:tabs>
        <w:spacing w:line="276" w:lineRule="auto"/>
        <w:jc w:val="both"/>
        <w:rPr>
          <w:rFonts w:cs="Arial"/>
        </w:rPr>
      </w:pPr>
      <w:r>
        <w:rPr>
          <w:rFonts w:cs="Arial"/>
        </w:rPr>
        <w:t xml:space="preserve">            </w:t>
      </w:r>
      <w:r w:rsidR="006E5FC4" w:rsidRPr="00376682">
        <w:rPr>
          <w:rFonts w:cs="Arial"/>
        </w:rPr>
        <w:t>V rámci účtovnej závierky za účtovné obdobie roka 2015 sú odpočítateľné položky o 41 797,61 € vyššie v dôsledku rozhodnutia o nevytvorení všetkých rezerv ako daňových výdavkov v rovnakom rozsahu, ako v roku 2014</w:t>
      </w:r>
      <w:r w:rsidR="006E5FC4">
        <w:rPr>
          <w:rFonts w:cs="Arial"/>
        </w:rPr>
        <w:t>,</w:t>
      </w:r>
      <w:r w:rsidR="006E5FC4" w:rsidRPr="00376682">
        <w:rPr>
          <w:rFonts w:cs="Arial"/>
        </w:rPr>
        <w:t xml:space="preserve"> vzhľadom na ich neopodstatnenosť.  Vplyvom tejto skutočnosti bol pôvodný základ pre výpočet dane z príjmov právnických osôb za účtovné obdobie roka 2015 upravený na hodnotu –</w:t>
      </w:r>
      <w:r w:rsidR="006E5FC4">
        <w:rPr>
          <w:rFonts w:cs="Arial"/>
        </w:rPr>
        <w:t xml:space="preserve"> </w:t>
      </w:r>
      <w:r w:rsidR="006E5FC4" w:rsidRPr="00376682">
        <w:rPr>
          <w:rFonts w:cs="Arial"/>
        </w:rPr>
        <w:t>32 876,90 €, čo z pohľadu daňového priznania k dani z príjmov právnických osôb predstavuje daňovú stratu a pre výpočet dane neexistuje základ. Do nákladov sa preto v účtovnom období roka 2015 účtovala hodnota  p</w:t>
      </w:r>
      <w:r w:rsidR="006E5FC4">
        <w:rPr>
          <w:rFonts w:cs="Arial"/>
        </w:rPr>
        <w:t>ovinnej daňovej licencie 2 880,00</w:t>
      </w:r>
      <w:r w:rsidR="006E5FC4" w:rsidRPr="00376682">
        <w:rPr>
          <w:rFonts w:cs="Arial"/>
        </w:rPr>
        <w:t xml:space="preserve"> €, odložená daň ako pohľadávka v sume 2 427,51 € a zrážková daň z prijatých úrokov v sume 2 986,30 €.  Zvýšením pôvodných celkových </w:t>
      </w:r>
      <w:r w:rsidR="006E5FC4" w:rsidRPr="002C03B3">
        <w:rPr>
          <w:rFonts w:cs="Arial"/>
          <w:b/>
        </w:rPr>
        <w:t>nákladov</w:t>
      </w:r>
      <w:r w:rsidR="006E5FC4" w:rsidRPr="00376682">
        <w:rPr>
          <w:rFonts w:cs="Arial"/>
        </w:rPr>
        <w:t xml:space="preserve"> </w:t>
      </w:r>
      <w:r w:rsidR="002C03B3">
        <w:rPr>
          <w:rFonts w:cs="Arial"/>
        </w:rPr>
        <w:t>n</w:t>
      </w:r>
      <w:r w:rsidR="006E5FC4" w:rsidRPr="00376682">
        <w:rPr>
          <w:rFonts w:cs="Arial"/>
        </w:rPr>
        <w:t>a</w:t>
      </w:r>
      <w:r w:rsidR="002C03B3">
        <w:rPr>
          <w:rFonts w:cs="Arial"/>
        </w:rPr>
        <w:t xml:space="preserve"> konečnú hodnotu </w:t>
      </w:r>
      <w:r w:rsidR="002C03B3" w:rsidRPr="002C03B3">
        <w:rPr>
          <w:rFonts w:cs="Arial"/>
          <w:b/>
        </w:rPr>
        <w:t>2 436 927,77 €</w:t>
      </w:r>
      <w:r w:rsidR="002C03B3">
        <w:rPr>
          <w:rFonts w:cs="Arial"/>
        </w:rPr>
        <w:t xml:space="preserve"> a pri dosiahnutí </w:t>
      </w:r>
      <w:r w:rsidR="002C03B3" w:rsidRPr="002C03B3">
        <w:rPr>
          <w:rFonts w:cs="Arial"/>
          <w:b/>
        </w:rPr>
        <w:t>výnosov</w:t>
      </w:r>
      <w:r w:rsidR="002C03B3">
        <w:rPr>
          <w:rFonts w:cs="Arial"/>
        </w:rPr>
        <w:t xml:space="preserve"> v hodnote </w:t>
      </w:r>
      <w:r w:rsidR="002C03B3" w:rsidRPr="002C03B3">
        <w:rPr>
          <w:rFonts w:cs="Arial"/>
          <w:b/>
        </w:rPr>
        <w:t>2 442 409,69 €</w:t>
      </w:r>
      <w:r w:rsidR="006E5FC4" w:rsidRPr="00376682">
        <w:rPr>
          <w:rFonts w:cs="Arial"/>
        </w:rPr>
        <w:t xml:space="preserve"> </w:t>
      </w:r>
      <w:r w:rsidR="002C03B3" w:rsidRPr="00376682">
        <w:rPr>
          <w:rFonts w:cs="Arial"/>
        </w:rPr>
        <w:t xml:space="preserve">bol </w:t>
      </w:r>
      <w:r w:rsidR="006E5FC4" w:rsidRPr="00376682">
        <w:rPr>
          <w:rFonts w:cs="Arial"/>
        </w:rPr>
        <w:t xml:space="preserve">po uzatvorení účtovných kníh </w:t>
      </w:r>
      <w:r w:rsidR="002C03B3" w:rsidRPr="00376682">
        <w:rPr>
          <w:rFonts w:cs="Arial"/>
        </w:rPr>
        <w:t xml:space="preserve">stanovený </w:t>
      </w:r>
      <w:r w:rsidR="006E5FC4" w:rsidRPr="001E0782">
        <w:rPr>
          <w:rFonts w:cs="Arial"/>
          <w:b/>
        </w:rPr>
        <w:t>hospodársky výsledok</w:t>
      </w:r>
      <w:r w:rsidR="006E5FC4" w:rsidRPr="00376682">
        <w:rPr>
          <w:rFonts w:cs="Arial"/>
        </w:rPr>
        <w:t xml:space="preserve"> družstva </w:t>
      </w:r>
      <w:r w:rsidR="006E5FC4" w:rsidRPr="001E0782">
        <w:rPr>
          <w:rFonts w:cs="Arial"/>
          <w:b/>
        </w:rPr>
        <w:t>za rok 2015</w:t>
      </w:r>
      <w:r w:rsidR="006E5FC4" w:rsidRPr="00376682">
        <w:rPr>
          <w:rFonts w:cs="Arial"/>
        </w:rPr>
        <w:t xml:space="preserve"> v konečnej hodnote </w:t>
      </w:r>
      <w:r w:rsidR="006E5FC4" w:rsidRPr="001E0782">
        <w:rPr>
          <w:rFonts w:cs="Arial"/>
          <w:b/>
        </w:rPr>
        <w:t>+ 5 481,92 €.</w:t>
      </w:r>
      <w:r w:rsidR="006E5FC4" w:rsidRPr="00376682">
        <w:rPr>
          <w:rFonts w:cs="Arial"/>
        </w:rPr>
        <w:t xml:space="preserve"> </w:t>
      </w:r>
    </w:p>
    <w:p w:rsidR="006E5FC4" w:rsidRPr="00376682" w:rsidRDefault="006E5FC4" w:rsidP="006E5FC4">
      <w:pPr>
        <w:jc w:val="center"/>
        <w:rPr>
          <w:rFonts w:cs="Arial"/>
          <w:szCs w:val="28"/>
        </w:rPr>
      </w:pPr>
    </w:p>
    <w:p w:rsidR="006E5FC4" w:rsidRPr="00376682" w:rsidRDefault="001E0782" w:rsidP="001E0782">
      <w:pPr>
        <w:jc w:val="both"/>
        <w:rPr>
          <w:rFonts w:cs="Arial"/>
          <w:szCs w:val="28"/>
        </w:rPr>
      </w:pPr>
      <w:r>
        <w:rPr>
          <w:rFonts w:cs="Arial"/>
          <w:szCs w:val="28"/>
        </w:rPr>
        <w:t xml:space="preserve">              </w:t>
      </w:r>
      <w:r w:rsidR="006E5FC4" w:rsidRPr="00376682">
        <w:rPr>
          <w:rFonts w:cs="Arial"/>
          <w:szCs w:val="28"/>
        </w:rPr>
        <w:t>Zaúčtovanie upravujúcich účtovných prípadov k</w:t>
      </w:r>
      <w:r w:rsidR="006E5FC4">
        <w:rPr>
          <w:rFonts w:cs="Arial"/>
          <w:szCs w:val="28"/>
        </w:rPr>
        <w:t xml:space="preserve"> </w:t>
      </w:r>
      <w:r w:rsidR="006E5FC4" w:rsidRPr="00376682">
        <w:rPr>
          <w:rFonts w:cs="Arial"/>
          <w:szCs w:val="28"/>
        </w:rPr>
        <w:t xml:space="preserve"> hospodárskemu výsledku je dôležitou etapou účtovnej závierky a ich popis a vplyv </w:t>
      </w:r>
      <w:r w:rsidR="006E5FC4">
        <w:rPr>
          <w:rFonts w:cs="Arial"/>
          <w:szCs w:val="28"/>
        </w:rPr>
        <w:t xml:space="preserve"> </w:t>
      </w:r>
      <w:r w:rsidR="006E5FC4" w:rsidRPr="00376682">
        <w:rPr>
          <w:rFonts w:cs="Arial"/>
          <w:szCs w:val="28"/>
        </w:rPr>
        <w:t>na</w:t>
      </w:r>
      <w:r w:rsidR="006E5FC4">
        <w:rPr>
          <w:rFonts w:cs="Arial"/>
          <w:szCs w:val="28"/>
        </w:rPr>
        <w:t xml:space="preserve"> </w:t>
      </w:r>
      <w:r w:rsidR="006E5FC4" w:rsidRPr="00376682">
        <w:rPr>
          <w:rFonts w:cs="Arial"/>
          <w:szCs w:val="28"/>
        </w:rPr>
        <w:t xml:space="preserve"> hospodársky výsledok sa uvádza v Poznámkach k účtovnej závierke ako následné</w:t>
      </w:r>
      <w:r w:rsidR="006E5FC4">
        <w:rPr>
          <w:rFonts w:cs="Arial"/>
          <w:szCs w:val="28"/>
        </w:rPr>
        <w:t xml:space="preserve"> </w:t>
      </w:r>
      <w:r w:rsidR="006E5FC4" w:rsidRPr="00376682">
        <w:rPr>
          <w:rFonts w:cs="Arial"/>
          <w:szCs w:val="28"/>
        </w:rPr>
        <w:t xml:space="preserve">udalosti. </w:t>
      </w:r>
    </w:p>
    <w:p w:rsidR="006E5FC4" w:rsidRPr="00376682" w:rsidRDefault="006E5FC4" w:rsidP="00BB22D2">
      <w:pPr>
        <w:jc w:val="both"/>
        <w:rPr>
          <w:rFonts w:cs="Arial"/>
          <w:szCs w:val="28"/>
        </w:rPr>
      </w:pPr>
    </w:p>
    <w:p w:rsidR="006E5FC4" w:rsidRPr="00376682" w:rsidRDefault="006E5FC4" w:rsidP="001E0782">
      <w:pPr>
        <w:jc w:val="both"/>
        <w:rPr>
          <w:rFonts w:cs="Arial"/>
          <w:szCs w:val="28"/>
        </w:rPr>
      </w:pPr>
      <w:r w:rsidRPr="00376682">
        <w:rPr>
          <w:rFonts w:cs="Arial"/>
          <w:szCs w:val="28"/>
        </w:rPr>
        <w:t>Opodstatnenosť a vplyv týchto prípadov na vývoj hodnoty hospodárskeho výsledku za hodnotené účtovné obdobie roka 2015 bol predmetom konzultácií a súhlasu audítorskej spoločnosti D.E.A. – AUDIT Lučenec, s.</w:t>
      </w:r>
      <w:r w:rsidR="001E0782">
        <w:rPr>
          <w:rFonts w:cs="Arial"/>
          <w:szCs w:val="28"/>
        </w:rPr>
        <w:t xml:space="preserve"> </w:t>
      </w:r>
      <w:r w:rsidRPr="00376682">
        <w:rPr>
          <w:rFonts w:cs="Arial"/>
          <w:szCs w:val="28"/>
        </w:rPr>
        <w:t>r.</w:t>
      </w:r>
      <w:r w:rsidR="001E0782">
        <w:rPr>
          <w:rFonts w:cs="Arial"/>
          <w:szCs w:val="28"/>
        </w:rPr>
        <w:t xml:space="preserve"> </w:t>
      </w:r>
      <w:r w:rsidRPr="00376682">
        <w:rPr>
          <w:rFonts w:cs="Arial"/>
          <w:szCs w:val="28"/>
        </w:rPr>
        <w:t>o., ktorá  v zmysle Dodatku č. 4 k Zmluve č. 202011 o poskytovaní audítorských služieb a v súlade s Uznesením č. 8/ZD/2015 bodu d) zo zasadnutia Zhromaždenia delegátov zo dňa 25.06.2015 vykonala audit účtovnej závierky SBD Lučenec za rok 2015 a vydala Správu nezávislého audítora pre členov družstva SBD Lučenec.</w:t>
      </w:r>
    </w:p>
    <w:p w:rsidR="006E5FC4" w:rsidRPr="00376682" w:rsidRDefault="006E5FC4" w:rsidP="00743CA0">
      <w:pPr>
        <w:ind w:right="426"/>
        <w:jc w:val="both"/>
        <w:rPr>
          <w:rFonts w:cs="Arial"/>
          <w:szCs w:val="28"/>
        </w:rPr>
      </w:pPr>
    </w:p>
    <w:p w:rsidR="006E5FC4" w:rsidRDefault="00743CA0" w:rsidP="001E0782">
      <w:pPr>
        <w:jc w:val="both"/>
        <w:rPr>
          <w:rFonts w:cs="Arial"/>
        </w:rPr>
      </w:pPr>
      <w:r>
        <w:rPr>
          <w:rFonts w:cs="Arial"/>
        </w:rPr>
        <w:t xml:space="preserve">             </w:t>
      </w:r>
      <w:r w:rsidR="006E5FC4" w:rsidRPr="00376682">
        <w:rPr>
          <w:rFonts w:cs="Arial"/>
        </w:rPr>
        <w:t>Každá ekonomická veličina, ktorá svojou hodnotou ovplyvňuje tvorbu hospodárskeho výsledku družstva za hodnotené obdobie</w:t>
      </w:r>
      <w:r w:rsidR="006E5FC4">
        <w:rPr>
          <w:rFonts w:cs="Arial"/>
        </w:rPr>
        <w:t>,</w:t>
      </w:r>
      <w:r w:rsidR="006E5FC4" w:rsidRPr="00376682">
        <w:rPr>
          <w:rFonts w:cs="Arial"/>
        </w:rPr>
        <w:t xml:space="preserve"> podlieha posúdeniu v rámci rozborovo – analytickej činnosti družstva, ktorá je dlhodobo súčasťou jeho </w:t>
      </w:r>
      <w:r w:rsidR="006E5FC4" w:rsidRPr="00376682">
        <w:rPr>
          <w:rFonts w:cs="Arial"/>
          <w:noProof/>
        </w:rPr>
        <w:t>strategického riadenia a plánovania. Jej prostredníctvom je možné</w:t>
      </w:r>
      <w:r w:rsidR="006E5FC4" w:rsidRPr="00376682">
        <w:rPr>
          <w:rFonts w:cs="Arial"/>
        </w:rPr>
        <w:t xml:space="preserve"> zhodnotiť plnenie stanovených cieľov, vyčísliť prípadné odchýlky, zhodnotiť smer vývoja ovplyvňujúcich faktorov a zároveň aj navrhnúť opatrenia, ktoré pomôžu dosiahnuť nápravu. Každý mesiac v priebehu účtovného obdobia je finančno–ekonomická analýza súčasťou rozboru tvorby a hodnoty hospodárskeho výsledku družstva. </w:t>
      </w:r>
    </w:p>
    <w:p w:rsidR="006E5FC4" w:rsidRPr="00376682" w:rsidRDefault="006E5FC4" w:rsidP="00743CA0">
      <w:pPr>
        <w:ind w:right="426"/>
        <w:rPr>
          <w:rFonts w:cs="Arial"/>
        </w:rPr>
      </w:pPr>
      <w:r w:rsidRPr="00376682">
        <w:rPr>
          <w:rFonts w:cs="Arial"/>
        </w:rPr>
        <w:t xml:space="preserve"> </w:t>
      </w:r>
    </w:p>
    <w:p w:rsidR="006E5FC4" w:rsidRPr="00376682" w:rsidRDefault="00716F62" w:rsidP="001E0782">
      <w:pPr>
        <w:tabs>
          <w:tab w:val="left" w:pos="709"/>
        </w:tabs>
        <w:jc w:val="both"/>
        <w:rPr>
          <w:rFonts w:cs="Arial"/>
        </w:rPr>
      </w:pPr>
      <w:r>
        <w:rPr>
          <w:rFonts w:cs="Arial"/>
        </w:rPr>
        <w:t xml:space="preserve">       </w:t>
      </w:r>
      <w:r w:rsidR="00743CA0">
        <w:rPr>
          <w:rFonts w:cs="Arial"/>
        </w:rPr>
        <w:t xml:space="preserve">   </w:t>
      </w:r>
      <w:r>
        <w:rPr>
          <w:rFonts w:cs="Arial"/>
        </w:rPr>
        <w:t xml:space="preserve">  </w:t>
      </w:r>
      <w:r w:rsidR="006E5FC4" w:rsidRPr="00376682">
        <w:rPr>
          <w:rFonts w:cs="Arial"/>
        </w:rPr>
        <w:t xml:space="preserve">Hodnotu hospodárskeho výsledku družstva už tretie hodnotené obdobie negatívne ovplyvňuje nepriaznivý vývoj vykurovacej sezóny vzhľadom na nadpriemerné vonkajšie teploty. Vplyv sa prejavuje predovšetkým na výsledkoch strediska „Tepelné hospodárstvo“, nakoľko </w:t>
      </w:r>
      <w:r w:rsidRPr="00376682">
        <w:rPr>
          <w:rFonts w:cs="Arial"/>
        </w:rPr>
        <w:t>nenaplnenie plánovaného objemu výroby a distribúcie tepla pre bytové domy</w:t>
      </w:r>
      <w:r>
        <w:rPr>
          <w:rFonts w:cs="Arial"/>
        </w:rPr>
        <w:t xml:space="preserve"> ovplyvnilo následné</w:t>
      </w:r>
      <w:r w:rsidRPr="00376682">
        <w:rPr>
          <w:rFonts w:cs="Arial"/>
        </w:rPr>
        <w:t xml:space="preserve"> </w:t>
      </w:r>
      <w:r w:rsidR="006E5FC4" w:rsidRPr="00376682">
        <w:rPr>
          <w:rFonts w:cs="Arial"/>
        </w:rPr>
        <w:t xml:space="preserve">zníženie variabilnej zložky ceny tepla pod hodnotu stanovenú Úradom pre reguláciu sieťových odvetví </w:t>
      </w:r>
      <w:r>
        <w:rPr>
          <w:rFonts w:cs="Arial"/>
        </w:rPr>
        <w:t>a negatívne ovplyvnilo aj celkovú hodnotu tržieb za dodávku tepla na kúrenie a výrobu teplej vody. Takéto zníženie má priamy dopad na tvorbu hospodárskeho výsledku.</w:t>
      </w:r>
    </w:p>
    <w:p w:rsidR="006E5FC4" w:rsidRPr="00376682" w:rsidRDefault="006E5FC4" w:rsidP="00743CA0">
      <w:pPr>
        <w:ind w:right="426"/>
        <w:rPr>
          <w:rFonts w:cs="Arial"/>
        </w:rPr>
      </w:pPr>
    </w:p>
    <w:p w:rsidR="006E5FC4" w:rsidRDefault="00716F62" w:rsidP="001E0782">
      <w:pPr>
        <w:jc w:val="both"/>
        <w:rPr>
          <w:rFonts w:cs="Arial"/>
        </w:rPr>
      </w:pPr>
      <w:r>
        <w:rPr>
          <w:rFonts w:cs="Arial"/>
        </w:rPr>
        <w:t>Prehľad jednotlivých nákladových a výnosových položiek, ako ekonomických kategórií tvoriacich hodnotu hospodárskeho výsledku uvádza výkaz ziskov a strát za hodnotené obdobie roku 2015.</w:t>
      </w:r>
    </w:p>
    <w:p w:rsidR="00A30157" w:rsidRPr="001E0782" w:rsidRDefault="00D03FB7" w:rsidP="00A30157">
      <w:pPr>
        <w:jc w:val="center"/>
        <w:rPr>
          <w:rFonts w:cs="Arial"/>
          <w:b/>
          <w:sz w:val="28"/>
          <w:szCs w:val="28"/>
        </w:rPr>
      </w:pPr>
      <w:r w:rsidRPr="001E0782">
        <w:rPr>
          <w:rFonts w:cs="Arial"/>
          <w:b/>
          <w:sz w:val="28"/>
          <w:szCs w:val="28"/>
        </w:rPr>
        <w:lastRenderedPageBreak/>
        <w:t>V</w:t>
      </w:r>
      <w:r w:rsidR="00A30157" w:rsidRPr="001E0782">
        <w:rPr>
          <w:rFonts w:cs="Arial"/>
          <w:b/>
          <w:sz w:val="28"/>
          <w:szCs w:val="28"/>
        </w:rPr>
        <w:t>ýkaz ziskov a strát k 31.12.201</w:t>
      </w:r>
      <w:r w:rsidR="00716F62" w:rsidRPr="001E0782">
        <w:rPr>
          <w:rFonts w:cs="Arial"/>
          <w:b/>
          <w:sz w:val="28"/>
          <w:szCs w:val="28"/>
        </w:rPr>
        <w:t>5</w:t>
      </w:r>
    </w:p>
    <w:p w:rsidR="0044642E" w:rsidRPr="009D4800" w:rsidRDefault="0044642E" w:rsidP="00C02E38">
      <w:pPr>
        <w:jc w:val="both"/>
        <w:rPr>
          <w:rFonts w:cs="Arial"/>
          <w:color w:val="FF0000"/>
          <w:szCs w:val="28"/>
        </w:rPr>
      </w:pPr>
    </w:p>
    <w:tbl>
      <w:tblPr>
        <w:tblW w:w="9512" w:type="dxa"/>
        <w:tblInd w:w="58" w:type="dxa"/>
        <w:tblCellMar>
          <w:left w:w="70" w:type="dxa"/>
          <w:right w:w="70" w:type="dxa"/>
        </w:tblCellMar>
        <w:tblLook w:val="04A0"/>
      </w:tblPr>
      <w:tblGrid>
        <w:gridCol w:w="5966"/>
        <w:gridCol w:w="1711"/>
        <w:gridCol w:w="1835"/>
      </w:tblGrid>
      <w:tr w:rsidR="003677B1" w:rsidRPr="009D4800" w:rsidTr="000703AB">
        <w:trPr>
          <w:trHeight w:val="324"/>
        </w:trPr>
        <w:tc>
          <w:tcPr>
            <w:tcW w:w="5966" w:type="dxa"/>
            <w:vMerge w:val="restart"/>
            <w:tcBorders>
              <w:top w:val="single" w:sz="8" w:space="0" w:color="auto"/>
              <w:left w:val="single" w:sz="8" w:space="0" w:color="auto"/>
              <w:bottom w:val="single" w:sz="8" w:space="0" w:color="000000"/>
              <w:right w:val="single" w:sz="8" w:space="0" w:color="auto"/>
            </w:tcBorders>
            <w:shd w:val="clear" w:color="auto" w:fill="F2DBDB" w:themeFill="accent2" w:themeFillTint="33"/>
            <w:noWrap/>
            <w:vAlign w:val="center"/>
            <w:hideMark/>
          </w:tcPr>
          <w:p w:rsidR="003677B1" w:rsidRPr="009D4800" w:rsidRDefault="003677B1" w:rsidP="003677B1">
            <w:pPr>
              <w:jc w:val="center"/>
              <w:rPr>
                <w:rFonts w:cs="Arial"/>
                <w:color w:val="000000"/>
                <w:lang w:eastAsia="sk-SK" w:bidi="ar-SA"/>
              </w:rPr>
            </w:pPr>
            <w:r w:rsidRPr="009D4800">
              <w:rPr>
                <w:rFonts w:cs="Arial"/>
                <w:color w:val="000000"/>
                <w:lang w:eastAsia="sk-SK" w:bidi="ar-SA"/>
              </w:rPr>
              <w:t>Položka výsledovky</w:t>
            </w:r>
          </w:p>
        </w:tc>
        <w:tc>
          <w:tcPr>
            <w:tcW w:w="3546" w:type="dxa"/>
            <w:gridSpan w:val="2"/>
            <w:tcBorders>
              <w:top w:val="single" w:sz="8" w:space="0" w:color="auto"/>
              <w:left w:val="nil"/>
              <w:bottom w:val="single" w:sz="8" w:space="0" w:color="auto"/>
              <w:right w:val="single" w:sz="8" w:space="0" w:color="000000"/>
            </w:tcBorders>
            <w:shd w:val="clear" w:color="auto" w:fill="F2DBDB" w:themeFill="accent2" w:themeFillTint="33"/>
            <w:noWrap/>
            <w:vAlign w:val="bottom"/>
            <w:hideMark/>
          </w:tcPr>
          <w:p w:rsidR="003677B1" w:rsidRPr="009D4800" w:rsidRDefault="003677B1" w:rsidP="003677B1">
            <w:pPr>
              <w:jc w:val="center"/>
              <w:rPr>
                <w:rFonts w:cs="Arial"/>
                <w:color w:val="000000"/>
                <w:lang w:eastAsia="sk-SK" w:bidi="ar-SA"/>
              </w:rPr>
            </w:pPr>
            <w:r w:rsidRPr="009D4800">
              <w:rPr>
                <w:rFonts w:cs="Arial"/>
                <w:color w:val="000000"/>
                <w:lang w:eastAsia="sk-SK" w:bidi="ar-SA"/>
              </w:rPr>
              <w:t>Skutočnosť</w:t>
            </w:r>
          </w:p>
        </w:tc>
      </w:tr>
      <w:tr w:rsidR="003677B1" w:rsidRPr="009D4800" w:rsidTr="001E0782">
        <w:trPr>
          <w:trHeight w:val="746"/>
        </w:trPr>
        <w:tc>
          <w:tcPr>
            <w:tcW w:w="5966" w:type="dxa"/>
            <w:vMerge/>
            <w:tcBorders>
              <w:top w:val="single" w:sz="8" w:space="0" w:color="auto"/>
              <w:left w:val="single" w:sz="8" w:space="0" w:color="auto"/>
              <w:bottom w:val="single" w:sz="8" w:space="0" w:color="000000"/>
              <w:right w:val="single" w:sz="8" w:space="0" w:color="auto"/>
            </w:tcBorders>
            <w:shd w:val="clear" w:color="auto" w:fill="F2DBDB" w:themeFill="accent2" w:themeFillTint="33"/>
            <w:vAlign w:val="center"/>
            <w:hideMark/>
          </w:tcPr>
          <w:p w:rsidR="003677B1" w:rsidRPr="009D4800" w:rsidRDefault="003677B1" w:rsidP="003677B1">
            <w:pPr>
              <w:rPr>
                <w:rFonts w:cs="Arial"/>
                <w:color w:val="000000"/>
                <w:lang w:eastAsia="sk-SK" w:bidi="ar-SA"/>
              </w:rPr>
            </w:pPr>
          </w:p>
        </w:tc>
        <w:tc>
          <w:tcPr>
            <w:tcW w:w="1711" w:type="dxa"/>
            <w:tcBorders>
              <w:top w:val="nil"/>
              <w:left w:val="nil"/>
              <w:bottom w:val="single" w:sz="8" w:space="0" w:color="auto"/>
              <w:right w:val="single" w:sz="8" w:space="0" w:color="auto"/>
            </w:tcBorders>
            <w:shd w:val="clear" w:color="auto" w:fill="F2DBDB" w:themeFill="accent2" w:themeFillTint="33"/>
            <w:vAlign w:val="center"/>
            <w:hideMark/>
          </w:tcPr>
          <w:p w:rsidR="003677B1" w:rsidRPr="009D4800" w:rsidRDefault="003677B1" w:rsidP="001E0782">
            <w:pPr>
              <w:jc w:val="center"/>
              <w:rPr>
                <w:rFonts w:cs="Arial"/>
                <w:color w:val="000000"/>
                <w:lang w:eastAsia="sk-SK" w:bidi="ar-SA"/>
              </w:rPr>
            </w:pPr>
            <w:r w:rsidRPr="009D4800">
              <w:rPr>
                <w:rFonts w:cs="Arial"/>
                <w:color w:val="000000"/>
                <w:lang w:eastAsia="sk-SK" w:bidi="ar-SA"/>
              </w:rPr>
              <w:t>bežné účtovné obdobie</w:t>
            </w:r>
          </w:p>
        </w:tc>
        <w:tc>
          <w:tcPr>
            <w:tcW w:w="1835" w:type="dxa"/>
            <w:tcBorders>
              <w:top w:val="nil"/>
              <w:left w:val="nil"/>
              <w:bottom w:val="single" w:sz="8" w:space="0" w:color="auto"/>
              <w:right w:val="single" w:sz="8" w:space="0" w:color="auto"/>
            </w:tcBorders>
            <w:shd w:val="clear" w:color="auto" w:fill="F2DBDB" w:themeFill="accent2" w:themeFillTint="33"/>
            <w:vAlign w:val="center"/>
            <w:hideMark/>
          </w:tcPr>
          <w:p w:rsidR="003677B1" w:rsidRPr="009D4800" w:rsidRDefault="003677B1" w:rsidP="001E0782">
            <w:pPr>
              <w:jc w:val="center"/>
              <w:rPr>
                <w:rFonts w:cs="Arial"/>
                <w:color w:val="000000"/>
                <w:lang w:eastAsia="sk-SK" w:bidi="ar-SA"/>
              </w:rPr>
            </w:pPr>
            <w:r w:rsidRPr="009D4800">
              <w:rPr>
                <w:rFonts w:cs="Arial"/>
                <w:color w:val="000000"/>
                <w:lang w:eastAsia="sk-SK" w:bidi="ar-SA"/>
              </w:rPr>
              <w:t xml:space="preserve">bezprostredne predchádzajúce </w:t>
            </w:r>
            <w:proofErr w:type="spellStart"/>
            <w:r w:rsidRPr="009D4800">
              <w:rPr>
                <w:rFonts w:cs="Arial"/>
                <w:color w:val="000000"/>
                <w:lang w:eastAsia="sk-SK" w:bidi="ar-SA"/>
              </w:rPr>
              <w:t>účt</w:t>
            </w:r>
            <w:proofErr w:type="spellEnd"/>
            <w:r w:rsidR="001E0782">
              <w:rPr>
                <w:rFonts w:cs="Arial"/>
                <w:color w:val="000000"/>
                <w:lang w:eastAsia="sk-SK" w:bidi="ar-SA"/>
              </w:rPr>
              <w:t>.</w:t>
            </w:r>
            <w:r w:rsidRPr="009D4800">
              <w:rPr>
                <w:rFonts w:cs="Arial"/>
                <w:color w:val="000000"/>
                <w:lang w:eastAsia="sk-SK" w:bidi="ar-SA"/>
              </w:rPr>
              <w:t xml:space="preserve"> obdobie</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Čistý obrat</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1 840 487</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1 811 321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Výnosy z hospodárskej činnosti spolu súčet</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2 405 911</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2 377 091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Tržby z predaja tovaru</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530</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600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Tržby z predaja vlastných výrobkov</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sz w:val="22"/>
                <w:szCs w:val="22"/>
                <w:lang w:eastAsia="sk-SK" w:bidi="ar-SA"/>
              </w:rPr>
            </w:pP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rPr>
                <w:rFonts w:cs="Arial"/>
                <w:color w:val="000000"/>
                <w:sz w:val="22"/>
                <w:szCs w:val="22"/>
                <w:lang w:eastAsia="sk-SK" w:bidi="ar-SA"/>
              </w:rPr>
            </w:pPr>
            <w:r w:rsidRPr="009D4800">
              <w:rPr>
                <w:rFonts w:cs="Arial"/>
                <w:color w:val="000000"/>
                <w:sz w:val="22"/>
                <w:szCs w:val="22"/>
                <w:lang w:eastAsia="sk-SK" w:bidi="ar-SA"/>
              </w:rPr>
              <w:t> </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Tržby z predaja služieb</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1 839 957</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1 810 721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Zmena stavu vnútroorganizačných zásob</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sz w:val="22"/>
                <w:szCs w:val="22"/>
                <w:lang w:eastAsia="sk-SK" w:bidi="ar-SA"/>
              </w:rPr>
            </w:pP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rPr>
                <w:rFonts w:cs="Arial"/>
                <w:color w:val="000000"/>
                <w:sz w:val="22"/>
                <w:szCs w:val="22"/>
                <w:lang w:eastAsia="sk-SK" w:bidi="ar-SA"/>
              </w:rPr>
            </w:pPr>
            <w:r w:rsidRPr="009D4800">
              <w:rPr>
                <w:rFonts w:cs="Arial"/>
                <w:color w:val="000000"/>
                <w:sz w:val="22"/>
                <w:szCs w:val="22"/>
                <w:lang w:eastAsia="sk-SK" w:bidi="ar-SA"/>
              </w:rPr>
              <w:t> </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Aktivácia</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12 545</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18 819</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84290B">
            <w:pPr>
              <w:rPr>
                <w:rFonts w:cs="Arial"/>
                <w:color w:val="000000"/>
                <w:lang w:eastAsia="sk-SK" w:bidi="ar-SA"/>
              </w:rPr>
            </w:pPr>
            <w:r w:rsidRPr="009D4800">
              <w:rPr>
                <w:rFonts w:cs="Arial"/>
                <w:color w:val="000000"/>
                <w:lang w:eastAsia="sk-SK" w:bidi="ar-SA"/>
              </w:rPr>
              <w:t>Tržby z predaja dlhodobého hmotného a </w:t>
            </w:r>
            <w:proofErr w:type="spellStart"/>
            <w:r w:rsidRPr="009D4800">
              <w:rPr>
                <w:rFonts w:cs="Arial"/>
                <w:color w:val="000000"/>
                <w:lang w:eastAsia="sk-SK" w:bidi="ar-SA"/>
              </w:rPr>
              <w:t>nehm</w:t>
            </w:r>
            <w:proofErr w:type="spellEnd"/>
            <w:r w:rsidRPr="009D4800">
              <w:rPr>
                <w:rFonts w:cs="Arial"/>
                <w:color w:val="000000"/>
                <w:lang w:eastAsia="sk-SK" w:bidi="ar-SA"/>
              </w:rPr>
              <w:t xml:space="preserve">.  maj. </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398 624</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387 293</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Ostatné výnosy z hospodárskej činnosti</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154 255</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159 658</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Náklady na hospodársku činnosť spolu</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2 405 402</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2 378 447</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Náklady vynaložené na obstaranie predaného tovaru</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348</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625</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84290B">
            <w:pPr>
              <w:rPr>
                <w:rFonts w:cs="Arial"/>
                <w:color w:val="000000"/>
                <w:lang w:eastAsia="sk-SK" w:bidi="ar-SA"/>
              </w:rPr>
            </w:pPr>
            <w:r w:rsidRPr="009D4800">
              <w:rPr>
                <w:rFonts w:cs="Arial"/>
                <w:color w:val="000000"/>
                <w:lang w:eastAsia="sk-SK" w:bidi="ar-SA"/>
              </w:rPr>
              <w:t>Spotreba materiálu, energie a </w:t>
            </w:r>
            <w:proofErr w:type="spellStart"/>
            <w:r w:rsidRPr="009D4800">
              <w:rPr>
                <w:rFonts w:cs="Arial"/>
                <w:color w:val="000000"/>
                <w:lang w:eastAsia="sk-SK" w:bidi="ar-SA"/>
              </w:rPr>
              <w:t>ost</w:t>
            </w:r>
            <w:proofErr w:type="spellEnd"/>
            <w:r w:rsidRPr="009D4800">
              <w:rPr>
                <w:rFonts w:cs="Arial"/>
                <w:color w:val="000000"/>
                <w:lang w:eastAsia="sk-SK" w:bidi="ar-SA"/>
              </w:rPr>
              <w:t xml:space="preserve">. </w:t>
            </w:r>
            <w:proofErr w:type="spellStart"/>
            <w:r w:rsidRPr="009D4800">
              <w:rPr>
                <w:rFonts w:cs="Arial"/>
                <w:color w:val="000000"/>
                <w:lang w:eastAsia="sk-SK" w:bidi="ar-SA"/>
              </w:rPr>
              <w:t>nesklad</w:t>
            </w:r>
            <w:proofErr w:type="spellEnd"/>
            <w:r w:rsidRPr="009D4800">
              <w:rPr>
                <w:rFonts w:cs="Arial"/>
                <w:color w:val="000000"/>
                <w:lang w:eastAsia="sk-SK" w:bidi="ar-SA"/>
              </w:rPr>
              <w:t>. dodávok</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733 402</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695 386</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Opravné položky k zásobám</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sz w:val="22"/>
                <w:szCs w:val="22"/>
                <w:lang w:eastAsia="sk-SK" w:bidi="ar-SA"/>
              </w:rPr>
            </w:pP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rPr>
                <w:rFonts w:cs="Arial"/>
                <w:color w:val="000000"/>
                <w:sz w:val="22"/>
                <w:szCs w:val="22"/>
                <w:lang w:eastAsia="sk-SK" w:bidi="ar-SA"/>
              </w:rPr>
            </w:pPr>
            <w:r w:rsidRPr="009D4800">
              <w:rPr>
                <w:rFonts w:cs="Arial"/>
                <w:color w:val="000000"/>
                <w:sz w:val="22"/>
                <w:szCs w:val="22"/>
                <w:lang w:eastAsia="sk-SK" w:bidi="ar-SA"/>
              </w:rPr>
              <w:t> </w:t>
            </w:r>
          </w:p>
        </w:tc>
      </w:tr>
      <w:tr w:rsidR="00716F62" w:rsidRPr="009D4800" w:rsidTr="00D26A02">
        <w:trPr>
          <w:trHeight w:val="324"/>
        </w:trPr>
        <w:tc>
          <w:tcPr>
            <w:tcW w:w="5966" w:type="dxa"/>
            <w:tcBorders>
              <w:top w:val="nil"/>
              <w:left w:val="single" w:sz="8" w:space="0" w:color="auto"/>
              <w:bottom w:val="single" w:sz="4"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Služby</w:t>
            </w:r>
          </w:p>
        </w:tc>
        <w:tc>
          <w:tcPr>
            <w:tcW w:w="1711" w:type="dxa"/>
            <w:tcBorders>
              <w:top w:val="nil"/>
              <w:left w:val="nil"/>
              <w:bottom w:val="single" w:sz="4"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215 364</w:t>
            </w:r>
          </w:p>
        </w:tc>
        <w:tc>
          <w:tcPr>
            <w:tcW w:w="1835" w:type="dxa"/>
            <w:tcBorders>
              <w:top w:val="nil"/>
              <w:left w:val="nil"/>
              <w:bottom w:val="single" w:sz="4"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210 709</w:t>
            </w:r>
          </w:p>
        </w:tc>
      </w:tr>
      <w:tr w:rsidR="00716F62" w:rsidRPr="009D4800" w:rsidTr="00D26A02">
        <w:trPr>
          <w:trHeight w:val="324"/>
        </w:trPr>
        <w:tc>
          <w:tcPr>
            <w:tcW w:w="5966"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Osobné náklady</w:t>
            </w:r>
          </w:p>
        </w:tc>
        <w:tc>
          <w:tcPr>
            <w:tcW w:w="1711" w:type="dxa"/>
            <w:tcBorders>
              <w:top w:val="single" w:sz="4" w:space="0" w:color="auto"/>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867 968</w:t>
            </w:r>
          </w:p>
        </w:tc>
        <w:tc>
          <w:tcPr>
            <w:tcW w:w="1835" w:type="dxa"/>
            <w:tcBorders>
              <w:top w:val="single" w:sz="4" w:space="0" w:color="auto"/>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883 681</w:t>
            </w:r>
          </w:p>
        </w:tc>
      </w:tr>
      <w:tr w:rsidR="00716F62" w:rsidRPr="009D4800" w:rsidTr="00042ADB">
        <w:trPr>
          <w:trHeight w:val="324"/>
        </w:trPr>
        <w:tc>
          <w:tcPr>
            <w:tcW w:w="5966" w:type="dxa"/>
            <w:tcBorders>
              <w:top w:val="nil"/>
              <w:left w:val="single" w:sz="8" w:space="0" w:color="auto"/>
              <w:bottom w:val="single" w:sz="4"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Mzdové náklady</w:t>
            </w:r>
          </w:p>
        </w:tc>
        <w:tc>
          <w:tcPr>
            <w:tcW w:w="1711" w:type="dxa"/>
            <w:tcBorders>
              <w:top w:val="nil"/>
              <w:left w:val="nil"/>
              <w:bottom w:val="single" w:sz="4"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594 579</w:t>
            </w:r>
          </w:p>
        </w:tc>
        <w:tc>
          <w:tcPr>
            <w:tcW w:w="1835" w:type="dxa"/>
            <w:tcBorders>
              <w:top w:val="nil"/>
              <w:left w:val="nil"/>
              <w:bottom w:val="single" w:sz="4"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606 471</w:t>
            </w:r>
          </w:p>
        </w:tc>
      </w:tr>
      <w:tr w:rsidR="00716F62" w:rsidRPr="009D4800" w:rsidTr="00042ADB">
        <w:trPr>
          <w:trHeight w:val="324"/>
        </w:trPr>
        <w:tc>
          <w:tcPr>
            <w:tcW w:w="5966"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Odmeny členom orgánov spoločnosti a družstva</w:t>
            </w:r>
          </w:p>
        </w:tc>
        <w:tc>
          <w:tcPr>
            <w:tcW w:w="1711" w:type="dxa"/>
            <w:tcBorders>
              <w:top w:val="single" w:sz="4" w:space="0" w:color="auto"/>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24 160</w:t>
            </w:r>
          </w:p>
        </w:tc>
        <w:tc>
          <w:tcPr>
            <w:tcW w:w="1835" w:type="dxa"/>
            <w:tcBorders>
              <w:top w:val="single" w:sz="4" w:space="0" w:color="auto"/>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24 541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 xml:space="preserve">Náklady na sociálne poistenie </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216 697</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218 685</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Sociálne náklady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32 532</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33 984</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Dane a poplatky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18 363</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23 821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84290B">
            <w:pPr>
              <w:rPr>
                <w:rFonts w:cs="Arial"/>
                <w:color w:val="000000"/>
                <w:lang w:eastAsia="sk-SK" w:bidi="ar-SA"/>
              </w:rPr>
            </w:pPr>
            <w:r w:rsidRPr="009D4800">
              <w:rPr>
                <w:rFonts w:cs="Arial"/>
                <w:color w:val="000000"/>
                <w:lang w:eastAsia="sk-SK" w:bidi="ar-SA"/>
              </w:rPr>
              <w:t>Odpisy a </w:t>
            </w:r>
            <w:proofErr w:type="spellStart"/>
            <w:r w:rsidRPr="009D4800">
              <w:rPr>
                <w:rFonts w:cs="Arial"/>
                <w:color w:val="000000"/>
                <w:lang w:eastAsia="sk-SK" w:bidi="ar-SA"/>
              </w:rPr>
              <w:t>opr</w:t>
            </w:r>
            <w:proofErr w:type="spellEnd"/>
            <w:r w:rsidRPr="009D4800">
              <w:rPr>
                <w:rFonts w:cs="Arial"/>
                <w:color w:val="000000"/>
                <w:lang w:eastAsia="sk-SK" w:bidi="ar-SA"/>
              </w:rPr>
              <w:t>. položky k </w:t>
            </w:r>
            <w:proofErr w:type="spellStart"/>
            <w:r w:rsidRPr="009D4800">
              <w:rPr>
                <w:rFonts w:cs="Arial"/>
                <w:color w:val="000000"/>
                <w:lang w:eastAsia="sk-SK" w:bidi="ar-SA"/>
              </w:rPr>
              <w:t>dlhod</w:t>
            </w:r>
            <w:proofErr w:type="spellEnd"/>
            <w:r w:rsidRPr="009D4800">
              <w:rPr>
                <w:rFonts w:cs="Arial"/>
                <w:color w:val="000000"/>
                <w:lang w:eastAsia="sk-SK" w:bidi="ar-SA"/>
              </w:rPr>
              <w:t xml:space="preserve">. </w:t>
            </w:r>
            <w:proofErr w:type="spellStart"/>
            <w:r w:rsidRPr="009D4800">
              <w:rPr>
                <w:rFonts w:cs="Arial"/>
                <w:color w:val="000000"/>
                <w:lang w:eastAsia="sk-SK" w:bidi="ar-SA"/>
              </w:rPr>
              <w:t>hmot</w:t>
            </w:r>
            <w:proofErr w:type="spellEnd"/>
            <w:r w:rsidRPr="009D4800">
              <w:rPr>
                <w:rFonts w:cs="Arial"/>
                <w:color w:val="000000"/>
                <w:lang w:eastAsia="sk-SK" w:bidi="ar-SA"/>
              </w:rPr>
              <w:t>. a </w:t>
            </w:r>
            <w:proofErr w:type="spellStart"/>
            <w:r w:rsidRPr="009D4800">
              <w:rPr>
                <w:rFonts w:cs="Arial"/>
                <w:color w:val="000000"/>
                <w:lang w:eastAsia="sk-SK" w:bidi="ar-SA"/>
              </w:rPr>
              <w:t>nehmot</w:t>
            </w:r>
            <w:proofErr w:type="spellEnd"/>
            <w:r w:rsidRPr="009D4800">
              <w:rPr>
                <w:rFonts w:cs="Arial"/>
                <w:color w:val="000000"/>
                <w:lang w:eastAsia="sk-SK" w:bidi="ar-SA"/>
              </w:rPr>
              <w:t>. maj.</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71 411</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75 060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Odpisy dlhodobého nehmotného a hmotného majetku</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71 411</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75 060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84290B">
            <w:pPr>
              <w:rPr>
                <w:rFonts w:cs="Arial"/>
                <w:color w:val="000000"/>
                <w:lang w:eastAsia="sk-SK" w:bidi="ar-SA"/>
              </w:rPr>
            </w:pPr>
            <w:r w:rsidRPr="009D4800">
              <w:rPr>
                <w:rFonts w:cs="Arial"/>
                <w:color w:val="000000"/>
                <w:lang w:eastAsia="sk-SK" w:bidi="ar-SA"/>
              </w:rPr>
              <w:t>Opravné položky k </w:t>
            </w:r>
            <w:proofErr w:type="spellStart"/>
            <w:r w:rsidRPr="009D4800">
              <w:rPr>
                <w:rFonts w:cs="Arial"/>
                <w:color w:val="000000"/>
                <w:lang w:eastAsia="sk-SK" w:bidi="ar-SA"/>
              </w:rPr>
              <w:t>dlhodob</w:t>
            </w:r>
            <w:proofErr w:type="spellEnd"/>
            <w:r w:rsidRPr="009D4800">
              <w:rPr>
                <w:rFonts w:cs="Arial"/>
                <w:color w:val="000000"/>
                <w:lang w:eastAsia="sk-SK" w:bidi="ar-SA"/>
              </w:rPr>
              <w:t xml:space="preserve">. </w:t>
            </w:r>
            <w:proofErr w:type="spellStart"/>
            <w:r w:rsidRPr="009D4800">
              <w:rPr>
                <w:rFonts w:cs="Arial"/>
                <w:color w:val="000000"/>
                <w:lang w:eastAsia="sk-SK" w:bidi="ar-SA"/>
              </w:rPr>
              <w:t>nehm</w:t>
            </w:r>
            <w:proofErr w:type="spellEnd"/>
            <w:r w:rsidRPr="009D4800">
              <w:rPr>
                <w:rFonts w:cs="Arial"/>
                <w:color w:val="000000"/>
                <w:lang w:eastAsia="sk-SK" w:bidi="ar-SA"/>
              </w:rPr>
              <w:t>. a hmotnému maj.</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sz w:val="22"/>
                <w:szCs w:val="22"/>
                <w:lang w:eastAsia="sk-SK" w:bidi="ar-SA"/>
              </w:rPr>
            </w:pP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rPr>
                <w:rFonts w:cs="Arial"/>
                <w:color w:val="000000"/>
                <w:sz w:val="22"/>
                <w:szCs w:val="22"/>
                <w:lang w:eastAsia="sk-SK" w:bidi="ar-SA"/>
              </w:rPr>
            </w:pPr>
            <w:r w:rsidRPr="009D4800">
              <w:rPr>
                <w:rFonts w:cs="Arial"/>
                <w:color w:val="000000"/>
                <w:sz w:val="22"/>
                <w:szCs w:val="22"/>
                <w:lang w:eastAsia="sk-SK" w:bidi="ar-SA"/>
              </w:rPr>
              <w:t> </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84290B">
            <w:pPr>
              <w:rPr>
                <w:rFonts w:cs="Arial"/>
                <w:color w:val="000000"/>
                <w:lang w:eastAsia="sk-SK" w:bidi="ar-SA"/>
              </w:rPr>
            </w:pPr>
            <w:r w:rsidRPr="009D4800">
              <w:rPr>
                <w:rFonts w:cs="Arial"/>
                <w:color w:val="000000"/>
                <w:lang w:eastAsia="sk-SK" w:bidi="ar-SA"/>
              </w:rPr>
              <w:t xml:space="preserve">Zostatková cena pred. </w:t>
            </w:r>
            <w:proofErr w:type="spellStart"/>
            <w:r w:rsidRPr="009D4800">
              <w:rPr>
                <w:rFonts w:cs="Arial"/>
                <w:color w:val="000000"/>
                <w:lang w:eastAsia="sk-SK" w:bidi="ar-SA"/>
              </w:rPr>
              <w:t>dlhod</w:t>
            </w:r>
            <w:proofErr w:type="spellEnd"/>
            <w:r w:rsidRPr="009D4800">
              <w:rPr>
                <w:rFonts w:cs="Arial"/>
                <w:color w:val="000000"/>
                <w:lang w:eastAsia="sk-SK" w:bidi="ar-SA"/>
              </w:rPr>
              <w:t>. maj. a predaného mat.</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398 574</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387 293</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Opravné položky k pohľadávkam</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90</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-19</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Ostatné náklady na hospodársku činnosť</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99 882</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101 891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Výsledok hospodárenia z hospodárskej činnosti</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509</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-1 356</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Pridaná hodnota</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903 918</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923 420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Výnosy z finančnej činnosti spolu</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15 720</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15 940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Výnosové úroky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15 720</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15 940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Ostatné výnosové úroky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15 720</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15 940</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Kurzové zisky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677B1">
            <w:pPr>
              <w:jc w:val="center"/>
              <w:rPr>
                <w:rFonts w:cs="Arial"/>
                <w:color w:val="000000"/>
                <w:lang w:eastAsia="sk-SK" w:bidi="ar-SA"/>
              </w:rPr>
            </w:pP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 </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Náklady na finančnú činnosť spolu</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7 308</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8 013</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Nákladové úroky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5 126</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5 691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Ostatné nákladové úroky</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5 126</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5 691</w:t>
            </w:r>
          </w:p>
        </w:tc>
      </w:tr>
      <w:tr w:rsidR="00716F62" w:rsidRPr="009D4800" w:rsidTr="00A30157">
        <w:trPr>
          <w:trHeight w:val="324"/>
        </w:trPr>
        <w:tc>
          <w:tcPr>
            <w:tcW w:w="5966" w:type="dxa"/>
            <w:tcBorders>
              <w:top w:val="nil"/>
              <w:left w:val="single" w:sz="8" w:space="0" w:color="auto"/>
              <w:bottom w:val="single" w:sz="4"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Kurzové straty</w:t>
            </w:r>
          </w:p>
        </w:tc>
        <w:tc>
          <w:tcPr>
            <w:tcW w:w="1711" w:type="dxa"/>
            <w:tcBorders>
              <w:top w:val="nil"/>
              <w:left w:val="nil"/>
              <w:bottom w:val="single" w:sz="4"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329</w:t>
            </w:r>
          </w:p>
        </w:tc>
        <w:tc>
          <w:tcPr>
            <w:tcW w:w="1835" w:type="dxa"/>
            <w:tcBorders>
              <w:top w:val="nil"/>
              <w:left w:val="nil"/>
              <w:bottom w:val="single" w:sz="4"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302</w:t>
            </w:r>
          </w:p>
        </w:tc>
      </w:tr>
      <w:tr w:rsidR="00716F62" w:rsidRPr="009D4800" w:rsidTr="001E0782">
        <w:trPr>
          <w:trHeight w:val="324"/>
        </w:trPr>
        <w:tc>
          <w:tcPr>
            <w:tcW w:w="5966"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Ostatné náklady na finančnú činnosť</w:t>
            </w:r>
          </w:p>
        </w:tc>
        <w:tc>
          <w:tcPr>
            <w:tcW w:w="1711" w:type="dxa"/>
            <w:tcBorders>
              <w:top w:val="single" w:sz="4" w:space="0" w:color="auto"/>
              <w:left w:val="nil"/>
              <w:bottom w:val="single" w:sz="4" w:space="0" w:color="auto"/>
              <w:right w:val="single" w:sz="8" w:space="0" w:color="auto"/>
            </w:tcBorders>
            <w:shd w:val="clear" w:color="auto" w:fill="auto"/>
            <w:noWrap/>
            <w:vAlign w:val="bottom"/>
            <w:hideMark/>
          </w:tcPr>
          <w:p w:rsidR="00716F62" w:rsidRPr="009D4800" w:rsidRDefault="001476C2" w:rsidP="003677B1">
            <w:pPr>
              <w:jc w:val="center"/>
              <w:rPr>
                <w:rFonts w:cs="Arial"/>
                <w:color w:val="000000"/>
                <w:lang w:eastAsia="sk-SK" w:bidi="ar-SA"/>
              </w:rPr>
            </w:pPr>
            <w:r>
              <w:rPr>
                <w:rFonts w:cs="Arial"/>
                <w:color w:val="000000"/>
                <w:lang w:eastAsia="sk-SK" w:bidi="ar-SA"/>
              </w:rPr>
              <w:t>1 853</w:t>
            </w:r>
          </w:p>
        </w:tc>
        <w:tc>
          <w:tcPr>
            <w:tcW w:w="1835" w:type="dxa"/>
            <w:tcBorders>
              <w:top w:val="single" w:sz="4" w:space="0" w:color="auto"/>
              <w:left w:val="nil"/>
              <w:bottom w:val="single" w:sz="4"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2 020</w:t>
            </w:r>
          </w:p>
        </w:tc>
      </w:tr>
      <w:tr w:rsidR="00716F62" w:rsidRPr="009D4800" w:rsidTr="001E0782">
        <w:trPr>
          <w:trHeight w:val="324"/>
        </w:trPr>
        <w:tc>
          <w:tcPr>
            <w:tcW w:w="5966"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Výsledok hospodárenia z finančnej činnosti</w:t>
            </w:r>
          </w:p>
        </w:tc>
        <w:tc>
          <w:tcPr>
            <w:tcW w:w="1711" w:type="dxa"/>
            <w:tcBorders>
              <w:top w:val="single" w:sz="4" w:space="0" w:color="auto"/>
              <w:left w:val="nil"/>
              <w:bottom w:val="single" w:sz="4" w:space="0" w:color="auto"/>
              <w:right w:val="single" w:sz="8" w:space="0" w:color="auto"/>
            </w:tcBorders>
            <w:shd w:val="clear" w:color="auto" w:fill="auto"/>
            <w:noWrap/>
            <w:vAlign w:val="bottom"/>
            <w:hideMark/>
          </w:tcPr>
          <w:p w:rsidR="00716F62" w:rsidRPr="009D4800" w:rsidRDefault="007D5B4C" w:rsidP="003677B1">
            <w:pPr>
              <w:jc w:val="center"/>
              <w:rPr>
                <w:rFonts w:cs="Arial"/>
                <w:color w:val="000000"/>
                <w:lang w:eastAsia="sk-SK" w:bidi="ar-SA"/>
              </w:rPr>
            </w:pPr>
            <w:r>
              <w:rPr>
                <w:rFonts w:cs="Arial"/>
                <w:color w:val="000000"/>
                <w:lang w:eastAsia="sk-SK" w:bidi="ar-SA"/>
              </w:rPr>
              <w:t>8 412</w:t>
            </w:r>
          </w:p>
        </w:tc>
        <w:tc>
          <w:tcPr>
            <w:tcW w:w="1835" w:type="dxa"/>
            <w:tcBorders>
              <w:top w:val="single" w:sz="4" w:space="0" w:color="auto"/>
              <w:left w:val="nil"/>
              <w:bottom w:val="single" w:sz="4"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7 927</w:t>
            </w:r>
          </w:p>
        </w:tc>
      </w:tr>
      <w:tr w:rsidR="00716F62" w:rsidRPr="009D4800" w:rsidTr="001E0782">
        <w:trPr>
          <w:trHeight w:val="324"/>
        </w:trPr>
        <w:tc>
          <w:tcPr>
            <w:tcW w:w="5966"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84290B">
            <w:pPr>
              <w:rPr>
                <w:rFonts w:cs="Arial"/>
                <w:color w:val="000000"/>
                <w:lang w:eastAsia="sk-SK" w:bidi="ar-SA"/>
              </w:rPr>
            </w:pPr>
            <w:r w:rsidRPr="009D4800">
              <w:rPr>
                <w:rFonts w:cs="Arial"/>
                <w:color w:val="000000"/>
                <w:lang w:eastAsia="sk-SK" w:bidi="ar-SA"/>
              </w:rPr>
              <w:lastRenderedPageBreak/>
              <w:t>Výsledok hospodárenia za účtovné obdobie pred zdanením</w:t>
            </w:r>
          </w:p>
        </w:tc>
        <w:tc>
          <w:tcPr>
            <w:tcW w:w="1711" w:type="dxa"/>
            <w:tcBorders>
              <w:top w:val="single" w:sz="4" w:space="0" w:color="auto"/>
              <w:left w:val="nil"/>
              <w:bottom w:val="single" w:sz="8" w:space="0" w:color="auto"/>
              <w:right w:val="single" w:sz="8" w:space="0" w:color="auto"/>
            </w:tcBorders>
            <w:shd w:val="clear" w:color="auto" w:fill="auto"/>
            <w:noWrap/>
            <w:vAlign w:val="center"/>
            <w:hideMark/>
          </w:tcPr>
          <w:p w:rsidR="00716F62" w:rsidRPr="009D4800" w:rsidRDefault="007D5B4C" w:rsidP="0084290B">
            <w:pPr>
              <w:jc w:val="center"/>
              <w:rPr>
                <w:rFonts w:cs="Arial"/>
                <w:color w:val="000000"/>
                <w:lang w:eastAsia="sk-SK" w:bidi="ar-SA"/>
              </w:rPr>
            </w:pPr>
            <w:r>
              <w:rPr>
                <w:rFonts w:cs="Arial"/>
                <w:color w:val="000000"/>
                <w:lang w:eastAsia="sk-SK" w:bidi="ar-SA"/>
              </w:rPr>
              <w:t>8 921</w:t>
            </w:r>
          </w:p>
        </w:tc>
        <w:tc>
          <w:tcPr>
            <w:tcW w:w="1835" w:type="dxa"/>
            <w:tcBorders>
              <w:top w:val="single" w:sz="4" w:space="0" w:color="auto"/>
              <w:left w:val="nil"/>
              <w:bottom w:val="single" w:sz="8" w:space="0" w:color="auto"/>
              <w:right w:val="single" w:sz="8" w:space="0" w:color="auto"/>
            </w:tcBorders>
            <w:shd w:val="clear" w:color="auto" w:fill="auto"/>
            <w:noWrap/>
            <w:vAlign w:val="center"/>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6 571</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Daň z príjmov</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D5B4C" w:rsidP="003677B1">
            <w:pPr>
              <w:jc w:val="center"/>
              <w:rPr>
                <w:rFonts w:cs="Arial"/>
                <w:color w:val="000000"/>
                <w:lang w:eastAsia="sk-SK" w:bidi="ar-SA"/>
              </w:rPr>
            </w:pPr>
            <w:r>
              <w:rPr>
                <w:rFonts w:cs="Arial"/>
                <w:color w:val="000000"/>
                <w:lang w:eastAsia="sk-SK" w:bidi="ar-SA"/>
              </w:rPr>
              <w:t>3 439</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3 272</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Daň z príjmov splatná</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D5B4C" w:rsidP="003677B1">
            <w:pPr>
              <w:jc w:val="center"/>
              <w:rPr>
                <w:rFonts w:cs="Arial"/>
                <w:color w:val="000000"/>
                <w:lang w:eastAsia="sk-SK" w:bidi="ar-SA"/>
              </w:rPr>
            </w:pPr>
            <w:r>
              <w:rPr>
                <w:rFonts w:cs="Arial"/>
                <w:color w:val="000000"/>
                <w:lang w:eastAsia="sk-SK" w:bidi="ar-SA"/>
              </w:rPr>
              <w:t>5 866</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5 908</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Daň z príjmov odložená</w:t>
            </w:r>
          </w:p>
        </w:tc>
        <w:tc>
          <w:tcPr>
            <w:tcW w:w="1711" w:type="dxa"/>
            <w:tcBorders>
              <w:top w:val="nil"/>
              <w:left w:val="nil"/>
              <w:bottom w:val="single" w:sz="8" w:space="0" w:color="auto"/>
              <w:right w:val="single" w:sz="8" w:space="0" w:color="auto"/>
            </w:tcBorders>
            <w:shd w:val="clear" w:color="auto" w:fill="auto"/>
            <w:noWrap/>
            <w:vAlign w:val="bottom"/>
            <w:hideMark/>
          </w:tcPr>
          <w:p w:rsidR="00716F62" w:rsidRPr="009D4800" w:rsidRDefault="007D5B4C" w:rsidP="003677B1">
            <w:pPr>
              <w:jc w:val="center"/>
              <w:rPr>
                <w:rFonts w:cs="Arial"/>
                <w:color w:val="000000"/>
                <w:lang w:eastAsia="sk-SK" w:bidi="ar-SA"/>
              </w:rPr>
            </w:pPr>
            <w:r>
              <w:rPr>
                <w:rFonts w:cs="Arial"/>
                <w:color w:val="000000"/>
                <w:lang w:eastAsia="sk-SK" w:bidi="ar-SA"/>
              </w:rPr>
              <w:t>- 2 427</w:t>
            </w:r>
          </w:p>
        </w:tc>
        <w:tc>
          <w:tcPr>
            <w:tcW w:w="1835" w:type="dxa"/>
            <w:tcBorders>
              <w:top w:val="nil"/>
              <w:left w:val="nil"/>
              <w:bottom w:val="single" w:sz="8" w:space="0" w:color="auto"/>
              <w:right w:val="single" w:sz="8" w:space="0" w:color="auto"/>
            </w:tcBorders>
            <w:shd w:val="clear" w:color="auto" w:fill="auto"/>
            <w:noWrap/>
            <w:vAlign w:val="bottom"/>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-2 636</w:t>
            </w:r>
          </w:p>
        </w:tc>
      </w:tr>
      <w:tr w:rsidR="00716F62" w:rsidRPr="009D4800" w:rsidTr="0084290B">
        <w:trPr>
          <w:trHeight w:val="324"/>
        </w:trPr>
        <w:tc>
          <w:tcPr>
            <w:tcW w:w="5966" w:type="dxa"/>
            <w:tcBorders>
              <w:top w:val="nil"/>
              <w:left w:val="single" w:sz="8" w:space="0" w:color="auto"/>
              <w:bottom w:val="single" w:sz="8" w:space="0" w:color="auto"/>
              <w:right w:val="single" w:sz="8" w:space="0" w:color="auto"/>
            </w:tcBorders>
            <w:shd w:val="clear" w:color="auto" w:fill="auto"/>
            <w:noWrap/>
            <w:vAlign w:val="bottom"/>
            <w:hideMark/>
          </w:tcPr>
          <w:p w:rsidR="00716F62" w:rsidRPr="009D4800" w:rsidRDefault="00716F62" w:rsidP="003677B1">
            <w:pPr>
              <w:rPr>
                <w:rFonts w:cs="Arial"/>
                <w:color w:val="000000"/>
                <w:lang w:eastAsia="sk-SK" w:bidi="ar-SA"/>
              </w:rPr>
            </w:pPr>
            <w:r w:rsidRPr="009D4800">
              <w:rPr>
                <w:rFonts w:cs="Arial"/>
                <w:color w:val="000000"/>
                <w:lang w:eastAsia="sk-SK" w:bidi="ar-SA"/>
              </w:rPr>
              <w:t>Výsledok hospodárenia za účtovné obdobie po zdanení</w:t>
            </w:r>
          </w:p>
        </w:tc>
        <w:tc>
          <w:tcPr>
            <w:tcW w:w="1711" w:type="dxa"/>
            <w:tcBorders>
              <w:top w:val="nil"/>
              <w:left w:val="nil"/>
              <w:bottom w:val="single" w:sz="8" w:space="0" w:color="auto"/>
              <w:right w:val="single" w:sz="8" w:space="0" w:color="auto"/>
            </w:tcBorders>
            <w:shd w:val="clear" w:color="auto" w:fill="auto"/>
            <w:noWrap/>
            <w:vAlign w:val="center"/>
            <w:hideMark/>
          </w:tcPr>
          <w:p w:rsidR="00716F62" w:rsidRPr="009D4800" w:rsidRDefault="007D5B4C" w:rsidP="0084290B">
            <w:pPr>
              <w:jc w:val="center"/>
              <w:rPr>
                <w:rFonts w:cs="Arial"/>
                <w:color w:val="000000"/>
                <w:lang w:eastAsia="sk-SK" w:bidi="ar-SA"/>
              </w:rPr>
            </w:pPr>
            <w:r>
              <w:rPr>
                <w:rFonts w:cs="Arial"/>
                <w:color w:val="000000"/>
                <w:lang w:eastAsia="sk-SK" w:bidi="ar-SA"/>
              </w:rPr>
              <w:t>5 482</w:t>
            </w:r>
          </w:p>
        </w:tc>
        <w:tc>
          <w:tcPr>
            <w:tcW w:w="1835" w:type="dxa"/>
            <w:tcBorders>
              <w:top w:val="nil"/>
              <w:left w:val="nil"/>
              <w:bottom w:val="single" w:sz="8" w:space="0" w:color="auto"/>
              <w:right w:val="single" w:sz="8" w:space="0" w:color="auto"/>
            </w:tcBorders>
            <w:shd w:val="clear" w:color="auto" w:fill="auto"/>
            <w:noWrap/>
            <w:vAlign w:val="center"/>
            <w:hideMark/>
          </w:tcPr>
          <w:p w:rsidR="00716F62" w:rsidRPr="009D4800" w:rsidRDefault="00716F62" w:rsidP="003A2405">
            <w:pPr>
              <w:jc w:val="center"/>
              <w:rPr>
                <w:rFonts w:cs="Arial"/>
                <w:color w:val="000000"/>
                <w:lang w:eastAsia="sk-SK" w:bidi="ar-SA"/>
              </w:rPr>
            </w:pPr>
            <w:r w:rsidRPr="009D4800">
              <w:rPr>
                <w:rFonts w:cs="Arial"/>
                <w:color w:val="000000"/>
                <w:lang w:eastAsia="sk-SK" w:bidi="ar-SA"/>
              </w:rPr>
              <w:t>3 299</w:t>
            </w:r>
          </w:p>
        </w:tc>
      </w:tr>
    </w:tbl>
    <w:p w:rsidR="0044642E" w:rsidRPr="009D4800" w:rsidRDefault="0044642E" w:rsidP="00C02E38">
      <w:pPr>
        <w:jc w:val="both"/>
        <w:rPr>
          <w:rFonts w:cs="Arial"/>
          <w:color w:val="FF0000"/>
          <w:szCs w:val="28"/>
        </w:rPr>
      </w:pPr>
    </w:p>
    <w:p w:rsidR="00246285" w:rsidRPr="001E0782" w:rsidRDefault="00716F62" w:rsidP="00246285">
      <w:pPr>
        <w:jc w:val="center"/>
        <w:rPr>
          <w:rFonts w:cs="Arial"/>
          <w:b/>
          <w:sz w:val="28"/>
          <w:szCs w:val="28"/>
        </w:rPr>
      </w:pPr>
      <w:r w:rsidRPr="001E0782">
        <w:rPr>
          <w:rFonts w:cs="Arial"/>
          <w:b/>
          <w:sz w:val="28"/>
          <w:szCs w:val="28"/>
        </w:rPr>
        <w:t>Prehľad v</w:t>
      </w:r>
      <w:r w:rsidR="00A30157" w:rsidRPr="001E0782">
        <w:rPr>
          <w:rFonts w:cs="Arial"/>
          <w:b/>
          <w:sz w:val="28"/>
          <w:szCs w:val="28"/>
        </w:rPr>
        <w:t>ybran</w:t>
      </w:r>
      <w:r w:rsidRPr="001E0782">
        <w:rPr>
          <w:rFonts w:cs="Arial"/>
          <w:b/>
          <w:sz w:val="28"/>
          <w:szCs w:val="28"/>
        </w:rPr>
        <w:t>ých</w:t>
      </w:r>
      <w:r w:rsidR="00A30157" w:rsidRPr="001E0782">
        <w:rPr>
          <w:rFonts w:cs="Arial"/>
          <w:b/>
          <w:sz w:val="28"/>
          <w:szCs w:val="28"/>
        </w:rPr>
        <w:t xml:space="preserve"> s</w:t>
      </w:r>
      <w:r w:rsidR="0084290B" w:rsidRPr="001E0782">
        <w:rPr>
          <w:rFonts w:cs="Arial"/>
          <w:b/>
          <w:sz w:val="28"/>
          <w:szCs w:val="28"/>
        </w:rPr>
        <w:t>účtov</w:t>
      </w:r>
      <w:r w:rsidRPr="001E0782">
        <w:rPr>
          <w:rFonts w:cs="Arial"/>
          <w:b/>
          <w:sz w:val="28"/>
          <w:szCs w:val="28"/>
        </w:rPr>
        <w:t>ých</w:t>
      </w:r>
      <w:r w:rsidR="0084290B" w:rsidRPr="001E0782">
        <w:rPr>
          <w:rFonts w:cs="Arial"/>
          <w:b/>
          <w:sz w:val="28"/>
          <w:szCs w:val="28"/>
        </w:rPr>
        <w:t xml:space="preserve"> ekonomick</w:t>
      </w:r>
      <w:r w:rsidRPr="001E0782">
        <w:rPr>
          <w:rFonts w:cs="Arial"/>
          <w:b/>
          <w:sz w:val="28"/>
          <w:szCs w:val="28"/>
        </w:rPr>
        <w:t>ých</w:t>
      </w:r>
      <w:r w:rsidR="0084290B" w:rsidRPr="001E0782">
        <w:rPr>
          <w:rFonts w:cs="Arial"/>
          <w:b/>
          <w:sz w:val="28"/>
          <w:szCs w:val="28"/>
        </w:rPr>
        <w:t xml:space="preserve"> polož</w:t>
      </w:r>
      <w:r w:rsidRPr="001E0782">
        <w:rPr>
          <w:rFonts w:cs="Arial"/>
          <w:b/>
          <w:sz w:val="28"/>
          <w:szCs w:val="28"/>
        </w:rPr>
        <w:t>ie</w:t>
      </w:r>
      <w:r w:rsidR="0084290B" w:rsidRPr="001E0782">
        <w:rPr>
          <w:rFonts w:cs="Arial"/>
          <w:b/>
          <w:sz w:val="28"/>
          <w:szCs w:val="28"/>
        </w:rPr>
        <w:t>k aktív a</w:t>
      </w:r>
      <w:r w:rsidR="00246285" w:rsidRPr="001E0782">
        <w:rPr>
          <w:rFonts w:cs="Arial"/>
          <w:b/>
          <w:sz w:val="28"/>
          <w:szCs w:val="28"/>
        </w:rPr>
        <w:t> </w:t>
      </w:r>
      <w:r w:rsidR="0084290B" w:rsidRPr="001E0782">
        <w:rPr>
          <w:rFonts w:cs="Arial"/>
          <w:b/>
          <w:sz w:val="28"/>
          <w:szCs w:val="28"/>
        </w:rPr>
        <w:t>pasív</w:t>
      </w:r>
    </w:p>
    <w:p w:rsidR="0084290B" w:rsidRPr="001E0782" w:rsidRDefault="0084290B" w:rsidP="00246285">
      <w:pPr>
        <w:jc w:val="center"/>
        <w:rPr>
          <w:rFonts w:cs="Arial"/>
          <w:b/>
          <w:sz w:val="28"/>
          <w:szCs w:val="28"/>
        </w:rPr>
      </w:pPr>
      <w:r w:rsidRPr="001E0782">
        <w:rPr>
          <w:rFonts w:cs="Arial"/>
          <w:b/>
          <w:sz w:val="28"/>
          <w:szCs w:val="28"/>
        </w:rPr>
        <w:t>uvedených v súvahe k 31.12.201</w:t>
      </w:r>
      <w:r w:rsidR="00716F62" w:rsidRPr="001E0782">
        <w:rPr>
          <w:rFonts w:cs="Arial"/>
          <w:b/>
          <w:sz w:val="28"/>
          <w:szCs w:val="28"/>
        </w:rPr>
        <w:t>5</w:t>
      </w:r>
      <w:r w:rsidRPr="001E0782">
        <w:rPr>
          <w:rFonts w:cs="Arial"/>
          <w:b/>
          <w:sz w:val="28"/>
          <w:szCs w:val="28"/>
        </w:rPr>
        <w:t xml:space="preserve"> </w:t>
      </w:r>
    </w:p>
    <w:p w:rsidR="0084290B" w:rsidRPr="009D4800" w:rsidRDefault="0084290B" w:rsidP="00C02E38">
      <w:pPr>
        <w:jc w:val="both"/>
        <w:rPr>
          <w:rFonts w:cs="Arial"/>
          <w:color w:val="FF0000"/>
          <w:szCs w:val="28"/>
        </w:rPr>
      </w:pPr>
    </w:p>
    <w:tbl>
      <w:tblPr>
        <w:tblW w:w="9510" w:type="dxa"/>
        <w:tblInd w:w="58" w:type="dxa"/>
        <w:tblCellMar>
          <w:left w:w="70" w:type="dxa"/>
          <w:right w:w="70" w:type="dxa"/>
        </w:tblCellMar>
        <w:tblLook w:val="04A0"/>
      </w:tblPr>
      <w:tblGrid>
        <w:gridCol w:w="5960"/>
        <w:gridCol w:w="1700"/>
        <w:gridCol w:w="1850"/>
      </w:tblGrid>
      <w:tr w:rsidR="000703AB" w:rsidRPr="009D4800" w:rsidTr="000703AB">
        <w:trPr>
          <w:trHeight w:val="875"/>
        </w:trPr>
        <w:tc>
          <w:tcPr>
            <w:tcW w:w="5960" w:type="dxa"/>
            <w:tcBorders>
              <w:top w:val="single" w:sz="4" w:space="0" w:color="auto"/>
              <w:left w:val="single" w:sz="8" w:space="0" w:color="auto"/>
              <w:bottom w:val="single" w:sz="8" w:space="0" w:color="auto"/>
              <w:right w:val="single" w:sz="8" w:space="0" w:color="auto"/>
            </w:tcBorders>
            <w:shd w:val="clear" w:color="auto" w:fill="F2DBDB" w:themeFill="accent2" w:themeFillTint="33"/>
            <w:noWrap/>
            <w:vAlign w:val="center"/>
            <w:hideMark/>
          </w:tcPr>
          <w:p w:rsidR="000703AB" w:rsidRPr="009D4800" w:rsidRDefault="000703AB" w:rsidP="000703AB">
            <w:pPr>
              <w:rPr>
                <w:rFonts w:cs="Arial"/>
                <w:color w:val="000000"/>
                <w:lang w:eastAsia="sk-SK" w:bidi="ar-SA"/>
              </w:rPr>
            </w:pPr>
            <w:r>
              <w:rPr>
                <w:rFonts w:cs="Arial"/>
                <w:color w:val="000000"/>
                <w:lang w:eastAsia="sk-SK" w:bidi="ar-SA"/>
              </w:rPr>
              <w:t>Položka súvahy</w:t>
            </w:r>
          </w:p>
        </w:tc>
        <w:tc>
          <w:tcPr>
            <w:tcW w:w="1700" w:type="dxa"/>
            <w:tcBorders>
              <w:top w:val="single" w:sz="4" w:space="0" w:color="auto"/>
              <w:left w:val="nil"/>
              <w:bottom w:val="single" w:sz="8" w:space="0" w:color="auto"/>
              <w:right w:val="single" w:sz="8" w:space="0" w:color="auto"/>
            </w:tcBorders>
            <w:shd w:val="clear" w:color="auto" w:fill="F2DBDB" w:themeFill="accent2" w:themeFillTint="33"/>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bežné účtovné obdobie</w:t>
            </w:r>
          </w:p>
        </w:tc>
        <w:tc>
          <w:tcPr>
            <w:tcW w:w="1850" w:type="dxa"/>
            <w:tcBorders>
              <w:top w:val="single" w:sz="4" w:space="0" w:color="auto"/>
              <w:left w:val="nil"/>
              <w:bottom w:val="single" w:sz="8" w:space="0" w:color="auto"/>
              <w:right w:val="single" w:sz="8" w:space="0" w:color="auto"/>
            </w:tcBorders>
            <w:shd w:val="clear" w:color="auto" w:fill="F2DBDB" w:themeFill="accent2" w:themeFillTint="33"/>
            <w:noWrap/>
            <w:vAlign w:val="center"/>
            <w:hideMark/>
          </w:tcPr>
          <w:p w:rsidR="000703AB" w:rsidRPr="009D4800" w:rsidRDefault="000703AB" w:rsidP="001E0782">
            <w:pPr>
              <w:jc w:val="center"/>
              <w:rPr>
                <w:rFonts w:cs="Arial"/>
                <w:color w:val="000000"/>
                <w:lang w:eastAsia="sk-SK" w:bidi="ar-SA"/>
              </w:rPr>
            </w:pPr>
            <w:r w:rsidRPr="009D4800">
              <w:rPr>
                <w:rFonts w:cs="Arial"/>
                <w:color w:val="000000"/>
                <w:lang w:eastAsia="sk-SK" w:bidi="ar-SA"/>
              </w:rPr>
              <w:t xml:space="preserve">bezprostredne predchádzajúce </w:t>
            </w:r>
            <w:proofErr w:type="spellStart"/>
            <w:r w:rsidRPr="009D4800">
              <w:rPr>
                <w:rFonts w:cs="Arial"/>
                <w:color w:val="000000"/>
                <w:lang w:eastAsia="sk-SK" w:bidi="ar-SA"/>
              </w:rPr>
              <w:t>účt</w:t>
            </w:r>
            <w:proofErr w:type="spellEnd"/>
            <w:r w:rsidR="001E0782">
              <w:rPr>
                <w:rFonts w:cs="Arial"/>
                <w:color w:val="000000"/>
                <w:lang w:eastAsia="sk-SK" w:bidi="ar-SA"/>
              </w:rPr>
              <w:t>.</w:t>
            </w:r>
            <w:r w:rsidR="002C5DE9">
              <w:rPr>
                <w:rFonts w:cs="Arial"/>
                <w:color w:val="000000"/>
                <w:lang w:eastAsia="sk-SK" w:bidi="ar-SA"/>
              </w:rPr>
              <w:t xml:space="preserve"> </w:t>
            </w:r>
            <w:r w:rsidRPr="009D4800">
              <w:rPr>
                <w:rFonts w:cs="Arial"/>
                <w:color w:val="000000"/>
                <w:lang w:eastAsia="sk-SK" w:bidi="ar-SA"/>
              </w:rPr>
              <w:t>obdobie</w:t>
            </w:r>
          </w:p>
        </w:tc>
      </w:tr>
      <w:tr w:rsidR="000703AB" w:rsidRPr="009D4800" w:rsidTr="000703AB">
        <w:trPr>
          <w:trHeight w:val="450"/>
        </w:trPr>
        <w:tc>
          <w:tcPr>
            <w:tcW w:w="5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Spolu majetok</w:t>
            </w:r>
          </w:p>
        </w:tc>
        <w:tc>
          <w:tcPr>
            <w:tcW w:w="1700" w:type="dxa"/>
            <w:tcBorders>
              <w:top w:val="single" w:sz="4" w:space="0" w:color="auto"/>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25 993 588</w:t>
            </w:r>
          </w:p>
        </w:tc>
        <w:tc>
          <w:tcPr>
            <w:tcW w:w="1850" w:type="dxa"/>
            <w:tcBorders>
              <w:top w:val="single" w:sz="4" w:space="0" w:color="auto"/>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25 655 307</w:t>
            </w:r>
          </w:p>
        </w:tc>
      </w:tr>
      <w:tr w:rsidR="000703AB" w:rsidRPr="009D4800" w:rsidTr="000703AB">
        <w:trPr>
          <w:trHeight w:val="404"/>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Neobežný majetok</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5 993 992</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6 437 039</w:t>
            </w:r>
          </w:p>
        </w:tc>
      </w:tr>
      <w:tr w:rsidR="000703AB" w:rsidRPr="009D4800" w:rsidTr="001E0782">
        <w:trPr>
          <w:trHeight w:val="353"/>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Dlhodobý nehmotný majetok</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0</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0</w:t>
            </w:r>
          </w:p>
        </w:tc>
      </w:tr>
      <w:tr w:rsidR="000703AB" w:rsidRPr="009D4800" w:rsidTr="000703AB">
        <w:trPr>
          <w:trHeight w:val="403"/>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Dlhodobý hmotný majetok</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5 993 946</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6 436 993</w:t>
            </w:r>
          </w:p>
        </w:tc>
      </w:tr>
      <w:tr w:rsidR="000703AB" w:rsidRPr="009D4800" w:rsidTr="001E0782">
        <w:trPr>
          <w:trHeight w:val="351"/>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Dlhodobý finančný majetok</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46</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46</w:t>
            </w:r>
          </w:p>
        </w:tc>
      </w:tr>
      <w:tr w:rsidR="000703AB" w:rsidRPr="009D4800" w:rsidTr="000703AB">
        <w:trPr>
          <w:trHeight w:val="415"/>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Obežný majetok</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19 957 616</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19 201 988</w:t>
            </w:r>
          </w:p>
        </w:tc>
      </w:tr>
      <w:tr w:rsidR="000703AB" w:rsidRPr="009D4800" w:rsidTr="000703AB">
        <w:trPr>
          <w:trHeight w:val="393"/>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Zásoby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24 426</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25 107</w:t>
            </w:r>
          </w:p>
        </w:tc>
      </w:tr>
      <w:tr w:rsidR="000703AB" w:rsidRPr="009D4800" w:rsidTr="000703AB">
        <w:trPr>
          <w:trHeight w:val="413"/>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Krátkodobé pohľadávky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14 369 783</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14 040 657</w:t>
            </w:r>
          </w:p>
        </w:tc>
      </w:tr>
      <w:tr w:rsidR="000703AB" w:rsidRPr="009D4800" w:rsidTr="000703AB">
        <w:trPr>
          <w:trHeight w:val="405"/>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Pohľadávky z obchodného styku</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4 245 154</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4 279 104</w:t>
            </w:r>
          </w:p>
        </w:tc>
      </w:tr>
      <w:tr w:rsidR="000703AB" w:rsidRPr="009D4800" w:rsidTr="000703AB">
        <w:trPr>
          <w:trHeight w:val="397"/>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Finančné účty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5 563 407</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5 136 224</w:t>
            </w:r>
          </w:p>
        </w:tc>
      </w:tr>
      <w:tr w:rsidR="000703AB" w:rsidRPr="009D4800" w:rsidTr="001E0782">
        <w:trPr>
          <w:trHeight w:val="315"/>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Časové rozlíšenie</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41 980</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16 280</w:t>
            </w:r>
          </w:p>
        </w:tc>
      </w:tr>
      <w:tr w:rsidR="000703AB" w:rsidRPr="009D4800" w:rsidTr="000703AB">
        <w:trPr>
          <w:trHeight w:val="395"/>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Spolu vlastné imanie a záväzky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25 993 588</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25 655 307</w:t>
            </w:r>
          </w:p>
        </w:tc>
      </w:tr>
      <w:tr w:rsidR="000703AB" w:rsidRPr="009D4800" w:rsidTr="000703AB">
        <w:trPr>
          <w:trHeight w:val="414"/>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Vlastné imanie</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6 415 314</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6 760 564</w:t>
            </w:r>
          </w:p>
        </w:tc>
      </w:tr>
      <w:tr w:rsidR="000703AB" w:rsidRPr="009D4800" w:rsidTr="000703AB">
        <w:trPr>
          <w:trHeight w:val="392"/>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Základné imanie</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410 036</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421 836</w:t>
            </w:r>
          </w:p>
        </w:tc>
      </w:tr>
      <w:tr w:rsidR="000703AB" w:rsidRPr="009D4800" w:rsidTr="000703AB">
        <w:trPr>
          <w:trHeight w:val="413"/>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Ostatné kapitálové fondy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4 549 730</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4 883 923</w:t>
            </w:r>
          </w:p>
        </w:tc>
      </w:tr>
      <w:tr w:rsidR="000703AB" w:rsidRPr="009D4800" w:rsidTr="000703AB">
        <w:trPr>
          <w:trHeight w:val="405"/>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Ostatné fondy zo zisku</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509 574</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509 056</w:t>
            </w:r>
          </w:p>
        </w:tc>
      </w:tr>
      <w:tr w:rsidR="000703AB" w:rsidRPr="009D4800" w:rsidTr="000703AB">
        <w:trPr>
          <w:trHeight w:val="410"/>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Oceňovacie rozdiely z precenenia</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- 88 584</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w:t>
            </w:r>
            <w:r w:rsidR="00AB0B65">
              <w:rPr>
                <w:rFonts w:cs="Arial"/>
                <w:color w:val="000000"/>
                <w:lang w:eastAsia="sk-SK" w:bidi="ar-SA"/>
              </w:rPr>
              <w:t xml:space="preserve"> </w:t>
            </w:r>
            <w:r w:rsidRPr="009D4800">
              <w:rPr>
                <w:rFonts w:cs="Arial"/>
                <w:color w:val="000000"/>
                <w:lang w:eastAsia="sk-SK" w:bidi="ar-SA"/>
              </w:rPr>
              <w:t>88 584</w:t>
            </w:r>
          </w:p>
        </w:tc>
      </w:tr>
      <w:tr w:rsidR="000703AB" w:rsidRPr="009D4800" w:rsidTr="000703AB">
        <w:trPr>
          <w:trHeight w:val="402"/>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Výsledok hospodárenia po zdanení</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5 482</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3 299</w:t>
            </w:r>
          </w:p>
        </w:tc>
      </w:tr>
      <w:tr w:rsidR="000703AB" w:rsidRPr="009D4800" w:rsidTr="000703AB">
        <w:trPr>
          <w:trHeight w:val="409"/>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Záväzky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19 475 578</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18 785 065</w:t>
            </w:r>
          </w:p>
        </w:tc>
      </w:tr>
      <w:tr w:rsidR="000703AB" w:rsidRPr="009D4800" w:rsidTr="000703AB">
        <w:trPr>
          <w:trHeight w:val="401"/>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Dlhodobé záväzky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3 848 490</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3 180 662</w:t>
            </w:r>
          </w:p>
        </w:tc>
      </w:tr>
      <w:tr w:rsidR="000703AB" w:rsidRPr="009D4800" w:rsidTr="000703AB">
        <w:trPr>
          <w:trHeight w:val="407"/>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Dlhodobé bankové úvery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10 196 890</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10 040 987</w:t>
            </w:r>
          </w:p>
        </w:tc>
      </w:tr>
      <w:tr w:rsidR="000703AB" w:rsidRPr="009D4800" w:rsidTr="000703AB">
        <w:trPr>
          <w:trHeight w:val="398"/>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Krátkodobé záväzky</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AB0B65" w:rsidP="000703AB">
            <w:pPr>
              <w:jc w:val="center"/>
              <w:rPr>
                <w:rFonts w:cs="Arial"/>
                <w:color w:val="000000"/>
                <w:lang w:eastAsia="sk-SK" w:bidi="ar-SA"/>
              </w:rPr>
            </w:pPr>
            <w:r>
              <w:rPr>
                <w:rFonts w:cs="Arial"/>
                <w:color w:val="000000"/>
                <w:lang w:eastAsia="sk-SK" w:bidi="ar-SA"/>
              </w:rPr>
              <w:t>5 409 175</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5 508 190</w:t>
            </w:r>
          </w:p>
        </w:tc>
      </w:tr>
      <w:tr w:rsidR="000703AB" w:rsidRPr="009D4800" w:rsidTr="00246285">
        <w:trPr>
          <w:trHeight w:val="405"/>
        </w:trPr>
        <w:tc>
          <w:tcPr>
            <w:tcW w:w="5960" w:type="dxa"/>
            <w:tcBorders>
              <w:top w:val="nil"/>
              <w:left w:val="single" w:sz="8" w:space="0" w:color="auto"/>
              <w:bottom w:val="single" w:sz="8" w:space="0" w:color="auto"/>
              <w:right w:val="single" w:sz="8" w:space="0" w:color="auto"/>
            </w:tcBorders>
            <w:shd w:val="clear" w:color="auto" w:fill="auto"/>
            <w:noWrap/>
            <w:vAlign w:val="center"/>
            <w:hideMark/>
          </w:tcPr>
          <w:p w:rsidR="000703AB" w:rsidRPr="009D4800" w:rsidRDefault="000703AB" w:rsidP="000703AB">
            <w:pPr>
              <w:rPr>
                <w:rFonts w:cs="Arial"/>
                <w:color w:val="000000"/>
                <w:lang w:eastAsia="sk-SK" w:bidi="ar-SA"/>
              </w:rPr>
            </w:pPr>
            <w:r w:rsidRPr="009D4800">
              <w:rPr>
                <w:rFonts w:cs="Arial"/>
                <w:color w:val="000000"/>
                <w:lang w:eastAsia="sk-SK" w:bidi="ar-SA"/>
              </w:rPr>
              <w:t>Záväzky z obchodného styku</w:t>
            </w:r>
          </w:p>
        </w:tc>
        <w:tc>
          <w:tcPr>
            <w:tcW w:w="1700" w:type="dxa"/>
            <w:tcBorders>
              <w:top w:val="nil"/>
              <w:left w:val="nil"/>
              <w:bottom w:val="single" w:sz="8" w:space="0" w:color="auto"/>
              <w:right w:val="single" w:sz="8" w:space="0" w:color="auto"/>
            </w:tcBorders>
            <w:shd w:val="clear" w:color="auto" w:fill="auto"/>
            <w:noWrap/>
            <w:vAlign w:val="center"/>
            <w:hideMark/>
          </w:tcPr>
          <w:p w:rsidR="000703AB" w:rsidRPr="009D4800" w:rsidRDefault="00246285" w:rsidP="000703AB">
            <w:pPr>
              <w:jc w:val="center"/>
              <w:rPr>
                <w:rFonts w:cs="Arial"/>
                <w:color w:val="000000"/>
                <w:lang w:eastAsia="sk-SK" w:bidi="ar-SA"/>
              </w:rPr>
            </w:pPr>
            <w:r>
              <w:rPr>
                <w:rFonts w:cs="Arial"/>
                <w:color w:val="000000"/>
                <w:lang w:eastAsia="sk-SK" w:bidi="ar-SA"/>
              </w:rPr>
              <w:t>5 213 272</w:t>
            </w:r>
          </w:p>
        </w:tc>
        <w:tc>
          <w:tcPr>
            <w:tcW w:w="1850" w:type="dxa"/>
            <w:tcBorders>
              <w:top w:val="nil"/>
              <w:left w:val="nil"/>
              <w:bottom w:val="single" w:sz="8" w:space="0" w:color="auto"/>
              <w:right w:val="single" w:sz="8" w:space="0" w:color="auto"/>
            </w:tcBorders>
            <w:shd w:val="clear" w:color="auto" w:fill="auto"/>
            <w:noWrap/>
            <w:vAlign w:val="center"/>
            <w:hideMark/>
          </w:tcPr>
          <w:p w:rsidR="000703AB" w:rsidRPr="009D4800" w:rsidRDefault="000703AB" w:rsidP="000703AB">
            <w:pPr>
              <w:jc w:val="center"/>
              <w:rPr>
                <w:rFonts w:cs="Arial"/>
                <w:color w:val="000000"/>
                <w:lang w:eastAsia="sk-SK" w:bidi="ar-SA"/>
              </w:rPr>
            </w:pPr>
            <w:r w:rsidRPr="009D4800">
              <w:rPr>
                <w:rFonts w:cs="Arial"/>
                <w:color w:val="000000"/>
                <w:lang w:eastAsia="sk-SK" w:bidi="ar-SA"/>
              </w:rPr>
              <w:t>5 364 184</w:t>
            </w:r>
          </w:p>
        </w:tc>
      </w:tr>
      <w:tr w:rsidR="000703AB" w:rsidRPr="009D4800" w:rsidTr="00246285">
        <w:trPr>
          <w:trHeight w:val="411"/>
        </w:trPr>
        <w:tc>
          <w:tcPr>
            <w:tcW w:w="59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703AB" w:rsidRPr="009D4800" w:rsidRDefault="00246285" w:rsidP="000703AB">
            <w:pPr>
              <w:rPr>
                <w:rFonts w:cs="Arial"/>
                <w:color w:val="000000"/>
                <w:lang w:eastAsia="sk-SK" w:bidi="ar-SA"/>
              </w:rPr>
            </w:pPr>
            <w:r>
              <w:rPr>
                <w:rFonts w:cs="Arial"/>
                <w:color w:val="000000"/>
                <w:lang w:eastAsia="sk-SK" w:bidi="ar-SA"/>
              </w:rPr>
              <w:t>Krátkodobé rezervy</w:t>
            </w:r>
          </w:p>
        </w:tc>
        <w:tc>
          <w:tcPr>
            <w:tcW w:w="1700" w:type="dxa"/>
            <w:tcBorders>
              <w:top w:val="single" w:sz="8" w:space="0" w:color="auto"/>
              <w:left w:val="nil"/>
              <w:bottom w:val="single" w:sz="4" w:space="0" w:color="auto"/>
              <w:right w:val="single" w:sz="8" w:space="0" w:color="auto"/>
            </w:tcBorders>
            <w:shd w:val="clear" w:color="auto" w:fill="auto"/>
            <w:noWrap/>
            <w:vAlign w:val="center"/>
            <w:hideMark/>
          </w:tcPr>
          <w:p w:rsidR="000703AB" w:rsidRPr="009D4800" w:rsidRDefault="00246285" w:rsidP="000703AB">
            <w:pPr>
              <w:jc w:val="center"/>
              <w:rPr>
                <w:rFonts w:cs="Arial"/>
                <w:color w:val="000000"/>
                <w:lang w:eastAsia="sk-SK" w:bidi="ar-SA"/>
              </w:rPr>
            </w:pPr>
            <w:r>
              <w:rPr>
                <w:rFonts w:cs="Arial"/>
                <w:color w:val="000000"/>
                <w:lang w:eastAsia="sk-SK" w:bidi="ar-SA"/>
              </w:rPr>
              <w:t>21 023</w:t>
            </w:r>
          </w:p>
        </w:tc>
        <w:tc>
          <w:tcPr>
            <w:tcW w:w="1850" w:type="dxa"/>
            <w:tcBorders>
              <w:top w:val="single" w:sz="8" w:space="0" w:color="auto"/>
              <w:left w:val="nil"/>
              <w:bottom w:val="single" w:sz="4" w:space="0" w:color="auto"/>
              <w:right w:val="single" w:sz="8" w:space="0" w:color="auto"/>
            </w:tcBorders>
            <w:shd w:val="clear" w:color="auto" w:fill="auto"/>
            <w:noWrap/>
            <w:vAlign w:val="center"/>
            <w:hideMark/>
          </w:tcPr>
          <w:p w:rsidR="000703AB" w:rsidRPr="009D4800" w:rsidRDefault="00246285" w:rsidP="000703AB">
            <w:pPr>
              <w:jc w:val="center"/>
              <w:rPr>
                <w:rFonts w:cs="Arial"/>
                <w:color w:val="000000"/>
                <w:lang w:eastAsia="sk-SK" w:bidi="ar-SA"/>
              </w:rPr>
            </w:pPr>
            <w:r>
              <w:rPr>
                <w:rFonts w:cs="Arial"/>
                <w:color w:val="000000"/>
                <w:lang w:eastAsia="sk-SK" w:bidi="ar-SA"/>
              </w:rPr>
              <w:t>51 861</w:t>
            </w:r>
          </w:p>
        </w:tc>
      </w:tr>
      <w:tr w:rsidR="00246285" w:rsidRPr="009D4800" w:rsidTr="00246285">
        <w:trPr>
          <w:trHeight w:val="411"/>
        </w:trPr>
        <w:tc>
          <w:tcPr>
            <w:tcW w:w="5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246285" w:rsidRPr="009D4800" w:rsidRDefault="00246285" w:rsidP="00A5044D">
            <w:pPr>
              <w:rPr>
                <w:rFonts w:cs="Arial"/>
                <w:color w:val="000000"/>
                <w:lang w:eastAsia="sk-SK" w:bidi="ar-SA"/>
              </w:rPr>
            </w:pPr>
            <w:r w:rsidRPr="009D4800">
              <w:rPr>
                <w:rFonts w:cs="Arial"/>
                <w:color w:val="000000"/>
                <w:lang w:eastAsia="sk-SK" w:bidi="ar-SA"/>
              </w:rPr>
              <w:t>Časové rozlíšenie</w:t>
            </w:r>
          </w:p>
        </w:tc>
        <w:tc>
          <w:tcPr>
            <w:tcW w:w="1700" w:type="dxa"/>
            <w:tcBorders>
              <w:top w:val="single" w:sz="4" w:space="0" w:color="auto"/>
              <w:left w:val="nil"/>
              <w:bottom w:val="single" w:sz="8" w:space="0" w:color="auto"/>
              <w:right w:val="single" w:sz="8" w:space="0" w:color="auto"/>
            </w:tcBorders>
            <w:shd w:val="clear" w:color="auto" w:fill="auto"/>
            <w:noWrap/>
            <w:vAlign w:val="center"/>
            <w:hideMark/>
          </w:tcPr>
          <w:p w:rsidR="00246285" w:rsidRPr="009D4800" w:rsidRDefault="00246285" w:rsidP="000703AB">
            <w:pPr>
              <w:jc w:val="center"/>
              <w:rPr>
                <w:rFonts w:cs="Arial"/>
                <w:color w:val="000000"/>
                <w:lang w:eastAsia="sk-SK" w:bidi="ar-SA"/>
              </w:rPr>
            </w:pPr>
            <w:r>
              <w:rPr>
                <w:rFonts w:cs="Arial"/>
                <w:color w:val="000000"/>
                <w:lang w:eastAsia="sk-SK" w:bidi="ar-SA"/>
              </w:rPr>
              <w:t>102 696</w:t>
            </w:r>
          </w:p>
        </w:tc>
        <w:tc>
          <w:tcPr>
            <w:tcW w:w="1850" w:type="dxa"/>
            <w:tcBorders>
              <w:top w:val="single" w:sz="4" w:space="0" w:color="auto"/>
              <w:left w:val="nil"/>
              <w:bottom w:val="single" w:sz="8" w:space="0" w:color="auto"/>
              <w:right w:val="single" w:sz="8" w:space="0" w:color="auto"/>
            </w:tcBorders>
            <w:shd w:val="clear" w:color="auto" w:fill="auto"/>
            <w:noWrap/>
            <w:vAlign w:val="center"/>
            <w:hideMark/>
          </w:tcPr>
          <w:p w:rsidR="00246285" w:rsidRPr="009D4800" w:rsidRDefault="00246285" w:rsidP="000703AB">
            <w:pPr>
              <w:jc w:val="center"/>
              <w:rPr>
                <w:rFonts w:cs="Arial"/>
                <w:color w:val="000000"/>
                <w:lang w:eastAsia="sk-SK" w:bidi="ar-SA"/>
              </w:rPr>
            </w:pPr>
            <w:r w:rsidRPr="009D4800">
              <w:rPr>
                <w:rFonts w:cs="Arial"/>
                <w:color w:val="000000"/>
                <w:lang w:eastAsia="sk-SK" w:bidi="ar-SA"/>
              </w:rPr>
              <w:t>109 678</w:t>
            </w:r>
          </w:p>
        </w:tc>
      </w:tr>
    </w:tbl>
    <w:p w:rsidR="00A556C8" w:rsidRPr="009D4800" w:rsidRDefault="00D03FB7" w:rsidP="00C02E38">
      <w:pPr>
        <w:jc w:val="both"/>
        <w:rPr>
          <w:rFonts w:cs="Arial"/>
          <w:szCs w:val="28"/>
        </w:rPr>
      </w:pPr>
      <w:r w:rsidRPr="00D03FB7">
        <w:rPr>
          <w:rFonts w:cs="Arial"/>
          <w:noProof/>
          <w:szCs w:val="28"/>
          <w:lang w:eastAsia="sk-SK" w:bidi="ar-SA"/>
        </w:rPr>
        <w:lastRenderedPageBreak/>
        <w:drawing>
          <wp:inline distT="0" distB="0" distL="0" distR="0">
            <wp:extent cx="6391275" cy="9040562"/>
            <wp:effectExtent l="19050" t="0" r="9525" b="0"/>
            <wp:docPr id="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6391275" cy="9040562"/>
                    </a:xfrm>
                    <a:prstGeom prst="rect">
                      <a:avLst/>
                    </a:prstGeom>
                    <a:noFill/>
                    <a:ln w="9525">
                      <a:noFill/>
                      <a:miter lim="800000"/>
                      <a:headEnd/>
                      <a:tailEnd/>
                    </a:ln>
                  </pic:spPr>
                </pic:pic>
              </a:graphicData>
            </a:graphic>
          </wp:inline>
        </w:drawing>
      </w:r>
    </w:p>
    <w:p w:rsidR="00A556C8" w:rsidRPr="009D4800" w:rsidRDefault="00B1218A" w:rsidP="00C02E38">
      <w:pPr>
        <w:jc w:val="both"/>
        <w:rPr>
          <w:rFonts w:cs="Arial"/>
          <w:szCs w:val="28"/>
        </w:rPr>
      </w:pPr>
      <w:r>
        <w:rPr>
          <w:rFonts w:cs="Arial"/>
          <w:noProof/>
          <w:szCs w:val="28"/>
          <w:lang w:eastAsia="sk-SK" w:bidi="ar-SA"/>
        </w:rPr>
        <w:lastRenderedPageBreak/>
        <w:drawing>
          <wp:inline distT="0" distB="0" distL="0" distR="0">
            <wp:extent cx="6391275" cy="9040562"/>
            <wp:effectExtent l="19050" t="0" r="9525" b="0"/>
            <wp:docPr id="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6391275" cy="9040562"/>
                    </a:xfrm>
                    <a:prstGeom prst="rect">
                      <a:avLst/>
                    </a:prstGeom>
                    <a:noFill/>
                    <a:ln w="9525">
                      <a:noFill/>
                      <a:miter lim="800000"/>
                      <a:headEnd/>
                      <a:tailEnd/>
                    </a:ln>
                  </pic:spPr>
                </pic:pic>
              </a:graphicData>
            </a:graphic>
          </wp:inline>
        </w:drawing>
      </w:r>
    </w:p>
    <w:p w:rsidR="00A556C8" w:rsidRPr="009D4800" w:rsidRDefault="00A556C8" w:rsidP="00C02E38">
      <w:pPr>
        <w:jc w:val="both"/>
        <w:rPr>
          <w:rFonts w:cs="Arial"/>
          <w:szCs w:val="28"/>
        </w:rPr>
      </w:pPr>
    </w:p>
    <w:p w:rsidR="00A556C8" w:rsidRPr="009D4800" w:rsidRDefault="001476C2" w:rsidP="00C02E38">
      <w:pPr>
        <w:jc w:val="both"/>
        <w:rPr>
          <w:rFonts w:cs="Arial"/>
          <w:szCs w:val="28"/>
        </w:rPr>
      </w:pPr>
      <w:r>
        <w:rPr>
          <w:rFonts w:cs="Arial"/>
          <w:noProof/>
          <w:szCs w:val="28"/>
          <w:lang w:eastAsia="sk-SK" w:bidi="ar-SA"/>
        </w:rPr>
        <w:lastRenderedPageBreak/>
        <w:drawing>
          <wp:inline distT="0" distB="0" distL="0" distR="0">
            <wp:extent cx="6391275" cy="9040562"/>
            <wp:effectExtent l="19050" t="0" r="9525" b="0"/>
            <wp:docPr id="10"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6391275" cy="9040562"/>
                    </a:xfrm>
                    <a:prstGeom prst="rect">
                      <a:avLst/>
                    </a:prstGeom>
                    <a:noFill/>
                    <a:ln w="9525">
                      <a:noFill/>
                      <a:miter lim="800000"/>
                      <a:headEnd/>
                      <a:tailEnd/>
                    </a:ln>
                  </pic:spPr>
                </pic:pic>
              </a:graphicData>
            </a:graphic>
          </wp:inline>
        </w:drawing>
      </w:r>
    </w:p>
    <w:p w:rsidR="00A556C8" w:rsidRPr="009D4800" w:rsidRDefault="00A556C8" w:rsidP="00C02E38">
      <w:pPr>
        <w:jc w:val="both"/>
        <w:rPr>
          <w:rFonts w:cs="Arial"/>
          <w:szCs w:val="28"/>
        </w:rPr>
      </w:pPr>
    </w:p>
    <w:p w:rsidR="00A556C8" w:rsidRPr="009D4800" w:rsidRDefault="00A556C8" w:rsidP="00C02E38">
      <w:pPr>
        <w:jc w:val="both"/>
        <w:rPr>
          <w:rFonts w:cs="Arial"/>
          <w:szCs w:val="28"/>
        </w:rPr>
      </w:pPr>
    </w:p>
    <w:p w:rsidR="00B56AF6" w:rsidRPr="009D4800" w:rsidRDefault="00B56AF6" w:rsidP="00B56AF6">
      <w:pPr>
        <w:pStyle w:val="Zkladntext"/>
        <w:rPr>
          <w:rFonts w:cs="Arial"/>
          <w:b/>
          <w:sz w:val="28"/>
          <w:szCs w:val="28"/>
        </w:rPr>
      </w:pPr>
      <w:r w:rsidRPr="009D4800">
        <w:rPr>
          <w:rFonts w:cs="Arial"/>
          <w:b/>
          <w:sz w:val="28"/>
          <w:szCs w:val="28"/>
        </w:rPr>
        <w:lastRenderedPageBreak/>
        <w:t>2.</w:t>
      </w:r>
      <w:r w:rsidR="00AA0C8F" w:rsidRPr="009D4800">
        <w:rPr>
          <w:rFonts w:cs="Arial"/>
          <w:b/>
          <w:sz w:val="28"/>
          <w:szCs w:val="28"/>
        </w:rPr>
        <w:t>3</w:t>
      </w:r>
      <w:r w:rsidRPr="009D4800">
        <w:rPr>
          <w:rFonts w:cs="Arial"/>
          <w:b/>
          <w:sz w:val="28"/>
          <w:szCs w:val="28"/>
        </w:rPr>
        <w:t>.   Návrh na rozdelenie hospodárskeho výsledku za rok 201</w:t>
      </w:r>
      <w:r w:rsidR="000703AB">
        <w:rPr>
          <w:rFonts w:cs="Arial"/>
          <w:b/>
          <w:sz w:val="28"/>
          <w:szCs w:val="28"/>
        </w:rPr>
        <w:t>5</w:t>
      </w:r>
    </w:p>
    <w:p w:rsidR="00CB7E0F" w:rsidRPr="009D4800" w:rsidRDefault="00CB7E0F" w:rsidP="00C02E38">
      <w:pPr>
        <w:jc w:val="both"/>
        <w:rPr>
          <w:rFonts w:cs="Arial"/>
          <w:sz w:val="28"/>
          <w:szCs w:val="28"/>
        </w:rPr>
      </w:pPr>
    </w:p>
    <w:p w:rsidR="00C75694" w:rsidRPr="009D4800" w:rsidRDefault="00C75694" w:rsidP="00C02E38">
      <w:pPr>
        <w:jc w:val="both"/>
        <w:rPr>
          <w:rFonts w:cs="Arial"/>
          <w:sz w:val="28"/>
          <w:szCs w:val="28"/>
        </w:rPr>
      </w:pPr>
    </w:p>
    <w:p w:rsidR="00C75694" w:rsidRPr="009D4800" w:rsidRDefault="00C75694" w:rsidP="00C02E38">
      <w:pPr>
        <w:jc w:val="both"/>
        <w:rPr>
          <w:rFonts w:cs="Arial"/>
          <w:sz w:val="28"/>
          <w:szCs w:val="28"/>
        </w:rPr>
      </w:pPr>
    </w:p>
    <w:p w:rsidR="00C75694" w:rsidRPr="009D4800" w:rsidRDefault="00C75694" w:rsidP="00C02E38">
      <w:pPr>
        <w:jc w:val="both"/>
        <w:rPr>
          <w:rFonts w:cs="Arial"/>
          <w:sz w:val="28"/>
          <w:szCs w:val="28"/>
        </w:rPr>
      </w:pPr>
    </w:p>
    <w:p w:rsidR="00B56AF6" w:rsidRPr="009D4800" w:rsidRDefault="00B56AF6" w:rsidP="00C02E38">
      <w:pPr>
        <w:jc w:val="both"/>
        <w:rPr>
          <w:rFonts w:cs="Arial"/>
          <w:sz w:val="28"/>
          <w:szCs w:val="28"/>
        </w:rPr>
      </w:pPr>
    </w:p>
    <w:p w:rsidR="00C02E38" w:rsidRPr="009D4800" w:rsidRDefault="00C02E38" w:rsidP="00C02E38">
      <w:pPr>
        <w:jc w:val="both"/>
        <w:rPr>
          <w:rFonts w:cs="Arial"/>
          <w:szCs w:val="28"/>
        </w:rPr>
      </w:pPr>
      <w:r w:rsidRPr="009D4800">
        <w:rPr>
          <w:rFonts w:cs="Arial"/>
          <w:szCs w:val="28"/>
        </w:rPr>
        <w:t xml:space="preserve">  </w:t>
      </w:r>
    </w:p>
    <w:p w:rsidR="008955F1" w:rsidRPr="001F3255" w:rsidRDefault="008955F1" w:rsidP="008955F1">
      <w:pPr>
        <w:pStyle w:val="Zkladntext"/>
        <w:rPr>
          <w:rFonts w:cs="Arial"/>
          <w:b/>
          <w:sz w:val="28"/>
          <w:szCs w:val="28"/>
        </w:rPr>
      </w:pPr>
      <w:r w:rsidRPr="001F3255">
        <w:rPr>
          <w:rFonts w:cs="Arial"/>
          <w:b/>
          <w:sz w:val="28"/>
          <w:szCs w:val="28"/>
        </w:rPr>
        <w:t xml:space="preserve">Zisk vytvorený v celkovej hodnote            </w:t>
      </w:r>
      <w:r w:rsidRPr="001F3255">
        <w:rPr>
          <w:rFonts w:cs="Arial"/>
          <w:b/>
          <w:sz w:val="28"/>
          <w:szCs w:val="28"/>
        </w:rPr>
        <w:tab/>
        <w:t xml:space="preserve">                  </w:t>
      </w:r>
      <w:r w:rsidR="00AA0C8F" w:rsidRPr="001F3255">
        <w:rPr>
          <w:rFonts w:cs="Arial"/>
          <w:b/>
          <w:sz w:val="28"/>
          <w:szCs w:val="28"/>
        </w:rPr>
        <w:t xml:space="preserve">              </w:t>
      </w:r>
      <w:r w:rsidR="001F3255" w:rsidRPr="001F3255">
        <w:rPr>
          <w:rFonts w:cs="Arial"/>
          <w:b/>
          <w:bCs/>
          <w:iCs/>
          <w:sz w:val="28"/>
          <w:szCs w:val="28"/>
          <w:lang w:eastAsia="sk-SK"/>
        </w:rPr>
        <w:t xml:space="preserve">5 481,92 </w:t>
      </w:r>
      <w:r w:rsidRPr="001F3255">
        <w:rPr>
          <w:rFonts w:cs="Arial"/>
          <w:b/>
          <w:sz w:val="28"/>
          <w:szCs w:val="28"/>
        </w:rPr>
        <w:t>€</w:t>
      </w:r>
    </w:p>
    <w:p w:rsidR="008955F1" w:rsidRPr="009D4800" w:rsidRDefault="008955F1" w:rsidP="008955F1">
      <w:pPr>
        <w:pStyle w:val="Zkladntext"/>
        <w:jc w:val="both"/>
        <w:rPr>
          <w:rFonts w:cs="Arial"/>
          <w:b/>
          <w:sz w:val="32"/>
          <w:szCs w:val="32"/>
        </w:rPr>
      </w:pPr>
    </w:p>
    <w:p w:rsidR="00C75694" w:rsidRDefault="00C75694" w:rsidP="008955F1">
      <w:pPr>
        <w:pStyle w:val="Zkladntext"/>
        <w:jc w:val="both"/>
        <w:rPr>
          <w:rFonts w:cs="Arial"/>
          <w:b/>
          <w:sz w:val="32"/>
          <w:szCs w:val="32"/>
        </w:rPr>
      </w:pPr>
    </w:p>
    <w:p w:rsidR="001F3255" w:rsidRPr="009D4800" w:rsidRDefault="001F3255" w:rsidP="008955F1">
      <w:pPr>
        <w:pStyle w:val="Zkladntext"/>
        <w:jc w:val="both"/>
        <w:rPr>
          <w:rFonts w:cs="Arial"/>
          <w:b/>
          <w:sz w:val="32"/>
          <w:szCs w:val="32"/>
        </w:rPr>
      </w:pPr>
    </w:p>
    <w:p w:rsidR="001F3255" w:rsidRDefault="008955F1" w:rsidP="00743CA0">
      <w:pPr>
        <w:pStyle w:val="Zkladntext"/>
        <w:numPr>
          <w:ilvl w:val="0"/>
          <w:numId w:val="6"/>
        </w:numPr>
        <w:tabs>
          <w:tab w:val="clear" w:pos="720"/>
          <w:tab w:val="num" w:pos="540"/>
          <w:tab w:val="left" w:pos="9356"/>
        </w:tabs>
        <w:spacing w:after="0"/>
        <w:ind w:hanging="720"/>
        <w:jc w:val="both"/>
        <w:rPr>
          <w:rFonts w:cs="Arial"/>
          <w:b/>
        </w:rPr>
      </w:pPr>
      <w:r w:rsidRPr="009D4800">
        <w:rPr>
          <w:rFonts w:cs="Arial"/>
          <w:b/>
        </w:rPr>
        <w:t xml:space="preserve">Prevádzka domov </w:t>
      </w:r>
      <w:r w:rsidR="001F3255">
        <w:rPr>
          <w:rFonts w:cs="Arial"/>
          <w:b/>
        </w:rPr>
        <w:t>–</w:t>
      </w:r>
      <w:r w:rsidR="00AA0C8F" w:rsidRPr="009D4800">
        <w:rPr>
          <w:rFonts w:cs="Arial"/>
          <w:b/>
        </w:rPr>
        <w:t xml:space="preserve"> </w:t>
      </w:r>
      <w:r w:rsidR="00C75694" w:rsidRPr="009D4800">
        <w:rPr>
          <w:rFonts w:cs="Arial"/>
          <w:b/>
        </w:rPr>
        <w:t>zisk</w:t>
      </w:r>
      <w:r w:rsidR="001F3255">
        <w:rPr>
          <w:rFonts w:cs="Arial"/>
          <w:b/>
        </w:rPr>
        <w:t xml:space="preserve">                                                    </w:t>
      </w:r>
      <w:r w:rsidR="003616AB">
        <w:rPr>
          <w:rFonts w:cs="Arial"/>
          <w:b/>
        </w:rPr>
        <w:t xml:space="preserve">        </w:t>
      </w:r>
      <w:r w:rsidR="001F3255">
        <w:rPr>
          <w:rFonts w:cs="Arial"/>
          <w:b/>
        </w:rPr>
        <w:t xml:space="preserve">          </w:t>
      </w:r>
      <w:r w:rsidR="00743CA0">
        <w:rPr>
          <w:rFonts w:cs="Arial"/>
          <w:b/>
        </w:rPr>
        <w:t xml:space="preserve"> </w:t>
      </w:r>
      <w:r w:rsidR="001F3255">
        <w:rPr>
          <w:rFonts w:cs="Arial"/>
          <w:b/>
        </w:rPr>
        <w:t xml:space="preserve"> </w:t>
      </w:r>
      <w:r w:rsidR="001F3255" w:rsidRPr="00743CA0">
        <w:rPr>
          <w:rFonts w:cs="Arial"/>
          <w:b/>
          <w:sz w:val="28"/>
          <w:szCs w:val="28"/>
          <w:lang w:eastAsia="sk-SK"/>
        </w:rPr>
        <w:t>5 294,60</w:t>
      </w:r>
      <w:r w:rsidR="001F3255" w:rsidRPr="00743CA0">
        <w:rPr>
          <w:rFonts w:cs="Arial"/>
          <w:sz w:val="28"/>
          <w:szCs w:val="28"/>
          <w:lang w:eastAsia="sk-SK"/>
        </w:rPr>
        <w:t xml:space="preserve"> </w:t>
      </w:r>
      <w:r w:rsidR="001F3255" w:rsidRPr="00743CA0">
        <w:rPr>
          <w:rFonts w:cs="Arial"/>
          <w:b/>
          <w:sz w:val="28"/>
          <w:szCs w:val="28"/>
        </w:rPr>
        <w:t>€</w:t>
      </w:r>
    </w:p>
    <w:p w:rsidR="008955F1" w:rsidRPr="009D4800" w:rsidRDefault="008955F1" w:rsidP="001F3255">
      <w:pPr>
        <w:pStyle w:val="Zkladntext"/>
        <w:spacing w:after="0"/>
        <w:jc w:val="both"/>
        <w:rPr>
          <w:rFonts w:cs="Arial"/>
          <w:b/>
        </w:rPr>
      </w:pPr>
      <w:r w:rsidRPr="009D4800">
        <w:rPr>
          <w:rFonts w:cs="Arial"/>
          <w:b/>
        </w:rPr>
        <w:t xml:space="preserve">                                                       </w:t>
      </w:r>
      <w:r w:rsidR="00AA0C8F" w:rsidRPr="009D4800">
        <w:rPr>
          <w:rFonts w:cs="Arial"/>
          <w:b/>
        </w:rPr>
        <w:t xml:space="preserve">       </w:t>
      </w:r>
      <w:r w:rsidRPr="009D4800">
        <w:rPr>
          <w:rFonts w:cs="Arial"/>
          <w:b/>
        </w:rPr>
        <w:tab/>
        <w:t xml:space="preserve"> </w:t>
      </w:r>
      <w:r w:rsidR="00C75694" w:rsidRPr="009D4800">
        <w:rPr>
          <w:rFonts w:cs="Arial"/>
          <w:b/>
        </w:rPr>
        <w:t xml:space="preserve">     </w:t>
      </w:r>
    </w:p>
    <w:p w:rsidR="008955F1" w:rsidRPr="009D4800" w:rsidRDefault="008955F1" w:rsidP="00AA0C8F">
      <w:pPr>
        <w:pStyle w:val="Zkladntext"/>
        <w:jc w:val="both"/>
        <w:rPr>
          <w:rFonts w:cs="Arial"/>
        </w:rPr>
      </w:pPr>
      <w:r w:rsidRPr="009D4800">
        <w:rPr>
          <w:rFonts w:cs="Arial"/>
          <w:sz w:val="32"/>
        </w:rPr>
        <w:t xml:space="preserve">     </w:t>
      </w:r>
      <w:r w:rsidR="001F3255">
        <w:rPr>
          <w:rFonts w:cs="Arial"/>
          <w:sz w:val="32"/>
        </w:rPr>
        <w:t xml:space="preserve"> </w:t>
      </w:r>
      <w:r w:rsidRPr="009D4800">
        <w:rPr>
          <w:rFonts w:cs="Arial"/>
        </w:rPr>
        <w:t>Zúčtovanie</w:t>
      </w:r>
      <w:r w:rsidRPr="009D4800">
        <w:rPr>
          <w:rFonts w:cs="Arial"/>
          <w:b/>
        </w:rPr>
        <w:t xml:space="preserve"> </w:t>
      </w:r>
      <w:r w:rsidRPr="009D4800">
        <w:rPr>
          <w:rFonts w:cs="Arial"/>
        </w:rPr>
        <w:t>s užívateľmi bytov v rámci vyúčtovania</w:t>
      </w:r>
    </w:p>
    <w:p w:rsidR="008955F1" w:rsidRPr="009D4800" w:rsidRDefault="008955F1" w:rsidP="00AA0C8F">
      <w:pPr>
        <w:pStyle w:val="Zkladntext"/>
        <w:jc w:val="both"/>
        <w:rPr>
          <w:rFonts w:cs="Arial"/>
          <w:b/>
        </w:rPr>
      </w:pPr>
      <w:r w:rsidRPr="009D4800">
        <w:rPr>
          <w:rFonts w:cs="Arial"/>
        </w:rPr>
        <w:t xml:space="preserve">        nákladov spojených s užívaním bytu za rok 201</w:t>
      </w:r>
      <w:r w:rsidR="001F3255">
        <w:rPr>
          <w:rFonts w:cs="Arial"/>
        </w:rPr>
        <w:t>5</w:t>
      </w:r>
      <w:r w:rsidR="00AA0C8F" w:rsidRPr="009D4800">
        <w:rPr>
          <w:rFonts w:cs="Arial"/>
        </w:rPr>
        <w:t xml:space="preserve"> k 31.05.201</w:t>
      </w:r>
      <w:r w:rsidR="001F3255">
        <w:rPr>
          <w:rFonts w:cs="Arial"/>
        </w:rPr>
        <w:t>6</w:t>
      </w:r>
    </w:p>
    <w:p w:rsidR="008955F1" w:rsidRPr="009D4800" w:rsidRDefault="008955F1" w:rsidP="008955F1">
      <w:pPr>
        <w:pStyle w:val="Zkladntext"/>
        <w:jc w:val="both"/>
        <w:rPr>
          <w:rFonts w:cs="Arial"/>
          <w:b/>
        </w:rPr>
      </w:pPr>
    </w:p>
    <w:p w:rsidR="008955F1" w:rsidRPr="00743CA0" w:rsidRDefault="008955F1" w:rsidP="00743CA0">
      <w:pPr>
        <w:pStyle w:val="Zkladntext"/>
        <w:numPr>
          <w:ilvl w:val="0"/>
          <w:numId w:val="6"/>
        </w:numPr>
        <w:tabs>
          <w:tab w:val="clear" w:pos="720"/>
          <w:tab w:val="num" w:pos="540"/>
          <w:tab w:val="left" w:pos="9356"/>
        </w:tabs>
        <w:spacing w:after="0"/>
        <w:ind w:hanging="720"/>
        <w:rPr>
          <w:rFonts w:cs="Arial"/>
          <w:b/>
          <w:sz w:val="28"/>
          <w:szCs w:val="28"/>
        </w:rPr>
      </w:pPr>
      <w:r w:rsidRPr="009D4800">
        <w:rPr>
          <w:rFonts w:cs="Arial"/>
          <w:b/>
        </w:rPr>
        <w:t xml:space="preserve">Prídel do sociálneho fondu družstva                                                    </w:t>
      </w:r>
      <w:r w:rsidR="00743CA0">
        <w:rPr>
          <w:rFonts w:cs="Arial"/>
          <w:b/>
        </w:rPr>
        <w:t xml:space="preserve"> </w:t>
      </w:r>
      <w:r w:rsidR="00390D2A" w:rsidRPr="009D4800">
        <w:rPr>
          <w:rFonts w:cs="Arial"/>
          <w:b/>
        </w:rPr>
        <w:t xml:space="preserve"> </w:t>
      </w:r>
      <w:r w:rsidR="00743CA0">
        <w:rPr>
          <w:rFonts w:cs="Arial"/>
          <w:b/>
        </w:rPr>
        <w:t xml:space="preserve">  </w:t>
      </w:r>
      <w:r w:rsidR="00C75694" w:rsidRPr="00743CA0">
        <w:rPr>
          <w:rFonts w:cs="Arial"/>
          <w:b/>
          <w:sz w:val="28"/>
          <w:szCs w:val="28"/>
        </w:rPr>
        <w:t>187</w:t>
      </w:r>
      <w:r w:rsidR="001F3255" w:rsidRPr="00743CA0">
        <w:rPr>
          <w:rFonts w:cs="Arial"/>
          <w:b/>
          <w:sz w:val="28"/>
          <w:szCs w:val="28"/>
        </w:rPr>
        <w:t>,32</w:t>
      </w:r>
      <w:r w:rsidRPr="00743CA0">
        <w:rPr>
          <w:rFonts w:cs="Arial"/>
          <w:b/>
          <w:sz w:val="28"/>
          <w:szCs w:val="28"/>
        </w:rPr>
        <w:t xml:space="preserve"> €</w:t>
      </w:r>
    </w:p>
    <w:p w:rsidR="001F3255" w:rsidRPr="009D4800" w:rsidRDefault="001F3255" w:rsidP="001F3255">
      <w:pPr>
        <w:pStyle w:val="Zkladntext"/>
        <w:spacing w:after="0"/>
        <w:rPr>
          <w:rFonts w:cs="Arial"/>
          <w:b/>
        </w:rPr>
      </w:pPr>
    </w:p>
    <w:p w:rsidR="00743C6C" w:rsidRPr="009D4800" w:rsidRDefault="008955F1" w:rsidP="008955F1">
      <w:pPr>
        <w:pStyle w:val="Zkladntext"/>
        <w:ind w:left="540"/>
        <w:jc w:val="both"/>
        <w:rPr>
          <w:rFonts w:cs="Arial"/>
        </w:rPr>
      </w:pPr>
      <w:r w:rsidRPr="009D4800">
        <w:rPr>
          <w:rFonts w:cs="Arial"/>
        </w:rPr>
        <w:t xml:space="preserve">V súlade s § </w:t>
      </w:r>
      <w:r w:rsidR="00743C6C" w:rsidRPr="009D4800">
        <w:rPr>
          <w:rFonts w:cs="Arial"/>
        </w:rPr>
        <w:t xml:space="preserve">3 </w:t>
      </w:r>
      <w:r w:rsidRPr="009D4800">
        <w:rPr>
          <w:rFonts w:cs="Arial"/>
        </w:rPr>
        <w:t xml:space="preserve">ods. </w:t>
      </w:r>
      <w:r w:rsidR="00743C6C" w:rsidRPr="009D4800">
        <w:rPr>
          <w:rFonts w:cs="Arial"/>
        </w:rPr>
        <w:t>1 písm. b) Z</w:t>
      </w:r>
      <w:r w:rsidRPr="009D4800">
        <w:rPr>
          <w:rFonts w:cs="Arial"/>
        </w:rPr>
        <w:t xml:space="preserve">ákona o sociálnom fonde </w:t>
      </w:r>
      <w:r w:rsidR="00743C6C" w:rsidRPr="009D4800">
        <w:rPr>
          <w:rFonts w:cs="Arial"/>
        </w:rPr>
        <w:t>č</w:t>
      </w:r>
      <w:r w:rsidR="00274383" w:rsidRPr="009D4800">
        <w:rPr>
          <w:rFonts w:cs="Arial"/>
        </w:rPr>
        <w:t>.</w:t>
      </w:r>
      <w:r w:rsidR="00743C6C" w:rsidRPr="009D4800">
        <w:rPr>
          <w:rFonts w:cs="Arial"/>
        </w:rPr>
        <w:t xml:space="preserve"> 152/1994 </w:t>
      </w:r>
    </w:p>
    <w:p w:rsidR="00743C6C" w:rsidRPr="009D4800" w:rsidRDefault="00274383" w:rsidP="00743C6C">
      <w:pPr>
        <w:pStyle w:val="Zkladntext"/>
        <w:ind w:left="540"/>
        <w:jc w:val="both"/>
        <w:rPr>
          <w:rFonts w:cs="Arial"/>
        </w:rPr>
      </w:pPr>
      <w:r w:rsidRPr="009D4800">
        <w:rPr>
          <w:rFonts w:cs="Arial"/>
        </w:rPr>
        <w:t>v</w:t>
      </w:r>
      <w:r w:rsidR="00743C6C" w:rsidRPr="009D4800">
        <w:rPr>
          <w:rFonts w:cs="Arial"/>
        </w:rPr>
        <w:t xml:space="preserve"> znení neskorších predpisov </w:t>
      </w:r>
      <w:r w:rsidR="008955F1" w:rsidRPr="009D4800">
        <w:rPr>
          <w:rFonts w:cs="Arial"/>
        </w:rPr>
        <w:t>a v</w:t>
      </w:r>
      <w:r w:rsidR="00743C6C" w:rsidRPr="009D4800">
        <w:rPr>
          <w:rFonts w:cs="Arial"/>
        </w:rPr>
        <w:t> </w:t>
      </w:r>
      <w:r w:rsidR="008955F1" w:rsidRPr="009D4800">
        <w:rPr>
          <w:rFonts w:cs="Arial"/>
        </w:rPr>
        <w:t>zmysle</w:t>
      </w:r>
      <w:r w:rsidR="00743C6C" w:rsidRPr="009D4800">
        <w:rPr>
          <w:rFonts w:cs="Arial"/>
        </w:rPr>
        <w:t xml:space="preserve"> </w:t>
      </w:r>
      <w:r w:rsidR="008955F1" w:rsidRPr="009D4800">
        <w:rPr>
          <w:rFonts w:cs="Arial"/>
        </w:rPr>
        <w:t xml:space="preserve">Kolektívnej zmluvy </w:t>
      </w:r>
      <w:r w:rsidR="00F50A31" w:rsidRPr="009D4800">
        <w:rPr>
          <w:rFonts w:cs="Arial"/>
        </w:rPr>
        <w:t>na rok 2014</w:t>
      </w:r>
    </w:p>
    <w:p w:rsidR="008955F1" w:rsidRPr="009D4800" w:rsidRDefault="008955F1" w:rsidP="00743C6C">
      <w:pPr>
        <w:pStyle w:val="Zkladntext"/>
        <w:ind w:left="540"/>
        <w:jc w:val="both"/>
        <w:rPr>
          <w:rFonts w:cs="Arial"/>
        </w:rPr>
      </w:pPr>
      <w:r w:rsidRPr="009D4800">
        <w:rPr>
          <w:rFonts w:cs="Arial"/>
        </w:rPr>
        <w:t xml:space="preserve">Časť VI. Článok </w:t>
      </w:r>
      <w:r w:rsidR="00743C6C" w:rsidRPr="009D4800">
        <w:rPr>
          <w:rFonts w:cs="Arial"/>
        </w:rPr>
        <w:t>4</w:t>
      </w:r>
      <w:r w:rsidRPr="009D4800">
        <w:rPr>
          <w:rFonts w:cs="Arial"/>
        </w:rPr>
        <w:t>8</w:t>
      </w:r>
    </w:p>
    <w:p w:rsidR="008955F1" w:rsidRPr="009D4800" w:rsidRDefault="008955F1" w:rsidP="008955F1">
      <w:pPr>
        <w:pStyle w:val="Zkladntext"/>
        <w:ind w:left="540"/>
        <w:jc w:val="both"/>
        <w:rPr>
          <w:rFonts w:cs="Arial"/>
          <w:b/>
        </w:rPr>
      </w:pPr>
    </w:p>
    <w:p w:rsidR="008955F1" w:rsidRDefault="008955F1" w:rsidP="008955F1">
      <w:pPr>
        <w:pStyle w:val="Zkladntext"/>
        <w:jc w:val="both"/>
        <w:rPr>
          <w:rFonts w:cs="Arial"/>
          <w:b/>
        </w:rPr>
      </w:pPr>
    </w:p>
    <w:p w:rsidR="00D26A02" w:rsidRDefault="00D26A02" w:rsidP="008955F1">
      <w:pPr>
        <w:pStyle w:val="Zkladntext"/>
        <w:jc w:val="both"/>
        <w:rPr>
          <w:rFonts w:cs="Arial"/>
          <w:b/>
        </w:rPr>
      </w:pPr>
    </w:p>
    <w:p w:rsidR="00D26A02" w:rsidRDefault="00D26A02" w:rsidP="008955F1">
      <w:pPr>
        <w:pStyle w:val="Zkladntext"/>
        <w:jc w:val="both"/>
        <w:rPr>
          <w:rFonts w:cs="Arial"/>
          <w:b/>
        </w:rPr>
      </w:pPr>
    </w:p>
    <w:p w:rsidR="00D26A02" w:rsidRDefault="00D26A02" w:rsidP="008955F1">
      <w:pPr>
        <w:pStyle w:val="Zkladntext"/>
        <w:jc w:val="both"/>
        <w:rPr>
          <w:rFonts w:cs="Arial"/>
          <w:b/>
        </w:rPr>
      </w:pPr>
    </w:p>
    <w:p w:rsidR="00D26A02" w:rsidRDefault="00D26A02" w:rsidP="008955F1">
      <w:pPr>
        <w:pStyle w:val="Zkladntext"/>
        <w:jc w:val="both"/>
        <w:rPr>
          <w:rFonts w:cs="Arial"/>
          <w:b/>
        </w:rPr>
      </w:pPr>
    </w:p>
    <w:p w:rsidR="008955F1" w:rsidRPr="009D4800" w:rsidRDefault="008955F1" w:rsidP="008955F1">
      <w:pPr>
        <w:pStyle w:val="Zkladntext"/>
        <w:jc w:val="both"/>
        <w:rPr>
          <w:rFonts w:cs="Arial"/>
          <w:b/>
        </w:rPr>
      </w:pPr>
    </w:p>
    <w:p w:rsidR="008955F1" w:rsidRPr="009D4800" w:rsidRDefault="008955F1" w:rsidP="008955F1">
      <w:pPr>
        <w:pStyle w:val="Zkladntext"/>
        <w:jc w:val="both"/>
        <w:rPr>
          <w:rFonts w:cs="Arial"/>
          <w:b/>
        </w:rPr>
      </w:pPr>
    </w:p>
    <w:p w:rsidR="008955F1" w:rsidRPr="009D4800" w:rsidRDefault="008955F1" w:rsidP="008955F1">
      <w:pPr>
        <w:pStyle w:val="Zkladntext"/>
        <w:jc w:val="both"/>
        <w:rPr>
          <w:rFonts w:cs="Arial"/>
        </w:rPr>
      </w:pPr>
      <w:r w:rsidRPr="009D4800">
        <w:rPr>
          <w:rFonts w:cs="Arial"/>
          <w:b/>
        </w:rPr>
        <w:tab/>
      </w:r>
      <w:r w:rsidRPr="009D4800">
        <w:rPr>
          <w:rFonts w:cs="Arial"/>
          <w:b/>
        </w:rPr>
        <w:tab/>
      </w:r>
      <w:r w:rsidRPr="009D4800">
        <w:rPr>
          <w:rFonts w:cs="Arial"/>
          <w:b/>
        </w:rPr>
        <w:tab/>
      </w:r>
      <w:r w:rsidRPr="009D4800">
        <w:rPr>
          <w:rFonts w:cs="Arial"/>
          <w:b/>
        </w:rPr>
        <w:tab/>
      </w:r>
      <w:r w:rsidRPr="009D4800">
        <w:rPr>
          <w:rFonts w:cs="Arial"/>
          <w:b/>
        </w:rPr>
        <w:tab/>
      </w:r>
      <w:r w:rsidRPr="009D4800">
        <w:rPr>
          <w:rFonts w:cs="Arial"/>
          <w:b/>
        </w:rPr>
        <w:tab/>
      </w:r>
      <w:r w:rsidRPr="009D4800">
        <w:rPr>
          <w:rFonts w:cs="Arial"/>
          <w:b/>
        </w:rPr>
        <w:tab/>
      </w:r>
      <w:r w:rsidRPr="009D4800">
        <w:rPr>
          <w:rFonts w:cs="Arial"/>
        </w:rPr>
        <w:t xml:space="preserve">      Ing. Miroslav Klochan</w:t>
      </w:r>
    </w:p>
    <w:p w:rsidR="008955F1" w:rsidRPr="009D4800" w:rsidRDefault="008955F1" w:rsidP="008955F1">
      <w:pPr>
        <w:pStyle w:val="Zkladntext"/>
        <w:jc w:val="both"/>
        <w:rPr>
          <w:rFonts w:cs="Arial"/>
        </w:rPr>
      </w:pPr>
      <w:r w:rsidRPr="009D4800">
        <w:rPr>
          <w:rFonts w:cs="Arial"/>
        </w:rPr>
        <w:tab/>
      </w:r>
      <w:r w:rsidRPr="009D4800">
        <w:rPr>
          <w:rFonts w:cs="Arial"/>
        </w:rPr>
        <w:tab/>
      </w:r>
      <w:r w:rsidRPr="009D4800">
        <w:rPr>
          <w:rFonts w:cs="Arial"/>
        </w:rPr>
        <w:tab/>
      </w:r>
      <w:r w:rsidRPr="009D4800">
        <w:rPr>
          <w:rFonts w:cs="Arial"/>
        </w:rPr>
        <w:tab/>
      </w:r>
      <w:r w:rsidRPr="009D4800">
        <w:rPr>
          <w:rFonts w:cs="Arial"/>
        </w:rPr>
        <w:tab/>
        <w:t xml:space="preserve">           predseda Predstavenstva SBD Lučenec</w:t>
      </w:r>
    </w:p>
    <w:p w:rsidR="008955F1" w:rsidRPr="009D4800" w:rsidRDefault="008955F1" w:rsidP="008955F1">
      <w:pPr>
        <w:pStyle w:val="Zkladntext"/>
        <w:jc w:val="both"/>
        <w:rPr>
          <w:rFonts w:cs="Arial"/>
          <w:b/>
        </w:rPr>
      </w:pPr>
    </w:p>
    <w:p w:rsidR="008E243C" w:rsidRPr="009D4800" w:rsidRDefault="008E243C" w:rsidP="008955F1">
      <w:pPr>
        <w:pStyle w:val="Zkladntext"/>
        <w:jc w:val="both"/>
        <w:rPr>
          <w:rFonts w:cs="Arial"/>
          <w:b/>
        </w:rPr>
      </w:pPr>
    </w:p>
    <w:p w:rsidR="008E243C" w:rsidRPr="009D4800" w:rsidRDefault="008E243C" w:rsidP="008955F1">
      <w:pPr>
        <w:pStyle w:val="Zkladntext"/>
        <w:jc w:val="both"/>
        <w:rPr>
          <w:rFonts w:cs="Arial"/>
          <w:b/>
        </w:rPr>
      </w:pPr>
    </w:p>
    <w:p w:rsidR="006C5596" w:rsidRPr="009D4800" w:rsidRDefault="006C5596" w:rsidP="008955F1">
      <w:pPr>
        <w:pStyle w:val="Zkladntext"/>
        <w:jc w:val="both"/>
        <w:rPr>
          <w:rFonts w:cs="Arial"/>
          <w:b/>
        </w:rPr>
      </w:pPr>
    </w:p>
    <w:p w:rsidR="008955F1" w:rsidRDefault="008955F1" w:rsidP="008955F1">
      <w:pPr>
        <w:pStyle w:val="Zkladntext"/>
        <w:jc w:val="both"/>
        <w:rPr>
          <w:rFonts w:cs="Arial"/>
        </w:rPr>
      </w:pPr>
      <w:r w:rsidRPr="009D4800">
        <w:rPr>
          <w:rFonts w:cs="Arial"/>
        </w:rPr>
        <w:t>Lučenec, máj 201</w:t>
      </w:r>
      <w:r w:rsidR="001F3255">
        <w:rPr>
          <w:rFonts w:cs="Arial"/>
        </w:rPr>
        <w:t>6</w:t>
      </w:r>
    </w:p>
    <w:p w:rsidR="001F3255" w:rsidRDefault="001F3255" w:rsidP="008955F1">
      <w:pPr>
        <w:pStyle w:val="Zkladntext"/>
        <w:jc w:val="both"/>
        <w:rPr>
          <w:rFonts w:cs="Arial"/>
        </w:rPr>
      </w:pPr>
    </w:p>
    <w:p w:rsidR="001F3255" w:rsidRPr="009D4800" w:rsidRDefault="001F3255" w:rsidP="008955F1">
      <w:pPr>
        <w:pStyle w:val="Zkladntext"/>
        <w:jc w:val="both"/>
        <w:rPr>
          <w:rFonts w:cs="Arial"/>
        </w:rPr>
      </w:pPr>
    </w:p>
    <w:p w:rsidR="00C710FB" w:rsidRPr="009D4800" w:rsidRDefault="00C710FB" w:rsidP="008955F1">
      <w:pPr>
        <w:pStyle w:val="Zkladntext"/>
        <w:jc w:val="both"/>
        <w:rPr>
          <w:rFonts w:cs="Arial"/>
        </w:rPr>
      </w:pPr>
    </w:p>
    <w:p w:rsidR="00C70C36" w:rsidRPr="009D4800" w:rsidRDefault="009F33E2" w:rsidP="009F33E2">
      <w:pPr>
        <w:pStyle w:val="Bezriadkovania"/>
        <w:tabs>
          <w:tab w:val="left" w:pos="900"/>
        </w:tabs>
        <w:rPr>
          <w:rFonts w:cs="Arial"/>
          <w:color w:val="FF0000"/>
          <w:sz w:val="32"/>
          <w:lang w:eastAsia="sk-SK" w:bidi="ar-SA"/>
        </w:rPr>
      </w:pPr>
      <w:r w:rsidRPr="009D4800">
        <w:rPr>
          <w:rFonts w:cs="Arial"/>
          <w:color w:val="FF0000"/>
          <w:sz w:val="32"/>
          <w:lang w:eastAsia="sk-SK" w:bidi="ar-SA"/>
        </w:rPr>
        <w:lastRenderedPageBreak/>
        <w:t xml:space="preserve">ČASŤ 3.   </w:t>
      </w:r>
      <w:r w:rsidR="00292D2F" w:rsidRPr="009D4800">
        <w:rPr>
          <w:rFonts w:cs="Arial"/>
          <w:color w:val="FF0000"/>
          <w:sz w:val="32"/>
          <w:lang w:eastAsia="sk-SK" w:bidi="ar-SA"/>
        </w:rPr>
        <w:t>CIELE</w:t>
      </w:r>
      <w:r w:rsidRPr="009D4800">
        <w:rPr>
          <w:rFonts w:cs="Arial"/>
          <w:color w:val="FF0000"/>
          <w:sz w:val="32"/>
          <w:lang w:eastAsia="sk-SK" w:bidi="ar-SA"/>
        </w:rPr>
        <w:t xml:space="preserve">   DRUŽSTVA </w:t>
      </w:r>
      <w:r w:rsidR="006E40BC" w:rsidRPr="009D4800">
        <w:rPr>
          <w:rFonts w:cs="Arial"/>
          <w:color w:val="FF0000"/>
          <w:sz w:val="32"/>
          <w:lang w:eastAsia="sk-SK" w:bidi="ar-SA"/>
        </w:rPr>
        <w:t xml:space="preserve"> </w:t>
      </w:r>
      <w:r w:rsidR="00292D2F" w:rsidRPr="009D4800">
        <w:rPr>
          <w:rFonts w:cs="Arial"/>
          <w:color w:val="FF0000"/>
          <w:sz w:val="32"/>
          <w:lang w:eastAsia="sk-SK" w:bidi="ar-SA"/>
        </w:rPr>
        <w:t xml:space="preserve"> A </w:t>
      </w:r>
      <w:r w:rsidR="006E40BC" w:rsidRPr="009D4800">
        <w:rPr>
          <w:rFonts w:cs="Arial"/>
          <w:color w:val="FF0000"/>
          <w:sz w:val="32"/>
          <w:lang w:eastAsia="sk-SK" w:bidi="ar-SA"/>
        </w:rPr>
        <w:t xml:space="preserve"> </w:t>
      </w:r>
      <w:r w:rsidR="00292D2F" w:rsidRPr="009D4800">
        <w:rPr>
          <w:rFonts w:cs="Arial"/>
          <w:color w:val="FF0000"/>
          <w:sz w:val="32"/>
          <w:lang w:eastAsia="sk-SK" w:bidi="ar-SA"/>
        </w:rPr>
        <w:t>PREHĽAD   ICH   PLNENIA</w:t>
      </w:r>
    </w:p>
    <w:p w:rsidR="000E56FF" w:rsidRPr="009D4800" w:rsidRDefault="000E56FF" w:rsidP="000E56FF">
      <w:pPr>
        <w:pStyle w:val="Odsekzoznamu"/>
        <w:ind w:left="360"/>
        <w:jc w:val="center"/>
        <w:outlineLvl w:val="0"/>
        <w:rPr>
          <w:rFonts w:cs="Arial"/>
          <w:b/>
          <w:sz w:val="28"/>
          <w:szCs w:val="28"/>
        </w:rPr>
      </w:pPr>
    </w:p>
    <w:p w:rsidR="00D2541B" w:rsidRPr="009D4800" w:rsidRDefault="00082221" w:rsidP="00082221">
      <w:pPr>
        <w:pStyle w:val="Odsekzoznamu"/>
        <w:ind w:left="360"/>
        <w:outlineLvl w:val="0"/>
        <w:rPr>
          <w:rFonts w:cs="Arial"/>
          <w:b/>
          <w:sz w:val="28"/>
          <w:szCs w:val="28"/>
        </w:rPr>
      </w:pPr>
      <w:r w:rsidRPr="009D4800">
        <w:rPr>
          <w:rFonts w:cs="Arial"/>
          <w:b/>
          <w:sz w:val="28"/>
          <w:szCs w:val="28"/>
        </w:rPr>
        <w:t xml:space="preserve">       </w:t>
      </w:r>
      <w:r w:rsidR="001F3DD9">
        <w:rPr>
          <w:rFonts w:cs="Arial"/>
          <w:b/>
          <w:sz w:val="28"/>
          <w:szCs w:val="28"/>
        </w:rPr>
        <w:t xml:space="preserve"> </w:t>
      </w:r>
      <w:r w:rsidR="000E56FF" w:rsidRPr="009D4800">
        <w:rPr>
          <w:rFonts w:cs="Arial"/>
          <w:b/>
          <w:sz w:val="28"/>
          <w:szCs w:val="28"/>
        </w:rPr>
        <w:t>3.1.   HODNOTENIE PLNENIA HLAVNÝCH ZÁMEROV ČINNOSTI</w:t>
      </w:r>
    </w:p>
    <w:p w:rsidR="000E56FF" w:rsidRPr="009D4800" w:rsidRDefault="000E56FF" w:rsidP="000E56FF">
      <w:pPr>
        <w:pStyle w:val="Odsekzoznamu"/>
        <w:ind w:left="360"/>
        <w:jc w:val="center"/>
        <w:outlineLvl w:val="0"/>
        <w:rPr>
          <w:rFonts w:cs="Arial"/>
          <w:b/>
          <w:sz w:val="28"/>
          <w:szCs w:val="28"/>
        </w:rPr>
      </w:pPr>
      <w:r w:rsidRPr="009D4800">
        <w:rPr>
          <w:rFonts w:cs="Arial"/>
          <w:b/>
          <w:sz w:val="28"/>
          <w:szCs w:val="28"/>
        </w:rPr>
        <w:t xml:space="preserve"> SBD LUČENEC </w:t>
      </w:r>
      <w:r w:rsidR="001F3DD9">
        <w:rPr>
          <w:rFonts w:cs="Arial"/>
          <w:b/>
          <w:sz w:val="28"/>
          <w:szCs w:val="28"/>
        </w:rPr>
        <w:t>Z</w:t>
      </w:r>
      <w:r w:rsidRPr="009D4800">
        <w:rPr>
          <w:rFonts w:cs="Arial"/>
          <w:b/>
          <w:sz w:val="28"/>
          <w:szCs w:val="28"/>
        </w:rPr>
        <w:t>A ROK 201</w:t>
      </w:r>
      <w:r w:rsidR="001F3255">
        <w:rPr>
          <w:rFonts w:cs="Arial"/>
          <w:b/>
          <w:sz w:val="28"/>
          <w:szCs w:val="28"/>
        </w:rPr>
        <w:t>5</w:t>
      </w:r>
      <w:r w:rsidRPr="009D4800">
        <w:rPr>
          <w:rFonts w:cs="Arial"/>
          <w:b/>
          <w:sz w:val="28"/>
          <w:szCs w:val="28"/>
        </w:rPr>
        <w:t>.</w:t>
      </w:r>
    </w:p>
    <w:p w:rsidR="000E56FF" w:rsidRPr="009D4800" w:rsidRDefault="000E56FF" w:rsidP="000E56FF">
      <w:pPr>
        <w:rPr>
          <w:rFonts w:cs="Arial"/>
        </w:rPr>
      </w:pPr>
    </w:p>
    <w:p w:rsidR="009C0B1B" w:rsidRPr="00372386" w:rsidRDefault="009C0B1B" w:rsidP="009C0B1B">
      <w:pPr>
        <w:pStyle w:val="Odsekzoznamu"/>
        <w:numPr>
          <w:ilvl w:val="0"/>
          <w:numId w:val="9"/>
        </w:numPr>
      </w:pPr>
      <w:r w:rsidRPr="00B01D67">
        <w:rPr>
          <w:b/>
          <w:sz w:val="28"/>
          <w:szCs w:val="28"/>
        </w:rPr>
        <w:t>Ekonomická časť</w:t>
      </w:r>
    </w:p>
    <w:p w:rsidR="009C0B1B" w:rsidRDefault="009C0B1B" w:rsidP="009C0B1B"/>
    <w:p w:rsidR="009C0B1B" w:rsidRDefault="009C0B1B" w:rsidP="009C0B1B"/>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7"/>
        <w:gridCol w:w="5950"/>
        <w:gridCol w:w="1559"/>
        <w:gridCol w:w="1560"/>
      </w:tblGrid>
      <w:tr w:rsidR="009C0B1B" w:rsidTr="00D26A02">
        <w:trPr>
          <w:trHeight w:val="613"/>
        </w:trPr>
        <w:tc>
          <w:tcPr>
            <w:tcW w:w="537" w:type="dxa"/>
            <w:shd w:val="clear" w:color="auto" w:fill="66FF99"/>
          </w:tcPr>
          <w:p w:rsidR="009C0B1B" w:rsidRDefault="009C0B1B" w:rsidP="00D26A02">
            <w:pPr>
              <w:jc w:val="center"/>
            </w:pPr>
          </w:p>
        </w:tc>
        <w:tc>
          <w:tcPr>
            <w:tcW w:w="5950" w:type="dxa"/>
            <w:shd w:val="clear" w:color="auto" w:fill="66FF99"/>
          </w:tcPr>
          <w:p w:rsidR="009C0B1B" w:rsidRDefault="009C0B1B" w:rsidP="00D26A02"/>
          <w:p w:rsidR="009C0B1B" w:rsidRDefault="009C0B1B" w:rsidP="00D26A02">
            <w:pPr>
              <w:rPr>
                <w:b/>
              </w:rPr>
            </w:pPr>
          </w:p>
        </w:tc>
        <w:tc>
          <w:tcPr>
            <w:tcW w:w="1559" w:type="dxa"/>
            <w:shd w:val="clear" w:color="auto" w:fill="66FF99"/>
            <w:hideMark/>
          </w:tcPr>
          <w:p w:rsidR="009C0B1B" w:rsidRDefault="009C0B1B" w:rsidP="00D26A02">
            <w:pPr>
              <w:jc w:val="center"/>
              <w:rPr>
                <w:b/>
              </w:rPr>
            </w:pPr>
            <w:r>
              <w:rPr>
                <w:b/>
              </w:rPr>
              <w:t>Predpoklad</w:t>
            </w:r>
          </w:p>
          <w:p w:rsidR="009C0B1B" w:rsidRDefault="009C0B1B" w:rsidP="00D26A02">
            <w:pPr>
              <w:jc w:val="center"/>
              <w:rPr>
                <w:b/>
              </w:rPr>
            </w:pPr>
            <w:r>
              <w:rPr>
                <w:b/>
              </w:rPr>
              <w:t>(€)</w:t>
            </w:r>
          </w:p>
        </w:tc>
        <w:tc>
          <w:tcPr>
            <w:tcW w:w="1560" w:type="dxa"/>
            <w:shd w:val="clear" w:color="auto" w:fill="66FF99"/>
          </w:tcPr>
          <w:p w:rsidR="009C0B1B" w:rsidRDefault="009C0B1B" w:rsidP="00D26A02">
            <w:pPr>
              <w:jc w:val="center"/>
              <w:rPr>
                <w:b/>
              </w:rPr>
            </w:pPr>
            <w:r>
              <w:rPr>
                <w:b/>
              </w:rPr>
              <w:t>Skutočnosť</w:t>
            </w:r>
          </w:p>
          <w:p w:rsidR="009C0B1B" w:rsidRDefault="009C0B1B" w:rsidP="00D26A02">
            <w:pPr>
              <w:jc w:val="center"/>
              <w:rPr>
                <w:b/>
              </w:rPr>
            </w:pPr>
            <w:r>
              <w:rPr>
                <w:b/>
              </w:rPr>
              <w:t>(€)</w:t>
            </w:r>
          </w:p>
        </w:tc>
      </w:tr>
      <w:tr w:rsidR="009C0B1B" w:rsidRPr="00836D27" w:rsidTr="001E0782">
        <w:trPr>
          <w:trHeight w:val="560"/>
        </w:trPr>
        <w:tc>
          <w:tcPr>
            <w:tcW w:w="537" w:type="dxa"/>
            <w:vAlign w:val="center"/>
            <w:hideMark/>
          </w:tcPr>
          <w:p w:rsidR="009C0B1B" w:rsidRDefault="009C0B1B" w:rsidP="00D26A02">
            <w:r>
              <w:t>1.</w:t>
            </w:r>
          </w:p>
        </w:tc>
        <w:tc>
          <w:tcPr>
            <w:tcW w:w="5950" w:type="dxa"/>
            <w:vAlign w:val="center"/>
            <w:hideMark/>
          </w:tcPr>
          <w:p w:rsidR="009C0B1B" w:rsidRPr="00836D27" w:rsidRDefault="009C0B1B" w:rsidP="00D26A02">
            <w:pPr>
              <w:rPr>
                <w:color w:val="FF0000"/>
              </w:rPr>
            </w:pPr>
            <w:r w:rsidRPr="00F62E0C">
              <w:t>Zisk zúčtovaný  s užívateľmi bytov v rámci vyúčtovania nákladov</w:t>
            </w:r>
          </w:p>
        </w:tc>
        <w:tc>
          <w:tcPr>
            <w:tcW w:w="1559" w:type="dxa"/>
            <w:vAlign w:val="center"/>
          </w:tcPr>
          <w:p w:rsidR="009C0B1B" w:rsidRPr="00DB1188" w:rsidRDefault="009C0B1B" w:rsidP="001E0782">
            <w:pPr>
              <w:jc w:val="center"/>
            </w:pPr>
          </w:p>
          <w:p w:rsidR="009C0B1B" w:rsidRPr="00DB1188" w:rsidRDefault="009C0B1B" w:rsidP="001E0782">
            <w:pPr>
              <w:jc w:val="center"/>
            </w:pPr>
            <w:r w:rsidRPr="00DB1188">
              <w:t>1</w:t>
            </w:r>
            <w:r>
              <w:t xml:space="preserve"> </w:t>
            </w:r>
            <w:r w:rsidRPr="00DB1188">
              <w:t>400,00</w:t>
            </w:r>
          </w:p>
        </w:tc>
        <w:tc>
          <w:tcPr>
            <w:tcW w:w="1560" w:type="dxa"/>
            <w:vAlign w:val="center"/>
          </w:tcPr>
          <w:p w:rsidR="009C0B1B" w:rsidRPr="00BC5599" w:rsidRDefault="009C0B1B" w:rsidP="001E0782">
            <w:pPr>
              <w:jc w:val="center"/>
            </w:pPr>
          </w:p>
          <w:p w:rsidR="009C0B1B" w:rsidRPr="00BC5599" w:rsidRDefault="009C0B1B" w:rsidP="001E0782">
            <w:pPr>
              <w:jc w:val="center"/>
            </w:pPr>
            <w:r w:rsidRPr="00BC5599">
              <w:t>5</w:t>
            </w:r>
            <w:r w:rsidR="00A63FCA">
              <w:t> </w:t>
            </w:r>
            <w:r w:rsidRPr="00BC5599">
              <w:t>295</w:t>
            </w:r>
            <w:r w:rsidR="00A63FCA">
              <w:t>,00</w:t>
            </w:r>
          </w:p>
        </w:tc>
      </w:tr>
      <w:tr w:rsidR="009C0B1B" w:rsidRPr="00710583" w:rsidTr="001E0782">
        <w:trPr>
          <w:trHeight w:val="431"/>
        </w:trPr>
        <w:tc>
          <w:tcPr>
            <w:tcW w:w="537" w:type="dxa"/>
            <w:vAlign w:val="center"/>
            <w:hideMark/>
          </w:tcPr>
          <w:p w:rsidR="009C0B1B" w:rsidRDefault="009C0B1B" w:rsidP="00D26A02">
            <w:r>
              <w:t>2.</w:t>
            </w:r>
          </w:p>
        </w:tc>
        <w:tc>
          <w:tcPr>
            <w:tcW w:w="5950" w:type="dxa"/>
            <w:vAlign w:val="center"/>
            <w:hideMark/>
          </w:tcPr>
          <w:p w:rsidR="009C0B1B" w:rsidRPr="00836D27" w:rsidRDefault="009C0B1B" w:rsidP="00D26A02">
            <w:pPr>
              <w:rPr>
                <w:color w:val="FF0000"/>
              </w:rPr>
            </w:pPr>
            <w:r w:rsidRPr="00F62E0C">
              <w:t>Úroky z termínovaných vkladov</w:t>
            </w:r>
          </w:p>
        </w:tc>
        <w:tc>
          <w:tcPr>
            <w:tcW w:w="1559" w:type="dxa"/>
            <w:vAlign w:val="center"/>
          </w:tcPr>
          <w:p w:rsidR="009C0B1B" w:rsidRPr="00DB1188" w:rsidRDefault="009C0B1B" w:rsidP="001E0782">
            <w:pPr>
              <w:jc w:val="center"/>
            </w:pPr>
          </w:p>
          <w:p w:rsidR="009C0B1B" w:rsidRPr="00DB1188" w:rsidRDefault="009C0B1B" w:rsidP="001E0782">
            <w:pPr>
              <w:jc w:val="center"/>
            </w:pPr>
            <w:r w:rsidRPr="00DB1188">
              <w:t>14</w:t>
            </w:r>
            <w:r>
              <w:t xml:space="preserve"> </w:t>
            </w:r>
            <w:r w:rsidRPr="00DB1188">
              <w:t>000,00</w:t>
            </w:r>
          </w:p>
        </w:tc>
        <w:tc>
          <w:tcPr>
            <w:tcW w:w="1560" w:type="dxa"/>
            <w:vAlign w:val="center"/>
          </w:tcPr>
          <w:p w:rsidR="009C0B1B" w:rsidRPr="00BC5599" w:rsidRDefault="009C0B1B" w:rsidP="001E0782">
            <w:pPr>
              <w:jc w:val="center"/>
            </w:pPr>
          </w:p>
          <w:p w:rsidR="009C0B1B" w:rsidRPr="00BC5599" w:rsidRDefault="009C0B1B" w:rsidP="001E0782">
            <w:pPr>
              <w:jc w:val="center"/>
            </w:pPr>
            <w:r w:rsidRPr="00BC5599">
              <w:t>15</w:t>
            </w:r>
            <w:r w:rsidR="00A63FCA">
              <w:t> </w:t>
            </w:r>
            <w:r w:rsidRPr="00BC5599">
              <w:t>720</w:t>
            </w:r>
            <w:r w:rsidR="00A63FCA">
              <w:t>,00</w:t>
            </w:r>
          </w:p>
        </w:tc>
      </w:tr>
    </w:tbl>
    <w:p w:rsidR="009C0B1B" w:rsidRDefault="009C0B1B" w:rsidP="009C0B1B"/>
    <w:p w:rsidR="009C0B1B" w:rsidRDefault="009C0B1B" w:rsidP="009C0B1B"/>
    <w:p w:rsidR="009C0B1B" w:rsidRPr="00B01D67" w:rsidRDefault="009C0B1B" w:rsidP="009C0B1B">
      <w:pPr>
        <w:pStyle w:val="Odsekzoznamu"/>
        <w:numPr>
          <w:ilvl w:val="0"/>
          <w:numId w:val="9"/>
        </w:numPr>
        <w:rPr>
          <w:b/>
          <w:sz w:val="28"/>
          <w:szCs w:val="28"/>
        </w:rPr>
      </w:pPr>
      <w:r w:rsidRPr="00B01D67">
        <w:rPr>
          <w:b/>
          <w:sz w:val="28"/>
          <w:szCs w:val="28"/>
        </w:rPr>
        <w:t xml:space="preserve">Odstraňovanie systémových porúch a zateplenie bytových domov  </w:t>
      </w:r>
      <w:r>
        <w:rPr>
          <w:b/>
          <w:sz w:val="28"/>
          <w:szCs w:val="28"/>
        </w:rPr>
        <w:t>v správe SBD Lučenec</w:t>
      </w:r>
    </w:p>
    <w:p w:rsidR="009C0B1B" w:rsidRDefault="009C0B1B" w:rsidP="009C0B1B">
      <w:pPr>
        <w:ind w:left="-180"/>
        <w:rPr>
          <w:b/>
          <w:sz w:val="28"/>
          <w:szCs w:val="28"/>
        </w:rPr>
      </w:pPr>
      <w:r>
        <w:rPr>
          <w:b/>
          <w:sz w:val="28"/>
          <w:szCs w:val="28"/>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9"/>
        <w:gridCol w:w="6637"/>
        <w:gridCol w:w="1276"/>
        <w:gridCol w:w="1134"/>
      </w:tblGrid>
      <w:tr w:rsidR="009C0B1B" w:rsidTr="00D26A02">
        <w:trPr>
          <w:trHeight w:val="613"/>
        </w:trPr>
        <w:tc>
          <w:tcPr>
            <w:tcW w:w="559" w:type="dxa"/>
            <w:shd w:val="clear" w:color="auto" w:fill="66FF99"/>
          </w:tcPr>
          <w:p w:rsidR="009C0B1B" w:rsidRDefault="009C0B1B" w:rsidP="00D26A02">
            <w:pPr>
              <w:jc w:val="center"/>
            </w:pPr>
          </w:p>
        </w:tc>
        <w:tc>
          <w:tcPr>
            <w:tcW w:w="6637" w:type="dxa"/>
            <w:shd w:val="clear" w:color="auto" w:fill="66FF99"/>
          </w:tcPr>
          <w:p w:rsidR="009C0B1B" w:rsidRDefault="009C0B1B" w:rsidP="00D26A02"/>
          <w:p w:rsidR="009C0B1B" w:rsidRDefault="009C0B1B" w:rsidP="00D26A02">
            <w:pPr>
              <w:rPr>
                <w:b/>
              </w:rPr>
            </w:pPr>
            <w:r>
              <w:rPr>
                <w:b/>
              </w:rPr>
              <w:t xml:space="preserve">REALIZÁCIE </w:t>
            </w:r>
          </w:p>
        </w:tc>
        <w:tc>
          <w:tcPr>
            <w:tcW w:w="1276" w:type="dxa"/>
            <w:shd w:val="clear" w:color="auto" w:fill="66FF99"/>
            <w:hideMark/>
          </w:tcPr>
          <w:p w:rsidR="009C0B1B" w:rsidRDefault="009C0B1B" w:rsidP="00D26A02">
            <w:pPr>
              <w:jc w:val="center"/>
              <w:rPr>
                <w:b/>
              </w:rPr>
            </w:pPr>
            <w:r>
              <w:rPr>
                <w:b/>
              </w:rPr>
              <w:t>Predp. náklad</w:t>
            </w:r>
          </w:p>
          <w:p w:rsidR="009C0B1B" w:rsidRDefault="009C0B1B" w:rsidP="00D26A02">
            <w:pPr>
              <w:jc w:val="center"/>
              <w:rPr>
                <w:b/>
              </w:rPr>
            </w:pPr>
            <w:r>
              <w:rPr>
                <w:b/>
              </w:rPr>
              <w:t>(v tis. €)</w:t>
            </w:r>
          </w:p>
        </w:tc>
        <w:tc>
          <w:tcPr>
            <w:tcW w:w="1134" w:type="dxa"/>
            <w:shd w:val="clear" w:color="auto" w:fill="66FF99"/>
          </w:tcPr>
          <w:p w:rsidR="009C0B1B" w:rsidRDefault="009C0B1B" w:rsidP="00D26A02">
            <w:pPr>
              <w:jc w:val="center"/>
              <w:rPr>
                <w:b/>
              </w:rPr>
            </w:pPr>
            <w:r>
              <w:rPr>
                <w:b/>
              </w:rPr>
              <w:t>Skut.</w:t>
            </w:r>
          </w:p>
          <w:p w:rsidR="009C0B1B" w:rsidRDefault="009C0B1B" w:rsidP="00D26A02">
            <w:pPr>
              <w:jc w:val="center"/>
              <w:rPr>
                <w:b/>
              </w:rPr>
            </w:pPr>
            <w:r>
              <w:rPr>
                <w:b/>
              </w:rPr>
              <w:t>náklad</w:t>
            </w:r>
          </w:p>
          <w:p w:rsidR="009C0B1B" w:rsidRDefault="009C0B1B" w:rsidP="00D26A02">
            <w:pPr>
              <w:jc w:val="center"/>
              <w:rPr>
                <w:b/>
              </w:rPr>
            </w:pPr>
            <w:r>
              <w:rPr>
                <w:b/>
              </w:rPr>
              <w:t>(v tis. €)</w:t>
            </w:r>
          </w:p>
        </w:tc>
      </w:tr>
      <w:tr w:rsidR="009C0B1B" w:rsidTr="00D26A02">
        <w:trPr>
          <w:trHeight w:val="277"/>
        </w:trPr>
        <w:tc>
          <w:tcPr>
            <w:tcW w:w="559" w:type="dxa"/>
            <w:hideMark/>
          </w:tcPr>
          <w:p w:rsidR="009C0B1B" w:rsidRDefault="009C0B1B" w:rsidP="00D26A02">
            <w:pPr>
              <w:jc w:val="center"/>
            </w:pPr>
            <w:r>
              <w:t>1.</w:t>
            </w:r>
          </w:p>
        </w:tc>
        <w:tc>
          <w:tcPr>
            <w:tcW w:w="6637" w:type="dxa"/>
            <w:hideMark/>
          </w:tcPr>
          <w:p w:rsidR="009C0B1B" w:rsidRPr="00710583" w:rsidRDefault="009C0B1B" w:rsidP="00D26A02">
            <w:r>
              <w:t>Lučenec, Rúbanisko II, bl. A, č. 4-9 – zateplenie, systémové poruchy, AZC stúpačky – presunuté z roku 2014</w:t>
            </w:r>
          </w:p>
        </w:tc>
        <w:tc>
          <w:tcPr>
            <w:tcW w:w="1276" w:type="dxa"/>
            <w:vAlign w:val="center"/>
          </w:tcPr>
          <w:p w:rsidR="009C0B1B" w:rsidRPr="00372386" w:rsidRDefault="009C0B1B" w:rsidP="00D26A02">
            <w:pPr>
              <w:jc w:val="center"/>
            </w:pPr>
            <w:r>
              <w:t>650,9</w:t>
            </w:r>
            <w:r w:rsidR="002C5DE9">
              <w:t>0</w:t>
            </w:r>
          </w:p>
        </w:tc>
        <w:tc>
          <w:tcPr>
            <w:tcW w:w="1134" w:type="dxa"/>
            <w:vAlign w:val="center"/>
          </w:tcPr>
          <w:p w:rsidR="009C0B1B" w:rsidRDefault="009C0B1B" w:rsidP="00D26A02">
            <w:pPr>
              <w:jc w:val="center"/>
            </w:pPr>
            <w:r>
              <w:t>640</w:t>
            </w:r>
            <w:r w:rsidR="002C5DE9">
              <w:t>,00</w:t>
            </w:r>
          </w:p>
        </w:tc>
      </w:tr>
      <w:tr w:rsidR="009C0B1B" w:rsidTr="00D26A02">
        <w:trPr>
          <w:trHeight w:val="277"/>
        </w:trPr>
        <w:tc>
          <w:tcPr>
            <w:tcW w:w="559" w:type="dxa"/>
            <w:hideMark/>
          </w:tcPr>
          <w:p w:rsidR="009C0B1B" w:rsidRDefault="009C0B1B" w:rsidP="00D26A02">
            <w:pPr>
              <w:jc w:val="center"/>
            </w:pPr>
            <w:r>
              <w:t>2.</w:t>
            </w:r>
          </w:p>
        </w:tc>
        <w:tc>
          <w:tcPr>
            <w:tcW w:w="6637" w:type="dxa"/>
            <w:hideMark/>
          </w:tcPr>
          <w:p w:rsidR="009C0B1B" w:rsidRPr="00710583" w:rsidRDefault="009C0B1B" w:rsidP="00D26A02">
            <w:r>
              <w:t>Lučenec, M. Malinovského bl. A – komplexná obnova – finančne neukončené</w:t>
            </w:r>
          </w:p>
        </w:tc>
        <w:tc>
          <w:tcPr>
            <w:tcW w:w="1276" w:type="dxa"/>
            <w:vAlign w:val="center"/>
          </w:tcPr>
          <w:p w:rsidR="009C0B1B" w:rsidRPr="00372386" w:rsidRDefault="009C0B1B" w:rsidP="00D26A02">
            <w:pPr>
              <w:jc w:val="center"/>
            </w:pPr>
            <w:r>
              <w:t>295,2</w:t>
            </w:r>
            <w:r w:rsidR="002C5DE9">
              <w:t>0</w:t>
            </w:r>
          </w:p>
        </w:tc>
        <w:tc>
          <w:tcPr>
            <w:tcW w:w="1134" w:type="dxa"/>
            <w:vAlign w:val="center"/>
          </w:tcPr>
          <w:p w:rsidR="009C0B1B" w:rsidRDefault="009C0B1B" w:rsidP="002C5DE9">
            <w:pPr>
              <w:jc w:val="center"/>
            </w:pPr>
            <w:r>
              <w:t>292</w:t>
            </w:r>
            <w:r w:rsidR="002C5DE9">
              <w:t>,00</w:t>
            </w:r>
          </w:p>
        </w:tc>
      </w:tr>
      <w:tr w:rsidR="009C0B1B" w:rsidTr="00D26A02">
        <w:trPr>
          <w:trHeight w:val="292"/>
        </w:trPr>
        <w:tc>
          <w:tcPr>
            <w:tcW w:w="559" w:type="dxa"/>
            <w:hideMark/>
          </w:tcPr>
          <w:p w:rsidR="009C0B1B" w:rsidRDefault="009C0B1B" w:rsidP="00D26A02">
            <w:pPr>
              <w:jc w:val="center"/>
            </w:pPr>
            <w:r>
              <w:t>3.</w:t>
            </w:r>
          </w:p>
        </w:tc>
        <w:tc>
          <w:tcPr>
            <w:tcW w:w="6637" w:type="dxa"/>
            <w:hideMark/>
          </w:tcPr>
          <w:p w:rsidR="009C0B1B" w:rsidRPr="00710583" w:rsidRDefault="009C0B1B" w:rsidP="00D26A02">
            <w:r>
              <w:t>Lučenec, L. Svobodu č. 1,3,5, ČA7 – komplexná obnova - finančne neukončené</w:t>
            </w:r>
          </w:p>
        </w:tc>
        <w:tc>
          <w:tcPr>
            <w:tcW w:w="1276" w:type="dxa"/>
            <w:vAlign w:val="center"/>
          </w:tcPr>
          <w:p w:rsidR="009C0B1B" w:rsidRPr="00372386" w:rsidRDefault="009C0B1B" w:rsidP="00D26A02">
            <w:pPr>
              <w:jc w:val="center"/>
            </w:pPr>
            <w:r>
              <w:t>245,9</w:t>
            </w:r>
            <w:r w:rsidR="002C5DE9">
              <w:t>0</w:t>
            </w:r>
          </w:p>
        </w:tc>
        <w:tc>
          <w:tcPr>
            <w:tcW w:w="1134" w:type="dxa"/>
            <w:vAlign w:val="center"/>
          </w:tcPr>
          <w:p w:rsidR="009C0B1B" w:rsidRDefault="009C0B1B" w:rsidP="00D26A02">
            <w:pPr>
              <w:jc w:val="center"/>
            </w:pPr>
            <w:r>
              <w:t>239</w:t>
            </w:r>
            <w:r w:rsidR="002C5DE9">
              <w:t>,00</w:t>
            </w:r>
          </w:p>
        </w:tc>
      </w:tr>
      <w:tr w:rsidR="009C0B1B" w:rsidTr="00D26A02">
        <w:trPr>
          <w:trHeight w:val="292"/>
        </w:trPr>
        <w:tc>
          <w:tcPr>
            <w:tcW w:w="559" w:type="dxa"/>
            <w:hideMark/>
          </w:tcPr>
          <w:p w:rsidR="009C0B1B" w:rsidRDefault="009C0B1B" w:rsidP="00D26A02">
            <w:pPr>
              <w:jc w:val="center"/>
            </w:pPr>
            <w:r>
              <w:t>4.</w:t>
            </w:r>
          </w:p>
        </w:tc>
        <w:tc>
          <w:tcPr>
            <w:tcW w:w="6637" w:type="dxa"/>
            <w:hideMark/>
          </w:tcPr>
          <w:p w:rsidR="001E0782" w:rsidRDefault="009C0B1B" w:rsidP="00D26A02">
            <w:r>
              <w:t xml:space="preserve">Cinobaňa, bl. D, Sídlisko č. 2,4,6,8 – komplexná obnova – </w:t>
            </w:r>
          </w:p>
          <w:p w:rsidR="009C0B1B" w:rsidRDefault="009C0B1B" w:rsidP="00D26A02">
            <w:r>
              <w:t>v realizácii</w:t>
            </w:r>
          </w:p>
        </w:tc>
        <w:tc>
          <w:tcPr>
            <w:tcW w:w="1276" w:type="dxa"/>
            <w:vAlign w:val="center"/>
          </w:tcPr>
          <w:p w:rsidR="009C0B1B" w:rsidRDefault="009C0B1B" w:rsidP="00D26A02">
            <w:pPr>
              <w:jc w:val="center"/>
            </w:pPr>
            <w:r>
              <w:t>405,3</w:t>
            </w:r>
            <w:r w:rsidR="002C5DE9">
              <w:t>0</w:t>
            </w:r>
          </w:p>
        </w:tc>
        <w:tc>
          <w:tcPr>
            <w:tcW w:w="1134" w:type="dxa"/>
            <w:vAlign w:val="center"/>
          </w:tcPr>
          <w:p w:rsidR="009C0B1B" w:rsidRDefault="009C0B1B" w:rsidP="00D26A02">
            <w:pPr>
              <w:jc w:val="center"/>
            </w:pPr>
            <w:r>
              <w:t>-</w:t>
            </w:r>
          </w:p>
        </w:tc>
      </w:tr>
      <w:tr w:rsidR="009C0B1B" w:rsidTr="00D26A02">
        <w:trPr>
          <w:trHeight w:val="292"/>
        </w:trPr>
        <w:tc>
          <w:tcPr>
            <w:tcW w:w="559" w:type="dxa"/>
            <w:hideMark/>
          </w:tcPr>
          <w:p w:rsidR="009C0B1B" w:rsidRDefault="009C0B1B" w:rsidP="00D26A02">
            <w:pPr>
              <w:jc w:val="center"/>
            </w:pPr>
            <w:r>
              <w:t>5.</w:t>
            </w:r>
          </w:p>
        </w:tc>
        <w:tc>
          <w:tcPr>
            <w:tcW w:w="6637" w:type="dxa"/>
            <w:hideMark/>
          </w:tcPr>
          <w:p w:rsidR="009C0B1B" w:rsidRDefault="009C0B1B" w:rsidP="00D26A02">
            <w:r>
              <w:t>Utekáč č. 100 – komplexná obnova – presúva sa na rok 2016 - 2017</w:t>
            </w:r>
          </w:p>
        </w:tc>
        <w:tc>
          <w:tcPr>
            <w:tcW w:w="1276" w:type="dxa"/>
            <w:vAlign w:val="center"/>
          </w:tcPr>
          <w:p w:rsidR="009C0B1B" w:rsidRDefault="009C0B1B" w:rsidP="00D26A02">
            <w:pPr>
              <w:jc w:val="center"/>
            </w:pPr>
            <w:r>
              <w:t>380,3</w:t>
            </w:r>
            <w:r w:rsidR="002C5DE9">
              <w:t>0</w:t>
            </w:r>
          </w:p>
        </w:tc>
        <w:tc>
          <w:tcPr>
            <w:tcW w:w="1134" w:type="dxa"/>
            <w:vAlign w:val="center"/>
          </w:tcPr>
          <w:p w:rsidR="009C0B1B" w:rsidRDefault="009C0B1B" w:rsidP="00D26A02">
            <w:pPr>
              <w:jc w:val="center"/>
            </w:pPr>
            <w:r>
              <w:t>-</w:t>
            </w:r>
          </w:p>
        </w:tc>
      </w:tr>
      <w:tr w:rsidR="009C0B1B" w:rsidTr="00D26A02">
        <w:trPr>
          <w:trHeight w:val="292"/>
        </w:trPr>
        <w:tc>
          <w:tcPr>
            <w:tcW w:w="559" w:type="dxa"/>
            <w:hideMark/>
          </w:tcPr>
          <w:p w:rsidR="009C0B1B" w:rsidRDefault="009C0B1B" w:rsidP="00D26A02">
            <w:pPr>
              <w:jc w:val="center"/>
            </w:pPr>
            <w:r>
              <w:t>6.</w:t>
            </w:r>
          </w:p>
        </w:tc>
        <w:tc>
          <w:tcPr>
            <w:tcW w:w="6637" w:type="dxa"/>
            <w:hideMark/>
          </w:tcPr>
          <w:p w:rsidR="009C0B1B" w:rsidRDefault="009C0B1B" w:rsidP="00D26A02">
            <w:r>
              <w:t>Lučenec, V201 – Adyho 10-20, Komenského 20 – komplexná obnova – zrušené písomným hlasovaním</w:t>
            </w:r>
          </w:p>
        </w:tc>
        <w:tc>
          <w:tcPr>
            <w:tcW w:w="1276" w:type="dxa"/>
            <w:vAlign w:val="center"/>
          </w:tcPr>
          <w:p w:rsidR="009C0B1B" w:rsidRDefault="009C0B1B" w:rsidP="00D26A02">
            <w:pPr>
              <w:jc w:val="center"/>
            </w:pPr>
            <w:r>
              <w:t>870,7</w:t>
            </w:r>
            <w:r w:rsidR="002C5DE9">
              <w:t>0</w:t>
            </w:r>
          </w:p>
        </w:tc>
        <w:tc>
          <w:tcPr>
            <w:tcW w:w="1134" w:type="dxa"/>
            <w:vAlign w:val="center"/>
          </w:tcPr>
          <w:p w:rsidR="009C0B1B" w:rsidRDefault="009C0B1B" w:rsidP="00D26A02">
            <w:pPr>
              <w:jc w:val="center"/>
            </w:pPr>
            <w:r>
              <w:t>-</w:t>
            </w:r>
          </w:p>
        </w:tc>
      </w:tr>
    </w:tbl>
    <w:p w:rsidR="009C0B1B" w:rsidRDefault="009C0B1B" w:rsidP="009C0B1B">
      <w:pPr>
        <w:ind w:left="-180"/>
        <w:rPr>
          <w:b/>
          <w:sz w:val="28"/>
          <w:szCs w:val="28"/>
        </w:rPr>
      </w:pPr>
    </w:p>
    <w:p w:rsidR="009C0B1B" w:rsidRDefault="009C0B1B" w:rsidP="009C0B1B">
      <w:pPr>
        <w:ind w:left="-180"/>
        <w:rPr>
          <w:b/>
          <w:sz w:val="28"/>
          <w:szCs w:val="28"/>
        </w:rPr>
      </w:pPr>
      <w:r>
        <w:rPr>
          <w:b/>
          <w:sz w:val="28"/>
          <w:szCs w:val="28"/>
        </w:rPr>
        <w:t xml:space="preserve">     </w:t>
      </w:r>
    </w:p>
    <w:p w:rsidR="009C0B1B" w:rsidRDefault="009C0B1B" w:rsidP="009C0B1B">
      <w:pPr>
        <w:pStyle w:val="Odsekzoznamu"/>
        <w:numPr>
          <w:ilvl w:val="0"/>
          <w:numId w:val="9"/>
        </w:numPr>
        <w:tabs>
          <w:tab w:val="left" w:pos="180"/>
        </w:tabs>
      </w:pPr>
      <w:r w:rsidRPr="00B01D67">
        <w:rPr>
          <w:b/>
          <w:sz w:val="28"/>
          <w:szCs w:val="28"/>
        </w:rPr>
        <w:t>Príprava stavieb pre rok 201</w:t>
      </w:r>
      <w:r>
        <w:rPr>
          <w:b/>
          <w:sz w:val="28"/>
          <w:szCs w:val="28"/>
        </w:rPr>
        <w:t>6</w:t>
      </w:r>
      <w:r w:rsidRPr="00B01D67">
        <w:rPr>
          <w:b/>
          <w:sz w:val="28"/>
          <w:szCs w:val="28"/>
        </w:rPr>
        <w:t xml:space="preserve"> a nasledujúce roky </w:t>
      </w:r>
    </w:p>
    <w:p w:rsidR="009C0B1B" w:rsidRDefault="009C0B1B" w:rsidP="009C0B1B">
      <w:pPr>
        <w:rPr>
          <w:b/>
          <w:sz w:val="28"/>
          <w:szCs w:val="2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7"/>
        <w:gridCol w:w="9069"/>
      </w:tblGrid>
      <w:tr w:rsidR="009C0B1B" w:rsidTr="00D26A02">
        <w:trPr>
          <w:trHeight w:val="668"/>
        </w:trPr>
        <w:tc>
          <w:tcPr>
            <w:tcW w:w="537" w:type="dxa"/>
            <w:shd w:val="clear" w:color="auto" w:fill="66FF99"/>
          </w:tcPr>
          <w:p w:rsidR="009C0B1B" w:rsidRDefault="009C0B1B" w:rsidP="00D26A02"/>
        </w:tc>
        <w:tc>
          <w:tcPr>
            <w:tcW w:w="9069" w:type="dxa"/>
            <w:shd w:val="clear" w:color="auto" w:fill="66FF99"/>
          </w:tcPr>
          <w:p w:rsidR="009C0B1B" w:rsidRDefault="009C0B1B" w:rsidP="00D26A02"/>
          <w:p w:rsidR="009C0B1B" w:rsidRDefault="009C0B1B" w:rsidP="00D26A02">
            <w:pPr>
              <w:rPr>
                <w:b/>
              </w:rPr>
            </w:pPr>
            <w:r>
              <w:rPr>
                <w:b/>
              </w:rPr>
              <w:t>PROJEKTY</w:t>
            </w:r>
          </w:p>
        </w:tc>
      </w:tr>
      <w:tr w:rsidR="009C0B1B" w:rsidRPr="00710583" w:rsidTr="00D26A02">
        <w:trPr>
          <w:trHeight w:val="299"/>
        </w:trPr>
        <w:tc>
          <w:tcPr>
            <w:tcW w:w="537" w:type="dxa"/>
            <w:vAlign w:val="center"/>
            <w:hideMark/>
          </w:tcPr>
          <w:p w:rsidR="009C0B1B" w:rsidRDefault="009C0B1B" w:rsidP="00D26A02">
            <w:r>
              <w:t>1.</w:t>
            </w:r>
          </w:p>
        </w:tc>
        <w:tc>
          <w:tcPr>
            <w:tcW w:w="9069" w:type="dxa"/>
            <w:vAlign w:val="center"/>
            <w:hideMark/>
          </w:tcPr>
          <w:p w:rsidR="009C0B1B" w:rsidRDefault="009C0B1B" w:rsidP="00D26A02">
            <w:r>
              <w:t>Lučenec, Erenburgova č. 22-28 – komplexná obnova</w:t>
            </w:r>
          </w:p>
          <w:p w:rsidR="009C0B1B" w:rsidRPr="00710583" w:rsidRDefault="009C0B1B" w:rsidP="00D26A02">
            <w:r w:rsidRPr="000B0B29">
              <w:rPr>
                <w:b/>
              </w:rPr>
              <w:t xml:space="preserve">Vyhodnotenie:   :   </w:t>
            </w:r>
            <w:r>
              <w:t>Bytový dom nie je v správe SBD Lučenec od 1.1.2016</w:t>
            </w:r>
            <w:r w:rsidRPr="000B0B29">
              <w:rPr>
                <w:b/>
              </w:rPr>
              <w:t xml:space="preserve">     </w:t>
            </w:r>
          </w:p>
        </w:tc>
      </w:tr>
      <w:tr w:rsidR="009C0B1B" w:rsidRPr="00F2441B" w:rsidTr="00D26A02">
        <w:trPr>
          <w:trHeight w:val="299"/>
        </w:trPr>
        <w:tc>
          <w:tcPr>
            <w:tcW w:w="537" w:type="dxa"/>
            <w:vAlign w:val="center"/>
            <w:hideMark/>
          </w:tcPr>
          <w:p w:rsidR="009C0B1B" w:rsidRPr="00F2441B" w:rsidRDefault="009C0B1B" w:rsidP="00D26A02">
            <w:r w:rsidRPr="00F2441B">
              <w:t>2.</w:t>
            </w:r>
          </w:p>
        </w:tc>
        <w:tc>
          <w:tcPr>
            <w:tcW w:w="9069" w:type="dxa"/>
            <w:vAlign w:val="center"/>
            <w:hideMark/>
          </w:tcPr>
          <w:p w:rsidR="009C0B1B" w:rsidRPr="00F2441B" w:rsidRDefault="009C0B1B" w:rsidP="00D26A02">
            <w:r w:rsidRPr="00F2441B">
              <w:t>Lučenec, Adyho 28,30,32, Komenského 22, V104A/B – komplexná obnova</w:t>
            </w:r>
          </w:p>
          <w:p w:rsidR="009C0B1B" w:rsidRPr="00F2441B" w:rsidRDefault="009C0B1B" w:rsidP="00D26A02">
            <w:r w:rsidRPr="00F2441B">
              <w:rPr>
                <w:b/>
              </w:rPr>
              <w:t xml:space="preserve">Vyhodnotenie:   :   </w:t>
            </w:r>
            <w:r w:rsidRPr="00F2441B">
              <w:t>PD je v realizácii</w:t>
            </w:r>
            <w:r w:rsidRPr="00F2441B">
              <w:rPr>
                <w:b/>
              </w:rPr>
              <w:t xml:space="preserve">     </w:t>
            </w:r>
          </w:p>
        </w:tc>
      </w:tr>
    </w:tbl>
    <w:p w:rsidR="009C0B1B" w:rsidRPr="00F2441B" w:rsidRDefault="009C0B1B" w:rsidP="009C0B1B">
      <w:pPr>
        <w:rPr>
          <w:b/>
          <w:sz w:val="28"/>
          <w:szCs w:val="28"/>
        </w:rPr>
      </w:pPr>
    </w:p>
    <w:p w:rsidR="009C0B1B" w:rsidRDefault="009C0B1B" w:rsidP="009C0B1B">
      <w:pPr>
        <w:rPr>
          <w:b/>
          <w:sz w:val="28"/>
          <w:szCs w:val="28"/>
        </w:rPr>
      </w:pPr>
    </w:p>
    <w:p w:rsidR="009C0B1B" w:rsidRDefault="009C0B1B" w:rsidP="009C0B1B">
      <w:pPr>
        <w:rPr>
          <w:b/>
          <w:sz w:val="28"/>
          <w:szCs w:val="28"/>
        </w:rPr>
      </w:pPr>
    </w:p>
    <w:p w:rsidR="009C0B1B" w:rsidRDefault="009C0B1B" w:rsidP="009C0B1B">
      <w:pPr>
        <w:rPr>
          <w:b/>
          <w:sz w:val="28"/>
          <w:szCs w:val="28"/>
        </w:rPr>
      </w:pPr>
    </w:p>
    <w:p w:rsidR="009C0B1B" w:rsidRDefault="009C0B1B" w:rsidP="009C0B1B">
      <w:pPr>
        <w:rPr>
          <w:b/>
          <w:sz w:val="28"/>
          <w:szCs w:val="28"/>
        </w:rPr>
      </w:pPr>
    </w:p>
    <w:p w:rsidR="001F3DD9" w:rsidRDefault="009C0B1B" w:rsidP="009C0B1B">
      <w:pPr>
        <w:pStyle w:val="Odsekzoznamu"/>
        <w:numPr>
          <w:ilvl w:val="0"/>
          <w:numId w:val="9"/>
        </w:numPr>
        <w:rPr>
          <w:b/>
          <w:sz w:val="28"/>
          <w:szCs w:val="28"/>
        </w:rPr>
      </w:pPr>
      <w:r w:rsidRPr="00B01D67">
        <w:rPr>
          <w:b/>
          <w:sz w:val="28"/>
          <w:szCs w:val="28"/>
        </w:rPr>
        <w:lastRenderedPageBreak/>
        <w:t>Tepelné zdroje</w:t>
      </w:r>
    </w:p>
    <w:p w:rsidR="009C0B1B" w:rsidRPr="001F3DD9" w:rsidRDefault="009C0B1B" w:rsidP="001F3DD9">
      <w:pPr>
        <w:rPr>
          <w:b/>
          <w:sz w:val="28"/>
          <w:szCs w:val="28"/>
        </w:rPr>
      </w:pPr>
      <w:r w:rsidRPr="001F3DD9">
        <w:rPr>
          <w:b/>
          <w:sz w:val="28"/>
          <w:szCs w:val="28"/>
        </w:rPr>
        <w:t xml:space="preserve"> </w:t>
      </w:r>
    </w:p>
    <w:tbl>
      <w:tblPr>
        <w:tblW w:w="9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4"/>
        <w:gridCol w:w="6535"/>
        <w:gridCol w:w="1276"/>
        <w:gridCol w:w="1276"/>
      </w:tblGrid>
      <w:tr w:rsidR="009C0B1B" w:rsidTr="001F3DD9">
        <w:tc>
          <w:tcPr>
            <w:tcW w:w="534" w:type="dxa"/>
            <w:shd w:val="clear" w:color="auto" w:fill="66FF99"/>
          </w:tcPr>
          <w:p w:rsidR="009C0B1B" w:rsidRDefault="009C0B1B" w:rsidP="00D26A02"/>
        </w:tc>
        <w:tc>
          <w:tcPr>
            <w:tcW w:w="6535" w:type="dxa"/>
            <w:shd w:val="clear" w:color="auto" w:fill="66FF99"/>
          </w:tcPr>
          <w:p w:rsidR="009C0B1B" w:rsidRDefault="009C0B1B" w:rsidP="00D26A02"/>
          <w:p w:rsidR="009C0B1B" w:rsidRDefault="009C0B1B" w:rsidP="00D26A02">
            <w:pPr>
              <w:rPr>
                <w:b/>
              </w:rPr>
            </w:pPr>
            <w:r>
              <w:rPr>
                <w:b/>
              </w:rPr>
              <w:t>REALIZÁCIE</w:t>
            </w:r>
          </w:p>
        </w:tc>
        <w:tc>
          <w:tcPr>
            <w:tcW w:w="1276" w:type="dxa"/>
            <w:shd w:val="clear" w:color="auto" w:fill="66FF99"/>
            <w:hideMark/>
          </w:tcPr>
          <w:p w:rsidR="009C0B1B" w:rsidRDefault="009C0B1B" w:rsidP="00D26A02">
            <w:pPr>
              <w:jc w:val="center"/>
              <w:rPr>
                <w:b/>
              </w:rPr>
            </w:pPr>
            <w:r>
              <w:rPr>
                <w:b/>
              </w:rPr>
              <w:t>Predp. náklad</w:t>
            </w:r>
          </w:p>
          <w:p w:rsidR="009C0B1B" w:rsidRDefault="009C0B1B" w:rsidP="00D26A02">
            <w:pPr>
              <w:jc w:val="center"/>
              <w:rPr>
                <w:b/>
              </w:rPr>
            </w:pPr>
            <w:r>
              <w:rPr>
                <w:b/>
              </w:rPr>
              <w:t>(v tis. €)</w:t>
            </w:r>
          </w:p>
        </w:tc>
        <w:tc>
          <w:tcPr>
            <w:tcW w:w="1276" w:type="dxa"/>
            <w:shd w:val="clear" w:color="auto" w:fill="66FF99"/>
          </w:tcPr>
          <w:p w:rsidR="009C0B1B" w:rsidRDefault="009C0B1B" w:rsidP="00D26A02">
            <w:pPr>
              <w:jc w:val="center"/>
              <w:rPr>
                <w:b/>
              </w:rPr>
            </w:pPr>
            <w:r>
              <w:rPr>
                <w:b/>
              </w:rPr>
              <w:t>Skut. náklad</w:t>
            </w:r>
          </w:p>
          <w:p w:rsidR="009C0B1B" w:rsidRDefault="009C0B1B" w:rsidP="00D26A02">
            <w:pPr>
              <w:jc w:val="center"/>
              <w:rPr>
                <w:b/>
              </w:rPr>
            </w:pPr>
            <w:r>
              <w:rPr>
                <w:b/>
              </w:rPr>
              <w:t>(v tis. €)</w:t>
            </w:r>
          </w:p>
        </w:tc>
      </w:tr>
      <w:tr w:rsidR="009C0B1B" w:rsidTr="001F3DD9">
        <w:tc>
          <w:tcPr>
            <w:tcW w:w="534" w:type="dxa"/>
            <w:hideMark/>
          </w:tcPr>
          <w:p w:rsidR="009C0B1B" w:rsidRDefault="009C0B1B" w:rsidP="00D26A02">
            <w:r>
              <w:t>1.</w:t>
            </w:r>
          </w:p>
        </w:tc>
        <w:tc>
          <w:tcPr>
            <w:tcW w:w="6535" w:type="dxa"/>
            <w:hideMark/>
          </w:tcPr>
          <w:p w:rsidR="009C0B1B" w:rsidRDefault="009C0B1B" w:rsidP="00D26A02">
            <w:r>
              <w:t>Výmena meračov tepla na TUV za ultrazvukové s diaľkovým odpočtom - 8 ks meračov pre zdroje Rúbanisko I, Opatová, Kokava</w:t>
            </w:r>
          </w:p>
          <w:p w:rsidR="009C0B1B" w:rsidRDefault="009C0B1B" w:rsidP="00D26A02">
            <w:r w:rsidRPr="0051150F">
              <w:rPr>
                <w:b/>
              </w:rPr>
              <w:t>Vyhodnotenie:</w:t>
            </w:r>
            <w:r>
              <w:t xml:space="preserve"> zrealizované</w:t>
            </w:r>
          </w:p>
        </w:tc>
        <w:tc>
          <w:tcPr>
            <w:tcW w:w="1276" w:type="dxa"/>
            <w:vAlign w:val="center"/>
            <w:hideMark/>
          </w:tcPr>
          <w:p w:rsidR="009C0B1B" w:rsidRPr="001B139A" w:rsidRDefault="009C0B1B" w:rsidP="00D26A02">
            <w:pPr>
              <w:jc w:val="center"/>
            </w:pPr>
            <w:r>
              <w:t>4,00</w:t>
            </w:r>
          </w:p>
        </w:tc>
        <w:tc>
          <w:tcPr>
            <w:tcW w:w="1276" w:type="dxa"/>
            <w:vAlign w:val="center"/>
          </w:tcPr>
          <w:p w:rsidR="009C0B1B" w:rsidRDefault="009C0B1B" w:rsidP="00D26A02">
            <w:pPr>
              <w:jc w:val="center"/>
            </w:pPr>
            <w:r>
              <w:t>4</w:t>
            </w:r>
            <w:r w:rsidR="001F3DD9">
              <w:t>,00</w:t>
            </w:r>
          </w:p>
        </w:tc>
      </w:tr>
      <w:tr w:rsidR="009C0B1B" w:rsidTr="001F3DD9">
        <w:tc>
          <w:tcPr>
            <w:tcW w:w="534" w:type="dxa"/>
            <w:hideMark/>
          </w:tcPr>
          <w:p w:rsidR="009C0B1B" w:rsidRDefault="009C0B1B" w:rsidP="00D26A02">
            <w:r>
              <w:t>2.</w:t>
            </w:r>
          </w:p>
        </w:tc>
        <w:tc>
          <w:tcPr>
            <w:tcW w:w="6535" w:type="dxa"/>
            <w:hideMark/>
          </w:tcPr>
          <w:p w:rsidR="009C0B1B" w:rsidRDefault="009C0B1B" w:rsidP="00D26A02">
            <w:r>
              <w:t>Presun kotla nižšieho výkonu z Kokavy na Rúbanisko I</w:t>
            </w:r>
            <w:r w:rsidR="001F3DD9">
              <w:t>-</w:t>
            </w:r>
            <w:r>
              <w:t>1ks – zabezpečenie efektívnejšej výroby TUV v letnom období</w:t>
            </w:r>
          </w:p>
          <w:p w:rsidR="009C0B1B" w:rsidRDefault="009C0B1B" w:rsidP="00D26A02">
            <w:r w:rsidRPr="0051150F">
              <w:rPr>
                <w:b/>
              </w:rPr>
              <w:t>Vyhodnotenie:</w:t>
            </w:r>
            <w:r>
              <w:t xml:space="preserve"> zrealizované</w:t>
            </w:r>
          </w:p>
        </w:tc>
        <w:tc>
          <w:tcPr>
            <w:tcW w:w="1276" w:type="dxa"/>
            <w:vAlign w:val="center"/>
            <w:hideMark/>
          </w:tcPr>
          <w:p w:rsidR="009C0B1B" w:rsidRPr="001B139A" w:rsidRDefault="009C0B1B" w:rsidP="00D26A02">
            <w:pPr>
              <w:jc w:val="center"/>
            </w:pPr>
            <w:r>
              <w:t>3,00</w:t>
            </w:r>
          </w:p>
        </w:tc>
        <w:tc>
          <w:tcPr>
            <w:tcW w:w="1276" w:type="dxa"/>
            <w:vAlign w:val="center"/>
          </w:tcPr>
          <w:p w:rsidR="009C0B1B" w:rsidRDefault="009C0B1B" w:rsidP="00D26A02">
            <w:pPr>
              <w:jc w:val="center"/>
            </w:pPr>
            <w:r>
              <w:t>2,6</w:t>
            </w:r>
            <w:r w:rsidR="001F3DD9">
              <w:t>0</w:t>
            </w:r>
          </w:p>
        </w:tc>
      </w:tr>
      <w:tr w:rsidR="009C0B1B" w:rsidTr="001F3DD9">
        <w:tc>
          <w:tcPr>
            <w:tcW w:w="534" w:type="dxa"/>
            <w:hideMark/>
          </w:tcPr>
          <w:p w:rsidR="009C0B1B" w:rsidRDefault="009C0B1B" w:rsidP="00D26A02">
            <w:r>
              <w:t>3.</w:t>
            </w:r>
          </w:p>
        </w:tc>
        <w:tc>
          <w:tcPr>
            <w:tcW w:w="6535" w:type="dxa"/>
            <w:hideMark/>
          </w:tcPr>
          <w:p w:rsidR="009C0B1B" w:rsidRDefault="009C0B1B" w:rsidP="00D26A02">
            <w:r>
              <w:t>Odpojenie a likvidácia kotla č. 3 na Rúbanisku I.</w:t>
            </w:r>
          </w:p>
          <w:p w:rsidR="009C0B1B" w:rsidRDefault="009C0B1B" w:rsidP="00D26A02">
            <w:r w:rsidRPr="0051150F">
              <w:rPr>
                <w:b/>
              </w:rPr>
              <w:t>Vyhodnotenie:</w:t>
            </w:r>
            <w:r>
              <w:t xml:space="preserve"> zrealizované</w:t>
            </w:r>
          </w:p>
        </w:tc>
        <w:tc>
          <w:tcPr>
            <w:tcW w:w="1276" w:type="dxa"/>
            <w:vAlign w:val="center"/>
            <w:hideMark/>
          </w:tcPr>
          <w:p w:rsidR="009C0B1B" w:rsidRPr="001B139A" w:rsidRDefault="009C0B1B" w:rsidP="00D26A02">
            <w:pPr>
              <w:jc w:val="center"/>
            </w:pPr>
            <w:r>
              <w:t>1,00</w:t>
            </w:r>
          </w:p>
        </w:tc>
        <w:tc>
          <w:tcPr>
            <w:tcW w:w="1276" w:type="dxa"/>
            <w:vAlign w:val="center"/>
          </w:tcPr>
          <w:p w:rsidR="009C0B1B" w:rsidRDefault="009C0B1B" w:rsidP="00D26A02">
            <w:pPr>
              <w:jc w:val="center"/>
            </w:pPr>
            <w:r>
              <w:t>1</w:t>
            </w:r>
            <w:r w:rsidR="001F3DD9">
              <w:t>,00</w:t>
            </w:r>
          </w:p>
        </w:tc>
      </w:tr>
      <w:tr w:rsidR="009C0B1B" w:rsidTr="001F3DD9">
        <w:tc>
          <w:tcPr>
            <w:tcW w:w="534" w:type="dxa"/>
            <w:hideMark/>
          </w:tcPr>
          <w:p w:rsidR="009C0B1B" w:rsidRDefault="009C0B1B" w:rsidP="00D26A02">
            <w:r>
              <w:t>4.</w:t>
            </w:r>
          </w:p>
        </w:tc>
        <w:tc>
          <w:tcPr>
            <w:tcW w:w="6535" w:type="dxa"/>
            <w:hideMark/>
          </w:tcPr>
          <w:p w:rsidR="009C0B1B" w:rsidRDefault="009C0B1B" w:rsidP="00D26A02">
            <w:r>
              <w:t>Prepojenie káblového spoja PASEKA – kotolňa pre diaľkový odpočet stavov UK a TUV</w:t>
            </w:r>
          </w:p>
          <w:p w:rsidR="009C0B1B" w:rsidRDefault="009C0B1B" w:rsidP="00D26A02">
            <w:r w:rsidRPr="0051150F">
              <w:rPr>
                <w:b/>
              </w:rPr>
              <w:t>Vyhodnotenie:</w:t>
            </w:r>
            <w:r>
              <w:t xml:space="preserve"> nezrealizované, nedostatok zdrojov</w:t>
            </w:r>
          </w:p>
        </w:tc>
        <w:tc>
          <w:tcPr>
            <w:tcW w:w="1276" w:type="dxa"/>
            <w:vAlign w:val="center"/>
          </w:tcPr>
          <w:p w:rsidR="009C0B1B" w:rsidRPr="00465D36" w:rsidRDefault="009C0B1B" w:rsidP="00D26A02">
            <w:pPr>
              <w:jc w:val="center"/>
            </w:pPr>
            <w:r>
              <w:t>1,00</w:t>
            </w:r>
          </w:p>
        </w:tc>
        <w:tc>
          <w:tcPr>
            <w:tcW w:w="1276" w:type="dxa"/>
            <w:vAlign w:val="center"/>
          </w:tcPr>
          <w:p w:rsidR="009C0B1B" w:rsidRDefault="009C0B1B" w:rsidP="00D26A02">
            <w:pPr>
              <w:jc w:val="center"/>
            </w:pPr>
            <w:r>
              <w:t>0</w:t>
            </w:r>
          </w:p>
        </w:tc>
      </w:tr>
      <w:tr w:rsidR="009C0B1B" w:rsidTr="001F3DD9">
        <w:tc>
          <w:tcPr>
            <w:tcW w:w="534" w:type="dxa"/>
            <w:hideMark/>
          </w:tcPr>
          <w:p w:rsidR="009C0B1B" w:rsidRDefault="009C0B1B" w:rsidP="00D26A02">
            <w:r>
              <w:t>5.</w:t>
            </w:r>
          </w:p>
        </w:tc>
        <w:tc>
          <w:tcPr>
            <w:tcW w:w="6535" w:type="dxa"/>
            <w:hideMark/>
          </w:tcPr>
          <w:p w:rsidR="009C0B1B" w:rsidRDefault="009C0B1B" w:rsidP="00D26A02">
            <w:r>
              <w:t xml:space="preserve">Rekonštrukcia OST 6 – Rúbanisko I – komplexná výmena </w:t>
            </w:r>
            <w:proofErr w:type="spellStart"/>
            <w:r>
              <w:t>elektro-rozvodov</w:t>
            </w:r>
            <w:proofErr w:type="spellEnd"/>
            <w:r>
              <w:t xml:space="preserve"> + nové riadenie a regulácia SOFTERM</w:t>
            </w:r>
          </w:p>
          <w:p w:rsidR="009C0B1B" w:rsidRDefault="009C0B1B" w:rsidP="00D26A02">
            <w:r w:rsidRPr="0051150F">
              <w:rPr>
                <w:b/>
              </w:rPr>
              <w:t>Vyhodnotenie:</w:t>
            </w:r>
            <w:r>
              <w:t xml:space="preserve"> zrealizované</w:t>
            </w:r>
          </w:p>
        </w:tc>
        <w:tc>
          <w:tcPr>
            <w:tcW w:w="1276" w:type="dxa"/>
            <w:vAlign w:val="center"/>
          </w:tcPr>
          <w:p w:rsidR="009C0B1B" w:rsidRPr="001E1A5E" w:rsidRDefault="009C0B1B" w:rsidP="00D26A02">
            <w:pPr>
              <w:jc w:val="center"/>
            </w:pPr>
            <w:r>
              <w:t>3,00</w:t>
            </w:r>
          </w:p>
        </w:tc>
        <w:tc>
          <w:tcPr>
            <w:tcW w:w="1276" w:type="dxa"/>
            <w:vAlign w:val="center"/>
          </w:tcPr>
          <w:p w:rsidR="009C0B1B" w:rsidRDefault="009C0B1B" w:rsidP="00D26A02">
            <w:pPr>
              <w:jc w:val="center"/>
            </w:pPr>
            <w:r>
              <w:t>1,8</w:t>
            </w:r>
            <w:r w:rsidR="001F3DD9">
              <w:t>0</w:t>
            </w:r>
          </w:p>
        </w:tc>
      </w:tr>
      <w:tr w:rsidR="009C0B1B" w:rsidTr="001F3DD9">
        <w:tc>
          <w:tcPr>
            <w:tcW w:w="534" w:type="dxa"/>
          </w:tcPr>
          <w:p w:rsidR="009C0B1B" w:rsidRDefault="009C0B1B" w:rsidP="00D26A02">
            <w:r>
              <w:t>6.</w:t>
            </w:r>
          </w:p>
        </w:tc>
        <w:tc>
          <w:tcPr>
            <w:tcW w:w="6535" w:type="dxa"/>
          </w:tcPr>
          <w:p w:rsidR="009C0B1B" w:rsidRDefault="009C0B1B" w:rsidP="00D26A02">
            <w:r>
              <w:t>Inštalácia rekuperátora na kotol č.3 Rúbanisko I</w:t>
            </w:r>
          </w:p>
          <w:p w:rsidR="009C0B1B" w:rsidRDefault="009C0B1B" w:rsidP="00D26A02">
            <w:r w:rsidRPr="0051150F">
              <w:rPr>
                <w:b/>
              </w:rPr>
              <w:t>Vyhodnotenie:</w:t>
            </w:r>
            <w:r>
              <w:t xml:space="preserve"> zrealizované</w:t>
            </w:r>
          </w:p>
        </w:tc>
        <w:tc>
          <w:tcPr>
            <w:tcW w:w="1276" w:type="dxa"/>
            <w:vAlign w:val="center"/>
          </w:tcPr>
          <w:p w:rsidR="009C0B1B" w:rsidRDefault="009C0B1B" w:rsidP="00D26A02">
            <w:pPr>
              <w:jc w:val="center"/>
            </w:pPr>
            <w:r>
              <w:t>4,00</w:t>
            </w:r>
          </w:p>
        </w:tc>
        <w:tc>
          <w:tcPr>
            <w:tcW w:w="1276" w:type="dxa"/>
            <w:vAlign w:val="center"/>
          </w:tcPr>
          <w:p w:rsidR="009C0B1B" w:rsidRDefault="009C0B1B" w:rsidP="00D26A02">
            <w:pPr>
              <w:jc w:val="center"/>
            </w:pPr>
            <w:r>
              <w:t>3,8</w:t>
            </w:r>
            <w:r w:rsidR="001F3DD9">
              <w:t>0</w:t>
            </w:r>
          </w:p>
        </w:tc>
      </w:tr>
    </w:tbl>
    <w:p w:rsidR="009C0B1B" w:rsidRDefault="009C0B1B" w:rsidP="009C0B1B">
      <w:pPr>
        <w:rPr>
          <w:b/>
          <w:sz w:val="28"/>
          <w:szCs w:val="28"/>
        </w:rPr>
      </w:pPr>
    </w:p>
    <w:p w:rsidR="009C0B1B" w:rsidRPr="00B01D67" w:rsidRDefault="009C0B1B" w:rsidP="009C0B1B">
      <w:pPr>
        <w:pStyle w:val="Odsekzoznamu"/>
        <w:numPr>
          <w:ilvl w:val="0"/>
          <w:numId w:val="9"/>
        </w:numPr>
        <w:rPr>
          <w:b/>
          <w:sz w:val="28"/>
          <w:szCs w:val="28"/>
        </w:rPr>
      </w:pPr>
      <w:r w:rsidRPr="00B01D67">
        <w:rPr>
          <w:b/>
          <w:sz w:val="28"/>
          <w:szCs w:val="28"/>
        </w:rPr>
        <w:t xml:space="preserve">Opravy a údržba bytového fondu </w:t>
      </w:r>
    </w:p>
    <w:p w:rsidR="009C0B1B" w:rsidRDefault="009C0B1B" w:rsidP="009C0B1B">
      <w:pPr>
        <w:ind w:left="-180"/>
        <w:rPr>
          <w:b/>
          <w:sz w:val="28"/>
          <w:szCs w:val="28"/>
        </w:rPr>
      </w:pPr>
      <w:r>
        <w:rPr>
          <w:b/>
          <w:sz w:val="28"/>
          <w:szCs w:val="28"/>
        </w:rPr>
        <w:t xml:space="preserve"> </w:t>
      </w:r>
    </w:p>
    <w:tbl>
      <w:tblPr>
        <w:tblW w:w="960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550"/>
        <w:gridCol w:w="6504"/>
        <w:gridCol w:w="1276"/>
        <w:gridCol w:w="1276"/>
      </w:tblGrid>
      <w:tr w:rsidR="009C0B1B" w:rsidTr="00D26A02">
        <w:trPr>
          <w:trHeight w:val="1044"/>
        </w:trPr>
        <w:tc>
          <w:tcPr>
            <w:tcW w:w="550" w:type="dxa"/>
            <w:shd w:val="clear" w:color="auto" w:fill="66FF99"/>
          </w:tcPr>
          <w:p w:rsidR="009C0B1B" w:rsidRDefault="009C0B1B" w:rsidP="00D26A02"/>
        </w:tc>
        <w:tc>
          <w:tcPr>
            <w:tcW w:w="6504" w:type="dxa"/>
            <w:shd w:val="clear" w:color="auto" w:fill="66FF99"/>
          </w:tcPr>
          <w:p w:rsidR="009C0B1B" w:rsidRDefault="009C0B1B" w:rsidP="00D26A02"/>
          <w:p w:rsidR="009C0B1B" w:rsidRDefault="009C0B1B" w:rsidP="00D26A02">
            <w:pPr>
              <w:rPr>
                <w:b/>
              </w:rPr>
            </w:pPr>
            <w:r>
              <w:rPr>
                <w:b/>
              </w:rPr>
              <w:t>REALIZÁCIE</w:t>
            </w:r>
          </w:p>
        </w:tc>
        <w:tc>
          <w:tcPr>
            <w:tcW w:w="1276" w:type="dxa"/>
            <w:shd w:val="clear" w:color="auto" w:fill="66FF99"/>
            <w:hideMark/>
          </w:tcPr>
          <w:p w:rsidR="009C0B1B" w:rsidRDefault="009C0B1B" w:rsidP="00D26A02">
            <w:pPr>
              <w:jc w:val="center"/>
              <w:rPr>
                <w:b/>
              </w:rPr>
            </w:pPr>
            <w:r>
              <w:rPr>
                <w:b/>
              </w:rPr>
              <w:t xml:space="preserve">Predp. </w:t>
            </w:r>
            <w:r w:rsidR="001F3DD9">
              <w:rPr>
                <w:b/>
              </w:rPr>
              <w:t>n</w:t>
            </w:r>
            <w:r>
              <w:rPr>
                <w:b/>
              </w:rPr>
              <w:t>ákl</w:t>
            </w:r>
            <w:r w:rsidR="001F3DD9">
              <w:rPr>
                <w:b/>
              </w:rPr>
              <w:t>ad</w:t>
            </w:r>
          </w:p>
          <w:p w:rsidR="009C0B1B" w:rsidRDefault="009C0B1B" w:rsidP="00D26A02">
            <w:pPr>
              <w:jc w:val="center"/>
              <w:rPr>
                <w:b/>
              </w:rPr>
            </w:pPr>
            <w:r>
              <w:rPr>
                <w:b/>
              </w:rPr>
              <w:t>(v tis. €)</w:t>
            </w:r>
          </w:p>
        </w:tc>
        <w:tc>
          <w:tcPr>
            <w:tcW w:w="1276" w:type="dxa"/>
            <w:shd w:val="clear" w:color="auto" w:fill="66FF99"/>
          </w:tcPr>
          <w:p w:rsidR="009C0B1B" w:rsidRDefault="009C0B1B" w:rsidP="00D26A02">
            <w:pPr>
              <w:jc w:val="center"/>
              <w:rPr>
                <w:b/>
              </w:rPr>
            </w:pPr>
            <w:r>
              <w:rPr>
                <w:b/>
              </w:rPr>
              <w:t>Skut. nákl</w:t>
            </w:r>
            <w:r w:rsidR="001F3DD9">
              <w:rPr>
                <w:b/>
              </w:rPr>
              <w:t>ad</w:t>
            </w:r>
          </w:p>
          <w:p w:rsidR="009C0B1B" w:rsidRDefault="009C0B1B" w:rsidP="00D26A02">
            <w:pPr>
              <w:jc w:val="center"/>
              <w:rPr>
                <w:b/>
              </w:rPr>
            </w:pPr>
            <w:r>
              <w:rPr>
                <w:b/>
              </w:rPr>
              <w:t>(v tis. €)</w:t>
            </w:r>
          </w:p>
        </w:tc>
      </w:tr>
      <w:tr w:rsidR="009C0B1B" w:rsidTr="00D26A02">
        <w:tc>
          <w:tcPr>
            <w:tcW w:w="550" w:type="dxa"/>
            <w:hideMark/>
          </w:tcPr>
          <w:p w:rsidR="009C0B1B" w:rsidRDefault="009C0B1B" w:rsidP="00D26A02">
            <w:r>
              <w:t>1.</w:t>
            </w:r>
          </w:p>
        </w:tc>
        <w:tc>
          <w:tcPr>
            <w:tcW w:w="6504" w:type="dxa"/>
            <w:hideMark/>
          </w:tcPr>
          <w:p w:rsidR="009C0B1B" w:rsidRPr="00B528A5" w:rsidRDefault="009C0B1B" w:rsidP="00D26A02">
            <w:pPr>
              <w:rPr>
                <w:bCs/>
              </w:rPr>
            </w:pPr>
            <w:r>
              <w:rPr>
                <w:bCs/>
              </w:rPr>
              <w:t>Výmena vodomerov SV, Rúbanisko II/63-66</w:t>
            </w:r>
          </w:p>
        </w:tc>
        <w:tc>
          <w:tcPr>
            <w:tcW w:w="1276" w:type="dxa"/>
            <w:hideMark/>
          </w:tcPr>
          <w:p w:rsidR="009C0B1B" w:rsidRPr="00B528A5" w:rsidRDefault="009C0B1B" w:rsidP="001F3DD9">
            <w:pPr>
              <w:jc w:val="center"/>
            </w:pPr>
            <w:r>
              <w:t>2,3</w:t>
            </w:r>
            <w:r w:rsidR="001F3DD9">
              <w:t>0</w:t>
            </w:r>
          </w:p>
        </w:tc>
        <w:tc>
          <w:tcPr>
            <w:tcW w:w="1276" w:type="dxa"/>
          </w:tcPr>
          <w:p w:rsidR="009C0B1B" w:rsidRDefault="009C0B1B" w:rsidP="00D26A02">
            <w:pPr>
              <w:jc w:val="center"/>
            </w:pPr>
            <w:r>
              <w:t>2,1</w:t>
            </w:r>
            <w:r w:rsidR="001F3DD9">
              <w:t>0</w:t>
            </w:r>
          </w:p>
        </w:tc>
      </w:tr>
      <w:tr w:rsidR="009C0B1B" w:rsidTr="00D26A02">
        <w:tc>
          <w:tcPr>
            <w:tcW w:w="550" w:type="dxa"/>
            <w:hideMark/>
          </w:tcPr>
          <w:p w:rsidR="009C0B1B" w:rsidRDefault="009C0B1B" w:rsidP="00D26A02">
            <w:r>
              <w:t>2.</w:t>
            </w:r>
          </w:p>
        </w:tc>
        <w:tc>
          <w:tcPr>
            <w:tcW w:w="6504" w:type="dxa"/>
            <w:hideMark/>
          </w:tcPr>
          <w:p w:rsidR="009C0B1B" w:rsidRPr="00B528A5" w:rsidRDefault="009C0B1B" w:rsidP="00D26A02">
            <w:pPr>
              <w:rPr>
                <w:bCs/>
              </w:rPr>
            </w:pPr>
            <w:r>
              <w:rPr>
                <w:bCs/>
              </w:rPr>
              <w:t>Výmena vodomerov TUV, Nám.</w:t>
            </w:r>
            <w:r w:rsidR="00D26A02">
              <w:rPr>
                <w:bCs/>
              </w:rPr>
              <w:t xml:space="preserve"> </w:t>
            </w:r>
            <w:r>
              <w:rPr>
                <w:bCs/>
              </w:rPr>
              <w:t>Republiky č.2</w:t>
            </w:r>
          </w:p>
        </w:tc>
        <w:tc>
          <w:tcPr>
            <w:tcW w:w="1276" w:type="dxa"/>
            <w:hideMark/>
          </w:tcPr>
          <w:p w:rsidR="009C0B1B" w:rsidRPr="00B528A5" w:rsidRDefault="009C0B1B" w:rsidP="00D26A02">
            <w:pPr>
              <w:jc w:val="center"/>
            </w:pPr>
            <w:r>
              <w:t>1,2</w:t>
            </w:r>
            <w:r w:rsidR="001F3DD9">
              <w:t>0</w:t>
            </w:r>
          </w:p>
        </w:tc>
        <w:tc>
          <w:tcPr>
            <w:tcW w:w="1276" w:type="dxa"/>
          </w:tcPr>
          <w:p w:rsidR="009C0B1B" w:rsidRDefault="009C0B1B" w:rsidP="00D26A02">
            <w:pPr>
              <w:jc w:val="center"/>
            </w:pPr>
            <w:r>
              <w:t>1,2</w:t>
            </w:r>
            <w:r w:rsidR="001F3DD9">
              <w:t>0</w:t>
            </w:r>
          </w:p>
        </w:tc>
      </w:tr>
      <w:tr w:rsidR="009C0B1B" w:rsidTr="00D26A02">
        <w:trPr>
          <w:trHeight w:val="329"/>
        </w:trPr>
        <w:tc>
          <w:tcPr>
            <w:tcW w:w="550" w:type="dxa"/>
            <w:hideMark/>
          </w:tcPr>
          <w:p w:rsidR="009C0B1B" w:rsidRDefault="009C0B1B" w:rsidP="00D26A02">
            <w:r>
              <w:t>3.</w:t>
            </w:r>
          </w:p>
        </w:tc>
        <w:tc>
          <w:tcPr>
            <w:tcW w:w="6504" w:type="dxa"/>
            <w:hideMark/>
          </w:tcPr>
          <w:p w:rsidR="009C0B1B" w:rsidRPr="00B528A5" w:rsidRDefault="009C0B1B" w:rsidP="00D26A02">
            <w:pPr>
              <w:rPr>
                <w:bCs/>
              </w:rPr>
            </w:pPr>
            <w:r>
              <w:rPr>
                <w:bCs/>
              </w:rPr>
              <w:t>Výmena vodomerov SV, Halič č.9</w:t>
            </w:r>
          </w:p>
        </w:tc>
        <w:tc>
          <w:tcPr>
            <w:tcW w:w="1276" w:type="dxa"/>
            <w:hideMark/>
          </w:tcPr>
          <w:p w:rsidR="009C0B1B" w:rsidRPr="00B528A5" w:rsidRDefault="009C0B1B" w:rsidP="00D26A02">
            <w:pPr>
              <w:jc w:val="center"/>
            </w:pPr>
            <w:r>
              <w:t>0,2</w:t>
            </w:r>
            <w:r w:rsidR="001F3DD9">
              <w:t>0</w:t>
            </w:r>
          </w:p>
        </w:tc>
        <w:tc>
          <w:tcPr>
            <w:tcW w:w="1276" w:type="dxa"/>
          </w:tcPr>
          <w:p w:rsidR="009C0B1B" w:rsidRDefault="009C0B1B" w:rsidP="001F3DD9">
            <w:pPr>
              <w:jc w:val="center"/>
            </w:pPr>
            <w:r>
              <w:t>0,2</w:t>
            </w:r>
            <w:r w:rsidR="001F3DD9">
              <w:t>0</w:t>
            </w:r>
          </w:p>
        </w:tc>
      </w:tr>
      <w:tr w:rsidR="009C0B1B" w:rsidTr="00D26A02">
        <w:tc>
          <w:tcPr>
            <w:tcW w:w="550" w:type="dxa"/>
            <w:hideMark/>
          </w:tcPr>
          <w:p w:rsidR="009C0B1B" w:rsidRDefault="009C0B1B" w:rsidP="00D26A02">
            <w:r>
              <w:t>4.</w:t>
            </w:r>
          </w:p>
        </w:tc>
        <w:tc>
          <w:tcPr>
            <w:tcW w:w="6504" w:type="dxa"/>
            <w:hideMark/>
          </w:tcPr>
          <w:p w:rsidR="009C0B1B" w:rsidRPr="00B528A5" w:rsidRDefault="009C0B1B" w:rsidP="00D26A02">
            <w:pPr>
              <w:rPr>
                <w:bCs/>
              </w:rPr>
            </w:pPr>
            <w:r>
              <w:rPr>
                <w:bCs/>
              </w:rPr>
              <w:t>Výmena vodomerov TUV, Rúbanisko I/11</w:t>
            </w:r>
          </w:p>
        </w:tc>
        <w:tc>
          <w:tcPr>
            <w:tcW w:w="1276" w:type="dxa"/>
            <w:hideMark/>
          </w:tcPr>
          <w:p w:rsidR="009C0B1B" w:rsidRPr="00B528A5" w:rsidRDefault="009C0B1B" w:rsidP="00D26A02">
            <w:pPr>
              <w:jc w:val="center"/>
            </w:pPr>
            <w:r>
              <w:t>1,2</w:t>
            </w:r>
            <w:r w:rsidR="001F3DD9">
              <w:t>0</w:t>
            </w:r>
          </w:p>
        </w:tc>
        <w:tc>
          <w:tcPr>
            <w:tcW w:w="1276" w:type="dxa"/>
          </w:tcPr>
          <w:p w:rsidR="009C0B1B" w:rsidRDefault="009C0B1B" w:rsidP="00D26A02">
            <w:pPr>
              <w:jc w:val="center"/>
            </w:pPr>
            <w:r>
              <w:t>1,0</w:t>
            </w:r>
            <w:r w:rsidR="001F3DD9">
              <w:t>0</w:t>
            </w:r>
          </w:p>
        </w:tc>
      </w:tr>
      <w:tr w:rsidR="009C0B1B" w:rsidTr="00D26A02">
        <w:tc>
          <w:tcPr>
            <w:tcW w:w="550" w:type="dxa"/>
            <w:hideMark/>
          </w:tcPr>
          <w:p w:rsidR="009C0B1B" w:rsidRDefault="009C0B1B" w:rsidP="00D26A02">
            <w:r>
              <w:t>5.</w:t>
            </w:r>
          </w:p>
        </w:tc>
        <w:tc>
          <w:tcPr>
            <w:tcW w:w="6504" w:type="dxa"/>
            <w:hideMark/>
          </w:tcPr>
          <w:p w:rsidR="009C0B1B" w:rsidRPr="00B528A5" w:rsidRDefault="009C0B1B" w:rsidP="00D26A02">
            <w:pPr>
              <w:rPr>
                <w:bCs/>
              </w:rPr>
            </w:pPr>
            <w:r>
              <w:rPr>
                <w:bCs/>
              </w:rPr>
              <w:t xml:space="preserve">Výmena vodomerov TUV a SV, </w:t>
            </w:r>
            <w:proofErr w:type="spellStart"/>
            <w:r w:rsidR="00D26A02">
              <w:rPr>
                <w:bCs/>
              </w:rPr>
              <w:t>L</w:t>
            </w:r>
            <w:r>
              <w:rPr>
                <w:bCs/>
              </w:rPr>
              <w:t>.Svobodu</w:t>
            </w:r>
            <w:proofErr w:type="spellEnd"/>
            <w:r>
              <w:rPr>
                <w:bCs/>
              </w:rPr>
              <w:t xml:space="preserve"> č.2-6</w:t>
            </w:r>
          </w:p>
        </w:tc>
        <w:tc>
          <w:tcPr>
            <w:tcW w:w="1276" w:type="dxa"/>
            <w:hideMark/>
          </w:tcPr>
          <w:p w:rsidR="009C0B1B" w:rsidRPr="00B528A5" w:rsidRDefault="009C0B1B" w:rsidP="00D26A02">
            <w:pPr>
              <w:jc w:val="center"/>
            </w:pPr>
            <w:r>
              <w:t>2,8</w:t>
            </w:r>
            <w:r w:rsidR="001F3DD9">
              <w:t>0</w:t>
            </w:r>
          </w:p>
        </w:tc>
        <w:tc>
          <w:tcPr>
            <w:tcW w:w="1276" w:type="dxa"/>
          </w:tcPr>
          <w:p w:rsidR="009C0B1B" w:rsidRDefault="009C0B1B" w:rsidP="00D26A02">
            <w:pPr>
              <w:jc w:val="center"/>
            </w:pPr>
            <w:r>
              <w:t>2,6</w:t>
            </w:r>
            <w:r w:rsidR="001F3DD9">
              <w:t>0</w:t>
            </w:r>
          </w:p>
        </w:tc>
      </w:tr>
      <w:tr w:rsidR="009C0B1B" w:rsidTr="00D26A02">
        <w:tc>
          <w:tcPr>
            <w:tcW w:w="550" w:type="dxa"/>
            <w:hideMark/>
          </w:tcPr>
          <w:p w:rsidR="009C0B1B" w:rsidRDefault="009C0B1B" w:rsidP="00D26A02">
            <w:r>
              <w:t>6.</w:t>
            </w:r>
          </w:p>
        </w:tc>
        <w:tc>
          <w:tcPr>
            <w:tcW w:w="6504" w:type="dxa"/>
            <w:hideMark/>
          </w:tcPr>
          <w:p w:rsidR="009C0B1B" w:rsidRDefault="009C0B1B" w:rsidP="00D26A02">
            <w:r>
              <w:t xml:space="preserve">Výmena </w:t>
            </w:r>
            <w:proofErr w:type="spellStart"/>
            <w:r>
              <w:t>vodomerovTUV</w:t>
            </w:r>
            <w:proofErr w:type="spellEnd"/>
            <w:r>
              <w:t xml:space="preserve"> a SV, Osloboditeľov č.3,5,7</w:t>
            </w:r>
          </w:p>
        </w:tc>
        <w:tc>
          <w:tcPr>
            <w:tcW w:w="1276" w:type="dxa"/>
            <w:hideMark/>
          </w:tcPr>
          <w:p w:rsidR="009C0B1B" w:rsidRPr="001E1A5E" w:rsidRDefault="009C0B1B" w:rsidP="00D26A02">
            <w:pPr>
              <w:jc w:val="center"/>
            </w:pPr>
            <w:r>
              <w:t>4,2</w:t>
            </w:r>
            <w:r w:rsidR="001F3DD9">
              <w:t>0</w:t>
            </w:r>
          </w:p>
        </w:tc>
        <w:tc>
          <w:tcPr>
            <w:tcW w:w="1276" w:type="dxa"/>
          </w:tcPr>
          <w:p w:rsidR="009C0B1B" w:rsidRDefault="009C0B1B" w:rsidP="00D26A02">
            <w:pPr>
              <w:jc w:val="center"/>
            </w:pPr>
            <w:r>
              <w:t>3,5</w:t>
            </w:r>
            <w:r w:rsidR="001F3DD9">
              <w:t>0</w:t>
            </w:r>
          </w:p>
        </w:tc>
      </w:tr>
      <w:tr w:rsidR="009C0B1B" w:rsidTr="00D26A02">
        <w:tc>
          <w:tcPr>
            <w:tcW w:w="550" w:type="dxa"/>
            <w:hideMark/>
          </w:tcPr>
          <w:p w:rsidR="009C0B1B" w:rsidRDefault="009C0B1B" w:rsidP="00D26A02">
            <w:r>
              <w:t>7.</w:t>
            </w:r>
          </w:p>
        </w:tc>
        <w:tc>
          <w:tcPr>
            <w:tcW w:w="6504" w:type="dxa"/>
            <w:hideMark/>
          </w:tcPr>
          <w:p w:rsidR="009C0B1B" w:rsidRPr="00B528A5" w:rsidRDefault="009C0B1B" w:rsidP="00D26A02">
            <w:pPr>
              <w:rPr>
                <w:bCs/>
              </w:rPr>
            </w:pPr>
            <w:r>
              <w:rPr>
                <w:bCs/>
              </w:rPr>
              <w:t xml:space="preserve">Výmena vodomerov TUV a SV, </w:t>
            </w:r>
            <w:proofErr w:type="spellStart"/>
            <w:r>
              <w:rPr>
                <w:bCs/>
              </w:rPr>
              <w:t>L.Svobodu</w:t>
            </w:r>
            <w:proofErr w:type="spellEnd"/>
            <w:r>
              <w:rPr>
                <w:bCs/>
              </w:rPr>
              <w:t xml:space="preserve"> 1-5</w:t>
            </w:r>
          </w:p>
        </w:tc>
        <w:tc>
          <w:tcPr>
            <w:tcW w:w="1276" w:type="dxa"/>
            <w:hideMark/>
          </w:tcPr>
          <w:p w:rsidR="009C0B1B" w:rsidRPr="00B528A5" w:rsidRDefault="009C0B1B" w:rsidP="00D26A02">
            <w:pPr>
              <w:jc w:val="center"/>
            </w:pPr>
            <w:r>
              <w:t>3,7</w:t>
            </w:r>
            <w:r w:rsidR="001F3DD9">
              <w:t>0</w:t>
            </w:r>
          </w:p>
        </w:tc>
        <w:tc>
          <w:tcPr>
            <w:tcW w:w="1276" w:type="dxa"/>
          </w:tcPr>
          <w:p w:rsidR="009C0B1B" w:rsidRDefault="009C0B1B" w:rsidP="00D26A02">
            <w:pPr>
              <w:jc w:val="center"/>
            </w:pPr>
            <w:r>
              <w:t>3,1</w:t>
            </w:r>
            <w:r w:rsidR="001F3DD9">
              <w:t>0</w:t>
            </w:r>
          </w:p>
        </w:tc>
      </w:tr>
      <w:tr w:rsidR="009C0B1B" w:rsidTr="00D26A02">
        <w:trPr>
          <w:trHeight w:val="297"/>
        </w:trPr>
        <w:tc>
          <w:tcPr>
            <w:tcW w:w="550" w:type="dxa"/>
            <w:hideMark/>
          </w:tcPr>
          <w:p w:rsidR="009C0B1B" w:rsidRDefault="009C0B1B" w:rsidP="00D26A02">
            <w:r>
              <w:t>8.</w:t>
            </w:r>
          </w:p>
        </w:tc>
        <w:tc>
          <w:tcPr>
            <w:tcW w:w="6504" w:type="dxa"/>
            <w:hideMark/>
          </w:tcPr>
          <w:p w:rsidR="009C0B1B" w:rsidRPr="00B528A5" w:rsidRDefault="009C0B1B" w:rsidP="00D26A02">
            <w:pPr>
              <w:rPr>
                <w:bCs/>
              </w:rPr>
            </w:pPr>
            <w:r>
              <w:rPr>
                <w:bCs/>
              </w:rPr>
              <w:t xml:space="preserve">Výmena vodomerov TUV a SV, </w:t>
            </w:r>
            <w:proofErr w:type="spellStart"/>
            <w:r>
              <w:rPr>
                <w:bCs/>
              </w:rPr>
              <w:t>L.Svobodu</w:t>
            </w:r>
            <w:proofErr w:type="spellEnd"/>
            <w:r>
              <w:rPr>
                <w:bCs/>
              </w:rPr>
              <w:t xml:space="preserve"> č.14-18</w:t>
            </w:r>
          </w:p>
        </w:tc>
        <w:tc>
          <w:tcPr>
            <w:tcW w:w="1276" w:type="dxa"/>
            <w:hideMark/>
          </w:tcPr>
          <w:p w:rsidR="009C0B1B" w:rsidRPr="00B528A5" w:rsidRDefault="009C0B1B" w:rsidP="00D26A02">
            <w:pPr>
              <w:jc w:val="center"/>
            </w:pPr>
            <w:r>
              <w:t>2,8</w:t>
            </w:r>
            <w:r w:rsidR="001F3DD9">
              <w:t>0</w:t>
            </w:r>
          </w:p>
        </w:tc>
        <w:tc>
          <w:tcPr>
            <w:tcW w:w="1276" w:type="dxa"/>
          </w:tcPr>
          <w:p w:rsidR="009C0B1B" w:rsidRDefault="009C0B1B" w:rsidP="00D26A02">
            <w:pPr>
              <w:jc w:val="center"/>
            </w:pPr>
            <w:r>
              <w:t>2,2</w:t>
            </w:r>
            <w:r w:rsidR="001F3DD9">
              <w:t>0</w:t>
            </w:r>
          </w:p>
        </w:tc>
      </w:tr>
      <w:tr w:rsidR="009C0B1B" w:rsidTr="00D26A02">
        <w:tc>
          <w:tcPr>
            <w:tcW w:w="550" w:type="dxa"/>
            <w:hideMark/>
          </w:tcPr>
          <w:p w:rsidR="009C0B1B" w:rsidRDefault="009C0B1B" w:rsidP="00D26A02">
            <w:r>
              <w:t>9.</w:t>
            </w:r>
          </w:p>
        </w:tc>
        <w:tc>
          <w:tcPr>
            <w:tcW w:w="6504" w:type="dxa"/>
            <w:hideMark/>
          </w:tcPr>
          <w:p w:rsidR="009C0B1B" w:rsidRPr="00B528A5" w:rsidRDefault="009C0B1B" w:rsidP="00D26A02">
            <w:pPr>
              <w:rPr>
                <w:bCs/>
              </w:rPr>
            </w:pPr>
            <w:r>
              <w:rPr>
                <w:bCs/>
              </w:rPr>
              <w:t xml:space="preserve">Výmena vodomerov TUV a SV, </w:t>
            </w:r>
            <w:proofErr w:type="spellStart"/>
            <w:r>
              <w:rPr>
                <w:bCs/>
              </w:rPr>
              <w:t>L.Bottu</w:t>
            </w:r>
            <w:proofErr w:type="spellEnd"/>
            <w:r>
              <w:rPr>
                <w:bCs/>
              </w:rPr>
              <w:t xml:space="preserve"> č.1-3</w:t>
            </w:r>
          </w:p>
        </w:tc>
        <w:tc>
          <w:tcPr>
            <w:tcW w:w="1276" w:type="dxa"/>
            <w:hideMark/>
          </w:tcPr>
          <w:p w:rsidR="009C0B1B" w:rsidRPr="00B528A5" w:rsidRDefault="009C0B1B" w:rsidP="001F3DD9">
            <w:pPr>
              <w:jc w:val="center"/>
            </w:pPr>
            <w:r>
              <w:t>4,2</w:t>
            </w:r>
            <w:r w:rsidR="001F3DD9">
              <w:t>0</w:t>
            </w:r>
          </w:p>
        </w:tc>
        <w:tc>
          <w:tcPr>
            <w:tcW w:w="1276" w:type="dxa"/>
          </w:tcPr>
          <w:p w:rsidR="009C0B1B" w:rsidRDefault="009C0B1B" w:rsidP="00D26A02">
            <w:pPr>
              <w:jc w:val="center"/>
            </w:pPr>
            <w:r>
              <w:t>3,8</w:t>
            </w:r>
            <w:r w:rsidR="001F3DD9">
              <w:t>0</w:t>
            </w:r>
          </w:p>
        </w:tc>
      </w:tr>
      <w:tr w:rsidR="009C0B1B" w:rsidTr="00D26A02">
        <w:tc>
          <w:tcPr>
            <w:tcW w:w="550" w:type="dxa"/>
            <w:hideMark/>
          </w:tcPr>
          <w:p w:rsidR="009C0B1B" w:rsidRDefault="009C0B1B" w:rsidP="00D26A02">
            <w:r>
              <w:t>10.</w:t>
            </w:r>
          </w:p>
        </w:tc>
        <w:tc>
          <w:tcPr>
            <w:tcW w:w="6504" w:type="dxa"/>
            <w:hideMark/>
          </w:tcPr>
          <w:p w:rsidR="009C0B1B" w:rsidRPr="00B528A5" w:rsidRDefault="009C0B1B" w:rsidP="00D26A02">
            <w:pPr>
              <w:rPr>
                <w:bCs/>
              </w:rPr>
            </w:pPr>
            <w:r>
              <w:rPr>
                <w:bCs/>
              </w:rPr>
              <w:t>Výmena vodomerov SV a TUV, Rúbanisko 1/21,22</w:t>
            </w:r>
          </w:p>
        </w:tc>
        <w:tc>
          <w:tcPr>
            <w:tcW w:w="1276" w:type="dxa"/>
            <w:hideMark/>
          </w:tcPr>
          <w:p w:rsidR="009C0B1B" w:rsidRPr="00B528A5" w:rsidRDefault="009C0B1B" w:rsidP="00D26A02">
            <w:pPr>
              <w:jc w:val="center"/>
            </w:pPr>
            <w:r>
              <w:t>2,2</w:t>
            </w:r>
            <w:r w:rsidR="001F3DD9">
              <w:t>0</w:t>
            </w:r>
          </w:p>
        </w:tc>
        <w:tc>
          <w:tcPr>
            <w:tcW w:w="1276" w:type="dxa"/>
          </w:tcPr>
          <w:p w:rsidR="009C0B1B" w:rsidRDefault="009C0B1B" w:rsidP="00D26A02">
            <w:pPr>
              <w:jc w:val="center"/>
            </w:pPr>
            <w:r>
              <w:t>1,9</w:t>
            </w:r>
            <w:r w:rsidR="001F3DD9">
              <w:t>0</w:t>
            </w:r>
          </w:p>
        </w:tc>
      </w:tr>
      <w:tr w:rsidR="009C0B1B" w:rsidTr="00D26A02">
        <w:tc>
          <w:tcPr>
            <w:tcW w:w="550" w:type="dxa"/>
            <w:hideMark/>
          </w:tcPr>
          <w:p w:rsidR="009C0B1B" w:rsidRDefault="009C0B1B" w:rsidP="00D26A02">
            <w:r>
              <w:t>11.</w:t>
            </w:r>
          </w:p>
        </w:tc>
        <w:tc>
          <w:tcPr>
            <w:tcW w:w="6504" w:type="dxa"/>
            <w:hideMark/>
          </w:tcPr>
          <w:p w:rsidR="009C0B1B" w:rsidRPr="00B528A5" w:rsidRDefault="009C0B1B" w:rsidP="00D26A02">
            <w:pPr>
              <w:rPr>
                <w:bCs/>
              </w:rPr>
            </w:pPr>
            <w:r>
              <w:rPr>
                <w:bCs/>
              </w:rPr>
              <w:t xml:space="preserve">Výmena vodomerov TUV, </w:t>
            </w:r>
            <w:proofErr w:type="spellStart"/>
            <w:r>
              <w:rPr>
                <w:bCs/>
              </w:rPr>
              <w:t>Nám.Republiky</w:t>
            </w:r>
            <w:proofErr w:type="spellEnd"/>
            <w:r>
              <w:rPr>
                <w:bCs/>
              </w:rPr>
              <w:t xml:space="preserve"> č.1</w:t>
            </w:r>
          </w:p>
        </w:tc>
        <w:tc>
          <w:tcPr>
            <w:tcW w:w="1276" w:type="dxa"/>
            <w:hideMark/>
          </w:tcPr>
          <w:p w:rsidR="009C0B1B" w:rsidRPr="00B528A5" w:rsidRDefault="009C0B1B" w:rsidP="00D26A02">
            <w:pPr>
              <w:jc w:val="center"/>
            </w:pPr>
            <w:r>
              <w:t>1,2</w:t>
            </w:r>
            <w:r w:rsidR="001F3DD9">
              <w:t>0</w:t>
            </w:r>
          </w:p>
        </w:tc>
        <w:tc>
          <w:tcPr>
            <w:tcW w:w="1276" w:type="dxa"/>
          </w:tcPr>
          <w:p w:rsidR="009C0B1B" w:rsidRDefault="009C0B1B" w:rsidP="00D26A02">
            <w:pPr>
              <w:jc w:val="center"/>
            </w:pPr>
            <w:r>
              <w:t>1,0</w:t>
            </w:r>
            <w:r w:rsidR="001F3DD9">
              <w:t>0</w:t>
            </w:r>
          </w:p>
        </w:tc>
      </w:tr>
      <w:tr w:rsidR="009C0B1B" w:rsidTr="00D26A02">
        <w:tc>
          <w:tcPr>
            <w:tcW w:w="550" w:type="dxa"/>
            <w:hideMark/>
          </w:tcPr>
          <w:p w:rsidR="009C0B1B" w:rsidRDefault="009C0B1B" w:rsidP="00D26A02">
            <w:r>
              <w:t>12.</w:t>
            </w:r>
          </w:p>
        </w:tc>
        <w:tc>
          <w:tcPr>
            <w:tcW w:w="6504" w:type="dxa"/>
            <w:hideMark/>
          </w:tcPr>
          <w:p w:rsidR="009C0B1B" w:rsidRPr="00B528A5" w:rsidRDefault="009C0B1B" w:rsidP="00D26A02">
            <w:pPr>
              <w:rPr>
                <w:bCs/>
              </w:rPr>
            </w:pPr>
            <w:r>
              <w:rPr>
                <w:bCs/>
              </w:rPr>
              <w:t xml:space="preserve">Výmena vodomerov SV, </w:t>
            </w:r>
            <w:proofErr w:type="spellStart"/>
            <w:r>
              <w:rPr>
                <w:bCs/>
              </w:rPr>
              <w:t>L.Svobodu</w:t>
            </w:r>
            <w:proofErr w:type="spellEnd"/>
            <w:r>
              <w:rPr>
                <w:bCs/>
              </w:rPr>
              <w:t xml:space="preserve"> č.20,22,24</w:t>
            </w:r>
          </w:p>
        </w:tc>
        <w:tc>
          <w:tcPr>
            <w:tcW w:w="1276" w:type="dxa"/>
            <w:hideMark/>
          </w:tcPr>
          <w:p w:rsidR="009C0B1B" w:rsidRPr="00B528A5" w:rsidRDefault="009C0B1B" w:rsidP="00D26A02">
            <w:pPr>
              <w:jc w:val="center"/>
            </w:pPr>
            <w:r>
              <w:t>1,4</w:t>
            </w:r>
            <w:r w:rsidR="001F3DD9">
              <w:t>0</w:t>
            </w:r>
          </w:p>
        </w:tc>
        <w:tc>
          <w:tcPr>
            <w:tcW w:w="1276" w:type="dxa"/>
          </w:tcPr>
          <w:p w:rsidR="009C0B1B" w:rsidRDefault="009C0B1B" w:rsidP="00D26A02">
            <w:pPr>
              <w:jc w:val="center"/>
            </w:pPr>
            <w:r>
              <w:t>1,2</w:t>
            </w:r>
            <w:r w:rsidR="001F3DD9">
              <w:t>0</w:t>
            </w:r>
          </w:p>
        </w:tc>
      </w:tr>
      <w:tr w:rsidR="009C0B1B" w:rsidTr="00D26A02">
        <w:tc>
          <w:tcPr>
            <w:tcW w:w="550" w:type="dxa"/>
            <w:hideMark/>
          </w:tcPr>
          <w:p w:rsidR="009C0B1B" w:rsidRDefault="009C0B1B" w:rsidP="00D26A02">
            <w:r>
              <w:t>13.</w:t>
            </w:r>
          </w:p>
        </w:tc>
        <w:tc>
          <w:tcPr>
            <w:tcW w:w="6504" w:type="dxa"/>
            <w:hideMark/>
          </w:tcPr>
          <w:p w:rsidR="009C0B1B" w:rsidRPr="00B528A5" w:rsidRDefault="009C0B1B" w:rsidP="00D26A02">
            <w:pPr>
              <w:rPr>
                <w:bCs/>
              </w:rPr>
            </w:pPr>
            <w:r>
              <w:rPr>
                <w:bCs/>
              </w:rPr>
              <w:t>Výmena vodomerov SV a TUV, Osloboditeľov č.9-19</w:t>
            </w:r>
          </w:p>
        </w:tc>
        <w:tc>
          <w:tcPr>
            <w:tcW w:w="1276" w:type="dxa"/>
            <w:hideMark/>
          </w:tcPr>
          <w:p w:rsidR="009C0B1B" w:rsidRPr="00B528A5" w:rsidRDefault="009C0B1B" w:rsidP="00D26A02">
            <w:pPr>
              <w:jc w:val="center"/>
            </w:pPr>
            <w:r>
              <w:t>5,6</w:t>
            </w:r>
            <w:r w:rsidR="001F3DD9">
              <w:t>0</w:t>
            </w:r>
          </w:p>
        </w:tc>
        <w:tc>
          <w:tcPr>
            <w:tcW w:w="1276" w:type="dxa"/>
          </w:tcPr>
          <w:p w:rsidR="009C0B1B" w:rsidRDefault="009C0B1B" w:rsidP="00D26A02">
            <w:pPr>
              <w:jc w:val="center"/>
            </w:pPr>
            <w:r>
              <w:t>4,9</w:t>
            </w:r>
            <w:r w:rsidR="002C5DE9">
              <w:t>0</w:t>
            </w:r>
          </w:p>
        </w:tc>
      </w:tr>
      <w:tr w:rsidR="009C0B1B" w:rsidTr="00D26A02">
        <w:tc>
          <w:tcPr>
            <w:tcW w:w="550" w:type="dxa"/>
            <w:hideMark/>
          </w:tcPr>
          <w:p w:rsidR="009C0B1B" w:rsidRDefault="009C0B1B" w:rsidP="00D26A02">
            <w:r>
              <w:t>14.</w:t>
            </w:r>
          </w:p>
        </w:tc>
        <w:tc>
          <w:tcPr>
            <w:tcW w:w="6504" w:type="dxa"/>
            <w:hideMark/>
          </w:tcPr>
          <w:p w:rsidR="009C0B1B" w:rsidRPr="00B528A5" w:rsidRDefault="009C0B1B" w:rsidP="00D26A02">
            <w:pPr>
              <w:rPr>
                <w:bCs/>
              </w:rPr>
            </w:pPr>
            <w:r>
              <w:rPr>
                <w:bCs/>
              </w:rPr>
              <w:t xml:space="preserve">Výmena vodomerov TUV, </w:t>
            </w:r>
            <w:proofErr w:type="spellStart"/>
            <w:r>
              <w:rPr>
                <w:bCs/>
              </w:rPr>
              <w:t>L.Svobodu</w:t>
            </w:r>
            <w:proofErr w:type="spellEnd"/>
            <w:r>
              <w:rPr>
                <w:bCs/>
              </w:rPr>
              <w:t xml:space="preserve"> č.20,22,24</w:t>
            </w:r>
          </w:p>
        </w:tc>
        <w:tc>
          <w:tcPr>
            <w:tcW w:w="1276" w:type="dxa"/>
            <w:hideMark/>
          </w:tcPr>
          <w:p w:rsidR="009C0B1B" w:rsidRPr="00B528A5" w:rsidRDefault="009C0B1B" w:rsidP="00D26A02">
            <w:pPr>
              <w:jc w:val="center"/>
            </w:pPr>
            <w:r>
              <w:t>1,4</w:t>
            </w:r>
            <w:r w:rsidR="001F3DD9">
              <w:t>0</w:t>
            </w:r>
          </w:p>
        </w:tc>
        <w:tc>
          <w:tcPr>
            <w:tcW w:w="1276" w:type="dxa"/>
          </w:tcPr>
          <w:p w:rsidR="009C0B1B" w:rsidRDefault="009C0B1B" w:rsidP="00D26A02">
            <w:pPr>
              <w:jc w:val="center"/>
            </w:pPr>
            <w:r>
              <w:t>1,2</w:t>
            </w:r>
            <w:r w:rsidR="002C5DE9">
              <w:t>0</w:t>
            </w:r>
          </w:p>
        </w:tc>
      </w:tr>
      <w:tr w:rsidR="009C0B1B" w:rsidTr="00D26A02">
        <w:tc>
          <w:tcPr>
            <w:tcW w:w="550" w:type="dxa"/>
            <w:hideMark/>
          </w:tcPr>
          <w:p w:rsidR="009C0B1B" w:rsidRDefault="009C0B1B" w:rsidP="00D26A02">
            <w:r>
              <w:t>15.</w:t>
            </w:r>
          </w:p>
        </w:tc>
        <w:tc>
          <w:tcPr>
            <w:tcW w:w="6504" w:type="dxa"/>
            <w:hideMark/>
          </w:tcPr>
          <w:p w:rsidR="009C0B1B" w:rsidRPr="00B528A5" w:rsidRDefault="009C0B1B" w:rsidP="00D26A02">
            <w:pPr>
              <w:rPr>
                <w:bCs/>
              </w:rPr>
            </w:pPr>
            <w:r>
              <w:rPr>
                <w:bCs/>
              </w:rPr>
              <w:t xml:space="preserve">Výmena vodomerov TUV a SV, </w:t>
            </w:r>
            <w:proofErr w:type="spellStart"/>
            <w:r>
              <w:rPr>
                <w:bCs/>
              </w:rPr>
              <w:t>Kokava-Hrebendu</w:t>
            </w:r>
            <w:proofErr w:type="spellEnd"/>
          </w:p>
        </w:tc>
        <w:tc>
          <w:tcPr>
            <w:tcW w:w="1276" w:type="dxa"/>
            <w:hideMark/>
          </w:tcPr>
          <w:p w:rsidR="009C0B1B" w:rsidRPr="00B528A5" w:rsidRDefault="009C0B1B" w:rsidP="001F3DD9">
            <w:pPr>
              <w:jc w:val="center"/>
            </w:pPr>
            <w:r>
              <w:t>0,3</w:t>
            </w:r>
            <w:r w:rsidR="001F3DD9">
              <w:t>0</w:t>
            </w:r>
          </w:p>
        </w:tc>
        <w:tc>
          <w:tcPr>
            <w:tcW w:w="1276" w:type="dxa"/>
          </w:tcPr>
          <w:p w:rsidR="009C0B1B" w:rsidRDefault="009C0B1B" w:rsidP="00D26A02">
            <w:pPr>
              <w:jc w:val="center"/>
            </w:pPr>
            <w:r>
              <w:t>0,6</w:t>
            </w:r>
            <w:r w:rsidR="002C5DE9">
              <w:t>0</w:t>
            </w:r>
          </w:p>
        </w:tc>
      </w:tr>
      <w:tr w:rsidR="009C0B1B" w:rsidTr="00D26A02">
        <w:tc>
          <w:tcPr>
            <w:tcW w:w="550" w:type="dxa"/>
            <w:hideMark/>
          </w:tcPr>
          <w:p w:rsidR="009C0B1B" w:rsidRDefault="009C0B1B" w:rsidP="00D26A02">
            <w:r>
              <w:t>16.</w:t>
            </w:r>
          </w:p>
        </w:tc>
        <w:tc>
          <w:tcPr>
            <w:tcW w:w="6504" w:type="dxa"/>
            <w:hideMark/>
          </w:tcPr>
          <w:p w:rsidR="009C0B1B" w:rsidRDefault="009C0B1B" w:rsidP="00D26A02">
            <w:pPr>
              <w:rPr>
                <w:bCs/>
              </w:rPr>
            </w:pPr>
            <w:r>
              <w:rPr>
                <w:bCs/>
              </w:rPr>
              <w:t xml:space="preserve">Výmena vodomerov TUV a SV, </w:t>
            </w:r>
            <w:proofErr w:type="spellStart"/>
            <w:r>
              <w:rPr>
                <w:bCs/>
              </w:rPr>
              <w:t>Kokava-Sinec</w:t>
            </w:r>
            <w:proofErr w:type="spellEnd"/>
          </w:p>
        </w:tc>
        <w:tc>
          <w:tcPr>
            <w:tcW w:w="1276" w:type="dxa"/>
            <w:hideMark/>
          </w:tcPr>
          <w:p w:rsidR="009C0B1B" w:rsidRDefault="009C0B1B" w:rsidP="00D26A02">
            <w:pPr>
              <w:jc w:val="center"/>
            </w:pPr>
            <w:r>
              <w:t>3,5</w:t>
            </w:r>
            <w:r w:rsidR="001F3DD9">
              <w:t>0</w:t>
            </w:r>
          </w:p>
        </w:tc>
        <w:tc>
          <w:tcPr>
            <w:tcW w:w="1276" w:type="dxa"/>
          </w:tcPr>
          <w:p w:rsidR="009C0B1B" w:rsidRDefault="009C0B1B" w:rsidP="00D26A02">
            <w:pPr>
              <w:jc w:val="center"/>
            </w:pPr>
            <w:r>
              <w:t>2,8</w:t>
            </w:r>
            <w:r w:rsidR="002C5DE9">
              <w:t>0</w:t>
            </w:r>
          </w:p>
        </w:tc>
      </w:tr>
      <w:tr w:rsidR="009C0B1B" w:rsidTr="00D26A02">
        <w:tc>
          <w:tcPr>
            <w:tcW w:w="550" w:type="dxa"/>
          </w:tcPr>
          <w:p w:rsidR="009C0B1B" w:rsidRDefault="009C0B1B" w:rsidP="00D26A02">
            <w:r>
              <w:t>17.</w:t>
            </w:r>
          </w:p>
        </w:tc>
        <w:tc>
          <w:tcPr>
            <w:tcW w:w="6504" w:type="dxa"/>
          </w:tcPr>
          <w:p w:rsidR="009C0B1B" w:rsidRDefault="009C0B1B" w:rsidP="00D26A02">
            <w:pPr>
              <w:rPr>
                <w:bCs/>
              </w:rPr>
            </w:pPr>
            <w:r>
              <w:rPr>
                <w:bCs/>
              </w:rPr>
              <w:t>Výmena vodomerov TUV a SV, Kokava - Dobšinského</w:t>
            </w:r>
          </w:p>
        </w:tc>
        <w:tc>
          <w:tcPr>
            <w:tcW w:w="1276" w:type="dxa"/>
          </w:tcPr>
          <w:p w:rsidR="009C0B1B" w:rsidRDefault="009C0B1B" w:rsidP="00D26A02">
            <w:pPr>
              <w:jc w:val="center"/>
            </w:pPr>
            <w:r>
              <w:t>0,2</w:t>
            </w:r>
            <w:r w:rsidR="001F3DD9">
              <w:t>0</w:t>
            </w:r>
          </w:p>
        </w:tc>
        <w:tc>
          <w:tcPr>
            <w:tcW w:w="1276" w:type="dxa"/>
          </w:tcPr>
          <w:p w:rsidR="009C0B1B" w:rsidRDefault="009C0B1B" w:rsidP="00D26A02">
            <w:pPr>
              <w:jc w:val="center"/>
            </w:pPr>
            <w:r>
              <w:t>0,1</w:t>
            </w:r>
            <w:r w:rsidR="002C5DE9">
              <w:t>0</w:t>
            </w:r>
          </w:p>
        </w:tc>
      </w:tr>
      <w:tr w:rsidR="009C0B1B" w:rsidTr="00D26A02">
        <w:tc>
          <w:tcPr>
            <w:tcW w:w="550" w:type="dxa"/>
          </w:tcPr>
          <w:p w:rsidR="009C0B1B" w:rsidRDefault="009C0B1B" w:rsidP="00D26A02">
            <w:r>
              <w:t>18.</w:t>
            </w:r>
          </w:p>
        </w:tc>
        <w:tc>
          <w:tcPr>
            <w:tcW w:w="6504" w:type="dxa"/>
          </w:tcPr>
          <w:p w:rsidR="009C0B1B" w:rsidRDefault="009C0B1B" w:rsidP="00D26A02">
            <w:pPr>
              <w:rPr>
                <w:bCs/>
              </w:rPr>
            </w:pPr>
            <w:r>
              <w:rPr>
                <w:bCs/>
              </w:rPr>
              <w:t xml:space="preserve">Výmena vodomerov TUV a SV , </w:t>
            </w:r>
            <w:proofErr w:type="spellStart"/>
            <w:r>
              <w:rPr>
                <w:bCs/>
              </w:rPr>
              <w:t>Kokava-Hviezdoslavova</w:t>
            </w:r>
            <w:proofErr w:type="spellEnd"/>
          </w:p>
        </w:tc>
        <w:tc>
          <w:tcPr>
            <w:tcW w:w="1276" w:type="dxa"/>
          </w:tcPr>
          <w:p w:rsidR="009C0B1B" w:rsidRDefault="009C0B1B" w:rsidP="00D26A02">
            <w:pPr>
              <w:jc w:val="center"/>
            </w:pPr>
            <w:r>
              <w:t>0,2</w:t>
            </w:r>
            <w:r w:rsidR="001F3DD9">
              <w:t>0</w:t>
            </w:r>
          </w:p>
        </w:tc>
        <w:tc>
          <w:tcPr>
            <w:tcW w:w="1276" w:type="dxa"/>
          </w:tcPr>
          <w:p w:rsidR="009C0B1B" w:rsidRDefault="009C0B1B" w:rsidP="00D26A02">
            <w:pPr>
              <w:jc w:val="center"/>
            </w:pPr>
            <w:r>
              <w:t>0,1</w:t>
            </w:r>
            <w:r w:rsidR="002C5DE9">
              <w:t>0</w:t>
            </w:r>
          </w:p>
        </w:tc>
      </w:tr>
      <w:tr w:rsidR="009C0B1B" w:rsidTr="00D26A02">
        <w:tc>
          <w:tcPr>
            <w:tcW w:w="550" w:type="dxa"/>
          </w:tcPr>
          <w:p w:rsidR="009C0B1B" w:rsidRDefault="009C0B1B" w:rsidP="00D26A02">
            <w:r>
              <w:t>19.</w:t>
            </w:r>
          </w:p>
        </w:tc>
        <w:tc>
          <w:tcPr>
            <w:tcW w:w="6504" w:type="dxa"/>
          </w:tcPr>
          <w:p w:rsidR="009C0B1B" w:rsidRDefault="009C0B1B" w:rsidP="00D26A02">
            <w:pPr>
              <w:rPr>
                <w:bCs/>
              </w:rPr>
            </w:pPr>
            <w:r>
              <w:rPr>
                <w:bCs/>
              </w:rPr>
              <w:t>Výmena vodomerov SV, Halič Družstevná 1</w:t>
            </w:r>
          </w:p>
        </w:tc>
        <w:tc>
          <w:tcPr>
            <w:tcW w:w="1276" w:type="dxa"/>
          </w:tcPr>
          <w:p w:rsidR="009C0B1B" w:rsidRDefault="009C0B1B" w:rsidP="00D26A02">
            <w:pPr>
              <w:jc w:val="center"/>
            </w:pPr>
            <w:r>
              <w:t>0,1</w:t>
            </w:r>
            <w:r w:rsidR="001F3DD9">
              <w:t>0</w:t>
            </w:r>
          </w:p>
        </w:tc>
        <w:tc>
          <w:tcPr>
            <w:tcW w:w="1276" w:type="dxa"/>
          </w:tcPr>
          <w:p w:rsidR="009C0B1B" w:rsidRDefault="009C0B1B" w:rsidP="00D26A02">
            <w:pPr>
              <w:jc w:val="center"/>
            </w:pPr>
            <w:r>
              <w:t>0,1</w:t>
            </w:r>
            <w:r w:rsidR="002C5DE9">
              <w:t>0</w:t>
            </w:r>
          </w:p>
        </w:tc>
      </w:tr>
      <w:tr w:rsidR="009C0B1B" w:rsidTr="00D26A02">
        <w:tc>
          <w:tcPr>
            <w:tcW w:w="550" w:type="dxa"/>
          </w:tcPr>
          <w:p w:rsidR="009C0B1B" w:rsidRDefault="009C0B1B" w:rsidP="00D26A02">
            <w:r>
              <w:t>20.</w:t>
            </w:r>
          </w:p>
        </w:tc>
        <w:tc>
          <w:tcPr>
            <w:tcW w:w="6504" w:type="dxa"/>
          </w:tcPr>
          <w:p w:rsidR="009C0B1B" w:rsidRDefault="009C0B1B" w:rsidP="00D26A02">
            <w:pPr>
              <w:rPr>
                <w:bCs/>
              </w:rPr>
            </w:pPr>
            <w:r>
              <w:rPr>
                <w:bCs/>
              </w:rPr>
              <w:t xml:space="preserve">Výmena vodomerov SV, Tomášovce </w:t>
            </w:r>
            <w:proofErr w:type="spellStart"/>
            <w:r>
              <w:rPr>
                <w:bCs/>
              </w:rPr>
              <w:t>bl.B</w:t>
            </w:r>
            <w:proofErr w:type="spellEnd"/>
          </w:p>
        </w:tc>
        <w:tc>
          <w:tcPr>
            <w:tcW w:w="1276" w:type="dxa"/>
          </w:tcPr>
          <w:p w:rsidR="009C0B1B" w:rsidRDefault="009C0B1B" w:rsidP="00D26A02">
            <w:pPr>
              <w:jc w:val="center"/>
            </w:pPr>
            <w:r>
              <w:t>0,5</w:t>
            </w:r>
            <w:r w:rsidR="001F3DD9">
              <w:t>0</w:t>
            </w:r>
          </w:p>
        </w:tc>
        <w:tc>
          <w:tcPr>
            <w:tcW w:w="1276" w:type="dxa"/>
          </w:tcPr>
          <w:p w:rsidR="009C0B1B" w:rsidRDefault="009C0B1B" w:rsidP="00D26A02">
            <w:pPr>
              <w:jc w:val="center"/>
            </w:pPr>
            <w:r>
              <w:t>0,8</w:t>
            </w:r>
            <w:r w:rsidR="002C5DE9">
              <w:t>0</w:t>
            </w:r>
          </w:p>
        </w:tc>
      </w:tr>
      <w:tr w:rsidR="009C0B1B" w:rsidTr="00D26A02">
        <w:tc>
          <w:tcPr>
            <w:tcW w:w="550" w:type="dxa"/>
          </w:tcPr>
          <w:p w:rsidR="009C0B1B" w:rsidRDefault="009C0B1B" w:rsidP="00D26A02">
            <w:r>
              <w:t>21.</w:t>
            </w:r>
          </w:p>
        </w:tc>
        <w:tc>
          <w:tcPr>
            <w:tcW w:w="6504" w:type="dxa"/>
          </w:tcPr>
          <w:p w:rsidR="009C0B1B" w:rsidRDefault="009C0B1B" w:rsidP="00D26A02">
            <w:pPr>
              <w:rPr>
                <w:bCs/>
              </w:rPr>
            </w:pPr>
            <w:r>
              <w:rPr>
                <w:bCs/>
              </w:rPr>
              <w:t xml:space="preserve">Výmena vodomerov SV, Tomášovce </w:t>
            </w:r>
            <w:proofErr w:type="spellStart"/>
            <w:r>
              <w:rPr>
                <w:bCs/>
              </w:rPr>
              <w:t>bl.C</w:t>
            </w:r>
            <w:proofErr w:type="spellEnd"/>
          </w:p>
        </w:tc>
        <w:tc>
          <w:tcPr>
            <w:tcW w:w="1276" w:type="dxa"/>
          </w:tcPr>
          <w:p w:rsidR="009C0B1B" w:rsidRDefault="009C0B1B" w:rsidP="00D26A02">
            <w:pPr>
              <w:jc w:val="center"/>
            </w:pPr>
            <w:r>
              <w:t>0,5</w:t>
            </w:r>
            <w:r w:rsidR="001F3DD9">
              <w:t>0</w:t>
            </w:r>
          </w:p>
        </w:tc>
        <w:tc>
          <w:tcPr>
            <w:tcW w:w="1276" w:type="dxa"/>
          </w:tcPr>
          <w:p w:rsidR="009C0B1B" w:rsidRDefault="009C0B1B" w:rsidP="00D26A02">
            <w:pPr>
              <w:jc w:val="center"/>
            </w:pPr>
            <w:r>
              <w:t>0,8</w:t>
            </w:r>
            <w:r w:rsidR="002C5DE9">
              <w:t>0</w:t>
            </w:r>
          </w:p>
        </w:tc>
      </w:tr>
    </w:tbl>
    <w:p w:rsidR="009C0B1B" w:rsidRDefault="009C0B1B" w:rsidP="009C0B1B">
      <w:pPr>
        <w:rPr>
          <w:b/>
          <w:sz w:val="28"/>
          <w:szCs w:val="28"/>
        </w:rPr>
      </w:pPr>
    </w:p>
    <w:p w:rsidR="009C0B1B" w:rsidRDefault="009C0B1B" w:rsidP="009C0B1B">
      <w:pPr>
        <w:pStyle w:val="Odsekzoznamu"/>
        <w:numPr>
          <w:ilvl w:val="0"/>
          <w:numId w:val="9"/>
        </w:numPr>
        <w:tabs>
          <w:tab w:val="num" w:pos="540"/>
        </w:tabs>
        <w:rPr>
          <w:b/>
          <w:sz w:val="28"/>
          <w:szCs w:val="28"/>
        </w:rPr>
      </w:pPr>
      <w:r w:rsidRPr="00B01D67">
        <w:rPr>
          <w:b/>
          <w:sz w:val="28"/>
          <w:szCs w:val="28"/>
        </w:rPr>
        <w:lastRenderedPageBreak/>
        <w:t>Informatika</w:t>
      </w:r>
    </w:p>
    <w:p w:rsidR="001F3DD9" w:rsidRPr="001F3DD9" w:rsidRDefault="001F3DD9" w:rsidP="001F3DD9">
      <w:pPr>
        <w:tabs>
          <w:tab w:val="num" w:pos="540"/>
        </w:tabs>
        <w:rPr>
          <w:b/>
          <w:sz w:val="28"/>
          <w:szCs w:val="28"/>
        </w:rPr>
      </w:pPr>
    </w:p>
    <w:tbl>
      <w:tblPr>
        <w:tblW w:w="9640" w:type="dxa"/>
        <w:tblInd w:w="-3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tblPr>
      <w:tblGrid>
        <w:gridCol w:w="671"/>
        <w:gridCol w:w="6417"/>
        <w:gridCol w:w="1418"/>
        <w:gridCol w:w="1134"/>
      </w:tblGrid>
      <w:tr w:rsidR="009C0B1B" w:rsidTr="00D26A02">
        <w:trPr>
          <w:trHeight w:val="655"/>
        </w:trPr>
        <w:tc>
          <w:tcPr>
            <w:tcW w:w="671" w:type="dxa"/>
            <w:shd w:val="clear" w:color="auto" w:fill="66FF99"/>
          </w:tcPr>
          <w:p w:rsidR="009C0B1B" w:rsidRDefault="009C0B1B" w:rsidP="00D26A02"/>
        </w:tc>
        <w:tc>
          <w:tcPr>
            <w:tcW w:w="6417" w:type="dxa"/>
            <w:shd w:val="clear" w:color="auto" w:fill="66FF99"/>
          </w:tcPr>
          <w:p w:rsidR="009C0B1B" w:rsidRDefault="009C0B1B" w:rsidP="00D26A02">
            <w:pPr>
              <w:rPr>
                <w:b/>
              </w:rPr>
            </w:pPr>
          </w:p>
          <w:p w:rsidR="009C0B1B" w:rsidRDefault="009C0B1B" w:rsidP="00D26A02">
            <w:pPr>
              <w:rPr>
                <w:b/>
              </w:rPr>
            </w:pPr>
            <w:r>
              <w:rPr>
                <w:b/>
              </w:rPr>
              <w:t>REALIZÁCIE</w:t>
            </w:r>
          </w:p>
        </w:tc>
        <w:tc>
          <w:tcPr>
            <w:tcW w:w="1418" w:type="dxa"/>
            <w:shd w:val="clear" w:color="auto" w:fill="66FF99"/>
            <w:hideMark/>
          </w:tcPr>
          <w:p w:rsidR="009C0B1B" w:rsidRDefault="009C0B1B" w:rsidP="00D26A02">
            <w:pPr>
              <w:jc w:val="center"/>
              <w:rPr>
                <w:b/>
              </w:rPr>
            </w:pPr>
            <w:r>
              <w:rPr>
                <w:b/>
              </w:rPr>
              <w:t>Predp. náklad</w:t>
            </w:r>
          </w:p>
          <w:p w:rsidR="009C0B1B" w:rsidRDefault="009C0B1B" w:rsidP="00D26A02">
            <w:pPr>
              <w:jc w:val="center"/>
              <w:rPr>
                <w:b/>
              </w:rPr>
            </w:pPr>
            <w:r>
              <w:rPr>
                <w:b/>
              </w:rPr>
              <w:t>(v tis. €)</w:t>
            </w:r>
          </w:p>
        </w:tc>
        <w:tc>
          <w:tcPr>
            <w:tcW w:w="1134" w:type="dxa"/>
            <w:shd w:val="clear" w:color="auto" w:fill="66FF99"/>
          </w:tcPr>
          <w:p w:rsidR="009C0B1B" w:rsidRDefault="009C0B1B" w:rsidP="00D26A02">
            <w:pPr>
              <w:jc w:val="center"/>
              <w:rPr>
                <w:b/>
              </w:rPr>
            </w:pPr>
            <w:r>
              <w:rPr>
                <w:b/>
              </w:rPr>
              <w:t>Skut. náklad</w:t>
            </w:r>
          </w:p>
          <w:p w:rsidR="009C0B1B" w:rsidRDefault="009C0B1B" w:rsidP="00D26A02">
            <w:pPr>
              <w:jc w:val="center"/>
              <w:rPr>
                <w:b/>
              </w:rPr>
            </w:pPr>
            <w:r>
              <w:rPr>
                <w:b/>
              </w:rPr>
              <w:t>(v tis. €)</w:t>
            </w:r>
          </w:p>
        </w:tc>
      </w:tr>
      <w:tr w:rsidR="009C0B1B" w:rsidTr="001F3DD9">
        <w:trPr>
          <w:trHeight w:val="355"/>
        </w:trPr>
        <w:tc>
          <w:tcPr>
            <w:tcW w:w="671" w:type="dxa"/>
            <w:hideMark/>
          </w:tcPr>
          <w:p w:rsidR="009C0B1B" w:rsidRPr="00A13BE8" w:rsidRDefault="009C0B1B" w:rsidP="00D26A02">
            <w:r>
              <w:t>1.</w:t>
            </w:r>
          </w:p>
        </w:tc>
        <w:tc>
          <w:tcPr>
            <w:tcW w:w="6417" w:type="dxa"/>
            <w:hideMark/>
          </w:tcPr>
          <w:p w:rsidR="009C0B1B" w:rsidRDefault="009C0B1B" w:rsidP="00D26A02">
            <w:pPr>
              <w:rPr>
                <w:bCs/>
              </w:rPr>
            </w:pPr>
            <w:r>
              <w:rPr>
                <w:bCs/>
              </w:rPr>
              <w:t>Výmena nevyhovujúcej výpočtovej techniky</w:t>
            </w:r>
          </w:p>
          <w:p w:rsidR="009C0B1B" w:rsidRPr="00A13BE8" w:rsidRDefault="009C0B1B" w:rsidP="00D26A02">
            <w:pPr>
              <w:rPr>
                <w:bCs/>
              </w:rPr>
            </w:pPr>
            <w:r w:rsidRPr="00857D4A">
              <w:rPr>
                <w:b/>
                <w:bCs/>
              </w:rPr>
              <w:t>Vyhodnotenie:</w:t>
            </w:r>
            <w:r>
              <w:rPr>
                <w:bCs/>
              </w:rPr>
              <w:t xml:space="preserve"> zrealizované, zakúpených 6 nových PC staníc</w:t>
            </w:r>
          </w:p>
        </w:tc>
        <w:tc>
          <w:tcPr>
            <w:tcW w:w="1418" w:type="dxa"/>
            <w:vAlign w:val="center"/>
            <w:hideMark/>
          </w:tcPr>
          <w:p w:rsidR="009C0B1B" w:rsidRPr="00593E26" w:rsidRDefault="009C0B1B" w:rsidP="001F3DD9">
            <w:pPr>
              <w:jc w:val="center"/>
            </w:pPr>
            <w:r>
              <w:t>3,00</w:t>
            </w:r>
          </w:p>
        </w:tc>
        <w:tc>
          <w:tcPr>
            <w:tcW w:w="1134" w:type="dxa"/>
            <w:vAlign w:val="center"/>
          </w:tcPr>
          <w:p w:rsidR="009C0B1B" w:rsidRDefault="009C0B1B" w:rsidP="001F3DD9">
            <w:pPr>
              <w:jc w:val="center"/>
            </w:pPr>
            <w:r>
              <w:t>3</w:t>
            </w:r>
            <w:r w:rsidR="001F3DD9">
              <w:t>,00</w:t>
            </w:r>
          </w:p>
        </w:tc>
      </w:tr>
      <w:tr w:rsidR="009C0B1B" w:rsidTr="001F3DD9">
        <w:trPr>
          <w:trHeight w:val="355"/>
        </w:trPr>
        <w:tc>
          <w:tcPr>
            <w:tcW w:w="671" w:type="dxa"/>
            <w:hideMark/>
          </w:tcPr>
          <w:p w:rsidR="009C0B1B" w:rsidRPr="00A13BE8" w:rsidRDefault="009C0B1B" w:rsidP="00D26A02">
            <w:r>
              <w:t>2.</w:t>
            </w:r>
          </w:p>
        </w:tc>
        <w:tc>
          <w:tcPr>
            <w:tcW w:w="6417" w:type="dxa"/>
            <w:hideMark/>
          </w:tcPr>
          <w:p w:rsidR="009C0B1B" w:rsidRDefault="009C0B1B" w:rsidP="00D26A02">
            <w:pPr>
              <w:rPr>
                <w:bCs/>
              </w:rPr>
            </w:pPr>
            <w:r w:rsidRPr="00C20893">
              <w:rPr>
                <w:bCs/>
              </w:rPr>
              <w:t>Nákup SQL licencie verzie 16</w:t>
            </w:r>
          </w:p>
          <w:p w:rsidR="009C0B1B" w:rsidRPr="00C20893" w:rsidRDefault="009C0B1B" w:rsidP="00D26A02">
            <w:pPr>
              <w:rPr>
                <w:bCs/>
              </w:rPr>
            </w:pPr>
            <w:r w:rsidRPr="00857D4A">
              <w:rPr>
                <w:b/>
                <w:bCs/>
              </w:rPr>
              <w:t>Vyhodnotenie:</w:t>
            </w:r>
            <w:r>
              <w:rPr>
                <w:bCs/>
              </w:rPr>
              <w:t xml:space="preserve"> zrealizovane</w:t>
            </w:r>
          </w:p>
        </w:tc>
        <w:tc>
          <w:tcPr>
            <w:tcW w:w="1418" w:type="dxa"/>
            <w:vAlign w:val="center"/>
            <w:hideMark/>
          </w:tcPr>
          <w:p w:rsidR="009C0B1B" w:rsidRPr="00C20893" w:rsidRDefault="009C0B1B" w:rsidP="001F3DD9">
            <w:pPr>
              <w:jc w:val="center"/>
            </w:pPr>
            <w:r w:rsidRPr="00C20893">
              <w:t>3,00</w:t>
            </w:r>
          </w:p>
        </w:tc>
        <w:tc>
          <w:tcPr>
            <w:tcW w:w="1134" w:type="dxa"/>
            <w:vAlign w:val="center"/>
          </w:tcPr>
          <w:p w:rsidR="009C0B1B" w:rsidRPr="00C20893" w:rsidRDefault="009C0B1B" w:rsidP="001F3DD9">
            <w:pPr>
              <w:jc w:val="center"/>
            </w:pPr>
            <w:r>
              <w:t>2,6</w:t>
            </w:r>
            <w:r w:rsidR="001F3DD9">
              <w:t>0</w:t>
            </w:r>
          </w:p>
        </w:tc>
      </w:tr>
    </w:tbl>
    <w:p w:rsidR="009C0B1B" w:rsidRDefault="009C0B1B" w:rsidP="009C0B1B">
      <w:pPr>
        <w:ind w:left="180"/>
        <w:rPr>
          <w:b/>
          <w:sz w:val="28"/>
          <w:szCs w:val="28"/>
        </w:rPr>
      </w:pPr>
      <w:r>
        <w:rPr>
          <w:b/>
          <w:sz w:val="28"/>
          <w:szCs w:val="28"/>
        </w:rPr>
        <w:t xml:space="preserve"> </w:t>
      </w:r>
    </w:p>
    <w:p w:rsidR="009C0B1B" w:rsidRDefault="009C0B1B" w:rsidP="009C0B1B">
      <w:pPr>
        <w:rPr>
          <w:rFonts w:ascii="Cambria" w:hAnsi="Cambria"/>
        </w:rPr>
      </w:pPr>
      <w:r>
        <w:rPr>
          <w:b/>
          <w:sz w:val="28"/>
          <w:szCs w:val="28"/>
        </w:rPr>
        <w:t xml:space="preserve"> </w:t>
      </w:r>
    </w:p>
    <w:p w:rsidR="009C0B1B" w:rsidRDefault="009C0B1B" w:rsidP="009C0B1B">
      <w:pPr>
        <w:pStyle w:val="Odsekzoznamu"/>
        <w:numPr>
          <w:ilvl w:val="0"/>
          <w:numId w:val="9"/>
        </w:numPr>
        <w:tabs>
          <w:tab w:val="num" w:pos="540"/>
        </w:tabs>
        <w:ind w:left="180"/>
        <w:rPr>
          <w:b/>
          <w:sz w:val="28"/>
          <w:szCs w:val="28"/>
        </w:rPr>
      </w:pPr>
      <w:r w:rsidRPr="006500AA">
        <w:rPr>
          <w:b/>
          <w:sz w:val="28"/>
          <w:szCs w:val="28"/>
        </w:rPr>
        <w:t xml:space="preserve">Legislatívne zámery </w:t>
      </w:r>
    </w:p>
    <w:p w:rsidR="001F3DD9" w:rsidRPr="001F3DD9" w:rsidRDefault="001F3DD9" w:rsidP="001F3DD9">
      <w:pPr>
        <w:tabs>
          <w:tab w:val="num" w:pos="540"/>
        </w:tabs>
        <w:ind w:left="-180"/>
        <w:rPr>
          <w:b/>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tblPr>
      <w:tblGrid>
        <w:gridCol w:w="529"/>
        <w:gridCol w:w="6701"/>
        <w:gridCol w:w="1134"/>
        <w:gridCol w:w="1134"/>
      </w:tblGrid>
      <w:tr w:rsidR="009C0B1B" w:rsidTr="00D26A02">
        <w:trPr>
          <w:trHeight w:val="655"/>
        </w:trPr>
        <w:tc>
          <w:tcPr>
            <w:tcW w:w="529" w:type="dxa"/>
            <w:shd w:val="clear" w:color="auto" w:fill="66FF99"/>
          </w:tcPr>
          <w:p w:rsidR="009C0B1B" w:rsidRDefault="009C0B1B" w:rsidP="00D26A02"/>
        </w:tc>
        <w:tc>
          <w:tcPr>
            <w:tcW w:w="6701" w:type="dxa"/>
            <w:shd w:val="clear" w:color="auto" w:fill="66FF99"/>
          </w:tcPr>
          <w:p w:rsidR="009C0B1B" w:rsidRDefault="009C0B1B" w:rsidP="00D26A02">
            <w:pPr>
              <w:rPr>
                <w:b/>
              </w:rPr>
            </w:pPr>
          </w:p>
          <w:p w:rsidR="009C0B1B" w:rsidRDefault="009C0B1B" w:rsidP="00D26A02">
            <w:pPr>
              <w:rPr>
                <w:b/>
              </w:rPr>
            </w:pPr>
          </w:p>
        </w:tc>
        <w:tc>
          <w:tcPr>
            <w:tcW w:w="1134" w:type="dxa"/>
            <w:shd w:val="clear" w:color="auto" w:fill="66FF99"/>
            <w:hideMark/>
          </w:tcPr>
          <w:p w:rsidR="009C0B1B" w:rsidRDefault="009C0B1B" w:rsidP="00D26A02">
            <w:pPr>
              <w:jc w:val="center"/>
              <w:rPr>
                <w:b/>
              </w:rPr>
            </w:pPr>
          </w:p>
        </w:tc>
        <w:tc>
          <w:tcPr>
            <w:tcW w:w="1134" w:type="dxa"/>
            <w:shd w:val="clear" w:color="auto" w:fill="66FF99"/>
          </w:tcPr>
          <w:p w:rsidR="009C0B1B" w:rsidRDefault="009C0B1B" w:rsidP="00D26A02">
            <w:pPr>
              <w:jc w:val="center"/>
              <w:rPr>
                <w:b/>
              </w:rPr>
            </w:pPr>
          </w:p>
        </w:tc>
      </w:tr>
      <w:tr w:rsidR="009C0B1B" w:rsidTr="00D26A02">
        <w:trPr>
          <w:trHeight w:val="355"/>
        </w:trPr>
        <w:tc>
          <w:tcPr>
            <w:tcW w:w="529" w:type="dxa"/>
            <w:hideMark/>
          </w:tcPr>
          <w:p w:rsidR="009C0B1B" w:rsidRPr="00A13BE8" w:rsidRDefault="009C0B1B" w:rsidP="00D26A02">
            <w:r>
              <w:t>1.</w:t>
            </w:r>
          </w:p>
        </w:tc>
        <w:tc>
          <w:tcPr>
            <w:tcW w:w="6701" w:type="dxa"/>
            <w:hideMark/>
          </w:tcPr>
          <w:p w:rsidR="009C0B1B" w:rsidRDefault="009C0B1B" w:rsidP="001F3DD9">
            <w:pPr>
              <w:jc w:val="both"/>
              <w:rPr>
                <w:bCs/>
              </w:rPr>
            </w:pPr>
            <w:r>
              <w:rPr>
                <w:bCs/>
              </w:rPr>
              <w:t>Príprava volieb členov do orgánov SBD Lučenec</w:t>
            </w:r>
          </w:p>
          <w:p w:rsidR="009C0B1B" w:rsidRPr="00A13BE8" w:rsidRDefault="009C0B1B" w:rsidP="001F3DD9">
            <w:pPr>
              <w:jc w:val="both"/>
              <w:rPr>
                <w:bCs/>
              </w:rPr>
            </w:pPr>
            <w:r w:rsidRPr="00857D4A">
              <w:rPr>
                <w:b/>
                <w:bCs/>
              </w:rPr>
              <w:t>Vyhodnotenie:</w:t>
            </w:r>
            <w:r>
              <w:rPr>
                <w:bCs/>
              </w:rPr>
              <w:t xml:space="preserve"> príprava volieb sa realizovala podľa Volebného poriadku SBD Lučenec na jednotlivých členských schôdzach samospráv, kde boli navrhovaní kandidáti za členov do Predstavenstva SBD Lučenec a za predsedu SBD Lučenec</w:t>
            </w:r>
          </w:p>
        </w:tc>
        <w:tc>
          <w:tcPr>
            <w:tcW w:w="1134" w:type="dxa"/>
            <w:hideMark/>
          </w:tcPr>
          <w:p w:rsidR="009C0B1B" w:rsidRPr="00593E26" w:rsidRDefault="009C0B1B" w:rsidP="00D26A02"/>
        </w:tc>
        <w:tc>
          <w:tcPr>
            <w:tcW w:w="1134" w:type="dxa"/>
          </w:tcPr>
          <w:p w:rsidR="009C0B1B" w:rsidRPr="00593E26" w:rsidRDefault="009C0B1B" w:rsidP="00D26A02"/>
        </w:tc>
      </w:tr>
    </w:tbl>
    <w:p w:rsidR="000E56FF" w:rsidRDefault="000E56FF" w:rsidP="009C0B1B">
      <w:pPr>
        <w:ind w:left="-142"/>
        <w:rPr>
          <w:rFonts w:cs="Arial"/>
          <w:b/>
          <w:sz w:val="28"/>
          <w:szCs w:val="28"/>
        </w:rPr>
      </w:pPr>
    </w:p>
    <w:p w:rsidR="001F3DD9" w:rsidRDefault="001F3DD9" w:rsidP="009C0B1B">
      <w:pPr>
        <w:ind w:left="-142"/>
        <w:rPr>
          <w:rFonts w:cs="Arial"/>
          <w:b/>
          <w:sz w:val="28"/>
          <w:szCs w:val="28"/>
        </w:rPr>
      </w:pPr>
    </w:p>
    <w:p w:rsidR="001F3DD9" w:rsidRDefault="001F3DD9" w:rsidP="009C0B1B">
      <w:pPr>
        <w:ind w:left="-142"/>
        <w:rPr>
          <w:rFonts w:cs="Arial"/>
          <w:b/>
          <w:sz w:val="28"/>
          <w:szCs w:val="28"/>
        </w:rPr>
      </w:pPr>
    </w:p>
    <w:p w:rsidR="001F3DD9" w:rsidRDefault="001F3DD9" w:rsidP="009C0B1B">
      <w:pPr>
        <w:ind w:left="-142"/>
        <w:rPr>
          <w:rFonts w:cs="Arial"/>
          <w:b/>
          <w:sz w:val="28"/>
          <w:szCs w:val="28"/>
        </w:rPr>
      </w:pPr>
    </w:p>
    <w:p w:rsidR="001F3DD9" w:rsidRPr="009D4800" w:rsidRDefault="001F3DD9" w:rsidP="009C0B1B">
      <w:pPr>
        <w:ind w:left="-142"/>
        <w:rPr>
          <w:rFonts w:cs="Arial"/>
          <w:b/>
          <w:sz w:val="28"/>
          <w:szCs w:val="28"/>
        </w:rPr>
      </w:pPr>
    </w:p>
    <w:p w:rsidR="000E56FF" w:rsidRPr="009D4800" w:rsidRDefault="000E56FF" w:rsidP="000E56FF">
      <w:pPr>
        <w:ind w:left="540"/>
        <w:rPr>
          <w:rFonts w:cs="Arial"/>
          <w:b/>
          <w:sz w:val="28"/>
          <w:szCs w:val="28"/>
        </w:rPr>
      </w:pPr>
    </w:p>
    <w:p w:rsidR="000E56FF" w:rsidRPr="009D4800" w:rsidRDefault="002E0E2B" w:rsidP="000E56FF">
      <w:pPr>
        <w:ind w:left="540"/>
        <w:rPr>
          <w:rFonts w:cs="Arial"/>
          <w:b/>
          <w:sz w:val="28"/>
          <w:szCs w:val="28"/>
        </w:rPr>
      </w:pPr>
      <w:r>
        <w:rPr>
          <w:rFonts w:cs="Arial"/>
          <w:bCs/>
          <w:noProof/>
          <w:lang w:eastAsia="sk-SK" w:bidi="ar-SA"/>
        </w:rPr>
        <w:drawing>
          <wp:inline distT="0" distB="0" distL="0" distR="0">
            <wp:extent cx="4552950" cy="2887980"/>
            <wp:effectExtent l="247650" t="38100" r="0" b="541020"/>
            <wp:docPr id="4" name="Obrázok 4" descr="stavebné prá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avebné práce"/>
                    <pic:cNvPicPr>
                      <a:picLocks noChangeAspect="1" noChangeArrowheads="1"/>
                    </pic:cNvPicPr>
                  </pic:nvPicPr>
                  <pic:blipFill>
                    <a:blip r:embed="rId13"/>
                    <a:srcRect/>
                    <a:stretch>
                      <a:fillRect/>
                    </a:stretch>
                  </pic:blipFill>
                  <pic:spPr bwMode="auto">
                    <a:xfrm>
                      <a:off x="0" y="0"/>
                      <a:ext cx="4552950" cy="2887980"/>
                    </a:xfrm>
                    <a:prstGeom prst="rect">
                      <a:avLst/>
                    </a:prstGeom>
                    <a:noFill/>
                    <a:ln w="9525">
                      <a:noFill/>
                      <a:miter lim="800000"/>
                      <a:headEnd/>
                      <a:tailEnd/>
                    </a:ln>
                    <a:scene3d>
                      <a:camera prst="perspectiveHeroicExtremeRightFacing"/>
                      <a:lightRig rig="threePt" dir="t"/>
                    </a:scene3d>
                  </pic:spPr>
                </pic:pic>
              </a:graphicData>
            </a:graphic>
          </wp:inline>
        </w:drawing>
      </w:r>
    </w:p>
    <w:p w:rsidR="000E56FF" w:rsidRPr="009D4800" w:rsidRDefault="000E56FF" w:rsidP="000E56FF">
      <w:pPr>
        <w:ind w:left="540"/>
        <w:rPr>
          <w:rFonts w:cs="Arial"/>
          <w:b/>
          <w:sz w:val="28"/>
          <w:szCs w:val="28"/>
        </w:rPr>
      </w:pPr>
    </w:p>
    <w:p w:rsidR="000E56FF" w:rsidRPr="009D4800" w:rsidRDefault="000E56FF" w:rsidP="000E56FF">
      <w:pPr>
        <w:ind w:left="540"/>
        <w:jc w:val="center"/>
        <w:rPr>
          <w:rFonts w:cs="Arial"/>
          <w:b/>
          <w:sz w:val="28"/>
          <w:szCs w:val="28"/>
        </w:rPr>
      </w:pPr>
    </w:p>
    <w:p w:rsidR="000E56FF" w:rsidRPr="009D4800" w:rsidRDefault="000E56FF" w:rsidP="000E56FF">
      <w:pPr>
        <w:ind w:left="540"/>
        <w:rPr>
          <w:rFonts w:cs="Arial"/>
          <w:b/>
          <w:sz w:val="28"/>
          <w:szCs w:val="28"/>
        </w:rPr>
      </w:pPr>
    </w:p>
    <w:p w:rsidR="000E56FF" w:rsidRDefault="002C5DE9" w:rsidP="002C5DE9">
      <w:pPr>
        <w:pStyle w:val="Odsekzoznamu"/>
        <w:ind w:left="360"/>
        <w:outlineLvl w:val="0"/>
        <w:rPr>
          <w:rFonts w:cs="Arial"/>
          <w:b/>
          <w:sz w:val="28"/>
          <w:szCs w:val="28"/>
        </w:rPr>
      </w:pPr>
      <w:r>
        <w:rPr>
          <w:rFonts w:cs="Arial"/>
          <w:b/>
          <w:sz w:val="28"/>
          <w:szCs w:val="28"/>
        </w:rPr>
        <w:lastRenderedPageBreak/>
        <w:t xml:space="preserve"> </w:t>
      </w:r>
      <w:r w:rsidR="000E56FF" w:rsidRPr="009D4800">
        <w:rPr>
          <w:rFonts w:cs="Arial"/>
          <w:b/>
          <w:sz w:val="28"/>
          <w:szCs w:val="28"/>
        </w:rPr>
        <w:t>3.2.     HLAVNÉ  ZÁMERY ČINNOSTI SBD LUČENEC NA ROK 201</w:t>
      </w:r>
      <w:r w:rsidR="009C0B1B">
        <w:rPr>
          <w:rFonts w:cs="Arial"/>
          <w:b/>
          <w:sz w:val="28"/>
          <w:szCs w:val="28"/>
        </w:rPr>
        <w:t>6</w:t>
      </w:r>
      <w:r w:rsidR="000E56FF" w:rsidRPr="009D4800">
        <w:rPr>
          <w:rFonts w:cs="Arial"/>
          <w:b/>
          <w:sz w:val="28"/>
          <w:szCs w:val="28"/>
        </w:rPr>
        <w:t>.</w:t>
      </w:r>
    </w:p>
    <w:p w:rsidR="00E61A34" w:rsidRPr="009D4800" w:rsidRDefault="00E61A34" w:rsidP="00082221">
      <w:pPr>
        <w:pStyle w:val="Odsekzoznamu"/>
        <w:ind w:left="360"/>
        <w:jc w:val="center"/>
        <w:outlineLvl w:val="0"/>
        <w:rPr>
          <w:rFonts w:cs="Arial"/>
          <w:b/>
          <w:sz w:val="28"/>
          <w:szCs w:val="28"/>
        </w:rPr>
      </w:pPr>
    </w:p>
    <w:p w:rsidR="00E61A34" w:rsidRPr="00372386" w:rsidRDefault="002C5DE9" w:rsidP="00E61A34">
      <w:pPr>
        <w:pStyle w:val="Odsekzoznamu"/>
        <w:numPr>
          <w:ilvl w:val="0"/>
          <w:numId w:val="22"/>
        </w:numPr>
      </w:pPr>
      <w:r>
        <w:rPr>
          <w:b/>
          <w:sz w:val="28"/>
          <w:szCs w:val="28"/>
        </w:rPr>
        <w:t xml:space="preserve"> </w:t>
      </w:r>
      <w:r w:rsidR="00E61A34" w:rsidRPr="00B01D67">
        <w:rPr>
          <w:b/>
          <w:sz w:val="28"/>
          <w:szCs w:val="28"/>
        </w:rPr>
        <w:t>Ekonomická časť</w:t>
      </w:r>
    </w:p>
    <w:p w:rsidR="00E61A34" w:rsidRDefault="00E61A34" w:rsidP="00E61A34"/>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5"/>
        <w:gridCol w:w="6924"/>
        <w:gridCol w:w="2410"/>
      </w:tblGrid>
      <w:tr w:rsidR="00E61A34" w:rsidTr="003616AB">
        <w:trPr>
          <w:trHeight w:val="613"/>
        </w:trPr>
        <w:tc>
          <w:tcPr>
            <w:tcW w:w="555" w:type="dxa"/>
            <w:shd w:val="clear" w:color="auto" w:fill="66FF99"/>
          </w:tcPr>
          <w:p w:rsidR="00E61A34" w:rsidRDefault="00E61A34" w:rsidP="00D26A02">
            <w:pPr>
              <w:jc w:val="center"/>
            </w:pPr>
          </w:p>
        </w:tc>
        <w:tc>
          <w:tcPr>
            <w:tcW w:w="6924" w:type="dxa"/>
            <w:shd w:val="clear" w:color="auto" w:fill="66FF99"/>
          </w:tcPr>
          <w:p w:rsidR="00E61A34" w:rsidRDefault="00E61A34" w:rsidP="00D26A02"/>
          <w:p w:rsidR="00E61A34" w:rsidRDefault="00E61A34" w:rsidP="00D26A02">
            <w:pPr>
              <w:rPr>
                <w:b/>
              </w:rPr>
            </w:pPr>
          </w:p>
        </w:tc>
        <w:tc>
          <w:tcPr>
            <w:tcW w:w="2410" w:type="dxa"/>
            <w:shd w:val="clear" w:color="auto" w:fill="66FF99"/>
            <w:hideMark/>
          </w:tcPr>
          <w:p w:rsidR="00E61A34" w:rsidRDefault="00E61A34" w:rsidP="00D26A02">
            <w:pPr>
              <w:jc w:val="center"/>
              <w:rPr>
                <w:b/>
              </w:rPr>
            </w:pPr>
            <w:r>
              <w:rPr>
                <w:b/>
              </w:rPr>
              <w:t>Predpoklad</w:t>
            </w:r>
          </w:p>
          <w:p w:rsidR="00E61A34" w:rsidRDefault="00E61A34" w:rsidP="00D26A02">
            <w:pPr>
              <w:jc w:val="center"/>
              <w:rPr>
                <w:b/>
              </w:rPr>
            </w:pPr>
            <w:r>
              <w:rPr>
                <w:b/>
              </w:rPr>
              <w:t>(€)</w:t>
            </w:r>
          </w:p>
        </w:tc>
      </w:tr>
      <w:tr w:rsidR="00E61A34" w:rsidRPr="00836D27" w:rsidTr="003616AB">
        <w:trPr>
          <w:trHeight w:val="277"/>
        </w:trPr>
        <w:tc>
          <w:tcPr>
            <w:tcW w:w="555" w:type="dxa"/>
            <w:hideMark/>
          </w:tcPr>
          <w:p w:rsidR="00E61A34" w:rsidRDefault="00E61A34" w:rsidP="00D26A02">
            <w:pPr>
              <w:jc w:val="center"/>
            </w:pPr>
            <w:r>
              <w:t>1.</w:t>
            </w:r>
          </w:p>
        </w:tc>
        <w:tc>
          <w:tcPr>
            <w:tcW w:w="6924" w:type="dxa"/>
            <w:vAlign w:val="center"/>
            <w:hideMark/>
          </w:tcPr>
          <w:p w:rsidR="00E61A34" w:rsidRPr="00836D27" w:rsidRDefault="00E61A34" w:rsidP="00D26A02">
            <w:pPr>
              <w:rPr>
                <w:color w:val="FF0000"/>
              </w:rPr>
            </w:pPr>
            <w:r w:rsidRPr="00F62E0C">
              <w:t xml:space="preserve">Zisk zúčtovaný  s užívateľmi bytov v rámci vyúčtovania nákladov </w:t>
            </w:r>
          </w:p>
        </w:tc>
        <w:tc>
          <w:tcPr>
            <w:tcW w:w="2410" w:type="dxa"/>
            <w:vAlign w:val="center"/>
          </w:tcPr>
          <w:p w:rsidR="00E61A34" w:rsidRPr="00E61A34" w:rsidRDefault="00E61A34" w:rsidP="001F3DD9">
            <w:pPr>
              <w:jc w:val="center"/>
            </w:pPr>
          </w:p>
          <w:p w:rsidR="00E61A34" w:rsidRPr="00E61A34" w:rsidRDefault="00E61A34" w:rsidP="001F3DD9">
            <w:pPr>
              <w:jc w:val="center"/>
            </w:pPr>
            <w:r w:rsidRPr="00E61A34">
              <w:t>1</w:t>
            </w:r>
            <w:r w:rsidR="002C5DE9">
              <w:t> </w:t>
            </w:r>
            <w:r w:rsidRPr="00E61A34">
              <w:t>095</w:t>
            </w:r>
            <w:r w:rsidR="002C5DE9">
              <w:t>,00</w:t>
            </w:r>
          </w:p>
        </w:tc>
      </w:tr>
      <w:tr w:rsidR="00E61A34" w:rsidRPr="00710583" w:rsidTr="003616AB">
        <w:trPr>
          <w:trHeight w:val="277"/>
        </w:trPr>
        <w:tc>
          <w:tcPr>
            <w:tcW w:w="555" w:type="dxa"/>
            <w:hideMark/>
          </w:tcPr>
          <w:p w:rsidR="00E61A34" w:rsidRDefault="00E61A34" w:rsidP="00D26A02">
            <w:pPr>
              <w:jc w:val="center"/>
            </w:pPr>
            <w:r>
              <w:t>2.</w:t>
            </w:r>
          </w:p>
        </w:tc>
        <w:tc>
          <w:tcPr>
            <w:tcW w:w="6924" w:type="dxa"/>
            <w:vAlign w:val="center"/>
            <w:hideMark/>
          </w:tcPr>
          <w:p w:rsidR="00E61A34" w:rsidRPr="00836D27" w:rsidRDefault="00E61A34" w:rsidP="00D26A02">
            <w:pPr>
              <w:rPr>
                <w:color w:val="FF0000"/>
              </w:rPr>
            </w:pPr>
            <w:r w:rsidRPr="00F62E0C">
              <w:t>Úroky z termínovaných vkladov</w:t>
            </w:r>
          </w:p>
        </w:tc>
        <w:tc>
          <w:tcPr>
            <w:tcW w:w="2410" w:type="dxa"/>
            <w:vAlign w:val="center"/>
          </w:tcPr>
          <w:p w:rsidR="00E61A34" w:rsidRPr="00E61A34" w:rsidRDefault="00E61A34" w:rsidP="001F3DD9">
            <w:pPr>
              <w:jc w:val="center"/>
            </w:pPr>
          </w:p>
          <w:p w:rsidR="00E61A34" w:rsidRPr="00E61A34" w:rsidRDefault="00E61A34" w:rsidP="001F3DD9">
            <w:pPr>
              <w:jc w:val="center"/>
            </w:pPr>
            <w:r w:rsidRPr="00E61A34">
              <w:t>16</w:t>
            </w:r>
            <w:r w:rsidR="002C5DE9">
              <w:t> </w:t>
            </w:r>
            <w:r w:rsidR="006500AA">
              <w:t>000</w:t>
            </w:r>
            <w:r w:rsidR="002C5DE9">
              <w:t>,00</w:t>
            </w:r>
          </w:p>
        </w:tc>
      </w:tr>
    </w:tbl>
    <w:p w:rsidR="00E61A34" w:rsidRDefault="00E61A34" w:rsidP="00E61A34"/>
    <w:p w:rsidR="00E61A34" w:rsidRDefault="00E61A34" w:rsidP="00E61A34"/>
    <w:p w:rsidR="00D26A02" w:rsidRDefault="00E61A34" w:rsidP="00E61A34">
      <w:pPr>
        <w:pStyle w:val="Odsekzoznamu"/>
        <w:numPr>
          <w:ilvl w:val="0"/>
          <w:numId w:val="22"/>
        </w:numPr>
        <w:rPr>
          <w:b/>
          <w:sz w:val="28"/>
          <w:szCs w:val="28"/>
        </w:rPr>
      </w:pPr>
      <w:r w:rsidRPr="00B01D67">
        <w:rPr>
          <w:b/>
          <w:sz w:val="28"/>
          <w:szCs w:val="28"/>
        </w:rPr>
        <w:t>Odstraňovanie systémových porúch a zateplenie bytových domov</w:t>
      </w:r>
      <w:r>
        <w:rPr>
          <w:b/>
          <w:sz w:val="28"/>
          <w:szCs w:val="28"/>
        </w:rPr>
        <w:t xml:space="preserve">, </w:t>
      </w:r>
    </w:p>
    <w:p w:rsidR="00E61A34" w:rsidRPr="00D26A02" w:rsidRDefault="00D26A02" w:rsidP="00D26A02">
      <w:pPr>
        <w:rPr>
          <w:b/>
          <w:sz w:val="28"/>
          <w:szCs w:val="28"/>
        </w:rPr>
      </w:pPr>
      <w:r>
        <w:rPr>
          <w:b/>
          <w:sz w:val="28"/>
          <w:szCs w:val="28"/>
        </w:rPr>
        <w:t xml:space="preserve">     </w:t>
      </w:r>
      <w:r w:rsidR="00E61A34" w:rsidRPr="00D26A02">
        <w:rPr>
          <w:b/>
          <w:sz w:val="28"/>
          <w:szCs w:val="28"/>
        </w:rPr>
        <w:t>iná obnova bytových domov  v správe SBD Lučenec</w:t>
      </w:r>
    </w:p>
    <w:p w:rsidR="00E61A34" w:rsidRDefault="00E61A34" w:rsidP="00E61A34">
      <w:pPr>
        <w:ind w:left="-180"/>
        <w:rPr>
          <w:b/>
          <w:sz w:val="28"/>
          <w:szCs w:val="28"/>
        </w:rPr>
      </w:pPr>
      <w:r>
        <w:rPr>
          <w:b/>
          <w:sz w:val="28"/>
          <w:szCs w:val="28"/>
        </w:rPr>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9"/>
        <w:gridCol w:w="6920"/>
        <w:gridCol w:w="2410"/>
      </w:tblGrid>
      <w:tr w:rsidR="00E61A34" w:rsidTr="003616AB">
        <w:trPr>
          <w:trHeight w:val="613"/>
        </w:trPr>
        <w:tc>
          <w:tcPr>
            <w:tcW w:w="559" w:type="dxa"/>
            <w:shd w:val="clear" w:color="auto" w:fill="66FF99"/>
          </w:tcPr>
          <w:p w:rsidR="00E61A34" w:rsidRDefault="00E61A34" w:rsidP="00D26A02">
            <w:pPr>
              <w:jc w:val="center"/>
            </w:pPr>
          </w:p>
        </w:tc>
        <w:tc>
          <w:tcPr>
            <w:tcW w:w="6920" w:type="dxa"/>
            <w:shd w:val="clear" w:color="auto" w:fill="66FF99"/>
          </w:tcPr>
          <w:p w:rsidR="00E61A34" w:rsidRDefault="00E61A34" w:rsidP="00D26A02"/>
          <w:p w:rsidR="00E61A34" w:rsidRDefault="00E61A34" w:rsidP="00D26A02">
            <w:pPr>
              <w:rPr>
                <w:b/>
              </w:rPr>
            </w:pPr>
            <w:r>
              <w:rPr>
                <w:b/>
              </w:rPr>
              <w:t xml:space="preserve">REALIZÁCIE </w:t>
            </w:r>
          </w:p>
        </w:tc>
        <w:tc>
          <w:tcPr>
            <w:tcW w:w="2410" w:type="dxa"/>
            <w:shd w:val="clear" w:color="auto" w:fill="66FF99"/>
            <w:hideMark/>
          </w:tcPr>
          <w:p w:rsidR="00E61A34" w:rsidRDefault="00E61A34" w:rsidP="00D26A02">
            <w:pPr>
              <w:jc w:val="center"/>
              <w:rPr>
                <w:b/>
              </w:rPr>
            </w:pPr>
            <w:r>
              <w:rPr>
                <w:b/>
              </w:rPr>
              <w:t>Predp. náklad</w:t>
            </w:r>
          </w:p>
          <w:p w:rsidR="00E61A34" w:rsidRDefault="00E61A34" w:rsidP="00D26A02">
            <w:pPr>
              <w:jc w:val="center"/>
              <w:rPr>
                <w:b/>
              </w:rPr>
            </w:pPr>
            <w:r>
              <w:rPr>
                <w:b/>
              </w:rPr>
              <w:t>(v tis. €)</w:t>
            </w:r>
          </w:p>
        </w:tc>
      </w:tr>
      <w:tr w:rsidR="00E61A34" w:rsidTr="003616AB">
        <w:trPr>
          <w:trHeight w:val="277"/>
        </w:trPr>
        <w:tc>
          <w:tcPr>
            <w:tcW w:w="559" w:type="dxa"/>
            <w:hideMark/>
          </w:tcPr>
          <w:p w:rsidR="00E61A34" w:rsidRDefault="00E61A34" w:rsidP="00D26A02">
            <w:pPr>
              <w:jc w:val="center"/>
            </w:pPr>
            <w:r>
              <w:t>1.</w:t>
            </w:r>
          </w:p>
        </w:tc>
        <w:tc>
          <w:tcPr>
            <w:tcW w:w="6920" w:type="dxa"/>
            <w:hideMark/>
          </w:tcPr>
          <w:p w:rsidR="00D26A02" w:rsidRDefault="00E61A34" w:rsidP="00D26A02">
            <w:r>
              <w:t>Cinobaňa, bl. D, Sídlisko č. 2,4,6,8 – komplexná obnova –</w:t>
            </w:r>
          </w:p>
          <w:p w:rsidR="00E61A34" w:rsidRDefault="00E61A34" w:rsidP="00D26A02">
            <w:r>
              <w:t xml:space="preserve"> v realizácii</w:t>
            </w:r>
          </w:p>
        </w:tc>
        <w:tc>
          <w:tcPr>
            <w:tcW w:w="2410" w:type="dxa"/>
            <w:vAlign w:val="center"/>
          </w:tcPr>
          <w:p w:rsidR="00E61A34" w:rsidRDefault="00E61A34" w:rsidP="00D26A02">
            <w:pPr>
              <w:jc w:val="center"/>
            </w:pPr>
            <w:r>
              <w:t>405,3</w:t>
            </w:r>
            <w:r w:rsidR="002C5DE9">
              <w:t>0</w:t>
            </w:r>
          </w:p>
        </w:tc>
      </w:tr>
      <w:tr w:rsidR="00E61A34" w:rsidTr="003616AB">
        <w:trPr>
          <w:trHeight w:val="277"/>
        </w:trPr>
        <w:tc>
          <w:tcPr>
            <w:tcW w:w="559" w:type="dxa"/>
            <w:hideMark/>
          </w:tcPr>
          <w:p w:rsidR="00E61A34" w:rsidRDefault="00E61A34" w:rsidP="00D26A02">
            <w:pPr>
              <w:jc w:val="center"/>
            </w:pPr>
            <w:r>
              <w:t>2.</w:t>
            </w:r>
          </w:p>
        </w:tc>
        <w:tc>
          <w:tcPr>
            <w:tcW w:w="6920" w:type="dxa"/>
            <w:hideMark/>
          </w:tcPr>
          <w:p w:rsidR="00E61A34" w:rsidRPr="00710583" w:rsidRDefault="00E61A34" w:rsidP="00D26A02">
            <w:r>
              <w:t>Lučenec, Osloboditeľov 9-19 – výstavba nových lodžií 96 ks – v realizácii</w:t>
            </w:r>
          </w:p>
        </w:tc>
        <w:tc>
          <w:tcPr>
            <w:tcW w:w="2410" w:type="dxa"/>
            <w:vAlign w:val="center"/>
          </w:tcPr>
          <w:p w:rsidR="00E61A34" w:rsidRPr="00372386" w:rsidRDefault="00E61A34" w:rsidP="00D26A02">
            <w:pPr>
              <w:jc w:val="center"/>
            </w:pPr>
            <w:r>
              <w:t>277,7</w:t>
            </w:r>
            <w:r w:rsidR="002C5DE9">
              <w:t>0</w:t>
            </w:r>
          </w:p>
        </w:tc>
      </w:tr>
      <w:tr w:rsidR="00E61A34" w:rsidTr="003616AB">
        <w:trPr>
          <w:trHeight w:val="292"/>
        </w:trPr>
        <w:tc>
          <w:tcPr>
            <w:tcW w:w="559" w:type="dxa"/>
            <w:hideMark/>
          </w:tcPr>
          <w:p w:rsidR="00E61A34" w:rsidRDefault="00E61A34" w:rsidP="00D26A02">
            <w:pPr>
              <w:jc w:val="center"/>
            </w:pPr>
            <w:r>
              <w:t>3.</w:t>
            </w:r>
          </w:p>
        </w:tc>
        <w:tc>
          <w:tcPr>
            <w:tcW w:w="6920" w:type="dxa"/>
            <w:hideMark/>
          </w:tcPr>
          <w:p w:rsidR="00E61A34" w:rsidRDefault="00E61A34" w:rsidP="00D26A02">
            <w:r>
              <w:t>Utekáč č. 100 – komplexná obnova – presúva sa na rok 2016 - 2017</w:t>
            </w:r>
          </w:p>
        </w:tc>
        <w:tc>
          <w:tcPr>
            <w:tcW w:w="2410" w:type="dxa"/>
            <w:vAlign w:val="center"/>
          </w:tcPr>
          <w:p w:rsidR="00E61A34" w:rsidRDefault="00E61A34" w:rsidP="00D26A02">
            <w:pPr>
              <w:jc w:val="center"/>
            </w:pPr>
            <w:r>
              <w:t>380,3</w:t>
            </w:r>
            <w:r w:rsidR="002C5DE9">
              <w:t>0</w:t>
            </w:r>
          </w:p>
        </w:tc>
      </w:tr>
      <w:tr w:rsidR="00E61A34" w:rsidTr="003616AB">
        <w:trPr>
          <w:trHeight w:val="292"/>
        </w:trPr>
        <w:tc>
          <w:tcPr>
            <w:tcW w:w="559" w:type="dxa"/>
            <w:hideMark/>
          </w:tcPr>
          <w:p w:rsidR="00E61A34" w:rsidRDefault="00E61A34" w:rsidP="00D26A02">
            <w:pPr>
              <w:jc w:val="center"/>
            </w:pPr>
            <w:r>
              <w:t>4.</w:t>
            </w:r>
          </w:p>
        </w:tc>
        <w:tc>
          <w:tcPr>
            <w:tcW w:w="6920" w:type="dxa"/>
            <w:hideMark/>
          </w:tcPr>
          <w:p w:rsidR="00E61A34" w:rsidRDefault="00E61A34" w:rsidP="00D26A02">
            <w:r>
              <w:t>Lučenec, Rúbanisko I bl. 5 – čiastková obnova bytového domu</w:t>
            </w:r>
          </w:p>
        </w:tc>
        <w:tc>
          <w:tcPr>
            <w:tcW w:w="2410" w:type="dxa"/>
            <w:vAlign w:val="center"/>
          </w:tcPr>
          <w:p w:rsidR="00E61A34" w:rsidRDefault="00E61A34" w:rsidP="00D26A02">
            <w:pPr>
              <w:jc w:val="center"/>
            </w:pPr>
            <w:r>
              <w:t>44,0</w:t>
            </w:r>
            <w:r w:rsidR="002C5DE9">
              <w:t>0</w:t>
            </w:r>
          </w:p>
        </w:tc>
      </w:tr>
      <w:tr w:rsidR="00E61A34" w:rsidTr="003616AB">
        <w:trPr>
          <w:trHeight w:val="292"/>
        </w:trPr>
        <w:tc>
          <w:tcPr>
            <w:tcW w:w="559" w:type="dxa"/>
            <w:hideMark/>
          </w:tcPr>
          <w:p w:rsidR="00E61A34" w:rsidRDefault="00E61A34" w:rsidP="00D26A02">
            <w:pPr>
              <w:jc w:val="center"/>
            </w:pPr>
            <w:r>
              <w:t>5.</w:t>
            </w:r>
          </w:p>
        </w:tc>
        <w:tc>
          <w:tcPr>
            <w:tcW w:w="6920" w:type="dxa"/>
            <w:hideMark/>
          </w:tcPr>
          <w:p w:rsidR="00E61A34" w:rsidRDefault="00E61A34" w:rsidP="00D26A02">
            <w:r>
              <w:t>Lučenec, Rúbanisko III/4 – obnova bytového domu II. etapa – v realizácii</w:t>
            </w:r>
          </w:p>
        </w:tc>
        <w:tc>
          <w:tcPr>
            <w:tcW w:w="2410" w:type="dxa"/>
            <w:vAlign w:val="center"/>
          </w:tcPr>
          <w:p w:rsidR="00E61A34" w:rsidRDefault="00E61A34" w:rsidP="00D26A02">
            <w:pPr>
              <w:jc w:val="center"/>
            </w:pPr>
            <w:r>
              <w:t>25,4</w:t>
            </w:r>
            <w:r w:rsidR="002C5DE9">
              <w:t>0</w:t>
            </w:r>
          </w:p>
        </w:tc>
      </w:tr>
      <w:tr w:rsidR="00E61A34" w:rsidTr="003616AB">
        <w:trPr>
          <w:trHeight w:val="292"/>
        </w:trPr>
        <w:tc>
          <w:tcPr>
            <w:tcW w:w="559" w:type="dxa"/>
            <w:hideMark/>
          </w:tcPr>
          <w:p w:rsidR="00E61A34" w:rsidRDefault="00E61A34" w:rsidP="00D26A02">
            <w:pPr>
              <w:jc w:val="center"/>
            </w:pPr>
            <w:r>
              <w:t>6.</w:t>
            </w:r>
          </w:p>
        </w:tc>
        <w:tc>
          <w:tcPr>
            <w:tcW w:w="6920" w:type="dxa"/>
            <w:hideMark/>
          </w:tcPr>
          <w:p w:rsidR="00E61A34" w:rsidRDefault="00E61A34" w:rsidP="00D26A02">
            <w:r>
              <w:t>Lučenec, Rúbanisko III/6 – obnova bytového domu II. etapa + výmena výťahov</w:t>
            </w:r>
          </w:p>
        </w:tc>
        <w:tc>
          <w:tcPr>
            <w:tcW w:w="2410" w:type="dxa"/>
            <w:vAlign w:val="center"/>
          </w:tcPr>
          <w:p w:rsidR="00E61A34" w:rsidRDefault="00E61A34" w:rsidP="00D26A02">
            <w:pPr>
              <w:jc w:val="center"/>
            </w:pPr>
            <w:r>
              <w:t>166,2</w:t>
            </w:r>
            <w:r w:rsidR="002C5DE9">
              <w:t>0</w:t>
            </w:r>
          </w:p>
        </w:tc>
      </w:tr>
    </w:tbl>
    <w:p w:rsidR="00E61A34" w:rsidRDefault="00E61A34" w:rsidP="00E61A34">
      <w:pPr>
        <w:ind w:left="-180"/>
        <w:rPr>
          <w:b/>
          <w:sz w:val="28"/>
          <w:szCs w:val="28"/>
        </w:rPr>
      </w:pPr>
    </w:p>
    <w:p w:rsidR="00E61A34" w:rsidRDefault="00E61A34" w:rsidP="00E61A34">
      <w:pPr>
        <w:ind w:left="-180"/>
        <w:rPr>
          <w:b/>
          <w:sz w:val="28"/>
          <w:szCs w:val="28"/>
        </w:rPr>
      </w:pPr>
      <w:r>
        <w:rPr>
          <w:b/>
          <w:sz w:val="28"/>
          <w:szCs w:val="28"/>
        </w:rPr>
        <w:t xml:space="preserve">     </w:t>
      </w:r>
    </w:p>
    <w:p w:rsidR="00E61A34" w:rsidRDefault="00E61A34" w:rsidP="00E61A34">
      <w:pPr>
        <w:pStyle w:val="Odsekzoznamu"/>
        <w:numPr>
          <w:ilvl w:val="0"/>
          <w:numId w:val="22"/>
        </w:numPr>
        <w:tabs>
          <w:tab w:val="left" w:pos="180"/>
        </w:tabs>
      </w:pPr>
      <w:r w:rsidRPr="00B01D67">
        <w:rPr>
          <w:b/>
          <w:sz w:val="28"/>
          <w:szCs w:val="28"/>
        </w:rPr>
        <w:t>Príprava stavieb pre rok 201</w:t>
      </w:r>
      <w:r>
        <w:rPr>
          <w:b/>
          <w:sz w:val="28"/>
          <w:szCs w:val="28"/>
        </w:rPr>
        <w:t>7</w:t>
      </w:r>
      <w:r w:rsidRPr="00B01D67">
        <w:rPr>
          <w:b/>
          <w:sz w:val="28"/>
          <w:szCs w:val="28"/>
        </w:rPr>
        <w:t xml:space="preserve"> a nasledujúce roky </w:t>
      </w:r>
    </w:p>
    <w:p w:rsidR="00E61A34" w:rsidRDefault="00E61A34" w:rsidP="00E61A34">
      <w:pPr>
        <w:rPr>
          <w:b/>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7"/>
        <w:gridCol w:w="9352"/>
      </w:tblGrid>
      <w:tr w:rsidR="00E61A34" w:rsidTr="003616AB">
        <w:trPr>
          <w:trHeight w:val="668"/>
        </w:trPr>
        <w:tc>
          <w:tcPr>
            <w:tcW w:w="537" w:type="dxa"/>
            <w:shd w:val="clear" w:color="auto" w:fill="66FF99"/>
          </w:tcPr>
          <w:p w:rsidR="00E61A34" w:rsidRDefault="00E61A34" w:rsidP="00D26A02"/>
        </w:tc>
        <w:tc>
          <w:tcPr>
            <w:tcW w:w="9352" w:type="dxa"/>
            <w:shd w:val="clear" w:color="auto" w:fill="66FF99"/>
          </w:tcPr>
          <w:p w:rsidR="00E61A34" w:rsidRDefault="00E61A34" w:rsidP="00D26A02"/>
          <w:p w:rsidR="00E61A34" w:rsidRDefault="00E61A34" w:rsidP="00D26A02">
            <w:pPr>
              <w:rPr>
                <w:b/>
              </w:rPr>
            </w:pPr>
            <w:r>
              <w:rPr>
                <w:b/>
              </w:rPr>
              <w:t>PROJEKTY</w:t>
            </w:r>
          </w:p>
        </w:tc>
      </w:tr>
      <w:tr w:rsidR="00E61A34" w:rsidRPr="00710583" w:rsidTr="003616AB">
        <w:trPr>
          <w:trHeight w:val="299"/>
        </w:trPr>
        <w:tc>
          <w:tcPr>
            <w:tcW w:w="537" w:type="dxa"/>
            <w:vAlign w:val="center"/>
            <w:hideMark/>
          </w:tcPr>
          <w:p w:rsidR="00E61A34" w:rsidRDefault="00E61A34" w:rsidP="00D26A02">
            <w:r>
              <w:t>1.</w:t>
            </w:r>
          </w:p>
        </w:tc>
        <w:tc>
          <w:tcPr>
            <w:tcW w:w="9352" w:type="dxa"/>
            <w:vAlign w:val="center"/>
            <w:hideMark/>
          </w:tcPr>
          <w:p w:rsidR="00E61A34" w:rsidRPr="00710583" w:rsidRDefault="00E61A34" w:rsidP="00D26A02">
            <w:r>
              <w:t>Lučenec, Ul. Ľ. Štúra, bl. C – komplexná obnova</w:t>
            </w:r>
          </w:p>
        </w:tc>
      </w:tr>
      <w:tr w:rsidR="00E61A34" w:rsidTr="003616AB">
        <w:trPr>
          <w:trHeight w:val="299"/>
        </w:trPr>
        <w:tc>
          <w:tcPr>
            <w:tcW w:w="537" w:type="dxa"/>
            <w:vAlign w:val="center"/>
            <w:hideMark/>
          </w:tcPr>
          <w:p w:rsidR="00E61A34" w:rsidRDefault="00E61A34" w:rsidP="00D26A02">
            <w:r>
              <w:t>2.</w:t>
            </w:r>
          </w:p>
        </w:tc>
        <w:tc>
          <w:tcPr>
            <w:tcW w:w="9352" w:type="dxa"/>
            <w:vAlign w:val="center"/>
            <w:hideMark/>
          </w:tcPr>
          <w:p w:rsidR="00E61A34" w:rsidRDefault="00E61A34" w:rsidP="00D26A02">
            <w:r>
              <w:t>Lučenec, Osloboditeľov 2-12, ČA6 – komplexná obnova</w:t>
            </w:r>
          </w:p>
        </w:tc>
      </w:tr>
      <w:tr w:rsidR="00E61A34" w:rsidTr="003616AB">
        <w:trPr>
          <w:trHeight w:val="299"/>
        </w:trPr>
        <w:tc>
          <w:tcPr>
            <w:tcW w:w="537" w:type="dxa"/>
            <w:vAlign w:val="center"/>
            <w:hideMark/>
          </w:tcPr>
          <w:p w:rsidR="00E61A34" w:rsidRDefault="00E61A34" w:rsidP="00D26A02">
            <w:r>
              <w:t>3.</w:t>
            </w:r>
          </w:p>
        </w:tc>
        <w:tc>
          <w:tcPr>
            <w:tcW w:w="9352" w:type="dxa"/>
            <w:vAlign w:val="center"/>
            <w:hideMark/>
          </w:tcPr>
          <w:p w:rsidR="00E61A34" w:rsidRDefault="00E61A34" w:rsidP="00D26A02">
            <w:r>
              <w:t>Lučenec, Osloboditeľov 2-12, ČA6 – výstavba kotolne</w:t>
            </w:r>
          </w:p>
        </w:tc>
      </w:tr>
      <w:tr w:rsidR="00E61A34" w:rsidTr="003616AB">
        <w:trPr>
          <w:trHeight w:val="299"/>
        </w:trPr>
        <w:tc>
          <w:tcPr>
            <w:tcW w:w="537" w:type="dxa"/>
            <w:vAlign w:val="center"/>
            <w:hideMark/>
          </w:tcPr>
          <w:p w:rsidR="00E61A34" w:rsidRDefault="00E61A34" w:rsidP="00D26A02">
            <w:r>
              <w:t>4.</w:t>
            </w:r>
          </w:p>
        </w:tc>
        <w:tc>
          <w:tcPr>
            <w:tcW w:w="9352" w:type="dxa"/>
            <w:vAlign w:val="center"/>
            <w:hideMark/>
          </w:tcPr>
          <w:p w:rsidR="00E61A34" w:rsidRDefault="00E61A34" w:rsidP="00D26A02">
            <w:r>
              <w:t>Lučenec, L. Svobodu 14-18,CA9 – obnova bytového domu II. etapa</w:t>
            </w:r>
          </w:p>
        </w:tc>
      </w:tr>
      <w:tr w:rsidR="00E61A34" w:rsidTr="003616AB">
        <w:trPr>
          <w:trHeight w:val="299"/>
        </w:trPr>
        <w:tc>
          <w:tcPr>
            <w:tcW w:w="537" w:type="dxa"/>
            <w:vAlign w:val="center"/>
            <w:hideMark/>
          </w:tcPr>
          <w:p w:rsidR="00E61A34" w:rsidRDefault="00E61A34" w:rsidP="00D26A02">
            <w:r>
              <w:t>5.</w:t>
            </w:r>
          </w:p>
        </w:tc>
        <w:tc>
          <w:tcPr>
            <w:tcW w:w="9352" w:type="dxa"/>
            <w:vAlign w:val="center"/>
            <w:hideMark/>
          </w:tcPr>
          <w:p w:rsidR="00E61A34" w:rsidRDefault="00E61A34" w:rsidP="00D26A02">
            <w:r>
              <w:t>Lučenec, Vajanského 24-28, Vargova 2-4 – V102B – komplexná obnova</w:t>
            </w:r>
          </w:p>
        </w:tc>
      </w:tr>
      <w:tr w:rsidR="00E61A34" w:rsidTr="003616AB">
        <w:trPr>
          <w:trHeight w:val="299"/>
        </w:trPr>
        <w:tc>
          <w:tcPr>
            <w:tcW w:w="537" w:type="dxa"/>
            <w:vAlign w:val="center"/>
            <w:hideMark/>
          </w:tcPr>
          <w:p w:rsidR="00E61A34" w:rsidRDefault="00E61A34" w:rsidP="00D26A02">
            <w:r>
              <w:t>6.</w:t>
            </w:r>
          </w:p>
        </w:tc>
        <w:tc>
          <w:tcPr>
            <w:tcW w:w="9352" w:type="dxa"/>
            <w:vAlign w:val="center"/>
            <w:hideMark/>
          </w:tcPr>
          <w:p w:rsidR="00E61A34" w:rsidRDefault="00E61A34" w:rsidP="00D26A02">
            <w:r>
              <w:t>Lučenec, Rúbanisko III/6 – výstavba kotolne</w:t>
            </w:r>
          </w:p>
        </w:tc>
      </w:tr>
      <w:tr w:rsidR="00E61A34" w:rsidTr="003616AB">
        <w:trPr>
          <w:trHeight w:val="299"/>
        </w:trPr>
        <w:tc>
          <w:tcPr>
            <w:tcW w:w="537" w:type="dxa"/>
            <w:vAlign w:val="center"/>
            <w:hideMark/>
          </w:tcPr>
          <w:p w:rsidR="00E61A34" w:rsidRDefault="00E61A34" w:rsidP="00D26A02">
            <w:r>
              <w:t>7.</w:t>
            </w:r>
          </w:p>
        </w:tc>
        <w:tc>
          <w:tcPr>
            <w:tcW w:w="9352" w:type="dxa"/>
            <w:vAlign w:val="center"/>
            <w:hideMark/>
          </w:tcPr>
          <w:p w:rsidR="00E61A34" w:rsidRDefault="00E61A34" w:rsidP="00D26A02">
            <w:r>
              <w:t>Lučenec, Rúbanisko III, č. 40-43, L5 – komplexná obnova</w:t>
            </w:r>
          </w:p>
        </w:tc>
      </w:tr>
      <w:tr w:rsidR="00E61A34" w:rsidTr="003616AB">
        <w:trPr>
          <w:trHeight w:val="299"/>
        </w:trPr>
        <w:tc>
          <w:tcPr>
            <w:tcW w:w="537" w:type="dxa"/>
            <w:vAlign w:val="center"/>
            <w:hideMark/>
          </w:tcPr>
          <w:p w:rsidR="00E61A34" w:rsidRDefault="00E61A34" w:rsidP="00D26A02">
            <w:r>
              <w:t>8.</w:t>
            </w:r>
          </w:p>
        </w:tc>
        <w:tc>
          <w:tcPr>
            <w:tcW w:w="9352" w:type="dxa"/>
            <w:vAlign w:val="center"/>
            <w:hideMark/>
          </w:tcPr>
          <w:p w:rsidR="00E61A34" w:rsidRDefault="00E61A34" w:rsidP="00D26A02">
            <w:r>
              <w:t>Lučenec, Rúbanisko III, č. 32-39, L6 – komplexná obnova</w:t>
            </w:r>
          </w:p>
        </w:tc>
      </w:tr>
    </w:tbl>
    <w:p w:rsidR="00E61A34" w:rsidRDefault="00E61A34" w:rsidP="00E61A34">
      <w:pPr>
        <w:rPr>
          <w:b/>
          <w:sz w:val="28"/>
          <w:szCs w:val="28"/>
        </w:rPr>
      </w:pPr>
    </w:p>
    <w:p w:rsidR="00E61A34" w:rsidRDefault="00E61A34" w:rsidP="00E61A34">
      <w:pPr>
        <w:rPr>
          <w:b/>
          <w:sz w:val="28"/>
          <w:szCs w:val="28"/>
        </w:rPr>
      </w:pPr>
    </w:p>
    <w:p w:rsidR="00E61A34" w:rsidRDefault="00E61A34" w:rsidP="00E61A34">
      <w:pPr>
        <w:rPr>
          <w:b/>
          <w:sz w:val="28"/>
          <w:szCs w:val="28"/>
        </w:rPr>
      </w:pPr>
    </w:p>
    <w:p w:rsidR="00E61A34" w:rsidRDefault="00E61A34" w:rsidP="00E61A34">
      <w:pPr>
        <w:rPr>
          <w:b/>
          <w:sz w:val="28"/>
          <w:szCs w:val="28"/>
        </w:rPr>
      </w:pPr>
    </w:p>
    <w:p w:rsidR="00E61A34" w:rsidRDefault="00E61A34" w:rsidP="00E61A34">
      <w:pPr>
        <w:rPr>
          <w:b/>
          <w:sz w:val="28"/>
          <w:szCs w:val="28"/>
        </w:rPr>
      </w:pPr>
    </w:p>
    <w:p w:rsidR="00D26A02" w:rsidRDefault="00D26A02" w:rsidP="00E61A34">
      <w:pPr>
        <w:rPr>
          <w:b/>
          <w:sz w:val="28"/>
          <w:szCs w:val="28"/>
        </w:rPr>
      </w:pPr>
    </w:p>
    <w:p w:rsidR="00E61A34" w:rsidRPr="00B01D67" w:rsidRDefault="00E61A34" w:rsidP="00E61A34">
      <w:pPr>
        <w:pStyle w:val="Odsekzoznamu"/>
        <w:numPr>
          <w:ilvl w:val="0"/>
          <w:numId w:val="22"/>
        </w:numPr>
        <w:rPr>
          <w:b/>
          <w:sz w:val="28"/>
          <w:szCs w:val="28"/>
        </w:rPr>
      </w:pPr>
      <w:r w:rsidRPr="00B01D67">
        <w:rPr>
          <w:b/>
          <w:sz w:val="28"/>
          <w:szCs w:val="28"/>
        </w:rPr>
        <w:lastRenderedPageBreak/>
        <w:t xml:space="preserve">Tepelné zdroje </w:t>
      </w:r>
    </w:p>
    <w:p w:rsidR="00E61A34" w:rsidRDefault="00E61A34" w:rsidP="00E61A34">
      <w:pPr>
        <w:rPr>
          <w:b/>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9"/>
        <w:gridCol w:w="7386"/>
        <w:gridCol w:w="1842"/>
      </w:tblGrid>
      <w:tr w:rsidR="00E61A34" w:rsidTr="003616AB">
        <w:tc>
          <w:tcPr>
            <w:tcW w:w="519" w:type="dxa"/>
            <w:shd w:val="clear" w:color="auto" w:fill="66FF99"/>
          </w:tcPr>
          <w:p w:rsidR="00E61A34" w:rsidRDefault="00E61A34" w:rsidP="00D26A02"/>
        </w:tc>
        <w:tc>
          <w:tcPr>
            <w:tcW w:w="7386" w:type="dxa"/>
            <w:shd w:val="clear" w:color="auto" w:fill="66FF99"/>
          </w:tcPr>
          <w:p w:rsidR="00E61A34" w:rsidRDefault="00E61A34" w:rsidP="00D26A02"/>
          <w:p w:rsidR="00E61A34" w:rsidRDefault="00E61A34" w:rsidP="00D26A02">
            <w:pPr>
              <w:rPr>
                <w:b/>
              </w:rPr>
            </w:pPr>
            <w:r>
              <w:rPr>
                <w:b/>
              </w:rPr>
              <w:t>REALIZÁCIE</w:t>
            </w:r>
          </w:p>
        </w:tc>
        <w:tc>
          <w:tcPr>
            <w:tcW w:w="1842" w:type="dxa"/>
            <w:shd w:val="clear" w:color="auto" w:fill="66FF99"/>
            <w:hideMark/>
          </w:tcPr>
          <w:p w:rsidR="00E61A34" w:rsidRDefault="00E61A34" w:rsidP="00D26A02">
            <w:pPr>
              <w:jc w:val="center"/>
              <w:rPr>
                <w:b/>
              </w:rPr>
            </w:pPr>
            <w:r>
              <w:rPr>
                <w:b/>
              </w:rPr>
              <w:t>Predp. náklad</w:t>
            </w:r>
          </w:p>
          <w:p w:rsidR="00E61A34" w:rsidRDefault="00E61A34" w:rsidP="00D26A02">
            <w:pPr>
              <w:jc w:val="center"/>
              <w:rPr>
                <w:b/>
              </w:rPr>
            </w:pPr>
            <w:r>
              <w:rPr>
                <w:b/>
              </w:rPr>
              <w:t>(v tis. €)</w:t>
            </w:r>
          </w:p>
        </w:tc>
      </w:tr>
      <w:tr w:rsidR="00E61A34" w:rsidTr="003616AB">
        <w:tc>
          <w:tcPr>
            <w:tcW w:w="519" w:type="dxa"/>
            <w:hideMark/>
          </w:tcPr>
          <w:p w:rsidR="00E61A34" w:rsidRDefault="00E61A34" w:rsidP="00D26A02">
            <w:r>
              <w:t>1.</w:t>
            </w:r>
          </w:p>
        </w:tc>
        <w:tc>
          <w:tcPr>
            <w:tcW w:w="7386" w:type="dxa"/>
            <w:hideMark/>
          </w:tcPr>
          <w:p w:rsidR="00E61A34" w:rsidRDefault="00E61A34" w:rsidP="00D26A02">
            <w:r>
              <w:t>Rekonštrukcia KOST v bytovom dome Kokava nad Rimavicou</w:t>
            </w:r>
          </w:p>
        </w:tc>
        <w:tc>
          <w:tcPr>
            <w:tcW w:w="1842" w:type="dxa"/>
            <w:hideMark/>
          </w:tcPr>
          <w:p w:rsidR="00E61A34" w:rsidRPr="001B139A" w:rsidRDefault="00E61A34" w:rsidP="00D26A02">
            <w:pPr>
              <w:jc w:val="center"/>
            </w:pPr>
            <w:r>
              <w:t>3</w:t>
            </w:r>
            <w:r w:rsidR="001F3DD9">
              <w:t>,00</w:t>
            </w:r>
          </w:p>
        </w:tc>
      </w:tr>
      <w:tr w:rsidR="00E61A34" w:rsidTr="003616AB">
        <w:tc>
          <w:tcPr>
            <w:tcW w:w="519" w:type="dxa"/>
            <w:hideMark/>
          </w:tcPr>
          <w:p w:rsidR="00E61A34" w:rsidRDefault="00E61A34" w:rsidP="00D26A02">
            <w:r>
              <w:t>2.</w:t>
            </w:r>
          </w:p>
        </w:tc>
        <w:tc>
          <w:tcPr>
            <w:tcW w:w="7386" w:type="dxa"/>
            <w:hideMark/>
          </w:tcPr>
          <w:p w:rsidR="00E61A34" w:rsidRDefault="00E61A34" w:rsidP="00D26A02">
            <w:r>
              <w:t>Rekonštrukcia KOST v bytovom dome Kokava nad Rimavicou</w:t>
            </w:r>
          </w:p>
        </w:tc>
        <w:tc>
          <w:tcPr>
            <w:tcW w:w="1842" w:type="dxa"/>
            <w:hideMark/>
          </w:tcPr>
          <w:p w:rsidR="00E61A34" w:rsidRPr="001B139A" w:rsidRDefault="00E61A34" w:rsidP="00D26A02">
            <w:pPr>
              <w:jc w:val="center"/>
            </w:pPr>
            <w:r>
              <w:t>3</w:t>
            </w:r>
            <w:r w:rsidR="001F3DD9">
              <w:t>,00</w:t>
            </w:r>
          </w:p>
        </w:tc>
      </w:tr>
      <w:tr w:rsidR="00E61A34" w:rsidTr="003616AB">
        <w:tc>
          <w:tcPr>
            <w:tcW w:w="519" w:type="dxa"/>
            <w:hideMark/>
          </w:tcPr>
          <w:p w:rsidR="00E61A34" w:rsidRDefault="00E61A34" w:rsidP="00D26A02">
            <w:r>
              <w:t>3.</w:t>
            </w:r>
          </w:p>
        </w:tc>
        <w:tc>
          <w:tcPr>
            <w:tcW w:w="7386" w:type="dxa"/>
            <w:hideMark/>
          </w:tcPr>
          <w:p w:rsidR="00E61A34" w:rsidRDefault="00E61A34" w:rsidP="00D26A02">
            <w:r>
              <w:t>Rekonštrukcia KOST v bytovom dome Kokava nad Rimavicou</w:t>
            </w:r>
          </w:p>
        </w:tc>
        <w:tc>
          <w:tcPr>
            <w:tcW w:w="1842" w:type="dxa"/>
            <w:hideMark/>
          </w:tcPr>
          <w:p w:rsidR="00E61A34" w:rsidRPr="001B139A" w:rsidRDefault="00E61A34" w:rsidP="00D26A02">
            <w:pPr>
              <w:jc w:val="center"/>
            </w:pPr>
            <w:r>
              <w:t>3</w:t>
            </w:r>
            <w:r w:rsidR="001F3DD9">
              <w:t>,00</w:t>
            </w:r>
          </w:p>
        </w:tc>
      </w:tr>
      <w:tr w:rsidR="00E61A34" w:rsidTr="003616AB">
        <w:tc>
          <w:tcPr>
            <w:tcW w:w="519" w:type="dxa"/>
            <w:hideMark/>
          </w:tcPr>
          <w:p w:rsidR="00E61A34" w:rsidRDefault="00E61A34" w:rsidP="00D26A02">
            <w:r>
              <w:t>4.</w:t>
            </w:r>
          </w:p>
        </w:tc>
        <w:tc>
          <w:tcPr>
            <w:tcW w:w="7386" w:type="dxa"/>
            <w:hideMark/>
          </w:tcPr>
          <w:p w:rsidR="00E61A34" w:rsidRDefault="00E61A34" w:rsidP="00D26A02">
            <w:r>
              <w:t>Rekonštrukcia KOST v lokalite Rúbanisko I</w:t>
            </w:r>
          </w:p>
        </w:tc>
        <w:tc>
          <w:tcPr>
            <w:tcW w:w="1842" w:type="dxa"/>
          </w:tcPr>
          <w:p w:rsidR="00E61A34" w:rsidRPr="00465D36" w:rsidRDefault="00E61A34" w:rsidP="00D26A02">
            <w:pPr>
              <w:jc w:val="center"/>
            </w:pPr>
            <w:r>
              <w:t>10</w:t>
            </w:r>
            <w:r w:rsidR="001F3DD9">
              <w:t>,00</w:t>
            </w:r>
          </w:p>
        </w:tc>
      </w:tr>
      <w:tr w:rsidR="00E61A34" w:rsidTr="003616AB">
        <w:tc>
          <w:tcPr>
            <w:tcW w:w="519" w:type="dxa"/>
            <w:hideMark/>
          </w:tcPr>
          <w:p w:rsidR="00E61A34" w:rsidRDefault="00E61A34" w:rsidP="00D26A02">
            <w:r>
              <w:t>5.</w:t>
            </w:r>
          </w:p>
        </w:tc>
        <w:tc>
          <w:tcPr>
            <w:tcW w:w="7386" w:type="dxa"/>
            <w:hideMark/>
          </w:tcPr>
          <w:p w:rsidR="00E61A34" w:rsidRDefault="00E61A34" w:rsidP="00D26A02">
            <w:r>
              <w:t>Zber dát z lokality Kokava na centrálny dispečing</w:t>
            </w:r>
          </w:p>
        </w:tc>
        <w:tc>
          <w:tcPr>
            <w:tcW w:w="1842" w:type="dxa"/>
          </w:tcPr>
          <w:p w:rsidR="00E61A34" w:rsidRPr="001E1A5E" w:rsidRDefault="00E61A34" w:rsidP="00D26A02">
            <w:pPr>
              <w:jc w:val="center"/>
            </w:pPr>
            <w:r>
              <w:t>5</w:t>
            </w:r>
            <w:r w:rsidR="001F3DD9">
              <w:t>,00</w:t>
            </w:r>
          </w:p>
        </w:tc>
      </w:tr>
      <w:tr w:rsidR="00E61A34" w:rsidTr="003616AB">
        <w:tc>
          <w:tcPr>
            <w:tcW w:w="519" w:type="dxa"/>
          </w:tcPr>
          <w:p w:rsidR="00E61A34" w:rsidRDefault="00E61A34" w:rsidP="00D26A02">
            <w:r>
              <w:t>6.</w:t>
            </w:r>
          </w:p>
        </w:tc>
        <w:tc>
          <w:tcPr>
            <w:tcW w:w="7386" w:type="dxa"/>
          </w:tcPr>
          <w:p w:rsidR="00E61A34" w:rsidRDefault="00E61A34" w:rsidP="00D26A02">
            <w:r>
              <w:t>Modernizácia v kotolni Opatová</w:t>
            </w:r>
          </w:p>
        </w:tc>
        <w:tc>
          <w:tcPr>
            <w:tcW w:w="1842" w:type="dxa"/>
          </w:tcPr>
          <w:p w:rsidR="00E61A34" w:rsidRDefault="00E61A34" w:rsidP="00D26A02">
            <w:pPr>
              <w:jc w:val="center"/>
            </w:pPr>
            <w:r>
              <w:t>6</w:t>
            </w:r>
            <w:r w:rsidR="001F3DD9">
              <w:t>,00</w:t>
            </w:r>
          </w:p>
        </w:tc>
      </w:tr>
      <w:tr w:rsidR="00E61A34" w:rsidTr="003616AB">
        <w:tc>
          <w:tcPr>
            <w:tcW w:w="519" w:type="dxa"/>
          </w:tcPr>
          <w:p w:rsidR="00E61A34" w:rsidRDefault="00E61A34" w:rsidP="00D26A02">
            <w:r>
              <w:t>7.</w:t>
            </w:r>
          </w:p>
        </w:tc>
        <w:tc>
          <w:tcPr>
            <w:tcW w:w="7386" w:type="dxa"/>
          </w:tcPr>
          <w:p w:rsidR="00E61A34" w:rsidRDefault="00E61A34" w:rsidP="00D26A02">
            <w:r>
              <w:t>Výmena zastaraných riadiacich systémov v spravovaných zdrojoch</w:t>
            </w:r>
          </w:p>
        </w:tc>
        <w:tc>
          <w:tcPr>
            <w:tcW w:w="1842" w:type="dxa"/>
          </w:tcPr>
          <w:p w:rsidR="00E61A34" w:rsidRDefault="00E61A34" w:rsidP="00D26A02">
            <w:pPr>
              <w:jc w:val="center"/>
            </w:pPr>
            <w:r>
              <w:t>8</w:t>
            </w:r>
            <w:r w:rsidR="001F3DD9">
              <w:t>,00</w:t>
            </w:r>
          </w:p>
        </w:tc>
      </w:tr>
    </w:tbl>
    <w:p w:rsidR="00E61A34" w:rsidRDefault="00E61A34" w:rsidP="00E61A34">
      <w:pPr>
        <w:rPr>
          <w:b/>
          <w:sz w:val="28"/>
          <w:szCs w:val="28"/>
        </w:rPr>
      </w:pPr>
    </w:p>
    <w:p w:rsidR="00E61A34" w:rsidRPr="00B01D67" w:rsidRDefault="00E61A34" w:rsidP="00E61A34">
      <w:pPr>
        <w:pStyle w:val="Odsekzoznamu"/>
        <w:numPr>
          <w:ilvl w:val="0"/>
          <w:numId w:val="22"/>
        </w:numPr>
        <w:rPr>
          <w:b/>
          <w:sz w:val="28"/>
          <w:szCs w:val="28"/>
        </w:rPr>
      </w:pPr>
      <w:r w:rsidRPr="00B01D67">
        <w:rPr>
          <w:b/>
          <w:sz w:val="28"/>
          <w:szCs w:val="28"/>
        </w:rPr>
        <w:t xml:space="preserve">Opravy a údržba bytového fondu </w:t>
      </w:r>
    </w:p>
    <w:p w:rsidR="00E61A34" w:rsidRDefault="00E61A34" w:rsidP="00E61A34">
      <w:pPr>
        <w:ind w:left="-180"/>
        <w:rPr>
          <w:b/>
          <w:sz w:val="28"/>
          <w:szCs w:val="28"/>
        </w:rPr>
      </w:pPr>
      <w:r>
        <w:rPr>
          <w:b/>
          <w:sz w:val="28"/>
          <w:szCs w:val="28"/>
        </w:rPr>
        <w:t xml:space="preserve"> </w:t>
      </w:r>
    </w:p>
    <w:tbl>
      <w:tblPr>
        <w:tblW w:w="974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550"/>
        <w:gridCol w:w="7355"/>
        <w:gridCol w:w="1842"/>
      </w:tblGrid>
      <w:tr w:rsidR="00E61A34" w:rsidTr="003616AB">
        <w:trPr>
          <w:trHeight w:val="1044"/>
        </w:trPr>
        <w:tc>
          <w:tcPr>
            <w:tcW w:w="550" w:type="dxa"/>
            <w:shd w:val="clear" w:color="auto" w:fill="66FF99"/>
          </w:tcPr>
          <w:p w:rsidR="00E61A34" w:rsidRDefault="00E61A34" w:rsidP="00D26A02"/>
        </w:tc>
        <w:tc>
          <w:tcPr>
            <w:tcW w:w="7355" w:type="dxa"/>
            <w:shd w:val="clear" w:color="auto" w:fill="66FF99"/>
          </w:tcPr>
          <w:p w:rsidR="00E61A34" w:rsidRDefault="00E61A34" w:rsidP="00D26A02"/>
          <w:p w:rsidR="00E61A34" w:rsidRDefault="00E61A34" w:rsidP="00D26A02">
            <w:pPr>
              <w:rPr>
                <w:b/>
              </w:rPr>
            </w:pPr>
            <w:r>
              <w:rPr>
                <w:b/>
              </w:rPr>
              <w:t>REALIZÁCIE</w:t>
            </w:r>
          </w:p>
        </w:tc>
        <w:tc>
          <w:tcPr>
            <w:tcW w:w="1842" w:type="dxa"/>
            <w:shd w:val="clear" w:color="auto" w:fill="66FF99"/>
            <w:hideMark/>
          </w:tcPr>
          <w:p w:rsidR="00E61A34" w:rsidRDefault="00E61A34" w:rsidP="00D26A02">
            <w:pPr>
              <w:jc w:val="center"/>
              <w:rPr>
                <w:b/>
              </w:rPr>
            </w:pPr>
            <w:r>
              <w:rPr>
                <w:b/>
              </w:rPr>
              <w:t xml:space="preserve">Predp. </w:t>
            </w:r>
            <w:r w:rsidR="001F3DD9">
              <w:rPr>
                <w:b/>
              </w:rPr>
              <w:t>n</w:t>
            </w:r>
            <w:r>
              <w:rPr>
                <w:b/>
              </w:rPr>
              <w:t>ákl</w:t>
            </w:r>
            <w:r w:rsidR="001F3DD9">
              <w:rPr>
                <w:b/>
              </w:rPr>
              <w:t>ad</w:t>
            </w:r>
          </w:p>
          <w:p w:rsidR="00E61A34" w:rsidRDefault="00E61A34" w:rsidP="00D26A02">
            <w:pPr>
              <w:jc w:val="center"/>
              <w:rPr>
                <w:b/>
              </w:rPr>
            </w:pPr>
            <w:r>
              <w:rPr>
                <w:b/>
              </w:rPr>
              <w:t>(v tis. €)</w:t>
            </w:r>
          </w:p>
        </w:tc>
      </w:tr>
      <w:tr w:rsidR="00E61A34" w:rsidTr="003616AB">
        <w:tc>
          <w:tcPr>
            <w:tcW w:w="550" w:type="dxa"/>
            <w:hideMark/>
          </w:tcPr>
          <w:p w:rsidR="00E61A34" w:rsidRDefault="00E61A34" w:rsidP="00D26A02">
            <w:r>
              <w:t>1.</w:t>
            </w:r>
          </w:p>
        </w:tc>
        <w:tc>
          <w:tcPr>
            <w:tcW w:w="7355" w:type="dxa"/>
            <w:hideMark/>
          </w:tcPr>
          <w:p w:rsidR="00E61A34" w:rsidRPr="00B528A5" w:rsidRDefault="00E61A34" w:rsidP="00D26A02">
            <w:pPr>
              <w:rPr>
                <w:bCs/>
              </w:rPr>
            </w:pPr>
            <w:r>
              <w:rPr>
                <w:bCs/>
              </w:rPr>
              <w:t xml:space="preserve">Výmena vodomerov TUV – Námestie republiky 16-25, LC </w:t>
            </w:r>
          </w:p>
        </w:tc>
        <w:tc>
          <w:tcPr>
            <w:tcW w:w="1842" w:type="dxa"/>
            <w:hideMark/>
          </w:tcPr>
          <w:p w:rsidR="00E61A34" w:rsidRPr="00B528A5" w:rsidRDefault="00E61A34" w:rsidP="00D26A02">
            <w:pPr>
              <w:jc w:val="center"/>
            </w:pPr>
            <w:r>
              <w:t>6,9</w:t>
            </w:r>
            <w:r w:rsidR="001F3DD9">
              <w:t>0</w:t>
            </w:r>
          </w:p>
        </w:tc>
      </w:tr>
      <w:tr w:rsidR="00E61A34" w:rsidTr="003616AB">
        <w:tc>
          <w:tcPr>
            <w:tcW w:w="550" w:type="dxa"/>
            <w:hideMark/>
          </w:tcPr>
          <w:p w:rsidR="00E61A34" w:rsidRDefault="00E61A34" w:rsidP="00D26A02">
            <w:r>
              <w:t>2.</w:t>
            </w:r>
          </w:p>
        </w:tc>
        <w:tc>
          <w:tcPr>
            <w:tcW w:w="7355" w:type="dxa"/>
            <w:hideMark/>
          </w:tcPr>
          <w:p w:rsidR="00E61A34" w:rsidRPr="00B528A5" w:rsidRDefault="00E61A34" w:rsidP="00D26A02">
            <w:pPr>
              <w:rPr>
                <w:bCs/>
              </w:rPr>
            </w:pPr>
            <w:r>
              <w:rPr>
                <w:bCs/>
              </w:rPr>
              <w:t xml:space="preserve">Výmena vodomerov SV – Halič, Družstevná č. 8 </w:t>
            </w:r>
          </w:p>
        </w:tc>
        <w:tc>
          <w:tcPr>
            <w:tcW w:w="1842" w:type="dxa"/>
            <w:hideMark/>
          </w:tcPr>
          <w:p w:rsidR="00E61A34" w:rsidRPr="00B528A5" w:rsidRDefault="00E61A34" w:rsidP="00D26A02">
            <w:pPr>
              <w:jc w:val="center"/>
            </w:pPr>
            <w:r>
              <w:t>0,2</w:t>
            </w:r>
            <w:r w:rsidR="001F3DD9">
              <w:t>0</w:t>
            </w:r>
          </w:p>
        </w:tc>
      </w:tr>
      <w:tr w:rsidR="00E61A34" w:rsidTr="003616AB">
        <w:trPr>
          <w:trHeight w:val="329"/>
        </w:trPr>
        <w:tc>
          <w:tcPr>
            <w:tcW w:w="550" w:type="dxa"/>
            <w:hideMark/>
          </w:tcPr>
          <w:p w:rsidR="00E61A34" w:rsidRDefault="00E61A34" w:rsidP="00D26A02">
            <w:r>
              <w:t>3.</w:t>
            </w:r>
          </w:p>
        </w:tc>
        <w:tc>
          <w:tcPr>
            <w:tcW w:w="7355" w:type="dxa"/>
            <w:hideMark/>
          </w:tcPr>
          <w:p w:rsidR="00E61A34" w:rsidRPr="00B528A5" w:rsidRDefault="00E61A34" w:rsidP="00D26A02">
            <w:pPr>
              <w:rPr>
                <w:bCs/>
              </w:rPr>
            </w:pPr>
            <w:r>
              <w:rPr>
                <w:bCs/>
              </w:rPr>
              <w:t>Výmena vodomerov TUV a SV – Poltár bl. G, Sklárska č. 52</w:t>
            </w:r>
          </w:p>
        </w:tc>
        <w:tc>
          <w:tcPr>
            <w:tcW w:w="1842" w:type="dxa"/>
            <w:hideMark/>
          </w:tcPr>
          <w:p w:rsidR="00E61A34" w:rsidRPr="00B528A5" w:rsidRDefault="00E61A34" w:rsidP="00D26A02">
            <w:pPr>
              <w:jc w:val="center"/>
            </w:pPr>
            <w:r>
              <w:t>1,4</w:t>
            </w:r>
            <w:r w:rsidR="001F3DD9">
              <w:t>0</w:t>
            </w:r>
          </w:p>
        </w:tc>
      </w:tr>
      <w:tr w:rsidR="00E61A34" w:rsidTr="003616AB">
        <w:tc>
          <w:tcPr>
            <w:tcW w:w="550" w:type="dxa"/>
            <w:hideMark/>
          </w:tcPr>
          <w:p w:rsidR="00E61A34" w:rsidRDefault="00E61A34" w:rsidP="00D26A02">
            <w:r>
              <w:t>4.</w:t>
            </w:r>
          </w:p>
        </w:tc>
        <w:tc>
          <w:tcPr>
            <w:tcW w:w="7355" w:type="dxa"/>
            <w:hideMark/>
          </w:tcPr>
          <w:p w:rsidR="00E61A34" w:rsidRPr="00B528A5" w:rsidRDefault="00E61A34" w:rsidP="00D26A02">
            <w:pPr>
              <w:rPr>
                <w:bCs/>
              </w:rPr>
            </w:pPr>
            <w:r>
              <w:rPr>
                <w:bCs/>
              </w:rPr>
              <w:t>Výmena vodomerov TUV – Kokava n. Rim., Rovienka č. 8-10</w:t>
            </w:r>
          </w:p>
        </w:tc>
        <w:tc>
          <w:tcPr>
            <w:tcW w:w="1842" w:type="dxa"/>
            <w:hideMark/>
          </w:tcPr>
          <w:p w:rsidR="00E61A34" w:rsidRPr="00B528A5" w:rsidRDefault="00E61A34" w:rsidP="00D26A02">
            <w:pPr>
              <w:jc w:val="center"/>
            </w:pPr>
            <w:r>
              <w:t>1,2</w:t>
            </w:r>
            <w:r w:rsidR="001F3DD9">
              <w:t>0</w:t>
            </w:r>
          </w:p>
        </w:tc>
      </w:tr>
      <w:tr w:rsidR="00E61A34" w:rsidTr="003616AB">
        <w:tc>
          <w:tcPr>
            <w:tcW w:w="550" w:type="dxa"/>
            <w:hideMark/>
          </w:tcPr>
          <w:p w:rsidR="00E61A34" w:rsidRDefault="00E61A34" w:rsidP="00D26A02">
            <w:r>
              <w:t>5.</w:t>
            </w:r>
          </w:p>
        </w:tc>
        <w:tc>
          <w:tcPr>
            <w:tcW w:w="7355" w:type="dxa"/>
            <w:hideMark/>
          </w:tcPr>
          <w:p w:rsidR="00E61A34" w:rsidRPr="00B528A5" w:rsidRDefault="00E61A34" w:rsidP="00D26A02">
            <w:pPr>
              <w:rPr>
                <w:bCs/>
              </w:rPr>
            </w:pPr>
            <w:r>
              <w:rPr>
                <w:bCs/>
              </w:rPr>
              <w:t>Výmena vodomerov SV, TUV – Poltár bl. L, Fučíkova č. 11,12</w:t>
            </w:r>
          </w:p>
        </w:tc>
        <w:tc>
          <w:tcPr>
            <w:tcW w:w="1842" w:type="dxa"/>
            <w:hideMark/>
          </w:tcPr>
          <w:p w:rsidR="00E61A34" w:rsidRPr="00B528A5" w:rsidRDefault="00E61A34" w:rsidP="00D26A02">
            <w:pPr>
              <w:jc w:val="center"/>
            </w:pPr>
            <w:r>
              <w:t>2,3</w:t>
            </w:r>
            <w:r w:rsidR="001F3DD9">
              <w:t>0</w:t>
            </w:r>
          </w:p>
        </w:tc>
      </w:tr>
      <w:tr w:rsidR="00E61A34" w:rsidTr="003616AB">
        <w:tc>
          <w:tcPr>
            <w:tcW w:w="550" w:type="dxa"/>
            <w:hideMark/>
          </w:tcPr>
          <w:p w:rsidR="00E61A34" w:rsidRDefault="00E61A34" w:rsidP="00D26A02">
            <w:r>
              <w:t>6.</w:t>
            </w:r>
          </w:p>
        </w:tc>
        <w:tc>
          <w:tcPr>
            <w:tcW w:w="7355" w:type="dxa"/>
            <w:hideMark/>
          </w:tcPr>
          <w:p w:rsidR="00E61A34" w:rsidRDefault="00E61A34" w:rsidP="00D26A02">
            <w:r>
              <w:t>Výmena vodomerov SV, TUV – Poltár bl. M, Fučíkova č. 9,10</w:t>
            </w:r>
          </w:p>
        </w:tc>
        <w:tc>
          <w:tcPr>
            <w:tcW w:w="1842" w:type="dxa"/>
            <w:hideMark/>
          </w:tcPr>
          <w:p w:rsidR="00E61A34" w:rsidRPr="001E1A5E" w:rsidRDefault="00E61A34" w:rsidP="00D26A02">
            <w:pPr>
              <w:jc w:val="center"/>
            </w:pPr>
            <w:r>
              <w:t>2,8</w:t>
            </w:r>
            <w:r w:rsidR="001F3DD9">
              <w:t>0</w:t>
            </w:r>
          </w:p>
        </w:tc>
      </w:tr>
      <w:tr w:rsidR="00E61A34" w:rsidTr="003616AB">
        <w:tc>
          <w:tcPr>
            <w:tcW w:w="550" w:type="dxa"/>
            <w:hideMark/>
          </w:tcPr>
          <w:p w:rsidR="00E61A34" w:rsidRDefault="00E61A34" w:rsidP="00D26A02">
            <w:r>
              <w:t>7.</w:t>
            </w:r>
          </w:p>
        </w:tc>
        <w:tc>
          <w:tcPr>
            <w:tcW w:w="7355" w:type="dxa"/>
            <w:hideMark/>
          </w:tcPr>
          <w:p w:rsidR="00E61A34" w:rsidRPr="00B528A5" w:rsidRDefault="00E61A34" w:rsidP="00D26A02">
            <w:pPr>
              <w:rPr>
                <w:bCs/>
              </w:rPr>
            </w:pPr>
            <w:r>
              <w:rPr>
                <w:bCs/>
              </w:rPr>
              <w:t>Výmena vodomerov SV – Kokava n. Rim., Rovienka č. 14-16</w:t>
            </w:r>
          </w:p>
        </w:tc>
        <w:tc>
          <w:tcPr>
            <w:tcW w:w="1842" w:type="dxa"/>
            <w:hideMark/>
          </w:tcPr>
          <w:p w:rsidR="00E61A34" w:rsidRPr="00B528A5" w:rsidRDefault="00E61A34" w:rsidP="00D26A02">
            <w:pPr>
              <w:jc w:val="center"/>
            </w:pPr>
            <w:r>
              <w:t>1,2</w:t>
            </w:r>
            <w:r w:rsidR="001F3DD9">
              <w:t>0</w:t>
            </w:r>
          </w:p>
        </w:tc>
      </w:tr>
      <w:tr w:rsidR="00E61A34" w:rsidTr="003616AB">
        <w:trPr>
          <w:trHeight w:val="297"/>
        </w:trPr>
        <w:tc>
          <w:tcPr>
            <w:tcW w:w="550" w:type="dxa"/>
            <w:hideMark/>
          </w:tcPr>
          <w:p w:rsidR="00E61A34" w:rsidRDefault="00E61A34" w:rsidP="00D26A02">
            <w:r>
              <w:t>8.</w:t>
            </w:r>
          </w:p>
        </w:tc>
        <w:tc>
          <w:tcPr>
            <w:tcW w:w="7355" w:type="dxa"/>
            <w:hideMark/>
          </w:tcPr>
          <w:p w:rsidR="00E61A34" w:rsidRPr="00B528A5" w:rsidRDefault="00E61A34" w:rsidP="00D26A02">
            <w:pPr>
              <w:rPr>
                <w:bCs/>
              </w:rPr>
            </w:pPr>
            <w:r>
              <w:rPr>
                <w:bCs/>
              </w:rPr>
              <w:t>Výmena vodomerov SV, TUV – Lučenec, Rúbanisko III/3</w:t>
            </w:r>
          </w:p>
        </w:tc>
        <w:tc>
          <w:tcPr>
            <w:tcW w:w="1842" w:type="dxa"/>
            <w:hideMark/>
          </w:tcPr>
          <w:p w:rsidR="00E61A34" w:rsidRPr="00B528A5" w:rsidRDefault="00E61A34" w:rsidP="00D26A02">
            <w:pPr>
              <w:jc w:val="center"/>
            </w:pPr>
            <w:r>
              <w:t>3,8</w:t>
            </w:r>
            <w:r w:rsidR="001F3DD9">
              <w:t>0</w:t>
            </w:r>
          </w:p>
        </w:tc>
      </w:tr>
      <w:tr w:rsidR="00E61A34" w:rsidTr="003616AB">
        <w:tc>
          <w:tcPr>
            <w:tcW w:w="550" w:type="dxa"/>
            <w:hideMark/>
          </w:tcPr>
          <w:p w:rsidR="00E61A34" w:rsidRDefault="00E61A34" w:rsidP="00D26A02">
            <w:r>
              <w:t>9.</w:t>
            </w:r>
          </w:p>
        </w:tc>
        <w:tc>
          <w:tcPr>
            <w:tcW w:w="7355" w:type="dxa"/>
            <w:hideMark/>
          </w:tcPr>
          <w:p w:rsidR="00E61A34" w:rsidRPr="00B528A5" w:rsidRDefault="00E61A34" w:rsidP="00D26A02">
            <w:pPr>
              <w:rPr>
                <w:bCs/>
              </w:rPr>
            </w:pPr>
            <w:r>
              <w:rPr>
                <w:bCs/>
              </w:rPr>
              <w:t>Výmena vodomerov SV – Kokava n. Rim., Rovienka č. 11-13</w:t>
            </w:r>
          </w:p>
        </w:tc>
        <w:tc>
          <w:tcPr>
            <w:tcW w:w="1842" w:type="dxa"/>
            <w:hideMark/>
          </w:tcPr>
          <w:p w:rsidR="00E61A34" w:rsidRPr="00B528A5" w:rsidRDefault="00E61A34" w:rsidP="00D26A02">
            <w:pPr>
              <w:jc w:val="center"/>
            </w:pPr>
            <w:r>
              <w:t>1,2</w:t>
            </w:r>
            <w:r w:rsidR="001F3DD9">
              <w:t>0</w:t>
            </w:r>
          </w:p>
        </w:tc>
      </w:tr>
      <w:tr w:rsidR="00E61A34" w:rsidTr="003616AB">
        <w:tc>
          <w:tcPr>
            <w:tcW w:w="550" w:type="dxa"/>
            <w:hideMark/>
          </w:tcPr>
          <w:p w:rsidR="00E61A34" w:rsidRDefault="00E61A34" w:rsidP="00D26A02">
            <w:r>
              <w:t>10.</w:t>
            </w:r>
          </w:p>
        </w:tc>
        <w:tc>
          <w:tcPr>
            <w:tcW w:w="7355" w:type="dxa"/>
            <w:hideMark/>
          </w:tcPr>
          <w:p w:rsidR="00E61A34" w:rsidRPr="00B528A5" w:rsidRDefault="00E61A34" w:rsidP="00D26A02">
            <w:pPr>
              <w:rPr>
                <w:bCs/>
              </w:rPr>
            </w:pPr>
            <w:r>
              <w:rPr>
                <w:bCs/>
              </w:rPr>
              <w:t>Výmena vodomerov SV, TUV – Lučenec, Rúbanisko III/4</w:t>
            </w:r>
          </w:p>
        </w:tc>
        <w:tc>
          <w:tcPr>
            <w:tcW w:w="1842" w:type="dxa"/>
            <w:hideMark/>
          </w:tcPr>
          <w:p w:rsidR="00E61A34" w:rsidRPr="00B528A5" w:rsidRDefault="00E61A34" w:rsidP="00D26A02">
            <w:pPr>
              <w:jc w:val="center"/>
            </w:pPr>
            <w:r>
              <w:t>3,8</w:t>
            </w:r>
            <w:r w:rsidR="001F3DD9">
              <w:t>0</w:t>
            </w:r>
          </w:p>
        </w:tc>
      </w:tr>
      <w:tr w:rsidR="00E61A34" w:rsidTr="003616AB">
        <w:tc>
          <w:tcPr>
            <w:tcW w:w="550" w:type="dxa"/>
            <w:hideMark/>
          </w:tcPr>
          <w:p w:rsidR="00E61A34" w:rsidRDefault="00E61A34" w:rsidP="00D26A02">
            <w:r>
              <w:t>11.</w:t>
            </w:r>
          </w:p>
        </w:tc>
        <w:tc>
          <w:tcPr>
            <w:tcW w:w="7355" w:type="dxa"/>
            <w:hideMark/>
          </w:tcPr>
          <w:p w:rsidR="00E61A34" w:rsidRPr="00B528A5" w:rsidRDefault="00E61A34" w:rsidP="00D26A02">
            <w:pPr>
              <w:rPr>
                <w:bCs/>
              </w:rPr>
            </w:pPr>
            <w:r>
              <w:t>Výmena vodomerov SV, TUV – Poltár bl. S, Fučíkova č. 19-21</w:t>
            </w:r>
          </w:p>
        </w:tc>
        <w:tc>
          <w:tcPr>
            <w:tcW w:w="1842" w:type="dxa"/>
            <w:hideMark/>
          </w:tcPr>
          <w:p w:rsidR="00E61A34" w:rsidRPr="00B528A5" w:rsidRDefault="00E61A34" w:rsidP="00D26A02">
            <w:pPr>
              <w:jc w:val="center"/>
            </w:pPr>
            <w:r>
              <w:t>2,0</w:t>
            </w:r>
            <w:r w:rsidR="001F3DD9">
              <w:t>0</w:t>
            </w:r>
          </w:p>
        </w:tc>
      </w:tr>
      <w:tr w:rsidR="00E61A34" w:rsidTr="003616AB">
        <w:tc>
          <w:tcPr>
            <w:tcW w:w="550" w:type="dxa"/>
            <w:hideMark/>
          </w:tcPr>
          <w:p w:rsidR="00E61A34" w:rsidRDefault="00E61A34" w:rsidP="00D26A02">
            <w:r>
              <w:t>12.</w:t>
            </w:r>
          </w:p>
        </w:tc>
        <w:tc>
          <w:tcPr>
            <w:tcW w:w="7355" w:type="dxa"/>
            <w:hideMark/>
          </w:tcPr>
          <w:p w:rsidR="00E61A34" w:rsidRPr="00B528A5" w:rsidRDefault="00E61A34" w:rsidP="00D26A02">
            <w:pPr>
              <w:rPr>
                <w:bCs/>
              </w:rPr>
            </w:pPr>
            <w:r>
              <w:rPr>
                <w:bCs/>
              </w:rPr>
              <w:t>Výmena vodomerov SV, TUV – Lučenec, Rúbanisko III/7</w:t>
            </w:r>
          </w:p>
        </w:tc>
        <w:tc>
          <w:tcPr>
            <w:tcW w:w="1842" w:type="dxa"/>
            <w:hideMark/>
          </w:tcPr>
          <w:p w:rsidR="00E61A34" w:rsidRPr="00B528A5" w:rsidRDefault="00E61A34" w:rsidP="00D26A02">
            <w:pPr>
              <w:jc w:val="center"/>
            </w:pPr>
            <w:r>
              <w:t>3,8</w:t>
            </w:r>
            <w:r w:rsidR="001F3DD9">
              <w:t>0</w:t>
            </w:r>
          </w:p>
        </w:tc>
      </w:tr>
      <w:tr w:rsidR="00E61A34" w:rsidTr="003616AB">
        <w:tc>
          <w:tcPr>
            <w:tcW w:w="550" w:type="dxa"/>
            <w:hideMark/>
          </w:tcPr>
          <w:p w:rsidR="00E61A34" w:rsidRDefault="00E61A34" w:rsidP="00D26A02">
            <w:r>
              <w:t>13.</w:t>
            </w:r>
          </w:p>
        </w:tc>
        <w:tc>
          <w:tcPr>
            <w:tcW w:w="7355" w:type="dxa"/>
            <w:hideMark/>
          </w:tcPr>
          <w:p w:rsidR="00E61A34" w:rsidRPr="00B528A5" w:rsidRDefault="00E61A34" w:rsidP="00D26A02">
            <w:pPr>
              <w:rPr>
                <w:bCs/>
              </w:rPr>
            </w:pPr>
            <w:r>
              <w:rPr>
                <w:bCs/>
              </w:rPr>
              <w:t>Výmena vodomerov SV, TUV – Lučenec, Rúbanisko III/6</w:t>
            </w:r>
          </w:p>
        </w:tc>
        <w:tc>
          <w:tcPr>
            <w:tcW w:w="1842" w:type="dxa"/>
            <w:hideMark/>
          </w:tcPr>
          <w:p w:rsidR="00E61A34" w:rsidRPr="00B528A5" w:rsidRDefault="00E61A34" w:rsidP="00D26A02">
            <w:pPr>
              <w:jc w:val="center"/>
            </w:pPr>
            <w:r>
              <w:t>3,8</w:t>
            </w:r>
            <w:r w:rsidR="001F3DD9">
              <w:t>0</w:t>
            </w:r>
          </w:p>
        </w:tc>
      </w:tr>
      <w:tr w:rsidR="00E61A34" w:rsidTr="003616AB">
        <w:tc>
          <w:tcPr>
            <w:tcW w:w="550" w:type="dxa"/>
            <w:hideMark/>
          </w:tcPr>
          <w:p w:rsidR="00E61A34" w:rsidRDefault="00E61A34" w:rsidP="00D26A02">
            <w:r>
              <w:t>14.</w:t>
            </w:r>
          </w:p>
        </w:tc>
        <w:tc>
          <w:tcPr>
            <w:tcW w:w="7355" w:type="dxa"/>
            <w:hideMark/>
          </w:tcPr>
          <w:p w:rsidR="00E61A34" w:rsidRPr="00B528A5" w:rsidRDefault="00E61A34" w:rsidP="00D26A02">
            <w:pPr>
              <w:rPr>
                <w:bCs/>
              </w:rPr>
            </w:pPr>
            <w:r>
              <w:t>Výmena vodomerov SV, TUV – Poltár bl. T, Fučíkova č. 22-24</w:t>
            </w:r>
          </w:p>
        </w:tc>
        <w:tc>
          <w:tcPr>
            <w:tcW w:w="1842" w:type="dxa"/>
            <w:hideMark/>
          </w:tcPr>
          <w:p w:rsidR="00E61A34" w:rsidRPr="00B528A5" w:rsidRDefault="00E61A34" w:rsidP="001F3DD9">
            <w:pPr>
              <w:jc w:val="center"/>
            </w:pPr>
            <w:r>
              <w:t>2,3</w:t>
            </w:r>
            <w:r w:rsidR="001F3DD9">
              <w:t>0</w:t>
            </w:r>
          </w:p>
        </w:tc>
      </w:tr>
      <w:tr w:rsidR="00E61A34" w:rsidTr="003616AB">
        <w:tc>
          <w:tcPr>
            <w:tcW w:w="550" w:type="dxa"/>
            <w:hideMark/>
          </w:tcPr>
          <w:p w:rsidR="00E61A34" w:rsidRDefault="00E61A34" w:rsidP="00D26A02">
            <w:r>
              <w:t>15.</w:t>
            </w:r>
          </w:p>
        </w:tc>
        <w:tc>
          <w:tcPr>
            <w:tcW w:w="7355" w:type="dxa"/>
            <w:hideMark/>
          </w:tcPr>
          <w:p w:rsidR="00E61A34" w:rsidRPr="00B528A5" w:rsidRDefault="00E61A34" w:rsidP="00D26A02">
            <w:pPr>
              <w:rPr>
                <w:bCs/>
              </w:rPr>
            </w:pPr>
            <w:r>
              <w:t>Výmena vodomerov SV, TUV – Lučenec, Osloboditeľov 2-12</w:t>
            </w:r>
          </w:p>
        </w:tc>
        <w:tc>
          <w:tcPr>
            <w:tcW w:w="1842" w:type="dxa"/>
            <w:hideMark/>
          </w:tcPr>
          <w:p w:rsidR="00E61A34" w:rsidRPr="00B528A5" w:rsidRDefault="00E61A34" w:rsidP="00D26A02">
            <w:pPr>
              <w:jc w:val="center"/>
            </w:pPr>
            <w:r>
              <w:t>5,6</w:t>
            </w:r>
            <w:r w:rsidR="001F3DD9">
              <w:t>0</w:t>
            </w:r>
          </w:p>
        </w:tc>
      </w:tr>
      <w:tr w:rsidR="00E61A34" w:rsidTr="003616AB">
        <w:tc>
          <w:tcPr>
            <w:tcW w:w="550" w:type="dxa"/>
            <w:hideMark/>
          </w:tcPr>
          <w:p w:rsidR="00E61A34" w:rsidRDefault="00E61A34" w:rsidP="00D26A02">
            <w:r>
              <w:t>16.</w:t>
            </w:r>
          </w:p>
        </w:tc>
        <w:tc>
          <w:tcPr>
            <w:tcW w:w="7355" w:type="dxa"/>
            <w:hideMark/>
          </w:tcPr>
          <w:p w:rsidR="00E61A34" w:rsidRDefault="00E61A34" w:rsidP="00D26A02">
            <w:pPr>
              <w:rPr>
                <w:bCs/>
              </w:rPr>
            </w:pPr>
            <w:r>
              <w:t>Výmena vodomerov SV, TUV – Lovinobaňa č. 1,2,3,4</w:t>
            </w:r>
          </w:p>
        </w:tc>
        <w:tc>
          <w:tcPr>
            <w:tcW w:w="1842" w:type="dxa"/>
            <w:hideMark/>
          </w:tcPr>
          <w:p w:rsidR="00E61A34" w:rsidRDefault="00E61A34" w:rsidP="00D26A02">
            <w:pPr>
              <w:jc w:val="center"/>
            </w:pPr>
            <w:r>
              <w:t>2,8</w:t>
            </w:r>
            <w:r w:rsidR="001F3DD9">
              <w:t>0</w:t>
            </w:r>
          </w:p>
        </w:tc>
      </w:tr>
      <w:tr w:rsidR="00E61A34" w:rsidTr="003616AB">
        <w:tc>
          <w:tcPr>
            <w:tcW w:w="550" w:type="dxa"/>
          </w:tcPr>
          <w:p w:rsidR="00E61A34" w:rsidRDefault="00E61A34" w:rsidP="00D26A02">
            <w:r>
              <w:t>17.</w:t>
            </w:r>
          </w:p>
        </w:tc>
        <w:tc>
          <w:tcPr>
            <w:tcW w:w="7355" w:type="dxa"/>
          </w:tcPr>
          <w:p w:rsidR="00E61A34" w:rsidRDefault="00E61A34" w:rsidP="00D26A02">
            <w:pPr>
              <w:rPr>
                <w:bCs/>
              </w:rPr>
            </w:pPr>
            <w:r>
              <w:t>Výmena vodomerov SV, TUV – Poltár bl. U, Fučíkova č. 25-27</w:t>
            </w:r>
          </w:p>
        </w:tc>
        <w:tc>
          <w:tcPr>
            <w:tcW w:w="1842" w:type="dxa"/>
          </w:tcPr>
          <w:p w:rsidR="00E61A34" w:rsidRDefault="00E61A34" w:rsidP="00D26A02">
            <w:pPr>
              <w:jc w:val="center"/>
            </w:pPr>
            <w:r>
              <w:t>2,1</w:t>
            </w:r>
            <w:r w:rsidR="001F3DD9">
              <w:t>0</w:t>
            </w:r>
          </w:p>
        </w:tc>
      </w:tr>
      <w:tr w:rsidR="00E61A34" w:rsidTr="003616AB">
        <w:tc>
          <w:tcPr>
            <w:tcW w:w="550" w:type="dxa"/>
          </w:tcPr>
          <w:p w:rsidR="00E61A34" w:rsidRDefault="00E61A34" w:rsidP="00D26A02">
            <w:r>
              <w:t>18.</w:t>
            </w:r>
          </w:p>
        </w:tc>
        <w:tc>
          <w:tcPr>
            <w:tcW w:w="7355" w:type="dxa"/>
          </w:tcPr>
          <w:p w:rsidR="00E61A34" w:rsidRDefault="00E61A34" w:rsidP="00D26A02">
            <w:pPr>
              <w:rPr>
                <w:bCs/>
              </w:rPr>
            </w:pPr>
            <w:r>
              <w:t>Výmena vodomerov SV, TUV – Lučenec, Rúbanisko III, č. 18-23</w:t>
            </w:r>
          </w:p>
        </w:tc>
        <w:tc>
          <w:tcPr>
            <w:tcW w:w="1842" w:type="dxa"/>
          </w:tcPr>
          <w:p w:rsidR="00E61A34" w:rsidRDefault="00E61A34" w:rsidP="00D26A02">
            <w:pPr>
              <w:jc w:val="center"/>
            </w:pPr>
            <w:r>
              <w:t>6,0</w:t>
            </w:r>
            <w:r w:rsidR="001F3DD9">
              <w:t>0</w:t>
            </w:r>
          </w:p>
        </w:tc>
      </w:tr>
      <w:tr w:rsidR="00E61A34" w:rsidTr="003616AB">
        <w:tc>
          <w:tcPr>
            <w:tcW w:w="550" w:type="dxa"/>
          </w:tcPr>
          <w:p w:rsidR="00E61A34" w:rsidRDefault="00E61A34" w:rsidP="00D26A02">
            <w:r>
              <w:t>19.</w:t>
            </w:r>
          </w:p>
        </w:tc>
        <w:tc>
          <w:tcPr>
            <w:tcW w:w="7355" w:type="dxa"/>
          </w:tcPr>
          <w:p w:rsidR="00E61A34" w:rsidRDefault="00E61A34" w:rsidP="00D26A02">
            <w:pPr>
              <w:rPr>
                <w:bCs/>
              </w:rPr>
            </w:pPr>
            <w:r>
              <w:t>Výmena vodomerov SV, TUV – Lučenec, Rúbanisko III, č. 40-43</w:t>
            </w:r>
          </w:p>
        </w:tc>
        <w:tc>
          <w:tcPr>
            <w:tcW w:w="1842" w:type="dxa"/>
          </w:tcPr>
          <w:p w:rsidR="00E61A34" w:rsidRDefault="00E61A34" w:rsidP="00D26A02">
            <w:pPr>
              <w:jc w:val="center"/>
            </w:pPr>
            <w:r>
              <w:t>4,6</w:t>
            </w:r>
            <w:r w:rsidR="001F3DD9">
              <w:t>0</w:t>
            </w:r>
          </w:p>
        </w:tc>
      </w:tr>
      <w:tr w:rsidR="00E61A34" w:rsidTr="003616AB">
        <w:tc>
          <w:tcPr>
            <w:tcW w:w="550" w:type="dxa"/>
          </w:tcPr>
          <w:p w:rsidR="00E61A34" w:rsidRDefault="00E61A34" w:rsidP="00D26A02">
            <w:r>
              <w:t>20.</w:t>
            </w:r>
          </w:p>
        </w:tc>
        <w:tc>
          <w:tcPr>
            <w:tcW w:w="7355" w:type="dxa"/>
          </w:tcPr>
          <w:p w:rsidR="00E61A34" w:rsidRDefault="00E61A34" w:rsidP="00D26A02">
            <w:pPr>
              <w:rPr>
                <w:bCs/>
              </w:rPr>
            </w:pPr>
            <w:r>
              <w:t>Výmena vodomerov SV, TUV – Lučenec, Rúbanisko III, č. 32-39</w:t>
            </w:r>
          </w:p>
        </w:tc>
        <w:tc>
          <w:tcPr>
            <w:tcW w:w="1842" w:type="dxa"/>
          </w:tcPr>
          <w:p w:rsidR="00E61A34" w:rsidRDefault="00E61A34" w:rsidP="00D26A02">
            <w:pPr>
              <w:jc w:val="center"/>
            </w:pPr>
            <w:r>
              <w:t>7,9</w:t>
            </w:r>
            <w:r w:rsidR="001F3DD9">
              <w:t>0</w:t>
            </w:r>
          </w:p>
        </w:tc>
      </w:tr>
      <w:tr w:rsidR="00E61A34" w:rsidTr="003616AB">
        <w:tc>
          <w:tcPr>
            <w:tcW w:w="550" w:type="dxa"/>
          </w:tcPr>
          <w:p w:rsidR="00E61A34" w:rsidRDefault="00E61A34" w:rsidP="00D26A02">
            <w:r>
              <w:t>21.</w:t>
            </w:r>
          </w:p>
        </w:tc>
        <w:tc>
          <w:tcPr>
            <w:tcW w:w="7355" w:type="dxa"/>
          </w:tcPr>
          <w:p w:rsidR="00E61A34" w:rsidRDefault="00E61A34" w:rsidP="00D26A02">
            <w:pPr>
              <w:rPr>
                <w:bCs/>
              </w:rPr>
            </w:pPr>
            <w:r>
              <w:t>Výmena vodomerov SV, TUV – Lučenec, Rúbanisko III, č. 53-58</w:t>
            </w:r>
          </w:p>
        </w:tc>
        <w:tc>
          <w:tcPr>
            <w:tcW w:w="1842" w:type="dxa"/>
          </w:tcPr>
          <w:p w:rsidR="00E61A34" w:rsidRDefault="00E61A34" w:rsidP="00D26A02">
            <w:pPr>
              <w:jc w:val="center"/>
            </w:pPr>
            <w:r>
              <w:t>4,9</w:t>
            </w:r>
            <w:r w:rsidR="001F3DD9">
              <w:t>0</w:t>
            </w:r>
          </w:p>
        </w:tc>
      </w:tr>
      <w:tr w:rsidR="00E61A34" w:rsidTr="003616AB">
        <w:tc>
          <w:tcPr>
            <w:tcW w:w="550" w:type="dxa"/>
          </w:tcPr>
          <w:p w:rsidR="00E61A34" w:rsidRDefault="00E61A34" w:rsidP="00D26A02">
            <w:r>
              <w:t>22.</w:t>
            </w:r>
          </w:p>
        </w:tc>
        <w:tc>
          <w:tcPr>
            <w:tcW w:w="7355" w:type="dxa"/>
          </w:tcPr>
          <w:p w:rsidR="00E61A34" w:rsidRPr="00B528A5" w:rsidRDefault="00E61A34" w:rsidP="00D26A02">
            <w:pPr>
              <w:rPr>
                <w:bCs/>
              </w:rPr>
            </w:pPr>
            <w:r>
              <w:rPr>
                <w:bCs/>
              </w:rPr>
              <w:t>Výmena vodomerov SV – Utekáč č. 99</w:t>
            </w:r>
          </w:p>
        </w:tc>
        <w:tc>
          <w:tcPr>
            <w:tcW w:w="1842" w:type="dxa"/>
          </w:tcPr>
          <w:p w:rsidR="00E61A34" w:rsidRPr="00B528A5" w:rsidRDefault="00E61A34" w:rsidP="00D26A02">
            <w:pPr>
              <w:jc w:val="center"/>
            </w:pPr>
            <w:r>
              <w:t>0,9</w:t>
            </w:r>
            <w:r w:rsidR="001F3DD9">
              <w:t>0</w:t>
            </w:r>
          </w:p>
        </w:tc>
      </w:tr>
      <w:tr w:rsidR="00E61A34" w:rsidTr="003616AB">
        <w:tc>
          <w:tcPr>
            <w:tcW w:w="550" w:type="dxa"/>
          </w:tcPr>
          <w:p w:rsidR="00E61A34" w:rsidRDefault="00E61A34" w:rsidP="00D26A02">
            <w:r>
              <w:t>23.</w:t>
            </w:r>
          </w:p>
        </w:tc>
        <w:tc>
          <w:tcPr>
            <w:tcW w:w="7355" w:type="dxa"/>
          </w:tcPr>
          <w:p w:rsidR="00E61A34" w:rsidRPr="00B528A5" w:rsidRDefault="00E61A34" w:rsidP="00D26A02">
            <w:pPr>
              <w:rPr>
                <w:bCs/>
              </w:rPr>
            </w:pPr>
            <w:r>
              <w:rPr>
                <w:bCs/>
              </w:rPr>
              <w:t>Výmena vodomerov SV – Utekáč č. 100</w:t>
            </w:r>
          </w:p>
        </w:tc>
        <w:tc>
          <w:tcPr>
            <w:tcW w:w="1842" w:type="dxa"/>
          </w:tcPr>
          <w:p w:rsidR="00E61A34" w:rsidRPr="00B528A5" w:rsidRDefault="00E61A34" w:rsidP="00D26A02">
            <w:pPr>
              <w:jc w:val="center"/>
            </w:pPr>
            <w:r>
              <w:t>1,4</w:t>
            </w:r>
            <w:r w:rsidR="001F3DD9">
              <w:t>0</w:t>
            </w:r>
          </w:p>
        </w:tc>
      </w:tr>
    </w:tbl>
    <w:p w:rsidR="00E61A34" w:rsidRDefault="00E61A34" w:rsidP="00E61A34">
      <w:pPr>
        <w:rPr>
          <w:b/>
          <w:sz w:val="28"/>
          <w:szCs w:val="28"/>
        </w:rPr>
      </w:pPr>
    </w:p>
    <w:p w:rsidR="00E61A34" w:rsidRDefault="00E61A34" w:rsidP="00E61A34">
      <w:pPr>
        <w:rPr>
          <w:b/>
          <w:sz w:val="28"/>
          <w:szCs w:val="28"/>
        </w:rPr>
      </w:pPr>
    </w:p>
    <w:p w:rsidR="006500AA" w:rsidRDefault="006500AA" w:rsidP="00E61A34">
      <w:pPr>
        <w:rPr>
          <w:b/>
          <w:sz w:val="28"/>
          <w:szCs w:val="28"/>
        </w:rPr>
      </w:pPr>
    </w:p>
    <w:p w:rsidR="00E61A34" w:rsidRDefault="00E61A34" w:rsidP="00E61A34">
      <w:pPr>
        <w:rPr>
          <w:b/>
          <w:sz w:val="28"/>
          <w:szCs w:val="28"/>
        </w:rPr>
      </w:pPr>
    </w:p>
    <w:p w:rsidR="00DC5FFB" w:rsidRDefault="00DC5FFB" w:rsidP="00E61A34">
      <w:pPr>
        <w:rPr>
          <w:b/>
          <w:sz w:val="28"/>
          <w:szCs w:val="28"/>
        </w:rPr>
      </w:pPr>
    </w:p>
    <w:p w:rsidR="00E61A34" w:rsidRDefault="00E61A34" w:rsidP="00E61A34">
      <w:pPr>
        <w:rPr>
          <w:b/>
          <w:sz w:val="28"/>
          <w:szCs w:val="28"/>
        </w:rPr>
      </w:pPr>
    </w:p>
    <w:p w:rsidR="00E61A34" w:rsidRDefault="00E61A34" w:rsidP="00E61A34">
      <w:pPr>
        <w:rPr>
          <w:b/>
          <w:sz w:val="28"/>
          <w:szCs w:val="28"/>
        </w:rPr>
      </w:pPr>
    </w:p>
    <w:p w:rsidR="00E61A34" w:rsidRDefault="00E61A34" w:rsidP="00E61A34">
      <w:pPr>
        <w:rPr>
          <w:b/>
          <w:sz w:val="28"/>
          <w:szCs w:val="28"/>
        </w:rPr>
      </w:pPr>
    </w:p>
    <w:p w:rsidR="00DC5FFB" w:rsidRPr="00DC5FFB" w:rsidRDefault="00DC5FFB" w:rsidP="00DC5FFB">
      <w:pPr>
        <w:rPr>
          <w:b/>
          <w:sz w:val="28"/>
          <w:szCs w:val="28"/>
        </w:rPr>
      </w:pPr>
    </w:p>
    <w:p w:rsidR="00E61A34" w:rsidRPr="00B01D67" w:rsidRDefault="00E61A34" w:rsidP="00E61A34">
      <w:pPr>
        <w:pStyle w:val="Odsekzoznamu"/>
        <w:numPr>
          <w:ilvl w:val="0"/>
          <w:numId w:val="22"/>
        </w:numPr>
        <w:rPr>
          <w:b/>
          <w:sz w:val="28"/>
          <w:szCs w:val="28"/>
        </w:rPr>
      </w:pPr>
      <w:r w:rsidRPr="00B01D67">
        <w:rPr>
          <w:b/>
          <w:sz w:val="28"/>
          <w:szCs w:val="28"/>
        </w:rPr>
        <w:t>Informatika</w:t>
      </w:r>
    </w:p>
    <w:p w:rsidR="00E61A34" w:rsidRDefault="00E61A34" w:rsidP="00E61A34">
      <w:pPr>
        <w:ind w:left="180"/>
        <w:rPr>
          <w:b/>
          <w:sz w:val="28"/>
          <w:szCs w:val="28"/>
        </w:rPr>
      </w:pPr>
      <w:r>
        <w:rPr>
          <w:b/>
          <w:sz w:val="28"/>
          <w:szCs w:val="28"/>
        </w:rPr>
        <w:t xml:space="preserve"> </w:t>
      </w:r>
    </w:p>
    <w:tbl>
      <w:tblPr>
        <w:tblW w:w="9781" w:type="dxa"/>
        <w:tblInd w:w="-3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tblPr>
      <w:tblGrid>
        <w:gridCol w:w="671"/>
        <w:gridCol w:w="7268"/>
        <w:gridCol w:w="1842"/>
      </w:tblGrid>
      <w:tr w:rsidR="00E61A34" w:rsidTr="003616AB">
        <w:trPr>
          <w:trHeight w:val="655"/>
        </w:trPr>
        <w:tc>
          <w:tcPr>
            <w:tcW w:w="671" w:type="dxa"/>
            <w:shd w:val="clear" w:color="auto" w:fill="66FF99"/>
          </w:tcPr>
          <w:p w:rsidR="00E61A34" w:rsidRDefault="00E61A34" w:rsidP="00D26A02"/>
        </w:tc>
        <w:tc>
          <w:tcPr>
            <w:tcW w:w="7268" w:type="dxa"/>
            <w:shd w:val="clear" w:color="auto" w:fill="66FF99"/>
          </w:tcPr>
          <w:p w:rsidR="00E61A34" w:rsidRDefault="00E61A34" w:rsidP="00D26A02">
            <w:pPr>
              <w:rPr>
                <w:b/>
              </w:rPr>
            </w:pPr>
          </w:p>
          <w:p w:rsidR="00E61A34" w:rsidRDefault="00E61A34" w:rsidP="00D26A02">
            <w:pPr>
              <w:rPr>
                <w:b/>
              </w:rPr>
            </w:pPr>
            <w:r>
              <w:rPr>
                <w:b/>
              </w:rPr>
              <w:t>REALIZÁCIE</w:t>
            </w:r>
          </w:p>
        </w:tc>
        <w:tc>
          <w:tcPr>
            <w:tcW w:w="1842" w:type="dxa"/>
            <w:shd w:val="clear" w:color="auto" w:fill="66FF99"/>
            <w:hideMark/>
          </w:tcPr>
          <w:p w:rsidR="00E61A34" w:rsidRDefault="00E61A34" w:rsidP="00D26A02">
            <w:pPr>
              <w:jc w:val="center"/>
              <w:rPr>
                <w:b/>
              </w:rPr>
            </w:pPr>
            <w:r>
              <w:rPr>
                <w:b/>
              </w:rPr>
              <w:t>Predp. náklad</w:t>
            </w:r>
          </w:p>
          <w:p w:rsidR="00E61A34" w:rsidRDefault="00E61A34" w:rsidP="00D26A02">
            <w:pPr>
              <w:jc w:val="center"/>
              <w:rPr>
                <w:b/>
              </w:rPr>
            </w:pPr>
            <w:r>
              <w:rPr>
                <w:b/>
              </w:rPr>
              <w:t>(v tis. €)</w:t>
            </w:r>
          </w:p>
        </w:tc>
      </w:tr>
      <w:tr w:rsidR="00E61A34" w:rsidTr="003616AB">
        <w:trPr>
          <w:trHeight w:val="355"/>
        </w:trPr>
        <w:tc>
          <w:tcPr>
            <w:tcW w:w="671" w:type="dxa"/>
            <w:hideMark/>
          </w:tcPr>
          <w:p w:rsidR="00E61A34" w:rsidRPr="00A13BE8" w:rsidRDefault="00E61A34" w:rsidP="00D26A02">
            <w:r>
              <w:t>1.</w:t>
            </w:r>
          </w:p>
        </w:tc>
        <w:tc>
          <w:tcPr>
            <w:tcW w:w="7268" w:type="dxa"/>
            <w:hideMark/>
          </w:tcPr>
          <w:p w:rsidR="00E61A34" w:rsidRPr="00F53275" w:rsidRDefault="00E61A34" w:rsidP="00D26A02">
            <w:pPr>
              <w:rPr>
                <w:bCs/>
              </w:rPr>
            </w:pPr>
            <w:r>
              <w:rPr>
                <w:bCs/>
              </w:rPr>
              <w:t>Výmena zastaraných OS a PC staníc</w:t>
            </w:r>
          </w:p>
        </w:tc>
        <w:tc>
          <w:tcPr>
            <w:tcW w:w="1842" w:type="dxa"/>
            <w:vAlign w:val="center"/>
            <w:hideMark/>
          </w:tcPr>
          <w:p w:rsidR="00E61A34" w:rsidRPr="00B671D7" w:rsidRDefault="00E61A34" w:rsidP="001F3DD9">
            <w:pPr>
              <w:jc w:val="center"/>
            </w:pPr>
            <w:r w:rsidRPr="00B671D7">
              <w:t>5</w:t>
            </w:r>
            <w:r w:rsidR="001F3DD9">
              <w:t>,00</w:t>
            </w:r>
          </w:p>
        </w:tc>
      </w:tr>
      <w:tr w:rsidR="00E61A34" w:rsidTr="003616AB">
        <w:trPr>
          <w:trHeight w:val="355"/>
        </w:trPr>
        <w:tc>
          <w:tcPr>
            <w:tcW w:w="671" w:type="dxa"/>
            <w:hideMark/>
          </w:tcPr>
          <w:p w:rsidR="00E61A34" w:rsidRPr="00A13BE8" w:rsidRDefault="00E61A34" w:rsidP="00D26A02">
            <w:r>
              <w:t>2.</w:t>
            </w:r>
          </w:p>
        </w:tc>
        <w:tc>
          <w:tcPr>
            <w:tcW w:w="7268" w:type="dxa"/>
            <w:hideMark/>
          </w:tcPr>
          <w:p w:rsidR="00E61A34" w:rsidRPr="00B671D7" w:rsidRDefault="006500AA" w:rsidP="00D26A02">
            <w:pPr>
              <w:rPr>
                <w:bCs/>
              </w:rPr>
            </w:pPr>
            <w:r>
              <w:rPr>
                <w:bCs/>
              </w:rPr>
              <w:t>Zabezpečenie riadenia a mana</w:t>
            </w:r>
            <w:r w:rsidR="00E61A34" w:rsidRPr="00B671D7">
              <w:rPr>
                <w:bCs/>
              </w:rPr>
              <w:t>žovania riadiacich systémov v budovách v správe SBD</w:t>
            </w:r>
          </w:p>
        </w:tc>
        <w:tc>
          <w:tcPr>
            <w:tcW w:w="1842" w:type="dxa"/>
            <w:vAlign w:val="center"/>
            <w:hideMark/>
          </w:tcPr>
          <w:p w:rsidR="00E61A34" w:rsidRPr="00B671D7" w:rsidRDefault="00E61A34" w:rsidP="001F3DD9">
            <w:pPr>
              <w:jc w:val="center"/>
            </w:pPr>
            <w:r>
              <w:t>3</w:t>
            </w:r>
            <w:r w:rsidR="001F3DD9">
              <w:t>,00</w:t>
            </w:r>
          </w:p>
        </w:tc>
      </w:tr>
      <w:tr w:rsidR="00E61A34" w:rsidTr="003616AB">
        <w:trPr>
          <w:trHeight w:val="355"/>
        </w:trPr>
        <w:tc>
          <w:tcPr>
            <w:tcW w:w="671" w:type="dxa"/>
          </w:tcPr>
          <w:p w:rsidR="00E61A34" w:rsidRDefault="00E61A34" w:rsidP="00D26A02">
            <w:r>
              <w:t>3.</w:t>
            </w:r>
          </w:p>
        </w:tc>
        <w:tc>
          <w:tcPr>
            <w:tcW w:w="7268" w:type="dxa"/>
          </w:tcPr>
          <w:p w:rsidR="00E61A34" w:rsidRPr="00B671D7" w:rsidRDefault="00E61A34" w:rsidP="00D26A02">
            <w:pPr>
              <w:rPr>
                <w:bCs/>
              </w:rPr>
            </w:pPr>
            <w:r w:rsidRPr="00B671D7">
              <w:rPr>
                <w:bCs/>
              </w:rPr>
              <w:t>Nákup kopírovacích a skenovacích zariadení</w:t>
            </w:r>
          </w:p>
        </w:tc>
        <w:tc>
          <w:tcPr>
            <w:tcW w:w="1842" w:type="dxa"/>
            <w:vAlign w:val="center"/>
          </w:tcPr>
          <w:p w:rsidR="00E61A34" w:rsidRPr="00B671D7" w:rsidRDefault="00E61A34" w:rsidP="001F3DD9">
            <w:pPr>
              <w:jc w:val="center"/>
            </w:pPr>
            <w:r w:rsidRPr="00B671D7">
              <w:t>6</w:t>
            </w:r>
            <w:r w:rsidR="001F3DD9">
              <w:t>,00</w:t>
            </w:r>
          </w:p>
        </w:tc>
      </w:tr>
      <w:tr w:rsidR="00E61A34" w:rsidTr="003616AB">
        <w:trPr>
          <w:trHeight w:val="355"/>
        </w:trPr>
        <w:tc>
          <w:tcPr>
            <w:tcW w:w="671" w:type="dxa"/>
          </w:tcPr>
          <w:p w:rsidR="00E61A34" w:rsidRDefault="00E61A34" w:rsidP="00D26A02">
            <w:r>
              <w:t>4.</w:t>
            </w:r>
          </w:p>
        </w:tc>
        <w:tc>
          <w:tcPr>
            <w:tcW w:w="7268" w:type="dxa"/>
          </w:tcPr>
          <w:p w:rsidR="00E61A34" w:rsidRPr="00B671D7" w:rsidRDefault="00E61A34" w:rsidP="00D26A02">
            <w:pPr>
              <w:rPr>
                <w:bCs/>
              </w:rPr>
            </w:pPr>
            <w:r w:rsidRPr="00B671D7">
              <w:rPr>
                <w:bCs/>
              </w:rPr>
              <w:t>Nákup nových tlačiarní</w:t>
            </w:r>
          </w:p>
        </w:tc>
        <w:tc>
          <w:tcPr>
            <w:tcW w:w="1842" w:type="dxa"/>
            <w:vAlign w:val="center"/>
          </w:tcPr>
          <w:p w:rsidR="00E61A34" w:rsidRPr="00B671D7" w:rsidRDefault="00E61A34" w:rsidP="001F3DD9">
            <w:pPr>
              <w:jc w:val="center"/>
            </w:pPr>
            <w:r w:rsidRPr="00B671D7">
              <w:t>4</w:t>
            </w:r>
            <w:r w:rsidR="001F3DD9">
              <w:t>,00</w:t>
            </w:r>
          </w:p>
        </w:tc>
      </w:tr>
    </w:tbl>
    <w:p w:rsidR="00E61A34" w:rsidRDefault="00E61A34" w:rsidP="00E61A34">
      <w:pPr>
        <w:rPr>
          <w:rFonts w:ascii="Cambria" w:hAnsi="Cambria"/>
        </w:rPr>
      </w:pPr>
      <w:r>
        <w:rPr>
          <w:b/>
          <w:sz w:val="28"/>
          <w:szCs w:val="28"/>
        </w:rPr>
        <w:t xml:space="preserve"> </w:t>
      </w:r>
    </w:p>
    <w:p w:rsidR="00E61A34" w:rsidRPr="00B01D67" w:rsidRDefault="00E61A34" w:rsidP="00E61A34">
      <w:pPr>
        <w:pStyle w:val="Odsekzoznamu"/>
        <w:numPr>
          <w:ilvl w:val="0"/>
          <w:numId w:val="22"/>
        </w:numPr>
        <w:rPr>
          <w:b/>
          <w:sz w:val="28"/>
          <w:szCs w:val="28"/>
        </w:rPr>
      </w:pPr>
      <w:r>
        <w:rPr>
          <w:b/>
          <w:sz w:val="28"/>
          <w:szCs w:val="28"/>
        </w:rPr>
        <w:t>Legislatívne zámery</w:t>
      </w:r>
    </w:p>
    <w:p w:rsidR="00E61A34" w:rsidRDefault="00E61A34" w:rsidP="00E61A34">
      <w:pPr>
        <w:ind w:left="180"/>
        <w:rPr>
          <w:b/>
          <w:sz w:val="28"/>
          <w:szCs w:val="28"/>
        </w:rPr>
      </w:pPr>
      <w:r>
        <w:rPr>
          <w:b/>
          <w:sz w:val="28"/>
          <w:szCs w:val="28"/>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tblPr>
      <w:tblGrid>
        <w:gridCol w:w="529"/>
        <w:gridCol w:w="6984"/>
        <w:gridCol w:w="2126"/>
      </w:tblGrid>
      <w:tr w:rsidR="00E61A34" w:rsidTr="003616AB">
        <w:trPr>
          <w:trHeight w:val="655"/>
        </w:trPr>
        <w:tc>
          <w:tcPr>
            <w:tcW w:w="529" w:type="dxa"/>
            <w:shd w:val="clear" w:color="auto" w:fill="66FF99"/>
          </w:tcPr>
          <w:p w:rsidR="00E61A34" w:rsidRDefault="00E61A34" w:rsidP="00D26A02"/>
        </w:tc>
        <w:tc>
          <w:tcPr>
            <w:tcW w:w="6984" w:type="dxa"/>
            <w:shd w:val="clear" w:color="auto" w:fill="66FF99"/>
          </w:tcPr>
          <w:p w:rsidR="00E61A34" w:rsidRDefault="00E61A34" w:rsidP="00D26A02">
            <w:pPr>
              <w:rPr>
                <w:b/>
              </w:rPr>
            </w:pPr>
          </w:p>
          <w:p w:rsidR="00E61A34" w:rsidRDefault="00E61A34" w:rsidP="00D26A02">
            <w:pPr>
              <w:rPr>
                <w:b/>
              </w:rPr>
            </w:pPr>
          </w:p>
        </w:tc>
        <w:tc>
          <w:tcPr>
            <w:tcW w:w="2126" w:type="dxa"/>
            <w:shd w:val="clear" w:color="auto" w:fill="66FF99"/>
            <w:hideMark/>
          </w:tcPr>
          <w:p w:rsidR="00E61A34" w:rsidRDefault="00E61A34" w:rsidP="00D26A02">
            <w:pPr>
              <w:jc w:val="center"/>
              <w:rPr>
                <w:b/>
              </w:rPr>
            </w:pPr>
          </w:p>
        </w:tc>
      </w:tr>
      <w:tr w:rsidR="00E61A34" w:rsidTr="003616AB">
        <w:trPr>
          <w:trHeight w:val="355"/>
        </w:trPr>
        <w:tc>
          <w:tcPr>
            <w:tcW w:w="529" w:type="dxa"/>
            <w:hideMark/>
          </w:tcPr>
          <w:p w:rsidR="00E61A34" w:rsidRPr="00A13BE8" w:rsidRDefault="00E61A34" w:rsidP="00D26A02">
            <w:r>
              <w:t>1.</w:t>
            </w:r>
          </w:p>
        </w:tc>
        <w:tc>
          <w:tcPr>
            <w:tcW w:w="6984" w:type="dxa"/>
            <w:hideMark/>
          </w:tcPr>
          <w:p w:rsidR="00E61A34" w:rsidRDefault="00E61A34" w:rsidP="00D26A02">
            <w:pPr>
              <w:rPr>
                <w:bCs/>
              </w:rPr>
            </w:pPr>
            <w:r>
              <w:rPr>
                <w:bCs/>
              </w:rPr>
              <w:t>Realizácia volieb členov do orgánov SBD Lučenec</w:t>
            </w:r>
          </w:p>
          <w:p w:rsidR="00E61A34" w:rsidRPr="00A13BE8" w:rsidRDefault="00E61A34" w:rsidP="00D26A02">
            <w:pPr>
              <w:rPr>
                <w:bCs/>
              </w:rPr>
            </w:pPr>
          </w:p>
        </w:tc>
        <w:tc>
          <w:tcPr>
            <w:tcW w:w="2126" w:type="dxa"/>
            <w:hideMark/>
          </w:tcPr>
          <w:p w:rsidR="00E61A34" w:rsidRPr="00593E26" w:rsidRDefault="00E61A34" w:rsidP="00D26A02"/>
        </w:tc>
      </w:tr>
      <w:tr w:rsidR="00E61A34" w:rsidTr="003616AB">
        <w:trPr>
          <w:trHeight w:val="355"/>
        </w:trPr>
        <w:tc>
          <w:tcPr>
            <w:tcW w:w="529" w:type="dxa"/>
            <w:hideMark/>
          </w:tcPr>
          <w:p w:rsidR="00E61A34" w:rsidRDefault="00E61A34" w:rsidP="00D26A02">
            <w:r>
              <w:t>2.</w:t>
            </w:r>
          </w:p>
        </w:tc>
        <w:tc>
          <w:tcPr>
            <w:tcW w:w="6984" w:type="dxa"/>
            <w:hideMark/>
          </w:tcPr>
          <w:p w:rsidR="00E61A34" w:rsidRDefault="00E61A34" w:rsidP="00D26A02">
            <w:pPr>
              <w:rPr>
                <w:bCs/>
              </w:rPr>
            </w:pPr>
            <w:r>
              <w:rPr>
                <w:bCs/>
              </w:rPr>
              <w:t>Zabezpečiť zápis SBD Lučenec do zoznamu správcov bytových domov v zmysle zákona č. 246/2015 Z.z.</w:t>
            </w:r>
          </w:p>
        </w:tc>
        <w:tc>
          <w:tcPr>
            <w:tcW w:w="2126" w:type="dxa"/>
            <w:hideMark/>
          </w:tcPr>
          <w:p w:rsidR="00E61A34" w:rsidRPr="00593E26" w:rsidRDefault="00E61A34" w:rsidP="00D26A02"/>
        </w:tc>
      </w:tr>
    </w:tbl>
    <w:p w:rsidR="001A26D7" w:rsidRDefault="001A26D7" w:rsidP="009F33E2">
      <w:pPr>
        <w:pStyle w:val="Bezriadkovania"/>
        <w:tabs>
          <w:tab w:val="left" w:pos="900"/>
        </w:tabs>
        <w:rPr>
          <w:rFonts w:cs="Arial"/>
          <w:lang w:eastAsia="sk-SK" w:bidi="ar-SA"/>
        </w:rPr>
      </w:pPr>
    </w:p>
    <w:p w:rsidR="005D412E" w:rsidRDefault="005D412E"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3616AB" w:rsidRDefault="003616AB" w:rsidP="009F33E2">
      <w:pPr>
        <w:pStyle w:val="Bezriadkovania"/>
        <w:tabs>
          <w:tab w:val="left" w:pos="900"/>
        </w:tabs>
        <w:rPr>
          <w:rFonts w:cs="Arial"/>
          <w:lang w:eastAsia="sk-SK" w:bidi="ar-SA"/>
        </w:rPr>
      </w:pPr>
    </w:p>
    <w:p w:rsidR="00065990" w:rsidRPr="009D4800" w:rsidRDefault="00C77884" w:rsidP="00043DE3">
      <w:pPr>
        <w:pStyle w:val="Bezriadkovania"/>
        <w:tabs>
          <w:tab w:val="left" w:pos="900"/>
          <w:tab w:val="left" w:pos="4678"/>
        </w:tabs>
        <w:rPr>
          <w:rFonts w:cs="Arial"/>
          <w:color w:val="FF0000"/>
          <w:sz w:val="32"/>
          <w:lang w:eastAsia="sk-SK" w:bidi="ar-SA"/>
        </w:rPr>
      </w:pPr>
      <w:r w:rsidRPr="009D4800">
        <w:rPr>
          <w:rFonts w:cs="Arial"/>
          <w:color w:val="FF0000"/>
          <w:sz w:val="32"/>
          <w:lang w:eastAsia="sk-SK" w:bidi="ar-SA"/>
        </w:rPr>
        <w:lastRenderedPageBreak/>
        <w:t xml:space="preserve">ČASŤ 4.   </w:t>
      </w:r>
      <w:r w:rsidR="006E79B9" w:rsidRPr="009D4800">
        <w:rPr>
          <w:rFonts w:cs="Arial"/>
          <w:color w:val="FF0000"/>
          <w:sz w:val="32"/>
          <w:lang w:eastAsia="sk-SK" w:bidi="ar-SA"/>
        </w:rPr>
        <w:t>PREVÁDZKOVÁ</w:t>
      </w:r>
      <w:r w:rsidRPr="009D4800">
        <w:rPr>
          <w:rFonts w:cs="Arial"/>
          <w:color w:val="FF0000"/>
          <w:sz w:val="32"/>
          <w:lang w:eastAsia="sk-SK" w:bidi="ar-SA"/>
        </w:rPr>
        <w:t> </w:t>
      </w:r>
      <w:r w:rsidR="006E79B9" w:rsidRPr="009D4800">
        <w:rPr>
          <w:rFonts w:cs="Arial"/>
          <w:color w:val="FF0000"/>
          <w:sz w:val="32"/>
          <w:lang w:eastAsia="sk-SK" w:bidi="ar-SA"/>
        </w:rPr>
        <w:t xml:space="preserve">  </w:t>
      </w:r>
      <w:r w:rsidRPr="009D4800">
        <w:rPr>
          <w:rFonts w:cs="Arial"/>
          <w:color w:val="FF0000"/>
          <w:sz w:val="32"/>
          <w:lang w:eastAsia="sk-SK" w:bidi="ar-SA"/>
        </w:rPr>
        <w:t xml:space="preserve">ČINNOSŤ   DRUŽSTVA  </w:t>
      </w:r>
    </w:p>
    <w:p w:rsidR="000E2D40" w:rsidRPr="009D4800" w:rsidRDefault="000E2D40" w:rsidP="00450E35">
      <w:pPr>
        <w:pStyle w:val="Bezriadkovania"/>
        <w:tabs>
          <w:tab w:val="left" w:pos="900"/>
        </w:tabs>
        <w:rPr>
          <w:rFonts w:cs="Arial"/>
        </w:rPr>
      </w:pPr>
    </w:p>
    <w:p w:rsidR="00065990" w:rsidRPr="009D4800" w:rsidRDefault="00065990" w:rsidP="00944B93">
      <w:pPr>
        <w:rPr>
          <w:rFonts w:cs="Arial"/>
        </w:rPr>
      </w:pPr>
    </w:p>
    <w:p w:rsidR="00DC49CC" w:rsidRPr="009D4800" w:rsidRDefault="007D2108" w:rsidP="003616AB">
      <w:pPr>
        <w:autoSpaceDE w:val="0"/>
        <w:autoSpaceDN w:val="0"/>
        <w:adjustRightInd w:val="0"/>
        <w:jc w:val="both"/>
        <w:rPr>
          <w:rFonts w:cs="Arial"/>
          <w:b/>
          <w:sz w:val="28"/>
          <w:szCs w:val="28"/>
        </w:rPr>
      </w:pPr>
      <w:r w:rsidRPr="009D4800">
        <w:rPr>
          <w:rFonts w:cs="Arial"/>
          <w:b/>
          <w:sz w:val="28"/>
          <w:szCs w:val="28"/>
        </w:rPr>
        <w:t xml:space="preserve">         </w:t>
      </w:r>
      <w:r w:rsidR="00395888" w:rsidRPr="009D4800">
        <w:rPr>
          <w:rFonts w:cs="Arial"/>
          <w:b/>
          <w:sz w:val="28"/>
          <w:szCs w:val="28"/>
        </w:rPr>
        <w:t xml:space="preserve"> </w:t>
      </w:r>
      <w:r w:rsidRPr="009D4800">
        <w:rPr>
          <w:rFonts w:cs="Arial"/>
          <w:b/>
          <w:sz w:val="28"/>
          <w:szCs w:val="28"/>
        </w:rPr>
        <w:t xml:space="preserve">   </w:t>
      </w:r>
      <w:r w:rsidR="00230085" w:rsidRPr="009D4800">
        <w:rPr>
          <w:rFonts w:cs="Arial"/>
          <w:b/>
          <w:sz w:val="28"/>
          <w:szCs w:val="28"/>
        </w:rPr>
        <w:t xml:space="preserve">4.1.  </w:t>
      </w:r>
      <w:r w:rsidR="00450E35" w:rsidRPr="009D4800">
        <w:rPr>
          <w:rFonts w:cs="Arial"/>
          <w:b/>
          <w:sz w:val="28"/>
          <w:szCs w:val="28"/>
        </w:rPr>
        <w:t xml:space="preserve">   </w:t>
      </w:r>
      <w:r w:rsidR="00230085" w:rsidRPr="009D4800">
        <w:rPr>
          <w:rFonts w:cs="Arial"/>
          <w:b/>
          <w:sz w:val="28"/>
          <w:szCs w:val="28"/>
        </w:rPr>
        <w:t xml:space="preserve"> Vývoj bytovej a členskej základne</w:t>
      </w:r>
    </w:p>
    <w:p w:rsidR="00623DA3" w:rsidRPr="009D4800" w:rsidRDefault="00623DA3" w:rsidP="003616AB">
      <w:pPr>
        <w:autoSpaceDE w:val="0"/>
        <w:autoSpaceDN w:val="0"/>
        <w:adjustRightInd w:val="0"/>
        <w:jc w:val="both"/>
        <w:rPr>
          <w:rFonts w:cs="Arial"/>
          <w:b/>
          <w:sz w:val="28"/>
          <w:szCs w:val="28"/>
        </w:rPr>
      </w:pPr>
    </w:p>
    <w:p w:rsidR="003616AB" w:rsidRDefault="003A2405" w:rsidP="003616AB">
      <w:pPr>
        <w:spacing w:line="360" w:lineRule="auto"/>
        <w:jc w:val="both"/>
        <w:rPr>
          <w:rFonts w:cs="Arial"/>
        </w:rPr>
      </w:pPr>
      <w:r w:rsidRPr="00376682">
        <w:rPr>
          <w:rFonts w:cs="Arial"/>
        </w:rPr>
        <w:t xml:space="preserve">Pôvodný počet bytov vo vlastníctve SBD Lučenec pred začatím prevodov bytov </w:t>
      </w:r>
    </w:p>
    <w:p w:rsidR="003A2405" w:rsidRPr="00376682" w:rsidRDefault="003A2405" w:rsidP="003616AB">
      <w:pPr>
        <w:spacing w:line="360" w:lineRule="auto"/>
        <w:jc w:val="both"/>
        <w:rPr>
          <w:rFonts w:cs="Arial"/>
          <w:b/>
        </w:rPr>
      </w:pPr>
      <w:r w:rsidRPr="00376682">
        <w:rPr>
          <w:rFonts w:cs="Arial"/>
        </w:rPr>
        <w:t xml:space="preserve">do vlastníctva nájomcov </w:t>
      </w:r>
      <w:r>
        <w:rPr>
          <w:rFonts w:cs="Arial"/>
        </w:rPr>
        <w:t>bol</w:t>
      </w:r>
      <w:r w:rsidRPr="00376682">
        <w:rPr>
          <w:rFonts w:cs="Arial"/>
        </w:rPr>
        <w:t xml:space="preserve"> </w:t>
      </w:r>
      <w:r w:rsidRPr="00376682">
        <w:rPr>
          <w:rFonts w:cs="Arial"/>
          <w:b/>
        </w:rPr>
        <w:t>5 305 bytov.</w:t>
      </w:r>
    </w:p>
    <w:p w:rsidR="003616AB" w:rsidRDefault="003A2405" w:rsidP="003616AB">
      <w:pPr>
        <w:spacing w:line="360" w:lineRule="auto"/>
        <w:jc w:val="both"/>
        <w:rPr>
          <w:rFonts w:cs="Arial"/>
        </w:rPr>
      </w:pPr>
      <w:r w:rsidRPr="00376682">
        <w:rPr>
          <w:rFonts w:cs="Arial"/>
        </w:rPr>
        <w:t xml:space="preserve">Počet bytov, ktoré boli prevedené z vlastníctva SBD Lučenec do vlastníctva nájomcov </w:t>
      </w:r>
    </w:p>
    <w:p w:rsidR="003A2405" w:rsidRPr="00376682" w:rsidRDefault="003A2405" w:rsidP="003616AB">
      <w:pPr>
        <w:spacing w:line="360" w:lineRule="auto"/>
        <w:jc w:val="both"/>
        <w:rPr>
          <w:rFonts w:cs="Arial"/>
        </w:rPr>
      </w:pPr>
      <w:r w:rsidRPr="00376682">
        <w:rPr>
          <w:rFonts w:cs="Arial"/>
        </w:rPr>
        <w:t xml:space="preserve">k 31.12.2015  je </w:t>
      </w:r>
      <w:r w:rsidRPr="00376682">
        <w:rPr>
          <w:rFonts w:cs="Arial"/>
          <w:b/>
        </w:rPr>
        <w:t>4 532 bytov</w:t>
      </w:r>
      <w:r w:rsidRPr="00376682">
        <w:rPr>
          <w:rFonts w:cs="Arial"/>
        </w:rPr>
        <w:t>, z toho</w:t>
      </w:r>
    </w:p>
    <w:p w:rsidR="003A2405" w:rsidRPr="00376682" w:rsidRDefault="003A2405" w:rsidP="003616AB">
      <w:pPr>
        <w:widowControl w:val="0"/>
        <w:numPr>
          <w:ilvl w:val="0"/>
          <w:numId w:val="17"/>
        </w:numPr>
        <w:tabs>
          <w:tab w:val="clear" w:pos="1425"/>
          <w:tab w:val="num" w:pos="1260"/>
        </w:tabs>
        <w:adjustRightInd w:val="0"/>
        <w:spacing w:line="360" w:lineRule="auto"/>
        <w:ind w:hanging="525"/>
        <w:jc w:val="both"/>
        <w:textAlignment w:val="baseline"/>
        <w:rPr>
          <w:rFonts w:cs="Arial"/>
        </w:rPr>
      </w:pPr>
      <w:r w:rsidRPr="00376682">
        <w:rPr>
          <w:rFonts w:cs="Arial"/>
        </w:rPr>
        <w:t>4 213 bytov</w:t>
      </w:r>
      <w:r w:rsidRPr="00376682">
        <w:rPr>
          <w:rFonts w:cs="Arial"/>
          <w:b/>
        </w:rPr>
        <w:t xml:space="preserve">  </w:t>
      </w:r>
      <w:r w:rsidRPr="00376682">
        <w:rPr>
          <w:rFonts w:cs="Arial"/>
        </w:rPr>
        <w:t>je v správe SBD Lučenec</w:t>
      </w:r>
    </w:p>
    <w:p w:rsidR="003A2405" w:rsidRDefault="003A2405" w:rsidP="003616AB">
      <w:pPr>
        <w:widowControl w:val="0"/>
        <w:numPr>
          <w:ilvl w:val="0"/>
          <w:numId w:val="17"/>
        </w:numPr>
        <w:tabs>
          <w:tab w:val="clear" w:pos="1425"/>
          <w:tab w:val="num" w:pos="1260"/>
        </w:tabs>
        <w:adjustRightInd w:val="0"/>
        <w:spacing w:line="360" w:lineRule="auto"/>
        <w:ind w:left="540" w:firstLine="311"/>
        <w:jc w:val="both"/>
        <w:textAlignment w:val="baseline"/>
        <w:rPr>
          <w:rFonts w:cs="Arial"/>
        </w:rPr>
      </w:pPr>
      <w:r>
        <w:rPr>
          <w:rFonts w:cs="Arial"/>
        </w:rPr>
        <w:t xml:space="preserve">   </w:t>
      </w:r>
      <w:r w:rsidRPr="003A2405">
        <w:rPr>
          <w:rFonts w:cs="Arial"/>
        </w:rPr>
        <w:t>319 bytov</w:t>
      </w:r>
      <w:r w:rsidRPr="003A2405">
        <w:rPr>
          <w:rFonts w:cs="Arial"/>
          <w:b/>
        </w:rPr>
        <w:t xml:space="preserve"> </w:t>
      </w:r>
      <w:r w:rsidRPr="003A2405">
        <w:rPr>
          <w:rFonts w:cs="Arial"/>
        </w:rPr>
        <w:t xml:space="preserve">je v správe bytových spoločenstiev alebo iných správcovských </w:t>
      </w:r>
    </w:p>
    <w:p w:rsidR="003A2405" w:rsidRPr="003A2405" w:rsidRDefault="003A2405" w:rsidP="003616AB">
      <w:pPr>
        <w:widowControl w:val="0"/>
        <w:adjustRightInd w:val="0"/>
        <w:spacing w:line="360" w:lineRule="auto"/>
        <w:ind w:left="851"/>
        <w:jc w:val="both"/>
        <w:textAlignment w:val="baseline"/>
        <w:rPr>
          <w:rFonts w:cs="Arial"/>
        </w:rPr>
      </w:pPr>
      <w:r>
        <w:rPr>
          <w:rFonts w:cs="Arial"/>
        </w:rPr>
        <w:t xml:space="preserve">         </w:t>
      </w:r>
      <w:r w:rsidRPr="003A2405">
        <w:rPr>
          <w:rFonts w:cs="Arial"/>
        </w:rPr>
        <w:t xml:space="preserve">organizácií                                  </w:t>
      </w:r>
    </w:p>
    <w:p w:rsidR="003A2405" w:rsidRPr="00376682" w:rsidRDefault="003A2405" w:rsidP="003616AB">
      <w:pPr>
        <w:spacing w:line="360" w:lineRule="auto"/>
        <w:jc w:val="both"/>
        <w:rPr>
          <w:rFonts w:cs="Arial"/>
          <w:b/>
        </w:rPr>
      </w:pPr>
      <w:r w:rsidRPr="00376682">
        <w:rPr>
          <w:rFonts w:cs="Arial"/>
        </w:rPr>
        <w:t xml:space="preserve">Počet bytov vo vlastníctve SBD Lučenec k 31.12.2015 je </w:t>
      </w:r>
      <w:r w:rsidRPr="00376682">
        <w:rPr>
          <w:rFonts w:cs="Arial"/>
          <w:b/>
        </w:rPr>
        <w:t>773 bytov</w:t>
      </w:r>
    </w:p>
    <w:p w:rsidR="003A2405" w:rsidRPr="00376682" w:rsidRDefault="003A2405" w:rsidP="003616AB">
      <w:pPr>
        <w:widowControl w:val="0"/>
        <w:numPr>
          <w:ilvl w:val="0"/>
          <w:numId w:val="12"/>
        </w:numPr>
        <w:adjustRightInd w:val="0"/>
        <w:spacing w:line="360" w:lineRule="auto"/>
        <w:jc w:val="both"/>
        <w:textAlignment w:val="baseline"/>
        <w:rPr>
          <w:rFonts w:cs="Arial"/>
        </w:rPr>
      </w:pPr>
      <w:r w:rsidRPr="00376682">
        <w:rPr>
          <w:rFonts w:cs="Arial"/>
        </w:rPr>
        <w:t>z toho 1 byt je v správe bytového spoločenstva</w:t>
      </w:r>
    </w:p>
    <w:p w:rsidR="003A2405" w:rsidRPr="00376682" w:rsidRDefault="003A2405" w:rsidP="003616AB">
      <w:pPr>
        <w:spacing w:line="360" w:lineRule="auto"/>
        <w:jc w:val="both"/>
        <w:rPr>
          <w:rFonts w:cs="Arial"/>
        </w:rPr>
      </w:pPr>
    </w:p>
    <w:p w:rsidR="003A2405" w:rsidRPr="00376682" w:rsidRDefault="003A2405" w:rsidP="003616AB">
      <w:pPr>
        <w:spacing w:line="360" w:lineRule="auto"/>
        <w:jc w:val="both"/>
        <w:rPr>
          <w:rFonts w:cs="Arial"/>
          <w:b/>
        </w:rPr>
      </w:pPr>
      <w:r w:rsidRPr="00376682">
        <w:rPr>
          <w:rFonts w:cs="Arial"/>
        </w:rPr>
        <w:t xml:space="preserve">K  31.12.2015 SBD Lučenec  vykonávalo správu pre </w:t>
      </w:r>
      <w:r w:rsidRPr="00376682">
        <w:rPr>
          <w:rFonts w:cs="Arial"/>
          <w:b/>
        </w:rPr>
        <w:t>5 059 bytov</w:t>
      </w:r>
      <w:r w:rsidRPr="00376682">
        <w:rPr>
          <w:rFonts w:cs="Arial"/>
        </w:rPr>
        <w:t>, z toho je:</w:t>
      </w:r>
      <w:r w:rsidRPr="00376682">
        <w:rPr>
          <w:rFonts w:cs="Arial"/>
          <w:b/>
        </w:rPr>
        <w:t xml:space="preserve">     </w:t>
      </w:r>
    </w:p>
    <w:p w:rsidR="003A2405" w:rsidRPr="00376682" w:rsidRDefault="003A2405" w:rsidP="003616AB">
      <w:pPr>
        <w:widowControl w:val="0"/>
        <w:numPr>
          <w:ilvl w:val="0"/>
          <w:numId w:val="12"/>
        </w:numPr>
        <w:adjustRightInd w:val="0"/>
        <w:spacing w:line="360" w:lineRule="auto"/>
        <w:jc w:val="both"/>
        <w:textAlignment w:val="baseline"/>
        <w:rPr>
          <w:rFonts w:cs="Arial"/>
        </w:rPr>
      </w:pPr>
      <w:r w:rsidRPr="00376682">
        <w:rPr>
          <w:rFonts w:cs="Arial"/>
        </w:rPr>
        <w:t xml:space="preserve"> 4 287 bytov vo vlastníctve vlastníkov</w:t>
      </w:r>
    </w:p>
    <w:p w:rsidR="003A2405" w:rsidRPr="00376682" w:rsidRDefault="003A2405" w:rsidP="003616AB">
      <w:pPr>
        <w:widowControl w:val="0"/>
        <w:numPr>
          <w:ilvl w:val="0"/>
          <w:numId w:val="12"/>
        </w:numPr>
        <w:adjustRightInd w:val="0"/>
        <w:spacing w:line="360" w:lineRule="auto"/>
        <w:jc w:val="both"/>
        <w:textAlignment w:val="baseline"/>
        <w:rPr>
          <w:rFonts w:cs="Arial"/>
        </w:rPr>
      </w:pPr>
      <w:r w:rsidRPr="00376682">
        <w:rPr>
          <w:rFonts w:cs="Arial"/>
        </w:rPr>
        <w:t>772 bytov vo vlastníctve SBD Lučenec</w:t>
      </w:r>
    </w:p>
    <w:p w:rsidR="003A2405" w:rsidRPr="00376682" w:rsidRDefault="003A2405" w:rsidP="003616AB">
      <w:pPr>
        <w:spacing w:line="360" w:lineRule="auto"/>
        <w:jc w:val="both"/>
        <w:rPr>
          <w:rFonts w:cs="Arial"/>
        </w:rPr>
      </w:pPr>
    </w:p>
    <w:p w:rsidR="003A2405" w:rsidRPr="00376682" w:rsidRDefault="003A2405" w:rsidP="003616AB">
      <w:pPr>
        <w:spacing w:line="360" w:lineRule="auto"/>
        <w:jc w:val="both"/>
        <w:rPr>
          <w:rFonts w:cs="Arial"/>
        </w:rPr>
      </w:pPr>
      <w:r w:rsidRPr="00376682">
        <w:rPr>
          <w:rFonts w:cs="Arial"/>
        </w:rPr>
        <w:t>Z počtu 4 287 vlastníkov bytov v správe SBD Lučenec je:</w:t>
      </w:r>
    </w:p>
    <w:p w:rsidR="003A2405" w:rsidRPr="00376682" w:rsidRDefault="003A2405" w:rsidP="003616AB">
      <w:pPr>
        <w:widowControl w:val="0"/>
        <w:numPr>
          <w:ilvl w:val="0"/>
          <w:numId w:val="15"/>
        </w:numPr>
        <w:adjustRightInd w:val="0"/>
        <w:spacing w:line="360" w:lineRule="auto"/>
        <w:jc w:val="both"/>
        <w:textAlignment w:val="baseline"/>
        <w:rPr>
          <w:rFonts w:cs="Arial"/>
        </w:rPr>
      </w:pPr>
      <w:r w:rsidRPr="00376682">
        <w:rPr>
          <w:rFonts w:cs="Arial"/>
        </w:rPr>
        <w:t xml:space="preserve">  3 054 vlastníkov bytov členov bytového družstva </w:t>
      </w:r>
    </w:p>
    <w:p w:rsidR="003A2405" w:rsidRPr="00376682" w:rsidRDefault="003A2405" w:rsidP="003616AB">
      <w:pPr>
        <w:widowControl w:val="0"/>
        <w:numPr>
          <w:ilvl w:val="0"/>
          <w:numId w:val="16"/>
        </w:numPr>
        <w:adjustRightInd w:val="0"/>
        <w:spacing w:line="360" w:lineRule="auto"/>
        <w:jc w:val="both"/>
        <w:textAlignment w:val="baseline"/>
        <w:rPr>
          <w:rFonts w:cs="Arial"/>
        </w:rPr>
      </w:pPr>
      <w:r w:rsidRPr="00376682">
        <w:rPr>
          <w:rFonts w:cs="Arial"/>
        </w:rPr>
        <w:t xml:space="preserve">  1 233 vlastníkov bytov nečlenov bytového družstva</w:t>
      </w:r>
    </w:p>
    <w:p w:rsidR="003A2405" w:rsidRPr="00376682" w:rsidRDefault="003A2405" w:rsidP="003616AB">
      <w:pPr>
        <w:spacing w:line="360" w:lineRule="auto"/>
        <w:jc w:val="both"/>
        <w:rPr>
          <w:rFonts w:cs="Arial"/>
        </w:rPr>
      </w:pPr>
    </w:p>
    <w:p w:rsidR="003A2405" w:rsidRPr="00376682" w:rsidRDefault="003A2405" w:rsidP="003616AB">
      <w:pPr>
        <w:spacing w:line="360" w:lineRule="auto"/>
        <w:jc w:val="both"/>
        <w:rPr>
          <w:rFonts w:cs="Arial"/>
          <w:b/>
        </w:rPr>
      </w:pPr>
      <w:r w:rsidRPr="00376682">
        <w:rPr>
          <w:rFonts w:cs="Arial"/>
        </w:rPr>
        <w:t xml:space="preserve">Počet nebývajúcich členov SBD Lučenec k 31.12.2015 je </w:t>
      </w:r>
      <w:r w:rsidRPr="00376682">
        <w:rPr>
          <w:rFonts w:cs="Arial"/>
          <w:b/>
        </w:rPr>
        <w:t>82 členov</w:t>
      </w:r>
      <w:r>
        <w:rPr>
          <w:rFonts w:cs="Arial"/>
          <w:b/>
        </w:rPr>
        <w:t>.</w:t>
      </w:r>
    </w:p>
    <w:p w:rsidR="003A2405" w:rsidRPr="00376682" w:rsidRDefault="003A2405" w:rsidP="003616AB">
      <w:pPr>
        <w:spacing w:line="360" w:lineRule="auto"/>
        <w:jc w:val="both"/>
        <w:rPr>
          <w:rFonts w:cs="Arial"/>
        </w:rPr>
      </w:pPr>
    </w:p>
    <w:p w:rsidR="003616AB" w:rsidRDefault="003A2405" w:rsidP="003616AB">
      <w:pPr>
        <w:spacing w:line="360" w:lineRule="auto"/>
        <w:jc w:val="both"/>
        <w:rPr>
          <w:rFonts w:cs="Arial"/>
        </w:rPr>
      </w:pPr>
      <w:r w:rsidRPr="00376682">
        <w:rPr>
          <w:rFonts w:cs="Arial"/>
        </w:rPr>
        <w:t xml:space="preserve">K 31.12.2015 ukončilo Stavebné bytové družstvo Lučenec výkon správy bytového </w:t>
      </w:r>
    </w:p>
    <w:p w:rsidR="003A2405" w:rsidRPr="00376682" w:rsidRDefault="003A2405" w:rsidP="003616AB">
      <w:pPr>
        <w:spacing w:line="360" w:lineRule="auto"/>
        <w:jc w:val="both"/>
        <w:rPr>
          <w:rFonts w:cs="Arial"/>
        </w:rPr>
      </w:pPr>
      <w:r w:rsidRPr="00376682">
        <w:rPr>
          <w:rFonts w:cs="Arial"/>
        </w:rPr>
        <w:t>domu v Lučenci, Ulica Erenburgova 22, 24, 26, 28</w:t>
      </w:r>
      <w:r>
        <w:rPr>
          <w:rFonts w:cs="Arial"/>
        </w:rPr>
        <w:t>,</w:t>
      </w:r>
      <w:r w:rsidRPr="00376682">
        <w:rPr>
          <w:rFonts w:cs="Arial"/>
        </w:rPr>
        <w:t xml:space="preserve"> s počtom 43 bytových jednotiek.  </w:t>
      </w:r>
    </w:p>
    <w:p w:rsidR="003A2405" w:rsidRPr="00376682" w:rsidRDefault="003A2405" w:rsidP="003616AB">
      <w:pPr>
        <w:jc w:val="both"/>
        <w:rPr>
          <w:rFonts w:cs="Arial"/>
        </w:rPr>
      </w:pPr>
    </w:p>
    <w:p w:rsidR="003A2405" w:rsidRPr="00376682" w:rsidRDefault="003A2405" w:rsidP="003616AB">
      <w:pPr>
        <w:jc w:val="both"/>
        <w:rPr>
          <w:rFonts w:cs="Arial"/>
        </w:rPr>
      </w:pPr>
    </w:p>
    <w:p w:rsidR="001C4EF8" w:rsidRDefault="003F73B3" w:rsidP="003616AB">
      <w:pPr>
        <w:widowControl w:val="0"/>
        <w:tabs>
          <w:tab w:val="left" w:pos="1134"/>
        </w:tabs>
        <w:adjustRightInd w:val="0"/>
        <w:spacing w:line="360" w:lineRule="atLeast"/>
        <w:ind w:left="360"/>
        <w:jc w:val="both"/>
        <w:textAlignment w:val="baseline"/>
        <w:rPr>
          <w:rFonts w:cs="Arial"/>
          <w:b/>
          <w:sz w:val="28"/>
          <w:szCs w:val="28"/>
        </w:rPr>
      </w:pPr>
      <w:r w:rsidRPr="009D4800">
        <w:rPr>
          <w:rFonts w:cs="Arial"/>
          <w:b/>
          <w:sz w:val="28"/>
          <w:szCs w:val="28"/>
        </w:rPr>
        <w:t xml:space="preserve">      </w:t>
      </w:r>
      <w:r w:rsidR="007D2108" w:rsidRPr="009D4800">
        <w:rPr>
          <w:rFonts w:cs="Arial"/>
          <w:b/>
          <w:sz w:val="28"/>
          <w:szCs w:val="28"/>
        </w:rPr>
        <w:t xml:space="preserve">  </w:t>
      </w:r>
      <w:r w:rsidR="001C4EF8" w:rsidRPr="009D4800">
        <w:rPr>
          <w:rFonts w:cs="Arial"/>
          <w:b/>
          <w:sz w:val="28"/>
          <w:szCs w:val="28"/>
        </w:rPr>
        <w:t>4.2.   Vymáhanie  pohľadávok súvisiacich s užívaním bytu</w:t>
      </w:r>
    </w:p>
    <w:p w:rsidR="003A2405" w:rsidRPr="009D4800" w:rsidRDefault="003A2405" w:rsidP="003616AB">
      <w:pPr>
        <w:widowControl w:val="0"/>
        <w:tabs>
          <w:tab w:val="left" w:pos="1134"/>
        </w:tabs>
        <w:adjustRightInd w:val="0"/>
        <w:spacing w:line="360" w:lineRule="atLeast"/>
        <w:ind w:left="360" w:right="425"/>
        <w:jc w:val="both"/>
        <w:textAlignment w:val="baseline"/>
        <w:rPr>
          <w:rFonts w:cs="Arial"/>
          <w:b/>
          <w:sz w:val="28"/>
          <w:szCs w:val="28"/>
        </w:rPr>
      </w:pPr>
    </w:p>
    <w:p w:rsidR="001C4EF8" w:rsidRPr="009D4800" w:rsidRDefault="001C4EF8" w:rsidP="003616AB">
      <w:pPr>
        <w:jc w:val="both"/>
        <w:rPr>
          <w:rFonts w:cs="Arial"/>
          <w:b/>
        </w:rPr>
      </w:pPr>
    </w:p>
    <w:p w:rsidR="003A2405" w:rsidRPr="00376682" w:rsidRDefault="003A2405" w:rsidP="003616AB">
      <w:pPr>
        <w:spacing w:line="276" w:lineRule="auto"/>
        <w:ind w:right="426"/>
        <w:jc w:val="both"/>
        <w:rPr>
          <w:rFonts w:cs="Arial"/>
        </w:rPr>
      </w:pPr>
      <w:r w:rsidRPr="00376682">
        <w:rPr>
          <w:rFonts w:cs="Arial"/>
        </w:rPr>
        <w:t xml:space="preserve">Ku dňu </w:t>
      </w:r>
      <w:r w:rsidRPr="00376682">
        <w:rPr>
          <w:rFonts w:cs="Arial"/>
          <w:b/>
        </w:rPr>
        <w:t>31.12.2015</w:t>
      </w:r>
      <w:r w:rsidRPr="00376682">
        <w:rPr>
          <w:rFonts w:cs="Arial"/>
        </w:rPr>
        <w:t xml:space="preserve"> eviduje SBD Lučenec dlh na nedoplatkoch na nájomnom, preddavkoch do fondu prevádzky, údržby a opráv a úhradách za plnenia  celkom sumu  </w:t>
      </w:r>
      <w:r w:rsidRPr="00376682">
        <w:rPr>
          <w:rFonts w:cs="Arial"/>
          <w:b/>
        </w:rPr>
        <w:t xml:space="preserve">228 999,14 € </w:t>
      </w:r>
      <w:r w:rsidRPr="00376682">
        <w:rPr>
          <w:rFonts w:cs="Arial"/>
        </w:rPr>
        <w:t xml:space="preserve">s počtom dlžníkov </w:t>
      </w:r>
      <w:r w:rsidRPr="00376682">
        <w:rPr>
          <w:rFonts w:cs="Arial"/>
          <w:b/>
        </w:rPr>
        <w:t>785</w:t>
      </w:r>
      <w:r w:rsidRPr="00376682">
        <w:rPr>
          <w:rFonts w:cs="Arial"/>
        </w:rPr>
        <w:t>.</w:t>
      </w:r>
    </w:p>
    <w:p w:rsidR="003A2405" w:rsidRPr="00376682" w:rsidRDefault="003A2405" w:rsidP="003616AB">
      <w:pPr>
        <w:spacing w:line="276" w:lineRule="auto"/>
        <w:ind w:right="426"/>
        <w:jc w:val="both"/>
        <w:rPr>
          <w:rFonts w:cs="Arial"/>
        </w:rPr>
      </w:pPr>
    </w:p>
    <w:p w:rsidR="003A2405" w:rsidRDefault="003A2405" w:rsidP="003616AB">
      <w:pPr>
        <w:spacing w:line="276" w:lineRule="auto"/>
        <w:ind w:right="426"/>
        <w:jc w:val="both"/>
        <w:rPr>
          <w:rFonts w:cs="Arial"/>
        </w:rPr>
      </w:pPr>
      <w:r w:rsidRPr="00376682">
        <w:rPr>
          <w:rFonts w:cs="Arial"/>
        </w:rPr>
        <w:t>Pri celkovom počte bytov vo vlastníctve a v správe SBD Lučenec ku dňu 31.12.2015 dlžoba na 1 byt predstavuje čiastku 45,27 €</w:t>
      </w:r>
      <w:r>
        <w:rPr>
          <w:rFonts w:cs="Arial"/>
        </w:rPr>
        <w:t xml:space="preserve"> (v roku 2014 tento podiel predstavoval hodnotu 45,29 €).</w:t>
      </w:r>
    </w:p>
    <w:p w:rsidR="007D484C" w:rsidRPr="00376682" w:rsidRDefault="007D484C" w:rsidP="003616AB">
      <w:pPr>
        <w:spacing w:line="276" w:lineRule="auto"/>
        <w:ind w:right="426"/>
        <w:jc w:val="both"/>
        <w:rPr>
          <w:rFonts w:cs="Arial"/>
        </w:rPr>
      </w:pPr>
    </w:p>
    <w:p w:rsidR="003A2405" w:rsidRPr="00376682" w:rsidRDefault="003A2405" w:rsidP="003A2405">
      <w:pPr>
        <w:outlineLvl w:val="0"/>
        <w:rPr>
          <w:rFonts w:cs="Arial"/>
        </w:rPr>
      </w:pPr>
      <w:r w:rsidRPr="00376682">
        <w:rPr>
          <w:rFonts w:cs="Arial"/>
        </w:rPr>
        <w:lastRenderedPageBreak/>
        <w:t xml:space="preserve">Tabuľka č. </w:t>
      </w:r>
      <w:r w:rsidR="002C5DE9">
        <w:rPr>
          <w:rFonts w:cs="Arial"/>
        </w:rPr>
        <w:t>1</w:t>
      </w:r>
      <w:r w:rsidRPr="00376682">
        <w:rPr>
          <w:rFonts w:cs="Arial"/>
        </w:rPr>
        <w:t xml:space="preserve">:   Prehľad nedoplatkov – stav k 31.12.2015 v porovnaní  so stavom </w:t>
      </w:r>
    </w:p>
    <w:p w:rsidR="003A2405" w:rsidRDefault="003A2405" w:rsidP="003A2405">
      <w:pPr>
        <w:outlineLvl w:val="0"/>
        <w:rPr>
          <w:rFonts w:cs="Arial"/>
        </w:rPr>
      </w:pPr>
      <w:r w:rsidRPr="00376682">
        <w:rPr>
          <w:rFonts w:cs="Arial"/>
        </w:rPr>
        <w:t xml:space="preserve">                        k 31.12.2014</w:t>
      </w:r>
    </w:p>
    <w:p w:rsidR="003A2405" w:rsidRPr="00376682" w:rsidRDefault="003A2405" w:rsidP="003A2405">
      <w:pPr>
        <w:outlineLvl w:val="0"/>
        <w:rPr>
          <w:rFonts w:cs="Arial"/>
        </w:rPr>
      </w:pPr>
    </w:p>
    <w:tbl>
      <w:tblPr>
        <w:tblW w:w="9738" w:type="dxa"/>
        <w:tblInd w:w="60" w:type="dxa"/>
        <w:tblCellMar>
          <w:left w:w="70" w:type="dxa"/>
          <w:right w:w="70" w:type="dxa"/>
        </w:tblCellMar>
        <w:tblLook w:val="04A0"/>
      </w:tblPr>
      <w:tblGrid>
        <w:gridCol w:w="1807"/>
        <w:gridCol w:w="1342"/>
        <w:gridCol w:w="1342"/>
        <w:gridCol w:w="1275"/>
        <w:gridCol w:w="1342"/>
        <w:gridCol w:w="1342"/>
        <w:gridCol w:w="1288"/>
      </w:tblGrid>
      <w:tr w:rsidR="003A2405" w:rsidRPr="007D484C" w:rsidTr="00246285">
        <w:trPr>
          <w:trHeight w:val="424"/>
        </w:trPr>
        <w:tc>
          <w:tcPr>
            <w:tcW w:w="1884" w:type="dxa"/>
            <w:vMerge w:val="restart"/>
            <w:tcBorders>
              <w:top w:val="single" w:sz="8" w:space="0" w:color="auto"/>
              <w:left w:val="single" w:sz="8" w:space="0" w:color="auto"/>
              <w:bottom w:val="single" w:sz="8" w:space="0" w:color="000000"/>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Dlžoba v  €</w:t>
            </w:r>
          </w:p>
        </w:tc>
        <w:tc>
          <w:tcPr>
            <w:tcW w:w="2657" w:type="dxa"/>
            <w:gridSpan w:val="2"/>
            <w:vMerge w:val="restart"/>
            <w:tcBorders>
              <w:top w:val="single" w:sz="4" w:space="0" w:color="auto"/>
              <w:left w:val="single" w:sz="4" w:space="0" w:color="auto"/>
              <w:bottom w:val="single" w:sz="4" w:space="0" w:color="auto"/>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Počet   dlžníkov</w:t>
            </w:r>
          </w:p>
        </w:tc>
        <w:tc>
          <w:tcPr>
            <w:tcW w:w="1249" w:type="dxa"/>
            <w:vMerge w:val="restart"/>
            <w:tcBorders>
              <w:top w:val="single" w:sz="8" w:space="0" w:color="auto"/>
              <w:left w:val="single" w:sz="4" w:space="0" w:color="auto"/>
              <w:bottom w:val="single" w:sz="8" w:space="0" w:color="000000"/>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Index 2015/2014</w:t>
            </w:r>
          </w:p>
        </w:tc>
        <w:tc>
          <w:tcPr>
            <w:tcW w:w="2657" w:type="dxa"/>
            <w:gridSpan w:val="2"/>
            <w:vMerge w:val="restart"/>
            <w:tcBorders>
              <w:top w:val="single" w:sz="4" w:space="0" w:color="auto"/>
              <w:left w:val="single" w:sz="4" w:space="0" w:color="auto"/>
              <w:bottom w:val="single" w:sz="4" w:space="0" w:color="auto"/>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Suma v  €</w:t>
            </w:r>
          </w:p>
        </w:tc>
        <w:tc>
          <w:tcPr>
            <w:tcW w:w="1289" w:type="dxa"/>
            <w:vMerge w:val="restart"/>
            <w:tcBorders>
              <w:top w:val="single" w:sz="8" w:space="0" w:color="auto"/>
              <w:left w:val="single" w:sz="4" w:space="0" w:color="auto"/>
              <w:bottom w:val="single" w:sz="8" w:space="0" w:color="000000"/>
              <w:right w:val="single" w:sz="8"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Index 2015/2014</w:t>
            </w:r>
          </w:p>
        </w:tc>
      </w:tr>
      <w:tr w:rsidR="003A2405" w:rsidRPr="007D484C" w:rsidTr="00246285">
        <w:trPr>
          <w:trHeight w:val="373"/>
        </w:trPr>
        <w:tc>
          <w:tcPr>
            <w:tcW w:w="1884" w:type="dxa"/>
            <w:vMerge/>
            <w:tcBorders>
              <w:top w:val="single" w:sz="8" w:space="0" w:color="auto"/>
              <w:left w:val="single" w:sz="8" w:space="0" w:color="auto"/>
              <w:bottom w:val="single" w:sz="8" w:space="0" w:color="000000"/>
              <w:right w:val="single" w:sz="4" w:space="0" w:color="auto"/>
            </w:tcBorders>
            <w:vAlign w:val="center"/>
            <w:hideMark/>
          </w:tcPr>
          <w:p w:rsidR="003A2405" w:rsidRPr="007D484C" w:rsidRDefault="003A2405" w:rsidP="003A2405">
            <w:pPr>
              <w:rPr>
                <w:rFonts w:cs="Arial"/>
                <w:b/>
                <w:bCs/>
                <w:lang w:eastAsia="sk-SK"/>
              </w:rPr>
            </w:pPr>
          </w:p>
        </w:tc>
        <w:tc>
          <w:tcPr>
            <w:tcW w:w="2657" w:type="dxa"/>
            <w:gridSpan w:val="2"/>
            <w:vMerge/>
            <w:tcBorders>
              <w:top w:val="single" w:sz="4" w:space="0" w:color="auto"/>
              <w:left w:val="single" w:sz="4" w:space="0" w:color="auto"/>
              <w:bottom w:val="single" w:sz="4" w:space="0" w:color="auto"/>
              <w:right w:val="single" w:sz="4" w:space="0" w:color="auto"/>
            </w:tcBorders>
            <w:vAlign w:val="center"/>
            <w:hideMark/>
          </w:tcPr>
          <w:p w:rsidR="003A2405" w:rsidRPr="007D484C" w:rsidRDefault="003A2405" w:rsidP="003A2405">
            <w:pPr>
              <w:rPr>
                <w:rFonts w:cs="Arial"/>
                <w:b/>
                <w:bCs/>
                <w:lang w:eastAsia="sk-SK"/>
              </w:rPr>
            </w:pPr>
          </w:p>
        </w:tc>
        <w:tc>
          <w:tcPr>
            <w:tcW w:w="1249" w:type="dxa"/>
            <w:vMerge/>
            <w:tcBorders>
              <w:top w:val="single" w:sz="8" w:space="0" w:color="auto"/>
              <w:left w:val="single" w:sz="4" w:space="0" w:color="auto"/>
              <w:bottom w:val="single" w:sz="8" w:space="0" w:color="000000"/>
              <w:right w:val="single" w:sz="4" w:space="0" w:color="auto"/>
            </w:tcBorders>
            <w:vAlign w:val="center"/>
            <w:hideMark/>
          </w:tcPr>
          <w:p w:rsidR="003A2405" w:rsidRPr="007D484C" w:rsidRDefault="003A2405" w:rsidP="003A2405">
            <w:pPr>
              <w:rPr>
                <w:rFonts w:cs="Arial"/>
                <w:b/>
                <w:bCs/>
                <w:lang w:eastAsia="sk-SK"/>
              </w:rPr>
            </w:pPr>
          </w:p>
        </w:tc>
        <w:tc>
          <w:tcPr>
            <w:tcW w:w="2657" w:type="dxa"/>
            <w:gridSpan w:val="2"/>
            <w:vMerge/>
            <w:tcBorders>
              <w:top w:val="single" w:sz="4" w:space="0" w:color="auto"/>
              <w:left w:val="single" w:sz="4" w:space="0" w:color="auto"/>
              <w:bottom w:val="single" w:sz="4" w:space="0" w:color="auto"/>
              <w:right w:val="single" w:sz="4" w:space="0" w:color="auto"/>
            </w:tcBorders>
            <w:vAlign w:val="center"/>
            <w:hideMark/>
          </w:tcPr>
          <w:p w:rsidR="003A2405" w:rsidRPr="007D484C" w:rsidRDefault="003A2405" w:rsidP="003A2405">
            <w:pPr>
              <w:rPr>
                <w:rFonts w:cs="Arial"/>
                <w:b/>
                <w:bCs/>
                <w:lang w:eastAsia="sk-SK"/>
              </w:rPr>
            </w:pPr>
          </w:p>
        </w:tc>
        <w:tc>
          <w:tcPr>
            <w:tcW w:w="1289" w:type="dxa"/>
            <w:vMerge/>
            <w:tcBorders>
              <w:top w:val="single" w:sz="8" w:space="0" w:color="auto"/>
              <w:left w:val="single" w:sz="4" w:space="0" w:color="auto"/>
              <w:bottom w:val="single" w:sz="8" w:space="0" w:color="000000"/>
              <w:right w:val="single" w:sz="8" w:space="0" w:color="auto"/>
            </w:tcBorders>
            <w:vAlign w:val="center"/>
            <w:hideMark/>
          </w:tcPr>
          <w:p w:rsidR="003A2405" w:rsidRPr="007D484C" w:rsidRDefault="003A2405" w:rsidP="003A2405">
            <w:pPr>
              <w:rPr>
                <w:rFonts w:cs="Arial"/>
                <w:b/>
                <w:bCs/>
                <w:lang w:eastAsia="sk-SK"/>
              </w:rPr>
            </w:pPr>
          </w:p>
        </w:tc>
      </w:tr>
      <w:tr w:rsidR="003A2405" w:rsidRPr="007D484C" w:rsidTr="00246285">
        <w:trPr>
          <w:trHeight w:val="407"/>
        </w:trPr>
        <w:tc>
          <w:tcPr>
            <w:tcW w:w="1884" w:type="dxa"/>
            <w:vMerge/>
            <w:tcBorders>
              <w:top w:val="single" w:sz="8" w:space="0" w:color="auto"/>
              <w:left w:val="single" w:sz="8" w:space="0" w:color="auto"/>
              <w:bottom w:val="single" w:sz="8" w:space="0" w:color="000000"/>
              <w:right w:val="single" w:sz="4" w:space="0" w:color="auto"/>
            </w:tcBorders>
            <w:vAlign w:val="center"/>
            <w:hideMark/>
          </w:tcPr>
          <w:p w:rsidR="003A2405" w:rsidRPr="007D484C" w:rsidRDefault="003A2405" w:rsidP="003A2405">
            <w:pPr>
              <w:rPr>
                <w:rFonts w:cs="Arial"/>
                <w:b/>
                <w:bCs/>
                <w:lang w:eastAsia="sk-SK"/>
              </w:rPr>
            </w:pPr>
          </w:p>
        </w:tc>
        <w:tc>
          <w:tcPr>
            <w:tcW w:w="1329" w:type="dxa"/>
            <w:tcBorders>
              <w:top w:val="single" w:sz="4" w:space="0" w:color="auto"/>
              <w:left w:val="single" w:sz="4" w:space="0" w:color="auto"/>
              <w:bottom w:val="single" w:sz="4" w:space="0" w:color="auto"/>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31.12.2015</w:t>
            </w:r>
          </w:p>
        </w:tc>
        <w:tc>
          <w:tcPr>
            <w:tcW w:w="1329" w:type="dxa"/>
            <w:tcBorders>
              <w:top w:val="single" w:sz="4" w:space="0" w:color="auto"/>
              <w:left w:val="single" w:sz="4" w:space="0" w:color="auto"/>
              <w:bottom w:val="single" w:sz="4" w:space="0" w:color="auto"/>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31.12.2014</w:t>
            </w:r>
          </w:p>
        </w:tc>
        <w:tc>
          <w:tcPr>
            <w:tcW w:w="1249" w:type="dxa"/>
            <w:vMerge/>
            <w:tcBorders>
              <w:top w:val="single" w:sz="8" w:space="0" w:color="auto"/>
              <w:left w:val="single" w:sz="4" w:space="0" w:color="auto"/>
              <w:bottom w:val="single" w:sz="8" w:space="0" w:color="000000"/>
              <w:right w:val="single" w:sz="4" w:space="0" w:color="auto"/>
            </w:tcBorders>
            <w:vAlign w:val="center"/>
            <w:hideMark/>
          </w:tcPr>
          <w:p w:rsidR="003A2405" w:rsidRPr="007D484C" w:rsidRDefault="003A2405" w:rsidP="003A2405">
            <w:pPr>
              <w:rPr>
                <w:rFonts w:cs="Arial"/>
                <w:b/>
                <w:bCs/>
                <w:lang w:eastAsia="sk-SK"/>
              </w:rPr>
            </w:pPr>
          </w:p>
        </w:tc>
        <w:tc>
          <w:tcPr>
            <w:tcW w:w="1329" w:type="dxa"/>
            <w:tcBorders>
              <w:top w:val="single" w:sz="4" w:space="0" w:color="auto"/>
              <w:left w:val="single" w:sz="4" w:space="0" w:color="auto"/>
              <w:bottom w:val="single" w:sz="4" w:space="0" w:color="auto"/>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31.12.2015</w:t>
            </w:r>
          </w:p>
        </w:tc>
        <w:tc>
          <w:tcPr>
            <w:tcW w:w="1329" w:type="dxa"/>
            <w:tcBorders>
              <w:top w:val="single" w:sz="4" w:space="0" w:color="auto"/>
              <w:left w:val="single" w:sz="4" w:space="0" w:color="auto"/>
              <w:bottom w:val="single" w:sz="4" w:space="0" w:color="auto"/>
              <w:right w:val="single" w:sz="4" w:space="0" w:color="auto"/>
            </w:tcBorders>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31.12.2014</w:t>
            </w:r>
          </w:p>
        </w:tc>
        <w:tc>
          <w:tcPr>
            <w:tcW w:w="1289" w:type="dxa"/>
            <w:vMerge/>
            <w:tcBorders>
              <w:top w:val="single" w:sz="8" w:space="0" w:color="auto"/>
              <w:left w:val="single" w:sz="4" w:space="0" w:color="auto"/>
              <w:bottom w:val="single" w:sz="8" w:space="0" w:color="000000"/>
              <w:right w:val="single" w:sz="8" w:space="0" w:color="auto"/>
            </w:tcBorders>
            <w:vAlign w:val="center"/>
            <w:hideMark/>
          </w:tcPr>
          <w:p w:rsidR="003A2405" w:rsidRPr="007D484C" w:rsidRDefault="003A2405" w:rsidP="003A2405">
            <w:pPr>
              <w:rPr>
                <w:rFonts w:cs="Arial"/>
                <w:b/>
                <w:bCs/>
                <w:lang w:eastAsia="sk-SK"/>
              </w:rPr>
            </w:pPr>
          </w:p>
        </w:tc>
      </w:tr>
      <w:tr w:rsidR="003A2405" w:rsidRPr="007D484C" w:rsidTr="00246285">
        <w:trPr>
          <w:trHeight w:val="390"/>
        </w:trPr>
        <w:tc>
          <w:tcPr>
            <w:tcW w:w="1884" w:type="dxa"/>
            <w:tcBorders>
              <w:top w:val="nil"/>
              <w:left w:val="single" w:sz="8" w:space="0" w:color="auto"/>
              <w:bottom w:val="single" w:sz="4" w:space="0" w:color="auto"/>
              <w:right w:val="single" w:sz="4" w:space="0" w:color="auto"/>
            </w:tcBorders>
            <w:shd w:val="clear" w:color="auto" w:fill="auto"/>
            <w:vAlign w:val="center"/>
            <w:hideMark/>
          </w:tcPr>
          <w:p w:rsidR="003A2405" w:rsidRPr="007D484C" w:rsidRDefault="003A2405" w:rsidP="003A2405">
            <w:pPr>
              <w:rPr>
                <w:rFonts w:cs="Arial"/>
                <w:sz w:val="22"/>
                <w:szCs w:val="22"/>
                <w:lang w:eastAsia="sk-SK"/>
              </w:rPr>
            </w:pPr>
            <w:r w:rsidRPr="007D484C">
              <w:rPr>
                <w:rFonts w:cs="Arial"/>
                <w:sz w:val="22"/>
                <w:szCs w:val="22"/>
                <w:lang w:eastAsia="sk-SK"/>
              </w:rPr>
              <w:t>Do 165,97</w:t>
            </w:r>
          </w:p>
        </w:tc>
        <w:tc>
          <w:tcPr>
            <w:tcW w:w="1329" w:type="dxa"/>
            <w:tcBorders>
              <w:top w:val="single" w:sz="4" w:space="0" w:color="auto"/>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500</w:t>
            </w:r>
          </w:p>
        </w:tc>
        <w:tc>
          <w:tcPr>
            <w:tcW w:w="1329" w:type="dxa"/>
            <w:tcBorders>
              <w:top w:val="single" w:sz="4" w:space="0" w:color="auto"/>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637</w:t>
            </w:r>
          </w:p>
        </w:tc>
        <w:tc>
          <w:tcPr>
            <w:tcW w:w="124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0,78</w:t>
            </w:r>
          </w:p>
        </w:tc>
        <w:tc>
          <w:tcPr>
            <w:tcW w:w="1329" w:type="dxa"/>
            <w:tcBorders>
              <w:top w:val="single" w:sz="4" w:space="0" w:color="auto"/>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29 295,68</w:t>
            </w:r>
          </w:p>
        </w:tc>
        <w:tc>
          <w:tcPr>
            <w:tcW w:w="1329" w:type="dxa"/>
            <w:tcBorders>
              <w:top w:val="single" w:sz="4" w:space="0" w:color="auto"/>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33 367,81</w:t>
            </w:r>
          </w:p>
        </w:tc>
        <w:tc>
          <w:tcPr>
            <w:tcW w:w="1289" w:type="dxa"/>
            <w:tcBorders>
              <w:top w:val="nil"/>
              <w:left w:val="nil"/>
              <w:bottom w:val="single" w:sz="4" w:space="0" w:color="auto"/>
              <w:right w:val="single" w:sz="8"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0,88</w:t>
            </w:r>
          </w:p>
        </w:tc>
      </w:tr>
      <w:tr w:rsidR="003A2405" w:rsidRPr="007D484C" w:rsidTr="003A2405">
        <w:trPr>
          <w:trHeight w:val="390"/>
        </w:trPr>
        <w:tc>
          <w:tcPr>
            <w:tcW w:w="1884" w:type="dxa"/>
            <w:tcBorders>
              <w:top w:val="nil"/>
              <w:left w:val="single" w:sz="8" w:space="0" w:color="auto"/>
              <w:bottom w:val="single" w:sz="4" w:space="0" w:color="auto"/>
              <w:right w:val="single" w:sz="4" w:space="0" w:color="auto"/>
            </w:tcBorders>
            <w:shd w:val="clear" w:color="auto" w:fill="auto"/>
            <w:vAlign w:val="center"/>
            <w:hideMark/>
          </w:tcPr>
          <w:p w:rsidR="003A2405" w:rsidRPr="007D484C" w:rsidRDefault="003A2405" w:rsidP="003A2405">
            <w:pPr>
              <w:rPr>
                <w:rFonts w:cs="Arial"/>
                <w:sz w:val="22"/>
                <w:szCs w:val="22"/>
                <w:lang w:eastAsia="sk-SK"/>
              </w:rPr>
            </w:pPr>
            <w:r w:rsidRPr="007D484C">
              <w:rPr>
                <w:rFonts w:cs="Arial"/>
                <w:sz w:val="22"/>
                <w:szCs w:val="22"/>
                <w:lang w:eastAsia="sk-SK"/>
              </w:rPr>
              <w:t>165,98 - 663,88</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216</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244</w:t>
            </w:r>
          </w:p>
        </w:tc>
        <w:tc>
          <w:tcPr>
            <w:tcW w:w="124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0,89</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72 613,72</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83 218,73</w:t>
            </w:r>
          </w:p>
        </w:tc>
        <w:tc>
          <w:tcPr>
            <w:tcW w:w="1289" w:type="dxa"/>
            <w:tcBorders>
              <w:top w:val="nil"/>
              <w:left w:val="nil"/>
              <w:bottom w:val="single" w:sz="4" w:space="0" w:color="auto"/>
              <w:right w:val="single" w:sz="8"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0,87</w:t>
            </w:r>
          </w:p>
        </w:tc>
      </w:tr>
      <w:tr w:rsidR="003A2405" w:rsidRPr="007D484C" w:rsidTr="003A2405">
        <w:trPr>
          <w:trHeight w:val="390"/>
        </w:trPr>
        <w:tc>
          <w:tcPr>
            <w:tcW w:w="1884" w:type="dxa"/>
            <w:tcBorders>
              <w:top w:val="nil"/>
              <w:left w:val="single" w:sz="8" w:space="0" w:color="auto"/>
              <w:bottom w:val="single" w:sz="4" w:space="0" w:color="auto"/>
              <w:right w:val="single" w:sz="4" w:space="0" w:color="auto"/>
            </w:tcBorders>
            <w:shd w:val="clear" w:color="auto" w:fill="auto"/>
            <w:vAlign w:val="center"/>
            <w:hideMark/>
          </w:tcPr>
          <w:p w:rsidR="003A2405" w:rsidRPr="007D484C" w:rsidRDefault="003A2405" w:rsidP="003A2405">
            <w:pPr>
              <w:rPr>
                <w:rFonts w:cs="Arial"/>
                <w:sz w:val="22"/>
                <w:szCs w:val="22"/>
                <w:lang w:eastAsia="sk-SK"/>
              </w:rPr>
            </w:pPr>
            <w:r w:rsidRPr="007D484C">
              <w:rPr>
                <w:rFonts w:cs="Arial"/>
                <w:sz w:val="22"/>
                <w:szCs w:val="22"/>
                <w:lang w:eastAsia="sk-SK"/>
              </w:rPr>
              <w:t>663,89–1 327,76</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44</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44</w:t>
            </w:r>
          </w:p>
        </w:tc>
        <w:tc>
          <w:tcPr>
            <w:tcW w:w="124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1,00</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41 912,99</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41 304,83</w:t>
            </w:r>
          </w:p>
        </w:tc>
        <w:tc>
          <w:tcPr>
            <w:tcW w:w="1289" w:type="dxa"/>
            <w:tcBorders>
              <w:top w:val="nil"/>
              <w:left w:val="nil"/>
              <w:bottom w:val="single" w:sz="4" w:space="0" w:color="auto"/>
              <w:right w:val="single" w:sz="8"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1,02</w:t>
            </w:r>
          </w:p>
        </w:tc>
      </w:tr>
      <w:tr w:rsidR="003A2405" w:rsidRPr="007D484C" w:rsidTr="003A2405">
        <w:trPr>
          <w:trHeight w:val="390"/>
        </w:trPr>
        <w:tc>
          <w:tcPr>
            <w:tcW w:w="1884" w:type="dxa"/>
            <w:tcBorders>
              <w:top w:val="nil"/>
              <w:left w:val="single" w:sz="8" w:space="0" w:color="auto"/>
              <w:bottom w:val="single" w:sz="4" w:space="0" w:color="auto"/>
              <w:right w:val="single" w:sz="4" w:space="0" w:color="auto"/>
            </w:tcBorders>
            <w:shd w:val="clear" w:color="auto" w:fill="auto"/>
            <w:vAlign w:val="center"/>
            <w:hideMark/>
          </w:tcPr>
          <w:p w:rsidR="003A2405" w:rsidRPr="007D484C" w:rsidRDefault="003A2405" w:rsidP="003A2405">
            <w:pPr>
              <w:rPr>
                <w:rFonts w:cs="Arial"/>
                <w:sz w:val="22"/>
                <w:szCs w:val="22"/>
                <w:lang w:eastAsia="sk-SK"/>
              </w:rPr>
            </w:pPr>
            <w:r w:rsidRPr="007D484C">
              <w:rPr>
                <w:rFonts w:cs="Arial"/>
                <w:sz w:val="22"/>
                <w:szCs w:val="22"/>
                <w:lang w:eastAsia="sk-SK"/>
              </w:rPr>
              <w:t>Nad 1 327,77</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25</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23</w:t>
            </w:r>
          </w:p>
        </w:tc>
        <w:tc>
          <w:tcPr>
            <w:tcW w:w="124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1,09</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85 176,75</w:t>
            </w:r>
          </w:p>
        </w:tc>
        <w:tc>
          <w:tcPr>
            <w:tcW w:w="1329" w:type="dxa"/>
            <w:tcBorders>
              <w:top w:val="nil"/>
              <w:left w:val="nil"/>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71 212,29</w:t>
            </w:r>
          </w:p>
        </w:tc>
        <w:tc>
          <w:tcPr>
            <w:tcW w:w="1289" w:type="dxa"/>
            <w:tcBorders>
              <w:top w:val="nil"/>
              <w:left w:val="nil"/>
              <w:bottom w:val="single" w:sz="4" w:space="0" w:color="auto"/>
              <w:right w:val="single" w:sz="8"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1,20</w:t>
            </w:r>
          </w:p>
        </w:tc>
      </w:tr>
      <w:tr w:rsidR="003A2405" w:rsidRPr="007D484C" w:rsidTr="003A2405">
        <w:trPr>
          <w:trHeight w:val="407"/>
        </w:trPr>
        <w:tc>
          <w:tcPr>
            <w:tcW w:w="1884" w:type="dxa"/>
            <w:tcBorders>
              <w:top w:val="nil"/>
              <w:left w:val="single" w:sz="8" w:space="0" w:color="auto"/>
              <w:bottom w:val="single" w:sz="8"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S p o l u</w:t>
            </w:r>
          </w:p>
        </w:tc>
        <w:tc>
          <w:tcPr>
            <w:tcW w:w="1329" w:type="dxa"/>
            <w:tcBorders>
              <w:top w:val="nil"/>
              <w:left w:val="nil"/>
              <w:bottom w:val="single" w:sz="8"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785</w:t>
            </w:r>
          </w:p>
        </w:tc>
        <w:tc>
          <w:tcPr>
            <w:tcW w:w="1329" w:type="dxa"/>
            <w:tcBorders>
              <w:top w:val="nil"/>
              <w:left w:val="nil"/>
              <w:bottom w:val="single" w:sz="8"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948</w:t>
            </w:r>
          </w:p>
        </w:tc>
        <w:tc>
          <w:tcPr>
            <w:tcW w:w="1249" w:type="dxa"/>
            <w:tcBorders>
              <w:top w:val="nil"/>
              <w:left w:val="nil"/>
              <w:bottom w:val="single" w:sz="8"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0,83</w:t>
            </w:r>
          </w:p>
        </w:tc>
        <w:tc>
          <w:tcPr>
            <w:tcW w:w="1329" w:type="dxa"/>
            <w:tcBorders>
              <w:top w:val="nil"/>
              <w:left w:val="nil"/>
              <w:bottom w:val="single" w:sz="8"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228 999,14</w:t>
            </w:r>
          </w:p>
        </w:tc>
        <w:tc>
          <w:tcPr>
            <w:tcW w:w="1329" w:type="dxa"/>
            <w:tcBorders>
              <w:top w:val="nil"/>
              <w:left w:val="nil"/>
              <w:bottom w:val="single" w:sz="8"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229 103,66</w:t>
            </w:r>
          </w:p>
        </w:tc>
        <w:tc>
          <w:tcPr>
            <w:tcW w:w="1289" w:type="dxa"/>
            <w:tcBorders>
              <w:top w:val="nil"/>
              <w:left w:val="nil"/>
              <w:bottom w:val="single" w:sz="8" w:space="0" w:color="auto"/>
              <w:right w:val="single" w:sz="8"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0,99</w:t>
            </w:r>
          </w:p>
        </w:tc>
      </w:tr>
    </w:tbl>
    <w:p w:rsidR="003A2405" w:rsidRDefault="003A2405" w:rsidP="003A2405">
      <w:pPr>
        <w:rPr>
          <w:rFonts w:cs="Arial"/>
        </w:rPr>
      </w:pPr>
    </w:p>
    <w:p w:rsidR="003A2405" w:rsidRPr="00376682" w:rsidRDefault="003A2405" w:rsidP="002E0E2B">
      <w:pPr>
        <w:spacing w:line="276" w:lineRule="auto"/>
        <w:ind w:right="284"/>
        <w:jc w:val="both"/>
        <w:rPr>
          <w:rFonts w:cs="Arial"/>
        </w:rPr>
      </w:pPr>
      <w:r w:rsidRPr="00376682">
        <w:rPr>
          <w:rFonts w:cs="Arial"/>
        </w:rPr>
        <w:t xml:space="preserve">V priebehu roku 2015 sa nedoplatky súvisiace s užívaním bytu vymáhali od nájomcov a vlastníkov bytov v súlade so zásadami o vymáhaní uvedených pohľadávok po lehote splatnosti nasledovnými spôsobmi: </w:t>
      </w:r>
    </w:p>
    <w:p w:rsidR="003A2405" w:rsidRPr="00376682" w:rsidRDefault="003A2405" w:rsidP="00E51F95">
      <w:pPr>
        <w:numPr>
          <w:ilvl w:val="0"/>
          <w:numId w:val="21"/>
        </w:numPr>
        <w:spacing w:line="276" w:lineRule="auto"/>
        <w:jc w:val="both"/>
        <w:rPr>
          <w:rFonts w:cs="Arial"/>
        </w:rPr>
      </w:pPr>
      <w:r w:rsidRPr="00376682">
        <w:rPr>
          <w:rFonts w:cs="Arial"/>
        </w:rPr>
        <w:t>Zasielanie oznámení o stave konta</w:t>
      </w:r>
    </w:p>
    <w:p w:rsidR="003A2405" w:rsidRPr="00376682" w:rsidRDefault="003A2405" w:rsidP="00E51F95">
      <w:pPr>
        <w:numPr>
          <w:ilvl w:val="0"/>
          <w:numId w:val="21"/>
        </w:numPr>
        <w:spacing w:line="276" w:lineRule="auto"/>
        <w:jc w:val="both"/>
        <w:rPr>
          <w:rFonts w:cs="Arial"/>
        </w:rPr>
      </w:pPr>
      <w:r w:rsidRPr="00376682">
        <w:rPr>
          <w:rFonts w:cs="Arial"/>
        </w:rPr>
        <w:t>Zasielanie upomienok</w:t>
      </w:r>
    </w:p>
    <w:p w:rsidR="003A2405" w:rsidRPr="00376682" w:rsidRDefault="003A2405" w:rsidP="00E51F95">
      <w:pPr>
        <w:numPr>
          <w:ilvl w:val="0"/>
          <w:numId w:val="21"/>
        </w:numPr>
        <w:spacing w:line="276" w:lineRule="auto"/>
        <w:jc w:val="both"/>
        <w:rPr>
          <w:rFonts w:cs="Arial"/>
        </w:rPr>
      </w:pPr>
      <w:r w:rsidRPr="00376682">
        <w:rPr>
          <w:rFonts w:cs="Arial"/>
        </w:rPr>
        <w:t>Zasielanie predžalobných výziev</w:t>
      </w:r>
    </w:p>
    <w:p w:rsidR="003A2405" w:rsidRPr="00376682" w:rsidRDefault="003A2405" w:rsidP="00E51F95">
      <w:pPr>
        <w:numPr>
          <w:ilvl w:val="0"/>
          <w:numId w:val="21"/>
        </w:numPr>
        <w:spacing w:line="276" w:lineRule="auto"/>
        <w:jc w:val="both"/>
        <w:rPr>
          <w:rFonts w:cs="Arial"/>
        </w:rPr>
      </w:pPr>
      <w:r w:rsidRPr="00376682">
        <w:rPr>
          <w:rFonts w:cs="Arial"/>
        </w:rPr>
        <w:t>Uzatvárania dohôd o uznaní dlhu a dohoda o splátkach dlhu</w:t>
      </w:r>
    </w:p>
    <w:p w:rsidR="003A2405" w:rsidRPr="00376682" w:rsidRDefault="003A2405" w:rsidP="00E51F95">
      <w:pPr>
        <w:numPr>
          <w:ilvl w:val="0"/>
          <w:numId w:val="21"/>
        </w:numPr>
        <w:spacing w:line="276" w:lineRule="auto"/>
        <w:jc w:val="both"/>
        <w:rPr>
          <w:rFonts w:cs="Arial"/>
        </w:rPr>
      </w:pPr>
      <w:r w:rsidRPr="00376682">
        <w:rPr>
          <w:rFonts w:cs="Arial"/>
        </w:rPr>
        <w:t>Zasielanie oznámení o príprave hlasovania o podaní návrhu na dražbu bytu</w:t>
      </w:r>
    </w:p>
    <w:p w:rsidR="003A2405" w:rsidRPr="00376682" w:rsidRDefault="003A2405" w:rsidP="00E51F95">
      <w:pPr>
        <w:numPr>
          <w:ilvl w:val="0"/>
          <w:numId w:val="21"/>
        </w:numPr>
        <w:spacing w:line="276" w:lineRule="auto"/>
        <w:jc w:val="both"/>
        <w:rPr>
          <w:rFonts w:cs="Arial"/>
        </w:rPr>
      </w:pPr>
      <w:r w:rsidRPr="00376682">
        <w:rPr>
          <w:rFonts w:cs="Arial"/>
        </w:rPr>
        <w:t>Realizácia dražby bytu</w:t>
      </w:r>
    </w:p>
    <w:p w:rsidR="003A2405" w:rsidRPr="00376682" w:rsidRDefault="003A2405" w:rsidP="00E51F95">
      <w:pPr>
        <w:numPr>
          <w:ilvl w:val="0"/>
          <w:numId w:val="21"/>
        </w:numPr>
        <w:spacing w:line="276" w:lineRule="auto"/>
        <w:jc w:val="both"/>
        <w:rPr>
          <w:rFonts w:cs="Arial"/>
        </w:rPr>
      </w:pPr>
      <w:r w:rsidRPr="00376682">
        <w:rPr>
          <w:rFonts w:cs="Arial"/>
        </w:rPr>
        <w:t>Zasielanie výpovede nájmu bytu</w:t>
      </w:r>
    </w:p>
    <w:p w:rsidR="003A2405" w:rsidRPr="00376682" w:rsidRDefault="003A2405" w:rsidP="00E51F95">
      <w:pPr>
        <w:numPr>
          <w:ilvl w:val="0"/>
          <w:numId w:val="21"/>
        </w:numPr>
        <w:spacing w:line="276" w:lineRule="auto"/>
        <w:jc w:val="both"/>
        <w:rPr>
          <w:rFonts w:cs="Arial"/>
        </w:rPr>
      </w:pPr>
      <w:r w:rsidRPr="00376682">
        <w:rPr>
          <w:rFonts w:cs="Arial"/>
        </w:rPr>
        <w:t>Uplatnenie žalobného návrhu na príslušnom súde na priznanie dlžnej pohľadávky</w:t>
      </w:r>
    </w:p>
    <w:p w:rsidR="003A2405" w:rsidRPr="00376682" w:rsidRDefault="003A2405" w:rsidP="00E51F95">
      <w:pPr>
        <w:numPr>
          <w:ilvl w:val="0"/>
          <w:numId w:val="21"/>
        </w:numPr>
        <w:spacing w:line="276" w:lineRule="auto"/>
        <w:jc w:val="both"/>
        <w:rPr>
          <w:rFonts w:cs="Arial"/>
        </w:rPr>
      </w:pPr>
      <w:r w:rsidRPr="00376682">
        <w:rPr>
          <w:rFonts w:cs="Arial"/>
        </w:rPr>
        <w:t>Podanie návrhu na začatie exekučného konania</w:t>
      </w:r>
    </w:p>
    <w:p w:rsidR="003A2405" w:rsidRPr="00376682" w:rsidRDefault="003A2405" w:rsidP="00E51F95">
      <w:pPr>
        <w:numPr>
          <w:ilvl w:val="0"/>
          <w:numId w:val="21"/>
        </w:numPr>
        <w:spacing w:line="276" w:lineRule="auto"/>
        <w:jc w:val="both"/>
        <w:rPr>
          <w:rFonts w:cs="Arial"/>
        </w:rPr>
      </w:pPr>
      <w:r w:rsidRPr="00376682">
        <w:rPr>
          <w:rFonts w:cs="Arial"/>
        </w:rPr>
        <w:t>Zverejňovanie dlžníkov – vlastníkov bytov</w:t>
      </w:r>
    </w:p>
    <w:p w:rsidR="003A2405" w:rsidRPr="00376682" w:rsidRDefault="003A2405" w:rsidP="003A2405">
      <w:pPr>
        <w:rPr>
          <w:rFonts w:cs="Arial"/>
        </w:rPr>
      </w:pPr>
    </w:p>
    <w:p w:rsidR="007D484C" w:rsidRDefault="003A2405" w:rsidP="003A2405">
      <w:pPr>
        <w:spacing w:before="240"/>
        <w:rPr>
          <w:rFonts w:cs="Arial"/>
        </w:rPr>
      </w:pPr>
      <w:r w:rsidRPr="00376682">
        <w:rPr>
          <w:rFonts w:cs="Arial"/>
        </w:rPr>
        <w:t xml:space="preserve">Tabuľka č. </w:t>
      </w:r>
      <w:r w:rsidR="002C5DE9">
        <w:rPr>
          <w:rFonts w:cs="Arial"/>
        </w:rPr>
        <w:t>2</w:t>
      </w:r>
      <w:r w:rsidRPr="00376682">
        <w:rPr>
          <w:rFonts w:cs="Arial"/>
        </w:rPr>
        <w:t xml:space="preserve"> : Prehľad nedoplatkov </w:t>
      </w:r>
      <w:r w:rsidR="00DB61B2">
        <w:rPr>
          <w:rFonts w:cs="Arial"/>
        </w:rPr>
        <w:t xml:space="preserve">v členení </w:t>
      </w:r>
      <w:r w:rsidRPr="00376682">
        <w:rPr>
          <w:rFonts w:cs="Arial"/>
        </w:rPr>
        <w:t>podľa nájomcov a vlastníkov bytov</w:t>
      </w:r>
    </w:p>
    <w:p w:rsidR="003A2405" w:rsidRDefault="007D484C" w:rsidP="003A2405">
      <w:pPr>
        <w:spacing w:before="240"/>
        <w:rPr>
          <w:rFonts w:cs="Arial"/>
        </w:rPr>
      </w:pPr>
      <w:r>
        <w:rPr>
          <w:rFonts w:cs="Arial"/>
        </w:rPr>
        <w:t xml:space="preserve">                      </w:t>
      </w:r>
      <w:r w:rsidR="003A2405" w:rsidRPr="00376682">
        <w:rPr>
          <w:rFonts w:cs="Arial"/>
        </w:rPr>
        <w:t xml:space="preserve"> za </w:t>
      </w:r>
      <w:r w:rsidR="003A2405">
        <w:rPr>
          <w:rFonts w:cs="Arial"/>
        </w:rPr>
        <w:t>r</w:t>
      </w:r>
      <w:r w:rsidR="003A2405" w:rsidRPr="00376682">
        <w:rPr>
          <w:rFonts w:cs="Arial"/>
        </w:rPr>
        <w:t xml:space="preserve">ok 2015 </w:t>
      </w:r>
    </w:p>
    <w:p w:rsidR="00DB61B2" w:rsidRPr="00376682" w:rsidRDefault="00DB61B2" w:rsidP="003A2405">
      <w:pPr>
        <w:spacing w:before="240"/>
        <w:rPr>
          <w:rFonts w:cs="Arial"/>
        </w:rPr>
      </w:pPr>
    </w:p>
    <w:tbl>
      <w:tblPr>
        <w:tblW w:w="9084" w:type="dxa"/>
        <w:jc w:val="center"/>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133"/>
        <w:gridCol w:w="1701"/>
        <w:gridCol w:w="1843"/>
        <w:gridCol w:w="1565"/>
        <w:gridCol w:w="1842"/>
      </w:tblGrid>
      <w:tr w:rsidR="003A2405" w:rsidRPr="007D484C" w:rsidTr="007D484C">
        <w:trPr>
          <w:trHeight w:val="276"/>
          <w:jc w:val="center"/>
        </w:trPr>
        <w:tc>
          <w:tcPr>
            <w:tcW w:w="2133" w:type="dxa"/>
            <w:vMerge w:val="restart"/>
            <w:shd w:val="clear" w:color="000000" w:fill="FFCCCC"/>
            <w:vAlign w:val="center"/>
            <w:hideMark/>
          </w:tcPr>
          <w:p w:rsidR="007D484C" w:rsidRDefault="003A2405" w:rsidP="003A2405">
            <w:pPr>
              <w:jc w:val="center"/>
              <w:rPr>
                <w:rFonts w:cs="Arial"/>
                <w:b/>
                <w:bCs/>
                <w:lang w:eastAsia="sk-SK"/>
              </w:rPr>
            </w:pPr>
            <w:r w:rsidRPr="007D484C">
              <w:rPr>
                <w:rFonts w:cs="Arial"/>
                <w:b/>
                <w:bCs/>
                <w:lang w:eastAsia="sk-SK"/>
              </w:rPr>
              <w:t xml:space="preserve">Dlžoba v € </w:t>
            </w:r>
          </w:p>
          <w:p w:rsidR="003A2405" w:rsidRPr="007D484C" w:rsidRDefault="003A2405" w:rsidP="003A2405">
            <w:pPr>
              <w:jc w:val="center"/>
              <w:rPr>
                <w:rFonts w:cs="Arial"/>
                <w:b/>
                <w:bCs/>
                <w:lang w:eastAsia="sk-SK"/>
              </w:rPr>
            </w:pPr>
            <w:r w:rsidRPr="007D484C">
              <w:rPr>
                <w:rFonts w:cs="Arial"/>
                <w:b/>
                <w:bCs/>
                <w:lang w:eastAsia="sk-SK"/>
              </w:rPr>
              <w:t>v roku 2015</w:t>
            </w:r>
          </w:p>
        </w:tc>
        <w:tc>
          <w:tcPr>
            <w:tcW w:w="3544" w:type="dxa"/>
            <w:gridSpan w:val="2"/>
            <w:vMerge w:val="restart"/>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Suma v €</w:t>
            </w:r>
          </w:p>
        </w:tc>
        <w:tc>
          <w:tcPr>
            <w:tcW w:w="3407" w:type="dxa"/>
            <w:gridSpan w:val="2"/>
            <w:vMerge w:val="restart"/>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Počet dlžníkov</w:t>
            </w:r>
          </w:p>
        </w:tc>
      </w:tr>
      <w:tr w:rsidR="003A2405" w:rsidRPr="007D484C" w:rsidTr="007D484C">
        <w:trPr>
          <w:trHeight w:val="276"/>
          <w:jc w:val="center"/>
        </w:trPr>
        <w:tc>
          <w:tcPr>
            <w:tcW w:w="2133" w:type="dxa"/>
            <w:vMerge/>
            <w:vAlign w:val="center"/>
            <w:hideMark/>
          </w:tcPr>
          <w:p w:rsidR="003A2405" w:rsidRPr="007D484C" w:rsidRDefault="003A2405" w:rsidP="003A2405">
            <w:pPr>
              <w:rPr>
                <w:rFonts w:cs="Arial"/>
                <w:b/>
                <w:bCs/>
                <w:lang w:eastAsia="sk-SK"/>
              </w:rPr>
            </w:pPr>
          </w:p>
        </w:tc>
        <w:tc>
          <w:tcPr>
            <w:tcW w:w="3544" w:type="dxa"/>
            <w:gridSpan w:val="2"/>
            <w:vMerge/>
            <w:vAlign w:val="center"/>
            <w:hideMark/>
          </w:tcPr>
          <w:p w:rsidR="003A2405" w:rsidRPr="007D484C" w:rsidRDefault="003A2405" w:rsidP="003A2405">
            <w:pPr>
              <w:jc w:val="center"/>
              <w:rPr>
                <w:rFonts w:cs="Arial"/>
                <w:b/>
                <w:bCs/>
                <w:lang w:eastAsia="sk-SK"/>
              </w:rPr>
            </w:pPr>
          </w:p>
        </w:tc>
        <w:tc>
          <w:tcPr>
            <w:tcW w:w="3407" w:type="dxa"/>
            <w:gridSpan w:val="2"/>
            <w:vMerge/>
            <w:vAlign w:val="center"/>
            <w:hideMark/>
          </w:tcPr>
          <w:p w:rsidR="003A2405" w:rsidRPr="007D484C" w:rsidRDefault="003A2405" w:rsidP="003A2405">
            <w:pPr>
              <w:jc w:val="center"/>
              <w:rPr>
                <w:rFonts w:cs="Arial"/>
                <w:b/>
                <w:bCs/>
                <w:lang w:eastAsia="sk-SK"/>
              </w:rPr>
            </w:pPr>
          </w:p>
        </w:tc>
      </w:tr>
      <w:tr w:rsidR="003A2405" w:rsidRPr="007D484C" w:rsidTr="007D484C">
        <w:trPr>
          <w:trHeight w:val="524"/>
          <w:jc w:val="center"/>
        </w:trPr>
        <w:tc>
          <w:tcPr>
            <w:tcW w:w="2133" w:type="dxa"/>
            <w:vMerge/>
            <w:vAlign w:val="center"/>
            <w:hideMark/>
          </w:tcPr>
          <w:p w:rsidR="003A2405" w:rsidRPr="007D484C" w:rsidRDefault="003A2405" w:rsidP="003A2405">
            <w:pPr>
              <w:rPr>
                <w:rFonts w:cs="Arial"/>
                <w:b/>
                <w:bCs/>
                <w:lang w:eastAsia="sk-SK"/>
              </w:rPr>
            </w:pPr>
          </w:p>
        </w:tc>
        <w:tc>
          <w:tcPr>
            <w:tcW w:w="1701" w:type="dxa"/>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Nájomcovia</w:t>
            </w:r>
          </w:p>
        </w:tc>
        <w:tc>
          <w:tcPr>
            <w:tcW w:w="1843" w:type="dxa"/>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Vlastníci</w:t>
            </w:r>
          </w:p>
        </w:tc>
        <w:tc>
          <w:tcPr>
            <w:tcW w:w="1565" w:type="dxa"/>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Nájomcovia</w:t>
            </w:r>
          </w:p>
        </w:tc>
        <w:tc>
          <w:tcPr>
            <w:tcW w:w="1842" w:type="dxa"/>
            <w:shd w:val="clear" w:color="000000" w:fill="FFCCCC"/>
            <w:vAlign w:val="center"/>
            <w:hideMark/>
          </w:tcPr>
          <w:p w:rsidR="003A2405" w:rsidRPr="007D484C" w:rsidRDefault="003A2405" w:rsidP="003A2405">
            <w:pPr>
              <w:jc w:val="center"/>
              <w:rPr>
                <w:rFonts w:cs="Arial"/>
                <w:b/>
                <w:bCs/>
                <w:lang w:eastAsia="sk-SK"/>
              </w:rPr>
            </w:pPr>
            <w:r w:rsidRPr="007D484C">
              <w:rPr>
                <w:rFonts w:cs="Arial"/>
                <w:b/>
                <w:bCs/>
                <w:lang w:eastAsia="sk-SK"/>
              </w:rPr>
              <w:t>Vlastníci</w:t>
            </w:r>
          </w:p>
        </w:tc>
      </w:tr>
      <w:tr w:rsidR="003A2405" w:rsidRPr="007D484C" w:rsidTr="007D484C">
        <w:trPr>
          <w:trHeight w:val="404"/>
          <w:jc w:val="center"/>
        </w:trPr>
        <w:tc>
          <w:tcPr>
            <w:tcW w:w="2133" w:type="dxa"/>
            <w:shd w:val="clear" w:color="auto" w:fill="auto"/>
            <w:vAlign w:val="center"/>
            <w:hideMark/>
          </w:tcPr>
          <w:p w:rsidR="003A2405" w:rsidRPr="007D484C" w:rsidRDefault="003A2405" w:rsidP="003A2405">
            <w:pPr>
              <w:rPr>
                <w:rFonts w:cs="Arial"/>
                <w:lang w:eastAsia="sk-SK"/>
              </w:rPr>
            </w:pPr>
            <w:r w:rsidRPr="007D484C">
              <w:rPr>
                <w:rFonts w:cs="Arial"/>
                <w:lang w:eastAsia="sk-SK"/>
              </w:rPr>
              <w:t>Do 165,97</w:t>
            </w:r>
          </w:p>
        </w:tc>
        <w:tc>
          <w:tcPr>
            <w:tcW w:w="1701"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6 849,24</w:t>
            </w:r>
          </w:p>
        </w:tc>
        <w:tc>
          <w:tcPr>
            <w:tcW w:w="1843"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22 446,44</w:t>
            </w:r>
          </w:p>
        </w:tc>
        <w:tc>
          <w:tcPr>
            <w:tcW w:w="1565"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100</w:t>
            </w:r>
          </w:p>
        </w:tc>
        <w:tc>
          <w:tcPr>
            <w:tcW w:w="1842"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400</w:t>
            </w:r>
          </w:p>
        </w:tc>
      </w:tr>
      <w:tr w:rsidR="003A2405" w:rsidRPr="007D484C" w:rsidTr="007D484C">
        <w:trPr>
          <w:trHeight w:val="419"/>
          <w:jc w:val="center"/>
        </w:trPr>
        <w:tc>
          <w:tcPr>
            <w:tcW w:w="2133" w:type="dxa"/>
            <w:shd w:val="clear" w:color="auto" w:fill="auto"/>
            <w:vAlign w:val="center"/>
            <w:hideMark/>
          </w:tcPr>
          <w:p w:rsidR="003A2405" w:rsidRPr="007D484C" w:rsidRDefault="003A2405" w:rsidP="003A2405">
            <w:pPr>
              <w:rPr>
                <w:rFonts w:cs="Arial"/>
                <w:lang w:eastAsia="sk-SK"/>
              </w:rPr>
            </w:pPr>
            <w:r w:rsidRPr="007D484C">
              <w:rPr>
                <w:rFonts w:cs="Arial"/>
                <w:lang w:eastAsia="sk-SK"/>
              </w:rPr>
              <w:t>165,98 – 663,88</w:t>
            </w:r>
          </w:p>
        </w:tc>
        <w:tc>
          <w:tcPr>
            <w:tcW w:w="1701"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21 900,42</w:t>
            </w:r>
          </w:p>
        </w:tc>
        <w:tc>
          <w:tcPr>
            <w:tcW w:w="1843"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50 713,30</w:t>
            </w:r>
          </w:p>
        </w:tc>
        <w:tc>
          <w:tcPr>
            <w:tcW w:w="1565"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60</w:t>
            </w:r>
          </w:p>
        </w:tc>
        <w:tc>
          <w:tcPr>
            <w:tcW w:w="1842"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156</w:t>
            </w:r>
          </w:p>
        </w:tc>
      </w:tr>
      <w:tr w:rsidR="003A2405" w:rsidRPr="007D484C" w:rsidTr="007D484C">
        <w:trPr>
          <w:trHeight w:val="504"/>
          <w:jc w:val="center"/>
        </w:trPr>
        <w:tc>
          <w:tcPr>
            <w:tcW w:w="2133" w:type="dxa"/>
            <w:shd w:val="clear" w:color="auto" w:fill="auto"/>
            <w:vAlign w:val="center"/>
            <w:hideMark/>
          </w:tcPr>
          <w:p w:rsidR="003A2405" w:rsidRPr="007D484C" w:rsidRDefault="003A2405" w:rsidP="003A2405">
            <w:pPr>
              <w:rPr>
                <w:rFonts w:cs="Arial"/>
                <w:lang w:eastAsia="sk-SK"/>
              </w:rPr>
            </w:pPr>
            <w:r w:rsidRPr="007D484C">
              <w:rPr>
                <w:rFonts w:cs="Arial"/>
                <w:lang w:eastAsia="sk-SK"/>
              </w:rPr>
              <w:t>663,89 – 1 327,76</w:t>
            </w:r>
          </w:p>
        </w:tc>
        <w:tc>
          <w:tcPr>
            <w:tcW w:w="1701"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13 755,77</w:t>
            </w:r>
          </w:p>
        </w:tc>
        <w:tc>
          <w:tcPr>
            <w:tcW w:w="1843"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28 157,22</w:t>
            </w:r>
          </w:p>
        </w:tc>
        <w:tc>
          <w:tcPr>
            <w:tcW w:w="1565"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15</w:t>
            </w:r>
          </w:p>
        </w:tc>
        <w:tc>
          <w:tcPr>
            <w:tcW w:w="1842" w:type="dxa"/>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29</w:t>
            </w:r>
          </w:p>
        </w:tc>
      </w:tr>
      <w:tr w:rsidR="003A2405" w:rsidRPr="007D484C" w:rsidTr="007D484C">
        <w:trPr>
          <w:trHeight w:val="457"/>
          <w:jc w:val="center"/>
        </w:trPr>
        <w:tc>
          <w:tcPr>
            <w:tcW w:w="2133" w:type="dxa"/>
            <w:tcBorders>
              <w:bottom w:val="single" w:sz="4" w:space="0" w:color="auto"/>
            </w:tcBorders>
            <w:shd w:val="clear" w:color="auto" w:fill="auto"/>
            <w:vAlign w:val="center"/>
            <w:hideMark/>
          </w:tcPr>
          <w:p w:rsidR="003A2405" w:rsidRPr="007D484C" w:rsidRDefault="003A2405" w:rsidP="003A2405">
            <w:pPr>
              <w:rPr>
                <w:rFonts w:cs="Arial"/>
                <w:lang w:eastAsia="sk-SK"/>
              </w:rPr>
            </w:pPr>
            <w:r w:rsidRPr="007D484C">
              <w:rPr>
                <w:rFonts w:cs="Arial"/>
                <w:lang w:eastAsia="sk-SK"/>
              </w:rPr>
              <w:t>Nad 1 327,77</w:t>
            </w:r>
          </w:p>
        </w:tc>
        <w:tc>
          <w:tcPr>
            <w:tcW w:w="1701" w:type="dxa"/>
            <w:tcBorders>
              <w:bottom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37 631,42</w:t>
            </w:r>
          </w:p>
        </w:tc>
        <w:tc>
          <w:tcPr>
            <w:tcW w:w="1843" w:type="dxa"/>
            <w:tcBorders>
              <w:bottom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47 545,33</w:t>
            </w:r>
          </w:p>
        </w:tc>
        <w:tc>
          <w:tcPr>
            <w:tcW w:w="1565" w:type="dxa"/>
            <w:tcBorders>
              <w:bottom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8</w:t>
            </w:r>
          </w:p>
        </w:tc>
        <w:tc>
          <w:tcPr>
            <w:tcW w:w="1842" w:type="dxa"/>
            <w:tcBorders>
              <w:bottom w:val="single" w:sz="4" w:space="0" w:color="auto"/>
            </w:tcBorders>
            <w:shd w:val="clear" w:color="auto" w:fill="auto"/>
            <w:vAlign w:val="center"/>
            <w:hideMark/>
          </w:tcPr>
          <w:p w:rsidR="003A2405" w:rsidRPr="007D484C" w:rsidRDefault="003A2405" w:rsidP="003A2405">
            <w:pPr>
              <w:jc w:val="center"/>
              <w:rPr>
                <w:rFonts w:cs="Arial"/>
                <w:lang w:eastAsia="sk-SK"/>
              </w:rPr>
            </w:pPr>
            <w:r w:rsidRPr="007D484C">
              <w:rPr>
                <w:rFonts w:cs="Arial"/>
                <w:lang w:eastAsia="sk-SK"/>
              </w:rPr>
              <w:t>17</w:t>
            </w:r>
          </w:p>
        </w:tc>
      </w:tr>
      <w:tr w:rsidR="003A2405" w:rsidRPr="007D484C" w:rsidTr="007D484C">
        <w:trPr>
          <w:trHeight w:val="406"/>
          <w:jc w:val="center"/>
        </w:trPr>
        <w:tc>
          <w:tcPr>
            <w:tcW w:w="2133" w:type="dxa"/>
            <w:tcBorders>
              <w:top w:val="single" w:sz="4" w:space="0" w:color="auto"/>
              <w:left w:val="single" w:sz="4" w:space="0" w:color="auto"/>
              <w:bottom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S p o l u</w:t>
            </w:r>
          </w:p>
        </w:tc>
        <w:tc>
          <w:tcPr>
            <w:tcW w:w="1701" w:type="dxa"/>
            <w:tcBorders>
              <w:top w:val="single" w:sz="4" w:space="0" w:color="auto"/>
              <w:bottom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80 136,85</w:t>
            </w:r>
          </w:p>
        </w:tc>
        <w:tc>
          <w:tcPr>
            <w:tcW w:w="1843" w:type="dxa"/>
            <w:tcBorders>
              <w:top w:val="single" w:sz="4" w:space="0" w:color="auto"/>
              <w:bottom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148 862,29</w:t>
            </w:r>
          </w:p>
        </w:tc>
        <w:tc>
          <w:tcPr>
            <w:tcW w:w="1565" w:type="dxa"/>
            <w:tcBorders>
              <w:top w:val="single" w:sz="4" w:space="0" w:color="auto"/>
              <w:bottom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183</w:t>
            </w:r>
          </w:p>
        </w:tc>
        <w:tc>
          <w:tcPr>
            <w:tcW w:w="1842" w:type="dxa"/>
            <w:tcBorders>
              <w:top w:val="single" w:sz="4" w:space="0" w:color="auto"/>
              <w:bottom w:val="single" w:sz="4" w:space="0" w:color="auto"/>
              <w:right w:val="single" w:sz="4" w:space="0" w:color="auto"/>
            </w:tcBorders>
            <w:shd w:val="clear" w:color="auto" w:fill="auto"/>
            <w:vAlign w:val="center"/>
            <w:hideMark/>
          </w:tcPr>
          <w:p w:rsidR="003A2405" w:rsidRPr="007D484C" w:rsidRDefault="003A2405" w:rsidP="003A2405">
            <w:pPr>
              <w:jc w:val="center"/>
              <w:rPr>
                <w:rFonts w:cs="Arial"/>
                <w:b/>
                <w:bCs/>
                <w:lang w:eastAsia="sk-SK"/>
              </w:rPr>
            </w:pPr>
            <w:r w:rsidRPr="007D484C">
              <w:rPr>
                <w:rFonts w:cs="Arial"/>
                <w:b/>
                <w:bCs/>
                <w:lang w:eastAsia="sk-SK"/>
              </w:rPr>
              <w:t>602</w:t>
            </w:r>
          </w:p>
        </w:tc>
      </w:tr>
    </w:tbl>
    <w:p w:rsidR="003A2405" w:rsidRDefault="003A2405" w:rsidP="003A2405">
      <w:pPr>
        <w:spacing w:before="240"/>
        <w:rPr>
          <w:rFonts w:cs="Arial"/>
          <w:noProof/>
          <w:lang w:eastAsia="sk-SK"/>
        </w:rPr>
      </w:pPr>
    </w:p>
    <w:p w:rsidR="003A2405" w:rsidRPr="001B5477" w:rsidRDefault="003A2405" w:rsidP="003A2405">
      <w:pPr>
        <w:spacing w:before="240"/>
        <w:rPr>
          <w:rFonts w:cs="Arial"/>
          <w:noProof/>
          <w:lang w:eastAsia="sk-SK"/>
        </w:rPr>
      </w:pPr>
    </w:p>
    <w:p w:rsidR="003A2405" w:rsidRDefault="003A2405" w:rsidP="003A2405">
      <w:pPr>
        <w:spacing w:before="240"/>
        <w:rPr>
          <w:rFonts w:cs="Arial"/>
          <w:noProof/>
          <w:lang w:eastAsia="sk-SK"/>
        </w:rPr>
      </w:pPr>
    </w:p>
    <w:tbl>
      <w:tblPr>
        <w:tblW w:w="9776" w:type="dxa"/>
        <w:tblInd w:w="55" w:type="dxa"/>
        <w:tblLayout w:type="fixed"/>
        <w:tblCellMar>
          <w:left w:w="70" w:type="dxa"/>
          <w:right w:w="70" w:type="dxa"/>
        </w:tblCellMar>
        <w:tblLook w:val="04A0"/>
      </w:tblPr>
      <w:tblGrid>
        <w:gridCol w:w="577"/>
        <w:gridCol w:w="2708"/>
        <w:gridCol w:w="703"/>
        <w:gridCol w:w="674"/>
        <w:gridCol w:w="837"/>
        <w:gridCol w:w="995"/>
        <w:gridCol w:w="1034"/>
        <w:gridCol w:w="1134"/>
        <w:gridCol w:w="1114"/>
      </w:tblGrid>
      <w:tr w:rsidR="00DB61B2" w:rsidRPr="00376682" w:rsidTr="00743CA0">
        <w:trPr>
          <w:trHeight w:val="408"/>
        </w:trPr>
        <w:tc>
          <w:tcPr>
            <w:tcW w:w="9776" w:type="dxa"/>
            <w:gridSpan w:val="9"/>
            <w:tcBorders>
              <w:top w:val="nil"/>
              <w:left w:val="nil"/>
              <w:bottom w:val="nil"/>
              <w:right w:val="nil"/>
            </w:tcBorders>
            <w:shd w:val="clear" w:color="auto" w:fill="auto"/>
            <w:noWrap/>
            <w:vAlign w:val="bottom"/>
            <w:hideMark/>
          </w:tcPr>
          <w:p w:rsidR="00DB61B2" w:rsidRPr="00376682" w:rsidRDefault="003616AB" w:rsidP="003616AB">
            <w:pPr>
              <w:jc w:val="center"/>
              <w:rPr>
                <w:rFonts w:cs="Arial"/>
                <w:b/>
                <w:bCs/>
                <w:color w:val="000000"/>
                <w:sz w:val="32"/>
                <w:szCs w:val="32"/>
              </w:rPr>
            </w:pPr>
            <w:r w:rsidRPr="003616AB">
              <w:rPr>
                <w:rFonts w:cs="Arial"/>
                <w:b/>
                <w:sz w:val="32"/>
                <w:szCs w:val="32"/>
              </w:rPr>
              <w:t>P</w:t>
            </w:r>
            <w:r>
              <w:rPr>
                <w:rFonts w:cs="Arial"/>
                <w:b/>
                <w:sz w:val="32"/>
                <w:szCs w:val="32"/>
              </w:rPr>
              <w:t xml:space="preserve"> </w:t>
            </w:r>
            <w:r w:rsidR="00DB61B2" w:rsidRPr="00376682">
              <w:rPr>
                <w:rFonts w:cs="Arial"/>
                <w:b/>
                <w:bCs/>
                <w:color w:val="000000"/>
                <w:sz w:val="32"/>
                <w:szCs w:val="32"/>
              </w:rPr>
              <w:t>R E H Ľ A D      B Y T O V</w:t>
            </w:r>
          </w:p>
        </w:tc>
      </w:tr>
      <w:tr w:rsidR="00DB61B2" w:rsidRPr="00376682" w:rsidTr="00743CA0">
        <w:trPr>
          <w:trHeight w:val="348"/>
        </w:trPr>
        <w:tc>
          <w:tcPr>
            <w:tcW w:w="9776" w:type="dxa"/>
            <w:gridSpan w:val="9"/>
            <w:tcBorders>
              <w:top w:val="nil"/>
              <w:left w:val="nil"/>
              <w:bottom w:val="nil"/>
              <w:right w:val="nil"/>
            </w:tcBorders>
            <w:shd w:val="clear" w:color="auto" w:fill="auto"/>
            <w:noWrap/>
            <w:vAlign w:val="bottom"/>
            <w:hideMark/>
          </w:tcPr>
          <w:p w:rsidR="00DB61B2" w:rsidRPr="00376682" w:rsidRDefault="00DB61B2" w:rsidP="00743CA0">
            <w:pPr>
              <w:jc w:val="center"/>
              <w:rPr>
                <w:rFonts w:cs="Arial"/>
                <w:b/>
                <w:bCs/>
                <w:color w:val="000000"/>
                <w:sz w:val="28"/>
                <w:szCs w:val="28"/>
                <w:u w:val="single"/>
              </w:rPr>
            </w:pPr>
            <w:r w:rsidRPr="00376682">
              <w:rPr>
                <w:rFonts w:cs="Arial"/>
                <w:b/>
                <w:bCs/>
                <w:color w:val="000000"/>
                <w:sz w:val="28"/>
                <w:szCs w:val="28"/>
                <w:u w:val="single"/>
              </w:rPr>
              <w:t>v správe a vo vlastníctve SBD k 31.12.2015</w:t>
            </w:r>
          </w:p>
        </w:tc>
      </w:tr>
      <w:tr w:rsidR="00DB61B2" w:rsidRPr="00376682" w:rsidTr="00743CA0">
        <w:trPr>
          <w:trHeight w:val="492"/>
        </w:trPr>
        <w:tc>
          <w:tcPr>
            <w:tcW w:w="577" w:type="dxa"/>
            <w:vMerge w:val="restart"/>
            <w:tcBorders>
              <w:top w:val="single" w:sz="8" w:space="0" w:color="auto"/>
              <w:left w:val="single" w:sz="8" w:space="0" w:color="auto"/>
              <w:bottom w:val="nil"/>
              <w:right w:val="single" w:sz="8" w:space="0" w:color="auto"/>
            </w:tcBorders>
            <w:shd w:val="clear" w:color="000000" w:fill="66FF99"/>
            <w:vAlign w:val="center"/>
            <w:hideMark/>
          </w:tcPr>
          <w:p w:rsidR="00DB61B2" w:rsidRPr="00376682" w:rsidRDefault="00DB61B2" w:rsidP="00743CA0">
            <w:pPr>
              <w:jc w:val="center"/>
              <w:rPr>
                <w:rFonts w:cs="Arial"/>
                <w:b/>
                <w:bCs/>
                <w:color w:val="000000"/>
              </w:rPr>
            </w:pPr>
            <w:r w:rsidRPr="00376682">
              <w:rPr>
                <w:rFonts w:cs="Arial"/>
                <w:b/>
                <w:bCs/>
                <w:color w:val="000000"/>
              </w:rPr>
              <w:t>ID</w:t>
            </w:r>
          </w:p>
        </w:tc>
        <w:tc>
          <w:tcPr>
            <w:tcW w:w="2708" w:type="dxa"/>
            <w:vMerge w:val="restart"/>
            <w:tcBorders>
              <w:top w:val="single" w:sz="8" w:space="0" w:color="auto"/>
              <w:left w:val="single" w:sz="8" w:space="0" w:color="auto"/>
              <w:bottom w:val="nil"/>
              <w:right w:val="single" w:sz="8" w:space="0" w:color="000000"/>
            </w:tcBorders>
            <w:shd w:val="clear" w:color="000000" w:fill="66FF99"/>
            <w:vAlign w:val="center"/>
            <w:hideMark/>
          </w:tcPr>
          <w:p w:rsidR="00DB61B2" w:rsidRPr="00376682" w:rsidRDefault="00DB61B2" w:rsidP="00743CA0">
            <w:pPr>
              <w:jc w:val="center"/>
              <w:rPr>
                <w:rFonts w:cs="Arial"/>
                <w:b/>
                <w:bCs/>
                <w:color w:val="000000"/>
              </w:rPr>
            </w:pPr>
            <w:r w:rsidRPr="00376682">
              <w:rPr>
                <w:rFonts w:cs="Arial"/>
                <w:b/>
                <w:bCs/>
                <w:color w:val="000000"/>
              </w:rPr>
              <w:t>B l o k</w:t>
            </w:r>
          </w:p>
        </w:tc>
        <w:tc>
          <w:tcPr>
            <w:tcW w:w="703" w:type="dxa"/>
            <w:vMerge w:val="restart"/>
            <w:tcBorders>
              <w:top w:val="single" w:sz="8" w:space="0" w:color="auto"/>
              <w:left w:val="single" w:sz="8" w:space="0" w:color="auto"/>
              <w:bottom w:val="single" w:sz="8" w:space="0" w:color="000000"/>
              <w:right w:val="single" w:sz="8" w:space="0" w:color="auto"/>
            </w:tcBorders>
            <w:shd w:val="clear" w:color="000000" w:fill="66FF99"/>
            <w:vAlign w:val="center"/>
            <w:hideMark/>
          </w:tcPr>
          <w:p w:rsidR="00DB61B2" w:rsidRPr="00376682" w:rsidRDefault="00DB61B2" w:rsidP="00743CA0">
            <w:pPr>
              <w:jc w:val="center"/>
              <w:rPr>
                <w:rFonts w:cs="Arial"/>
                <w:b/>
                <w:bCs/>
                <w:color w:val="000000"/>
              </w:rPr>
            </w:pPr>
            <w:r w:rsidRPr="00376682">
              <w:rPr>
                <w:rFonts w:cs="Arial"/>
                <w:b/>
                <w:bCs/>
                <w:color w:val="000000"/>
              </w:rPr>
              <w:t>B. j.</w:t>
            </w:r>
          </w:p>
        </w:tc>
        <w:tc>
          <w:tcPr>
            <w:tcW w:w="2506" w:type="dxa"/>
            <w:gridSpan w:val="3"/>
            <w:tcBorders>
              <w:top w:val="single" w:sz="8" w:space="0" w:color="auto"/>
              <w:left w:val="nil"/>
              <w:bottom w:val="single" w:sz="8" w:space="0" w:color="auto"/>
              <w:right w:val="single" w:sz="8" w:space="0" w:color="000000"/>
            </w:tcBorders>
            <w:shd w:val="clear" w:color="000000" w:fill="66FF99"/>
            <w:vAlign w:val="center"/>
            <w:hideMark/>
          </w:tcPr>
          <w:p w:rsidR="00DB61B2" w:rsidRPr="00376682" w:rsidRDefault="00DB61B2" w:rsidP="00743CA0">
            <w:pPr>
              <w:jc w:val="center"/>
              <w:rPr>
                <w:rFonts w:cs="Arial"/>
                <w:b/>
                <w:bCs/>
                <w:color w:val="000000"/>
              </w:rPr>
            </w:pPr>
            <w:r w:rsidRPr="00376682">
              <w:rPr>
                <w:rFonts w:cs="Arial"/>
                <w:b/>
                <w:bCs/>
                <w:color w:val="000000"/>
              </w:rPr>
              <w:t>Realizované prevody</w:t>
            </w:r>
          </w:p>
        </w:tc>
        <w:tc>
          <w:tcPr>
            <w:tcW w:w="1034" w:type="dxa"/>
            <w:vMerge w:val="restart"/>
            <w:tcBorders>
              <w:top w:val="nil"/>
              <w:left w:val="single" w:sz="8" w:space="0" w:color="auto"/>
              <w:bottom w:val="nil"/>
              <w:right w:val="single" w:sz="8" w:space="0" w:color="auto"/>
            </w:tcBorders>
            <w:shd w:val="clear" w:color="000000" w:fill="66FF99"/>
            <w:vAlign w:val="center"/>
            <w:hideMark/>
          </w:tcPr>
          <w:p w:rsidR="00DB61B2" w:rsidRPr="00376682" w:rsidRDefault="00DB61B2" w:rsidP="00743CA0">
            <w:pPr>
              <w:jc w:val="center"/>
              <w:rPr>
                <w:rFonts w:cs="Arial"/>
                <w:b/>
                <w:bCs/>
              </w:rPr>
            </w:pPr>
            <w:r w:rsidRPr="00376682">
              <w:rPr>
                <w:rFonts w:cs="Arial"/>
                <w:b/>
                <w:bCs/>
              </w:rPr>
              <w:t>Počet b. j. vo vlast.  SBD</w:t>
            </w:r>
          </w:p>
        </w:tc>
        <w:tc>
          <w:tcPr>
            <w:tcW w:w="1134" w:type="dxa"/>
            <w:vMerge w:val="restart"/>
            <w:tcBorders>
              <w:top w:val="single" w:sz="8" w:space="0" w:color="auto"/>
              <w:left w:val="single" w:sz="8" w:space="0" w:color="auto"/>
              <w:bottom w:val="nil"/>
              <w:right w:val="single" w:sz="8" w:space="0" w:color="000000"/>
            </w:tcBorders>
            <w:shd w:val="clear" w:color="000000" w:fill="66FF99"/>
            <w:vAlign w:val="center"/>
            <w:hideMark/>
          </w:tcPr>
          <w:p w:rsidR="00DB61B2" w:rsidRDefault="00DB61B2" w:rsidP="00743CA0">
            <w:pPr>
              <w:jc w:val="center"/>
              <w:rPr>
                <w:rFonts w:cs="Arial"/>
                <w:b/>
                <w:bCs/>
                <w:color w:val="000000"/>
                <w:sz w:val="20"/>
                <w:szCs w:val="20"/>
              </w:rPr>
            </w:pPr>
            <w:r w:rsidRPr="00CA59BA">
              <w:rPr>
                <w:rFonts w:cs="Arial"/>
                <w:b/>
                <w:bCs/>
                <w:color w:val="000000"/>
                <w:sz w:val="20"/>
                <w:szCs w:val="20"/>
              </w:rPr>
              <w:t xml:space="preserve">Vlastníci </w:t>
            </w:r>
          </w:p>
          <w:p w:rsidR="00DB61B2" w:rsidRPr="00CA59BA" w:rsidRDefault="00DB61B2" w:rsidP="00743CA0">
            <w:pPr>
              <w:jc w:val="center"/>
              <w:rPr>
                <w:rFonts w:cs="Arial"/>
                <w:b/>
                <w:bCs/>
                <w:color w:val="000000"/>
                <w:sz w:val="20"/>
                <w:szCs w:val="20"/>
              </w:rPr>
            </w:pPr>
            <w:r w:rsidRPr="00CA59BA">
              <w:rPr>
                <w:rFonts w:cs="Arial"/>
                <w:b/>
                <w:bCs/>
                <w:color w:val="000000"/>
                <w:sz w:val="20"/>
                <w:szCs w:val="20"/>
              </w:rPr>
              <w:t>v %</w:t>
            </w:r>
          </w:p>
        </w:tc>
        <w:tc>
          <w:tcPr>
            <w:tcW w:w="1114" w:type="dxa"/>
            <w:vMerge w:val="restart"/>
            <w:tcBorders>
              <w:top w:val="single" w:sz="8" w:space="0" w:color="auto"/>
              <w:left w:val="single" w:sz="8" w:space="0" w:color="auto"/>
              <w:bottom w:val="nil"/>
              <w:right w:val="single" w:sz="8" w:space="0" w:color="000000"/>
            </w:tcBorders>
            <w:shd w:val="clear" w:color="000000" w:fill="66FF99"/>
            <w:vAlign w:val="center"/>
            <w:hideMark/>
          </w:tcPr>
          <w:p w:rsidR="00DB61B2" w:rsidRPr="00CA59BA" w:rsidRDefault="00DB61B2" w:rsidP="00743CA0">
            <w:pPr>
              <w:jc w:val="center"/>
              <w:rPr>
                <w:rFonts w:cs="Arial"/>
                <w:b/>
                <w:bCs/>
                <w:color w:val="000000"/>
                <w:sz w:val="20"/>
                <w:szCs w:val="20"/>
              </w:rPr>
            </w:pPr>
            <w:proofErr w:type="spellStart"/>
            <w:r w:rsidRPr="00CA59BA">
              <w:rPr>
                <w:rFonts w:cs="Arial"/>
                <w:b/>
                <w:bCs/>
                <w:color w:val="000000"/>
                <w:sz w:val="20"/>
                <w:szCs w:val="20"/>
              </w:rPr>
              <w:t>Nájom</w:t>
            </w:r>
            <w:r>
              <w:rPr>
                <w:rFonts w:cs="Arial"/>
                <w:b/>
                <w:bCs/>
                <w:color w:val="000000"/>
                <w:sz w:val="20"/>
                <w:szCs w:val="20"/>
              </w:rPr>
              <w:t>-</w:t>
            </w:r>
            <w:r w:rsidRPr="00CA59BA">
              <w:rPr>
                <w:rFonts w:cs="Arial"/>
                <w:b/>
                <w:bCs/>
                <w:color w:val="000000"/>
                <w:sz w:val="20"/>
                <w:szCs w:val="20"/>
              </w:rPr>
              <w:t>covia</w:t>
            </w:r>
            <w:proofErr w:type="spellEnd"/>
            <w:r w:rsidRPr="00CA59BA">
              <w:rPr>
                <w:rFonts w:cs="Arial"/>
                <w:b/>
                <w:bCs/>
                <w:color w:val="000000"/>
                <w:sz w:val="20"/>
                <w:szCs w:val="20"/>
              </w:rPr>
              <w:t xml:space="preserve"> v %</w:t>
            </w:r>
          </w:p>
        </w:tc>
      </w:tr>
      <w:tr w:rsidR="00DB61B2" w:rsidRPr="00376682" w:rsidTr="00743CA0">
        <w:trPr>
          <w:trHeight w:val="465"/>
        </w:trPr>
        <w:tc>
          <w:tcPr>
            <w:tcW w:w="577" w:type="dxa"/>
            <w:vMerge/>
            <w:tcBorders>
              <w:top w:val="single" w:sz="8" w:space="0" w:color="auto"/>
              <w:left w:val="single" w:sz="8" w:space="0" w:color="auto"/>
              <w:bottom w:val="nil"/>
              <w:right w:val="single" w:sz="8" w:space="0" w:color="auto"/>
            </w:tcBorders>
            <w:vAlign w:val="center"/>
            <w:hideMark/>
          </w:tcPr>
          <w:p w:rsidR="00DB61B2" w:rsidRPr="00376682" w:rsidRDefault="00DB61B2" w:rsidP="00743CA0">
            <w:pPr>
              <w:rPr>
                <w:rFonts w:cs="Arial"/>
                <w:b/>
                <w:bCs/>
                <w:color w:val="000000"/>
              </w:rPr>
            </w:pPr>
          </w:p>
        </w:tc>
        <w:tc>
          <w:tcPr>
            <w:tcW w:w="2708" w:type="dxa"/>
            <w:vMerge/>
            <w:tcBorders>
              <w:top w:val="single" w:sz="8" w:space="0" w:color="auto"/>
              <w:left w:val="single" w:sz="8" w:space="0" w:color="auto"/>
              <w:bottom w:val="nil"/>
              <w:right w:val="single" w:sz="8" w:space="0" w:color="000000"/>
            </w:tcBorders>
            <w:vAlign w:val="center"/>
            <w:hideMark/>
          </w:tcPr>
          <w:p w:rsidR="00DB61B2" w:rsidRPr="00376682" w:rsidRDefault="00DB61B2" w:rsidP="00743CA0">
            <w:pPr>
              <w:rPr>
                <w:rFonts w:cs="Arial"/>
                <w:b/>
                <w:bCs/>
                <w:color w:val="000000"/>
              </w:rPr>
            </w:pPr>
          </w:p>
        </w:tc>
        <w:tc>
          <w:tcPr>
            <w:tcW w:w="703" w:type="dxa"/>
            <w:vMerge/>
            <w:tcBorders>
              <w:top w:val="single" w:sz="8" w:space="0" w:color="auto"/>
              <w:left w:val="single" w:sz="8" w:space="0" w:color="auto"/>
              <w:bottom w:val="single" w:sz="8" w:space="0" w:color="000000"/>
              <w:right w:val="single" w:sz="8" w:space="0" w:color="auto"/>
            </w:tcBorders>
            <w:vAlign w:val="center"/>
            <w:hideMark/>
          </w:tcPr>
          <w:p w:rsidR="00DB61B2" w:rsidRPr="00376682" w:rsidRDefault="00DB61B2" w:rsidP="00743CA0">
            <w:pPr>
              <w:rPr>
                <w:rFonts w:cs="Arial"/>
                <w:b/>
                <w:bCs/>
                <w:color w:val="000000"/>
              </w:rPr>
            </w:pPr>
          </w:p>
        </w:tc>
        <w:tc>
          <w:tcPr>
            <w:tcW w:w="674" w:type="dxa"/>
            <w:tcBorders>
              <w:top w:val="single" w:sz="8" w:space="0" w:color="auto"/>
              <w:left w:val="nil"/>
              <w:bottom w:val="nil"/>
              <w:right w:val="single" w:sz="8" w:space="0" w:color="000000"/>
            </w:tcBorders>
            <w:shd w:val="clear" w:color="000000" w:fill="66FF99"/>
            <w:hideMark/>
          </w:tcPr>
          <w:p w:rsidR="00DB61B2" w:rsidRPr="00CA59BA" w:rsidRDefault="00DB61B2" w:rsidP="00743CA0">
            <w:pPr>
              <w:jc w:val="center"/>
              <w:rPr>
                <w:rFonts w:cs="Arial"/>
                <w:b/>
                <w:bCs/>
                <w:color w:val="000000"/>
                <w:sz w:val="22"/>
                <w:szCs w:val="22"/>
              </w:rPr>
            </w:pPr>
            <w:r w:rsidRPr="00CA59BA">
              <w:rPr>
                <w:rFonts w:cs="Arial"/>
                <w:b/>
                <w:bCs/>
                <w:color w:val="000000"/>
                <w:sz w:val="22"/>
                <w:szCs w:val="22"/>
              </w:rPr>
              <w:t>člen</w:t>
            </w:r>
          </w:p>
        </w:tc>
        <w:tc>
          <w:tcPr>
            <w:tcW w:w="837" w:type="dxa"/>
            <w:tcBorders>
              <w:top w:val="nil"/>
              <w:left w:val="nil"/>
              <w:bottom w:val="nil"/>
              <w:right w:val="single" w:sz="8" w:space="0" w:color="auto"/>
            </w:tcBorders>
            <w:shd w:val="clear" w:color="000000" w:fill="66FF99"/>
            <w:hideMark/>
          </w:tcPr>
          <w:p w:rsidR="00DB61B2" w:rsidRPr="00CA59BA" w:rsidRDefault="00DB61B2" w:rsidP="00743CA0">
            <w:pPr>
              <w:jc w:val="center"/>
              <w:rPr>
                <w:rFonts w:cs="Arial"/>
                <w:b/>
                <w:bCs/>
                <w:color w:val="000000"/>
                <w:sz w:val="22"/>
                <w:szCs w:val="22"/>
              </w:rPr>
            </w:pPr>
            <w:r w:rsidRPr="00CA59BA">
              <w:rPr>
                <w:rFonts w:cs="Arial"/>
                <w:b/>
                <w:bCs/>
                <w:color w:val="000000"/>
                <w:sz w:val="22"/>
                <w:szCs w:val="22"/>
              </w:rPr>
              <w:t>nečlen</w:t>
            </w:r>
          </w:p>
        </w:tc>
        <w:tc>
          <w:tcPr>
            <w:tcW w:w="995" w:type="dxa"/>
            <w:tcBorders>
              <w:top w:val="single" w:sz="8" w:space="0" w:color="auto"/>
              <w:left w:val="nil"/>
              <w:bottom w:val="nil"/>
              <w:right w:val="single" w:sz="8" w:space="0" w:color="000000"/>
            </w:tcBorders>
            <w:shd w:val="clear" w:color="000000" w:fill="66FF99"/>
            <w:hideMark/>
          </w:tcPr>
          <w:p w:rsidR="00DB61B2" w:rsidRPr="00CA59BA" w:rsidRDefault="00DB61B2" w:rsidP="00743CA0">
            <w:pPr>
              <w:jc w:val="center"/>
              <w:rPr>
                <w:rFonts w:cs="Arial"/>
                <w:b/>
                <w:bCs/>
                <w:color w:val="000000"/>
                <w:sz w:val="22"/>
                <w:szCs w:val="22"/>
              </w:rPr>
            </w:pPr>
            <w:r w:rsidRPr="00CA59BA">
              <w:rPr>
                <w:rFonts w:cs="Arial"/>
                <w:b/>
                <w:bCs/>
                <w:color w:val="000000"/>
                <w:sz w:val="22"/>
                <w:szCs w:val="22"/>
              </w:rPr>
              <w:t>spolu</w:t>
            </w:r>
          </w:p>
        </w:tc>
        <w:tc>
          <w:tcPr>
            <w:tcW w:w="1034" w:type="dxa"/>
            <w:vMerge/>
            <w:tcBorders>
              <w:top w:val="nil"/>
              <w:left w:val="single" w:sz="8" w:space="0" w:color="auto"/>
              <w:bottom w:val="nil"/>
              <w:right w:val="single" w:sz="8" w:space="0" w:color="auto"/>
            </w:tcBorders>
            <w:vAlign w:val="center"/>
            <w:hideMark/>
          </w:tcPr>
          <w:p w:rsidR="00DB61B2" w:rsidRPr="00376682" w:rsidRDefault="00DB61B2" w:rsidP="00743CA0">
            <w:pPr>
              <w:rPr>
                <w:rFonts w:cs="Arial"/>
                <w:b/>
                <w:bCs/>
              </w:rPr>
            </w:pPr>
          </w:p>
        </w:tc>
        <w:tc>
          <w:tcPr>
            <w:tcW w:w="1134" w:type="dxa"/>
            <w:vMerge/>
            <w:tcBorders>
              <w:top w:val="single" w:sz="8" w:space="0" w:color="auto"/>
              <w:left w:val="single" w:sz="8" w:space="0" w:color="auto"/>
              <w:bottom w:val="nil"/>
              <w:right w:val="single" w:sz="8" w:space="0" w:color="000000"/>
            </w:tcBorders>
            <w:vAlign w:val="center"/>
            <w:hideMark/>
          </w:tcPr>
          <w:p w:rsidR="00DB61B2" w:rsidRPr="00376682" w:rsidRDefault="00DB61B2" w:rsidP="00743CA0">
            <w:pPr>
              <w:rPr>
                <w:rFonts w:cs="Arial"/>
                <w:b/>
                <w:bCs/>
                <w:color w:val="000000"/>
              </w:rPr>
            </w:pPr>
          </w:p>
        </w:tc>
        <w:tc>
          <w:tcPr>
            <w:tcW w:w="1114" w:type="dxa"/>
            <w:vMerge/>
            <w:tcBorders>
              <w:top w:val="single" w:sz="8" w:space="0" w:color="auto"/>
              <w:left w:val="single" w:sz="8" w:space="0" w:color="auto"/>
              <w:bottom w:val="nil"/>
              <w:right w:val="single" w:sz="8" w:space="0" w:color="000000"/>
            </w:tcBorders>
            <w:vAlign w:val="center"/>
            <w:hideMark/>
          </w:tcPr>
          <w:p w:rsidR="00DB61B2" w:rsidRPr="00376682" w:rsidRDefault="00DB61B2" w:rsidP="00743CA0">
            <w:pPr>
              <w:rPr>
                <w:rFonts w:cs="Arial"/>
                <w:b/>
                <w:bCs/>
                <w:color w:val="000000"/>
              </w:rPr>
            </w:pPr>
          </w:p>
        </w:tc>
      </w:tr>
      <w:tr w:rsidR="00DB61B2" w:rsidRPr="00376682" w:rsidTr="00743CA0">
        <w:trPr>
          <w:trHeight w:val="300"/>
        </w:trPr>
        <w:tc>
          <w:tcPr>
            <w:tcW w:w="577" w:type="dxa"/>
            <w:tcBorders>
              <w:top w:val="single" w:sz="8" w:space="0" w:color="auto"/>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w:t>
            </w:r>
          </w:p>
        </w:tc>
        <w:tc>
          <w:tcPr>
            <w:tcW w:w="2708" w:type="dxa"/>
            <w:tcBorders>
              <w:top w:val="single" w:sz="8"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Erenburgova ul</w:t>
            </w:r>
            <w:r>
              <w:rPr>
                <w:rFonts w:cs="Arial"/>
                <w:color w:val="000000"/>
              </w:rPr>
              <w:t>ica</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43</w:t>
            </w:r>
          </w:p>
        </w:tc>
        <w:tc>
          <w:tcPr>
            <w:tcW w:w="674" w:type="dxa"/>
            <w:tcBorders>
              <w:top w:val="single" w:sz="8"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w:t>
            </w:r>
          </w:p>
        </w:tc>
        <w:tc>
          <w:tcPr>
            <w:tcW w:w="837" w:type="dxa"/>
            <w:tcBorders>
              <w:top w:val="single" w:sz="8"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30</w:t>
            </w:r>
          </w:p>
        </w:tc>
        <w:tc>
          <w:tcPr>
            <w:tcW w:w="995" w:type="dxa"/>
            <w:tcBorders>
              <w:top w:val="single" w:sz="8"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43</w:t>
            </w:r>
          </w:p>
        </w:tc>
        <w:tc>
          <w:tcPr>
            <w:tcW w:w="1034" w:type="dxa"/>
            <w:tcBorders>
              <w:top w:val="single" w:sz="8"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8"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8"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Ľ. Štúra bl. B</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Ľ. Štúra bl. C</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 Malinovského bl. A</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43</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96</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 Malinovského bl. B</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 Malinovského bl. C</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43</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96</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 bl. 2</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39</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 bl. 3</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 bl. 5</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66</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 bl. 6</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29</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 bl. 7</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23</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 bl. 8</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Nám. </w:t>
            </w:r>
            <w:r>
              <w:rPr>
                <w:rFonts w:cs="Arial"/>
                <w:color w:val="000000"/>
              </w:rPr>
              <w:t>r</w:t>
            </w:r>
            <w:r w:rsidRPr="00376682">
              <w:rPr>
                <w:rFonts w:cs="Arial"/>
                <w:color w:val="000000"/>
              </w:rPr>
              <w:t>epubliky bl. 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Nám. </w:t>
            </w:r>
            <w:r>
              <w:rPr>
                <w:rFonts w:cs="Arial"/>
                <w:color w:val="000000"/>
              </w:rPr>
              <w:t>r</w:t>
            </w:r>
            <w:r w:rsidRPr="00376682">
              <w:rPr>
                <w:rFonts w:cs="Arial"/>
                <w:color w:val="000000"/>
              </w:rPr>
              <w:t>epubliky bl. II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41</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Novohradská bl. V</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 Rázusa bl. VI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20</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 R. Štefánika bl. 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 R. Štefánika bl. VI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15</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63</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87,5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17</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Partizánska 3,5,9,11</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18</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Jiráskova 21</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Halič bl. III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Halič bl. V </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Tomášovce bl. A</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Tomášovce bl. B</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Mierova bl. IT</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Nám. </w:t>
            </w:r>
            <w:r>
              <w:rPr>
                <w:rFonts w:cs="Arial"/>
                <w:color w:val="000000"/>
              </w:rPr>
              <w:t>r</w:t>
            </w:r>
            <w:r w:rsidRPr="00376682">
              <w:rPr>
                <w:rFonts w:cs="Arial"/>
                <w:color w:val="000000"/>
              </w:rPr>
              <w:t>ep</w:t>
            </w:r>
            <w:r>
              <w:rPr>
                <w:rFonts w:cs="Arial"/>
                <w:color w:val="000000"/>
              </w:rPr>
              <w:t>ubliky</w:t>
            </w:r>
            <w:r w:rsidRPr="00376682">
              <w:rPr>
                <w:rFonts w:cs="Arial"/>
                <w:color w:val="000000"/>
              </w:rPr>
              <w:t xml:space="preserve"> 16-21</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20</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Tomášovce bl. C</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bl. A</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Halič bl. 7 č. 8</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Poltár bl. G</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bl. D</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r>
      <w:tr w:rsidR="00DB61B2" w:rsidRPr="00376682" w:rsidTr="00743CA0">
        <w:trPr>
          <w:trHeight w:val="300"/>
        </w:trPr>
        <w:tc>
          <w:tcPr>
            <w:tcW w:w="577" w:type="dxa"/>
            <w:tcBorders>
              <w:top w:val="single" w:sz="4" w:space="0" w:color="auto"/>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Rúbanisko II č. 50-52 </w:t>
            </w:r>
          </w:p>
        </w:tc>
        <w:tc>
          <w:tcPr>
            <w:tcW w:w="703"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837"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71</w:t>
            </w:r>
          </w:p>
        </w:tc>
        <w:tc>
          <w:tcPr>
            <w:tcW w:w="10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č. 53-55</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78</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č. 56-58</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56</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70</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bl. H</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71</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20</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92</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Cinobaňa bl. E</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62,5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37,5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bl. 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71</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96</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 bl. K</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79</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Halič bl. VIII č. 9</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87,5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r>
      <w:tr w:rsidR="00DB61B2" w:rsidRPr="00376682" w:rsidTr="002C5DE9">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Kokava n/Rim., bl. III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26</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87,5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r>
      <w:tr w:rsidR="00DB61B2" w:rsidRPr="00376682" w:rsidTr="002C5DE9">
        <w:trPr>
          <w:trHeight w:val="300"/>
        </w:trPr>
        <w:tc>
          <w:tcPr>
            <w:tcW w:w="577" w:type="dxa"/>
            <w:tcBorders>
              <w:top w:val="single" w:sz="4" w:space="0" w:color="auto"/>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lastRenderedPageBreak/>
              <w:t>91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Poltár bl. L</w:t>
            </w:r>
          </w:p>
        </w:tc>
        <w:tc>
          <w:tcPr>
            <w:tcW w:w="703"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29</w:t>
            </w:r>
          </w:p>
        </w:tc>
        <w:tc>
          <w:tcPr>
            <w:tcW w:w="837"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10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DB61B2">
        <w:trPr>
          <w:trHeight w:val="300"/>
        </w:trPr>
        <w:tc>
          <w:tcPr>
            <w:tcW w:w="577" w:type="dxa"/>
            <w:tcBorders>
              <w:top w:val="single" w:sz="4" w:space="0" w:color="auto"/>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Bernolákova bl. D</w:t>
            </w:r>
          </w:p>
        </w:tc>
        <w:tc>
          <w:tcPr>
            <w:tcW w:w="703"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47</w:t>
            </w:r>
          </w:p>
        </w:tc>
        <w:tc>
          <w:tcPr>
            <w:tcW w:w="837"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53</w:t>
            </w:r>
          </w:p>
        </w:tc>
        <w:tc>
          <w:tcPr>
            <w:tcW w:w="10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96</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Poltár bl. M</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33</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Rapovce bl. II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Kokava n/Rim., bl. 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92,5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97</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F-13</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43</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59</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91</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98</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Kokava n/Rim., bl. II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19</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30</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99</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F-14</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94</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Poltár bl. S</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33</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94</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Továrenská bl. B/3</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49</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Továrenská bl. B/1</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Továrenská bl. B/2</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45</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84</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16</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F-17</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107</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F-16</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65</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109</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Rapovce bl. III</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87,5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Poltár bl. T</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33</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36</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Osloboditeľov bl. ČA-1</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J. Bottu bl. ČA-5</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62</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86</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L. Svobodu bl. ČA-4</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92</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Osloboditeľov bl. ČA-2</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19</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91</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L. Svobodu bl. ČA-7</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119</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Cinobaňa bl. D</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Osloboditeľov bl. ČA-6</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96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75</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L. Svobodu bl. ČA-9 </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26</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87,5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L. Svobodu bl. ČA-10</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29</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40</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Lovinobaňa 48 bj.</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Poltár bl. U</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19</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24</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67</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33</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L/2</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51</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77</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74</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26</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128</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Rúbanisko III bl. L/5 </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80</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72,5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27,5</w:t>
            </w:r>
          </w:p>
        </w:tc>
      </w:tr>
      <w:tr w:rsidR="00DB61B2" w:rsidRPr="00376682" w:rsidTr="00743CA0">
        <w:trPr>
          <w:trHeight w:val="300"/>
        </w:trPr>
        <w:tc>
          <w:tcPr>
            <w:tcW w:w="577" w:type="dxa"/>
            <w:tcBorders>
              <w:top w:val="single" w:sz="4" w:space="0" w:color="auto"/>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129</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L/6</w:t>
            </w:r>
          </w:p>
        </w:tc>
        <w:tc>
          <w:tcPr>
            <w:tcW w:w="703"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75</w:t>
            </w:r>
          </w:p>
        </w:tc>
        <w:tc>
          <w:tcPr>
            <w:tcW w:w="837"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113</w:t>
            </w:r>
          </w:p>
        </w:tc>
        <w:tc>
          <w:tcPr>
            <w:tcW w:w="10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23</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Vajanského bl. V- 101</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176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104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35</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139</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21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131</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Adyho bl. V-102/A</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58</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81</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19</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132</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Rúbanisko III bl. L/7</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84</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38</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14</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53</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31</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63</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37</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133</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Vajanského bl. V-102/B</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39</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51</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37</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58</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42</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134</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Adyho bl. V-104 A/A</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46</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16</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62</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26</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70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30</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135</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Utekáč 32 bj.</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29</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91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136</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Adyho bl. V-104 A/B</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72</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22</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8</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30</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42</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58</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137</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Vajanského bl. V-104/B</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136</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49</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17</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66</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70</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49</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51</w:t>
            </w:r>
          </w:p>
        </w:tc>
      </w:tr>
      <w:tr w:rsidR="00DB61B2" w:rsidRPr="00376682" w:rsidTr="00743CA0">
        <w:trPr>
          <w:trHeight w:val="300"/>
        </w:trPr>
        <w:tc>
          <w:tcPr>
            <w:tcW w:w="577" w:type="dxa"/>
            <w:tcBorders>
              <w:top w:val="nil"/>
              <w:left w:val="single" w:sz="8" w:space="0" w:color="auto"/>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140</w:t>
            </w:r>
          </w:p>
        </w:tc>
        <w:tc>
          <w:tcPr>
            <w:tcW w:w="2708"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Utekáč 48 bj. </w:t>
            </w:r>
          </w:p>
        </w:tc>
        <w:tc>
          <w:tcPr>
            <w:tcW w:w="703"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48</w:t>
            </w:r>
          </w:p>
        </w:tc>
        <w:tc>
          <w:tcPr>
            <w:tcW w:w="67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837"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2</w:t>
            </w:r>
          </w:p>
        </w:tc>
        <w:tc>
          <w:tcPr>
            <w:tcW w:w="995"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034" w:type="dxa"/>
            <w:tcBorders>
              <w:top w:val="nil"/>
              <w:left w:val="nil"/>
              <w:bottom w:val="single" w:sz="4"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1134" w:type="dxa"/>
            <w:tcBorders>
              <w:top w:val="single" w:sz="4" w:space="0" w:color="auto"/>
              <w:left w:val="nil"/>
              <w:bottom w:val="single" w:sz="4"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12,5</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87,5</w:t>
            </w:r>
          </w:p>
        </w:tc>
      </w:tr>
      <w:tr w:rsidR="00DB61B2" w:rsidRPr="00376682" w:rsidTr="00743CA0">
        <w:trPr>
          <w:trHeight w:val="300"/>
        </w:trPr>
        <w:tc>
          <w:tcPr>
            <w:tcW w:w="577" w:type="dxa"/>
            <w:tcBorders>
              <w:top w:val="single" w:sz="4" w:space="0" w:color="auto"/>
              <w:left w:val="single" w:sz="8" w:space="0" w:color="auto"/>
              <w:bottom w:val="nil"/>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141</w:t>
            </w:r>
          </w:p>
        </w:tc>
        <w:tc>
          <w:tcPr>
            <w:tcW w:w="2708"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rPr>
                <w:rFonts w:cs="Arial"/>
                <w:color w:val="000000"/>
              </w:rPr>
            </w:pPr>
            <w:r w:rsidRPr="00376682">
              <w:rPr>
                <w:rFonts w:cs="Arial"/>
                <w:color w:val="000000"/>
              </w:rPr>
              <w:t>Adyho</w:t>
            </w:r>
            <w:r>
              <w:rPr>
                <w:rFonts w:cs="Arial"/>
                <w:color w:val="000000"/>
              </w:rPr>
              <w:t>,</w:t>
            </w:r>
            <w:r w:rsidRPr="00376682">
              <w:rPr>
                <w:rFonts w:cs="Arial"/>
                <w:color w:val="000000"/>
              </w:rPr>
              <w:t xml:space="preserve"> V-201</w:t>
            </w:r>
          </w:p>
        </w:tc>
        <w:tc>
          <w:tcPr>
            <w:tcW w:w="703"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75</w:t>
            </w:r>
          </w:p>
        </w:tc>
        <w:tc>
          <w:tcPr>
            <w:tcW w:w="67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29</w:t>
            </w:r>
          </w:p>
        </w:tc>
        <w:tc>
          <w:tcPr>
            <w:tcW w:w="837"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13</w:t>
            </w:r>
          </w:p>
        </w:tc>
        <w:tc>
          <w:tcPr>
            <w:tcW w:w="995"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42</w:t>
            </w:r>
          </w:p>
        </w:tc>
        <w:tc>
          <w:tcPr>
            <w:tcW w:w="1034"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33</w:t>
            </w:r>
          </w:p>
        </w:tc>
        <w:tc>
          <w:tcPr>
            <w:tcW w:w="113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56</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44</w:t>
            </w:r>
          </w:p>
        </w:tc>
      </w:tr>
      <w:tr w:rsidR="00DB61B2" w:rsidRPr="00376682" w:rsidTr="00743CA0">
        <w:trPr>
          <w:trHeight w:val="300"/>
        </w:trPr>
        <w:tc>
          <w:tcPr>
            <w:tcW w:w="577" w:type="dxa"/>
            <w:tcBorders>
              <w:top w:val="single" w:sz="4" w:space="0" w:color="auto"/>
              <w:left w:val="single" w:sz="8" w:space="0" w:color="auto"/>
              <w:bottom w:val="nil"/>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143</w:t>
            </w:r>
          </w:p>
        </w:tc>
        <w:tc>
          <w:tcPr>
            <w:tcW w:w="2708"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rPr>
                <w:rFonts w:cs="Arial"/>
                <w:color w:val="000000"/>
              </w:rPr>
            </w:pPr>
            <w:r w:rsidRPr="00376682">
              <w:rPr>
                <w:rFonts w:cs="Arial"/>
                <w:color w:val="000000"/>
              </w:rPr>
              <w:t>Kokava,Rovienka 1 - 6</w:t>
            </w:r>
          </w:p>
        </w:tc>
        <w:tc>
          <w:tcPr>
            <w:tcW w:w="703"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60</w:t>
            </w:r>
          </w:p>
        </w:tc>
        <w:tc>
          <w:tcPr>
            <w:tcW w:w="67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837"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60</w:t>
            </w:r>
          </w:p>
        </w:tc>
        <w:tc>
          <w:tcPr>
            <w:tcW w:w="995"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60</w:t>
            </w:r>
          </w:p>
        </w:tc>
        <w:tc>
          <w:tcPr>
            <w:tcW w:w="1034"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single" w:sz="4" w:space="0" w:color="auto"/>
              <w:left w:val="single" w:sz="8" w:space="0" w:color="auto"/>
              <w:bottom w:val="nil"/>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144</w:t>
            </w:r>
          </w:p>
        </w:tc>
        <w:tc>
          <w:tcPr>
            <w:tcW w:w="2708"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rPr>
                <w:rFonts w:cs="Arial"/>
                <w:color w:val="000000"/>
              </w:rPr>
            </w:pPr>
            <w:r w:rsidRPr="00376682">
              <w:rPr>
                <w:rFonts w:cs="Arial"/>
                <w:color w:val="000000"/>
              </w:rPr>
              <w:t xml:space="preserve">Kokava, Dobšinského </w:t>
            </w:r>
          </w:p>
        </w:tc>
        <w:tc>
          <w:tcPr>
            <w:tcW w:w="703"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67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837"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995"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034"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single" w:sz="4" w:space="0" w:color="auto"/>
              <w:left w:val="single" w:sz="8" w:space="0" w:color="auto"/>
              <w:bottom w:val="nil"/>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145</w:t>
            </w:r>
          </w:p>
        </w:tc>
        <w:tc>
          <w:tcPr>
            <w:tcW w:w="2708"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rPr>
                <w:rFonts w:cs="Arial"/>
                <w:color w:val="000000"/>
              </w:rPr>
            </w:pPr>
            <w:r w:rsidRPr="00376682">
              <w:rPr>
                <w:rFonts w:cs="Arial"/>
                <w:color w:val="000000"/>
              </w:rPr>
              <w:t xml:space="preserve">Kokava,Hviezdoslavova </w:t>
            </w:r>
          </w:p>
        </w:tc>
        <w:tc>
          <w:tcPr>
            <w:tcW w:w="703"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67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837"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995"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color w:val="000000"/>
              </w:rPr>
            </w:pPr>
            <w:r w:rsidRPr="00376682">
              <w:rPr>
                <w:rFonts w:cs="Arial"/>
                <w:color w:val="000000"/>
              </w:rPr>
              <w:t>4</w:t>
            </w:r>
          </w:p>
        </w:tc>
        <w:tc>
          <w:tcPr>
            <w:tcW w:w="1034" w:type="dxa"/>
            <w:tcBorders>
              <w:top w:val="single" w:sz="4" w:space="0" w:color="auto"/>
              <w:left w:val="nil"/>
              <w:bottom w:val="nil"/>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4" w:space="0" w:color="auto"/>
              <w:right w:val="single" w:sz="4"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4"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00"/>
        </w:trPr>
        <w:tc>
          <w:tcPr>
            <w:tcW w:w="577" w:type="dxa"/>
            <w:tcBorders>
              <w:top w:val="single" w:sz="4" w:space="0" w:color="auto"/>
              <w:left w:val="single" w:sz="8" w:space="0" w:color="auto"/>
              <w:bottom w:val="single" w:sz="8"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142</w:t>
            </w:r>
          </w:p>
        </w:tc>
        <w:tc>
          <w:tcPr>
            <w:tcW w:w="2708"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rPr>
                <w:rFonts w:cs="Arial"/>
                <w:color w:val="000000"/>
              </w:rPr>
            </w:pPr>
            <w:r w:rsidRPr="00376682">
              <w:rPr>
                <w:rFonts w:cs="Arial"/>
                <w:color w:val="000000"/>
              </w:rPr>
              <w:t xml:space="preserve">Kokava, M. Hrebendu 4 </w:t>
            </w:r>
          </w:p>
        </w:tc>
        <w:tc>
          <w:tcPr>
            <w:tcW w:w="703"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674"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837"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995"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6</w:t>
            </w:r>
          </w:p>
        </w:tc>
        <w:tc>
          <w:tcPr>
            <w:tcW w:w="1034"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jc w:val="center"/>
              <w:rPr>
                <w:rFonts w:cs="Arial"/>
                <w:color w:val="000000"/>
              </w:rPr>
            </w:pPr>
            <w:r w:rsidRPr="00376682">
              <w:rPr>
                <w:rFonts w:cs="Arial"/>
                <w:color w:val="000000"/>
              </w:rPr>
              <w:t>0</w:t>
            </w:r>
          </w:p>
        </w:tc>
        <w:tc>
          <w:tcPr>
            <w:tcW w:w="1134" w:type="dxa"/>
            <w:tcBorders>
              <w:top w:val="single" w:sz="4" w:space="0" w:color="auto"/>
              <w:left w:val="nil"/>
              <w:bottom w:val="single" w:sz="8" w:space="0" w:color="auto"/>
              <w:right w:val="single" w:sz="4" w:space="0" w:color="auto"/>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100</w:t>
            </w:r>
          </w:p>
        </w:tc>
        <w:tc>
          <w:tcPr>
            <w:tcW w:w="1114" w:type="dxa"/>
            <w:tcBorders>
              <w:top w:val="single" w:sz="4" w:space="0" w:color="auto"/>
              <w:left w:val="nil"/>
              <w:bottom w:val="single" w:sz="8" w:space="0" w:color="auto"/>
              <w:right w:val="single" w:sz="8" w:space="0" w:color="000000"/>
            </w:tcBorders>
            <w:shd w:val="clear" w:color="auto" w:fill="auto"/>
            <w:hideMark/>
          </w:tcPr>
          <w:p w:rsidR="00DB61B2" w:rsidRPr="00376682" w:rsidRDefault="00DB61B2" w:rsidP="00743CA0">
            <w:pPr>
              <w:jc w:val="center"/>
              <w:rPr>
                <w:rFonts w:cs="Arial"/>
                <w:b/>
                <w:bCs/>
                <w:color w:val="000000"/>
              </w:rPr>
            </w:pPr>
            <w:r w:rsidRPr="00376682">
              <w:rPr>
                <w:rFonts w:cs="Arial"/>
                <w:b/>
                <w:bCs/>
                <w:color w:val="000000"/>
              </w:rPr>
              <w:t>0</w:t>
            </w:r>
          </w:p>
        </w:tc>
      </w:tr>
      <w:tr w:rsidR="00DB61B2" w:rsidRPr="00376682" w:rsidTr="00743CA0">
        <w:trPr>
          <w:trHeight w:val="360"/>
        </w:trPr>
        <w:tc>
          <w:tcPr>
            <w:tcW w:w="3285" w:type="dxa"/>
            <w:gridSpan w:val="2"/>
            <w:vMerge w:val="restart"/>
            <w:tcBorders>
              <w:top w:val="nil"/>
              <w:left w:val="single" w:sz="8" w:space="0" w:color="auto"/>
              <w:bottom w:val="single" w:sz="8" w:space="0" w:color="000000"/>
              <w:right w:val="single" w:sz="8" w:space="0" w:color="000000"/>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S p o l u</w:t>
            </w:r>
          </w:p>
        </w:tc>
        <w:tc>
          <w:tcPr>
            <w:tcW w:w="703" w:type="dxa"/>
            <w:vMerge w:val="restart"/>
            <w:tcBorders>
              <w:top w:val="nil"/>
              <w:left w:val="single" w:sz="8" w:space="0" w:color="000000"/>
              <w:bottom w:val="single" w:sz="8" w:space="0" w:color="000000"/>
              <w:right w:val="single" w:sz="8" w:space="0" w:color="auto"/>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5059</w:t>
            </w:r>
          </w:p>
        </w:tc>
        <w:tc>
          <w:tcPr>
            <w:tcW w:w="674" w:type="dxa"/>
            <w:vMerge w:val="restart"/>
            <w:tcBorders>
              <w:top w:val="nil"/>
              <w:left w:val="single" w:sz="8" w:space="0" w:color="auto"/>
              <w:bottom w:val="single" w:sz="8" w:space="0" w:color="000000"/>
              <w:right w:val="single" w:sz="8" w:space="0" w:color="000000"/>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3054</w:t>
            </w:r>
          </w:p>
        </w:tc>
        <w:tc>
          <w:tcPr>
            <w:tcW w:w="837" w:type="dxa"/>
            <w:vMerge w:val="restart"/>
            <w:tcBorders>
              <w:top w:val="nil"/>
              <w:left w:val="single" w:sz="8" w:space="0" w:color="auto"/>
              <w:bottom w:val="single" w:sz="8" w:space="0" w:color="000000"/>
              <w:right w:val="single" w:sz="8" w:space="0" w:color="auto"/>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1233</w:t>
            </w:r>
          </w:p>
        </w:tc>
        <w:tc>
          <w:tcPr>
            <w:tcW w:w="995" w:type="dxa"/>
            <w:vMerge w:val="restart"/>
            <w:tcBorders>
              <w:top w:val="nil"/>
              <w:left w:val="single" w:sz="8" w:space="0" w:color="auto"/>
              <w:bottom w:val="single" w:sz="8" w:space="0" w:color="000000"/>
              <w:right w:val="single" w:sz="8" w:space="0" w:color="000000"/>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4287</w:t>
            </w:r>
          </w:p>
        </w:tc>
        <w:tc>
          <w:tcPr>
            <w:tcW w:w="1034" w:type="dxa"/>
            <w:vMerge w:val="restart"/>
            <w:tcBorders>
              <w:top w:val="nil"/>
              <w:left w:val="single" w:sz="8" w:space="0" w:color="auto"/>
              <w:bottom w:val="single" w:sz="8" w:space="0" w:color="000000"/>
              <w:right w:val="nil"/>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772</w:t>
            </w:r>
          </w:p>
        </w:tc>
        <w:tc>
          <w:tcPr>
            <w:tcW w:w="1134"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85%</w:t>
            </w:r>
          </w:p>
        </w:tc>
        <w:tc>
          <w:tcPr>
            <w:tcW w:w="1114" w:type="dxa"/>
            <w:vMerge w:val="restart"/>
            <w:tcBorders>
              <w:top w:val="nil"/>
              <w:left w:val="nil"/>
              <w:bottom w:val="single" w:sz="8" w:space="0" w:color="000000"/>
              <w:right w:val="single" w:sz="8" w:space="0" w:color="000000"/>
            </w:tcBorders>
            <w:shd w:val="clear" w:color="auto" w:fill="auto"/>
            <w:vAlign w:val="center"/>
            <w:hideMark/>
          </w:tcPr>
          <w:p w:rsidR="00DB61B2" w:rsidRPr="00376682" w:rsidRDefault="00DB61B2" w:rsidP="00743CA0">
            <w:pPr>
              <w:jc w:val="center"/>
              <w:rPr>
                <w:rFonts w:cs="Arial"/>
                <w:b/>
                <w:bCs/>
                <w:color w:val="000000"/>
              </w:rPr>
            </w:pPr>
            <w:r w:rsidRPr="00376682">
              <w:rPr>
                <w:rFonts w:cs="Arial"/>
                <w:b/>
                <w:bCs/>
                <w:color w:val="000000"/>
              </w:rPr>
              <w:t>15%</w:t>
            </w:r>
          </w:p>
        </w:tc>
      </w:tr>
      <w:tr w:rsidR="00DB61B2" w:rsidRPr="00376682" w:rsidTr="00743CA0">
        <w:trPr>
          <w:trHeight w:val="360"/>
        </w:trPr>
        <w:tc>
          <w:tcPr>
            <w:tcW w:w="3285" w:type="dxa"/>
            <w:gridSpan w:val="2"/>
            <w:vMerge/>
            <w:tcBorders>
              <w:top w:val="nil"/>
              <w:left w:val="single" w:sz="8" w:space="0" w:color="auto"/>
              <w:bottom w:val="single" w:sz="8" w:space="0" w:color="000000"/>
              <w:right w:val="single" w:sz="8" w:space="0" w:color="000000"/>
            </w:tcBorders>
            <w:vAlign w:val="center"/>
            <w:hideMark/>
          </w:tcPr>
          <w:p w:rsidR="00DB61B2" w:rsidRPr="00376682" w:rsidRDefault="00DB61B2" w:rsidP="00743CA0">
            <w:pPr>
              <w:rPr>
                <w:rFonts w:cs="Arial"/>
                <w:b/>
                <w:bCs/>
                <w:color w:val="000000"/>
              </w:rPr>
            </w:pPr>
          </w:p>
        </w:tc>
        <w:tc>
          <w:tcPr>
            <w:tcW w:w="703" w:type="dxa"/>
            <w:vMerge/>
            <w:tcBorders>
              <w:top w:val="nil"/>
              <w:left w:val="single" w:sz="8" w:space="0" w:color="000000"/>
              <w:bottom w:val="single" w:sz="8" w:space="0" w:color="000000"/>
              <w:right w:val="single" w:sz="8" w:space="0" w:color="auto"/>
            </w:tcBorders>
            <w:vAlign w:val="center"/>
            <w:hideMark/>
          </w:tcPr>
          <w:p w:rsidR="00DB61B2" w:rsidRPr="00376682" w:rsidRDefault="00DB61B2" w:rsidP="00743CA0">
            <w:pPr>
              <w:rPr>
                <w:rFonts w:cs="Arial"/>
                <w:b/>
                <w:bCs/>
                <w:color w:val="000000"/>
              </w:rPr>
            </w:pPr>
          </w:p>
        </w:tc>
        <w:tc>
          <w:tcPr>
            <w:tcW w:w="674" w:type="dxa"/>
            <w:vMerge/>
            <w:tcBorders>
              <w:top w:val="nil"/>
              <w:left w:val="single" w:sz="8" w:space="0" w:color="auto"/>
              <w:bottom w:val="single" w:sz="8" w:space="0" w:color="000000"/>
              <w:right w:val="single" w:sz="8" w:space="0" w:color="000000"/>
            </w:tcBorders>
            <w:vAlign w:val="center"/>
            <w:hideMark/>
          </w:tcPr>
          <w:p w:rsidR="00DB61B2" w:rsidRPr="00376682" w:rsidRDefault="00DB61B2" w:rsidP="00743CA0">
            <w:pPr>
              <w:rPr>
                <w:rFonts w:cs="Arial"/>
                <w:b/>
                <w:bCs/>
                <w:color w:val="000000"/>
              </w:rPr>
            </w:pPr>
          </w:p>
        </w:tc>
        <w:tc>
          <w:tcPr>
            <w:tcW w:w="837" w:type="dxa"/>
            <w:vMerge/>
            <w:tcBorders>
              <w:top w:val="nil"/>
              <w:left w:val="single" w:sz="8" w:space="0" w:color="auto"/>
              <w:bottom w:val="single" w:sz="8" w:space="0" w:color="000000"/>
              <w:right w:val="single" w:sz="8" w:space="0" w:color="auto"/>
            </w:tcBorders>
            <w:vAlign w:val="center"/>
            <w:hideMark/>
          </w:tcPr>
          <w:p w:rsidR="00DB61B2" w:rsidRPr="00376682" w:rsidRDefault="00DB61B2" w:rsidP="00743CA0">
            <w:pPr>
              <w:rPr>
                <w:rFonts w:cs="Arial"/>
                <w:b/>
                <w:bCs/>
                <w:color w:val="000000"/>
              </w:rPr>
            </w:pPr>
          </w:p>
        </w:tc>
        <w:tc>
          <w:tcPr>
            <w:tcW w:w="995" w:type="dxa"/>
            <w:vMerge/>
            <w:tcBorders>
              <w:top w:val="nil"/>
              <w:left w:val="single" w:sz="8" w:space="0" w:color="auto"/>
              <w:bottom w:val="single" w:sz="8" w:space="0" w:color="000000"/>
              <w:right w:val="single" w:sz="8" w:space="0" w:color="000000"/>
            </w:tcBorders>
            <w:vAlign w:val="center"/>
            <w:hideMark/>
          </w:tcPr>
          <w:p w:rsidR="00DB61B2" w:rsidRPr="00376682" w:rsidRDefault="00DB61B2" w:rsidP="00743CA0">
            <w:pPr>
              <w:rPr>
                <w:rFonts w:cs="Arial"/>
                <w:b/>
                <w:bCs/>
                <w:color w:val="000000"/>
              </w:rPr>
            </w:pPr>
          </w:p>
        </w:tc>
        <w:tc>
          <w:tcPr>
            <w:tcW w:w="1034" w:type="dxa"/>
            <w:vMerge/>
            <w:tcBorders>
              <w:top w:val="nil"/>
              <w:left w:val="single" w:sz="8" w:space="0" w:color="auto"/>
              <w:bottom w:val="single" w:sz="8" w:space="0" w:color="000000"/>
              <w:right w:val="nil"/>
            </w:tcBorders>
            <w:vAlign w:val="center"/>
            <w:hideMark/>
          </w:tcPr>
          <w:p w:rsidR="00DB61B2" w:rsidRPr="00376682" w:rsidRDefault="00DB61B2" w:rsidP="00743CA0">
            <w:pPr>
              <w:rPr>
                <w:rFonts w:cs="Arial"/>
                <w:b/>
                <w:bCs/>
                <w:color w:val="000000"/>
              </w:rPr>
            </w:pPr>
          </w:p>
        </w:tc>
        <w:tc>
          <w:tcPr>
            <w:tcW w:w="1134" w:type="dxa"/>
            <w:vMerge/>
            <w:tcBorders>
              <w:top w:val="single" w:sz="8" w:space="0" w:color="auto"/>
              <w:left w:val="single" w:sz="8" w:space="0" w:color="auto"/>
              <w:bottom w:val="single" w:sz="8" w:space="0" w:color="000000"/>
              <w:right w:val="single" w:sz="8" w:space="0" w:color="000000"/>
            </w:tcBorders>
            <w:vAlign w:val="center"/>
            <w:hideMark/>
          </w:tcPr>
          <w:p w:rsidR="00DB61B2" w:rsidRPr="00376682" w:rsidRDefault="00DB61B2" w:rsidP="00743CA0">
            <w:pPr>
              <w:rPr>
                <w:rFonts w:cs="Arial"/>
                <w:b/>
                <w:bCs/>
                <w:color w:val="000000"/>
              </w:rPr>
            </w:pPr>
          </w:p>
        </w:tc>
        <w:tc>
          <w:tcPr>
            <w:tcW w:w="1114" w:type="dxa"/>
            <w:vMerge/>
            <w:tcBorders>
              <w:top w:val="nil"/>
              <w:left w:val="nil"/>
              <w:bottom w:val="single" w:sz="8" w:space="0" w:color="000000"/>
              <w:right w:val="single" w:sz="8" w:space="0" w:color="000000"/>
            </w:tcBorders>
            <w:vAlign w:val="center"/>
            <w:hideMark/>
          </w:tcPr>
          <w:p w:rsidR="00DB61B2" w:rsidRPr="00376682" w:rsidRDefault="00DB61B2" w:rsidP="00743CA0">
            <w:pPr>
              <w:rPr>
                <w:rFonts w:cs="Arial"/>
                <w:b/>
                <w:bCs/>
                <w:color w:val="000000"/>
              </w:rPr>
            </w:pPr>
          </w:p>
        </w:tc>
      </w:tr>
    </w:tbl>
    <w:p w:rsidR="00DB61B2" w:rsidRDefault="00DB61B2" w:rsidP="00DB61B2">
      <w:pPr>
        <w:widowControl w:val="0"/>
        <w:tabs>
          <w:tab w:val="left" w:pos="993"/>
        </w:tabs>
        <w:adjustRightInd w:val="0"/>
        <w:spacing w:line="360" w:lineRule="atLeast"/>
        <w:jc w:val="both"/>
        <w:textAlignment w:val="baseline"/>
        <w:rPr>
          <w:rFonts w:cs="Arial"/>
          <w:b/>
          <w:sz w:val="28"/>
          <w:szCs w:val="28"/>
        </w:rPr>
      </w:pPr>
      <w:r>
        <w:rPr>
          <w:rFonts w:cs="Arial"/>
          <w:b/>
          <w:sz w:val="28"/>
          <w:szCs w:val="28"/>
        </w:rPr>
        <w:t xml:space="preserve">        </w:t>
      </w:r>
    </w:p>
    <w:p w:rsidR="001C4EF8" w:rsidRPr="009D4800" w:rsidRDefault="00DB61B2" w:rsidP="00DB61B2">
      <w:pPr>
        <w:widowControl w:val="0"/>
        <w:tabs>
          <w:tab w:val="left" w:pos="993"/>
        </w:tabs>
        <w:adjustRightInd w:val="0"/>
        <w:spacing w:line="360" w:lineRule="atLeast"/>
        <w:jc w:val="both"/>
        <w:textAlignment w:val="baseline"/>
        <w:rPr>
          <w:rFonts w:cs="Arial"/>
          <w:b/>
          <w:caps/>
          <w:sz w:val="28"/>
          <w:szCs w:val="28"/>
        </w:rPr>
      </w:pPr>
      <w:r>
        <w:rPr>
          <w:rFonts w:cs="Arial"/>
          <w:b/>
          <w:sz w:val="28"/>
          <w:szCs w:val="28"/>
        </w:rPr>
        <w:lastRenderedPageBreak/>
        <w:t xml:space="preserve">             </w:t>
      </w:r>
      <w:r w:rsidR="0043326A" w:rsidRPr="009D4800">
        <w:rPr>
          <w:rFonts w:cs="Arial"/>
          <w:b/>
          <w:sz w:val="28"/>
          <w:szCs w:val="28"/>
        </w:rPr>
        <w:t>4.</w:t>
      </w:r>
      <w:r w:rsidR="001C4EF8" w:rsidRPr="009D4800">
        <w:rPr>
          <w:rFonts w:cs="Arial"/>
          <w:b/>
          <w:sz w:val="28"/>
          <w:szCs w:val="28"/>
        </w:rPr>
        <w:t>3</w:t>
      </w:r>
      <w:r w:rsidR="0043326A" w:rsidRPr="009D4800">
        <w:rPr>
          <w:rFonts w:cs="Arial"/>
          <w:b/>
          <w:caps/>
          <w:sz w:val="28"/>
          <w:szCs w:val="28"/>
        </w:rPr>
        <w:t xml:space="preserve">.   </w:t>
      </w:r>
      <w:r w:rsidR="00F0380A" w:rsidRPr="009D4800">
        <w:rPr>
          <w:rFonts w:cs="Arial"/>
          <w:b/>
          <w:sz w:val="28"/>
          <w:szCs w:val="28"/>
        </w:rPr>
        <w:t>Investičná výstavba a</w:t>
      </w:r>
      <w:r w:rsidR="007B3944" w:rsidRPr="009D4800">
        <w:rPr>
          <w:rFonts w:cs="Arial"/>
          <w:b/>
          <w:caps/>
          <w:sz w:val="28"/>
          <w:szCs w:val="28"/>
        </w:rPr>
        <w:t> </w:t>
      </w:r>
      <w:r w:rsidR="00F0380A" w:rsidRPr="009D4800">
        <w:rPr>
          <w:rFonts w:cs="Arial"/>
          <w:b/>
          <w:sz w:val="28"/>
          <w:szCs w:val="28"/>
        </w:rPr>
        <w:t>obnova</w:t>
      </w:r>
    </w:p>
    <w:p w:rsidR="007B3944" w:rsidRPr="009D4800" w:rsidRDefault="007B3944" w:rsidP="007B3944">
      <w:pPr>
        <w:widowControl w:val="0"/>
        <w:adjustRightInd w:val="0"/>
        <w:spacing w:line="360" w:lineRule="atLeast"/>
        <w:jc w:val="both"/>
        <w:textAlignment w:val="baseline"/>
        <w:rPr>
          <w:rFonts w:cs="Arial"/>
          <w:b/>
          <w:caps/>
          <w:sz w:val="28"/>
          <w:szCs w:val="28"/>
        </w:rPr>
      </w:pPr>
    </w:p>
    <w:p w:rsidR="001C4EF8" w:rsidRPr="009D4800" w:rsidRDefault="007B3944" w:rsidP="007B3944">
      <w:pPr>
        <w:widowControl w:val="0"/>
        <w:adjustRightInd w:val="0"/>
        <w:spacing w:line="360" w:lineRule="atLeast"/>
        <w:jc w:val="both"/>
        <w:textAlignment w:val="baseline"/>
        <w:rPr>
          <w:rFonts w:cs="Arial"/>
          <w:b/>
          <w:caps/>
          <w:sz w:val="28"/>
          <w:szCs w:val="28"/>
        </w:rPr>
      </w:pPr>
      <w:r w:rsidRPr="009D4800">
        <w:rPr>
          <w:rFonts w:cs="Arial"/>
          <w:b/>
          <w:caps/>
        </w:rPr>
        <w:t xml:space="preserve">          </w:t>
      </w:r>
      <w:r w:rsidR="007D2108" w:rsidRPr="009D4800">
        <w:rPr>
          <w:rFonts w:cs="Arial"/>
          <w:b/>
          <w:caps/>
        </w:rPr>
        <w:t xml:space="preserve">    </w:t>
      </w:r>
      <w:r w:rsidR="00DB61B2">
        <w:rPr>
          <w:rFonts w:cs="Arial"/>
          <w:b/>
          <w:caps/>
        </w:rPr>
        <w:t xml:space="preserve">   </w:t>
      </w:r>
      <w:r w:rsidRPr="009D4800">
        <w:rPr>
          <w:rFonts w:cs="Arial"/>
          <w:b/>
          <w:caps/>
          <w:sz w:val="28"/>
          <w:szCs w:val="28"/>
        </w:rPr>
        <w:t xml:space="preserve">4.3.1.     </w:t>
      </w:r>
      <w:r w:rsidR="00F0380A" w:rsidRPr="009D4800">
        <w:rPr>
          <w:rFonts w:cs="Arial"/>
          <w:b/>
          <w:sz w:val="28"/>
          <w:szCs w:val="28"/>
        </w:rPr>
        <w:t>Opravy a obnova bytových domov</w:t>
      </w:r>
    </w:p>
    <w:p w:rsidR="007B3944" w:rsidRPr="009D4800" w:rsidRDefault="007B3944" w:rsidP="007B3944">
      <w:pPr>
        <w:widowControl w:val="0"/>
        <w:adjustRightInd w:val="0"/>
        <w:spacing w:line="360" w:lineRule="atLeast"/>
        <w:jc w:val="both"/>
        <w:textAlignment w:val="baseline"/>
        <w:rPr>
          <w:rFonts w:cs="Arial"/>
          <w:b/>
          <w:caps/>
        </w:rPr>
      </w:pPr>
    </w:p>
    <w:p w:rsidR="00DB61B2" w:rsidRDefault="00DB61B2" w:rsidP="00DB61B2">
      <w:pPr>
        <w:rPr>
          <w:rFonts w:cs="Arial"/>
        </w:rPr>
      </w:pPr>
      <w:r w:rsidRPr="00376682">
        <w:rPr>
          <w:rFonts w:cs="Arial"/>
        </w:rPr>
        <w:t>V období r</w:t>
      </w:r>
      <w:r w:rsidR="007D484C">
        <w:rPr>
          <w:rFonts w:cs="Arial"/>
        </w:rPr>
        <w:t>oka</w:t>
      </w:r>
      <w:r w:rsidRPr="00376682">
        <w:rPr>
          <w:rFonts w:cs="Arial"/>
        </w:rPr>
        <w:t xml:space="preserve"> 2015 bola zabezpečená realizácia investičných akcií </w:t>
      </w:r>
      <w:r w:rsidR="007D484C">
        <w:rPr>
          <w:rFonts w:cs="Arial"/>
        </w:rPr>
        <w:t>nasledovne</w:t>
      </w:r>
      <w:r w:rsidRPr="00376682">
        <w:rPr>
          <w:rFonts w:cs="Arial"/>
        </w:rPr>
        <w:t xml:space="preserve">: </w:t>
      </w:r>
    </w:p>
    <w:p w:rsidR="002E0E2B" w:rsidRPr="00376682" w:rsidRDefault="002E0E2B" w:rsidP="00DB61B2">
      <w:pPr>
        <w:rPr>
          <w:rFonts w:cs="Arial"/>
        </w:rPr>
      </w:pPr>
    </w:p>
    <w:p w:rsidR="00DB61B2" w:rsidRPr="00376682" w:rsidRDefault="00B71C1C" w:rsidP="00DB61B2">
      <w:pPr>
        <w:rPr>
          <w:rFonts w:cs="Arial"/>
        </w:rPr>
      </w:pPr>
      <w:r>
        <w:rPr>
          <w:rFonts w:cs="Arial"/>
        </w:rPr>
        <w:t xml:space="preserve">Tabuľka č. </w:t>
      </w:r>
      <w:r w:rsidR="002C5DE9">
        <w:rPr>
          <w:rFonts w:cs="Arial"/>
        </w:rPr>
        <w:t>3</w:t>
      </w:r>
      <w:r w:rsidR="00016E78">
        <w:rPr>
          <w:rFonts w:cs="Arial"/>
        </w:rPr>
        <w:t xml:space="preserve"> </w:t>
      </w:r>
      <w:r>
        <w:rPr>
          <w:rFonts w:cs="Arial"/>
        </w:rPr>
        <w:t>:</w:t>
      </w:r>
    </w:p>
    <w:tbl>
      <w:tblPr>
        <w:tblW w:w="8943" w:type="dxa"/>
        <w:tblInd w:w="58" w:type="dxa"/>
        <w:tblLayout w:type="fixed"/>
        <w:tblCellMar>
          <w:left w:w="70" w:type="dxa"/>
          <w:right w:w="70" w:type="dxa"/>
        </w:tblCellMar>
        <w:tblLook w:val="04A0"/>
      </w:tblPr>
      <w:tblGrid>
        <w:gridCol w:w="342"/>
        <w:gridCol w:w="1942"/>
        <w:gridCol w:w="541"/>
        <w:gridCol w:w="611"/>
        <w:gridCol w:w="1448"/>
        <w:gridCol w:w="1649"/>
        <w:gridCol w:w="2410"/>
      </w:tblGrid>
      <w:tr w:rsidR="00B71C1C" w:rsidRPr="00376682" w:rsidTr="0002644D">
        <w:trPr>
          <w:trHeight w:val="1101"/>
        </w:trPr>
        <w:tc>
          <w:tcPr>
            <w:tcW w:w="342" w:type="dxa"/>
            <w:tcBorders>
              <w:top w:val="single" w:sz="8" w:space="0" w:color="auto"/>
              <w:left w:val="single" w:sz="8" w:space="0" w:color="auto"/>
              <w:bottom w:val="single" w:sz="4" w:space="0" w:color="auto"/>
              <w:right w:val="single" w:sz="4" w:space="0" w:color="auto"/>
            </w:tcBorders>
            <w:shd w:val="clear" w:color="000000" w:fill="66FF99"/>
            <w:vAlign w:val="center"/>
            <w:hideMark/>
          </w:tcPr>
          <w:p w:rsidR="00B71C1C" w:rsidRPr="00376682" w:rsidRDefault="00B71C1C" w:rsidP="00743CA0">
            <w:pPr>
              <w:jc w:val="center"/>
              <w:rPr>
                <w:rFonts w:cs="Arial"/>
                <w:b/>
                <w:bCs/>
                <w:lang w:eastAsia="sk-SK"/>
              </w:rPr>
            </w:pPr>
            <w:r w:rsidRPr="00376682">
              <w:rPr>
                <w:rFonts w:cs="Arial"/>
                <w:b/>
                <w:bCs/>
                <w:lang w:eastAsia="sk-SK"/>
              </w:rPr>
              <w:t>č.</w:t>
            </w:r>
          </w:p>
        </w:tc>
        <w:tc>
          <w:tcPr>
            <w:tcW w:w="1942" w:type="dxa"/>
            <w:tcBorders>
              <w:top w:val="single" w:sz="8" w:space="0" w:color="auto"/>
              <w:left w:val="nil"/>
              <w:bottom w:val="single" w:sz="4" w:space="0" w:color="auto"/>
              <w:right w:val="single" w:sz="4" w:space="0" w:color="auto"/>
            </w:tcBorders>
            <w:shd w:val="clear" w:color="000000" w:fill="66FF99"/>
            <w:vAlign w:val="center"/>
            <w:hideMark/>
          </w:tcPr>
          <w:p w:rsidR="00B71C1C" w:rsidRPr="00376682" w:rsidRDefault="00B71C1C" w:rsidP="00743CA0">
            <w:pPr>
              <w:jc w:val="center"/>
              <w:rPr>
                <w:rFonts w:cs="Arial"/>
                <w:b/>
                <w:bCs/>
                <w:lang w:eastAsia="sk-SK"/>
              </w:rPr>
            </w:pPr>
            <w:r w:rsidRPr="00376682">
              <w:rPr>
                <w:rFonts w:cs="Arial"/>
                <w:b/>
                <w:bCs/>
                <w:lang w:eastAsia="sk-SK"/>
              </w:rPr>
              <w:t>Obnova byt. domu, alebo jeho časti</w:t>
            </w:r>
          </w:p>
        </w:tc>
        <w:tc>
          <w:tcPr>
            <w:tcW w:w="541" w:type="dxa"/>
            <w:tcBorders>
              <w:top w:val="single" w:sz="8" w:space="0" w:color="auto"/>
              <w:left w:val="nil"/>
              <w:bottom w:val="single" w:sz="4" w:space="0" w:color="auto"/>
              <w:right w:val="single" w:sz="4" w:space="0" w:color="auto"/>
            </w:tcBorders>
            <w:shd w:val="clear" w:color="000000" w:fill="66FF99"/>
            <w:vAlign w:val="center"/>
            <w:hideMark/>
          </w:tcPr>
          <w:p w:rsidR="00B71C1C" w:rsidRPr="00376682" w:rsidRDefault="00B71C1C" w:rsidP="00743CA0">
            <w:pPr>
              <w:jc w:val="center"/>
              <w:rPr>
                <w:rFonts w:cs="Arial"/>
                <w:b/>
                <w:bCs/>
                <w:lang w:eastAsia="sk-SK"/>
              </w:rPr>
            </w:pPr>
            <w:r w:rsidRPr="00376682">
              <w:rPr>
                <w:rFonts w:cs="Arial"/>
                <w:b/>
                <w:bCs/>
                <w:lang w:eastAsia="sk-SK"/>
              </w:rPr>
              <w:t>b.j.</w:t>
            </w:r>
          </w:p>
        </w:tc>
        <w:tc>
          <w:tcPr>
            <w:tcW w:w="611" w:type="dxa"/>
            <w:tcBorders>
              <w:top w:val="single" w:sz="8" w:space="0" w:color="auto"/>
              <w:left w:val="nil"/>
              <w:bottom w:val="single" w:sz="4" w:space="0" w:color="auto"/>
              <w:right w:val="single" w:sz="4" w:space="0" w:color="auto"/>
            </w:tcBorders>
            <w:shd w:val="clear" w:color="000000" w:fill="66FF99"/>
            <w:textDirection w:val="btLr"/>
            <w:vAlign w:val="center"/>
            <w:hideMark/>
          </w:tcPr>
          <w:p w:rsidR="00B71C1C" w:rsidRPr="00376682" w:rsidRDefault="00B71C1C" w:rsidP="00743CA0">
            <w:pPr>
              <w:jc w:val="center"/>
              <w:rPr>
                <w:rFonts w:cs="Arial"/>
                <w:b/>
                <w:bCs/>
                <w:lang w:eastAsia="sk-SK"/>
              </w:rPr>
            </w:pPr>
            <w:r w:rsidRPr="00376682">
              <w:rPr>
                <w:rFonts w:cs="Arial"/>
                <w:b/>
                <w:bCs/>
                <w:lang w:eastAsia="sk-SK"/>
              </w:rPr>
              <w:t>Začatie (skutoč)</w:t>
            </w:r>
          </w:p>
        </w:tc>
        <w:tc>
          <w:tcPr>
            <w:tcW w:w="1448" w:type="dxa"/>
            <w:tcBorders>
              <w:top w:val="single" w:sz="8" w:space="0" w:color="auto"/>
              <w:left w:val="nil"/>
              <w:bottom w:val="single" w:sz="4" w:space="0" w:color="auto"/>
              <w:right w:val="single" w:sz="4" w:space="0" w:color="auto"/>
            </w:tcBorders>
            <w:shd w:val="clear" w:color="000000" w:fill="66FF99"/>
            <w:vAlign w:val="center"/>
            <w:hideMark/>
          </w:tcPr>
          <w:p w:rsidR="00B71C1C" w:rsidRPr="00376682" w:rsidRDefault="00B71C1C" w:rsidP="00743CA0">
            <w:pPr>
              <w:jc w:val="center"/>
              <w:rPr>
                <w:rFonts w:cs="Arial"/>
                <w:b/>
                <w:bCs/>
                <w:lang w:eastAsia="sk-SK"/>
              </w:rPr>
            </w:pPr>
            <w:r w:rsidRPr="00376682">
              <w:rPr>
                <w:rFonts w:cs="Arial"/>
                <w:b/>
                <w:bCs/>
                <w:lang w:eastAsia="sk-SK"/>
              </w:rPr>
              <w:t>Ukončenie (skutoč)</w:t>
            </w:r>
          </w:p>
        </w:tc>
        <w:tc>
          <w:tcPr>
            <w:tcW w:w="1649" w:type="dxa"/>
            <w:tcBorders>
              <w:top w:val="single" w:sz="8" w:space="0" w:color="auto"/>
              <w:left w:val="nil"/>
              <w:bottom w:val="single" w:sz="4" w:space="0" w:color="auto"/>
              <w:right w:val="single" w:sz="4" w:space="0" w:color="auto"/>
            </w:tcBorders>
            <w:shd w:val="clear" w:color="000000" w:fill="66FF99"/>
            <w:vAlign w:val="center"/>
            <w:hideMark/>
          </w:tcPr>
          <w:p w:rsidR="00B71C1C" w:rsidRPr="00376682" w:rsidRDefault="00B71C1C" w:rsidP="00743CA0">
            <w:pPr>
              <w:jc w:val="center"/>
              <w:rPr>
                <w:rFonts w:cs="Arial"/>
                <w:b/>
                <w:bCs/>
                <w:lang w:eastAsia="sk-SK"/>
              </w:rPr>
            </w:pPr>
            <w:r w:rsidRPr="00376682">
              <w:rPr>
                <w:rFonts w:cs="Arial"/>
                <w:b/>
                <w:bCs/>
                <w:lang w:eastAsia="sk-SK"/>
              </w:rPr>
              <w:t>Celkový  náklad  (€)</w:t>
            </w:r>
          </w:p>
        </w:tc>
        <w:tc>
          <w:tcPr>
            <w:tcW w:w="2410" w:type="dxa"/>
            <w:tcBorders>
              <w:top w:val="single" w:sz="8" w:space="0" w:color="auto"/>
              <w:left w:val="nil"/>
              <w:bottom w:val="single" w:sz="4" w:space="0" w:color="auto"/>
              <w:right w:val="single" w:sz="4" w:space="0" w:color="auto"/>
            </w:tcBorders>
            <w:shd w:val="clear" w:color="000000" w:fill="66FF99"/>
            <w:vAlign w:val="center"/>
            <w:hideMark/>
          </w:tcPr>
          <w:p w:rsidR="00B71C1C" w:rsidRPr="00376682" w:rsidRDefault="00B71C1C" w:rsidP="00743CA0">
            <w:pPr>
              <w:jc w:val="center"/>
              <w:rPr>
                <w:rFonts w:cs="Arial"/>
                <w:b/>
                <w:bCs/>
                <w:lang w:eastAsia="sk-SK"/>
              </w:rPr>
            </w:pPr>
            <w:r w:rsidRPr="00376682">
              <w:rPr>
                <w:rFonts w:cs="Arial"/>
                <w:b/>
                <w:bCs/>
                <w:lang w:eastAsia="sk-SK"/>
              </w:rPr>
              <w:t>Dodávateľ stavby</w:t>
            </w:r>
          </w:p>
        </w:tc>
      </w:tr>
      <w:tr w:rsidR="00B71C1C" w:rsidRPr="00376682" w:rsidTr="0002644D">
        <w:trPr>
          <w:trHeight w:val="832"/>
        </w:trPr>
        <w:tc>
          <w:tcPr>
            <w:tcW w:w="342"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1.</w:t>
            </w:r>
          </w:p>
        </w:tc>
        <w:tc>
          <w:tcPr>
            <w:tcW w:w="1942"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b/>
                <w:bCs/>
                <w:lang w:eastAsia="sk-SK"/>
              </w:rPr>
            </w:pPr>
            <w:r w:rsidRPr="00376682">
              <w:rPr>
                <w:rFonts w:cs="Arial"/>
                <w:b/>
                <w:bCs/>
                <w:lang w:eastAsia="sk-SK"/>
              </w:rPr>
              <w:t>Rekonštrukcia zateplenia južnej štítovej steny bytového domu T06B-BB, Lučenec, Továrenská č. 1</w:t>
            </w:r>
          </w:p>
        </w:tc>
        <w:tc>
          <w:tcPr>
            <w:tcW w:w="541"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144</w:t>
            </w:r>
          </w:p>
        </w:tc>
        <w:tc>
          <w:tcPr>
            <w:tcW w:w="611"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48"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30.11.2015</w:t>
            </w:r>
          </w:p>
        </w:tc>
        <w:tc>
          <w:tcPr>
            <w:tcW w:w="1649" w:type="dxa"/>
            <w:tcBorders>
              <w:top w:val="single" w:sz="4" w:space="0" w:color="auto"/>
              <w:left w:val="nil"/>
              <w:bottom w:val="single" w:sz="4" w:space="0" w:color="auto"/>
              <w:right w:val="single" w:sz="4" w:space="0" w:color="auto"/>
            </w:tcBorders>
            <w:shd w:val="clear" w:color="auto" w:fill="auto"/>
            <w:noWrap/>
            <w:vAlign w:val="center"/>
            <w:hideMark/>
          </w:tcPr>
          <w:p w:rsidR="00B71C1C" w:rsidRPr="00376682" w:rsidRDefault="00B71C1C" w:rsidP="0002644D">
            <w:pPr>
              <w:ind w:right="-70"/>
              <w:jc w:val="center"/>
              <w:rPr>
                <w:rFonts w:cs="Arial"/>
                <w:lang w:eastAsia="sk-SK"/>
              </w:rPr>
            </w:pPr>
            <w:r w:rsidRPr="00376682">
              <w:rPr>
                <w:rFonts w:cs="Arial"/>
                <w:lang w:eastAsia="sk-SK"/>
              </w:rPr>
              <w:t xml:space="preserve">20 445,39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C1C" w:rsidRPr="00376682" w:rsidRDefault="00B71C1C" w:rsidP="0002644D">
            <w:pPr>
              <w:ind w:right="-70"/>
              <w:rPr>
                <w:rFonts w:cs="Arial"/>
                <w:lang w:eastAsia="sk-SK"/>
              </w:rPr>
            </w:pPr>
            <w:r w:rsidRPr="00376682">
              <w:rPr>
                <w:rFonts w:cs="Arial"/>
                <w:lang w:eastAsia="sk-SK"/>
              </w:rPr>
              <w:t>SET-MONT, s.r.o., Bazovského 7, Lučenec</w:t>
            </w:r>
          </w:p>
        </w:tc>
      </w:tr>
      <w:tr w:rsidR="00B71C1C" w:rsidRPr="00376682" w:rsidTr="0002644D">
        <w:trPr>
          <w:trHeight w:val="697"/>
        </w:trPr>
        <w:tc>
          <w:tcPr>
            <w:tcW w:w="342"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2.</w:t>
            </w:r>
          </w:p>
        </w:tc>
        <w:tc>
          <w:tcPr>
            <w:tcW w:w="1942"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b/>
                <w:bCs/>
                <w:lang w:eastAsia="sk-SK"/>
              </w:rPr>
            </w:pPr>
            <w:r w:rsidRPr="00376682">
              <w:rPr>
                <w:rFonts w:cs="Arial"/>
                <w:b/>
                <w:bCs/>
                <w:lang w:eastAsia="sk-SK"/>
              </w:rPr>
              <w:t xml:space="preserve">Obnova bytového </w:t>
            </w:r>
            <w:proofErr w:type="spellStart"/>
            <w:r w:rsidRPr="00376682">
              <w:rPr>
                <w:rFonts w:cs="Arial"/>
                <w:b/>
                <w:bCs/>
                <w:lang w:eastAsia="sk-SK"/>
              </w:rPr>
              <w:t>domu,Lučenec</w:t>
            </w:r>
            <w:proofErr w:type="spellEnd"/>
            <w:r w:rsidRPr="00376682">
              <w:rPr>
                <w:rFonts w:cs="Arial"/>
                <w:b/>
                <w:bCs/>
                <w:lang w:eastAsia="sk-SK"/>
              </w:rPr>
              <w:t>, Rúbanisko II, bl. A, č. 4</w:t>
            </w:r>
            <w:r>
              <w:rPr>
                <w:rFonts w:cs="Arial"/>
                <w:b/>
                <w:bCs/>
                <w:lang w:eastAsia="sk-SK"/>
              </w:rPr>
              <w:t xml:space="preserve"> - </w:t>
            </w:r>
            <w:r w:rsidRPr="00376682">
              <w:rPr>
                <w:rFonts w:cs="Arial"/>
                <w:b/>
                <w:bCs/>
                <w:lang w:eastAsia="sk-SK"/>
              </w:rPr>
              <w:t>9</w:t>
            </w:r>
          </w:p>
        </w:tc>
        <w:tc>
          <w:tcPr>
            <w:tcW w:w="541"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144</w:t>
            </w:r>
          </w:p>
        </w:tc>
        <w:tc>
          <w:tcPr>
            <w:tcW w:w="611"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48"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v preberacom konaní</w:t>
            </w:r>
          </w:p>
        </w:tc>
        <w:tc>
          <w:tcPr>
            <w:tcW w:w="1649"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639 576,35</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lang w:eastAsia="sk-SK"/>
              </w:rPr>
            </w:pPr>
            <w:r w:rsidRPr="00376682">
              <w:rPr>
                <w:rFonts w:cs="Arial"/>
                <w:lang w:eastAsia="sk-SK"/>
              </w:rPr>
              <w:t>SET-MONT, s.r.o., Bazovského 7, Lučenec</w:t>
            </w:r>
          </w:p>
        </w:tc>
      </w:tr>
      <w:tr w:rsidR="00B71C1C" w:rsidRPr="00376682" w:rsidTr="00743CA0">
        <w:trPr>
          <w:trHeight w:val="697"/>
        </w:trPr>
        <w:tc>
          <w:tcPr>
            <w:tcW w:w="342" w:type="dxa"/>
            <w:tcBorders>
              <w:top w:val="nil"/>
              <w:left w:val="single" w:sz="8" w:space="0" w:color="auto"/>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3.</w:t>
            </w:r>
          </w:p>
        </w:tc>
        <w:tc>
          <w:tcPr>
            <w:tcW w:w="1942" w:type="dxa"/>
            <w:tcBorders>
              <w:top w:val="nil"/>
              <w:left w:val="nil"/>
              <w:bottom w:val="single" w:sz="4" w:space="0" w:color="auto"/>
              <w:right w:val="single" w:sz="4" w:space="0" w:color="auto"/>
            </w:tcBorders>
            <w:shd w:val="clear" w:color="auto" w:fill="auto"/>
            <w:vAlign w:val="center"/>
            <w:hideMark/>
          </w:tcPr>
          <w:p w:rsidR="00B71C1C" w:rsidRDefault="00B71C1C" w:rsidP="00743CA0">
            <w:pPr>
              <w:rPr>
                <w:rFonts w:cs="Arial"/>
                <w:b/>
                <w:bCs/>
                <w:lang w:eastAsia="sk-SK"/>
              </w:rPr>
            </w:pPr>
            <w:r w:rsidRPr="00376682">
              <w:rPr>
                <w:rFonts w:cs="Arial"/>
                <w:b/>
                <w:bCs/>
                <w:lang w:eastAsia="sk-SK"/>
              </w:rPr>
              <w:t xml:space="preserve">Obnova bytového </w:t>
            </w:r>
            <w:proofErr w:type="spellStart"/>
            <w:r w:rsidRPr="00376682">
              <w:rPr>
                <w:rFonts w:cs="Arial"/>
                <w:b/>
                <w:bCs/>
                <w:lang w:eastAsia="sk-SK"/>
              </w:rPr>
              <w:t>domu,Lučenec</w:t>
            </w:r>
            <w:proofErr w:type="spellEnd"/>
            <w:r w:rsidRPr="00376682">
              <w:rPr>
                <w:rFonts w:cs="Arial"/>
                <w:b/>
                <w:bCs/>
                <w:lang w:eastAsia="sk-SK"/>
              </w:rPr>
              <w:t xml:space="preserve">, </w:t>
            </w:r>
          </w:p>
          <w:p w:rsidR="00B71C1C" w:rsidRPr="00376682" w:rsidRDefault="00B71C1C" w:rsidP="00743CA0">
            <w:pPr>
              <w:rPr>
                <w:rFonts w:cs="Arial"/>
                <w:b/>
                <w:bCs/>
                <w:lang w:eastAsia="sk-SK"/>
              </w:rPr>
            </w:pPr>
            <w:r w:rsidRPr="00376682">
              <w:rPr>
                <w:rFonts w:cs="Arial"/>
                <w:b/>
                <w:bCs/>
                <w:lang w:eastAsia="sk-SK"/>
              </w:rPr>
              <w:t>Malinovského bl. A, č. 1, 2, 3 </w:t>
            </w:r>
          </w:p>
        </w:tc>
        <w:tc>
          <w:tcPr>
            <w:tcW w:w="541" w:type="dxa"/>
            <w:tcBorders>
              <w:top w:val="nil"/>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45</w:t>
            </w:r>
          </w:p>
        </w:tc>
        <w:tc>
          <w:tcPr>
            <w:tcW w:w="611" w:type="dxa"/>
            <w:tcBorders>
              <w:top w:val="nil"/>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48"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v preberacom konaní</w:t>
            </w:r>
          </w:p>
        </w:tc>
        <w:tc>
          <w:tcPr>
            <w:tcW w:w="1649"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291 923,37</w:t>
            </w:r>
          </w:p>
        </w:tc>
        <w:tc>
          <w:tcPr>
            <w:tcW w:w="2410"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lang w:eastAsia="sk-SK"/>
              </w:rPr>
            </w:pPr>
            <w:r w:rsidRPr="00376682">
              <w:rPr>
                <w:rFonts w:cs="Arial"/>
                <w:lang w:eastAsia="sk-SK"/>
              </w:rPr>
              <w:t>SET-MONT, s.r.o., Bazovského 7, Lučenec</w:t>
            </w:r>
          </w:p>
        </w:tc>
      </w:tr>
      <w:tr w:rsidR="00B71C1C" w:rsidRPr="00376682" w:rsidTr="00743CA0">
        <w:trPr>
          <w:trHeight w:val="697"/>
        </w:trPr>
        <w:tc>
          <w:tcPr>
            <w:tcW w:w="342" w:type="dxa"/>
            <w:tcBorders>
              <w:top w:val="single" w:sz="4" w:space="0" w:color="auto"/>
              <w:left w:val="single" w:sz="8" w:space="0" w:color="auto"/>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4.</w:t>
            </w:r>
          </w:p>
        </w:tc>
        <w:tc>
          <w:tcPr>
            <w:tcW w:w="1942"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b/>
                <w:bCs/>
                <w:lang w:eastAsia="sk-SK"/>
              </w:rPr>
            </w:pPr>
            <w:r w:rsidRPr="00376682">
              <w:rPr>
                <w:rFonts w:cs="Arial"/>
                <w:b/>
                <w:bCs/>
                <w:lang w:eastAsia="sk-SK"/>
              </w:rPr>
              <w:t>Obnova bytového domu T06B-BB, bl. ČA-A7, Lučenec, L. Svobodu,  1,3,5</w:t>
            </w:r>
          </w:p>
        </w:tc>
        <w:tc>
          <w:tcPr>
            <w:tcW w:w="541" w:type="dxa"/>
            <w:tcBorders>
              <w:top w:val="single" w:sz="4" w:space="0" w:color="auto"/>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64</w:t>
            </w:r>
          </w:p>
        </w:tc>
        <w:tc>
          <w:tcPr>
            <w:tcW w:w="611" w:type="dxa"/>
            <w:tcBorders>
              <w:top w:val="single" w:sz="4" w:space="0" w:color="auto"/>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48"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v preberacom konaní</w:t>
            </w:r>
          </w:p>
        </w:tc>
        <w:tc>
          <w:tcPr>
            <w:tcW w:w="1649"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238 576,08</w:t>
            </w:r>
          </w:p>
        </w:tc>
        <w:tc>
          <w:tcPr>
            <w:tcW w:w="2410"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lang w:eastAsia="sk-SK"/>
              </w:rPr>
            </w:pPr>
            <w:r w:rsidRPr="00376682">
              <w:rPr>
                <w:rFonts w:cs="Arial"/>
                <w:lang w:eastAsia="sk-SK"/>
              </w:rPr>
              <w:t>SET-MONT, s.r.o., Bazovského 7, Lučenec</w:t>
            </w:r>
          </w:p>
        </w:tc>
      </w:tr>
      <w:tr w:rsidR="00B71C1C" w:rsidRPr="00376682" w:rsidTr="00743CA0">
        <w:trPr>
          <w:trHeight w:val="697"/>
        </w:trPr>
        <w:tc>
          <w:tcPr>
            <w:tcW w:w="342" w:type="dxa"/>
            <w:tcBorders>
              <w:top w:val="single" w:sz="4" w:space="0" w:color="auto"/>
              <w:left w:val="single" w:sz="8" w:space="0" w:color="auto"/>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5.</w:t>
            </w:r>
          </w:p>
        </w:tc>
        <w:tc>
          <w:tcPr>
            <w:tcW w:w="1942"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b/>
                <w:bCs/>
                <w:lang w:eastAsia="sk-SK"/>
              </w:rPr>
            </w:pPr>
            <w:r w:rsidRPr="00376682">
              <w:rPr>
                <w:rFonts w:cs="Arial"/>
                <w:b/>
                <w:bCs/>
                <w:lang w:eastAsia="sk-SK"/>
              </w:rPr>
              <w:t>Obnova byt. domu, Cinobaňa, Sídlisko, č. 2,4,6,8</w:t>
            </w:r>
          </w:p>
        </w:tc>
        <w:tc>
          <w:tcPr>
            <w:tcW w:w="541" w:type="dxa"/>
            <w:tcBorders>
              <w:top w:val="single" w:sz="4" w:space="0" w:color="auto"/>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48</w:t>
            </w:r>
          </w:p>
        </w:tc>
        <w:tc>
          <w:tcPr>
            <w:tcW w:w="611" w:type="dxa"/>
            <w:tcBorders>
              <w:top w:val="single" w:sz="4" w:space="0" w:color="auto"/>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48" w:type="dxa"/>
            <w:tcBorders>
              <w:top w:val="nil"/>
              <w:left w:val="nil"/>
              <w:bottom w:val="nil"/>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stavba je rozostavaná</w:t>
            </w:r>
          </w:p>
        </w:tc>
        <w:tc>
          <w:tcPr>
            <w:tcW w:w="1649" w:type="dxa"/>
            <w:tcBorders>
              <w:top w:val="nil"/>
              <w:left w:val="nil"/>
              <w:bottom w:val="single" w:sz="4" w:space="0" w:color="auto"/>
              <w:right w:val="double" w:sz="6" w:space="0" w:color="auto"/>
            </w:tcBorders>
            <w:shd w:val="clear" w:color="auto" w:fill="auto"/>
            <w:noWrap/>
            <w:vAlign w:val="center"/>
            <w:hideMark/>
          </w:tcPr>
          <w:p w:rsidR="00B71C1C" w:rsidRPr="00376682" w:rsidRDefault="00B71C1C" w:rsidP="00743CA0">
            <w:pPr>
              <w:rPr>
                <w:rFonts w:cs="Arial"/>
                <w:lang w:eastAsia="sk-SK"/>
              </w:rPr>
            </w:pPr>
            <w:r w:rsidRPr="00376682">
              <w:rPr>
                <w:rFonts w:cs="Arial"/>
                <w:lang w:eastAsia="sk-SK"/>
              </w:rPr>
              <w:t xml:space="preserve">                 405 291,46    </w:t>
            </w:r>
          </w:p>
        </w:tc>
        <w:tc>
          <w:tcPr>
            <w:tcW w:w="2410"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lang w:eastAsia="sk-SK"/>
              </w:rPr>
            </w:pPr>
            <w:r w:rsidRPr="00376682">
              <w:rPr>
                <w:rFonts w:cs="Arial"/>
                <w:lang w:eastAsia="sk-SK"/>
              </w:rPr>
              <w:t>SET-MONT, s.r.o., Bazovského 7, Lučenec</w:t>
            </w:r>
          </w:p>
        </w:tc>
      </w:tr>
      <w:tr w:rsidR="00B71C1C" w:rsidRPr="00376682" w:rsidTr="00743CA0">
        <w:trPr>
          <w:trHeight w:val="844"/>
        </w:trPr>
        <w:tc>
          <w:tcPr>
            <w:tcW w:w="342"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6.</w:t>
            </w:r>
          </w:p>
        </w:tc>
        <w:tc>
          <w:tcPr>
            <w:tcW w:w="1942" w:type="dxa"/>
            <w:tcBorders>
              <w:top w:val="single" w:sz="4" w:space="0" w:color="auto"/>
              <w:left w:val="nil"/>
              <w:bottom w:val="single" w:sz="4" w:space="0" w:color="auto"/>
              <w:right w:val="single" w:sz="4" w:space="0" w:color="auto"/>
            </w:tcBorders>
            <w:shd w:val="clear" w:color="auto" w:fill="auto"/>
            <w:vAlign w:val="bottom"/>
            <w:hideMark/>
          </w:tcPr>
          <w:p w:rsidR="00B71C1C" w:rsidRDefault="00B71C1C" w:rsidP="00743CA0">
            <w:pPr>
              <w:rPr>
                <w:rFonts w:cs="Arial"/>
                <w:b/>
                <w:bCs/>
                <w:lang w:eastAsia="sk-SK"/>
              </w:rPr>
            </w:pPr>
            <w:r w:rsidRPr="00376682">
              <w:rPr>
                <w:rFonts w:cs="Arial"/>
                <w:b/>
                <w:bCs/>
                <w:lang w:eastAsia="sk-SK"/>
              </w:rPr>
              <w:t xml:space="preserve">Dodatočná realizácia loggií, </w:t>
            </w:r>
            <w:r>
              <w:rPr>
                <w:rFonts w:cs="Arial"/>
                <w:b/>
                <w:bCs/>
                <w:lang w:eastAsia="sk-SK"/>
              </w:rPr>
              <w:t>L</w:t>
            </w:r>
            <w:r w:rsidRPr="00376682">
              <w:rPr>
                <w:rFonts w:cs="Arial"/>
                <w:b/>
                <w:bCs/>
                <w:lang w:eastAsia="sk-SK"/>
              </w:rPr>
              <w:t>učenec,</w:t>
            </w:r>
          </w:p>
          <w:p w:rsidR="00B71C1C" w:rsidRPr="00376682" w:rsidRDefault="00B71C1C" w:rsidP="00743CA0">
            <w:pPr>
              <w:rPr>
                <w:rFonts w:cs="Arial"/>
                <w:b/>
                <w:bCs/>
                <w:lang w:eastAsia="sk-SK"/>
              </w:rPr>
            </w:pPr>
            <w:r w:rsidRPr="00376682">
              <w:rPr>
                <w:rFonts w:cs="Arial"/>
                <w:b/>
                <w:bCs/>
                <w:lang w:eastAsia="sk-SK"/>
              </w:rPr>
              <w:t xml:space="preserve">Osloboditeľov,  </w:t>
            </w:r>
            <w:r>
              <w:rPr>
                <w:rFonts w:cs="Arial"/>
                <w:b/>
                <w:bCs/>
                <w:lang w:eastAsia="sk-SK"/>
              </w:rPr>
              <w:t>11,1</w:t>
            </w:r>
            <w:r w:rsidRPr="00376682">
              <w:rPr>
                <w:rFonts w:cs="Arial"/>
                <w:b/>
                <w:bCs/>
                <w:lang w:eastAsia="sk-SK"/>
              </w:rPr>
              <w:t xml:space="preserve">3,15,17,19 </w:t>
            </w:r>
          </w:p>
        </w:tc>
        <w:tc>
          <w:tcPr>
            <w:tcW w:w="5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96</w:t>
            </w:r>
          </w:p>
        </w:tc>
        <w:tc>
          <w:tcPr>
            <w:tcW w:w="611"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48" w:type="dxa"/>
            <w:tcBorders>
              <w:top w:val="single" w:sz="4" w:space="0" w:color="auto"/>
              <w:left w:val="nil"/>
              <w:bottom w:val="single" w:sz="4" w:space="0" w:color="auto"/>
              <w:right w:val="single" w:sz="4" w:space="0" w:color="auto"/>
            </w:tcBorders>
            <w:shd w:val="clear" w:color="000000" w:fill="FFFFFF"/>
            <w:vAlign w:val="center"/>
            <w:hideMark/>
          </w:tcPr>
          <w:p w:rsidR="00B71C1C" w:rsidRPr="00376682" w:rsidRDefault="00B71C1C" w:rsidP="00743CA0">
            <w:pPr>
              <w:jc w:val="center"/>
              <w:rPr>
                <w:rFonts w:cs="Arial"/>
                <w:lang w:eastAsia="sk-SK"/>
              </w:rPr>
            </w:pPr>
            <w:r w:rsidRPr="00376682">
              <w:rPr>
                <w:rFonts w:cs="Arial"/>
                <w:lang w:eastAsia="sk-SK"/>
              </w:rPr>
              <w:t>stavba je rozostavaná</w:t>
            </w:r>
          </w:p>
        </w:tc>
        <w:tc>
          <w:tcPr>
            <w:tcW w:w="1649" w:type="dxa"/>
            <w:tcBorders>
              <w:top w:val="nil"/>
              <w:left w:val="nil"/>
              <w:bottom w:val="single" w:sz="4" w:space="0" w:color="auto"/>
              <w:right w:val="double" w:sz="6" w:space="0" w:color="auto"/>
            </w:tcBorders>
            <w:shd w:val="clear" w:color="auto" w:fill="auto"/>
            <w:noWrap/>
            <w:vAlign w:val="center"/>
            <w:hideMark/>
          </w:tcPr>
          <w:p w:rsidR="00B71C1C" w:rsidRPr="00376682" w:rsidRDefault="00B71C1C" w:rsidP="00743CA0">
            <w:pPr>
              <w:rPr>
                <w:rFonts w:cs="Arial"/>
                <w:lang w:eastAsia="sk-SK"/>
              </w:rPr>
            </w:pPr>
            <w:r w:rsidRPr="00376682">
              <w:rPr>
                <w:rFonts w:cs="Arial"/>
                <w:lang w:eastAsia="sk-SK"/>
              </w:rPr>
              <w:t xml:space="preserve">                 277 728,00    </w:t>
            </w:r>
          </w:p>
        </w:tc>
        <w:tc>
          <w:tcPr>
            <w:tcW w:w="2410"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lang w:eastAsia="sk-SK"/>
              </w:rPr>
            </w:pPr>
            <w:r w:rsidRPr="00376682">
              <w:rPr>
                <w:rFonts w:cs="Arial"/>
                <w:lang w:eastAsia="sk-SK"/>
              </w:rPr>
              <w:t>REVITALSTAV-SK, s.r.o.,  Kragujevská 12, Žilina</w:t>
            </w:r>
          </w:p>
        </w:tc>
      </w:tr>
      <w:tr w:rsidR="00B71C1C" w:rsidRPr="00376682" w:rsidTr="00743CA0">
        <w:trPr>
          <w:trHeight w:val="835"/>
        </w:trPr>
        <w:tc>
          <w:tcPr>
            <w:tcW w:w="342"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 </w:t>
            </w:r>
          </w:p>
        </w:tc>
        <w:tc>
          <w:tcPr>
            <w:tcW w:w="1942" w:type="dxa"/>
            <w:tcBorders>
              <w:top w:val="single" w:sz="4" w:space="0" w:color="auto"/>
              <w:left w:val="nil"/>
              <w:bottom w:val="single" w:sz="8" w:space="0" w:color="auto"/>
              <w:right w:val="single" w:sz="4" w:space="0" w:color="auto"/>
            </w:tcBorders>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Spolu</w:t>
            </w:r>
          </w:p>
        </w:tc>
        <w:tc>
          <w:tcPr>
            <w:tcW w:w="541" w:type="dxa"/>
            <w:tcBorders>
              <w:top w:val="single" w:sz="4" w:space="0" w:color="auto"/>
              <w:left w:val="nil"/>
              <w:bottom w:val="single" w:sz="8" w:space="0" w:color="auto"/>
              <w:right w:val="single" w:sz="4" w:space="0" w:color="auto"/>
            </w:tcBorders>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541</w:t>
            </w:r>
          </w:p>
        </w:tc>
        <w:tc>
          <w:tcPr>
            <w:tcW w:w="611" w:type="dxa"/>
            <w:tcBorders>
              <w:top w:val="single" w:sz="4" w:space="0" w:color="auto"/>
              <w:left w:val="nil"/>
              <w:bottom w:val="single" w:sz="8" w:space="0" w:color="auto"/>
              <w:right w:val="single" w:sz="4" w:space="0" w:color="auto"/>
            </w:tcBorders>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 </w:t>
            </w:r>
          </w:p>
        </w:tc>
        <w:tc>
          <w:tcPr>
            <w:tcW w:w="1448" w:type="dxa"/>
            <w:tcBorders>
              <w:top w:val="single" w:sz="4" w:space="0" w:color="auto"/>
              <w:left w:val="nil"/>
              <w:bottom w:val="single" w:sz="8" w:space="0" w:color="auto"/>
              <w:right w:val="single" w:sz="4" w:space="0" w:color="auto"/>
            </w:tcBorders>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 </w:t>
            </w:r>
          </w:p>
        </w:tc>
        <w:tc>
          <w:tcPr>
            <w:tcW w:w="1649" w:type="dxa"/>
            <w:tcBorders>
              <w:top w:val="single" w:sz="4" w:space="0" w:color="auto"/>
              <w:left w:val="nil"/>
              <w:bottom w:val="single" w:sz="8" w:space="0" w:color="auto"/>
              <w:right w:val="single" w:sz="4" w:space="0" w:color="auto"/>
            </w:tcBorders>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1 853 095,26</w:t>
            </w:r>
          </w:p>
        </w:tc>
        <w:tc>
          <w:tcPr>
            <w:tcW w:w="2410" w:type="dxa"/>
            <w:tcBorders>
              <w:top w:val="single" w:sz="4" w:space="0" w:color="auto"/>
              <w:left w:val="nil"/>
              <w:bottom w:val="single" w:sz="8" w:space="0" w:color="auto"/>
              <w:right w:val="single" w:sz="4" w:space="0" w:color="auto"/>
            </w:tcBorders>
            <w:shd w:val="clear" w:color="auto" w:fill="auto"/>
            <w:vAlign w:val="center"/>
            <w:hideMark/>
          </w:tcPr>
          <w:p w:rsidR="00B71C1C" w:rsidRPr="00376682" w:rsidRDefault="00B71C1C" w:rsidP="00743CA0">
            <w:pPr>
              <w:rPr>
                <w:rFonts w:cs="Arial"/>
                <w:lang w:eastAsia="sk-SK"/>
              </w:rPr>
            </w:pPr>
            <w:r w:rsidRPr="00376682">
              <w:rPr>
                <w:rFonts w:cs="Arial"/>
                <w:lang w:eastAsia="sk-SK"/>
              </w:rPr>
              <w:t> </w:t>
            </w:r>
          </w:p>
        </w:tc>
      </w:tr>
    </w:tbl>
    <w:p w:rsidR="007B3944" w:rsidRDefault="007B3944" w:rsidP="001C4EF8">
      <w:pPr>
        <w:rPr>
          <w:rFonts w:cs="Arial"/>
        </w:rPr>
      </w:pPr>
    </w:p>
    <w:p w:rsidR="00DB61B2" w:rsidRDefault="00DB61B2" w:rsidP="001C4EF8">
      <w:pPr>
        <w:rPr>
          <w:rFonts w:cs="Arial"/>
        </w:rPr>
      </w:pPr>
    </w:p>
    <w:p w:rsidR="00DB61B2" w:rsidRDefault="00DB61B2" w:rsidP="001C4EF8">
      <w:pPr>
        <w:rPr>
          <w:rFonts w:cs="Arial"/>
        </w:rPr>
      </w:pPr>
    </w:p>
    <w:p w:rsidR="00DB61B2" w:rsidRDefault="00DB61B2" w:rsidP="001C4EF8">
      <w:pPr>
        <w:rPr>
          <w:rFonts w:cs="Arial"/>
        </w:rPr>
      </w:pPr>
    </w:p>
    <w:p w:rsidR="00B71C1C" w:rsidRDefault="00B71C1C" w:rsidP="00B71C1C">
      <w:pPr>
        <w:rPr>
          <w:rFonts w:cs="Arial"/>
          <w:b/>
          <w:sz w:val="28"/>
          <w:szCs w:val="28"/>
        </w:rPr>
      </w:pPr>
      <w:r>
        <w:rPr>
          <w:rFonts w:cs="Arial"/>
          <w:b/>
          <w:sz w:val="28"/>
          <w:szCs w:val="28"/>
        </w:rPr>
        <w:lastRenderedPageBreak/>
        <w:t xml:space="preserve">               4.3.2. </w:t>
      </w:r>
      <w:r w:rsidRPr="00B71C1C">
        <w:rPr>
          <w:rFonts w:cs="Arial"/>
          <w:b/>
          <w:sz w:val="28"/>
          <w:szCs w:val="28"/>
        </w:rPr>
        <w:t xml:space="preserve"> </w:t>
      </w:r>
      <w:r>
        <w:rPr>
          <w:rFonts w:cs="Arial"/>
          <w:b/>
          <w:sz w:val="28"/>
          <w:szCs w:val="28"/>
        </w:rPr>
        <w:t>V</w:t>
      </w:r>
      <w:r w:rsidRPr="00B71C1C">
        <w:rPr>
          <w:rFonts w:cs="Arial"/>
          <w:b/>
          <w:sz w:val="28"/>
          <w:szCs w:val="28"/>
        </w:rPr>
        <w:t>eľké opravy bytových domov:</w:t>
      </w:r>
    </w:p>
    <w:p w:rsidR="00B71C1C" w:rsidRPr="00B71C1C" w:rsidRDefault="00B71C1C" w:rsidP="00B71C1C">
      <w:pPr>
        <w:rPr>
          <w:rFonts w:cs="Arial"/>
          <w:b/>
          <w:sz w:val="28"/>
          <w:szCs w:val="28"/>
        </w:rPr>
      </w:pPr>
    </w:p>
    <w:p w:rsidR="00B71C1C" w:rsidRDefault="00B71C1C" w:rsidP="00B71C1C">
      <w:pPr>
        <w:rPr>
          <w:rFonts w:cs="Arial"/>
        </w:rPr>
      </w:pPr>
      <w:r w:rsidRPr="00376682">
        <w:rPr>
          <w:rFonts w:cs="Arial"/>
        </w:rPr>
        <w:t>V období r</w:t>
      </w:r>
      <w:r w:rsidR="007D484C">
        <w:rPr>
          <w:rFonts w:cs="Arial"/>
        </w:rPr>
        <w:t>oka</w:t>
      </w:r>
      <w:r w:rsidRPr="00376682">
        <w:rPr>
          <w:rFonts w:cs="Arial"/>
        </w:rPr>
        <w:t xml:space="preserve"> 2015 bola zabezpečená </w:t>
      </w:r>
      <w:r>
        <w:rPr>
          <w:rFonts w:cs="Arial"/>
        </w:rPr>
        <w:t>oprava bytových domov</w:t>
      </w:r>
      <w:r w:rsidRPr="00376682">
        <w:rPr>
          <w:rFonts w:cs="Arial"/>
        </w:rPr>
        <w:t xml:space="preserve"> </w:t>
      </w:r>
      <w:r w:rsidR="007D484C">
        <w:rPr>
          <w:rFonts w:cs="Arial"/>
        </w:rPr>
        <w:t>nasledovne</w:t>
      </w:r>
      <w:r w:rsidRPr="00376682">
        <w:rPr>
          <w:rFonts w:cs="Arial"/>
        </w:rPr>
        <w:t xml:space="preserve">: </w:t>
      </w:r>
    </w:p>
    <w:p w:rsidR="002E0E2B" w:rsidRPr="00B71C1C" w:rsidRDefault="002E0E2B" w:rsidP="00B71C1C">
      <w:pPr>
        <w:rPr>
          <w:rFonts w:cs="Arial"/>
          <w:b/>
          <w:sz w:val="28"/>
          <w:szCs w:val="28"/>
        </w:rPr>
      </w:pPr>
    </w:p>
    <w:p w:rsidR="00DB61B2" w:rsidRDefault="00B71C1C" w:rsidP="001C4EF8">
      <w:pPr>
        <w:rPr>
          <w:rFonts w:cs="Arial"/>
        </w:rPr>
      </w:pPr>
      <w:r w:rsidRPr="00376682">
        <w:rPr>
          <w:rFonts w:cs="Arial"/>
        </w:rPr>
        <w:t xml:space="preserve">Tabuľka č. </w:t>
      </w:r>
      <w:r w:rsidR="002C5DE9">
        <w:rPr>
          <w:rFonts w:cs="Arial"/>
        </w:rPr>
        <w:t>4</w:t>
      </w:r>
      <w:r w:rsidR="00016E78">
        <w:rPr>
          <w:rFonts w:cs="Arial"/>
        </w:rPr>
        <w:t xml:space="preserve"> </w:t>
      </w:r>
      <w:r w:rsidRPr="00376682">
        <w:rPr>
          <w:rFonts w:cs="Arial"/>
        </w:rPr>
        <w:t xml:space="preserve">: </w:t>
      </w:r>
    </w:p>
    <w:tbl>
      <w:tblPr>
        <w:tblW w:w="9651" w:type="dxa"/>
        <w:tblInd w:w="58" w:type="dxa"/>
        <w:tblLayout w:type="fixed"/>
        <w:tblCellMar>
          <w:left w:w="70" w:type="dxa"/>
          <w:right w:w="70" w:type="dxa"/>
        </w:tblCellMar>
        <w:tblLook w:val="04A0"/>
      </w:tblPr>
      <w:tblGrid>
        <w:gridCol w:w="523"/>
        <w:gridCol w:w="2234"/>
        <w:gridCol w:w="1637"/>
        <w:gridCol w:w="1147"/>
        <w:gridCol w:w="1275"/>
        <w:gridCol w:w="1276"/>
        <w:gridCol w:w="1559"/>
      </w:tblGrid>
      <w:tr w:rsidR="00B71C1C" w:rsidRPr="00376682" w:rsidTr="00B71C1C">
        <w:trPr>
          <w:trHeight w:val="882"/>
        </w:trPr>
        <w:tc>
          <w:tcPr>
            <w:tcW w:w="523" w:type="dxa"/>
            <w:tcBorders>
              <w:top w:val="single" w:sz="8" w:space="0" w:color="auto"/>
              <w:left w:val="single" w:sz="8" w:space="0" w:color="auto"/>
              <w:bottom w:val="single" w:sz="4" w:space="0" w:color="auto"/>
              <w:right w:val="single" w:sz="4" w:space="0" w:color="auto"/>
            </w:tcBorders>
            <w:shd w:val="clear" w:color="000000" w:fill="00FF99"/>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Ident</w:t>
            </w:r>
          </w:p>
        </w:tc>
        <w:tc>
          <w:tcPr>
            <w:tcW w:w="2234" w:type="dxa"/>
            <w:tcBorders>
              <w:top w:val="single" w:sz="8" w:space="0" w:color="auto"/>
              <w:left w:val="nil"/>
              <w:bottom w:val="single" w:sz="4" w:space="0" w:color="auto"/>
              <w:right w:val="single" w:sz="4" w:space="0" w:color="auto"/>
            </w:tcBorders>
            <w:shd w:val="clear" w:color="000000" w:fill="00FF99"/>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Dom</w:t>
            </w:r>
          </w:p>
        </w:tc>
        <w:tc>
          <w:tcPr>
            <w:tcW w:w="1637" w:type="dxa"/>
            <w:tcBorders>
              <w:top w:val="single" w:sz="8" w:space="0" w:color="auto"/>
              <w:left w:val="nil"/>
              <w:bottom w:val="single" w:sz="4" w:space="0" w:color="auto"/>
              <w:right w:val="single" w:sz="4" w:space="0" w:color="auto"/>
            </w:tcBorders>
            <w:shd w:val="clear" w:color="000000" w:fill="00FF99"/>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Práca</w:t>
            </w:r>
          </w:p>
        </w:tc>
        <w:tc>
          <w:tcPr>
            <w:tcW w:w="1147" w:type="dxa"/>
            <w:tcBorders>
              <w:top w:val="single" w:sz="8" w:space="0" w:color="auto"/>
              <w:left w:val="nil"/>
              <w:bottom w:val="single" w:sz="4" w:space="0" w:color="auto"/>
              <w:right w:val="single" w:sz="4" w:space="0" w:color="auto"/>
            </w:tcBorders>
            <w:shd w:val="clear" w:color="000000" w:fill="00FF99"/>
            <w:textDirection w:val="btLr"/>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Skutočná cena (EUR s DPH)</w:t>
            </w:r>
          </w:p>
        </w:tc>
        <w:tc>
          <w:tcPr>
            <w:tcW w:w="1275" w:type="dxa"/>
            <w:tcBorders>
              <w:top w:val="single" w:sz="8" w:space="0" w:color="auto"/>
              <w:left w:val="nil"/>
              <w:bottom w:val="single" w:sz="4" w:space="0" w:color="auto"/>
              <w:right w:val="single" w:sz="4" w:space="0" w:color="auto"/>
            </w:tcBorders>
            <w:shd w:val="clear" w:color="000000" w:fill="00FF99"/>
            <w:textDirection w:val="btLr"/>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Dátum uk.</w:t>
            </w:r>
          </w:p>
        </w:tc>
        <w:tc>
          <w:tcPr>
            <w:tcW w:w="1276" w:type="dxa"/>
            <w:tcBorders>
              <w:top w:val="single" w:sz="8" w:space="0" w:color="auto"/>
              <w:left w:val="nil"/>
              <w:bottom w:val="single" w:sz="4" w:space="0" w:color="auto"/>
              <w:right w:val="single" w:sz="4" w:space="0" w:color="auto"/>
            </w:tcBorders>
            <w:shd w:val="clear" w:color="000000" w:fill="00FF99"/>
            <w:textDirection w:val="btLr"/>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Záručná lehota do:</w:t>
            </w:r>
          </w:p>
        </w:tc>
        <w:tc>
          <w:tcPr>
            <w:tcW w:w="1559" w:type="dxa"/>
            <w:tcBorders>
              <w:top w:val="single" w:sz="8" w:space="0" w:color="auto"/>
              <w:left w:val="nil"/>
              <w:bottom w:val="single" w:sz="4" w:space="0" w:color="auto"/>
              <w:right w:val="single" w:sz="8" w:space="0" w:color="auto"/>
            </w:tcBorders>
            <w:shd w:val="clear" w:color="000000" w:fill="00FF99"/>
            <w:textDirection w:val="btLr"/>
            <w:vAlign w:val="center"/>
            <w:hideMark/>
          </w:tcPr>
          <w:p w:rsidR="00B71C1C" w:rsidRPr="00376682" w:rsidRDefault="00B71C1C" w:rsidP="00743CA0">
            <w:pPr>
              <w:jc w:val="center"/>
              <w:rPr>
                <w:rFonts w:cs="Arial"/>
                <w:b/>
                <w:bCs/>
                <w:color w:val="000000"/>
                <w:sz w:val="18"/>
                <w:szCs w:val="18"/>
                <w:lang w:eastAsia="sk-SK"/>
              </w:rPr>
            </w:pPr>
            <w:r w:rsidRPr="00376682">
              <w:rPr>
                <w:rFonts w:cs="Arial"/>
                <w:b/>
                <w:bCs/>
                <w:color w:val="000000"/>
                <w:sz w:val="18"/>
                <w:szCs w:val="18"/>
                <w:lang w:eastAsia="sk-SK"/>
              </w:rPr>
              <w:t>Dodávateľ</w:t>
            </w:r>
          </w:p>
        </w:tc>
      </w:tr>
      <w:tr w:rsidR="00B71C1C" w:rsidRPr="00376682" w:rsidTr="00B71C1C">
        <w:trPr>
          <w:trHeight w:val="804"/>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097</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III F-13,  č. súp./č. orient. 2767/3,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okien spol. priestorov kočíkární</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548,94</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21.1.2015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20.1.2020, 20.1.2025</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MIMEL , s.r.o., Zámocká 50/1,984 01 Lučenec</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129</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III L-6,  č. súp./č. orient. 2914/32, 33, 34, 35, 36, 37, 38, 39,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Maľby a nátery stien zádverí, únikových vchodov, výťahových šácht</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1 341,44</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24.2.2015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23.2.2020</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SET-MONT s.r.o., Bazovského č.7, 984 01 Lučenec</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120</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ČA-6, ul. Osloboditeľov č. súp./č.orient.2849/2, 4, 6, 8, 10, 12,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 xml:space="preserve">Rekonštrukcia osvetlenia schodišťa s výmenou svietidiel za senzorové </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3 420,00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18.5.2015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17.5.2017</w:t>
            </w:r>
          </w:p>
        </w:tc>
        <w:tc>
          <w:tcPr>
            <w:tcW w:w="1559" w:type="dxa"/>
            <w:tcBorders>
              <w:top w:val="nil"/>
              <w:left w:val="nil"/>
              <w:bottom w:val="single" w:sz="4" w:space="0" w:color="auto"/>
              <w:right w:val="single" w:sz="8" w:space="0" w:color="auto"/>
            </w:tcBorders>
            <w:shd w:val="clear" w:color="auto" w:fill="auto"/>
            <w:vAlign w:val="center"/>
            <w:hideMark/>
          </w:tcPr>
          <w:p w:rsidR="00B71C1C" w:rsidRPr="00C55343" w:rsidRDefault="00B71C1C" w:rsidP="00743CA0">
            <w:pPr>
              <w:rPr>
                <w:rFonts w:cs="Arial"/>
                <w:sz w:val="20"/>
                <w:szCs w:val="20"/>
                <w:lang w:eastAsia="sk-SK"/>
              </w:rPr>
            </w:pPr>
            <w:r w:rsidRPr="00C55343">
              <w:rPr>
                <w:rFonts w:cs="Arial"/>
                <w:sz w:val="20"/>
                <w:szCs w:val="20"/>
                <w:lang w:eastAsia="sk-SK"/>
              </w:rPr>
              <w:t>L</w:t>
            </w:r>
            <w:r w:rsidRPr="00C55343">
              <w:rPr>
                <w:rFonts w:cs="Arial"/>
                <w:color w:val="000000"/>
                <w:sz w:val="22"/>
                <w:szCs w:val="22"/>
                <w:lang w:eastAsia="sk-SK"/>
              </w:rPr>
              <w:t>&amp;D EL. TRADE s.r.o, Katarínska Huta č.17, 985 22 Cinobaňa</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113</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ČA-4, ul. Arm. Gen. L. Svobodu č. súp./č.orient. 2832/2, 4, 6,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Rekonštrukcia osvetlenia schodišťa s výmenou svietidiel za senzorové</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1 248,00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21.5.2015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20.5.2018</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Bc. Marián Salay, Storm-Stav, ul. B. Bartóka 1048/24, 979 01 Rimavská Sobota</w:t>
            </w:r>
          </w:p>
        </w:tc>
      </w:tr>
      <w:tr w:rsidR="00B71C1C" w:rsidRPr="00376682" w:rsidTr="00B71C1C">
        <w:trPr>
          <w:trHeight w:val="1876"/>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096</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Rovienka, časť Slopovo, č. súp./č. orient. 1228/14, 15, 16, Kokava nad Rimavicou</w:t>
            </w:r>
          </w:p>
        </w:tc>
        <w:tc>
          <w:tcPr>
            <w:tcW w:w="1637" w:type="dxa"/>
            <w:tcBorders>
              <w:top w:val="nil"/>
              <w:left w:val="nil"/>
              <w:bottom w:val="single" w:sz="4" w:space="0" w:color="auto"/>
              <w:right w:val="single" w:sz="4" w:space="0" w:color="auto"/>
            </w:tcBorders>
            <w:shd w:val="clear" w:color="auto" w:fill="auto"/>
            <w:vAlign w:val="center"/>
            <w:hideMark/>
          </w:tcPr>
          <w:p w:rsidR="00B71C1C" w:rsidRDefault="00B71C1C" w:rsidP="00743CA0">
            <w:pPr>
              <w:rPr>
                <w:rFonts w:cs="Arial"/>
                <w:sz w:val="20"/>
                <w:szCs w:val="20"/>
                <w:lang w:eastAsia="sk-SK"/>
              </w:rPr>
            </w:pPr>
            <w:r w:rsidRPr="00376682">
              <w:rPr>
                <w:rFonts w:cs="Arial"/>
                <w:sz w:val="20"/>
                <w:szCs w:val="20"/>
                <w:lang w:eastAsia="sk-SK"/>
              </w:rPr>
              <w:t>Maľby a nátery stien schodíšť, zádverí vstupov a technického podlažia.</w:t>
            </w:r>
            <w:r>
              <w:rPr>
                <w:rFonts w:cs="Arial"/>
                <w:sz w:val="20"/>
                <w:szCs w:val="20"/>
                <w:lang w:eastAsia="sk-SK"/>
              </w:rPr>
              <w:t xml:space="preserve"> </w:t>
            </w:r>
            <w:r w:rsidRPr="00376682">
              <w:rPr>
                <w:rFonts w:cs="Arial"/>
                <w:sz w:val="20"/>
                <w:szCs w:val="20"/>
                <w:lang w:eastAsia="sk-SK"/>
              </w:rPr>
              <w:t>Výme</w:t>
            </w:r>
            <w:r>
              <w:rPr>
                <w:rFonts w:cs="Arial"/>
                <w:sz w:val="20"/>
                <w:szCs w:val="20"/>
                <w:lang w:eastAsia="sk-SK"/>
              </w:rPr>
              <w:t>-</w:t>
            </w:r>
          </w:p>
          <w:p w:rsidR="00B71C1C" w:rsidRPr="00376682" w:rsidRDefault="00B71C1C" w:rsidP="00743CA0">
            <w:pPr>
              <w:rPr>
                <w:rFonts w:cs="Arial"/>
                <w:sz w:val="20"/>
                <w:szCs w:val="20"/>
                <w:lang w:eastAsia="sk-SK"/>
              </w:rPr>
            </w:pPr>
            <w:r w:rsidRPr="00376682">
              <w:rPr>
                <w:rFonts w:cs="Arial"/>
                <w:sz w:val="20"/>
                <w:szCs w:val="20"/>
                <w:lang w:eastAsia="sk-SK"/>
              </w:rPr>
              <w:t xml:space="preserve">na dverí </w:t>
            </w:r>
            <w:r>
              <w:rPr>
                <w:rFonts w:cs="Arial"/>
                <w:sz w:val="20"/>
                <w:szCs w:val="20"/>
                <w:lang w:eastAsia="sk-SK"/>
              </w:rPr>
              <w:t>z</w:t>
            </w:r>
            <w:r w:rsidRPr="00376682">
              <w:rPr>
                <w:rFonts w:cs="Arial"/>
                <w:sz w:val="20"/>
                <w:szCs w:val="20"/>
                <w:lang w:eastAsia="sk-SK"/>
              </w:rPr>
              <w:t>o zádveria k výťahu. Výmena okien technického podlažia.</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20 651,90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26.10.2015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25.10.2021</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SET-MONT s.r.o., Bazovského 7, 984 01 Lučenec</w:t>
            </w:r>
          </w:p>
        </w:tc>
      </w:tr>
      <w:tr w:rsidR="00B71C1C" w:rsidRPr="00376682" w:rsidTr="00B71C1C">
        <w:trPr>
          <w:trHeight w:val="1073"/>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006</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 bl.3, č. súp./č. orient.2211/11,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Rekonštrukcia osvetleni</w:t>
            </w:r>
            <w:r>
              <w:rPr>
                <w:rFonts w:cs="Arial"/>
                <w:sz w:val="20"/>
                <w:szCs w:val="20"/>
                <w:lang w:eastAsia="sk-SK"/>
              </w:rPr>
              <w:t>a</w:t>
            </w:r>
            <w:r w:rsidRPr="00376682">
              <w:rPr>
                <w:rFonts w:cs="Arial"/>
                <w:sz w:val="20"/>
                <w:szCs w:val="20"/>
                <w:lang w:eastAsia="sk-SK"/>
              </w:rPr>
              <w:t xml:space="preserve"> a schodišťa s výmenou svietidiel za senzorové</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781,00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2.6.2015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1.6.2017</w:t>
            </w:r>
          </w:p>
        </w:tc>
        <w:tc>
          <w:tcPr>
            <w:tcW w:w="1559" w:type="dxa"/>
            <w:tcBorders>
              <w:top w:val="nil"/>
              <w:left w:val="nil"/>
              <w:bottom w:val="single" w:sz="4" w:space="0" w:color="auto"/>
              <w:right w:val="single" w:sz="8" w:space="0" w:color="auto"/>
            </w:tcBorders>
            <w:shd w:val="clear" w:color="auto" w:fill="auto"/>
            <w:vAlign w:val="center"/>
            <w:hideMark/>
          </w:tcPr>
          <w:p w:rsidR="00B71C1C" w:rsidRPr="00B71C1C" w:rsidRDefault="00B71C1C" w:rsidP="00743CA0">
            <w:pPr>
              <w:rPr>
                <w:rFonts w:cs="Arial"/>
                <w:sz w:val="20"/>
                <w:szCs w:val="20"/>
                <w:lang w:eastAsia="sk-SK"/>
              </w:rPr>
            </w:pPr>
            <w:r w:rsidRPr="00B71C1C">
              <w:rPr>
                <w:rFonts w:cs="Arial"/>
                <w:sz w:val="20"/>
                <w:szCs w:val="20"/>
                <w:lang w:eastAsia="sk-SK"/>
              </w:rPr>
              <w:t>L</w:t>
            </w:r>
            <w:r w:rsidRPr="00B71C1C">
              <w:rPr>
                <w:rFonts w:cs="Arial"/>
                <w:color w:val="000000"/>
                <w:sz w:val="22"/>
                <w:szCs w:val="22"/>
                <w:lang w:eastAsia="sk-SK"/>
              </w:rPr>
              <w:t>&amp;D EL. TRADE s.r.o, Katarínska Huta č.17, 985 22 Cinobaňa</w:t>
            </w:r>
          </w:p>
        </w:tc>
      </w:tr>
      <w:tr w:rsidR="00B71C1C" w:rsidRPr="00376682" w:rsidTr="007D484C">
        <w:trPr>
          <w:trHeight w:val="1340"/>
        </w:trPr>
        <w:tc>
          <w:tcPr>
            <w:tcW w:w="523"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120</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ČA-6, ul. Osloboditeľov č. súp./č.orient.2849/2, 4, 6, 8, 10, 12, Lučenec</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Oprava havarijného stavu podlahovej krytiny pred výťahom</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420,00</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20.7.2015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19.7.2017</w:t>
            </w:r>
          </w:p>
        </w:tc>
        <w:tc>
          <w:tcPr>
            <w:tcW w:w="1559" w:type="dxa"/>
            <w:tcBorders>
              <w:top w:val="single" w:sz="4" w:space="0" w:color="auto"/>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Bc. Marián Salay, Storm-Stav, ul. B. Bartóka 1048/24, 979 01 Rimavská Sobota</w:t>
            </w:r>
          </w:p>
        </w:tc>
      </w:tr>
      <w:tr w:rsidR="00B71C1C" w:rsidRPr="00376682" w:rsidTr="007D484C">
        <w:trPr>
          <w:trHeight w:val="1073"/>
        </w:trPr>
        <w:tc>
          <w:tcPr>
            <w:tcW w:w="5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128</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III L-5,  č. súp./č. orient. 2907/40, 41, 42, 43,  Lučenec</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okien schodíšť</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16 715,90</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31.8.2015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30.8.2020</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w:t>
            </w:r>
            <w:r w:rsidRPr="00376682">
              <w:rPr>
                <w:rFonts w:cs="Arial"/>
                <w:color w:val="000000"/>
                <w:sz w:val="22"/>
                <w:szCs w:val="22"/>
                <w:lang w:eastAsia="sk-SK"/>
              </w:rPr>
              <w:t>&amp;T-</w:t>
            </w:r>
            <w:r>
              <w:rPr>
                <w:rFonts w:cs="Arial"/>
                <w:color w:val="000000"/>
                <w:sz w:val="22"/>
                <w:szCs w:val="22"/>
                <w:lang w:eastAsia="sk-SK"/>
              </w:rPr>
              <w:t xml:space="preserve"> </w:t>
            </w:r>
            <w:r w:rsidRPr="00376682">
              <w:rPr>
                <w:rFonts w:cs="Arial"/>
                <w:color w:val="000000"/>
                <w:sz w:val="22"/>
                <w:szCs w:val="22"/>
                <w:lang w:eastAsia="sk-SK"/>
              </w:rPr>
              <w:t>okno plus, s.r.o., ul. A. Jiráska č.8, 984 01 Lučenec</w:t>
            </w:r>
          </w:p>
        </w:tc>
      </w:tr>
      <w:tr w:rsidR="00B71C1C" w:rsidRPr="00376682" w:rsidTr="00B71C1C">
        <w:trPr>
          <w:trHeight w:val="1268"/>
        </w:trPr>
        <w:tc>
          <w:tcPr>
            <w:tcW w:w="523"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lastRenderedPageBreak/>
              <w:t>100</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Fuč</w:t>
            </w:r>
            <w:r>
              <w:rPr>
                <w:rFonts w:cs="Arial"/>
                <w:sz w:val="20"/>
                <w:szCs w:val="20"/>
                <w:lang w:eastAsia="sk-SK"/>
              </w:rPr>
              <w:t>ík</w:t>
            </w:r>
            <w:r w:rsidRPr="00376682">
              <w:rPr>
                <w:rFonts w:cs="Arial"/>
                <w:sz w:val="20"/>
                <w:szCs w:val="20"/>
                <w:lang w:eastAsia="sk-SK"/>
              </w:rPr>
              <w:t>ova bl "S", č. súp./č.orient.628/19, 20, 21, Poltár</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Čiastočná modernizácia výťahu vo vchode č.:21</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9 707,53</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30.9.2015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29.9.2020</w:t>
            </w:r>
          </w:p>
        </w:tc>
        <w:tc>
          <w:tcPr>
            <w:tcW w:w="1559" w:type="dxa"/>
            <w:tcBorders>
              <w:top w:val="single" w:sz="4" w:space="0" w:color="auto"/>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HAVIT</w:t>
            </w:r>
            <w:r w:rsidR="0002644D">
              <w:rPr>
                <w:rFonts w:cs="Arial"/>
                <w:sz w:val="20"/>
                <w:szCs w:val="20"/>
                <w:lang w:eastAsia="sk-SK"/>
              </w:rPr>
              <w:t xml:space="preserve">  </w:t>
            </w:r>
            <w:r w:rsidRPr="00376682">
              <w:rPr>
                <w:rFonts w:cs="Arial"/>
                <w:sz w:val="20"/>
                <w:szCs w:val="20"/>
                <w:lang w:eastAsia="sk-SK"/>
              </w:rPr>
              <w:t>s.r.o., Veľká Ves 156, 985 01  Kalinovo</w:t>
            </w:r>
          </w:p>
        </w:tc>
      </w:tr>
      <w:tr w:rsidR="00B71C1C" w:rsidRPr="00376682" w:rsidTr="00B71C1C">
        <w:trPr>
          <w:trHeight w:val="804"/>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093</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Fuč</w:t>
            </w:r>
            <w:r>
              <w:rPr>
                <w:rFonts w:cs="Arial"/>
                <w:sz w:val="20"/>
                <w:szCs w:val="20"/>
                <w:lang w:eastAsia="sk-SK"/>
              </w:rPr>
              <w:t>ík</w:t>
            </w:r>
            <w:r w:rsidRPr="00376682">
              <w:rPr>
                <w:rFonts w:cs="Arial"/>
                <w:sz w:val="20"/>
                <w:szCs w:val="20"/>
                <w:lang w:eastAsia="sk-SK"/>
              </w:rPr>
              <w:t>ova bl "M", č. súp./č.orient.619/9, 10, Poltár</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Čiastočná modernizácia výťahu vo vchode č.</w:t>
            </w:r>
            <w:r>
              <w:rPr>
                <w:rFonts w:cs="Arial"/>
                <w:sz w:val="20"/>
                <w:szCs w:val="20"/>
                <w:lang w:eastAsia="sk-SK"/>
              </w:rPr>
              <w:t xml:space="preserve"> 10</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21 943,68</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30.10.2015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29.10.2020</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HAVIT</w:t>
            </w:r>
            <w:r w:rsidR="0002644D">
              <w:rPr>
                <w:rFonts w:cs="Arial"/>
                <w:sz w:val="20"/>
                <w:szCs w:val="20"/>
                <w:lang w:eastAsia="sk-SK"/>
              </w:rPr>
              <w:t xml:space="preserve">  </w:t>
            </w:r>
            <w:r w:rsidRPr="00376682">
              <w:rPr>
                <w:rFonts w:cs="Arial"/>
                <w:sz w:val="20"/>
                <w:szCs w:val="20"/>
                <w:lang w:eastAsia="sk-SK"/>
              </w:rPr>
              <w:t>s.r.o., Veľká Ves 156, 985 01  Kalinovo</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120</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ČA-6, ul. Osloboditeľov č. súp./č.orient.2849/2, 4, 6, 8, 10, 12,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 xml:space="preserve">Oprava vonkajšieho sokla. Oprava obkladov schodov </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958,17</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2.11.2015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1.11.2020</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Róbert Pénzeš ROBSTAV, Wolkerov č.5, 984 01 Lučenec</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017</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Partizánska , č. súp./č.orient. 2292/3, 5, 7, 9, 11, 13,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Vyhotovenie prístupového systému vstupu do domu s el. magnetickými zámka</w:t>
            </w:r>
            <w:r>
              <w:rPr>
                <w:rFonts w:cs="Arial"/>
                <w:sz w:val="20"/>
                <w:szCs w:val="20"/>
                <w:lang w:eastAsia="sk-SK"/>
              </w:rPr>
              <w:t>m</w:t>
            </w:r>
            <w:r w:rsidRPr="00376682">
              <w:rPr>
                <w:rFonts w:cs="Arial"/>
                <w:sz w:val="20"/>
                <w:szCs w:val="20"/>
                <w:lang w:eastAsia="sk-SK"/>
              </w:rPr>
              <w:t>i a otváraní</w:t>
            </w:r>
            <w:r>
              <w:rPr>
                <w:rFonts w:cs="Arial"/>
                <w:sz w:val="20"/>
                <w:szCs w:val="20"/>
                <w:lang w:eastAsia="sk-SK"/>
              </w:rPr>
              <w:t>m</w:t>
            </w:r>
            <w:r w:rsidRPr="00376682">
              <w:rPr>
                <w:rFonts w:cs="Arial"/>
                <w:sz w:val="20"/>
                <w:szCs w:val="20"/>
                <w:lang w:eastAsia="sk-SK"/>
              </w:rPr>
              <w:t xml:space="preserve"> kontaktnými čipmi</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18.662,40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1.10.2015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30.09.2020, 30.9.2017</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Dobré okno Lučenec, s.r.o., ul. Osloboditeľov č. 2849/6, 984 01 Lučenec</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018</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Továrenská bl. B3, č. súp./č.orient.315/21, 23, 25, 27,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Rekonštrukcia podláh zádverí  vstupov a schodísk</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25 918,07</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21.3.2016</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20.3.2021</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SET-MONT s.r.o., Bazovského č.7, 984 01 Lučenec</w:t>
            </w:r>
          </w:p>
        </w:tc>
      </w:tr>
      <w:tr w:rsidR="00B71C1C" w:rsidRPr="00376682" w:rsidTr="00B71C1C">
        <w:trPr>
          <w:trHeight w:val="131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018</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Jiráskovač.21, 984 01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Oprava prasklín omietok na štítoch domu</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0,00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nebolo realizované</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Róbert Pénzeš ROBSTAV, Wolkerov č.5, 984 01 Lučenec</w:t>
            </w:r>
          </w:p>
        </w:tc>
      </w:tr>
      <w:tr w:rsidR="00B71C1C" w:rsidRPr="00376682" w:rsidTr="00B71C1C">
        <w:trPr>
          <w:trHeight w:val="1073"/>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124</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Fučíkova č. súp./č.orient.17/1,2,3,4, Lovinobaňa</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okien schodíšť</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5 541,00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15.10.2015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14.10.2020</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Dobré okno Lučenec, s.r.o., ul. Osloboditeľ</w:t>
            </w:r>
            <w:r>
              <w:rPr>
                <w:rFonts w:cs="Arial"/>
                <w:sz w:val="20"/>
                <w:szCs w:val="20"/>
                <w:lang w:eastAsia="sk-SK"/>
              </w:rPr>
              <w:t>.</w:t>
            </w:r>
            <w:r w:rsidRPr="00376682">
              <w:rPr>
                <w:rFonts w:cs="Arial"/>
                <w:sz w:val="20"/>
                <w:szCs w:val="20"/>
                <w:lang w:eastAsia="sk-SK"/>
              </w:rPr>
              <w:t xml:space="preserve"> 2849/6, 984 01 Lučenec</w:t>
            </w:r>
          </w:p>
        </w:tc>
      </w:tr>
      <w:tr w:rsidR="00B71C1C" w:rsidRPr="00376682" w:rsidTr="00B71C1C">
        <w:trPr>
          <w:trHeight w:val="1340"/>
        </w:trPr>
        <w:tc>
          <w:tcPr>
            <w:tcW w:w="523"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129</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III L-6,  č. súp./č. orient. 2914/32, 33, 34, 35, 36, 37, 38, 39,  Lučenec</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okien technického podlažia.</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13 471,37</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24.11.2015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23.11.2020</w:t>
            </w:r>
          </w:p>
        </w:tc>
        <w:tc>
          <w:tcPr>
            <w:tcW w:w="1559" w:type="dxa"/>
            <w:tcBorders>
              <w:top w:val="single" w:sz="4" w:space="0" w:color="auto"/>
              <w:left w:val="nil"/>
              <w:bottom w:val="single" w:sz="4" w:space="0" w:color="auto"/>
              <w:right w:val="single" w:sz="8" w:space="0" w:color="auto"/>
            </w:tcBorders>
            <w:shd w:val="clear" w:color="auto" w:fill="auto"/>
            <w:vAlign w:val="center"/>
            <w:hideMark/>
          </w:tcPr>
          <w:p w:rsidR="00B71C1C" w:rsidRPr="00B71C1C" w:rsidRDefault="00B71C1C" w:rsidP="00743CA0">
            <w:pPr>
              <w:rPr>
                <w:rFonts w:cs="Arial"/>
                <w:sz w:val="20"/>
                <w:szCs w:val="20"/>
                <w:lang w:eastAsia="sk-SK"/>
              </w:rPr>
            </w:pPr>
            <w:r w:rsidRPr="00B71C1C">
              <w:rPr>
                <w:rFonts w:cs="Arial"/>
                <w:sz w:val="20"/>
                <w:szCs w:val="20"/>
                <w:lang w:eastAsia="sk-SK"/>
              </w:rPr>
              <w:t>Č</w:t>
            </w:r>
            <w:r w:rsidRPr="00B71C1C">
              <w:rPr>
                <w:rFonts w:cs="Arial"/>
                <w:color w:val="000000"/>
                <w:sz w:val="20"/>
                <w:szCs w:val="20"/>
                <w:lang w:eastAsia="sk-SK"/>
              </w:rPr>
              <w:t>&amp;T- okno plus, s.r.o., ul. A. Jiráska č.8, 984 01 Lučenec</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111</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ČA-1, ul. Osloboditeľov č. súp./č.orient. 2828/3, 5, 7,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Maľby a nátery stien zádverí vstupov a schodíšť</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6 574,20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8.10.2015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7.10.2018</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Jozef Mede, St</w:t>
            </w:r>
            <w:r>
              <w:rPr>
                <w:rFonts w:cs="Arial"/>
                <w:sz w:val="20"/>
                <w:szCs w:val="20"/>
                <w:lang w:eastAsia="sk-SK"/>
              </w:rPr>
              <w:t>a</w:t>
            </w:r>
            <w:r w:rsidRPr="00376682">
              <w:rPr>
                <w:rFonts w:cs="Arial"/>
                <w:sz w:val="20"/>
                <w:szCs w:val="20"/>
                <w:lang w:eastAsia="sk-SK"/>
              </w:rPr>
              <w:t>rá Bašta</w:t>
            </w:r>
            <w:r>
              <w:rPr>
                <w:rFonts w:cs="Arial"/>
                <w:sz w:val="20"/>
                <w:szCs w:val="20"/>
                <w:lang w:eastAsia="sk-SK"/>
              </w:rPr>
              <w:t xml:space="preserve"> </w:t>
            </w:r>
            <w:r w:rsidRPr="00376682">
              <w:rPr>
                <w:rFonts w:cs="Arial"/>
                <w:sz w:val="20"/>
                <w:szCs w:val="20"/>
                <w:lang w:eastAsia="sk-SK"/>
              </w:rPr>
              <w:t xml:space="preserve">4, 980 34 </w:t>
            </w:r>
            <w:r>
              <w:rPr>
                <w:rFonts w:cs="Arial"/>
                <w:sz w:val="20"/>
                <w:szCs w:val="20"/>
                <w:lang w:eastAsia="sk-SK"/>
              </w:rPr>
              <w:t>N</w:t>
            </w:r>
            <w:r w:rsidRPr="00376682">
              <w:rPr>
                <w:rFonts w:cs="Arial"/>
                <w:sz w:val="20"/>
                <w:szCs w:val="20"/>
                <w:lang w:eastAsia="sk-SK"/>
              </w:rPr>
              <w:t>ová Bašta</w:t>
            </w:r>
          </w:p>
        </w:tc>
      </w:tr>
      <w:tr w:rsidR="00B71C1C" w:rsidRPr="00376682" w:rsidTr="00B71C1C">
        <w:trPr>
          <w:trHeight w:val="1340"/>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105</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Továrenská bl. B2, č. súp./č.orient.316/13, 15, 17, 19,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Maľby a nátery stien schodíšť. Nátery výťahových klietok</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16 793,50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2.2.2016</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01.02.20222</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SET-MONT s.r.o., Bazovského č.7, 984 01 Lučenec</w:t>
            </w:r>
          </w:p>
        </w:tc>
      </w:tr>
      <w:tr w:rsidR="00B71C1C" w:rsidRPr="00376682" w:rsidTr="00B71C1C">
        <w:trPr>
          <w:trHeight w:val="1073"/>
        </w:trPr>
        <w:tc>
          <w:tcPr>
            <w:tcW w:w="523"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131</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 102A, ul. Adyho č. súp./č. orient.2935/2, 4, 6, 8, Lučenec</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Vyhotovenie 4 k</w:t>
            </w:r>
            <w:r>
              <w:rPr>
                <w:rFonts w:cs="Arial"/>
                <w:sz w:val="20"/>
                <w:szCs w:val="20"/>
                <w:lang w:eastAsia="sk-SK"/>
              </w:rPr>
              <w:t>s</w:t>
            </w:r>
            <w:r w:rsidRPr="00376682">
              <w:rPr>
                <w:rFonts w:cs="Arial"/>
                <w:sz w:val="20"/>
                <w:szCs w:val="20"/>
                <w:lang w:eastAsia="sk-SK"/>
              </w:rPr>
              <w:t xml:space="preserve"> rámp pre kočíky na vstupy domu</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2 777,53</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28.10.2015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27.10.2020</w:t>
            </w:r>
          </w:p>
        </w:tc>
        <w:tc>
          <w:tcPr>
            <w:tcW w:w="1559" w:type="dxa"/>
            <w:tcBorders>
              <w:top w:val="single" w:sz="4" w:space="0" w:color="auto"/>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DODO JK, s.r.o., Rúbanisko III2900/17, 984 03 Lučenec</w:t>
            </w:r>
          </w:p>
        </w:tc>
      </w:tr>
      <w:tr w:rsidR="00B71C1C" w:rsidRPr="00376682" w:rsidTr="00B71C1C">
        <w:trPr>
          <w:trHeight w:val="1073"/>
        </w:trPr>
        <w:tc>
          <w:tcPr>
            <w:tcW w:w="523"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lastRenderedPageBreak/>
              <w:t>135</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Utekáč, č. súp./č. orient.1322/99-1, 99-2</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 xml:space="preserve">Udržiavacie práce  </w:t>
            </w:r>
            <w:r>
              <w:rPr>
                <w:rFonts w:cs="Arial"/>
                <w:sz w:val="20"/>
                <w:szCs w:val="20"/>
                <w:lang w:eastAsia="sk-SK"/>
              </w:rPr>
              <w:t xml:space="preserve">v </w:t>
            </w:r>
            <w:r w:rsidRPr="00376682">
              <w:rPr>
                <w:rFonts w:cs="Arial"/>
                <w:sz w:val="20"/>
                <w:szCs w:val="20"/>
                <w:lang w:eastAsia="sk-SK"/>
              </w:rPr>
              <w:t>priestoroch schodíšť a technického podlažia domu</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11 797,00</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29.11.2015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28.11.2017</w:t>
            </w:r>
          </w:p>
        </w:tc>
        <w:tc>
          <w:tcPr>
            <w:tcW w:w="1559" w:type="dxa"/>
            <w:tcBorders>
              <w:top w:val="single" w:sz="4" w:space="0" w:color="auto"/>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J3M, s.r.o., Utekáč 1368, 985 06 Utekáč</w:t>
            </w:r>
          </w:p>
        </w:tc>
      </w:tr>
      <w:tr w:rsidR="00B71C1C" w:rsidRPr="00376682" w:rsidTr="00B71C1C">
        <w:trPr>
          <w:trHeight w:val="1073"/>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065</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Druž</w:t>
            </w:r>
            <w:r>
              <w:rPr>
                <w:rFonts w:cs="Arial"/>
                <w:sz w:val="20"/>
                <w:szCs w:val="20"/>
                <w:lang w:eastAsia="sk-SK"/>
              </w:rPr>
              <w:t>s</w:t>
            </w:r>
            <w:r w:rsidRPr="00376682">
              <w:rPr>
                <w:rFonts w:cs="Arial"/>
                <w:sz w:val="20"/>
                <w:szCs w:val="20"/>
                <w:lang w:eastAsia="sk-SK"/>
              </w:rPr>
              <w:t>tevná bl.7, č. súp./č.orient.</w:t>
            </w:r>
            <w:r w:rsidR="0002644D">
              <w:rPr>
                <w:rFonts w:cs="Arial"/>
                <w:sz w:val="20"/>
                <w:szCs w:val="20"/>
                <w:lang w:eastAsia="sk-SK"/>
              </w:rPr>
              <w:t xml:space="preserve"> </w:t>
            </w:r>
            <w:r w:rsidRPr="00376682">
              <w:rPr>
                <w:rFonts w:cs="Arial"/>
                <w:sz w:val="20"/>
                <w:szCs w:val="20"/>
                <w:lang w:eastAsia="sk-SK"/>
              </w:rPr>
              <w:t>384/8, Halič</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Vyhotovenie prístrešku nad vstupom</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497,00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27.10.2015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26.10.2020</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Milan Hodul, Vajanského č.28, 984 01 Lučenec</w:t>
            </w:r>
          </w:p>
        </w:tc>
      </w:tr>
      <w:tr w:rsidR="00B71C1C" w:rsidRPr="00376682" w:rsidTr="00B71C1C">
        <w:trPr>
          <w:trHeight w:val="804"/>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081</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Sídlisko,</w:t>
            </w:r>
            <w:r>
              <w:rPr>
                <w:rFonts w:cs="Arial"/>
                <w:sz w:val="20"/>
                <w:szCs w:val="20"/>
                <w:lang w:eastAsia="sk-SK"/>
              </w:rPr>
              <w:t xml:space="preserve"> </w:t>
            </w:r>
            <w:r w:rsidRPr="00376682">
              <w:rPr>
                <w:rFonts w:cs="Arial"/>
                <w:sz w:val="20"/>
                <w:szCs w:val="20"/>
                <w:lang w:eastAsia="sk-SK"/>
              </w:rPr>
              <w:t>č. súp./č.orient.17/1,2, Cinobaňa</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okien technického podlažia.</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903,00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18.11.2015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17.11.2017, 17.11.2025</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Vratislav Šípek-SUPER PLAST, Cinobaňa 221, 985 22 Cinobaňa</w:t>
            </w:r>
          </w:p>
        </w:tc>
      </w:tr>
      <w:tr w:rsidR="00B71C1C" w:rsidRPr="00376682" w:rsidTr="00B71C1C">
        <w:trPr>
          <w:trHeight w:val="804"/>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005</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 xml:space="preserve">Rúbanisko I bl.3, č. súp./č. orient. </w:t>
            </w:r>
            <w:r w:rsidR="0002644D">
              <w:rPr>
                <w:rFonts w:cs="Arial"/>
                <w:sz w:val="20"/>
                <w:szCs w:val="20"/>
                <w:lang w:eastAsia="sk-SK"/>
              </w:rPr>
              <w:t xml:space="preserve"> </w:t>
            </w:r>
            <w:r w:rsidRPr="00376682">
              <w:rPr>
                <w:rFonts w:cs="Arial"/>
                <w:sz w:val="20"/>
                <w:szCs w:val="20"/>
                <w:lang w:eastAsia="sk-SK"/>
              </w:rPr>
              <w:t>2163/10,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dverí vstupu</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3 191,92</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10.3.2016</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9.3.2022</w:t>
            </w:r>
          </w:p>
        </w:tc>
        <w:tc>
          <w:tcPr>
            <w:tcW w:w="1559" w:type="dxa"/>
            <w:tcBorders>
              <w:top w:val="nil"/>
              <w:left w:val="nil"/>
              <w:bottom w:val="single" w:sz="4" w:space="0" w:color="auto"/>
              <w:right w:val="single" w:sz="8" w:space="0" w:color="auto"/>
            </w:tcBorders>
            <w:shd w:val="clear" w:color="auto" w:fill="auto"/>
            <w:vAlign w:val="center"/>
            <w:hideMark/>
          </w:tcPr>
          <w:p w:rsidR="00B71C1C" w:rsidRDefault="00B71C1C" w:rsidP="00743CA0">
            <w:pPr>
              <w:rPr>
                <w:rFonts w:cs="Arial"/>
                <w:sz w:val="20"/>
                <w:szCs w:val="20"/>
                <w:lang w:eastAsia="sk-SK"/>
              </w:rPr>
            </w:pPr>
            <w:r w:rsidRPr="00376682">
              <w:rPr>
                <w:rFonts w:cs="Arial"/>
                <w:sz w:val="20"/>
                <w:szCs w:val="20"/>
                <w:lang w:eastAsia="sk-SK"/>
              </w:rPr>
              <w:t>PLAST-MONT s.r.o., ul. Pekárenská č.2, 98</w:t>
            </w:r>
            <w:r w:rsidR="0002644D">
              <w:rPr>
                <w:rFonts w:cs="Arial"/>
                <w:sz w:val="20"/>
                <w:szCs w:val="20"/>
                <w:lang w:eastAsia="sk-SK"/>
              </w:rPr>
              <w:t xml:space="preserve">4 01 </w:t>
            </w:r>
          </w:p>
          <w:p w:rsidR="0002644D" w:rsidRPr="00376682" w:rsidRDefault="0002644D" w:rsidP="00743CA0">
            <w:pPr>
              <w:rPr>
                <w:rFonts w:cs="Arial"/>
                <w:sz w:val="20"/>
                <w:szCs w:val="20"/>
                <w:lang w:eastAsia="sk-SK"/>
              </w:rPr>
            </w:pPr>
            <w:r>
              <w:rPr>
                <w:rFonts w:cs="Arial"/>
                <w:sz w:val="20"/>
                <w:szCs w:val="20"/>
                <w:lang w:eastAsia="sk-SK"/>
              </w:rPr>
              <w:t>Lučenec</w:t>
            </w:r>
          </w:p>
        </w:tc>
      </w:tr>
      <w:tr w:rsidR="00B71C1C" w:rsidRPr="00376682" w:rsidTr="00B71C1C">
        <w:trPr>
          <w:trHeight w:val="1569"/>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124</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Fučíkova č. súp./č.orient.17/1,2,3,4, Lovinobaňa</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Výmena dverí vstupu</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3 397,12</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29.12.2015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28.12. 2020,</w:t>
            </w:r>
          </w:p>
          <w:p w:rsidR="00B71C1C" w:rsidRPr="00376682" w:rsidRDefault="00B71C1C" w:rsidP="00743CA0">
            <w:pPr>
              <w:jc w:val="center"/>
              <w:rPr>
                <w:rFonts w:cs="Arial"/>
                <w:sz w:val="20"/>
                <w:szCs w:val="20"/>
                <w:lang w:eastAsia="sk-SK"/>
              </w:rPr>
            </w:pPr>
            <w:r w:rsidRPr="00376682">
              <w:rPr>
                <w:rFonts w:cs="Arial"/>
                <w:sz w:val="20"/>
                <w:szCs w:val="20"/>
                <w:lang w:eastAsia="sk-SK"/>
              </w:rPr>
              <w:t>28.12.2017</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Dobré okno Lučenec, s.r.o., ul. Osloboditeľov č.2849/6, 984 01 Lučenec</w:t>
            </w:r>
          </w:p>
        </w:tc>
      </w:tr>
      <w:tr w:rsidR="00B71C1C" w:rsidRPr="00376682" w:rsidTr="00B71C1C">
        <w:trPr>
          <w:trHeight w:val="804"/>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020</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ul. Družtevná bl.3, č. súp./č.orient. 377/1, Halič</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 xml:space="preserve">Udržiavacie práce </w:t>
            </w:r>
            <w:r>
              <w:rPr>
                <w:rFonts w:cs="Arial"/>
                <w:sz w:val="20"/>
                <w:szCs w:val="20"/>
                <w:lang w:eastAsia="sk-SK"/>
              </w:rPr>
              <w:t xml:space="preserve"> v</w:t>
            </w:r>
            <w:r w:rsidRPr="00376682">
              <w:rPr>
                <w:rFonts w:cs="Arial"/>
                <w:sz w:val="20"/>
                <w:szCs w:val="20"/>
                <w:lang w:eastAsia="sk-SK"/>
              </w:rPr>
              <w:t xml:space="preserve"> priestoroch schodíšť domu</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4 561,00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17.12.2015</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16.12.2020</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Ján Žigo, Zelená</w:t>
            </w:r>
            <w:r w:rsidR="0002644D">
              <w:rPr>
                <w:rFonts w:cs="Arial"/>
                <w:sz w:val="20"/>
                <w:szCs w:val="20"/>
                <w:lang w:eastAsia="sk-SK"/>
              </w:rPr>
              <w:t xml:space="preserve">  </w:t>
            </w:r>
            <w:r w:rsidRPr="00376682">
              <w:rPr>
                <w:rFonts w:cs="Arial"/>
                <w:sz w:val="20"/>
                <w:szCs w:val="20"/>
                <w:lang w:eastAsia="sk-SK"/>
              </w:rPr>
              <w:t>130/9, 985 59 Halič</w:t>
            </w:r>
          </w:p>
        </w:tc>
      </w:tr>
      <w:tr w:rsidR="00B71C1C" w:rsidRPr="00376682" w:rsidTr="00B71C1C">
        <w:trPr>
          <w:trHeight w:val="777"/>
        </w:trPr>
        <w:tc>
          <w:tcPr>
            <w:tcW w:w="523"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040</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02644D">
            <w:pPr>
              <w:rPr>
                <w:rFonts w:cs="Arial"/>
                <w:sz w:val="20"/>
                <w:szCs w:val="20"/>
                <w:lang w:eastAsia="sk-SK"/>
              </w:rPr>
            </w:pPr>
            <w:r w:rsidRPr="00376682">
              <w:rPr>
                <w:rFonts w:cs="Arial"/>
                <w:sz w:val="20"/>
                <w:szCs w:val="20"/>
                <w:lang w:eastAsia="sk-SK"/>
              </w:rPr>
              <w:t>ul. Marš. Malinovského bl. A, č. súp./č.orient.</w:t>
            </w:r>
            <w:r w:rsidR="0002644D">
              <w:rPr>
                <w:rFonts w:cs="Arial"/>
                <w:sz w:val="20"/>
                <w:szCs w:val="20"/>
                <w:lang w:eastAsia="sk-SK"/>
              </w:rPr>
              <w:t xml:space="preserve"> </w:t>
            </w:r>
            <w:r w:rsidRPr="00376682">
              <w:rPr>
                <w:rFonts w:cs="Arial"/>
                <w:sz w:val="20"/>
                <w:szCs w:val="20"/>
                <w:lang w:eastAsia="sk-SK"/>
              </w:rPr>
              <w:t>2155/1, 2, 3, Lučenec</w:t>
            </w:r>
          </w:p>
        </w:tc>
        <w:tc>
          <w:tcPr>
            <w:tcW w:w="163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Vyhotovenie audiosystému vstupu do bytového domu</w:t>
            </w:r>
          </w:p>
        </w:tc>
        <w:tc>
          <w:tcPr>
            <w:tcW w:w="1147"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2 446,40</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14.</w:t>
            </w:r>
            <w:r>
              <w:rPr>
                <w:rFonts w:cs="Arial"/>
                <w:sz w:val="20"/>
                <w:szCs w:val="20"/>
                <w:lang w:eastAsia="sk-SK"/>
              </w:rPr>
              <w:t>1</w:t>
            </w:r>
            <w:r w:rsidRPr="00376682">
              <w:rPr>
                <w:rFonts w:cs="Arial"/>
                <w:sz w:val="20"/>
                <w:szCs w:val="20"/>
                <w:lang w:eastAsia="sk-SK"/>
              </w:rPr>
              <w:t>2.201</w:t>
            </w:r>
            <w:r>
              <w:rPr>
                <w:rFonts w:cs="Arial"/>
                <w:sz w:val="20"/>
                <w:szCs w:val="20"/>
                <w:lang w:eastAsia="sk-SK"/>
              </w:rPr>
              <w:t>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13.12.2017</w:t>
            </w:r>
          </w:p>
        </w:tc>
        <w:tc>
          <w:tcPr>
            <w:tcW w:w="1559" w:type="dxa"/>
            <w:tcBorders>
              <w:top w:val="single" w:sz="4" w:space="0" w:color="auto"/>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Milan Hadbavný-ELMONT ul.Marš. Malinovského 2141/4, 984 03 Lučenec</w:t>
            </w:r>
          </w:p>
        </w:tc>
      </w:tr>
      <w:tr w:rsidR="00B71C1C" w:rsidRPr="00376682" w:rsidTr="00B71C1C">
        <w:trPr>
          <w:trHeight w:val="804"/>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097</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III F-13,  č. súp./č. orient. 2767/3, Lučenec</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Vyhotovenie prekry</w:t>
            </w:r>
            <w:r>
              <w:rPr>
                <w:rFonts w:cs="Arial"/>
                <w:sz w:val="20"/>
                <w:szCs w:val="20"/>
                <w:lang w:eastAsia="sk-SK"/>
              </w:rPr>
              <w:t>t</w:t>
            </w:r>
            <w:r w:rsidRPr="00376682">
              <w:rPr>
                <w:rFonts w:cs="Arial"/>
                <w:sz w:val="20"/>
                <w:szCs w:val="20"/>
                <w:lang w:eastAsia="sk-SK"/>
              </w:rPr>
              <w:t>ia zadných vstupov mrežami</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1 212,00</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22.1.2016</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21.1.2019</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Milan Hodul, Vajanského č.28, 984 01 Lučenec</w:t>
            </w:r>
          </w:p>
        </w:tc>
      </w:tr>
      <w:tr w:rsidR="00B71C1C" w:rsidRPr="00376682" w:rsidTr="00B71C1C">
        <w:trPr>
          <w:trHeight w:val="1073"/>
        </w:trPr>
        <w:tc>
          <w:tcPr>
            <w:tcW w:w="523" w:type="dxa"/>
            <w:tcBorders>
              <w:top w:val="nil"/>
              <w:left w:val="single" w:sz="8" w:space="0" w:color="auto"/>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074</w:t>
            </w:r>
          </w:p>
        </w:tc>
        <w:tc>
          <w:tcPr>
            <w:tcW w:w="2234"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Rúbanisko II bl."F", časť IDČ 074, č. súp./č. orient. 423/53, 54, 55</w:t>
            </w:r>
          </w:p>
        </w:tc>
        <w:tc>
          <w:tcPr>
            <w:tcW w:w="163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Rekonštrukcia podláh zádverí  vstupov a schodíšť</w:t>
            </w:r>
          </w:p>
        </w:tc>
        <w:tc>
          <w:tcPr>
            <w:tcW w:w="1147"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6 551,93</w:t>
            </w:r>
          </w:p>
        </w:tc>
        <w:tc>
          <w:tcPr>
            <w:tcW w:w="1275"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8.2.2016</w:t>
            </w:r>
          </w:p>
        </w:tc>
        <w:tc>
          <w:tcPr>
            <w:tcW w:w="1276" w:type="dxa"/>
            <w:tcBorders>
              <w:top w:val="nil"/>
              <w:left w:val="nil"/>
              <w:bottom w:val="single" w:sz="4" w:space="0" w:color="auto"/>
              <w:right w:val="single" w:sz="4" w:space="0" w:color="auto"/>
            </w:tcBorders>
            <w:shd w:val="clear" w:color="auto" w:fill="auto"/>
            <w:vAlign w:val="center"/>
            <w:hideMark/>
          </w:tcPr>
          <w:p w:rsidR="00B71C1C" w:rsidRPr="00376682" w:rsidRDefault="00B71C1C" w:rsidP="00743CA0">
            <w:pPr>
              <w:jc w:val="center"/>
              <w:rPr>
                <w:rFonts w:cs="Arial"/>
                <w:sz w:val="20"/>
                <w:szCs w:val="20"/>
                <w:lang w:eastAsia="sk-SK"/>
              </w:rPr>
            </w:pPr>
            <w:r w:rsidRPr="00376682">
              <w:rPr>
                <w:rFonts w:cs="Arial"/>
                <w:sz w:val="20"/>
                <w:szCs w:val="20"/>
                <w:lang w:eastAsia="sk-SK"/>
              </w:rPr>
              <w:t>7.2.2021</w:t>
            </w:r>
          </w:p>
        </w:tc>
        <w:tc>
          <w:tcPr>
            <w:tcW w:w="1559" w:type="dxa"/>
            <w:tcBorders>
              <w:top w:val="nil"/>
              <w:left w:val="nil"/>
              <w:bottom w:val="single" w:sz="4" w:space="0" w:color="auto"/>
              <w:right w:val="single" w:sz="8" w:space="0" w:color="auto"/>
            </w:tcBorders>
            <w:shd w:val="clear" w:color="auto" w:fill="auto"/>
            <w:vAlign w:val="center"/>
            <w:hideMark/>
          </w:tcPr>
          <w:p w:rsidR="00B71C1C" w:rsidRPr="00376682" w:rsidRDefault="00B71C1C" w:rsidP="00743CA0">
            <w:pPr>
              <w:rPr>
                <w:rFonts w:cs="Arial"/>
                <w:sz w:val="20"/>
                <w:szCs w:val="20"/>
                <w:lang w:eastAsia="sk-SK"/>
              </w:rPr>
            </w:pPr>
            <w:r w:rsidRPr="00376682">
              <w:rPr>
                <w:rFonts w:cs="Arial"/>
                <w:sz w:val="20"/>
                <w:szCs w:val="20"/>
                <w:lang w:eastAsia="sk-SK"/>
              </w:rPr>
              <w:t>SET-MONT s.r.o., Bazovského č</w:t>
            </w:r>
            <w:r>
              <w:rPr>
                <w:rFonts w:cs="Arial"/>
                <w:sz w:val="20"/>
                <w:szCs w:val="20"/>
                <w:lang w:eastAsia="sk-SK"/>
              </w:rPr>
              <w:t>.</w:t>
            </w:r>
            <w:r w:rsidRPr="00376682">
              <w:rPr>
                <w:rFonts w:cs="Arial"/>
                <w:sz w:val="20"/>
                <w:szCs w:val="20"/>
                <w:lang w:eastAsia="sk-SK"/>
              </w:rPr>
              <w:t>7, 984 01 Lučenec</w:t>
            </w:r>
          </w:p>
        </w:tc>
      </w:tr>
      <w:tr w:rsidR="00B71C1C" w:rsidRPr="00376682" w:rsidTr="00B71C1C">
        <w:trPr>
          <w:trHeight w:val="590"/>
        </w:trPr>
        <w:tc>
          <w:tcPr>
            <w:tcW w:w="4394" w:type="dxa"/>
            <w:gridSpan w:val="3"/>
            <w:tcBorders>
              <w:top w:val="single" w:sz="4" w:space="0" w:color="auto"/>
              <w:left w:val="single" w:sz="8" w:space="0" w:color="auto"/>
              <w:bottom w:val="single" w:sz="8" w:space="0" w:color="auto"/>
              <w:right w:val="single" w:sz="4" w:space="0" w:color="auto"/>
            </w:tcBorders>
            <w:shd w:val="clear" w:color="auto" w:fill="auto"/>
            <w:noWrap/>
            <w:vAlign w:val="center"/>
            <w:hideMark/>
          </w:tcPr>
          <w:p w:rsidR="00B71C1C" w:rsidRPr="00376682" w:rsidRDefault="00B71C1C" w:rsidP="00743CA0">
            <w:pPr>
              <w:rPr>
                <w:rFonts w:cs="Arial"/>
                <w:b/>
                <w:bCs/>
                <w:sz w:val="22"/>
                <w:szCs w:val="22"/>
                <w:lang w:eastAsia="sk-SK"/>
              </w:rPr>
            </w:pPr>
            <w:r w:rsidRPr="00376682">
              <w:rPr>
                <w:rFonts w:cs="Arial"/>
                <w:b/>
                <w:bCs/>
                <w:sz w:val="22"/>
                <w:szCs w:val="22"/>
                <w:lang w:eastAsia="sk-SK"/>
              </w:rPr>
              <w:t>Spolu</w:t>
            </w:r>
          </w:p>
        </w:tc>
        <w:tc>
          <w:tcPr>
            <w:tcW w:w="1147" w:type="dxa"/>
            <w:tcBorders>
              <w:top w:val="nil"/>
              <w:left w:val="nil"/>
              <w:bottom w:val="single" w:sz="8" w:space="0" w:color="auto"/>
              <w:right w:val="single" w:sz="4" w:space="0" w:color="auto"/>
            </w:tcBorders>
            <w:shd w:val="clear" w:color="auto" w:fill="auto"/>
            <w:noWrap/>
            <w:vAlign w:val="center"/>
            <w:hideMark/>
          </w:tcPr>
          <w:p w:rsidR="00B71C1C" w:rsidRPr="00F117BE" w:rsidRDefault="00B71C1C" w:rsidP="00743CA0">
            <w:pPr>
              <w:jc w:val="center"/>
              <w:rPr>
                <w:rFonts w:cs="Arial"/>
                <w:b/>
                <w:bCs/>
                <w:sz w:val="20"/>
                <w:szCs w:val="20"/>
                <w:lang w:eastAsia="sk-SK"/>
              </w:rPr>
            </w:pPr>
            <w:r w:rsidRPr="00F117BE">
              <w:rPr>
                <w:rFonts w:cs="Arial"/>
                <w:b/>
                <w:bCs/>
                <w:sz w:val="20"/>
                <w:szCs w:val="20"/>
                <w:lang w:eastAsia="sk-SK"/>
              </w:rPr>
              <w:t>183 369,60</w:t>
            </w:r>
          </w:p>
        </w:tc>
        <w:tc>
          <w:tcPr>
            <w:tcW w:w="4110" w:type="dxa"/>
            <w:gridSpan w:val="3"/>
            <w:tcBorders>
              <w:top w:val="single" w:sz="4" w:space="0" w:color="auto"/>
              <w:left w:val="nil"/>
              <w:bottom w:val="single" w:sz="8" w:space="0" w:color="auto"/>
              <w:right w:val="single" w:sz="8" w:space="0" w:color="000000"/>
            </w:tcBorders>
            <w:shd w:val="clear" w:color="auto" w:fill="auto"/>
            <w:noWrap/>
            <w:vAlign w:val="center"/>
            <w:hideMark/>
          </w:tcPr>
          <w:p w:rsidR="00B71C1C" w:rsidRPr="00376682" w:rsidRDefault="00B71C1C" w:rsidP="00743CA0">
            <w:pPr>
              <w:jc w:val="center"/>
              <w:rPr>
                <w:rFonts w:cs="Arial"/>
                <w:sz w:val="22"/>
                <w:szCs w:val="22"/>
                <w:lang w:eastAsia="sk-SK"/>
              </w:rPr>
            </w:pPr>
            <w:r w:rsidRPr="00376682">
              <w:rPr>
                <w:rFonts w:cs="Arial"/>
                <w:sz w:val="22"/>
                <w:szCs w:val="22"/>
                <w:lang w:eastAsia="sk-SK"/>
              </w:rPr>
              <w:t> </w:t>
            </w:r>
          </w:p>
        </w:tc>
      </w:tr>
    </w:tbl>
    <w:p w:rsidR="00DB61B2" w:rsidRDefault="00DB61B2" w:rsidP="001C4EF8">
      <w:pPr>
        <w:rPr>
          <w:rFonts w:cs="Arial"/>
        </w:rPr>
      </w:pPr>
    </w:p>
    <w:p w:rsidR="00DB61B2" w:rsidRDefault="00DB61B2" w:rsidP="001C4EF8">
      <w:pPr>
        <w:rPr>
          <w:rFonts w:cs="Arial"/>
        </w:rPr>
      </w:pPr>
    </w:p>
    <w:p w:rsidR="00DB61B2" w:rsidRDefault="00DB61B2" w:rsidP="001C4EF8">
      <w:pPr>
        <w:rPr>
          <w:rFonts w:cs="Arial"/>
        </w:rPr>
      </w:pPr>
    </w:p>
    <w:p w:rsidR="00DB61B2" w:rsidRDefault="00DB61B2" w:rsidP="001C4EF8">
      <w:pPr>
        <w:rPr>
          <w:rFonts w:cs="Arial"/>
        </w:rPr>
      </w:pPr>
    </w:p>
    <w:p w:rsidR="00DB61B2" w:rsidRDefault="00DB61B2" w:rsidP="001C4EF8">
      <w:pPr>
        <w:rPr>
          <w:rFonts w:cs="Arial"/>
        </w:rPr>
      </w:pPr>
    </w:p>
    <w:p w:rsidR="0002644D" w:rsidRDefault="0002644D" w:rsidP="001C4EF8">
      <w:pPr>
        <w:rPr>
          <w:rFonts w:cs="Arial"/>
        </w:rPr>
      </w:pPr>
    </w:p>
    <w:p w:rsidR="0002644D" w:rsidRDefault="0002644D" w:rsidP="001C4EF8">
      <w:pPr>
        <w:rPr>
          <w:rFonts w:cs="Arial"/>
        </w:rPr>
      </w:pPr>
    </w:p>
    <w:p w:rsidR="0002644D" w:rsidRPr="009D4800" w:rsidRDefault="0002644D"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B71C1C">
      <w:pPr>
        <w:rPr>
          <w:rFonts w:cs="Arial"/>
        </w:rPr>
      </w:pPr>
      <w:r>
        <w:rPr>
          <w:rFonts w:cs="Arial"/>
        </w:rPr>
        <w:lastRenderedPageBreak/>
        <w:t xml:space="preserve">                </w:t>
      </w:r>
      <w:r w:rsidRPr="00B71C1C">
        <w:rPr>
          <w:rFonts w:cs="Arial"/>
          <w:b/>
          <w:sz w:val="28"/>
          <w:szCs w:val="28"/>
        </w:rPr>
        <w:t>4.3.3.</w:t>
      </w:r>
      <w:r w:rsidR="00987418">
        <w:rPr>
          <w:rFonts w:cs="Arial"/>
          <w:b/>
          <w:sz w:val="28"/>
          <w:szCs w:val="28"/>
        </w:rPr>
        <w:t xml:space="preserve">  </w:t>
      </w:r>
      <w:r w:rsidRPr="00B71C1C">
        <w:rPr>
          <w:rFonts w:cs="Arial"/>
          <w:b/>
          <w:sz w:val="28"/>
          <w:szCs w:val="28"/>
        </w:rPr>
        <w:t xml:space="preserve">Príprava investičných akcií </w:t>
      </w:r>
      <w:r>
        <w:rPr>
          <w:rFonts w:cs="Arial"/>
          <w:b/>
          <w:sz w:val="28"/>
          <w:szCs w:val="28"/>
        </w:rPr>
        <w:t>na</w:t>
      </w:r>
      <w:r w:rsidRPr="00B71C1C">
        <w:rPr>
          <w:rFonts w:cs="Arial"/>
          <w:b/>
          <w:sz w:val="28"/>
          <w:szCs w:val="28"/>
        </w:rPr>
        <w:t xml:space="preserve"> výstavbu v roku 2016</w:t>
      </w:r>
    </w:p>
    <w:p w:rsidR="00B71C1C" w:rsidRDefault="00B71C1C" w:rsidP="00B71C1C">
      <w:pPr>
        <w:rPr>
          <w:rFonts w:cs="Arial"/>
        </w:rPr>
      </w:pPr>
    </w:p>
    <w:p w:rsidR="00B71C1C" w:rsidRPr="00376682" w:rsidRDefault="00B71C1C" w:rsidP="00B71C1C">
      <w:pPr>
        <w:rPr>
          <w:rFonts w:cs="Arial"/>
        </w:rPr>
      </w:pPr>
      <w:r w:rsidRPr="00376682">
        <w:rPr>
          <w:rFonts w:cs="Arial"/>
        </w:rPr>
        <w:t xml:space="preserve">Tabuľka č. </w:t>
      </w:r>
      <w:r w:rsidR="002C5DE9">
        <w:rPr>
          <w:rFonts w:cs="Arial"/>
        </w:rPr>
        <w:t>5</w:t>
      </w:r>
      <w:r w:rsidR="00016E78">
        <w:rPr>
          <w:rFonts w:cs="Arial"/>
        </w:rPr>
        <w:t xml:space="preserve"> </w:t>
      </w:r>
      <w:r w:rsidRPr="00376682">
        <w:rPr>
          <w:rFonts w:cs="Arial"/>
        </w:rPr>
        <w:t xml:space="preserve">: </w:t>
      </w:r>
    </w:p>
    <w:tbl>
      <w:tblPr>
        <w:tblW w:w="9510" w:type="dxa"/>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142"/>
        <w:gridCol w:w="541"/>
        <w:gridCol w:w="1061"/>
        <w:gridCol w:w="1354"/>
        <w:gridCol w:w="1577"/>
        <w:gridCol w:w="1417"/>
        <w:gridCol w:w="1418"/>
      </w:tblGrid>
      <w:tr w:rsidR="00B71C1C" w:rsidRPr="00376682" w:rsidTr="007D484C">
        <w:trPr>
          <w:trHeight w:val="1272"/>
        </w:trPr>
        <w:tc>
          <w:tcPr>
            <w:tcW w:w="2142"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Stavba, miesto, bytový dom</w:t>
            </w:r>
          </w:p>
        </w:tc>
        <w:tc>
          <w:tcPr>
            <w:tcW w:w="541"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b.j.</w:t>
            </w:r>
          </w:p>
        </w:tc>
        <w:tc>
          <w:tcPr>
            <w:tcW w:w="1061"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Začatie podľa ZoD</w:t>
            </w:r>
          </w:p>
        </w:tc>
        <w:tc>
          <w:tcPr>
            <w:tcW w:w="1354"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Ukončenie podľa ZoD</w:t>
            </w:r>
          </w:p>
        </w:tc>
        <w:tc>
          <w:tcPr>
            <w:tcW w:w="1577"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Celkový náklad podľa ZoD (alebo rozpočtu)</w:t>
            </w:r>
            <w:r w:rsidRPr="00376682">
              <w:rPr>
                <w:rFonts w:cs="Arial"/>
                <w:b/>
                <w:bCs/>
                <w:lang w:eastAsia="sk-SK"/>
              </w:rPr>
              <w:br/>
              <w:t>(€)</w:t>
            </w:r>
          </w:p>
        </w:tc>
        <w:tc>
          <w:tcPr>
            <w:tcW w:w="1417"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Financovanie (zdroje)</w:t>
            </w:r>
          </w:p>
        </w:tc>
        <w:tc>
          <w:tcPr>
            <w:tcW w:w="1418" w:type="dxa"/>
            <w:shd w:val="clear" w:color="FF7C80" w:fill="66FF99"/>
            <w:vAlign w:val="center"/>
            <w:hideMark/>
          </w:tcPr>
          <w:p w:rsidR="00B71C1C" w:rsidRPr="00376682" w:rsidRDefault="00B71C1C" w:rsidP="00743CA0">
            <w:pPr>
              <w:jc w:val="center"/>
              <w:rPr>
                <w:rFonts w:cs="Arial"/>
                <w:b/>
                <w:bCs/>
                <w:lang w:eastAsia="sk-SK"/>
              </w:rPr>
            </w:pPr>
            <w:r w:rsidRPr="00376682">
              <w:rPr>
                <w:rFonts w:cs="Arial"/>
                <w:b/>
                <w:bCs/>
                <w:lang w:eastAsia="sk-SK"/>
              </w:rPr>
              <w:t>Dodávateľ (stavby al. ucelenej časti)</w:t>
            </w:r>
          </w:p>
        </w:tc>
      </w:tr>
      <w:tr w:rsidR="00B71C1C" w:rsidRPr="00376682" w:rsidTr="007D484C">
        <w:trPr>
          <w:trHeight w:val="1272"/>
        </w:trPr>
        <w:tc>
          <w:tcPr>
            <w:tcW w:w="2142" w:type="dxa"/>
            <w:shd w:val="clear" w:color="auto" w:fill="auto"/>
            <w:vAlign w:val="center"/>
            <w:hideMark/>
          </w:tcPr>
          <w:p w:rsidR="00B71C1C" w:rsidRPr="00376682" w:rsidRDefault="00B71C1C" w:rsidP="0002644D">
            <w:pPr>
              <w:rPr>
                <w:rFonts w:cs="Arial"/>
                <w:lang w:eastAsia="sk-SK"/>
              </w:rPr>
            </w:pPr>
            <w:r w:rsidRPr="00376682">
              <w:rPr>
                <w:rFonts w:cs="Arial"/>
                <w:lang w:eastAsia="sk-SK"/>
              </w:rPr>
              <w:t>Obnova byt. domu</w:t>
            </w:r>
            <w:r w:rsidR="0002644D">
              <w:rPr>
                <w:rFonts w:cs="Arial"/>
                <w:lang w:eastAsia="sk-SK"/>
              </w:rPr>
              <w:t>,</w:t>
            </w:r>
            <w:r w:rsidRPr="00376682">
              <w:rPr>
                <w:rFonts w:cs="Arial"/>
                <w:lang w:eastAsia="sk-SK"/>
              </w:rPr>
              <w:t xml:space="preserve"> Lučenec, Rúbanisko III, č. 6, II. etapa</w:t>
            </w:r>
          </w:p>
        </w:tc>
        <w:tc>
          <w:tcPr>
            <w:tcW w:w="541" w:type="dxa"/>
            <w:shd w:val="clear" w:color="auto" w:fill="auto"/>
            <w:vAlign w:val="center"/>
            <w:hideMark/>
          </w:tcPr>
          <w:p w:rsidR="00B71C1C" w:rsidRPr="00376682" w:rsidRDefault="00B71C1C" w:rsidP="00743CA0">
            <w:pPr>
              <w:jc w:val="right"/>
              <w:rPr>
                <w:rFonts w:cs="Arial"/>
                <w:lang w:eastAsia="sk-SK"/>
              </w:rPr>
            </w:pPr>
            <w:r w:rsidRPr="00376682">
              <w:rPr>
                <w:rFonts w:cs="Arial"/>
                <w:lang w:eastAsia="sk-SK"/>
              </w:rPr>
              <w:t>65</w:t>
            </w:r>
          </w:p>
        </w:tc>
        <w:tc>
          <w:tcPr>
            <w:tcW w:w="106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354"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577" w:type="dxa"/>
            <w:shd w:val="clear" w:color="auto" w:fill="auto"/>
            <w:noWrap/>
            <w:vAlign w:val="center"/>
            <w:hideMark/>
          </w:tcPr>
          <w:p w:rsidR="00B71C1C" w:rsidRPr="00376682" w:rsidRDefault="00B71C1C" w:rsidP="00743CA0">
            <w:pPr>
              <w:jc w:val="center"/>
              <w:rPr>
                <w:rFonts w:cs="Arial"/>
                <w:lang w:eastAsia="sk-SK"/>
              </w:rPr>
            </w:pPr>
            <w:r w:rsidRPr="00376682">
              <w:rPr>
                <w:rFonts w:cs="Arial"/>
                <w:lang w:eastAsia="sk-SK"/>
              </w:rPr>
              <w:t>93.500,53</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ŠFRB, FPUO</w:t>
            </w:r>
          </w:p>
        </w:tc>
        <w:tc>
          <w:tcPr>
            <w:tcW w:w="1418"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xml:space="preserve">OK Trend s.r.o., Fiľakovo; </w:t>
            </w:r>
            <w:r w:rsidRPr="00376682">
              <w:rPr>
                <w:rFonts w:cs="Arial"/>
                <w:lang w:eastAsia="sk-SK"/>
              </w:rPr>
              <w:br/>
              <w:t>KONE s.r.o., Bratislava</w:t>
            </w:r>
          </w:p>
        </w:tc>
      </w:tr>
      <w:tr w:rsidR="00B71C1C" w:rsidRPr="00376682" w:rsidTr="007D484C">
        <w:trPr>
          <w:trHeight w:val="1224"/>
        </w:trPr>
        <w:tc>
          <w:tcPr>
            <w:tcW w:w="2142" w:type="dxa"/>
            <w:shd w:val="clear" w:color="auto" w:fill="auto"/>
            <w:vAlign w:val="center"/>
            <w:hideMark/>
          </w:tcPr>
          <w:p w:rsidR="00B71C1C" w:rsidRPr="00376682" w:rsidRDefault="00B71C1C" w:rsidP="00743CA0">
            <w:pPr>
              <w:rPr>
                <w:rFonts w:cs="Arial"/>
                <w:lang w:eastAsia="sk-SK"/>
              </w:rPr>
            </w:pPr>
            <w:r w:rsidRPr="00376682">
              <w:rPr>
                <w:rFonts w:cs="Arial"/>
                <w:lang w:eastAsia="sk-SK"/>
              </w:rPr>
              <w:t>Výstavba novej kotolne, Lučenec, Rúbanisko III, č. 6</w:t>
            </w:r>
          </w:p>
        </w:tc>
        <w:tc>
          <w:tcPr>
            <w:tcW w:w="54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65</w:t>
            </w:r>
          </w:p>
        </w:tc>
        <w:tc>
          <w:tcPr>
            <w:tcW w:w="106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354"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57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121 419,00</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KÚ, FPUO</w:t>
            </w:r>
          </w:p>
        </w:tc>
        <w:tc>
          <w:tcPr>
            <w:tcW w:w="1418"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ESM-YZAMER,</w:t>
            </w:r>
          </w:p>
          <w:p w:rsidR="00B71C1C" w:rsidRPr="00376682" w:rsidRDefault="00B71C1C" w:rsidP="00743CA0">
            <w:pPr>
              <w:jc w:val="center"/>
              <w:rPr>
                <w:rFonts w:cs="Arial"/>
                <w:lang w:eastAsia="sk-SK"/>
              </w:rPr>
            </w:pPr>
            <w:r w:rsidRPr="00376682">
              <w:rPr>
                <w:rFonts w:cs="Arial"/>
                <w:lang w:eastAsia="sk-SK"/>
              </w:rPr>
              <w:t>s .r.o., Trnava</w:t>
            </w:r>
          </w:p>
        </w:tc>
      </w:tr>
      <w:tr w:rsidR="00B71C1C" w:rsidRPr="00376682" w:rsidTr="007D484C">
        <w:trPr>
          <w:trHeight w:val="1419"/>
        </w:trPr>
        <w:tc>
          <w:tcPr>
            <w:tcW w:w="2142" w:type="dxa"/>
            <w:shd w:val="clear" w:color="auto" w:fill="auto"/>
            <w:vAlign w:val="center"/>
            <w:hideMark/>
          </w:tcPr>
          <w:p w:rsidR="00B71C1C" w:rsidRPr="00376682" w:rsidRDefault="00B71C1C" w:rsidP="0002644D">
            <w:pPr>
              <w:rPr>
                <w:rFonts w:cs="Arial"/>
                <w:lang w:eastAsia="sk-SK"/>
              </w:rPr>
            </w:pPr>
            <w:r w:rsidRPr="00376682">
              <w:rPr>
                <w:rFonts w:cs="Arial"/>
                <w:lang w:eastAsia="sk-SK"/>
              </w:rPr>
              <w:t xml:space="preserve">Obnova byt. </w:t>
            </w:r>
            <w:r w:rsidR="0002644D">
              <w:rPr>
                <w:rFonts w:cs="Arial"/>
                <w:lang w:eastAsia="sk-SK"/>
              </w:rPr>
              <w:t>d</w:t>
            </w:r>
            <w:r w:rsidRPr="00376682">
              <w:rPr>
                <w:rFonts w:cs="Arial"/>
                <w:lang w:eastAsia="sk-SK"/>
              </w:rPr>
              <w:t>omu</w:t>
            </w:r>
            <w:r w:rsidR="0002644D">
              <w:rPr>
                <w:rFonts w:cs="Arial"/>
                <w:lang w:eastAsia="sk-SK"/>
              </w:rPr>
              <w:t>,</w:t>
            </w:r>
            <w:r w:rsidRPr="00376682">
              <w:rPr>
                <w:rFonts w:cs="Arial"/>
                <w:lang w:eastAsia="sk-SK"/>
              </w:rPr>
              <w:t xml:space="preserve"> Utekáč, súp. č. 1340</w:t>
            </w:r>
          </w:p>
        </w:tc>
        <w:tc>
          <w:tcPr>
            <w:tcW w:w="54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48</w:t>
            </w:r>
          </w:p>
        </w:tc>
        <w:tc>
          <w:tcPr>
            <w:tcW w:w="106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354"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577" w:type="dxa"/>
            <w:shd w:val="clear" w:color="auto" w:fill="auto"/>
            <w:noWrap/>
            <w:vAlign w:val="center"/>
            <w:hideMark/>
          </w:tcPr>
          <w:p w:rsidR="00B71C1C" w:rsidRPr="00376682" w:rsidRDefault="00B71C1C" w:rsidP="00743CA0">
            <w:pPr>
              <w:jc w:val="center"/>
              <w:rPr>
                <w:rFonts w:cs="Arial"/>
                <w:lang w:eastAsia="sk-SK"/>
              </w:rPr>
            </w:pPr>
            <w:r w:rsidRPr="00376682">
              <w:rPr>
                <w:rFonts w:cs="Arial"/>
                <w:lang w:eastAsia="sk-SK"/>
              </w:rPr>
              <w:t>335 400,00</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ŠFRB, FPUO</w:t>
            </w:r>
          </w:p>
        </w:tc>
        <w:tc>
          <w:tcPr>
            <w:tcW w:w="1418"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GEMERSTAV,</w:t>
            </w:r>
          </w:p>
          <w:p w:rsidR="00B71C1C" w:rsidRPr="00376682" w:rsidRDefault="00B71C1C" w:rsidP="00743CA0">
            <w:pPr>
              <w:jc w:val="center"/>
              <w:rPr>
                <w:rFonts w:cs="Arial"/>
                <w:lang w:eastAsia="sk-SK"/>
              </w:rPr>
            </w:pPr>
            <w:r w:rsidRPr="00376682">
              <w:rPr>
                <w:rFonts w:cs="Arial"/>
                <w:lang w:eastAsia="sk-SK"/>
              </w:rPr>
              <w:t>s .r.o., Rimavská Sobota</w:t>
            </w:r>
          </w:p>
        </w:tc>
      </w:tr>
      <w:tr w:rsidR="00B71C1C" w:rsidRPr="00376682" w:rsidTr="007D484C">
        <w:trPr>
          <w:trHeight w:val="1488"/>
        </w:trPr>
        <w:tc>
          <w:tcPr>
            <w:tcW w:w="2142" w:type="dxa"/>
            <w:shd w:val="clear" w:color="auto" w:fill="auto"/>
            <w:vAlign w:val="center"/>
            <w:hideMark/>
          </w:tcPr>
          <w:p w:rsidR="00B71C1C" w:rsidRPr="00376682" w:rsidRDefault="00B71C1C" w:rsidP="00743CA0">
            <w:pPr>
              <w:rPr>
                <w:rFonts w:cs="Arial"/>
                <w:lang w:eastAsia="sk-SK"/>
              </w:rPr>
            </w:pPr>
            <w:r w:rsidRPr="00376682">
              <w:rPr>
                <w:rFonts w:cs="Arial"/>
                <w:lang w:eastAsia="sk-SK"/>
              </w:rPr>
              <w:t>Obnova byt. domu, Lučenec, V201, Adyho  č. 10,12,14,16,18,20, Komenského č. 20</w:t>
            </w:r>
          </w:p>
        </w:tc>
        <w:tc>
          <w:tcPr>
            <w:tcW w:w="54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75</w:t>
            </w:r>
          </w:p>
        </w:tc>
        <w:tc>
          <w:tcPr>
            <w:tcW w:w="106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354"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577" w:type="dxa"/>
            <w:shd w:val="clear" w:color="auto" w:fill="auto"/>
            <w:noWrap/>
            <w:vAlign w:val="center"/>
            <w:hideMark/>
          </w:tcPr>
          <w:p w:rsidR="00B71C1C" w:rsidRPr="00376682" w:rsidRDefault="00B71C1C" w:rsidP="00743CA0">
            <w:pPr>
              <w:jc w:val="center"/>
              <w:rPr>
                <w:rFonts w:cs="Arial"/>
                <w:lang w:eastAsia="sk-SK"/>
              </w:rPr>
            </w:pPr>
            <w:r>
              <w:rPr>
                <w:rFonts w:cs="Arial"/>
                <w:lang w:eastAsia="sk-SK"/>
              </w:rPr>
              <w:t>Opakovaná súťaž</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ŠFRB, FPUO, KÚ</w:t>
            </w:r>
          </w:p>
        </w:tc>
        <w:tc>
          <w:tcPr>
            <w:tcW w:w="1418" w:type="dxa"/>
            <w:shd w:val="clear" w:color="auto" w:fill="auto"/>
            <w:vAlign w:val="center"/>
            <w:hideMark/>
          </w:tcPr>
          <w:p w:rsidR="00B71C1C" w:rsidRPr="00376682" w:rsidRDefault="00B71C1C" w:rsidP="00743CA0">
            <w:pPr>
              <w:jc w:val="center"/>
              <w:rPr>
                <w:rFonts w:cs="Arial"/>
                <w:lang w:eastAsia="sk-SK"/>
              </w:rPr>
            </w:pPr>
          </w:p>
        </w:tc>
      </w:tr>
      <w:tr w:rsidR="00B71C1C" w:rsidRPr="00376682" w:rsidTr="007D484C">
        <w:trPr>
          <w:trHeight w:val="1368"/>
        </w:trPr>
        <w:tc>
          <w:tcPr>
            <w:tcW w:w="2142" w:type="dxa"/>
            <w:shd w:val="clear" w:color="auto" w:fill="auto"/>
            <w:vAlign w:val="center"/>
            <w:hideMark/>
          </w:tcPr>
          <w:p w:rsidR="00B71C1C" w:rsidRPr="00376682" w:rsidRDefault="00B71C1C" w:rsidP="00743CA0">
            <w:pPr>
              <w:rPr>
                <w:rFonts w:cs="Arial"/>
                <w:lang w:eastAsia="sk-SK"/>
              </w:rPr>
            </w:pPr>
            <w:r w:rsidRPr="00376682">
              <w:rPr>
                <w:rFonts w:cs="Arial"/>
                <w:lang w:eastAsia="sk-SK"/>
              </w:rPr>
              <w:t>Obnova byt. domu, Lučenec, ČA-A6, Osloboditeľov, č. 2,4,6,8,10,12</w:t>
            </w:r>
          </w:p>
        </w:tc>
        <w:tc>
          <w:tcPr>
            <w:tcW w:w="54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96</w:t>
            </w:r>
          </w:p>
        </w:tc>
        <w:tc>
          <w:tcPr>
            <w:tcW w:w="106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354"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57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zatiaľ nie je známy</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ŠFRB, FPUO, KÚ</w:t>
            </w:r>
          </w:p>
        </w:tc>
        <w:tc>
          <w:tcPr>
            <w:tcW w:w="1418"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zhotoviteľ zatiaľ nie je známy</w:t>
            </w:r>
          </w:p>
        </w:tc>
      </w:tr>
      <w:tr w:rsidR="00B71C1C" w:rsidRPr="00376682" w:rsidTr="007D484C">
        <w:trPr>
          <w:trHeight w:val="1320"/>
        </w:trPr>
        <w:tc>
          <w:tcPr>
            <w:tcW w:w="2142" w:type="dxa"/>
            <w:shd w:val="clear" w:color="auto" w:fill="auto"/>
            <w:vAlign w:val="center"/>
            <w:hideMark/>
          </w:tcPr>
          <w:p w:rsidR="00B71C1C" w:rsidRPr="00376682" w:rsidRDefault="00B71C1C" w:rsidP="0002644D">
            <w:pPr>
              <w:rPr>
                <w:rFonts w:cs="Arial"/>
                <w:lang w:eastAsia="sk-SK"/>
              </w:rPr>
            </w:pPr>
            <w:r w:rsidRPr="00376682">
              <w:rPr>
                <w:rFonts w:cs="Arial"/>
                <w:lang w:eastAsia="sk-SK"/>
              </w:rPr>
              <w:t>Výstavba novej kotolne, Lučenec,</w:t>
            </w:r>
            <w:r w:rsidR="0002644D">
              <w:rPr>
                <w:rFonts w:cs="Arial"/>
                <w:lang w:eastAsia="sk-SK"/>
              </w:rPr>
              <w:t>Č</w:t>
            </w:r>
            <w:r w:rsidRPr="00376682">
              <w:rPr>
                <w:rFonts w:cs="Arial"/>
                <w:lang w:eastAsia="sk-SK"/>
              </w:rPr>
              <w:t>A-A6, Osloboditeľov č. 2,4,6,8,10</w:t>
            </w:r>
          </w:p>
        </w:tc>
        <w:tc>
          <w:tcPr>
            <w:tcW w:w="54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96</w:t>
            </w:r>
          </w:p>
        </w:tc>
        <w:tc>
          <w:tcPr>
            <w:tcW w:w="1061"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354"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ZoD ešte nie je uzavretá</w:t>
            </w:r>
          </w:p>
        </w:tc>
        <w:tc>
          <w:tcPr>
            <w:tcW w:w="1577" w:type="dxa"/>
            <w:shd w:val="clear" w:color="auto" w:fill="auto"/>
            <w:noWrap/>
            <w:vAlign w:val="center"/>
            <w:hideMark/>
          </w:tcPr>
          <w:p w:rsidR="00B71C1C" w:rsidRPr="00376682" w:rsidRDefault="00B71C1C" w:rsidP="00743CA0">
            <w:pPr>
              <w:jc w:val="center"/>
              <w:rPr>
                <w:rFonts w:cs="Arial"/>
                <w:lang w:eastAsia="sk-SK"/>
              </w:rPr>
            </w:pPr>
            <w:r w:rsidRPr="00376682">
              <w:rPr>
                <w:rFonts w:cs="Arial"/>
                <w:lang w:eastAsia="sk-SK"/>
              </w:rPr>
              <w:t>151 447,00</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KÚ, FPUO</w:t>
            </w:r>
          </w:p>
        </w:tc>
        <w:tc>
          <w:tcPr>
            <w:tcW w:w="1418"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ESM-YZAMER,</w:t>
            </w:r>
          </w:p>
          <w:p w:rsidR="00B71C1C" w:rsidRPr="00376682" w:rsidRDefault="00B71C1C" w:rsidP="00743CA0">
            <w:pPr>
              <w:jc w:val="center"/>
              <w:rPr>
                <w:rFonts w:cs="Arial"/>
                <w:lang w:eastAsia="sk-SK"/>
              </w:rPr>
            </w:pPr>
            <w:r w:rsidRPr="00376682">
              <w:rPr>
                <w:rFonts w:cs="Arial"/>
                <w:lang w:eastAsia="sk-SK"/>
              </w:rPr>
              <w:t>s .r.o., Trnava</w:t>
            </w:r>
          </w:p>
        </w:tc>
      </w:tr>
      <w:tr w:rsidR="00B71C1C" w:rsidRPr="00376682" w:rsidTr="007D484C">
        <w:trPr>
          <w:trHeight w:val="750"/>
        </w:trPr>
        <w:tc>
          <w:tcPr>
            <w:tcW w:w="2142" w:type="dxa"/>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Spolu</w:t>
            </w:r>
          </w:p>
        </w:tc>
        <w:tc>
          <w:tcPr>
            <w:tcW w:w="541" w:type="dxa"/>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445</w:t>
            </w:r>
          </w:p>
        </w:tc>
        <w:tc>
          <w:tcPr>
            <w:tcW w:w="1061" w:type="dxa"/>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 </w:t>
            </w:r>
          </w:p>
        </w:tc>
        <w:tc>
          <w:tcPr>
            <w:tcW w:w="1354" w:type="dxa"/>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 </w:t>
            </w:r>
          </w:p>
        </w:tc>
        <w:tc>
          <w:tcPr>
            <w:tcW w:w="1577" w:type="dxa"/>
            <w:shd w:val="clear" w:color="auto" w:fill="auto"/>
            <w:vAlign w:val="center"/>
            <w:hideMark/>
          </w:tcPr>
          <w:p w:rsidR="00B71C1C" w:rsidRPr="00376682" w:rsidRDefault="00B71C1C" w:rsidP="00743CA0">
            <w:pPr>
              <w:jc w:val="center"/>
              <w:rPr>
                <w:rFonts w:cs="Arial"/>
                <w:b/>
                <w:bCs/>
                <w:lang w:eastAsia="sk-SK"/>
              </w:rPr>
            </w:pPr>
            <w:r w:rsidRPr="00376682">
              <w:rPr>
                <w:rFonts w:cs="Arial"/>
                <w:b/>
                <w:bCs/>
                <w:lang w:eastAsia="sk-SK"/>
              </w:rPr>
              <w:t>1 388 265,99</w:t>
            </w:r>
          </w:p>
        </w:tc>
        <w:tc>
          <w:tcPr>
            <w:tcW w:w="1417"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c>
          <w:tcPr>
            <w:tcW w:w="1418" w:type="dxa"/>
            <w:shd w:val="clear" w:color="auto" w:fill="auto"/>
            <w:vAlign w:val="center"/>
            <w:hideMark/>
          </w:tcPr>
          <w:p w:rsidR="00B71C1C" w:rsidRPr="00376682" w:rsidRDefault="00B71C1C" w:rsidP="00743CA0">
            <w:pPr>
              <w:jc w:val="center"/>
              <w:rPr>
                <w:rFonts w:cs="Arial"/>
                <w:lang w:eastAsia="sk-SK"/>
              </w:rPr>
            </w:pPr>
            <w:r w:rsidRPr="00376682">
              <w:rPr>
                <w:rFonts w:cs="Arial"/>
                <w:lang w:eastAsia="sk-SK"/>
              </w:rPr>
              <w:t> </w:t>
            </w:r>
          </w:p>
        </w:tc>
      </w:tr>
    </w:tbl>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B71C1C" w:rsidRDefault="00B71C1C" w:rsidP="001C4EF8">
      <w:pPr>
        <w:rPr>
          <w:rFonts w:cs="Arial"/>
        </w:rPr>
      </w:pPr>
    </w:p>
    <w:p w:rsidR="00016E78" w:rsidRDefault="000B206D" w:rsidP="00987418">
      <w:pPr>
        <w:rPr>
          <w:rFonts w:cs="Arial"/>
          <w:b/>
          <w:sz w:val="28"/>
          <w:szCs w:val="28"/>
        </w:rPr>
      </w:pPr>
      <w:r w:rsidRPr="009D4800">
        <w:rPr>
          <w:rFonts w:cs="Arial"/>
          <w:b/>
          <w:caps/>
        </w:rPr>
        <w:t xml:space="preserve">        </w:t>
      </w:r>
      <w:r w:rsidR="00DA1794" w:rsidRPr="009D4800">
        <w:rPr>
          <w:rFonts w:cs="Arial"/>
          <w:b/>
          <w:sz w:val="28"/>
          <w:szCs w:val="28"/>
        </w:rPr>
        <w:t xml:space="preserve">  </w:t>
      </w:r>
      <w:r w:rsidR="00987418">
        <w:rPr>
          <w:rFonts w:cs="Arial"/>
          <w:b/>
          <w:sz w:val="28"/>
          <w:szCs w:val="28"/>
        </w:rPr>
        <w:t xml:space="preserve">  </w:t>
      </w:r>
    </w:p>
    <w:p w:rsidR="0043326A" w:rsidRPr="009D4800" w:rsidRDefault="00987418" w:rsidP="002C5DE9">
      <w:pPr>
        <w:rPr>
          <w:rFonts w:cs="Arial"/>
          <w:b/>
          <w:sz w:val="28"/>
          <w:szCs w:val="28"/>
        </w:rPr>
      </w:pPr>
      <w:r>
        <w:rPr>
          <w:rFonts w:cs="Arial"/>
          <w:b/>
          <w:sz w:val="28"/>
          <w:szCs w:val="28"/>
        </w:rPr>
        <w:lastRenderedPageBreak/>
        <w:t xml:space="preserve">  </w:t>
      </w:r>
      <w:r w:rsidR="009A64AA">
        <w:rPr>
          <w:rFonts w:cs="Arial"/>
          <w:b/>
          <w:sz w:val="28"/>
          <w:szCs w:val="28"/>
        </w:rPr>
        <w:t xml:space="preserve">      </w:t>
      </w:r>
      <w:r>
        <w:rPr>
          <w:rFonts w:cs="Arial"/>
          <w:b/>
          <w:sz w:val="28"/>
          <w:szCs w:val="28"/>
        </w:rPr>
        <w:t xml:space="preserve"> </w:t>
      </w:r>
      <w:r w:rsidR="002C5DE9">
        <w:rPr>
          <w:rFonts w:cs="Arial"/>
          <w:b/>
          <w:sz w:val="28"/>
          <w:szCs w:val="28"/>
        </w:rPr>
        <w:t xml:space="preserve">    </w:t>
      </w:r>
      <w:r w:rsidR="004E5B68" w:rsidRPr="009D4800">
        <w:rPr>
          <w:rFonts w:cs="Arial"/>
          <w:b/>
          <w:sz w:val="28"/>
          <w:szCs w:val="28"/>
        </w:rPr>
        <w:t>4.</w:t>
      </w:r>
      <w:r w:rsidR="00082221" w:rsidRPr="009D4800">
        <w:rPr>
          <w:rFonts w:cs="Arial"/>
          <w:b/>
          <w:sz w:val="28"/>
          <w:szCs w:val="28"/>
        </w:rPr>
        <w:t>4</w:t>
      </w:r>
      <w:r w:rsidR="004E5B68" w:rsidRPr="009D4800">
        <w:rPr>
          <w:rFonts w:cs="Arial"/>
          <w:b/>
          <w:sz w:val="28"/>
          <w:szCs w:val="28"/>
        </w:rPr>
        <w:t xml:space="preserve">.   </w:t>
      </w:r>
      <w:r w:rsidR="0043326A" w:rsidRPr="009D4800">
        <w:rPr>
          <w:rFonts w:cs="Arial"/>
          <w:b/>
          <w:sz w:val="28"/>
          <w:szCs w:val="28"/>
        </w:rPr>
        <w:t>T</w:t>
      </w:r>
      <w:r w:rsidR="004E5B68" w:rsidRPr="009D4800">
        <w:rPr>
          <w:rFonts w:cs="Arial"/>
          <w:b/>
          <w:sz w:val="28"/>
          <w:szCs w:val="28"/>
        </w:rPr>
        <w:t>epelné hospodárstvo a obslužné procesy</w:t>
      </w:r>
    </w:p>
    <w:p w:rsidR="007C67CF" w:rsidRPr="009D4800" w:rsidRDefault="00DA1794" w:rsidP="00DA1794">
      <w:pPr>
        <w:rPr>
          <w:rFonts w:cs="Arial"/>
          <w:b/>
          <w:sz w:val="28"/>
          <w:szCs w:val="28"/>
        </w:rPr>
      </w:pPr>
      <w:r w:rsidRPr="009D4800">
        <w:rPr>
          <w:rFonts w:cs="Arial"/>
          <w:b/>
          <w:sz w:val="28"/>
          <w:szCs w:val="28"/>
        </w:rPr>
        <w:t xml:space="preserve">                     </w:t>
      </w:r>
    </w:p>
    <w:p w:rsidR="007C67CF" w:rsidRPr="009D4800" w:rsidRDefault="00DA1794" w:rsidP="00DA1794">
      <w:pPr>
        <w:rPr>
          <w:rFonts w:cs="Arial"/>
          <w:b/>
          <w:sz w:val="28"/>
          <w:szCs w:val="28"/>
        </w:rPr>
      </w:pPr>
      <w:r w:rsidRPr="009D4800">
        <w:rPr>
          <w:rFonts w:cs="Arial"/>
          <w:b/>
          <w:sz w:val="28"/>
          <w:szCs w:val="28"/>
        </w:rPr>
        <w:t xml:space="preserve"> </w:t>
      </w:r>
      <w:r w:rsidR="007C67CF" w:rsidRPr="009D4800">
        <w:rPr>
          <w:rFonts w:cs="Arial"/>
          <w:b/>
          <w:sz w:val="28"/>
          <w:szCs w:val="28"/>
        </w:rPr>
        <w:t xml:space="preserve">              </w:t>
      </w:r>
      <w:r w:rsidR="00987418">
        <w:rPr>
          <w:rFonts w:cs="Arial"/>
          <w:b/>
          <w:sz w:val="28"/>
          <w:szCs w:val="28"/>
        </w:rPr>
        <w:t xml:space="preserve">  </w:t>
      </w:r>
      <w:r w:rsidRPr="009D4800">
        <w:rPr>
          <w:rFonts w:cs="Arial"/>
          <w:b/>
          <w:sz w:val="28"/>
          <w:szCs w:val="28"/>
        </w:rPr>
        <w:t>4.</w:t>
      </w:r>
      <w:r w:rsidR="00082221" w:rsidRPr="009D4800">
        <w:rPr>
          <w:rFonts w:cs="Arial"/>
          <w:b/>
          <w:sz w:val="28"/>
          <w:szCs w:val="28"/>
        </w:rPr>
        <w:t>4</w:t>
      </w:r>
      <w:r w:rsidRPr="009D4800">
        <w:rPr>
          <w:rFonts w:cs="Arial"/>
          <w:b/>
          <w:sz w:val="28"/>
          <w:szCs w:val="28"/>
        </w:rPr>
        <w:t xml:space="preserve">.1.   Ú d r ž b a     </w:t>
      </w:r>
    </w:p>
    <w:p w:rsidR="00DA1794" w:rsidRPr="009D4800" w:rsidRDefault="00DA1794" w:rsidP="00DA1794">
      <w:pPr>
        <w:rPr>
          <w:rFonts w:cs="Arial"/>
          <w:b/>
          <w:sz w:val="28"/>
          <w:szCs w:val="28"/>
        </w:rPr>
      </w:pPr>
      <w:r w:rsidRPr="009D4800">
        <w:rPr>
          <w:rFonts w:cs="Arial"/>
          <w:b/>
          <w:sz w:val="28"/>
          <w:szCs w:val="28"/>
        </w:rPr>
        <w:t xml:space="preserve">    </w:t>
      </w:r>
    </w:p>
    <w:p w:rsidR="0015436B" w:rsidRDefault="009A09CD" w:rsidP="0002644D">
      <w:pPr>
        <w:spacing w:line="276" w:lineRule="auto"/>
        <w:jc w:val="both"/>
        <w:rPr>
          <w:rFonts w:cs="Arial"/>
        </w:rPr>
      </w:pPr>
      <w:r w:rsidRPr="009D4800">
        <w:rPr>
          <w:rFonts w:cs="Arial"/>
        </w:rPr>
        <w:t xml:space="preserve">           </w:t>
      </w:r>
      <w:r w:rsidR="0015436B">
        <w:rPr>
          <w:rFonts w:cs="Arial"/>
        </w:rPr>
        <w:t xml:space="preserve">   </w:t>
      </w:r>
      <w:r w:rsidRPr="009D4800">
        <w:rPr>
          <w:rFonts w:cs="Arial"/>
        </w:rPr>
        <w:t xml:space="preserve"> </w:t>
      </w:r>
      <w:r w:rsidR="00E419E6">
        <w:rPr>
          <w:rFonts w:cs="Arial"/>
        </w:rPr>
        <w:t xml:space="preserve">   </w:t>
      </w:r>
      <w:r w:rsidR="0015436B" w:rsidRPr="00376682">
        <w:rPr>
          <w:rFonts w:cs="Arial"/>
        </w:rPr>
        <w:t xml:space="preserve">Činnosť strediska a následne aj jeho výsledok hospodárenia ovplyvňujú požiadavky samospráv a tiež súčasný technický stav spravovaných bytových a nebytových priestorov. V rámci údržby bytového fondu sa preto vykonávajú práce </w:t>
      </w:r>
      <w:r w:rsidR="0015436B">
        <w:rPr>
          <w:rFonts w:cs="Arial"/>
        </w:rPr>
        <w:t xml:space="preserve">súvisiace s </w:t>
      </w:r>
      <w:r w:rsidR="0015436B" w:rsidRPr="00376682">
        <w:rPr>
          <w:rFonts w:cs="Arial"/>
        </w:rPr>
        <w:t xml:space="preserve"> čisten</w:t>
      </w:r>
      <w:r w:rsidR="0015436B">
        <w:rPr>
          <w:rFonts w:cs="Arial"/>
        </w:rPr>
        <w:t>ím</w:t>
      </w:r>
      <w:r w:rsidR="0015436B" w:rsidRPr="00376682">
        <w:rPr>
          <w:rFonts w:cs="Arial"/>
        </w:rPr>
        <w:t xml:space="preserve"> kanalizácie,</w:t>
      </w:r>
      <w:r w:rsidR="0015436B">
        <w:rPr>
          <w:rFonts w:cs="Arial"/>
        </w:rPr>
        <w:t xml:space="preserve"> ako aj </w:t>
      </w:r>
      <w:r w:rsidR="0015436B" w:rsidRPr="00376682">
        <w:rPr>
          <w:rFonts w:cs="Arial"/>
        </w:rPr>
        <w:t>opravy vodovodných rozvodov, opravy kúrenia, sklenárske práce</w:t>
      </w:r>
      <w:r w:rsidR="0015436B">
        <w:rPr>
          <w:rFonts w:cs="Arial"/>
        </w:rPr>
        <w:t xml:space="preserve"> </w:t>
      </w:r>
      <w:r w:rsidR="0015436B" w:rsidRPr="00376682">
        <w:rPr>
          <w:rFonts w:cs="Arial"/>
        </w:rPr>
        <w:t>a zámočnícke práce pre iných odberateľov.</w:t>
      </w:r>
    </w:p>
    <w:p w:rsidR="00E419E6" w:rsidRPr="00376682" w:rsidRDefault="00E419E6" w:rsidP="00E419E6">
      <w:pPr>
        <w:spacing w:line="276" w:lineRule="auto"/>
        <w:ind w:right="567"/>
        <w:jc w:val="both"/>
        <w:rPr>
          <w:rFonts w:cs="Arial"/>
        </w:rPr>
      </w:pPr>
    </w:p>
    <w:p w:rsidR="0015436B" w:rsidRPr="00376682" w:rsidRDefault="00E419E6" w:rsidP="0002644D">
      <w:pPr>
        <w:spacing w:line="276" w:lineRule="auto"/>
        <w:jc w:val="both"/>
        <w:rPr>
          <w:rFonts w:cs="Arial"/>
        </w:rPr>
      </w:pPr>
      <w:r>
        <w:rPr>
          <w:rFonts w:cs="Arial"/>
        </w:rPr>
        <w:t xml:space="preserve">                 </w:t>
      </w:r>
      <w:r w:rsidR="0015436B" w:rsidRPr="00376682">
        <w:rPr>
          <w:rFonts w:cs="Arial"/>
        </w:rPr>
        <w:t>V roku 2015 boli predmetom rokovania schôdze vlastníkov bytov a členskej schôdze samosprávy bytových domov aj návrhy zo strany správcu na údržbu strechy bytového domu a čistenie kanalizácie, ako preventívn</w:t>
      </w:r>
      <w:r w:rsidR="0015436B">
        <w:rPr>
          <w:rFonts w:cs="Arial"/>
        </w:rPr>
        <w:t>e</w:t>
      </w:r>
      <w:r w:rsidR="0015436B" w:rsidRPr="00376682">
        <w:rPr>
          <w:rFonts w:cs="Arial"/>
        </w:rPr>
        <w:t xml:space="preserve"> opatren</w:t>
      </w:r>
      <w:r w:rsidR="0015436B">
        <w:rPr>
          <w:rFonts w:cs="Arial"/>
        </w:rPr>
        <w:t>ia</w:t>
      </w:r>
      <w:r w:rsidR="0015436B" w:rsidRPr="00376682">
        <w:rPr>
          <w:rFonts w:cs="Arial"/>
        </w:rPr>
        <w:t xml:space="preserve"> v rámci výkonu správy za účelom predchádzania následných rozsiahlejších opráv, čo vedie aj k úsporám vynakladaných nákladov, hradených z fondu prevádzky, údržby a opráv vlastníkov bytov.</w:t>
      </w:r>
    </w:p>
    <w:p w:rsidR="0015436B" w:rsidRPr="00376682" w:rsidRDefault="0015436B" w:rsidP="00E419E6">
      <w:pPr>
        <w:ind w:right="567"/>
        <w:jc w:val="right"/>
        <w:rPr>
          <w:rFonts w:cs="Arial"/>
        </w:rPr>
      </w:pPr>
    </w:p>
    <w:p w:rsidR="002C5DE9" w:rsidRDefault="002C5DE9" w:rsidP="0002644D">
      <w:pPr>
        <w:spacing w:line="276" w:lineRule="auto"/>
        <w:jc w:val="both"/>
        <w:rPr>
          <w:rFonts w:cs="Arial"/>
        </w:rPr>
      </w:pPr>
      <w:r>
        <w:rPr>
          <w:rFonts w:cs="Arial"/>
        </w:rPr>
        <w:t xml:space="preserve">                  </w:t>
      </w:r>
      <w:r w:rsidR="0015436B" w:rsidRPr="00376682">
        <w:rPr>
          <w:rFonts w:cs="Arial"/>
        </w:rPr>
        <w:t>Počas roka sa realizujú v súlade s plánom aj opravy na tepelných zariadeniach v</w:t>
      </w:r>
      <w:r w:rsidR="00E51F95">
        <w:rPr>
          <w:rFonts w:cs="Arial"/>
        </w:rPr>
        <w:t> </w:t>
      </w:r>
      <w:r w:rsidR="0015436B" w:rsidRPr="00376682">
        <w:rPr>
          <w:rFonts w:cs="Arial"/>
        </w:rPr>
        <w:t>kotolniach</w:t>
      </w:r>
      <w:r w:rsidR="00E51F95">
        <w:rPr>
          <w:rFonts w:cs="Arial"/>
        </w:rPr>
        <w:t xml:space="preserve">, </w:t>
      </w:r>
      <w:r w:rsidR="0015436B" w:rsidRPr="00376682">
        <w:rPr>
          <w:rFonts w:cs="Arial"/>
        </w:rPr>
        <w:t>výmenníkových staničkách /KOST/, v ktorých zamestnanci strediska „údržba“ zabezpečujú údržbu, ako aj montáž</w:t>
      </w:r>
      <w:r w:rsidR="00E419E6">
        <w:rPr>
          <w:rFonts w:cs="Arial"/>
        </w:rPr>
        <w:t xml:space="preserve"> o</w:t>
      </w:r>
      <w:r w:rsidR="0015436B" w:rsidRPr="00376682">
        <w:rPr>
          <w:rFonts w:cs="Arial"/>
        </w:rPr>
        <w:t>potrebovaných častí zariadení. V rámci realizácie výkonov pre stredisko „tepelné  hospodárstvo“  boli vykonávané aj práce súvisiace s odstraňovaním závad z revíznych správ. V neposlednom rade</w:t>
      </w:r>
      <w:r w:rsidR="00E419E6">
        <w:rPr>
          <w:rFonts w:cs="Arial"/>
        </w:rPr>
        <w:t xml:space="preserve"> </w:t>
      </w:r>
      <w:r w:rsidR="0015436B" w:rsidRPr="00376682">
        <w:rPr>
          <w:rFonts w:cs="Arial"/>
        </w:rPr>
        <w:t>vykonáva na objednávky  pre iné organizácie montáž meradiel vody a tepla v cudzích bytových domoch, ako aj  výmen</w:t>
      </w:r>
      <w:r w:rsidR="0002644D">
        <w:rPr>
          <w:rFonts w:cs="Arial"/>
        </w:rPr>
        <w:t>u</w:t>
      </w:r>
      <w:r w:rsidR="0015436B" w:rsidRPr="00376682">
        <w:rPr>
          <w:rFonts w:cs="Arial"/>
        </w:rPr>
        <w:t xml:space="preserve"> a likvidáci</w:t>
      </w:r>
      <w:r w:rsidR="0002644D">
        <w:rPr>
          <w:rFonts w:cs="Arial"/>
        </w:rPr>
        <w:t>u</w:t>
      </w:r>
      <w:r w:rsidR="0015436B" w:rsidRPr="00376682">
        <w:rPr>
          <w:rFonts w:cs="Arial"/>
        </w:rPr>
        <w:t xml:space="preserve"> AZC potrubia. </w:t>
      </w:r>
    </w:p>
    <w:p w:rsidR="0015436B" w:rsidRPr="00376682" w:rsidRDefault="0015436B" w:rsidP="00E419E6">
      <w:pPr>
        <w:spacing w:line="276" w:lineRule="auto"/>
        <w:ind w:right="567"/>
        <w:jc w:val="both"/>
        <w:rPr>
          <w:rFonts w:cs="Arial"/>
        </w:rPr>
      </w:pPr>
      <w:r w:rsidRPr="00376682">
        <w:rPr>
          <w:rFonts w:cs="Arial"/>
        </w:rPr>
        <w:t xml:space="preserve"> </w:t>
      </w:r>
    </w:p>
    <w:p w:rsidR="0015436B" w:rsidRDefault="00E419E6" w:rsidP="0002644D">
      <w:pPr>
        <w:spacing w:line="276" w:lineRule="auto"/>
        <w:jc w:val="both"/>
        <w:rPr>
          <w:rFonts w:cs="Arial"/>
        </w:rPr>
      </w:pPr>
      <w:r>
        <w:rPr>
          <w:rFonts w:cs="Arial"/>
        </w:rPr>
        <w:t xml:space="preserve">             </w:t>
      </w:r>
      <w:r w:rsidR="002C5DE9">
        <w:rPr>
          <w:rFonts w:cs="Arial"/>
        </w:rPr>
        <w:t xml:space="preserve">     </w:t>
      </w:r>
      <w:r w:rsidR="0015436B" w:rsidRPr="00376682">
        <w:rPr>
          <w:rFonts w:cs="Arial"/>
        </w:rPr>
        <w:t>Nakoľko dochádza k zvetraniu a narušovaniu štruktúry povrchu, ako aj jadra kanalizačných potrubí častým zatekaním na nedokonalých spojoch pripojenia a kanalizačné rozvody splaškovej kanalizácie v niektorých bytových domoch sú v havarijnom stave, pristúpilo družstvo k výkonu analýzy stavu potrubí prostredníctvom kamerového systému</w:t>
      </w:r>
      <w:r w:rsidR="0015436B">
        <w:rPr>
          <w:rFonts w:cs="Arial"/>
        </w:rPr>
        <w:t>,</w:t>
      </w:r>
      <w:r w:rsidR="0015436B" w:rsidRPr="00376682">
        <w:rPr>
          <w:rFonts w:cs="Arial"/>
        </w:rPr>
        <w:t xml:space="preserve"> sledovani</w:t>
      </w:r>
      <w:r w:rsidR="0015436B">
        <w:rPr>
          <w:rFonts w:cs="Arial"/>
        </w:rPr>
        <w:t>u</w:t>
      </w:r>
      <w:r w:rsidR="0015436B" w:rsidRPr="00376682">
        <w:rPr>
          <w:rFonts w:cs="Arial"/>
        </w:rPr>
        <w:t xml:space="preserve"> kanalizačných potrubí a následne k výmene predmetného potrubia za plastové, čím sa zabezpečí zamedzenie zatekania</w:t>
      </w:r>
      <w:r w:rsidR="0015436B">
        <w:rPr>
          <w:rFonts w:cs="Arial"/>
        </w:rPr>
        <w:t>,</w:t>
      </w:r>
      <w:r w:rsidR="0015436B" w:rsidRPr="00376682">
        <w:rPr>
          <w:rFonts w:cs="Arial"/>
        </w:rPr>
        <w:t xml:space="preserve"> ako aj prenikani</w:t>
      </w:r>
      <w:r w:rsidR="0015436B">
        <w:rPr>
          <w:rFonts w:cs="Arial"/>
        </w:rPr>
        <w:t>a</w:t>
      </w:r>
      <w:r w:rsidR="0015436B" w:rsidRPr="00376682">
        <w:rPr>
          <w:rFonts w:cs="Arial"/>
        </w:rPr>
        <w:t xml:space="preserve"> zápachu do bytových jednotiek.</w:t>
      </w:r>
    </w:p>
    <w:p w:rsidR="0015436B" w:rsidRPr="00376682" w:rsidRDefault="0015436B" w:rsidP="00E419E6">
      <w:pPr>
        <w:spacing w:line="276" w:lineRule="auto"/>
        <w:ind w:right="567"/>
        <w:jc w:val="both"/>
        <w:rPr>
          <w:rFonts w:cs="Arial"/>
        </w:rPr>
      </w:pPr>
    </w:p>
    <w:p w:rsidR="0015436B" w:rsidRPr="00376682" w:rsidRDefault="0015436B" w:rsidP="0002644D">
      <w:pPr>
        <w:spacing w:line="276" w:lineRule="auto"/>
        <w:jc w:val="both"/>
        <w:rPr>
          <w:rFonts w:cs="Arial"/>
        </w:rPr>
      </w:pPr>
      <w:r w:rsidRPr="00013395">
        <w:rPr>
          <w:rFonts w:cs="Arial"/>
          <w:u w:val="single"/>
        </w:rPr>
        <w:t>V</w:t>
      </w:r>
      <w:r w:rsidRPr="00013395">
        <w:rPr>
          <w:rFonts w:cs="Arial"/>
          <w:bCs/>
          <w:u w:val="single"/>
        </w:rPr>
        <w:t>ýmena bytových vodomerov</w:t>
      </w:r>
      <w:r w:rsidRPr="00376682">
        <w:rPr>
          <w:rFonts w:cs="Arial"/>
        </w:rPr>
        <w:t xml:space="preserve"> – v priebehu roka 201</w:t>
      </w:r>
      <w:r>
        <w:rPr>
          <w:rFonts w:cs="Arial"/>
        </w:rPr>
        <w:t>5</w:t>
      </w:r>
      <w:r w:rsidRPr="00376682">
        <w:rPr>
          <w:rFonts w:cs="Arial"/>
        </w:rPr>
        <w:t xml:space="preserve"> bolo vymenených </w:t>
      </w:r>
      <w:r w:rsidRPr="00376682">
        <w:rPr>
          <w:rFonts w:cs="Arial"/>
          <w:u w:val="single"/>
        </w:rPr>
        <w:t xml:space="preserve">1 </w:t>
      </w:r>
      <w:r>
        <w:rPr>
          <w:rFonts w:cs="Arial"/>
          <w:u w:val="single"/>
        </w:rPr>
        <w:t>57</w:t>
      </w:r>
      <w:r w:rsidRPr="00376682">
        <w:rPr>
          <w:rFonts w:cs="Arial"/>
          <w:u w:val="single"/>
        </w:rPr>
        <w:t>5  ks bytových vodomerov</w:t>
      </w:r>
      <w:r w:rsidRPr="00376682">
        <w:rPr>
          <w:rFonts w:cs="Arial"/>
        </w:rPr>
        <w:t xml:space="preserve"> za antimagnetické, a to </w:t>
      </w:r>
      <w:r w:rsidRPr="00376682">
        <w:rPr>
          <w:rFonts w:cs="Arial"/>
          <w:u w:val="single"/>
        </w:rPr>
        <w:t xml:space="preserve">SV  </w:t>
      </w:r>
      <w:r>
        <w:rPr>
          <w:rFonts w:cs="Arial"/>
          <w:u w:val="single"/>
        </w:rPr>
        <w:t>654</w:t>
      </w:r>
      <w:r w:rsidRPr="00376682">
        <w:rPr>
          <w:rFonts w:cs="Arial"/>
          <w:u w:val="single"/>
        </w:rPr>
        <w:t xml:space="preserve"> ks</w:t>
      </w:r>
      <w:r w:rsidRPr="00376682">
        <w:rPr>
          <w:rFonts w:cs="Arial"/>
        </w:rPr>
        <w:t xml:space="preserve"> a </w:t>
      </w:r>
      <w:r w:rsidRPr="00376682">
        <w:rPr>
          <w:rFonts w:cs="Arial"/>
          <w:u w:val="single"/>
        </w:rPr>
        <w:t xml:space="preserve">TUV  </w:t>
      </w:r>
      <w:r>
        <w:rPr>
          <w:rFonts w:cs="Arial"/>
          <w:u w:val="single"/>
        </w:rPr>
        <w:t>921</w:t>
      </w:r>
      <w:r w:rsidRPr="00376682">
        <w:rPr>
          <w:rFonts w:cs="Arial"/>
          <w:u w:val="single"/>
        </w:rPr>
        <w:t xml:space="preserve"> ks</w:t>
      </w:r>
      <w:r w:rsidRPr="00376682">
        <w:rPr>
          <w:rFonts w:cs="Arial"/>
        </w:rPr>
        <w:t xml:space="preserve">. Vo väčšine prípadov sa jednalo hlavne o periodickú výmenu. </w:t>
      </w:r>
    </w:p>
    <w:p w:rsidR="0015436B" w:rsidRDefault="00E419E6" w:rsidP="0002644D">
      <w:pPr>
        <w:spacing w:line="276" w:lineRule="auto"/>
        <w:jc w:val="both"/>
        <w:rPr>
          <w:rFonts w:cs="Arial"/>
        </w:rPr>
      </w:pPr>
      <w:r>
        <w:rPr>
          <w:rFonts w:cs="Arial"/>
        </w:rPr>
        <w:t>A</w:t>
      </w:r>
      <w:r w:rsidR="0015436B">
        <w:rPr>
          <w:rFonts w:cs="Arial"/>
        </w:rPr>
        <w:t xml:space="preserve">j v roku 2015 </w:t>
      </w:r>
      <w:r>
        <w:rPr>
          <w:rFonts w:cs="Arial"/>
        </w:rPr>
        <w:t>sa</w:t>
      </w:r>
      <w:r w:rsidR="0015436B" w:rsidRPr="00376682">
        <w:rPr>
          <w:rFonts w:cs="Arial"/>
        </w:rPr>
        <w:t xml:space="preserve"> v rámci pravidelnej výmeny </w:t>
      </w:r>
      <w:r>
        <w:rPr>
          <w:rFonts w:cs="Arial"/>
        </w:rPr>
        <w:t xml:space="preserve">po </w:t>
      </w:r>
      <w:r w:rsidRPr="00376682">
        <w:rPr>
          <w:rFonts w:cs="Arial"/>
        </w:rPr>
        <w:t>dohod</w:t>
      </w:r>
      <w:r>
        <w:rPr>
          <w:rFonts w:cs="Arial"/>
        </w:rPr>
        <w:t>e</w:t>
      </w:r>
      <w:r w:rsidRPr="00376682">
        <w:rPr>
          <w:rFonts w:cs="Arial"/>
        </w:rPr>
        <w:t xml:space="preserve"> </w:t>
      </w:r>
      <w:r w:rsidR="0015436B" w:rsidRPr="00376682">
        <w:rPr>
          <w:rFonts w:cs="Arial"/>
        </w:rPr>
        <w:t>vlastní</w:t>
      </w:r>
      <w:r>
        <w:rPr>
          <w:rFonts w:cs="Arial"/>
        </w:rPr>
        <w:t>kov</w:t>
      </w:r>
      <w:r w:rsidR="0015436B" w:rsidRPr="00376682">
        <w:rPr>
          <w:rFonts w:cs="Arial"/>
        </w:rPr>
        <w:t xml:space="preserve"> na výmene meračov TUV</w:t>
      </w:r>
      <w:r w:rsidR="0015436B">
        <w:rPr>
          <w:rFonts w:cs="Arial"/>
        </w:rPr>
        <w:t xml:space="preserve"> za vodomery rádiové </w:t>
      </w:r>
      <w:r>
        <w:rPr>
          <w:rFonts w:cs="Arial"/>
        </w:rPr>
        <w:t xml:space="preserve">nainštalovalo </w:t>
      </w:r>
      <w:r w:rsidR="0015436B">
        <w:rPr>
          <w:rFonts w:cs="Arial"/>
        </w:rPr>
        <w:t>36</w:t>
      </w:r>
      <w:r w:rsidR="0015436B" w:rsidRPr="00376682">
        <w:rPr>
          <w:rFonts w:cs="Arial"/>
        </w:rPr>
        <w:t xml:space="preserve"> ks</w:t>
      </w:r>
      <w:r>
        <w:rPr>
          <w:rFonts w:cs="Arial"/>
        </w:rPr>
        <w:t xml:space="preserve"> vodomerov tohto typu.</w:t>
      </w:r>
      <w:r w:rsidR="0015436B">
        <w:rPr>
          <w:rFonts w:cs="Arial"/>
        </w:rPr>
        <w:t xml:space="preserve"> </w:t>
      </w:r>
      <w:r w:rsidR="0015436B" w:rsidRPr="00376682">
        <w:rPr>
          <w:rFonts w:cs="Arial"/>
        </w:rPr>
        <w:t>Nakoľko v</w:t>
      </w:r>
      <w:r>
        <w:rPr>
          <w:rFonts w:cs="Arial"/>
        </w:rPr>
        <w:t> </w:t>
      </w:r>
      <w:r w:rsidR="0015436B" w:rsidRPr="00376682">
        <w:rPr>
          <w:rFonts w:cs="Arial"/>
        </w:rPr>
        <w:t>tom</w:t>
      </w:r>
      <w:r>
        <w:rPr>
          <w:rFonts w:cs="Arial"/>
        </w:rPr>
        <w:t xml:space="preserve"> istom </w:t>
      </w:r>
      <w:r w:rsidR="0015436B" w:rsidRPr="00376682">
        <w:rPr>
          <w:rFonts w:cs="Arial"/>
        </w:rPr>
        <w:t xml:space="preserve">bytovom dome </w:t>
      </w:r>
      <w:r>
        <w:rPr>
          <w:rFonts w:cs="Arial"/>
        </w:rPr>
        <w:t xml:space="preserve">došlo </w:t>
      </w:r>
      <w:r w:rsidR="0015436B" w:rsidRPr="00376682">
        <w:rPr>
          <w:rFonts w:cs="Arial"/>
        </w:rPr>
        <w:t xml:space="preserve">už v predchádzajúcom období k výmene </w:t>
      </w:r>
      <w:r w:rsidR="0015436B">
        <w:rPr>
          <w:rFonts w:cs="Arial"/>
        </w:rPr>
        <w:t>meračov SV za rádiové</w:t>
      </w:r>
      <w:r w:rsidR="0002644D">
        <w:rPr>
          <w:rFonts w:cs="Arial"/>
        </w:rPr>
        <w:t>,</w:t>
      </w:r>
      <w:r w:rsidR="0015436B">
        <w:rPr>
          <w:rFonts w:cs="Arial"/>
        </w:rPr>
        <w:t xml:space="preserve"> </w:t>
      </w:r>
      <w:r>
        <w:rPr>
          <w:rFonts w:cs="Arial"/>
        </w:rPr>
        <w:t xml:space="preserve">tiež </w:t>
      </w:r>
      <w:r w:rsidR="0015436B">
        <w:rPr>
          <w:rFonts w:cs="Arial"/>
        </w:rPr>
        <w:t>v počte 36</w:t>
      </w:r>
      <w:r w:rsidR="0015436B" w:rsidRPr="00376682">
        <w:rPr>
          <w:rFonts w:cs="Arial"/>
        </w:rPr>
        <w:t xml:space="preserve"> ks, nie je už potrebné odpočítavať vodu v tomto bytovom dome pochôdzkovým systémom. Rádiový odpočet je modernou technológiou budúcnosti, ktorá zabezpečí väčší komfort užívateľov, ako aj bezproblémový prístup k údajom v každom čase nezávisle od prítomnosti vlastníka v byte a 100 % odpočítaných stavov. </w:t>
      </w:r>
      <w:r w:rsidR="0015436B">
        <w:rPr>
          <w:rFonts w:cs="Arial"/>
        </w:rPr>
        <w:t xml:space="preserve">Okrem aktuálnych stavov dostávame pri digitálnom zbere údajov aj chybové hlásenia a ďalšie dôležité údaje (trvalý prietok). </w:t>
      </w:r>
      <w:r w:rsidR="0015436B" w:rsidRPr="00376682">
        <w:rPr>
          <w:rFonts w:cs="Arial"/>
        </w:rPr>
        <w:t>Týmto spôsobom budeme vedieť predchádzať nedorozumeniam pri odpočte, ako aj eliminovať sťažnosti.</w:t>
      </w:r>
      <w:r w:rsidR="0015436B">
        <w:rPr>
          <w:rFonts w:cs="Arial"/>
        </w:rPr>
        <w:t xml:space="preserve"> V bytových domoch, kde sú namontované rádiové vodomery a pomerové rozdeľovače nákladov na kúrenie, nie je potrebné vstupovať pri odpočtoch do bytov a taktiež je možné vykonať aj kontrolné odpočty bez vstupu do bytu.</w:t>
      </w:r>
    </w:p>
    <w:p w:rsidR="0015436B" w:rsidRDefault="0015436B" w:rsidP="00E419E6">
      <w:pPr>
        <w:spacing w:line="276" w:lineRule="auto"/>
        <w:ind w:right="567"/>
        <w:jc w:val="both"/>
        <w:rPr>
          <w:rFonts w:cs="Arial"/>
        </w:rPr>
      </w:pPr>
    </w:p>
    <w:p w:rsidR="00E51F95" w:rsidRDefault="0015436B" w:rsidP="0002644D">
      <w:pPr>
        <w:spacing w:line="276" w:lineRule="auto"/>
        <w:jc w:val="both"/>
      </w:pPr>
      <w:r w:rsidRPr="00376682">
        <w:rPr>
          <w:rFonts w:cs="Arial"/>
          <w:bCs/>
        </w:rPr>
        <w:lastRenderedPageBreak/>
        <w:t>V rámci výkonu ostatných údržbárskych prác</w:t>
      </w:r>
      <w:r w:rsidRPr="00376682">
        <w:rPr>
          <w:rFonts w:cs="Arial"/>
        </w:rPr>
        <w:t xml:space="preserve"> bolo v roku 201</w:t>
      </w:r>
      <w:r>
        <w:rPr>
          <w:rFonts w:cs="Arial"/>
        </w:rPr>
        <w:t>5</w:t>
      </w:r>
      <w:r w:rsidRPr="00376682">
        <w:rPr>
          <w:rFonts w:cs="Arial"/>
        </w:rPr>
        <w:t xml:space="preserve"> realizovaných </w:t>
      </w:r>
      <w:r w:rsidRPr="00376682">
        <w:rPr>
          <w:rFonts w:cs="Arial"/>
          <w:u w:val="single"/>
        </w:rPr>
        <w:t>1</w:t>
      </w:r>
      <w:r>
        <w:rPr>
          <w:rFonts w:cs="Arial"/>
          <w:u w:val="single"/>
        </w:rPr>
        <w:t xml:space="preserve"> </w:t>
      </w:r>
      <w:r w:rsidRPr="00376682">
        <w:rPr>
          <w:rFonts w:cs="Arial"/>
          <w:u w:val="single"/>
        </w:rPr>
        <w:t>8</w:t>
      </w:r>
      <w:r>
        <w:rPr>
          <w:rFonts w:cs="Arial"/>
          <w:u w:val="single"/>
        </w:rPr>
        <w:t>79</w:t>
      </w:r>
      <w:r w:rsidRPr="00376682">
        <w:rPr>
          <w:rFonts w:cs="Arial"/>
          <w:u w:val="single"/>
        </w:rPr>
        <w:t xml:space="preserve">  opráv na žiadosť  užívateľov bytov a členských samospráv</w:t>
      </w:r>
      <w:r w:rsidRPr="00376682">
        <w:rPr>
          <w:rFonts w:cs="Arial"/>
        </w:rPr>
        <w:t>.</w:t>
      </w:r>
      <w:r>
        <w:rPr>
          <w:rFonts w:cs="Arial"/>
        </w:rPr>
        <w:t xml:space="preserve"> Vzhľadom na vek objektov ako aj inžinierskych sietí sa počas roka 2015 vykonávali aj výmeny vodovodných prípojok k objektom. Taktiež sa pokračuje aj s výmenou kanalizačného potrubia v objektoch, kde je ešte rozvod z AZC. Ako doplnkovú činnosť vykonávali pracovníci oddelenia aj drobné zámočnícke práce – výroba mreží a dverí podľa požiadaviek užívateľov bytov.</w:t>
      </w:r>
      <w:r>
        <w:t xml:space="preserve">  </w:t>
      </w:r>
    </w:p>
    <w:p w:rsidR="0015436B" w:rsidRDefault="0015436B" w:rsidP="00E419E6">
      <w:pPr>
        <w:spacing w:line="276" w:lineRule="auto"/>
        <w:ind w:right="567"/>
        <w:jc w:val="both"/>
      </w:pPr>
      <w:r>
        <w:t xml:space="preserve">         </w:t>
      </w:r>
    </w:p>
    <w:p w:rsidR="00DA1794" w:rsidRPr="009D4800" w:rsidRDefault="00DA1794" w:rsidP="00DA1794">
      <w:pPr>
        <w:tabs>
          <w:tab w:val="left" w:pos="932"/>
        </w:tabs>
        <w:rPr>
          <w:rFonts w:cs="Arial"/>
          <w:color w:val="C00000"/>
        </w:rPr>
      </w:pPr>
    </w:p>
    <w:p w:rsidR="00DA1794" w:rsidRPr="009D4800" w:rsidRDefault="00DA1794" w:rsidP="00DA1794">
      <w:pPr>
        <w:tabs>
          <w:tab w:val="left" w:pos="932"/>
        </w:tabs>
        <w:rPr>
          <w:rFonts w:cs="Arial"/>
          <w:color w:val="C00000"/>
        </w:rPr>
      </w:pPr>
    </w:p>
    <w:p w:rsidR="00DA1794" w:rsidRPr="009D4800" w:rsidRDefault="00D854BE" w:rsidP="00DA1794">
      <w:pPr>
        <w:tabs>
          <w:tab w:val="left" w:pos="932"/>
        </w:tabs>
        <w:rPr>
          <w:rFonts w:cs="Arial"/>
          <w:b/>
          <w:color w:val="C00000"/>
          <w:sz w:val="28"/>
          <w:szCs w:val="28"/>
        </w:rPr>
      </w:pPr>
      <w:r w:rsidRPr="009D4800">
        <w:rPr>
          <w:rFonts w:cs="Arial"/>
          <w:color w:val="C00000"/>
          <w:sz w:val="28"/>
          <w:szCs w:val="28"/>
        </w:rPr>
        <w:t xml:space="preserve">            </w:t>
      </w:r>
      <w:r w:rsidR="00E51F95">
        <w:rPr>
          <w:rFonts w:cs="Arial"/>
          <w:color w:val="C00000"/>
          <w:sz w:val="28"/>
          <w:szCs w:val="28"/>
        </w:rPr>
        <w:t xml:space="preserve">    </w:t>
      </w:r>
      <w:r w:rsidRPr="009D4800">
        <w:rPr>
          <w:rFonts w:cs="Arial"/>
          <w:b/>
          <w:color w:val="C00000"/>
          <w:sz w:val="28"/>
          <w:szCs w:val="28"/>
        </w:rPr>
        <w:t xml:space="preserve"> </w:t>
      </w:r>
      <w:r w:rsidRPr="009D4800">
        <w:rPr>
          <w:rFonts w:cs="Arial"/>
          <w:b/>
          <w:sz w:val="28"/>
          <w:szCs w:val="28"/>
        </w:rPr>
        <w:t>4.</w:t>
      </w:r>
      <w:r w:rsidR="00082221" w:rsidRPr="009D4800">
        <w:rPr>
          <w:rFonts w:cs="Arial"/>
          <w:b/>
          <w:sz w:val="28"/>
          <w:szCs w:val="28"/>
        </w:rPr>
        <w:t>4</w:t>
      </w:r>
      <w:r w:rsidRPr="009D4800">
        <w:rPr>
          <w:rFonts w:cs="Arial"/>
          <w:b/>
          <w:sz w:val="28"/>
          <w:szCs w:val="28"/>
        </w:rPr>
        <w:t>.2.     E n e r g e t i k a</w:t>
      </w:r>
    </w:p>
    <w:p w:rsidR="00DA1794" w:rsidRPr="009D4800" w:rsidRDefault="00DA1794" w:rsidP="00DA1794">
      <w:pPr>
        <w:tabs>
          <w:tab w:val="left" w:pos="932"/>
        </w:tabs>
        <w:rPr>
          <w:rFonts w:cs="Arial"/>
          <w:color w:val="C00000"/>
        </w:rPr>
      </w:pPr>
    </w:p>
    <w:p w:rsidR="00BE640B" w:rsidRPr="009D4800" w:rsidRDefault="00BE640B" w:rsidP="00D854BE">
      <w:pPr>
        <w:jc w:val="both"/>
        <w:rPr>
          <w:rFonts w:cs="Arial"/>
        </w:rPr>
      </w:pPr>
    </w:p>
    <w:p w:rsidR="00E51F95" w:rsidRPr="004D2CB5" w:rsidRDefault="00E51F95" w:rsidP="00E51F95">
      <w:pPr>
        <w:rPr>
          <w:rFonts w:cs="Arial"/>
          <w:b/>
          <w:sz w:val="28"/>
          <w:szCs w:val="28"/>
        </w:rPr>
      </w:pPr>
      <w:r w:rsidRPr="004D2CB5">
        <w:rPr>
          <w:rFonts w:cs="Arial"/>
          <w:b/>
          <w:sz w:val="28"/>
          <w:szCs w:val="28"/>
        </w:rPr>
        <w:t>Energetické a vodné hospodárstvo</w:t>
      </w:r>
    </w:p>
    <w:p w:rsidR="00E51F95" w:rsidRPr="004D2CB5" w:rsidRDefault="00E51F95" w:rsidP="00E51F95">
      <w:pPr>
        <w:ind w:left="1080"/>
        <w:rPr>
          <w:rFonts w:cs="Arial"/>
          <w:b/>
          <w:sz w:val="28"/>
          <w:szCs w:val="28"/>
        </w:rPr>
      </w:pPr>
    </w:p>
    <w:p w:rsidR="00E51F95" w:rsidRPr="00376682" w:rsidRDefault="00E51F95" w:rsidP="0056080A">
      <w:pPr>
        <w:spacing w:line="276" w:lineRule="auto"/>
        <w:jc w:val="both"/>
        <w:rPr>
          <w:rFonts w:cs="Arial"/>
          <w:highlight w:val="yellow"/>
        </w:rPr>
      </w:pPr>
      <w:r w:rsidRPr="00376682">
        <w:rPr>
          <w:rFonts w:cs="Arial"/>
        </w:rPr>
        <w:t>Oddelenie pracovníkov tepelného hospodárstva zabezpečovalo v  roku 2015 plnenie úloh v rozsahu požiadaviek užívateľov bytov a plánu činnosti SBD Lučenec nasledovne:</w:t>
      </w:r>
      <w:r w:rsidRPr="00376682">
        <w:rPr>
          <w:rFonts w:cs="Arial"/>
          <w:highlight w:val="yellow"/>
        </w:rPr>
        <w:t xml:space="preserve"> </w:t>
      </w:r>
    </w:p>
    <w:p w:rsidR="00E51F95" w:rsidRPr="00376682" w:rsidRDefault="00E51F95" w:rsidP="0056080A">
      <w:pPr>
        <w:spacing w:line="276" w:lineRule="auto"/>
        <w:jc w:val="both"/>
        <w:rPr>
          <w:rFonts w:cs="Arial"/>
        </w:rPr>
      </w:pPr>
      <w:r w:rsidRPr="00376682">
        <w:rPr>
          <w:rFonts w:cs="Arial"/>
        </w:rPr>
        <w:t>- prevádzka a údržba tepelných zariadení</w:t>
      </w:r>
    </w:p>
    <w:p w:rsidR="00E51F95" w:rsidRPr="00376682" w:rsidRDefault="00E51F95" w:rsidP="0056080A">
      <w:pPr>
        <w:spacing w:line="276" w:lineRule="auto"/>
        <w:jc w:val="both"/>
        <w:rPr>
          <w:rFonts w:cs="Arial"/>
        </w:rPr>
      </w:pPr>
      <w:r w:rsidRPr="00376682">
        <w:rPr>
          <w:rFonts w:cs="Arial"/>
        </w:rPr>
        <w:t>- prevádzka a údržba tlakových nádob a kotlov</w:t>
      </w:r>
    </w:p>
    <w:p w:rsidR="00E51F95" w:rsidRPr="00376682" w:rsidRDefault="00E51F95" w:rsidP="0056080A">
      <w:pPr>
        <w:spacing w:line="276" w:lineRule="auto"/>
        <w:jc w:val="both"/>
        <w:rPr>
          <w:rFonts w:cs="Arial"/>
        </w:rPr>
      </w:pPr>
      <w:r w:rsidRPr="00376682">
        <w:rPr>
          <w:rFonts w:cs="Arial"/>
        </w:rPr>
        <w:t>- dodávka elektrickej energie a údržba elektrických zariadení</w:t>
      </w:r>
    </w:p>
    <w:p w:rsidR="00E51F95" w:rsidRPr="00376682" w:rsidRDefault="00E51F95" w:rsidP="0056080A">
      <w:pPr>
        <w:spacing w:line="276" w:lineRule="auto"/>
        <w:jc w:val="both"/>
        <w:rPr>
          <w:rFonts w:cs="Arial"/>
        </w:rPr>
      </w:pPr>
      <w:r w:rsidRPr="00376682">
        <w:rPr>
          <w:rFonts w:cs="Arial"/>
        </w:rPr>
        <w:t xml:space="preserve">- odborné prehliadky, skúšky a odstraňovanie porúch z prehliadok a skúšok </w:t>
      </w:r>
    </w:p>
    <w:p w:rsidR="00E51F95" w:rsidRPr="00376682" w:rsidRDefault="00E51F95" w:rsidP="0056080A">
      <w:pPr>
        <w:spacing w:line="276" w:lineRule="auto"/>
        <w:jc w:val="both"/>
        <w:rPr>
          <w:rFonts w:cs="Arial"/>
        </w:rPr>
      </w:pPr>
      <w:r w:rsidRPr="00376682">
        <w:rPr>
          <w:rFonts w:cs="Arial"/>
        </w:rPr>
        <w:t>- prevádzka vodného hospodárstva, vodomery</w:t>
      </w:r>
    </w:p>
    <w:p w:rsidR="00E51F95" w:rsidRPr="00376682" w:rsidRDefault="00E51F95" w:rsidP="0056080A">
      <w:pPr>
        <w:spacing w:line="276" w:lineRule="auto"/>
        <w:jc w:val="both"/>
        <w:rPr>
          <w:rFonts w:cs="Arial"/>
        </w:rPr>
      </w:pPr>
    </w:p>
    <w:p w:rsidR="00E51F95" w:rsidRPr="00376682" w:rsidRDefault="00E51F95" w:rsidP="0056080A">
      <w:pPr>
        <w:spacing w:line="276" w:lineRule="auto"/>
        <w:jc w:val="both"/>
        <w:rPr>
          <w:rFonts w:cs="Arial"/>
        </w:rPr>
      </w:pPr>
      <w:r w:rsidRPr="00376682">
        <w:rPr>
          <w:rFonts w:cs="Arial"/>
        </w:rPr>
        <w:t xml:space="preserve">Pri  hodnotení prevádzky  vyhradených technických zariadení (ďalej len VTZ) skupiny A, B a  C v  zmysle Vyhlášky č. 508/2009 Z. z. môžeme konštatovať,  že starostlivosť o všetky uvedené  VTZ bola vykonávaná v súlade s uvedeným zákonom. </w:t>
      </w:r>
    </w:p>
    <w:p w:rsidR="00E51F95" w:rsidRDefault="00E51F95" w:rsidP="0056080A">
      <w:pPr>
        <w:spacing w:line="276" w:lineRule="auto"/>
        <w:jc w:val="both"/>
        <w:rPr>
          <w:rFonts w:cs="Arial"/>
        </w:rPr>
      </w:pPr>
      <w:r w:rsidRPr="00376682">
        <w:rPr>
          <w:rFonts w:cs="Arial"/>
        </w:rPr>
        <w:t>Dodávku tepla a teplej vody zabezpečuje SBD Lučenec pre užívateľov bytov z  vlastných tepelných zdrojov,  ako aj prostredníctvom kooperujúcich dodávateľov nasledovne:</w:t>
      </w:r>
    </w:p>
    <w:p w:rsidR="005D0BC3" w:rsidRDefault="005D0BC3" w:rsidP="0056080A">
      <w:pPr>
        <w:spacing w:line="276" w:lineRule="auto"/>
        <w:jc w:val="both"/>
        <w:rPr>
          <w:rFonts w:cs="Arial"/>
        </w:rPr>
      </w:pPr>
    </w:p>
    <w:p w:rsidR="00E51F95" w:rsidRDefault="00E51F95" w:rsidP="00E51F95">
      <w:pPr>
        <w:rPr>
          <w:rFonts w:cs="Arial"/>
        </w:rPr>
      </w:pPr>
      <w:r w:rsidRPr="00376682">
        <w:rPr>
          <w:rFonts w:cs="Arial"/>
        </w:rPr>
        <w:t xml:space="preserve">Tabuľka č. </w:t>
      </w:r>
      <w:r w:rsidR="005D0BC3">
        <w:rPr>
          <w:rFonts w:cs="Arial"/>
        </w:rPr>
        <w:t>6</w:t>
      </w:r>
      <w:r w:rsidRPr="00376682">
        <w:rPr>
          <w:rFonts w:cs="Arial"/>
        </w:rPr>
        <w:t xml:space="preserve"> : Podiel jednotlivých dodávateľov tepla na celkovom objeme </w:t>
      </w:r>
    </w:p>
    <w:p w:rsidR="00A63FCA" w:rsidRPr="00376682" w:rsidRDefault="00A63FCA" w:rsidP="00E51F95">
      <w:pPr>
        <w:rPr>
          <w:rFonts w:cs="Arial"/>
        </w:rPr>
      </w:pPr>
    </w:p>
    <w:tbl>
      <w:tblPr>
        <w:tblW w:w="9620" w:type="dxa"/>
        <w:tblInd w:w="60" w:type="dxa"/>
        <w:tblCellMar>
          <w:left w:w="70" w:type="dxa"/>
          <w:right w:w="70" w:type="dxa"/>
        </w:tblCellMar>
        <w:tblLook w:val="04A0"/>
      </w:tblPr>
      <w:tblGrid>
        <w:gridCol w:w="3840"/>
        <w:gridCol w:w="1360"/>
        <w:gridCol w:w="1480"/>
        <w:gridCol w:w="1360"/>
        <w:gridCol w:w="1580"/>
      </w:tblGrid>
      <w:tr w:rsidR="00E51F95" w:rsidRPr="00376682" w:rsidTr="00743CA0">
        <w:trPr>
          <w:trHeight w:val="360"/>
        </w:trPr>
        <w:tc>
          <w:tcPr>
            <w:tcW w:w="3840" w:type="dxa"/>
            <w:vMerge w:val="restart"/>
            <w:tcBorders>
              <w:top w:val="single" w:sz="8" w:space="0" w:color="auto"/>
              <w:left w:val="single" w:sz="8" w:space="0" w:color="auto"/>
              <w:bottom w:val="nil"/>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Dodávateľ</w:t>
            </w:r>
          </w:p>
        </w:tc>
        <w:tc>
          <w:tcPr>
            <w:tcW w:w="1360" w:type="dxa"/>
            <w:vMerge w:val="restart"/>
            <w:tcBorders>
              <w:top w:val="single" w:sz="8" w:space="0" w:color="auto"/>
              <w:left w:val="single" w:sz="8" w:space="0" w:color="auto"/>
              <w:bottom w:val="nil"/>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Var UK (kWh)</w:t>
            </w:r>
          </w:p>
        </w:tc>
        <w:tc>
          <w:tcPr>
            <w:tcW w:w="1480" w:type="dxa"/>
            <w:vMerge w:val="restart"/>
            <w:tcBorders>
              <w:top w:val="single" w:sz="8" w:space="0" w:color="auto"/>
              <w:left w:val="single" w:sz="8" w:space="0" w:color="auto"/>
              <w:bottom w:val="nil"/>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Var TUV (kWh)</w:t>
            </w:r>
          </w:p>
        </w:tc>
        <w:tc>
          <w:tcPr>
            <w:tcW w:w="1360" w:type="dxa"/>
            <w:tcBorders>
              <w:top w:val="single" w:sz="8" w:space="0" w:color="auto"/>
              <w:left w:val="nil"/>
              <w:bottom w:val="nil"/>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Spolu</w:t>
            </w:r>
          </w:p>
        </w:tc>
        <w:tc>
          <w:tcPr>
            <w:tcW w:w="1580" w:type="dxa"/>
            <w:vMerge w:val="restart"/>
            <w:tcBorders>
              <w:top w:val="single" w:sz="8" w:space="0" w:color="auto"/>
              <w:left w:val="single" w:sz="8" w:space="0" w:color="auto"/>
              <w:bottom w:val="nil"/>
              <w:right w:val="single" w:sz="8" w:space="0" w:color="auto"/>
            </w:tcBorders>
            <w:shd w:val="clear" w:color="000000" w:fill="66FF99"/>
            <w:vAlign w:val="center"/>
            <w:hideMark/>
          </w:tcPr>
          <w:p w:rsidR="00E51F95" w:rsidRPr="00376682" w:rsidRDefault="00E51F95" w:rsidP="00743CA0">
            <w:pPr>
              <w:jc w:val="center"/>
              <w:rPr>
                <w:rFonts w:cs="Arial"/>
                <w:b/>
                <w:bCs/>
                <w:lang w:eastAsia="sk-SK"/>
              </w:rPr>
            </w:pPr>
            <w:r w:rsidRPr="00376682">
              <w:rPr>
                <w:rFonts w:cs="Arial"/>
                <w:b/>
                <w:bCs/>
                <w:lang w:eastAsia="sk-SK"/>
              </w:rPr>
              <w:t>podiel na celkovom objeme</w:t>
            </w:r>
          </w:p>
        </w:tc>
      </w:tr>
      <w:tr w:rsidR="00E51F95" w:rsidRPr="00376682" w:rsidTr="00743CA0">
        <w:trPr>
          <w:trHeight w:val="465"/>
        </w:trPr>
        <w:tc>
          <w:tcPr>
            <w:tcW w:w="384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136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14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1360" w:type="dxa"/>
            <w:tcBorders>
              <w:top w:val="nil"/>
              <w:left w:val="nil"/>
              <w:bottom w:val="nil"/>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(kWh)</w:t>
            </w:r>
          </w:p>
        </w:tc>
        <w:tc>
          <w:tcPr>
            <w:tcW w:w="15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r>
      <w:tr w:rsidR="00E51F95" w:rsidRPr="00376682" w:rsidTr="00743CA0">
        <w:trPr>
          <w:trHeight w:val="390"/>
        </w:trPr>
        <w:tc>
          <w:tcPr>
            <w:tcW w:w="3840"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E51F95" w:rsidRPr="00376682" w:rsidRDefault="00E51F95" w:rsidP="00743CA0">
            <w:pPr>
              <w:rPr>
                <w:rFonts w:cs="Arial"/>
                <w:color w:val="000000"/>
                <w:lang w:eastAsia="sk-SK"/>
              </w:rPr>
            </w:pPr>
            <w:r w:rsidRPr="00376682">
              <w:rPr>
                <w:rFonts w:cs="Arial"/>
                <w:color w:val="000000"/>
                <w:lang w:eastAsia="sk-SK"/>
              </w:rPr>
              <w:t>SBD Lučenec</w:t>
            </w:r>
          </w:p>
        </w:tc>
        <w:tc>
          <w:tcPr>
            <w:tcW w:w="1360" w:type="dxa"/>
            <w:tcBorders>
              <w:top w:val="single" w:sz="8" w:space="0" w:color="auto"/>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6 648 189</w:t>
            </w:r>
          </w:p>
        </w:tc>
        <w:tc>
          <w:tcPr>
            <w:tcW w:w="1480" w:type="dxa"/>
            <w:tcBorders>
              <w:top w:val="single" w:sz="8" w:space="0" w:color="auto"/>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3 147 079</w:t>
            </w:r>
          </w:p>
        </w:tc>
        <w:tc>
          <w:tcPr>
            <w:tcW w:w="1360" w:type="dxa"/>
            <w:tcBorders>
              <w:top w:val="single" w:sz="8" w:space="0" w:color="auto"/>
              <w:left w:val="nil"/>
              <w:bottom w:val="single" w:sz="4"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9 795 268</w:t>
            </w:r>
          </w:p>
        </w:tc>
        <w:tc>
          <w:tcPr>
            <w:tcW w:w="1580" w:type="dxa"/>
            <w:tcBorders>
              <w:top w:val="single" w:sz="8" w:space="0" w:color="auto"/>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0,335</w:t>
            </w:r>
          </w:p>
        </w:tc>
      </w:tr>
      <w:tr w:rsidR="00E51F95" w:rsidRPr="00376682" w:rsidTr="00743CA0">
        <w:trPr>
          <w:trHeight w:val="510"/>
        </w:trPr>
        <w:tc>
          <w:tcPr>
            <w:tcW w:w="3840" w:type="dxa"/>
            <w:tcBorders>
              <w:top w:val="nil"/>
              <w:left w:val="single" w:sz="8"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v tom :  zdroje na vlastné náklady</w:t>
            </w:r>
          </w:p>
        </w:tc>
        <w:tc>
          <w:tcPr>
            <w:tcW w:w="1360"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1 753 335</w:t>
            </w:r>
          </w:p>
        </w:tc>
        <w:tc>
          <w:tcPr>
            <w:tcW w:w="1480"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661 314</w:t>
            </w:r>
          </w:p>
        </w:tc>
        <w:tc>
          <w:tcPr>
            <w:tcW w:w="1360" w:type="dxa"/>
            <w:tcBorders>
              <w:top w:val="nil"/>
              <w:left w:val="nil"/>
              <w:bottom w:val="single" w:sz="4"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2 414 649</w:t>
            </w:r>
          </w:p>
        </w:tc>
        <w:tc>
          <w:tcPr>
            <w:tcW w:w="1580" w:type="dxa"/>
            <w:tcBorders>
              <w:top w:val="nil"/>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0,083</w:t>
            </w:r>
          </w:p>
        </w:tc>
      </w:tr>
      <w:tr w:rsidR="00E51F95" w:rsidRPr="00376682" w:rsidTr="00743CA0">
        <w:trPr>
          <w:trHeight w:val="450"/>
        </w:trPr>
        <w:tc>
          <w:tcPr>
            <w:tcW w:w="3840" w:type="dxa"/>
            <w:tcBorders>
              <w:top w:val="nil"/>
              <w:left w:val="single" w:sz="8" w:space="0" w:color="auto"/>
              <w:bottom w:val="single" w:sz="8"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 xml:space="preserve">            regulované zdroje (URSO)</w:t>
            </w:r>
          </w:p>
        </w:tc>
        <w:tc>
          <w:tcPr>
            <w:tcW w:w="1360" w:type="dxa"/>
            <w:tcBorders>
              <w:top w:val="nil"/>
              <w:left w:val="nil"/>
              <w:bottom w:val="single" w:sz="8"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4 894 854</w:t>
            </w:r>
          </w:p>
        </w:tc>
        <w:tc>
          <w:tcPr>
            <w:tcW w:w="1480" w:type="dxa"/>
            <w:tcBorders>
              <w:top w:val="nil"/>
              <w:left w:val="nil"/>
              <w:bottom w:val="single" w:sz="8"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2 485 765</w:t>
            </w:r>
          </w:p>
        </w:tc>
        <w:tc>
          <w:tcPr>
            <w:tcW w:w="1360" w:type="dxa"/>
            <w:tcBorders>
              <w:top w:val="nil"/>
              <w:left w:val="nil"/>
              <w:bottom w:val="single" w:sz="8"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7 380 619</w:t>
            </w:r>
          </w:p>
        </w:tc>
        <w:tc>
          <w:tcPr>
            <w:tcW w:w="1580"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0,252</w:t>
            </w:r>
          </w:p>
        </w:tc>
      </w:tr>
      <w:tr w:rsidR="00E51F95" w:rsidRPr="00376682" w:rsidTr="00743CA0">
        <w:trPr>
          <w:trHeight w:val="420"/>
        </w:trPr>
        <w:tc>
          <w:tcPr>
            <w:tcW w:w="3840" w:type="dxa"/>
            <w:tcBorders>
              <w:top w:val="nil"/>
              <w:left w:val="single" w:sz="8" w:space="0" w:color="auto"/>
              <w:bottom w:val="single" w:sz="8"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Veolia Energia a.s.</w:t>
            </w:r>
            <w:r>
              <w:rPr>
                <w:rFonts w:cs="Arial"/>
                <w:color w:val="000000"/>
                <w:lang w:eastAsia="sk-SK"/>
              </w:rPr>
              <w:t>, Lučenec</w:t>
            </w:r>
          </w:p>
        </w:tc>
        <w:tc>
          <w:tcPr>
            <w:tcW w:w="1360" w:type="dxa"/>
            <w:tcBorders>
              <w:top w:val="nil"/>
              <w:left w:val="nil"/>
              <w:bottom w:val="single" w:sz="8"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11 925 781</w:t>
            </w:r>
          </w:p>
        </w:tc>
        <w:tc>
          <w:tcPr>
            <w:tcW w:w="1480" w:type="dxa"/>
            <w:tcBorders>
              <w:top w:val="nil"/>
              <w:left w:val="nil"/>
              <w:bottom w:val="single" w:sz="8"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6 383 799</w:t>
            </w:r>
          </w:p>
        </w:tc>
        <w:tc>
          <w:tcPr>
            <w:tcW w:w="1360" w:type="dxa"/>
            <w:tcBorders>
              <w:top w:val="nil"/>
              <w:left w:val="nil"/>
              <w:bottom w:val="single" w:sz="8"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18 309 580</w:t>
            </w:r>
          </w:p>
        </w:tc>
        <w:tc>
          <w:tcPr>
            <w:tcW w:w="1580"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0,626</w:t>
            </w:r>
          </w:p>
        </w:tc>
      </w:tr>
      <w:tr w:rsidR="00E51F95" w:rsidRPr="00376682" w:rsidTr="00743CA0">
        <w:trPr>
          <w:trHeight w:val="420"/>
        </w:trPr>
        <w:tc>
          <w:tcPr>
            <w:tcW w:w="3840" w:type="dxa"/>
            <w:tcBorders>
              <w:top w:val="nil"/>
              <w:left w:val="single" w:sz="8" w:space="0" w:color="auto"/>
              <w:bottom w:val="single" w:sz="8" w:space="0" w:color="auto"/>
              <w:right w:val="single" w:sz="4" w:space="0" w:color="auto"/>
            </w:tcBorders>
            <w:shd w:val="clear" w:color="auto" w:fill="auto"/>
            <w:vAlign w:val="center"/>
            <w:hideMark/>
          </w:tcPr>
          <w:p w:rsidR="00E51F95" w:rsidRPr="00376682" w:rsidRDefault="00E51F95" w:rsidP="00743CA0">
            <w:pPr>
              <w:rPr>
                <w:rFonts w:cs="Arial"/>
                <w:color w:val="000000"/>
                <w:lang w:eastAsia="sk-SK"/>
              </w:rPr>
            </w:pPr>
            <w:r w:rsidRPr="00376682">
              <w:rPr>
                <w:rFonts w:cs="Arial"/>
                <w:color w:val="000000"/>
                <w:lang w:eastAsia="sk-SK"/>
              </w:rPr>
              <w:t>Poltárska energetická</w:t>
            </w:r>
            <w:r>
              <w:rPr>
                <w:rFonts w:cs="Arial"/>
                <w:color w:val="000000"/>
                <w:lang w:eastAsia="sk-SK"/>
              </w:rPr>
              <w:t xml:space="preserve"> s.r.o, </w:t>
            </w:r>
          </w:p>
        </w:tc>
        <w:tc>
          <w:tcPr>
            <w:tcW w:w="136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756 850</w:t>
            </w:r>
          </w:p>
        </w:tc>
        <w:tc>
          <w:tcPr>
            <w:tcW w:w="14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384 392</w:t>
            </w:r>
          </w:p>
        </w:tc>
        <w:tc>
          <w:tcPr>
            <w:tcW w:w="1360" w:type="dxa"/>
            <w:tcBorders>
              <w:top w:val="nil"/>
              <w:left w:val="nil"/>
              <w:bottom w:val="single" w:sz="8"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1 141 242</w:t>
            </w:r>
          </w:p>
        </w:tc>
        <w:tc>
          <w:tcPr>
            <w:tcW w:w="158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0,039</w:t>
            </w:r>
          </w:p>
        </w:tc>
      </w:tr>
      <w:tr w:rsidR="00E51F95" w:rsidRPr="00376682" w:rsidTr="00743CA0">
        <w:trPr>
          <w:trHeight w:val="324"/>
        </w:trPr>
        <w:tc>
          <w:tcPr>
            <w:tcW w:w="3840" w:type="dxa"/>
            <w:tcBorders>
              <w:top w:val="nil"/>
              <w:left w:val="single" w:sz="8" w:space="0" w:color="auto"/>
              <w:bottom w:val="single" w:sz="8" w:space="0" w:color="auto"/>
              <w:right w:val="single" w:sz="4" w:space="0" w:color="auto"/>
            </w:tcBorders>
            <w:shd w:val="clear" w:color="000000" w:fill="66FF99"/>
            <w:vAlign w:val="center"/>
            <w:hideMark/>
          </w:tcPr>
          <w:p w:rsidR="00E51F95" w:rsidRPr="00376682" w:rsidRDefault="00E51F95" w:rsidP="00743CA0">
            <w:pPr>
              <w:rPr>
                <w:rFonts w:cs="Arial"/>
                <w:color w:val="000000"/>
                <w:lang w:eastAsia="sk-SK"/>
              </w:rPr>
            </w:pPr>
            <w:r w:rsidRPr="00376682">
              <w:rPr>
                <w:rFonts w:cs="Arial"/>
                <w:color w:val="000000"/>
                <w:lang w:eastAsia="sk-SK"/>
              </w:rPr>
              <w:t>Spolu za všetkých dodávateľov</w:t>
            </w:r>
          </w:p>
        </w:tc>
        <w:tc>
          <w:tcPr>
            <w:tcW w:w="1360" w:type="dxa"/>
            <w:tcBorders>
              <w:top w:val="nil"/>
              <w:left w:val="nil"/>
              <w:bottom w:val="single" w:sz="8" w:space="0" w:color="auto"/>
              <w:right w:val="single" w:sz="4"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19 330 820</w:t>
            </w:r>
          </w:p>
        </w:tc>
        <w:tc>
          <w:tcPr>
            <w:tcW w:w="1480" w:type="dxa"/>
            <w:tcBorders>
              <w:top w:val="nil"/>
              <w:left w:val="nil"/>
              <w:bottom w:val="single" w:sz="8" w:space="0" w:color="auto"/>
              <w:right w:val="single" w:sz="4"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9 915 270</w:t>
            </w:r>
          </w:p>
        </w:tc>
        <w:tc>
          <w:tcPr>
            <w:tcW w:w="1360" w:type="dxa"/>
            <w:tcBorders>
              <w:top w:val="nil"/>
              <w:left w:val="nil"/>
              <w:bottom w:val="single" w:sz="8" w:space="0" w:color="auto"/>
              <w:right w:val="single" w:sz="4"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29 246 090</w:t>
            </w:r>
          </w:p>
        </w:tc>
        <w:tc>
          <w:tcPr>
            <w:tcW w:w="1580" w:type="dxa"/>
            <w:tcBorders>
              <w:top w:val="nil"/>
              <w:left w:val="nil"/>
              <w:bottom w:val="single" w:sz="8" w:space="0" w:color="auto"/>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1,000</w:t>
            </w:r>
          </w:p>
        </w:tc>
      </w:tr>
    </w:tbl>
    <w:p w:rsidR="00E51F95" w:rsidRDefault="00E51F95" w:rsidP="00E51F95">
      <w:pPr>
        <w:rPr>
          <w:rFonts w:cs="Arial"/>
        </w:rPr>
      </w:pPr>
    </w:p>
    <w:p w:rsidR="00E51F95" w:rsidRPr="004D2CB5" w:rsidRDefault="00E51F95" w:rsidP="00E51F95">
      <w:pPr>
        <w:rPr>
          <w:rFonts w:cs="Arial"/>
          <w:b/>
          <w:bCs/>
          <w:i/>
          <w:sz w:val="28"/>
          <w:szCs w:val="28"/>
        </w:rPr>
      </w:pPr>
      <w:r w:rsidRPr="004D2CB5">
        <w:rPr>
          <w:rFonts w:cs="Arial"/>
          <w:b/>
          <w:bCs/>
          <w:i/>
          <w:sz w:val="28"/>
          <w:szCs w:val="28"/>
        </w:rPr>
        <w:t xml:space="preserve">Dodávka zemného plynu  </w:t>
      </w:r>
    </w:p>
    <w:p w:rsidR="00E51F95" w:rsidRPr="004D2CB5" w:rsidRDefault="00E51F95" w:rsidP="00E51F95">
      <w:pPr>
        <w:ind w:left="1113"/>
        <w:rPr>
          <w:rFonts w:cs="Arial"/>
          <w:b/>
          <w:bCs/>
          <w:sz w:val="28"/>
          <w:szCs w:val="28"/>
        </w:rPr>
      </w:pPr>
      <w:r w:rsidRPr="004D2CB5">
        <w:rPr>
          <w:rFonts w:cs="Arial"/>
          <w:b/>
          <w:bCs/>
          <w:sz w:val="28"/>
          <w:szCs w:val="28"/>
        </w:rPr>
        <w:t xml:space="preserve">  </w:t>
      </w:r>
    </w:p>
    <w:p w:rsidR="00E51F95" w:rsidRPr="00376682" w:rsidRDefault="00E51F95" w:rsidP="0056080A">
      <w:pPr>
        <w:spacing w:line="276" w:lineRule="auto"/>
        <w:jc w:val="both"/>
        <w:rPr>
          <w:rFonts w:cs="Arial"/>
          <w:bCs/>
        </w:rPr>
      </w:pPr>
      <w:r w:rsidRPr="00376682">
        <w:rPr>
          <w:rFonts w:cs="Arial"/>
        </w:rPr>
        <w:t xml:space="preserve">Pre roky 2014 a 2015 SBD Lučenec uzatvorilo zmluvu na dodávku plynu pre svoje tepelné zariadenia so spoločnosťou ELGAS s.r.o., Považská Bystrica a dodávky pre SBD Lučenec  boli v roku 2015 uskutočňované na základe zmluvných množstiev  dojednaných s ELGAS </w:t>
      </w:r>
      <w:r w:rsidRPr="00376682">
        <w:rPr>
          <w:rFonts w:cs="Arial"/>
        </w:rPr>
        <w:lastRenderedPageBreak/>
        <w:t xml:space="preserve">s.r.o. Dohodnuté denné maximum na jednotlivých zdrojoch s dodávateľom zemného plynu v porovnaní s rokom 2014 zostalo nezmenené a výška požadovaného denného maximálneho množstva na obdobie kalendárneho roka 2015  nebola prekročená. </w:t>
      </w:r>
      <w:r w:rsidRPr="00376682">
        <w:rPr>
          <w:rFonts w:cs="Arial"/>
          <w:bCs/>
        </w:rPr>
        <w:t xml:space="preserve"> </w:t>
      </w:r>
    </w:p>
    <w:p w:rsidR="00E51F95" w:rsidRDefault="00E51F95" w:rsidP="00E51F95">
      <w:pPr>
        <w:rPr>
          <w:rFonts w:cs="Arial"/>
        </w:rPr>
      </w:pPr>
    </w:p>
    <w:p w:rsidR="00E51F95" w:rsidRPr="00376682" w:rsidRDefault="00E51F95" w:rsidP="00E51F95">
      <w:pPr>
        <w:rPr>
          <w:rFonts w:cs="Arial"/>
        </w:rPr>
      </w:pPr>
      <w:r w:rsidRPr="00376682">
        <w:rPr>
          <w:rFonts w:cs="Arial"/>
        </w:rPr>
        <w:t xml:space="preserve">Tabuľka č. </w:t>
      </w:r>
      <w:r w:rsidR="005D0BC3">
        <w:rPr>
          <w:rFonts w:cs="Arial"/>
        </w:rPr>
        <w:t>7</w:t>
      </w:r>
      <w:r w:rsidRPr="00376682">
        <w:rPr>
          <w:rFonts w:cs="Arial"/>
        </w:rPr>
        <w:t xml:space="preserve"> :  Porovnanie spotreby ZP </w:t>
      </w:r>
      <w:r w:rsidR="006C3F1C">
        <w:rPr>
          <w:rFonts w:cs="Arial"/>
        </w:rPr>
        <w:t xml:space="preserve">v </w:t>
      </w:r>
      <w:r w:rsidRPr="00376682">
        <w:rPr>
          <w:rFonts w:cs="Arial"/>
        </w:rPr>
        <w:t>r</w:t>
      </w:r>
      <w:r w:rsidR="006C3F1C">
        <w:rPr>
          <w:rFonts w:cs="Arial"/>
        </w:rPr>
        <w:t>oku</w:t>
      </w:r>
      <w:r w:rsidRPr="00376682">
        <w:rPr>
          <w:rFonts w:cs="Arial"/>
        </w:rPr>
        <w:t xml:space="preserve"> 2015 s rokom 2014 v m³ podľa  </w:t>
      </w:r>
    </w:p>
    <w:p w:rsidR="00E51F95" w:rsidRPr="00376682" w:rsidRDefault="00E51F95" w:rsidP="00E51F95">
      <w:pPr>
        <w:rPr>
          <w:rFonts w:cs="Arial"/>
        </w:rPr>
      </w:pPr>
      <w:r w:rsidRPr="00376682">
        <w:rPr>
          <w:rFonts w:cs="Arial"/>
        </w:rPr>
        <w:t xml:space="preserve">                      </w:t>
      </w:r>
      <w:r w:rsidR="0056080A">
        <w:rPr>
          <w:rFonts w:cs="Arial"/>
        </w:rPr>
        <w:t xml:space="preserve"> </w:t>
      </w:r>
      <w:r w:rsidRPr="00376682">
        <w:rPr>
          <w:rFonts w:cs="Arial"/>
        </w:rPr>
        <w:t xml:space="preserve"> jednotlivých zdrojov SBD Lučenec   </w:t>
      </w:r>
    </w:p>
    <w:p w:rsidR="00E51F95" w:rsidRPr="00376682" w:rsidRDefault="00E51F95" w:rsidP="00E51F95">
      <w:pPr>
        <w:rPr>
          <w:rFonts w:cs="Arial"/>
        </w:rPr>
      </w:pPr>
    </w:p>
    <w:tbl>
      <w:tblPr>
        <w:tblW w:w="9408" w:type="dxa"/>
        <w:tblInd w:w="60" w:type="dxa"/>
        <w:tblCellMar>
          <w:left w:w="70" w:type="dxa"/>
          <w:right w:w="70" w:type="dxa"/>
        </w:tblCellMar>
        <w:tblLook w:val="04A0"/>
      </w:tblPr>
      <w:tblGrid>
        <w:gridCol w:w="2704"/>
        <w:gridCol w:w="2139"/>
        <w:gridCol w:w="2155"/>
        <w:gridCol w:w="2410"/>
      </w:tblGrid>
      <w:tr w:rsidR="00E51F95" w:rsidRPr="00376682" w:rsidTr="0056080A">
        <w:trPr>
          <w:trHeight w:val="365"/>
        </w:trPr>
        <w:tc>
          <w:tcPr>
            <w:tcW w:w="2704" w:type="dxa"/>
            <w:tcBorders>
              <w:top w:val="single" w:sz="8" w:space="0" w:color="auto"/>
              <w:left w:val="single" w:sz="8" w:space="0" w:color="auto"/>
              <w:bottom w:val="single" w:sz="8" w:space="0" w:color="000000"/>
              <w:right w:val="single" w:sz="4" w:space="0" w:color="auto"/>
            </w:tcBorders>
            <w:shd w:val="clear" w:color="000000" w:fill="66FF99"/>
            <w:vAlign w:val="center"/>
            <w:hideMark/>
          </w:tcPr>
          <w:p w:rsidR="00E51F95" w:rsidRPr="00376682" w:rsidRDefault="00E51F95" w:rsidP="00743CA0">
            <w:pPr>
              <w:rPr>
                <w:rFonts w:cs="Arial"/>
                <w:b/>
                <w:bCs/>
                <w:color w:val="000000"/>
                <w:lang w:eastAsia="sk-SK"/>
              </w:rPr>
            </w:pPr>
            <w:r w:rsidRPr="00376682">
              <w:rPr>
                <w:rFonts w:cs="Arial"/>
                <w:b/>
                <w:bCs/>
                <w:color w:val="000000"/>
                <w:lang w:eastAsia="sk-SK"/>
              </w:rPr>
              <w:t xml:space="preserve">  Kotolňa</w:t>
            </w:r>
          </w:p>
        </w:tc>
        <w:tc>
          <w:tcPr>
            <w:tcW w:w="2139" w:type="dxa"/>
            <w:tcBorders>
              <w:top w:val="single" w:sz="8" w:space="0" w:color="auto"/>
              <w:left w:val="nil"/>
              <w:bottom w:val="single" w:sz="4" w:space="0" w:color="auto"/>
              <w:right w:val="single" w:sz="4" w:space="0" w:color="auto"/>
            </w:tcBorders>
            <w:shd w:val="clear" w:color="000000" w:fill="66FF99"/>
            <w:vAlign w:val="bottom"/>
            <w:hideMark/>
          </w:tcPr>
          <w:p w:rsidR="00E51F95" w:rsidRPr="00376682" w:rsidRDefault="00E51F95" w:rsidP="0056080A">
            <w:pPr>
              <w:jc w:val="center"/>
              <w:rPr>
                <w:rFonts w:cs="Arial"/>
                <w:b/>
                <w:bCs/>
                <w:color w:val="000000"/>
                <w:lang w:eastAsia="sk-SK"/>
              </w:rPr>
            </w:pPr>
            <w:r w:rsidRPr="00376682">
              <w:rPr>
                <w:rFonts w:cs="Arial"/>
                <w:b/>
                <w:bCs/>
                <w:color w:val="000000"/>
                <w:lang w:eastAsia="sk-SK"/>
              </w:rPr>
              <w:t>Spotreba plynu m³</w:t>
            </w:r>
            <w:r w:rsidR="0056080A">
              <w:rPr>
                <w:rFonts w:cs="Arial"/>
                <w:b/>
                <w:bCs/>
                <w:color w:val="000000"/>
                <w:lang w:eastAsia="sk-SK"/>
              </w:rPr>
              <w:t xml:space="preserve"> 2015</w:t>
            </w:r>
          </w:p>
        </w:tc>
        <w:tc>
          <w:tcPr>
            <w:tcW w:w="2155" w:type="dxa"/>
            <w:tcBorders>
              <w:top w:val="single" w:sz="8" w:space="0" w:color="auto"/>
              <w:left w:val="nil"/>
              <w:bottom w:val="single" w:sz="4" w:space="0" w:color="auto"/>
              <w:right w:val="single" w:sz="4" w:space="0" w:color="auto"/>
            </w:tcBorders>
            <w:shd w:val="clear" w:color="000000" w:fill="66FF99"/>
            <w:vAlign w:val="bottom"/>
            <w:hideMark/>
          </w:tcPr>
          <w:p w:rsidR="00E51F95" w:rsidRPr="00376682" w:rsidRDefault="00E51F95" w:rsidP="0056080A">
            <w:pPr>
              <w:jc w:val="center"/>
              <w:rPr>
                <w:rFonts w:cs="Arial"/>
                <w:b/>
                <w:bCs/>
                <w:color w:val="000000"/>
                <w:lang w:eastAsia="sk-SK"/>
              </w:rPr>
            </w:pPr>
            <w:r w:rsidRPr="00376682">
              <w:rPr>
                <w:rFonts w:cs="Arial"/>
                <w:b/>
                <w:bCs/>
                <w:color w:val="000000"/>
                <w:lang w:eastAsia="sk-SK"/>
              </w:rPr>
              <w:t>Spotreba plynu m³</w:t>
            </w:r>
            <w:r w:rsidR="0056080A">
              <w:rPr>
                <w:rFonts w:cs="Arial"/>
                <w:b/>
                <w:bCs/>
                <w:color w:val="000000"/>
                <w:lang w:eastAsia="sk-SK"/>
              </w:rPr>
              <w:t xml:space="preserve"> 2014</w:t>
            </w:r>
          </w:p>
        </w:tc>
        <w:tc>
          <w:tcPr>
            <w:tcW w:w="2410" w:type="dxa"/>
            <w:tcBorders>
              <w:top w:val="single" w:sz="8" w:space="0" w:color="auto"/>
              <w:left w:val="nil"/>
              <w:bottom w:val="single" w:sz="4" w:space="0" w:color="auto"/>
              <w:right w:val="single" w:sz="8" w:space="0" w:color="auto"/>
            </w:tcBorders>
            <w:shd w:val="clear" w:color="000000" w:fill="66FF99"/>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w:t>
            </w:r>
            <w:r w:rsidR="0056080A">
              <w:rPr>
                <w:rFonts w:cs="Arial"/>
                <w:b/>
                <w:bCs/>
                <w:color w:val="000000"/>
                <w:lang w:eastAsia="sk-SK"/>
              </w:rPr>
              <w:t xml:space="preserve">   2015/2014</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Erenburgova</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46 702</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46 577</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100,27</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Malinovského</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92 873</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91 546</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101,45</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Rúbanisko I.</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340 732</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320 592</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106,28</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Jiráskova</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19 043</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17 802</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106,97</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Tomášovce  A</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14 227</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12 569</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113,19</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Tomášovce  B</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14 702</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13 253</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110,93</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Pr>
                <w:rFonts w:cs="Arial"/>
                <w:color w:val="000000"/>
                <w:lang w:eastAsia="sk-SK"/>
              </w:rPr>
              <w:t>Novohradská - M</w:t>
            </w:r>
            <w:r w:rsidRPr="00376682">
              <w:rPr>
                <w:rFonts w:cs="Arial"/>
                <w:color w:val="000000"/>
                <w:lang w:eastAsia="sk-SK"/>
              </w:rPr>
              <w:t>ierova</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44 684</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46 957</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95,16</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 xml:space="preserve">Nám. </w:t>
            </w:r>
            <w:r>
              <w:rPr>
                <w:rFonts w:cs="Arial"/>
                <w:color w:val="000000"/>
                <w:lang w:eastAsia="sk-SK"/>
              </w:rPr>
              <w:t>r</w:t>
            </w:r>
            <w:r w:rsidRPr="00376682">
              <w:rPr>
                <w:rFonts w:cs="Arial"/>
                <w:color w:val="000000"/>
                <w:lang w:eastAsia="sk-SK"/>
              </w:rPr>
              <w:t>ep</w:t>
            </w:r>
            <w:r>
              <w:rPr>
                <w:rFonts w:cs="Arial"/>
                <w:color w:val="000000"/>
                <w:lang w:eastAsia="sk-SK"/>
              </w:rPr>
              <w:t xml:space="preserve">ubliky </w:t>
            </w:r>
            <w:r w:rsidRPr="00376682">
              <w:rPr>
                <w:rFonts w:cs="Arial"/>
                <w:color w:val="000000"/>
                <w:lang w:eastAsia="sk-SK"/>
              </w:rPr>
              <w:t>16 - 25</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99 987</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95 233</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104,99</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Tomášovce  C</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11 446</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10 843</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105,56</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Kokava - Rovienka</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146 705</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134 589</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109,00</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Opatová - Továrenská</w:t>
            </w:r>
          </w:p>
        </w:tc>
        <w:tc>
          <w:tcPr>
            <w:tcW w:w="2139"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173 307</w:t>
            </w:r>
          </w:p>
        </w:tc>
        <w:tc>
          <w:tcPr>
            <w:tcW w:w="215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163 795</w:t>
            </w:r>
          </w:p>
        </w:tc>
        <w:tc>
          <w:tcPr>
            <w:tcW w:w="241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105,81</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Lovinobaňa</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50 372</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45 361</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111,05</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Utekáč</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88 003</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77 417</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113,67</w:t>
            </w:r>
          </w:p>
        </w:tc>
      </w:tr>
      <w:tr w:rsidR="00E51F95" w:rsidRPr="00376682" w:rsidTr="00743CA0">
        <w:trPr>
          <w:trHeight w:val="300"/>
        </w:trPr>
        <w:tc>
          <w:tcPr>
            <w:tcW w:w="2704" w:type="dxa"/>
            <w:tcBorders>
              <w:top w:val="single" w:sz="4" w:space="0" w:color="auto"/>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Adm.  budova SBD</w:t>
            </w:r>
          </w:p>
        </w:tc>
        <w:tc>
          <w:tcPr>
            <w:tcW w:w="2139" w:type="dxa"/>
            <w:tcBorders>
              <w:top w:val="single" w:sz="4" w:space="0" w:color="auto"/>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11 712</w:t>
            </w:r>
          </w:p>
        </w:tc>
        <w:tc>
          <w:tcPr>
            <w:tcW w:w="2155" w:type="dxa"/>
            <w:tcBorders>
              <w:top w:val="single" w:sz="4" w:space="0" w:color="auto"/>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9 938</w:t>
            </w:r>
          </w:p>
        </w:tc>
        <w:tc>
          <w:tcPr>
            <w:tcW w:w="2410" w:type="dxa"/>
            <w:tcBorders>
              <w:top w:val="single" w:sz="4" w:space="0" w:color="auto"/>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117,85</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Cinobaňa 24 b.j.</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14 966</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13 567</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110,31</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Cinobaňa 48 b.j.</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37 275</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33 524</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111,19</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Rúbanisko II, A, 4 - 6</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38 148</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 </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 </w:t>
            </w:r>
          </w:p>
        </w:tc>
      </w:tr>
      <w:tr w:rsidR="00E51F95" w:rsidRPr="00376682" w:rsidTr="00743CA0">
        <w:trPr>
          <w:trHeight w:val="300"/>
        </w:trPr>
        <w:tc>
          <w:tcPr>
            <w:tcW w:w="2704"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Rúbanisko II, A, 7 - 9</w:t>
            </w:r>
          </w:p>
        </w:tc>
        <w:tc>
          <w:tcPr>
            <w:tcW w:w="2139"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37 022</w:t>
            </w:r>
          </w:p>
        </w:tc>
        <w:tc>
          <w:tcPr>
            <w:tcW w:w="2155"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 </w:t>
            </w:r>
          </w:p>
        </w:tc>
        <w:tc>
          <w:tcPr>
            <w:tcW w:w="2410" w:type="dxa"/>
            <w:tcBorders>
              <w:top w:val="nil"/>
              <w:left w:val="nil"/>
              <w:bottom w:val="single" w:sz="4" w:space="0" w:color="auto"/>
              <w:right w:val="single" w:sz="4" w:space="0" w:color="auto"/>
            </w:tcBorders>
            <w:shd w:val="clear" w:color="auto" w:fill="auto"/>
            <w:hideMark/>
          </w:tcPr>
          <w:p w:rsidR="00E51F95" w:rsidRPr="00376682" w:rsidRDefault="00E51F95" w:rsidP="00743CA0">
            <w:pPr>
              <w:jc w:val="center"/>
              <w:rPr>
                <w:rFonts w:cs="Arial"/>
                <w:color w:val="000000"/>
                <w:lang w:eastAsia="sk-SK"/>
              </w:rPr>
            </w:pPr>
            <w:r w:rsidRPr="00376682">
              <w:rPr>
                <w:rFonts w:cs="Arial"/>
                <w:color w:val="000000"/>
                <w:lang w:eastAsia="sk-SK"/>
              </w:rPr>
              <w:t> </w:t>
            </w:r>
          </w:p>
        </w:tc>
      </w:tr>
      <w:tr w:rsidR="00E51F95" w:rsidRPr="00376682" w:rsidTr="00743CA0">
        <w:trPr>
          <w:trHeight w:val="435"/>
        </w:trPr>
        <w:tc>
          <w:tcPr>
            <w:tcW w:w="2704"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b/>
                <w:bCs/>
                <w:color w:val="000000"/>
                <w:lang w:eastAsia="sk-SK"/>
              </w:rPr>
            </w:pPr>
            <w:r w:rsidRPr="00376682">
              <w:rPr>
                <w:rFonts w:cs="Arial"/>
                <w:b/>
                <w:bCs/>
                <w:color w:val="000000"/>
                <w:lang w:eastAsia="sk-SK"/>
              </w:rPr>
              <w:t>C e l k o m :</w:t>
            </w:r>
          </w:p>
        </w:tc>
        <w:tc>
          <w:tcPr>
            <w:tcW w:w="2139"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1 206 736</w:t>
            </w:r>
          </w:p>
        </w:tc>
        <w:tc>
          <w:tcPr>
            <w:tcW w:w="215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1 133 563</w:t>
            </w:r>
          </w:p>
        </w:tc>
        <w:tc>
          <w:tcPr>
            <w:tcW w:w="241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106,46</w:t>
            </w:r>
          </w:p>
        </w:tc>
      </w:tr>
    </w:tbl>
    <w:p w:rsidR="005D0BC3" w:rsidRDefault="005D0BC3" w:rsidP="00E51F95">
      <w:pPr>
        <w:tabs>
          <w:tab w:val="left" w:pos="1134"/>
        </w:tabs>
        <w:rPr>
          <w:rFonts w:cs="Arial"/>
          <w:b/>
          <w:bCs/>
          <w:i/>
          <w:sz w:val="28"/>
          <w:szCs w:val="28"/>
        </w:rPr>
      </w:pPr>
    </w:p>
    <w:p w:rsidR="006C3F1C" w:rsidRDefault="006C3F1C" w:rsidP="00E51F95">
      <w:pPr>
        <w:tabs>
          <w:tab w:val="left" w:pos="1134"/>
        </w:tabs>
        <w:rPr>
          <w:rFonts w:cs="Arial"/>
          <w:b/>
          <w:bCs/>
          <w:i/>
          <w:sz w:val="28"/>
          <w:szCs w:val="28"/>
        </w:rPr>
      </w:pPr>
    </w:p>
    <w:p w:rsidR="00E51F95" w:rsidRPr="004D2CB5" w:rsidRDefault="00E51F95" w:rsidP="00E51F95">
      <w:pPr>
        <w:tabs>
          <w:tab w:val="left" w:pos="1134"/>
        </w:tabs>
        <w:rPr>
          <w:rFonts w:cs="Arial"/>
          <w:b/>
          <w:bCs/>
          <w:i/>
          <w:sz w:val="28"/>
          <w:szCs w:val="28"/>
        </w:rPr>
      </w:pPr>
      <w:r w:rsidRPr="004D2CB5">
        <w:rPr>
          <w:rFonts w:cs="Arial"/>
          <w:b/>
          <w:bCs/>
          <w:i/>
          <w:sz w:val="28"/>
          <w:szCs w:val="28"/>
        </w:rPr>
        <w:t>Dodávka elektrickej energie</w:t>
      </w:r>
    </w:p>
    <w:p w:rsidR="00E51F95" w:rsidRPr="004D2CB5" w:rsidRDefault="00E51F95" w:rsidP="00E51F95">
      <w:pPr>
        <w:tabs>
          <w:tab w:val="left" w:pos="1134"/>
        </w:tabs>
        <w:rPr>
          <w:rFonts w:cs="Arial"/>
          <w:bCs/>
          <w:i/>
          <w:sz w:val="28"/>
          <w:szCs w:val="28"/>
        </w:rPr>
      </w:pPr>
    </w:p>
    <w:p w:rsidR="00E51F95" w:rsidRPr="00376682" w:rsidRDefault="00E51F95" w:rsidP="00E51F95">
      <w:pPr>
        <w:rPr>
          <w:rFonts w:cs="Arial"/>
        </w:rPr>
      </w:pPr>
      <w:r w:rsidRPr="00376682">
        <w:rPr>
          <w:rFonts w:cs="Arial"/>
        </w:rPr>
        <w:t xml:space="preserve">Tabuľka č . </w:t>
      </w:r>
      <w:r w:rsidR="005D0BC3">
        <w:rPr>
          <w:rFonts w:cs="Arial"/>
        </w:rPr>
        <w:t>8</w:t>
      </w:r>
      <w:r w:rsidRPr="00376682">
        <w:rPr>
          <w:rFonts w:cs="Arial"/>
        </w:rPr>
        <w:t xml:space="preserve"> :  Prehľad  spotreby  elektrickej  energie za jednotlivé tepelné zdroje  </w:t>
      </w:r>
    </w:p>
    <w:p w:rsidR="00E51F95" w:rsidRPr="00376682" w:rsidRDefault="00E51F95" w:rsidP="00E51F95">
      <w:pPr>
        <w:rPr>
          <w:rFonts w:cs="Arial"/>
        </w:rPr>
      </w:pPr>
    </w:p>
    <w:tbl>
      <w:tblPr>
        <w:tblW w:w="9082" w:type="dxa"/>
        <w:tblInd w:w="60" w:type="dxa"/>
        <w:tblCellMar>
          <w:left w:w="70" w:type="dxa"/>
          <w:right w:w="70" w:type="dxa"/>
        </w:tblCellMar>
        <w:tblLook w:val="04A0"/>
      </w:tblPr>
      <w:tblGrid>
        <w:gridCol w:w="2420"/>
        <w:gridCol w:w="2126"/>
        <w:gridCol w:w="2552"/>
        <w:gridCol w:w="1984"/>
      </w:tblGrid>
      <w:tr w:rsidR="00E51F95" w:rsidRPr="00376682" w:rsidTr="00743CA0">
        <w:trPr>
          <w:trHeight w:val="750"/>
        </w:trPr>
        <w:tc>
          <w:tcPr>
            <w:tcW w:w="2420" w:type="dxa"/>
            <w:tcBorders>
              <w:top w:val="single" w:sz="4" w:space="0" w:color="auto"/>
              <w:left w:val="single" w:sz="4" w:space="0" w:color="auto"/>
              <w:bottom w:val="single" w:sz="8"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ZDROJ</w:t>
            </w:r>
          </w:p>
        </w:tc>
        <w:tc>
          <w:tcPr>
            <w:tcW w:w="2126" w:type="dxa"/>
            <w:tcBorders>
              <w:top w:val="single" w:sz="4" w:space="0" w:color="auto"/>
              <w:left w:val="nil"/>
              <w:bottom w:val="single" w:sz="8" w:space="0" w:color="auto"/>
              <w:right w:val="single" w:sz="4"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Elektrina rok    2015 v kWh</w:t>
            </w:r>
          </w:p>
        </w:tc>
        <w:tc>
          <w:tcPr>
            <w:tcW w:w="2552" w:type="dxa"/>
            <w:tcBorders>
              <w:top w:val="single" w:sz="4" w:space="0" w:color="auto"/>
              <w:left w:val="nil"/>
              <w:bottom w:val="single" w:sz="8" w:space="0" w:color="auto"/>
              <w:right w:val="single" w:sz="4"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Elektrina rok 2014 v kWh</w:t>
            </w:r>
          </w:p>
        </w:tc>
        <w:tc>
          <w:tcPr>
            <w:tcW w:w="1984" w:type="dxa"/>
            <w:tcBorders>
              <w:top w:val="single" w:sz="4" w:space="0" w:color="auto"/>
              <w:left w:val="nil"/>
              <w:bottom w:val="single" w:sz="8" w:space="0" w:color="auto"/>
              <w:right w:val="single" w:sz="4"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 xml:space="preserve">  %  2015/2014</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Rúbanisko I</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57 900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57 600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100,52</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Opatová-Továrenská</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43 200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42 800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100,93</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M. Malinovského</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15 100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14 900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101,34</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Erenburgova</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7 200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7 100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101,41</w:t>
            </w:r>
          </w:p>
        </w:tc>
      </w:tr>
      <w:tr w:rsidR="00E51F95" w:rsidRPr="00376682" w:rsidTr="00A63FCA">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Mieru IT</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8 080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8 250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97,94</w:t>
            </w:r>
          </w:p>
        </w:tc>
      </w:tr>
      <w:tr w:rsidR="00E51F95" w:rsidRPr="00376682" w:rsidTr="00A63FCA">
        <w:trPr>
          <w:trHeight w:val="330"/>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Nám.</w:t>
            </w:r>
            <w:r>
              <w:rPr>
                <w:rFonts w:cs="Arial"/>
                <w:lang w:eastAsia="sk-SK"/>
              </w:rPr>
              <w:t>r</w:t>
            </w:r>
            <w:r w:rsidRPr="00376682">
              <w:rPr>
                <w:rFonts w:cs="Arial"/>
                <w:lang w:eastAsia="sk-SK"/>
              </w:rPr>
              <w:t>epubl</w:t>
            </w:r>
            <w:r>
              <w:rPr>
                <w:rFonts w:cs="Arial"/>
                <w:lang w:eastAsia="sk-SK"/>
              </w:rPr>
              <w:t>iky</w:t>
            </w:r>
            <w:r w:rsidR="007D484C">
              <w:rPr>
                <w:rFonts w:cs="Arial"/>
                <w:lang w:eastAsia="sk-SK"/>
              </w:rPr>
              <w:t xml:space="preserve"> </w:t>
            </w:r>
            <w:r w:rsidRPr="00376682">
              <w:rPr>
                <w:rFonts w:cs="Arial"/>
                <w:lang w:eastAsia="sk-SK"/>
              </w:rPr>
              <w:t>16-25</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28 170</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27 940</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100,82</w:t>
            </w:r>
          </w:p>
        </w:tc>
      </w:tr>
      <w:tr w:rsidR="00E51F95" w:rsidRPr="00376682" w:rsidTr="005D0BC3">
        <w:trPr>
          <w:trHeight w:val="330"/>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 xml:space="preserve">Jiráskova </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1 360</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1 320</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103,03</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SBD budova</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23 800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23 600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100,85</w:t>
            </w:r>
          </w:p>
        </w:tc>
      </w:tr>
      <w:tr w:rsidR="00E51F95" w:rsidRPr="00376682" w:rsidTr="00743CA0">
        <w:trPr>
          <w:trHeight w:val="330"/>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b/>
                <w:bCs/>
                <w:color w:val="FF0000"/>
                <w:lang w:eastAsia="sk-SK"/>
              </w:rPr>
            </w:pPr>
            <w:r w:rsidRPr="00376682">
              <w:rPr>
                <w:rFonts w:cs="Arial"/>
                <w:b/>
                <w:bCs/>
                <w:color w:val="FF0000"/>
                <w:lang w:eastAsia="sk-SK"/>
              </w:rPr>
              <w:t>Rúbanisko II A 4,5,6</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color w:val="FF0000"/>
                <w:lang w:eastAsia="sk-SK"/>
              </w:rPr>
            </w:pPr>
            <w:r w:rsidRPr="00376682">
              <w:rPr>
                <w:rFonts w:cs="Arial"/>
                <w:b/>
                <w:bCs/>
                <w:color w:val="FF0000"/>
                <w:lang w:eastAsia="sk-SK"/>
              </w:rPr>
              <w:t>11 904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color w:val="FF0000"/>
                <w:lang w:eastAsia="sk-SK"/>
              </w:rPr>
            </w:pPr>
            <w:r w:rsidRPr="00376682">
              <w:rPr>
                <w:rFonts w:cs="Arial"/>
                <w:b/>
                <w:bCs/>
                <w:color w:val="FF0000"/>
                <w:lang w:eastAsia="sk-SK"/>
              </w:rPr>
              <w:t>od 1.8.2014  - 5 930</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i/>
                <w:iCs/>
                <w:color w:val="FF0000"/>
                <w:lang w:eastAsia="sk-SK"/>
              </w:rPr>
            </w:pPr>
          </w:p>
        </w:tc>
      </w:tr>
      <w:tr w:rsidR="00E51F95" w:rsidRPr="00376682" w:rsidTr="009C7667">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b/>
                <w:bCs/>
                <w:color w:val="FF0000"/>
                <w:lang w:eastAsia="sk-SK"/>
              </w:rPr>
            </w:pPr>
            <w:r w:rsidRPr="00376682">
              <w:rPr>
                <w:rFonts w:cs="Arial"/>
                <w:b/>
                <w:bCs/>
                <w:color w:val="FF0000"/>
                <w:lang w:eastAsia="sk-SK"/>
              </w:rPr>
              <w:t>Rúbanisko II A 7,8,9</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color w:val="FF0000"/>
                <w:lang w:eastAsia="sk-SK"/>
              </w:rPr>
            </w:pPr>
            <w:r w:rsidRPr="00376682">
              <w:rPr>
                <w:rFonts w:cs="Arial"/>
                <w:b/>
                <w:bCs/>
                <w:color w:val="FF0000"/>
                <w:lang w:eastAsia="sk-SK"/>
              </w:rPr>
              <w:t>15 497</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color w:val="FF0000"/>
                <w:lang w:eastAsia="sk-SK"/>
              </w:rPr>
            </w:pPr>
            <w:r w:rsidRPr="00376682">
              <w:rPr>
                <w:rFonts w:cs="Arial"/>
                <w:b/>
                <w:bCs/>
                <w:color w:val="FF0000"/>
                <w:lang w:eastAsia="sk-SK"/>
              </w:rPr>
              <w:t>od 1.8.2014  - 7 356</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i/>
                <w:iCs/>
                <w:color w:val="FF0000"/>
                <w:lang w:eastAsia="sk-SK"/>
              </w:rPr>
            </w:pPr>
          </w:p>
        </w:tc>
      </w:tr>
      <w:tr w:rsidR="00E51F95" w:rsidRPr="00376682" w:rsidTr="009C7667">
        <w:trPr>
          <w:trHeight w:val="330"/>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lastRenderedPageBreak/>
              <w:t>Kokava-Rovienka</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33 100</w:t>
            </w:r>
          </w:p>
        </w:tc>
        <w:tc>
          <w:tcPr>
            <w:tcW w:w="25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32 700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101,22</w:t>
            </w:r>
          </w:p>
        </w:tc>
      </w:tr>
      <w:tr w:rsidR="00E51F95" w:rsidRPr="00376682" w:rsidTr="009C7667">
        <w:trPr>
          <w:trHeight w:val="330"/>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Utekáč</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9 000</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8 800</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102,27</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Lovinobaňa</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8 730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8 650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100,92</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Tomášovce A</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1 450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1 430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101,40</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Tomášovce B</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1 510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1 470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102,72</w:t>
            </w:r>
          </w:p>
        </w:tc>
      </w:tr>
      <w:tr w:rsidR="00E51F95" w:rsidRPr="00376682" w:rsidTr="00743CA0">
        <w:trPr>
          <w:trHeight w:val="330"/>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Tomášovce C</w:t>
            </w:r>
          </w:p>
        </w:tc>
        <w:tc>
          <w:tcPr>
            <w:tcW w:w="212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1 480</w:t>
            </w:r>
          </w:p>
        </w:tc>
        <w:tc>
          <w:tcPr>
            <w:tcW w:w="2552"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1 460</w:t>
            </w:r>
          </w:p>
        </w:tc>
        <w:tc>
          <w:tcPr>
            <w:tcW w:w="1984"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101,37</w:t>
            </w:r>
          </w:p>
        </w:tc>
      </w:tr>
      <w:tr w:rsidR="00E51F95" w:rsidRPr="00376682" w:rsidTr="00743CA0">
        <w:trPr>
          <w:trHeight w:val="330"/>
        </w:trPr>
        <w:tc>
          <w:tcPr>
            <w:tcW w:w="2420" w:type="dxa"/>
            <w:tcBorders>
              <w:top w:val="nil"/>
              <w:left w:val="single" w:sz="4" w:space="0" w:color="auto"/>
              <w:bottom w:val="nil"/>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Cinobaňa 48 b.j.</w:t>
            </w:r>
          </w:p>
        </w:tc>
        <w:tc>
          <w:tcPr>
            <w:tcW w:w="2126" w:type="dxa"/>
            <w:tcBorders>
              <w:top w:val="nil"/>
              <w:left w:val="nil"/>
              <w:bottom w:val="nil"/>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8 300</w:t>
            </w:r>
          </w:p>
        </w:tc>
        <w:tc>
          <w:tcPr>
            <w:tcW w:w="2552" w:type="dxa"/>
            <w:tcBorders>
              <w:top w:val="nil"/>
              <w:left w:val="nil"/>
              <w:bottom w:val="nil"/>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8 200</w:t>
            </w:r>
          </w:p>
        </w:tc>
        <w:tc>
          <w:tcPr>
            <w:tcW w:w="1984" w:type="dxa"/>
            <w:tcBorders>
              <w:top w:val="nil"/>
              <w:left w:val="nil"/>
              <w:bottom w:val="nil"/>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101,22</w:t>
            </w:r>
          </w:p>
        </w:tc>
      </w:tr>
      <w:tr w:rsidR="00E51F95" w:rsidRPr="00376682" w:rsidTr="00743CA0">
        <w:trPr>
          <w:trHeight w:val="330"/>
        </w:trPr>
        <w:tc>
          <w:tcPr>
            <w:tcW w:w="2420" w:type="dxa"/>
            <w:tcBorders>
              <w:top w:val="single" w:sz="4" w:space="0" w:color="auto"/>
              <w:left w:val="single" w:sz="4" w:space="0" w:color="auto"/>
              <w:bottom w:val="nil"/>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Cinobaňa 24 b.j.</w:t>
            </w:r>
          </w:p>
        </w:tc>
        <w:tc>
          <w:tcPr>
            <w:tcW w:w="2126" w:type="dxa"/>
            <w:tcBorders>
              <w:top w:val="single" w:sz="4" w:space="0" w:color="auto"/>
              <w:left w:val="nil"/>
              <w:bottom w:val="nil"/>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4 000</w:t>
            </w:r>
          </w:p>
        </w:tc>
        <w:tc>
          <w:tcPr>
            <w:tcW w:w="2552" w:type="dxa"/>
            <w:tcBorders>
              <w:top w:val="single" w:sz="4" w:space="0" w:color="auto"/>
              <w:left w:val="nil"/>
              <w:bottom w:val="nil"/>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3 900</w:t>
            </w:r>
          </w:p>
        </w:tc>
        <w:tc>
          <w:tcPr>
            <w:tcW w:w="1984" w:type="dxa"/>
            <w:tcBorders>
              <w:top w:val="single" w:sz="4" w:space="0" w:color="auto"/>
              <w:left w:val="nil"/>
              <w:bottom w:val="nil"/>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102,56</w:t>
            </w:r>
          </w:p>
        </w:tc>
      </w:tr>
      <w:tr w:rsidR="00E51F95" w:rsidRPr="00376682" w:rsidTr="00743CA0">
        <w:trPr>
          <w:trHeight w:val="330"/>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b/>
                <w:bCs/>
                <w:lang w:eastAsia="sk-SK"/>
              </w:rPr>
            </w:pPr>
            <w:r w:rsidRPr="00376682">
              <w:rPr>
                <w:rFonts w:cs="Arial"/>
                <w:b/>
                <w:bCs/>
                <w:lang w:eastAsia="sk-SK"/>
              </w:rPr>
              <w:t>SPOLU:</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lang w:eastAsia="sk-SK"/>
              </w:rPr>
            </w:pPr>
            <w:r w:rsidRPr="00376682">
              <w:rPr>
                <w:rFonts w:cs="Arial"/>
                <w:b/>
                <w:bCs/>
                <w:lang w:eastAsia="sk-SK"/>
              </w:rPr>
              <w:t>252 380</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lang w:eastAsia="sk-SK"/>
              </w:rPr>
            </w:pPr>
            <w:r w:rsidRPr="00376682">
              <w:rPr>
                <w:rFonts w:cs="Arial"/>
                <w:b/>
                <w:bCs/>
                <w:lang w:eastAsia="sk-SK"/>
              </w:rPr>
              <w:t>250 120</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b/>
                <w:bCs/>
                <w:lang w:eastAsia="sk-SK"/>
              </w:rPr>
            </w:pPr>
            <w:r w:rsidRPr="00376682">
              <w:rPr>
                <w:rFonts w:cs="Arial"/>
                <w:b/>
                <w:bCs/>
                <w:lang w:eastAsia="sk-SK"/>
              </w:rPr>
              <w:t>100,90</w:t>
            </w:r>
          </w:p>
        </w:tc>
      </w:tr>
    </w:tbl>
    <w:p w:rsidR="00E51F95" w:rsidRDefault="00E51F95" w:rsidP="00E51F95">
      <w:pPr>
        <w:rPr>
          <w:rFonts w:cs="Arial"/>
        </w:rPr>
      </w:pPr>
    </w:p>
    <w:p w:rsidR="00E51F95" w:rsidRDefault="00E51F95" w:rsidP="00E51F95">
      <w:pPr>
        <w:rPr>
          <w:rFonts w:cs="Arial"/>
        </w:rPr>
      </w:pPr>
    </w:p>
    <w:p w:rsidR="00E51F95" w:rsidRDefault="00E51F95" w:rsidP="00E51F95">
      <w:pPr>
        <w:tabs>
          <w:tab w:val="left" w:pos="1134"/>
        </w:tabs>
        <w:rPr>
          <w:rFonts w:cs="Arial"/>
          <w:b/>
          <w:bCs/>
          <w:sz w:val="28"/>
          <w:szCs w:val="28"/>
        </w:rPr>
      </w:pPr>
      <w:r w:rsidRPr="00245EBE">
        <w:rPr>
          <w:rFonts w:cs="Arial"/>
          <w:b/>
          <w:bCs/>
          <w:sz w:val="28"/>
          <w:szCs w:val="28"/>
        </w:rPr>
        <w:t>Vyhradené technické zariadenia (VTZ)</w:t>
      </w:r>
    </w:p>
    <w:p w:rsidR="00E51F95" w:rsidRPr="00245EBE" w:rsidRDefault="00E51F95" w:rsidP="00E51F95">
      <w:pPr>
        <w:tabs>
          <w:tab w:val="left" w:pos="1134"/>
        </w:tabs>
        <w:rPr>
          <w:rFonts w:cs="Arial"/>
          <w:b/>
        </w:rPr>
      </w:pPr>
      <w:r w:rsidRPr="00245EBE">
        <w:rPr>
          <w:rFonts w:cs="Arial"/>
          <w:b/>
        </w:rPr>
        <w:tab/>
      </w:r>
    </w:p>
    <w:p w:rsidR="00E51F95" w:rsidRDefault="00E419E6" w:rsidP="009C7667">
      <w:pPr>
        <w:tabs>
          <w:tab w:val="left" w:pos="0"/>
          <w:tab w:val="left" w:pos="9781"/>
        </w:tabs>
        <w:spacing w:line="276" w:lineRule="auto"/>
        <w:ind w:right="426"/>
        <w:jc w:val="both"/>
        <w:rPr>
          <w:rFonts w:cs="Arial"/>
        </w:rPr>
      </w:pPr>
      <w:r>
        <w:rPr>
          <w:rFonts w:cs="Arial"/>
        </w:rPr>
        <w:t xml:space="preserve">                 </w:t>
      </w:r>
      <w:r w:rsidR="00E51F95" w:rsidRPr="00376682">
        <w:rPr>
          <w:rFonts w:cs="Arial"/>
        </w:rPr>
        <w:t xml:space="preserve">Prevádzku VTZ zabezpečovalo družstvo v  zmysle STN 070703, 386420, </w:t>
      </w:r>
      <w:smartTag w:uri="urn:schemas-microsoft-com:office:smarttags" w:element="metricconverter">
        <w:smartTagPr>
          <w:attr w:name="ProductID" w:val="386413 a"/>
        </w:smartTagPr>
        <w:r w:rsidR="00E51F95" w:rsidRPr="00376682">
          <w:rPr>
            <w:rFonts w:cs="Arial"/>
          </w:rPr>
          <w:t>386413 a</w:t>
        </w:r>
      </w:smartTag>
      <w:r w:rsidR="00E51F95" w:rsidRPr="00376682">
        <w:rPr>
          <w:rFonts w:cs="Arial"/>
        </w:rPr>
        <w:t xml:space="preserve">  EN </w:t>
      </w:r>
      <w:smartTag w:uri="urn:schemas-microsoft-com:office:smarttags" w:element="metricconverter">
        <w:smartTagPr>
          <w:attr w:name="ProductID" w:val="1775 a"/>
        </w:smartTagPr>
        <w:r w:rsidR="00E51F95" w:rsidRPr="00376682">
          <w:rPr>
            <w:rFonts w:cs="Arial"/>
          </w:rPr>
          <w:t>1775 a</w:t>
        </w:r>
      </w:smartTag>
      <w:r w:rsidR="00E51F95" w:rsidRPr="00376682">
        <w:rPr>
          <w:rFonts w:cs="Arial"/>
        </w:rPr>
        <w:t xml:space="preserve"> Vyhlášky SÚBP č. 86/78 Zb. a č. 25/84 Zb., ako i podľa nariadenia ÚBP SR č. 508/2009 Z.</w:t>
      </w:r>
      <w:r w:rsidR="00E51F95">
        <w:rPr>
          <w:rFonts w:cs="Arial"/>
        </w:rPr>
        <w:t xml:space="preserve"> </w:t>
      </w:r>
      <w:r w:rsidR="00E51F95" w:rsidRPr="00376682">
        <w:rPr>
          <w:rFonts w:cs="Arial"/>
        </w:rPr>
        <w:t>z. a Vyhlášky 24/2006 Z.</w:t>
      </w:r>
      <w:r w:rsidR="00E51F95">
        <w:rPr>
          <w:rFonts w:cs="Arial"/>
        </w:rPr>
        <w:t xml:space="preserve"> </w:t>
      </w:r>
      <w:r w:rsidR="00E51F95" w:rsidRPr="00376682">
        <w:rPr>
          <w:rFonts w:cs="Arial"/>
        </w:rPr>
        <w:t xml:space="preserve">z. </w:t>
      </w:r>
    </w:p>
    <w:p w:rsidR="00E419E6" w:rsidRPr="00376682" w:rsidRDefault="00E419E6" w:rsidP="00E419E6">
      <w:pPr>
        <w:tabs>
          <w:tab w:val="left" w:pos="0"/>
        </w:tabs>
        <w:spacing w:line="276" w:lineRule="auto"/>
        <w:ind w:right="426"/>
        <w:jc w:val="both"/>
        <w:rPr>
          <w:rFonts w:cs="Arial"/>
        </w:rPr>
      </w:pPr>
    </w:p>
    <w:p w:rsidR="00E51F95" w:rsidRPr="00376682" w:rsidRDefault="00E419E6" w:rsidP="009C7667">
      <w:pPr>
        <w:spacing w:line="276" w:lineRule="auto"/>
        <w:jc w:val="both"/>
        <w:rPr>
          <w:rFonts w:cs="Arial"/>
        </w:rPr>
      </w:pPr>
      <w:r>
        <w:rPr>
          <w:rFonts w:cs="Arial"/>
        </w:rPr>
        <w:t xml:space="preserve">                 </w:t>
      </w:r>
      <w:r w:rsidR="00E51F95" w:rsidRPr="00376682">
        <w:rPr>
          <w:rFonts w:cs="Arial"/>
        </w:rPr>
        <w:t xml:space="preserve">Pre bezpečnosť prevádzky bolo potrebné vykonávať odborné skúšky, odborné prehliadky VTZ, ako i pravidelnú údržbu. Odborné skúšky a prehliadky /revízie/ VTZ plynových, elektrických zariadení a tlakových nádob boli zabezpečované dodávateľsky na základe výberu. Odborné prehliadky a skúšky VTZ v objektoch v zmysle normy STN 386408 a EN 1775 boli zabezpečené špecializovanou spoločnosťou R-Staving s.r.o. Lučenec. Odborné prehliadky a odborné skúšky na tepelných zariadeniach kotolní do výkonu 100 kW boli vykonávané odborným pracovníkom plynových zariadení v zmysle Vyhlášky SÚBP č. 25/1984 § 16 písm. b) Zb. </w:t>
      </w:r>
    </w:p>
    <w:p w:rsidR="00E51F95" w:rsidRDefault="00E51F95" w:rsidP="00E419E6">
      <w:pPr>
        <w:spacing w:line="276" w:lineRule="auto"/>
        <w:ind w:right="426"/>
        <w:jc w:val="both"/>
        <w:rPr>
          <w:rFonts w:cs="Arial"/>
        </w:rPr>
      </w:pPr>
    </w:p>
    <w:p w:rsidR="00E51F95" w:rsidRPr="00376682" w:rsidRDefault="00E51F95" w:rsidP="00E51F95">
      <w:pPr>
        <w:rPr>
          <w:rFonts w:cs="Arial"/>
          <w:b/>
          <w:bCs/>
          <w:i/>
          <w:sz w:val="26"/>
          <w:szCs w:val="26"/>
        </w:rPr>
      </w:pPr>
      <w:r w:rsidRPr="00376682">
        <w:rPr>
          <w:rFonts w:cs="Arial"/>
          <w:b/>
          <w:bCs/>
          <w:i/>
          <w:sz w:val="26"/>
          <w:szCs w:val="26"/>
        </w:rPr>
        <w:t xml:space="preserve">Vyhradené technické zariadenia  - </w:t>
      </w:r>
      <w:r w:rsidRPr="00245EBE">
        <w:rPr>
          <w:rFonts w:cs="Arial"/>
          <w:b/>
          <w:bCs/>
          <w:i/>
          <w:sz w:val="26"/>
          <w:szCs w:val="26"/>
          <w:u w:val="single"/>
        </w:rPr>
        <w:t>plynové</w:t>
      </w:r>
    </w:p>
    <w:p w:rsidR="00E51F95" w:rsidRPr="00376682" w:rsidRDefault="00E51F95" w:rsidP="00E51F95">
      <w:pPr>
        <w:rPr>
          <w:rFonts w:cs="Arial"/>
          <w:bCs/>
          <w:sz w:val="26"/>
          <w:szCs w:val="26"/>
        </w:rPr>
      </w:pPr>
    </w:p>
    <w:p w:rsidR="00E51F95" w:rsidRPr="00376682" w:rsidRDefault="00E419E6" w:rsidP="00F305C0">
      <w:pPr>
        <w:spacing w:line="276" w:lineRule="auto"/>
        <w:ind w:right="426"/>
        <w:jc w:val="both"/>
        <w:rPr>
          <w:rFonts w:cs="Arial"/>
        </w:rPr>
      </w:pPr>
      <w:r>
        <w:rPr>
          <w:rFonts w:cs="Arial"/>
        </w:rPr>
        <w:t xml:space="preserve">                </w:t>
      </w:r>
      <w:r w:rsidR="00E51F95" w:rsidRPr="00376682">
        <w:rPr>
          <w:rFonts w:cs="Arial"/>
        </w:rPr>
        <w:t>Pravidelné prehliadky, vykonávané externou spoločnosťou</w:t>
      </w:r>
      <w:r>
        <w:rPr>
          <w:rFonts w:cs="Arial"/>
        </w:rPr>
        <w:t xml:space="preserve"> </w:t>
      </w:r>
      <w:r w:rsidR="00E51F95" w:rsidRPr="00376682">
        <w:rPr>
          <w:rFonts w:cs="Arial"/>
        </w:rPr>
        <w:t xml:space="preserve">R-Staving s.r.o., boli priebežne vykonané v  </w:t>
      </w:r>
      <w:r w:rsidR="00E51F95" w:rsidRPr="00376682">
        <w:rPr>
          <w:rFonts w:cs="Arial"/>
          <w:b/>
        </w:rPr>
        <w:t xml:space="preserve">1 </w:t>
      </w:r>
      <w:r w:rsidR="00E51F95">
        <w:rPr>
          <w:rFonts w:cs="Arial"/>
          <w:b/>
        </w:rPr>
        <w:t>461</w:t>
      </w:r>
      <w:r w:rsidR="00E51F95" w:rsidRPr="00376682">
        <w:rPr>
          <w:rFonts w:cs="Arial"/>
        </w:rPr>
        <w:t xml:space="preserve">  </w:t>
      </w:r>
      <w:r w:rsidR="00E51F95" w:rsidRPr="00376682">
        <w:rPr>
          <w:rFonts w:cs="Arial"/>
          <w:b/>
        </w:rPr>
        <w:t>bytoch</w:t>
      </w:r>
      <w:r w:rsidR="00E51F95" w:rsidRPr="00376682">
        <w:rPr>
          <w:rFonts w:cs="Arial"/>
        </w:rPr>
        <w:t xml:space="preserve">. </w:t>
      </w:r>
    </w:p>
    <w:p w:rsidR="00E51F95" w:rsidRPr="00376682" w:rsidRDefault="00E51F95" w:rsidP="00F305C0">
      <w:pPr>
        <w:spacing w:line="276" w:lineRule="auto"/>
        <w:ind w:right="426"/>
        <w:jc w:val="both"/>
        <w:rPr>
          <w:rFonts w:cs="Arial"/>
        </w:rPr>
      </w:pPr>
    </w:p>
    <w:p w:rsidR="00E51F95" w:rsidRDefault="00E419E6" w:rsidP="00F305C0">
      <w:pPr>
        <w:spacing w:line="276" w:lineRule="auto"/>
        <w:ind w:right="426"/>
        <w:jc w:val="both"/>
        <w:rPr>
          <w:rFonts w:cs="Arial"/>
        </w:rPr>
      </w:pPr>
      <w:r>
        <w:rPr>
          <w:rFonts w:cs="Arial"/>
        </w:rPr>
        <w:t xml:space="preserve">               </w:t>
      </w:r>
      <w:r w:rsidR="00E51F95" w:rsidRPr="00376682">
        <w:rPr>
          <w:rFonts w:cs="Arial"/>
        </w:rPr>
        <w:t xml:space="preserve">Zároveň boli podľa harmonogramu vykonané aj odborné prehliadky a  skúšky v kotolniach. Prehliadky a skúšky vykonával odborný pracovník  p. Kondač. Závady z prehliadok odstraňovala priebežne údržba SBD Lučenec. </w:t>
      </w:r>
    </w:p>
    <w:p w:rsidR="00A63FCA" w:rsidRDefault="00A63FCA" w:rsidP="00F305C0">
      <w:pPr>
        <w:spacing w:line="276" w:lineRule="auto"/>
        <w:ind w:right="426"/>
        <w:jc w:val="both"/>
        <w:rPr>
          <w:rFonts w:cs="Arial"/>
        </w:rPr>
      </w:pPr>
    </w:p>
    <w:p w:rsidR="00A63FCA" w:rsidRPr="00376682" w:rsidRDefault="00A63FCA" w:rsidP="00F305C0">
      <w:pPr>
        <w:spacing w:line="276" w:lineRule="auto"/>
        <w:ind w:right="426"/>
        <w:jc w:val="both"/>
        <w:rPr>
          <w:rFonts w:cs="Arial"/>
        </w:rPr>
      </w:pPr>
    </w:p>
    <w:p w:rsidR="00E51F95" w:rsidRDefault="00E51F95" w:rsidP="00F305C0">
      <w:pPr>
        <w:spacing w:line="276" w:lineRule="auto"/>
        <w:ind w:right="426"/>
        <w:jc w:val="both"/>
        <w:rPr>
          <w:rFonts w:cs="Arial"/>
          <w:color w:val="FF0000"/>
        </w:rPr>
      </w:pPr>
    </w:p>
    <w:p w:rsidR="00E51F95" w:rsidRPr="00376682" w:rsidRDefault="00E51F95" w:rsidP="00E51F95">
      <w:pPr>
        <w:rPr>
          <w:rFonts w:cs="Arial"/>
        </w:rPr>
      </w:pPr>
      <w:r w:rsidRPr="00376682">
        <w:rPr>
          <w:rFonts w:cs="Arial"/>
        </w:rPr>
        <w:t xml:space="preserve">Tabuľka č. </w:t>
      </w:r>
      <w:r w:rsidR="005D0BC3">
        <w:rPr>
          <w:rFonts w:cs="Arial"/>
        </w:rPr>
        <w:t>9</w:t>
      </w:r>
      <w:r w:rsidRPr="00376682">
        <w:rPr>
          <w:rFonts w:cs="Arial"/>
        </w:rPr>
        <w:t xml:space="preserve"> :  Prehľad odborných prehliadok plynových zariadení kotolní </w:t>
      </w:r>
    </w:p>
    <w:p w:rsidR="00E51F95" w:rsidRPr="00376682" w:rsidRDefault="00E51F95" w:rsidP="00E51F95">
      <w:pPr>
        <w:rPr>
          <w:rFonts w:cs="Arial"/>
        </w:rPr>
      </w:pPr>
    </w:p>
    <w:tbl>
      <w:tblPr>
        <w:tblW w:w="9377" w:type="dxa"/>
        <w:tblInd w:w="60" w:type="dxa"/>
        <w:tblCellMar>
          <w:left w:w="70" w:type="dxa"/>
          <w:right w:w="70" w:type="dxa"/>
        </w:tblCellMar>
        <w:tblLook w:val="04A0"/>
      </w:tblPr>
      <w:tblGrid>
        <w:gridCol w:w="2987"/>
        <w:gridCol w:w="1559"/>
        <w:gridCol w:w="1701"/>
        <w:gridCol w:w="1560"/>
        <w:gridCol w:w="1570"/>
      </w:tblGrid>
      <w:tr w:rsidR="00E51F95" w:rsidRPr="00376682" w:rsidTr="00743CA0">
        <w:trPr>
          <w:trHeight w:val="826"/>
        </w:trPr>
        <w:tc>
          <w:tcPr>
            <w:tcW w:w="2987" w:type="dxa"/>
            <w:tcBorders>
              <w:top w:val="single" w:sz="8" w:space="0" w:color="auto"/>
              <w:left w:val="single" w:sz="8" w:space="0" w:color="auto"/>
              <w:bottom w:val="single" w:sz="8"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 xml:space="preserve">ZDROJ za </w:t>
            </w:r>
            <w:r>
              <w:rPr>
                <w:rFonts w:cs="Arial"/>
                <w:b/>
                <w:bCs/>
                <w:color w:val="000000"/>
                <w:lang w:eastAsia="sk-SK"/>
              </w:rPr>
              <w:t xml:space="preserve">rok </w:t>
            </w:r>
            <w:r w:rsidRPr="00376682">
              <w:rPr>
                <w:rFonts w:cs="Arial"/>
                <w:b/>
                <w:bCs/>
                <w:color w:val="000000"/>
                <w:lang w:eastAsia="sk-SK"/>
              </w:rPr>
              <w:t>2015</w:t>
            </w:r>
          </w:p>
        </w:tc>
        <w:tc>
          <w:tcPr>
            <w:tcW w:w="1559" w:type="dxa"/>
            <w:tcBorders>
              <w:top w:val="single" w:sz="8" w:space="0" w:color="auto"/>
              <w:left w:val="nil"/>
              <w:bottom w:val="single" w:sz="8" w:space="0" w:color="auto"/>
              <w:right w:val="single" w:sz="4"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Posledná prehliadka plynu</w:t>
            </w:r>
          </w:p>
        </w:tc>
        <w:tc>
          <w:tcPr>
            <w:tcW w:w="1701" w:type="dxa"/>
            <w:tcBorders>
              <w:top w:val="single" w:sz="8" w:space="0" w:color="auto"/>
              <w:left w:val="nil"/>
              <w:bottom w:val="single" w:sz="8" w:space="0" w:color="auto"/>
              <w:right w:val="single" w:sz="12"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Nasledujúca prehliadka plynu</w:t>
            </w:r>
          </w:p>
        </w:tc>
        <w:tc>
          <w:tcPr>
            <w:tcW w:w="1560" w:type="dxa"/>
            <w:tcBorders>
              <w:top w:val="single" w:sz="8" w:space="0" w:color="auto"/>
              <w:left w:val="nil"/>
              <w:bottom w:val="single" w:sz="8" w:space="0" w:color="auto"/>
              <w:right w:val="single" w:sz="4"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Posledná prehliadka TN</w:t>
            </w:r>
          </w:p>
        </w:tc>
        <w:tc>
          <w:tcPr>
            <w:tcW w:w="1570" w:type="dxa"/>
            <w:tcBorders>
              <w:top w:val="single" w:sz="8" w:space="0" w:color="auto"/>
              <w:left w:val="nil"/>
              <w:bottom w:val="single" w:sz="8" w:space="0" w:color="auto"/>
              <w:right w:val="single" w:sz="8" w:space="0" w:color="auto"/>
            </w:tcBorders>
            <w:shd w:val="clear" w:color="000000" w:fill="00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Nasledujúca prehliadka TN</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Rúbanisko I</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rPr>
                <w:rFonts w:cs="Arial"/>
                <w:b/>
                <w:bCs/>
                <w:lang w:eastAsia="sk-SK"/>
              </w:rPr>
            </w:pPr>
            <w:r w:rsidRPr="00376682">
              <w:rPr>
                <w:rFonts w:cs="Arial"/>
                <w:b/>
                <w:bCs/>
                <w:lang w:eastAsia="sk-SK"/>
              </w:rPr>
              <w:t xml:space="preserve">             -</w:t>
            </w:r>
          </w:p>
        </w:tc>
        <w:tc>
          <w:tcPr>
            <w:tcW w:w="1570"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rPr>
                <w:rFonts w:cs="Arial"/>
                <w:b/>
                <w:bCs/>
                <w:lang w:eastAsia="sk-SK"/>
              </w:rPr>
            </w:pPr>
            <w:r w:rsidRPr="00376682">
              <w:rPr>
                <w:rFonts w:cs="Arial"/>
                <w:b/>
                <w:bCs/>
                <w:lang w:eastAsia="sk-SK"/>
              </w:rPr>
              <w:t xml:space="preserve">               -</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Opatová-Továrenská</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M. Malinovského</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Erenburgova</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9C7667">
        <w:trPr>
          <w:trHeight w:val="310"/>
        </w:trPr>
        <w:tc>
          <w:tcPr>
            <w:tcW w:w="2987" w:type="dxa"/>
            <w:tcBorders>
              <w:top w:val="nil"/>
              <w:left w:val="single" w:sz="8" w:space="0" w:color="auto"/>
              <w:bottom w:val="single" w:sz="4"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Novohradská - Mierova</w:t>
            </w:r>
          </w:p>
        </w:tc>
        <w:tc>
          <w:tcPr>
            <w:tcW w:w="1559"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 xml:space="preserve">          -      </w:t>
            </w:r>
          </w:p>
        </w:tc>
        <w:tc>
          <w:tcPr>
            <w:tcW w:w="1570"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rPr>
                <w:rFonts w:cs="Arial"/>
                <w:lang w:eastAsia="sk-SK"/>
              </w:rPr>
            </w:pPr>
            <w:r w:rsidRPr="00376682">
              <w:rPr>
                <w:rFonts w:cs="Arial"/>
                <w:lang w:eastAsia="sk-SK"/>
              </w:rPr>
              <w:t xml:space="preserve">              -</w:t>
            </w:r>
          </w:p>
        </w:tc>
      </w:tr>
      <w:tr w:rsidR="00E51F95" w:rsidRPr="00376682" w:rsidTr="009C7667">
        <w:trPr>
          <w:trHeight w:val="310"/>
        </w:trPr>
        <w:tc>
          <w:tcPr>
            <w:tcW w:w="29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lastRenderedPageBreak/>
              <w:t xml:space="preserve">Nám. </w:t>
            </w:r>
            <w:r>
              <w:rPr>
                <w:rFonts w:cs="Arial"/>
                <w:lang w:eastAsia="sk-SK"/>
              </w:rPr>
              <w:t>r</w:t>
            </w:r>
            <w:r w:rsidRPr="00376682">
              <w:rPr>
                <w:rFonts w:cs="Arial"/>
                <w:lang w:eastAsia="sk-SK"/>
              </w:rPr>
              <w:t>epubl</w:t>
            </w:r>
            <w:r>
              <w:rPr>
                <w:rFonts w:cs="Arial"/>
                <w:lang w:eastAsia="sk-SK"/>
              </w:rPr>
              <w:t>iky</w:t>
            </w:r>
            <w:r w:rsidRPr="00376682">
              <w:rPr>
                <w:rFonts w:cs="Arial"/>
                <w:lang w:eastAsia="sk-SK"/>
              </w:rPr>
              <w:t xml:space="preserve"> 16-25</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9C7667">
        <w:trPr>
          <w:trHeight w:val="310"/>
        </w:trPr>
        <w:tc>
          <w:tcPr>
            <w:tcW w:w="2987"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 xml:space="preserve">Jiráskova </w:t>
            </w:r>
          </w:p>
        </w:tc>
        <w:tc>
          <w:tcPr>
            <w:tcW w:w="1559"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SBD budova</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Kokava-Rovienka</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Utekáč</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Cinobaňa, Sídlisko 12</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Cinobaňa Sídlisko</w:t>
            </w:r>
            <w:r>
              <w:rPr>
                <w:rFonts w:cs="Arial"/>
                <w:lang w:eastAsia="sk-SK"/>
              </w:rPr>
              <w:t xml:space="preserve"> </w:t>
            </w:r>
            <w:r w:rsidRPr="00376682">
              <w:rPr>
                <w:rFonts w:cs="Arial"/>
                <w:lang w:eastAsia="sk-SK"/>
              </w:rPr>
              <w:t xml:space="preserve"> 2 - 8</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Lovinobaňa</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r w:rsidR="00E51F95" w:rsidRPr="00376682" w:rsidTr="00743CA0">
        <w:trPr>
          <w:trHeight w:val="310"/>
        </w:trPr>
        <w:tc>
          <w:tcPr>
            <w:tcW w:w="2987"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Tomášovce A,B,C</w:t>
            </w:r>
          </w:p>
        </w:tc>
        <w:tc>
          <w:tcPr>
            <w:tcW w:w="1559"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701"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c>
          <w:tcPr>
            <w:tcW w:w="156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04/2015</w:t>
            </w:r>
          </w:p>
        </w:tc>
        <w:tc>
          <w:tcPr>
            <w:tcW w:w="1570"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04/2016</w:t>
            </w:r>
          </w:p>
        </w:tc>
      </w:tr>
    </w:tbl>
    <w:p w:rsidR="00E51F95" w:rsidRDefault="00E51F95" w:rsidP="00E51F95">
      <w:pPr>
        <w:rPr>
          <w:rFonts w:cs="Arial"/>
          <w:b/>
          <w:i/>
          <w:sz w:val="26"/>
          <w:szCs w:val="26"/>
        </w:rPr>
      </w:pPr>
    </w:p>
    <w:p w:rsidR="00E51F95" w:rsidRDefault="00E51F95" w:rsidP="00E51F95">
      <w:pPr>
        <w:rPr>
          <w:rFonts w:cs="Arial"/>
          <w:b/>
          <w:i/>
          <w:sz w:val="26"/>
          <w:szCs w:val="26"/>
        </w:rPr>
      </w:pPr>
    </w:p>
    <w:p w:rsidR="00DC5FFB" w:rsidRDefault="00DC5FFB" w:rsidP="00E51F95">
      <w:pPr>
        <w:rPr>
          <w:rFonts w:cs="Arial"/>
          <w:b/>
          <w:i/>
          <w:sz w:val="26"/>
          <w:szCs w:val="26"/>
        </w:rPr>
      </w:pPr>
    </w:p>
    <w:p w:rsidR="00E51F95" w:rsidRDefault="00E51F95" w:rsidP="00E51F95">
      <w:pPr>
        <w:rPr>
          <w:rFonts w:cs="Arial"/>
          <w:b/>
          <w:i/>
          <w:sz w:val="26"/>
          <w:szCs w:val="26"/>
          <w:u w:val="single"/>
        </w:rPr>
      </w:pPr>
      <w:r w:rsidRPr="00376682">
        <w:rPr>
          <w:rFonts w:cs="Arial"/>
          <w:b/>
          <w:i/>
          <w:sz w:val="26"/>
          <w:szCs w:val="26"/>
        </w:rPr>
        <w:t xml:space="preserve">Vyhradené technické zariadenia </w:t>
      </w:r>
      <w:r>
        <w:rPr>
          <w:rFonts w:cs="Arial"/>
          <w:b/>
          <w:i/>
          <w:sz w:val="26"/>
          <w:szCs w:val="26"/>
        </w:rPr>
        <w:t>–</w:t>
      </w:r>
      <w:r w:rsidRPr="00376682">
        <w:rPr>
          <w:rFonts w:cs="Arial"/>
          <w:b/>
          <w:i/>
          <w:sz w:val="26"/>
          <w:szCs w:val="26"/>
        </w:rPr>
        <w:t xml:space="preserve"> </w:t>
      </w:r>
      <w:r w:rsidRPr="00245EBE">
        <w:rPr>
          <w:rFonts w:cs="Arial"/>
          <w:b/>
          <w:i/>
          <w:sz w:val="26"/>
          <w:szCs w:val="26"/>
          <w:u w:val="single"/>
        </w:rPr>
        <w:t>elektrické</w:t>
      </w:r>
    </w:p>
    <w:p w:rsidR="00E51F95" w:rsidRPr="00376682" w:rsidRDefault="00E51F95" w:rsidP="00E51F95">
      <w:pPr>
        <w:rPr>
          <w:rFonts w:cs="Arial"/>
          <w:b/>
          <w:i/>
        </w:rPr>
      </w:pPr>
    </w:p>
    <w:p w:rsidR="00E51F95" w:rsidRDefault="00F305C0" w:rsidP="009C7667">
      <w:pPr>
        <w:tabs>
          <w:tab w:val="left" w:pos="9356"/>
          <w:tab w:val="left" w:pos="9498"/>
        </w:tabs>
        <w:spacing w:line="276" w:lineRule="auto"/>
        <w:jc w:val="both"/>
        <w:rPr>
          <w:rFonts w:cs="Arial"/>
        </w:rPr>
      </w:pPr>
      <w:r>
        <w:rPr>
          <w:rFonts w:cs="Arial"/>
        </w:rPr>
        <w:t xml:space="preserve">                </w:t>
      </w:r>
      <w:r w:rsidR="00E51F95" w:rsidRPr="00376682">
        <w:rPr>
          <w:rFonts w:cs="Arial"/>
        </w:rPr>
        <w:t>Odborné prehliadky a skúšky, uvedené v tabuľke č. 25, vykonával  odborný pracovník p. Krajňák. Závady  vzniknuté  z  odborných skúšok a prehliadok  boli odstraňované  vo všetkých  blokoch a kotolniach dodávateľským spôsobom,</w:t>
      </w:r>
      <w:r w:rsidR="00E51F95">
        <w:rPr>
          <w:rFonts w:cs="Arial"/>
        </w:rPr>
        <w:t xml:space="preserve"> </w:t>
      </w:r>
      <w:r w:rsidR="00E51F95" w:rsidRPr="00376682">
        <w:rPr>
          <w:rFonts w:cs="Arial"/>
        </w:rPr>
        <w:t>spoločnosťou L&amp;D</w:t>
      </w:r>
      <w:r w:rsidR="00E51F95">
        <w:rPr>
          <w:rFonts w:cs="Arial"/>
        </w:rPr>
        <w:t xml:space="preserve"> </w:t>
      </w:r>
      <w:r w:rsidR="00E51F95" w:rsidRPr="00376682">
        <w:rPr>
          <w:rFonts w:cs="Arial"/>
        </w:rPr>
        <w:t xml:space="preserve">El. Trade s.r.o.,  p. Matúzom  a p. Hadbavným. </w:t>
      </w:r>
    </w:p>
    <w:p w:rsidR="00E51F95" w:rsidRDefault="00E51F95" w:rsidP="00F305C0">
      <w:pPr>
        <w:tabs>
          <w:tab w:val="left" w:pos="9498"/>
        </w:tabs>
        <w:spacing w:line="276" w:lineRule="auto"/>
        <w:ind w:right="567"/>
        <w:jc w:val="both"/>
        <w:rPr>
          <w:rFonts w:cs="Arial"/>
        </w:rPr>
      </w:pPr>
    </w:p>
    <w:p w:rsidR="00E51F95" w:rsidRPr="00376682" w:rsidRDefault="00E51F95" w:rsidP="00E51F95">
      <w:pPr>
        <w:rPr>
          <w:rFonts w:cs="Arial"/>
        </w:rPr>
      </w:pPr>
      <w:r w:rsidRPr="00376682">
        <w:rPr>
          <w:rFonts w:cs="Arial"/>
        </w:rPr>
        <w:t>Tabuľka č. 1</w:t>
      </w:r>
      <w:r w:rsidR="005D0BC3">
        <w:rPr>
          <w:rFonts w:cs="Arial"/>
        </w:rPr>
        <w:t>0</w:t>
      </w:r>
      <w:r w:rsidRPr="00376682">
        <w:rPr>
          <w:rFonts w:cs="Arial"/>
        </w:rPr>
        <w:t xml:space="preserve"> :   Prehľad vykonaných revízií tepelných zdrojov</w:t>
      </w:r>
    </w:p>
    <w:tbl>
      <w:tblPr>
        <w:tblW w:w="9082" w:type="dxa"/>
        <w:tblInd w:w="60" w:type="dxa"/>
        <w:tblCellMar>
          <w:left w:w="70" w:type="dxa"/>
          <w:right w:w="70" w:type="dxa"/>
        </w:tblCellMar>
        <w:tblLook w:val="04A0"/>
      </w:tblPr>
      <w:tblGrid>
        <w:gridCol w:w="3340"/>
        <w:gridCol w:w="2766"/>
        <w:gridCol w:w="2976"/>
      </w:tblGrid>
      <w:tr w:rsidR="00E51F95" w:rsidRPr="00376682" w:rsidTr="006C3F1C">
        <w:trPr>
          <w:trHeight w:val="276"/>
        </w:trPr>
        <w:tc>
          <w:tcPr>
            <w:tcW w:w="3340" w:type="dxa"/>
            <w:vMerge w:val="restart"/>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 xml:space="preserve">                  Kotolne</w:t>
            </w:r>
          </w:p>
        </w:tc>
        <w:tc>
          <w:tcPr>
            <w:tcW w:w="2766"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kotolne</w:t>
            </w:r>
          </w:p>
        </w:tc>
        <w:tc>
          <w:tcPr>
            <w:tcW w:w="2976"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kotolne</w:t>
            </w:r>
          </w:p>
        </w:tc>
      </w:tr>
      <w:tr w:rsidR="00E51F95" w:rsidRPr="00376682" w:rsidTr="006C3F1C">
        <w:trPr>
          <w:trHeight w:val="420"/>
        </w:trPr>
        <w:tc>
          <w:tcPr>
            <w:tcW w:w="3340" w:type="dxa"/>
            <w:vMerge/>
            <w:tcBorders>
              <w:top w:val="single" w:sz="4" w:space="0" w:color="auto"/>
              <w:left w:val="single" w:sz="4" w:space="0" w:color="auto"/>
              <w:bottom w:val="single" w:sz="4" w:space="0" w:color="auto"/>
              <w:right w:val="single" w:sz="4" w:space="0" w:color="auto"/>
            </w:tcBorders>
            <w:vAlign w:val="center"/>
            <w:hideMark/>
          </w:tcPr>
          <w:p w:rsidR="00E51F95" w:rsidRPr="00376682" w:rsidRDefault="00E51F95" w:rsidP="00743CA0">
            <w:pPr>
              <w:rPr>
                <w:rFonts w:cs="Arial"/>
                <w:b/>
                <w:bCs/>
                <w:color w:val="000000"/>
                <w:lang w:eastAsia="sk-SK"/>
              </w:rPr>
            </w:pPr>
          </w:p>
        </w:tc>
        <w:tc>
          <w:tcPr>
            <w:tcW w:w="2766"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elektro posledné</w:t>
            </w:r>
          </w:p>
        </w:tc>
        <w:tc>
          <w:tcPr>
            <w:tcW w:w="2976"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elektro nasledujúce</w:t>
            </w:r>
          </w:p>
        </w:tc>
      </w:tr>
      <w:tr w:rsidR="00E51F95" w:rsidRPr="00376682" w:rsidTr="006C3F1C">
        <w:trPr>
          <w:trHeight w:val="330"/>
        </w:trPr>
        <w:tc>
          <w:tcPr>
            <w:tcW w:w="334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Rúbanisko I</w:t>
            </w:r>
          </w:p>
        </w:tc>
        <w:tc>
          <w:tcPr>
            <w:tcW w:w="2766" w:type="dxa"/>
            <w:tcBorders>
              <w:top w:val="single" w:sz="4" w:space="0" w:color="auto"/>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5/2015</w:t>
            </w:r>
          </w:p>
        </w:tc>
        <w:tc>
          <w:tcPr>
            <w:tcW w:w="2976" w:type="dxa"/>
            <w:tcBorders>
              <w:top w:val="single" w:sz="4" w:space="0" w:color="auto"/>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5/2020</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 xml:space="preserve">Námestie </w:t>
            </w:r>
            <w:r>
              <w:rPr>
                <w:rFonts w:cs="Arial"/>
                <w:bCs/>
                <w:lang w:eastAsia="sk-SK"/>
              </w:rPr>
              <w:t>r</w:t>
            </w:r>
            <w:r w:rsidRPr="00376682">
              <w:rPr>
                <w:rFonts w:cs="Arial"/>
                <w:bCs/>
                <w:lang w:eastAsia="sk-SK"/>
              </w:rPr>
              <w:t>epubliky 16 -25</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3/2016</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3/2021</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M. Malinovského</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2013</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2018</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Erenburgova</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2013</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2018</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Mierova - Novohradská</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2012</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 xml:space="preserve">Jiráskova </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1/2015</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1/2020</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Opatová-Továrenská</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9/2014</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9/2019</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Kokava-Rovienka</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2012</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 xml:space="preserve">Utekáč </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8/2015</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8/2020</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Lovinobaňa</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3/2015</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3/2020</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Tomášovce A</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3/2016</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3/2021</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Tomášovce B</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3/2016</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3/2021</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Tomášovce C</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3/2016</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3/2021</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Cinobaňa, Sídlisko č. 12</w:t>
            </w:r>
          </w:p>
        </w:tc>
        <w:tc>
          <w:tcPr>
            <w:tcW w:w="276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2011</w:t>
            </w:r>
          </w:p>
        </w:tc>
        <w:tc>
          <w:tcPr>
            <w:tcW w:w="2976"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2016</w:t>
            </w:r>
          </w:p>
        </w:tc>
      </w:tr>
      <w:tr w:rsidR="00E51F95" w:rsidRPr="00376682" w:rsidTr="006C3F1C">
        <w:trPr>
          <w:trHeight w:val="330"/>
        </w:trPr>
        <w:tc>
          <w:tcPr>
            <w:tcW w:w="3340" w:type="dxa"/>
            <w:tcBorders>
              <w:top w:val="nil"/>
              <w:left w:val="single" w:sz="8" w:space="0" w:color="auto"/>
              <w:bottom w:val="single" w:sz="4"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Cinobaňa, Sídlisko č. 2 - 8</w:t>
            </w:r>
          </w:p>
        </w:tc>
        <w:tc>
          <w:tcPr>
            <w:tcW w:w="2766" w:type="dxa"/>
            <w:tcBorders>
              <w:top w:val="nil"/>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2011</w:t>
            </w:r>
          </w:p>
        </w:tc>
        <w:tc>
          <w:tcPr>
            <w:tcW w:w="2976" w:type="dxa"/>
            <w:tcBorders>
              <w:top w:val="nil"/>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2016</w:t>
            </w:r>
          </w:p>
        </w:tc>
      </w:tr>
      <w:tr w:rsidR="00E51F95" w:rsidRPr="00376682" w:rsidTr="006C3F1C">
        <w:trPr>
          <w:trHeight w:val="330"/>
        </w:trPr>
        <w:tc>
          <w:tcPr>
            <w:tcW w:w="334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E51F95" w:rsidRPr="00376682" w:rsidRDefault="00E51F95" w:rsidP="00743CA0">
            <w:pPr>
              <w:rPr>
                <w:rFonts w:cs="Arial"/>
                <w:bCs/>
                <w:lang w:eastAsia="sk-SK"/>
              </w:rPr>
            </w:pPr>
            <w:r w:rsidRPr="00376682">
              <w:rPr>
                <w:rFonts w:cs="Arial"/>
                <w:bCs/>
                <w:lang w:eastAsia="sk-SK"/>
              </w:rPr>
              <w:t>SBD - kotolňa - budova</w:t>
            </w:r>
          </w:p>
        </w:tc>
        <w:tc>
          <w:tcPr>
            <w:tcW w:w="2766" w:type="dxa"/>
            <w:tcBorders>
              <w:top w:val="single" w:sz="4" w:space="0" w:color="auto"/>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2011</w:t>
            </w:r>
          </w:p>
        </w:tc>
        <w:tc>
          <w:tcPr>
            <w:tcW w:w="2976" w:type="dxa"/>
            <w:tcBorders>
              <w:top w:val="single" w:sz="4" w:space="0" w:color="auto"/>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bCs/>
                <w:lang w:eastAsia="sk-SK"/>
              </w:rPr>
            </w:pPr>
            <w:r w:rsidRPr="00376682">
              <w:rPr>
                <w:rFonts w:cs="Arial"/>
                <w:bCs/>
                <w:lang w:eastAsia="sk-SK"/>
              </w:rPr>
              <w:t>2016</w:t>
            </w:r>
          </w:p>
        </w:tc>
      </w:tr>
      <w:tr w:rsidR="00E51F95" w:rsidRPr="00376682" w:rsidTr="006C3F1C">
        <w:trPr>
          <w:trHeight w:val="330"/>
        </w:trPr>
        <w:tc>
          <w:tcPr>
            <w:tcW w:w="334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SBD - budova bleskozvodné zariadenie</w:t>
            </w:r>
          </w:p>
        </w:tc>
        <w:tc>
          <w:tcPr>
            <w:tcW w:w="2766" w:type="dxa"/>
            <w:tcBorders>
              <w:top w:val="single" w:sz="4" w:space="0" w:color="auto"/>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11/2013</w:t>
            </w:r>
          </w:p>
        </w:tc>
        <w:tc>
          <w:tcPr>
            <w:tcW w:w="2976" w:type="dxa"/>
            <w:tcBorders>
              <w:top w:val="single" w:sz="4" w:space="0" w:color="auto"/>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11/201</w:t>
            </w:r>
            <w:r>
              <w:rPr>
                <w:rFonts w:cs="Arial"/>
                <w:lang w:eastAsia="sk-SK"/>
              </w:rPr>
              <w:t>7</w:t>
            </w:r>
          </w:p>
        </w:tc>
      </w:tr>
      <w:tr w:rsidR="00E51F95" w:rsidRPr="00376682" w:rsidTr="006C3F1C">
        <w:trPr>
          <w:trHeight w:val="330"/>
        </w:trPr>
        <w:tc>
          <w:tcPr>
            <w:tcW w:w="334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Kokava-Rovienka bleskoz. zariadenie</w:t>
            </w:r>
          </w:p>
        </w:tc>
        <w:tc>
          <w:tcPr>
            <w:tcW w:w="2766"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9/2014</w:t>
            </w:r>
          </w:p>
        </w:tc>
        <w:tc>
          <w:tcPr>
            <w:tcW w:w="2976"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9/2018</w:t>
            </w:r>
          </w:p>
        </w:tc>
      </w:tr>
      <w:tr w:rsidR="00E51F95" w:rsidRPr="00376682" w:rsidTr="006C3F1C">
        <w:trPr>
          <w:trHeight w:val="330"/>
        </w:trPr>
        <w:tc>
          <w:tcPr>
            <w:tcW w:w="3340" w:type="dxa"/>
            <w:tcBorders>
              <w:top w:val="nil"/>
              <w:left w:val="single" w:sz="8" w:space="0" w:color="auto"/>
              <w:bottom w:val="single" w:sz="4"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Utekáč bleskoz. zariadenie</w:t>
            </w:r>
          </w:p>
        </w:tc>
        <w:tc>
          <w:tcPr>
            <w:tcW w:w="2766"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9/2014</w:t>
            </w:r>
          </w:p>
        </w:tc>
        <w:tc>
          <w:tcPr>
            <w:tcW w:w="2976"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9/2018</w:t>
            </w:r>
          </w:p>
        </w:tc>
      </w:tr>
      <w:tr w:rsidR="00E51F95" w:rsidRPr="00376682" w:rsidTr="006C3F1C">
        <w:trPr>
          <w:trHeight w:val="276"/>
        </w:trPr>
        <w:tc>
          <w:tcPr>
            <w:tcW w:w="3340"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 xml:space="preserve"> Kotolne regulačné stanice </w:t>
            </w:r>
          </w:p>
        </w:tc>
        <w:tc>
          <w:tcPr>
            <w:tcW w:w="2766" w:type="dxa"/>
            <w:tcBorders>
              <w:top w:val="single" w:sz="4" w:space="0" w:color="auto"/>
              <w:left w:val="nil"/>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regulačných</w:t>
            </w:r>
          </w:p>
        </w:tc>
        <w:tc>
          <w:tcPr>
            <w:tcW w:w="2976" w:type="dxa"/>
            <w:tcBorders>
              <w:top w:val="single" w:sz="4" w:space="0" w:color="auto"/>
              <w:left w:val="nil"/>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regulačných</w:t>
            </w:r>
          </w:p>
        </w:tc>
      </w:tr>
      <w:tr w:rsidR="00E51F95" w:rsidRPr="00376682" w:rsidTr="006C3F1C">
        <w:trPr>
          <w:trHeight w:val="276"/>
        </w:trPr>
        <w:tc>
          <w:tcPr>
            <w:tcW w:w="3340"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lastRenderedPageBreak/>
              <w:t xml:space="preserve"> zemného plynu</w:t>
            </w:r>
          </w:p>
        </w:tc>
        <w:tc>
          <w:tcPr>
            <w:tcW w:w="2766" w:type="dxa"/>
            <w:tcBorders>
              <w:top w:val="single" w:sz="4" w:space="0" w:color="auto"/>
              <w:left w:val="nil"/>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staníc zem. plynu</w:t>
            </w:r>
          </w:p>
        </w:tc>
        <w:tc>
          <w:tcPr>
            <w:tcW w:w="2976" w:type="dxa"/>
            <w:tcBorders>
              <w:top w:val="single" w:sz="4" w:space="0" w:color="auto"/>
              <w:left w:val="nil"/>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staníc zem. plynu</w:t>
            </w:r>
          </w:p>
        </w:tc>
      </w:tr>
      <w:tr w:rsidR="00E51F95" w:rsidRPr="00376682" w:rsidTr="006C3F1C">
        <w:trPr>
          <w:trHeight w:val="288"/>
        </w:trPr>
        <w:tc>
          <w:tcPr>
            <w:tcW w:w="3340" w:type="dxa"/>
            <w:tcBorders>
              <w:top w:val="single" w:sz="4" w:space="0" w:color="auto"/>
              <w:left w:val="single" w:sz="4" w:space="0" w:color="auto"/>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 xml:space="preserve"> elektrická časť</w:t>
            </w:r>
          </w:p>
        </w:tc>
        <w:tc>
          <w:tcPr>
            <w:tcW w:w="2766" w:type="dxa"/>
            <w:tcBorders>
              <w:top w:val="single" w:sz="4" w:space="0" w:color="auto"/>
              <w:left w:val="nil"/>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posledné</w:t>
            </w:r>
          </w:p>
        </w:tc>
        <w:tc>
          <w:tcPr>
            <w:tcW w:w="2976" w:type="dxa"/>
            <w:tcBorders>
              <w:top w:val="single" w:sz="4" w:space="0" w:color="auto"/>
              <w:left w:val="nil"/>
              <w:bottom w:val="single" w:sz="4" w:space="0" w:color="auto"/>
              <w:right w:val="single" w:sz="4" w:space="0" w:color="auto"/>
            </w:tcBorders>
            <w:shd w:val="clear" w:color="000000" w:fill="00FF99"/>
            <w:noWrap/>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nasledujúce</w:t>
            </w:r>
          </w:p>
        </w:tc>
      </w:tr>
      <w:tr w:rsidR="00E51F95" w:rsidRPr="00376682" w:rsidTr="006C3F1C">
        <w:trPr>
          <w:trHeight w:val="330"/>
        </w:trPr>
        <w:tc>
          <w:tcPr>
            <w:tcW w:w="334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Rúbanisko I</w:t>
            </w:r>
          </w:p>
        </w:tc>
        <w:tc>
          <w:tcPr>
            <w:tcW w:w="2766"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single" w:sz="4" w:space="0" w:color="auto"/>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 xml:space="preserve">Námestie </w:t>
            </w:r>
            <w:r>
              <w:rPr>
                <w:rFonts w:cs="Arial"/>
                <w:lang w:eastAsia="sk-SK"/>
              </w:rPr>
              <w:t>r</w:t>
            </w:r>
            <w:r w:rsidRPr="00376682">
              <w:rPr>
                <w:rFonts w:cs="Arial"/>
                <w:lang w:eastAsia="sk-SK"/>
              </w:rPr>
              <w:t>epubliky 16 - 25</w:t>
            </w:r>
          </w:p>
        </w:tc>
        <w:tc>
          <w:tcPr>
            <w:tcW w:w="276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M. Malinovského</w:t>
            </w:r>
          </w:p>
        </w:tc>
        <w:tc>
          <w:tcPr>
            <w:tcW w:w="276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Erenburgova</w:t>
            </w:r>
          </w:p>
        </w:tc>
        <w:tc>
          <w:tcPr>
            <w:tcW w:w="276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 xml:space="preserve">Novohradská - Mierova </w:t>
            </w:r>
          </w:p>
        </w:tc>
        <w:tc>
          <w:tcPr>
            <w:tcW w:w="276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Opatová -Továrenská</w:t>
            </w:r>
          </w:p>
        </w:tc>
        <w:tc>
          <w:tcPr>
            <w:tcW w:w="276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330"/>
        </w:trPr>
        <w:tc>
          <w:tcPr>
            <w:tcW w:w="3340" w:type="dxa"/>
            <w:tcBorders>
              <w:top w:val="nil"/>
              <w:left w:val="single" w:sz="8" w:space="0" w:color="auto"/>
              <w:bottom w:val="single" w:sz="8" w:space="0" w:color="auto"/>
              <w:right w:val="single" w:sz="8"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Kokava - Rovienka</w:t>
            </w:r>
          </w:p>
        </w:tc>
        <w:tc>
          <w:tcPr>
            <w:tcW w:w="276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8"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276"/>
        </w:trPr>
        <w:tc>
          <w:tcPr>
            <w:tcW w:w="3340" w:type="dxa"/>
            <w:tcBorders>
              <w:top w:val="single" w:sz="8" w:space="0" w:color="auto"/>
              <w:left w:val="single" w:sz="8" w:space="0" w:color="auto"/>
              <w:bottom w:val="nil"/>
              <w:right w:val="single" w:sz="4" w:space="0" w:color="auto"/>
            </w:tcBorders>
            <w:shd w:val="clear" w:color="000000" w:fill="00FF99"/>
            <w:noWrap/>
            <w:vAlign w:val="bottom"/>
            <w:hideMark/>
          </w:tcPr>
          <w:p w:rsidR="00E51F95" w:rsidRPr="00376682" w:rsidRDefault="00E51F95" w:rsidP="00743CA0">
            <w:pPr>
              <w:rPr>
                <w:rFonts w:cs="Arial"/>
                <w:b/>
                <w:bCs/>
                <w:color w:val="000000"/>
                <w:lang w:eastAsia="sk-SK"/>
              </w:rPr>
            </w:pPr>
            <w:r w:rsidRPr="00376682">
              <w:rPr>
                <w:rFonts w:cs="Arial"/>
                <w:b/>
                <w:bCs/>
                <w:color w:val="000000"/>
                <w:lang w:eastAsia="sk-SK"/>
              </w:rPr>
              <w:t xml:space="preserve"> Budova - kancelárie SBD</w:t>
            </w:r>
          </w:p>
        </w:tc>
        <w:tc>
          <w:tcPr>
            <w:tcW w:w="2766" w:type="dxa"/>
            <w:tcBorders>
              <w:top w:val="single" w:sz="8" w:space="0" w:color="auto"/>
              <w:left w:val="nil"/>
              <w:bottom w:val="nil"/>
              <w:right w:val="single" w:sz="4"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elektro</w:t>
            </w:r>
          </w:p>
        </w:tc>
        <w:tc>
          <w:tcPr>
            <w:tcW w:w="2976" w:type="dxa"/>
            <w:tcBorders>
              <w:top w:val="single" w:sz="8" w:space="0" w:color="auto"/>
              <w:left w:val="nil"/>
              <w:bottom w:val="nil"/>
              <w:right w:val="single" w:sz="8"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elektro</w:t>
            </w:r>
          </w:p>
        </w:tc>
      </w:tr>
      <w:tr w:rsidR="00E51F95" w:rsidRPr="00376682" w:rsidTr="006C3F1C">
        <w:trPr>
          <w:trHeight w:val="288"/>
        </w:trPr>
        <w:tc>
          <w:tcPr>
            <w:tcW w:w="3340" w:type="dxa"/>
            <w:tcBorders>
              <w:top w:val="nil"/>
              <w:left w:val="single" w:sz="8" w:space="0" w:color="auto"/>
              <w:bottom w:val="single" w:sz="8" w:space="0" w:color="auto"/>
              <w:right w:val="single" w:sz="4" w:space="0" w:color="auto"/>
            </w:tcBorders>
            <w:shd w:val="clear" w:color="000000" w:fill="00FF99"/>
            <w:noWrap/>
            <w:vAlign w:val="bottom"/>
            <w:hideMark/>
          </w:tcPr>
          <w:p w:rsidR="00E51F95" w:rsidRPr="00376682" w:rsidRDefault="00E51F95" w:rsidP="00743CA0">
            <w:pPr>
              <w:rPr>
                <w:rFonts w:cs="Arial"/>
                <w:b/>
                <w:bCs/>
                <w:color w:val="000000"/>
                <w:lang w:eastAsia="sk-SK"/>
              </w:rPr>
            </w:pPr>
            <w:r w:rsidRPr="00376682">
              <w:rPr>
                <w:rFonts w:cs="Arial"/>
                <w:b/>
                <w:bCs/>
                <w:color w:val="000000"/>
                <w:lang w:eastAsia="sk-SK"/>
              </w:rPr>
              <w:t xml:space="preserve"> elektrická časť</w:t>
            </w:r>
          </w:p>
        </w:tc>
        <w:tc>
          <w:tcPr>
            <w:tcW w:w="2766" w:type="dxa"/>
            <w:tcBorders>
              <w:top w:val="nil"/>
              <w:left w:val="nil"/>
              <w:bottom w:val="single" w:sz="8" w:space="0" w:color="auto"/>
              <w:right w:val="single" w:sz="4"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spotrebičov posl.</w:t>
            </w:r>
          </w:p>
        </w:tc>
        <w:tc>
          <w:tcPr>
            <w:tcW w:w="2976" w:type="dxa"/>
            <w:tcBorders>
              <w:top w:val="nil"/>
              <w:left w:val="nil"/>
              <w:bottom w:val="single" w:sz="8" w:space="0" w:color="auto"/>
              <w:right w:val="single" w:sz="8"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spotrebičov nasled.</w:t>
            </w:r>
          </w:p>
        </w:tc>
      </w:tr>
      <w:tr w:rsidR="00E51F95" w:rsidRPr="00376682" w:rsidTr="006C3F1C">
        <w:trPr>
          <w:trHeight w:val="276"/>
        </w:trPr>
        <w:tc>
          <w:tcPr>
            <w:tcW w:w="3340" w:type="dxa"/>
            <w:tcBorders>
              <w:top w:val="nil"/>
              <w:left w:val="single" w:sz="8"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Administratívna budova SBD</w:t>
            </w:r>
          </w:p>
        </w:tc>
        <w:tc>
          <w:tcPr>
            <w:tcW w:w="2766" w:type="dxa"/>
            <w:tcBorders>
              <w:top w:val="nil"/>
              <w:left w:val="nil"/>
              <w:bottom w:val="single" w:sz="4"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10/2015</w:t>
            </w:r>
          </w:p>
        </w:tc>
        <w:tc>
          <w:tcPr>
            <w:tcW w:w="2976" w:type="dxa"/>
            <w:tcBorders>
              <w:top w:val="nil"/>
              <w:left w:val="nil"/>
              <w:bottom w:val="single" w:sz="4" w:space="0" w:color="auto"/>
              <w:right w:val="single" w:sz="8"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10/2017</w:t>
            </w:r>
          </w:p>
        </w:tc>
      </w:tr>
      <w:tr w:rsidR="00E51F95" w:rsidRPr="00376682" w:rsidTr="006C3F1C">
        <w:trPr>
          <w:trHeight w:val="276"/>
        </w:trPr>
        <w:tc>
          <w:tcPr>
            <w:tcW w:w="3340" w:type="dxa"/>
            <w:tcBorders>
              <w:top w:val="single" w:sz="4" w:space="0" w:color="auto"/>
              <w:left w:val="single" w:sz="4" w:space="0" w:color="auto"/>
              <w:bottom w:val="single" w:sz="4" w:space="0" w:color="auto"/>
              <w:right w:val="single" w:sz="4" w:space="0" w:color="auto"/>
            </w:tcBorders>
            <w:shd w:val="clear" w:color="000000" w:fill="00FF99"/>
            <w:noWrap/>
            <w:vAlign w:val="bottom"/>
            <w:hideMark/>
          </w:tcPr>
          <w:p w:rsidR="00E51F95" w:rsidRPr="00376682" w:rsidRDefault="00E51F95" w:rsidP="00743CA0">
            <w:pPr>
              <w:rPr>
                <w:rFonts w:cs="Arial"/>
                <w:b/>
                <w:bCs/>
                <w:color w:val="000000"/>
                <w:lang w:eastAsia="sk-SK"/>
              </w:rPr>
            </w:pPr>
            <w:r w:rsidRPr="00376682">
              <w:rPr>
                <w:rFonts w:cs="Arial"/>
                <w:b/>
                <w:bCs/>
                <w:color w:val="000000"/>
                <w:lang w:eastAsia="sk-SK"/>
              </w:rPr>
              <w:t xml:space="preserve"> Obslužné  činnosti- SBD</w:t>
            </w:r>
          </w:p>
        </w:tc>
        <w:tc>
          <w:tcPr>
            <w:tcW w:w="2766" w:type="dxa"/>
            <w:tcBorders>
              <w:top w:val="single" w:sz="4" w:space="0" w:color="auto"/>
              <w:left w:val="nil"/>
              <w:bottom w:val="single" w:sz="4" w:space="0" w:color="auto"/>
              <w:right w:val="single" w:sz="4"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prenosných</w:t>
            </w:r>
          </w:p>
        </w:tc>
        <w:tc>
          <w:tcPr>
            <w:tcW w:w="2976" w:type="dxa"/>
            <w:tcBorders>
              <w:top w:val="single" w:sz="4" w:space="0" w:color="auto"/>
              <w:left w:val="nil"/>
              <w:bottom w:val="single" w:sz="4" w:space="0" w:color="auto"/>
              <w:right w:val="single" w:sz="4"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Odb.prehl. prenosných</w:t>
            </w:r>
          </w:p>
        </w:tc>
      </w:tr>
      <w:tr w:rsidR="00E51F95" w:rsidRPr="00376682" w:rsidTr="006C3F1C">
        <w:trPr>
          <w:trHeight w:val="288"/>
        </w:trPr>
        <w:tc>
          <w:tcPr>
            <w:tcW w:w="3340" w:type="dxa"/>
            <w:tcBorders>
              <w:top w:val="single" w:sz="4" w:space="0" w:color="auto"/>
              <w:left w:val="single" w:sz="4" w:space="0" w:color="auto"/>
              <w:bottom w:val="single" w:sz="4" w:space="0" w:color="auto"/>
              <w:right w:val="single" w:sz="4" w:space="0" w:color="auto"/>
            </w:tcBorders>
            <w:shd w:val="clear" w:color="000000" w:fill="00FF99"/>
            <w:noWrap/>
            <w:vAlign w:val="bottom"/>
            <w:hideMark/>
          </w:tcPr>
          <w:p w:rsidR="00E51F95" w:rsidRPr="00376682" w:rsidRDefault="00E51F95" w:rsidP="00743CA0">
            <w:pPr>
              <w:rPr>
                <w:rFonts w:cs="Arial"/>
                <w:b/>
                <w:bCs/>
                <w:color w:val="000000"/>
                <w:lang w:eastAsia="sk-SK"/>
              </w:rPr>
            </w:pPr>
            <w:r w:rsidRPr="00376682">
              <w:rPr>
                <w:rFonts w:cs="Arial"/>
                <w:b/>
                <w:bCs/>
                <w:color w:val="000000"/>
                <w:lang w:eastAsia="sk-SK"/>
              </w:rPr>
              <w:t xml:space="preserve"> elektrická časť</w:t>
            </w:r>
          </w:p>
        </w:tc>
        <w:tc>
          <w:tcPr>
            <w:tcW w:w="2766" w:type="dxa"/>
            <w:tcBorders>
              <w:top w:val="single" w:sz="4" w:space="0" w:color="auto"/>
              <w:left w:val="nil"/>
              <w:bottom w:val="single" w:sz="4" w:space="0" w:color="auto"/>
              <w:right w:val="single" w:sz="4"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spotrebičov posledná</w:t>
            </w:r>
          </w:p>
        </w:tc>
        <w:tc>
          <w:tcPr>
            <w:tcW w:w="2976" w:type="dxa"/>
            <w:tcBorders>
              <w:top w:val="single" w:sz="4" w:space="0" w:color="auto"/>
              <w:left w:val="nil"/>
              <w:bottom w:val="single" w:sz="4" w:space="0" w:color="auto"/>
              <w:right w:val="single" w:sz="4" w:space="0" w:color="auto"/>
            </w:tcBorders>
            <w:shd w:val="clear" w:color="000000" w:fill="00FF99"/>
            <w:noWrap/>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spotrebičov nasledujúca</w:t>
            </w:r>
          </w:p>
        </w:tc>
      </w:tr>
      <w:tr w:rsidR="00E51F95" w:rsidRPr="00376682" w:rsidTr="006C3F1C">
        <w:trPr>
          <w:trHeight w:val="276"/>
        </w:trPr>
        <w:tc>
          <w:tcPr>
            <w:tcW w:w="334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Obslužné činnosti SBD</w:t>
            </w:r>
          </w:p>
        </w:tc>
        <w:tc>
          <w:tcPr>
            <w:tcW w:w="2766" w:type="dxa"/>
            <w:tcBorders>
              <w:top w:val="single" w:sz="4" w:space="0" w:color="auto"/>
              <w:left w:val="nil"/>
              <w:bottom w:val="single" w:sz="8"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01/2016</w:t>
            </w:r>
          </w:p>
        </w:tc>
        <w:tc>
          <w:tcPr>
            <w:tcW w:w="2976" w:type="dxa"/>
            <w:tcBorders>
              <w:top w:val="single" w:sz="4" w:space="0" w:color="auto"/>
              <w:left w:val="nil"/>
              <w:bottom w:val="single" w:sz="8" w:space="0" w:color="auto"/>
              <w:right w:val="single" w:sz="4" w:space="0" w:color="auto"/>
            </w:tcBorders>
            <w:shd w:val="clear" w:color="auto" w:fill="auto"/>
            <w:noWrap/>
            <w:vAlign w:val="center"/>
            <w:hideMark/>
          </w:tcPr>
          <w:p w:rsidR="00E51F95" w:rsidRPr="00376682" w:rsidRDefault="00E51F95" w:rsidP="00743CA0">
            <w:pPr>
              <w:jc w:val="center"/>
              <w:rPr>
                <w:rFonts w:cs="Arial"/>
                <w:lang w:eastAsia="sk-SK"/>
              </w:rPr>
            </w:pPr>
            <w:r w:rsidRPr="00376682">
              <w:rPr>
                <w:rFonts w:cs="Arial"/>
                <w:lang w:eastAsia="sk-SK"/>
              </w:rPr>
              <w:t>07/2016</w:t>
            </w:r>
          </w:p>
        </w:tc>
      </w:tr>
    </w:tbl>
    <w:p w:rsidR="00A63FCA" w:rsidRDefault="00A63FCA" w:rsidP="00E51F95">
      <w:pPr>
        <w:pStyle w:val="Nadpis1"/>
        <w:rPr>
          <w:rFonts w:ascii="Arial" w:hAnsi="Arial" w:cs="Arial"/>
          <w:i/>
          <w:sz w:val="28"/>
          <w:szCs w:val="28"/>
        </w:rPr>
      </w:pPr>
    </w:p>
    <w:p w:rsidR="00F305C0" w:rsidRDefault="00E51F95" w:rsidP="00E51F95">
      <w:pPr>
        <w:pStyle w:val="Nadpis1"/>
        <w:rPr>
          <w:rFonts w:ascii="Arial" w:hAnsi="Arial" w:cs="Arial"/>
          <w:i/>
          <w:sz w:val="28"/>
          <w:szCs w:val="28"/>
        </w:rPr>
      </w:pPr>
      <w:r w:rsidRPr="00376682">
        <w:rPr>
          <w:rFonts w:ascii="Arial" w:hAnsi="Arial" w:cs="Arial"/>
          <w:i/>
          <w:sz w:val="28"/>
          <w:szCs w:val="28"/>
        </w:rPr>
        <w:t xml:space="preserve">Vyhradené technické zariadenia   -  </w:t>
      </w:r>
      <w:r w:rsidRPr="00245EBE">
        <w:rPr>
          <w:rFonts w:ascii="Arial" w:hAnsi="Arial" w:cs="Arial"/>
          <w:i/>
          <w:sz w:val="28"/>
          <w:szCs w:val="28"/>
          <w:u w:val="single"/>
        </w:rPr>
        <w:t>bleskozvody</w:t>
      </w:r>
      <w:r w:rsidRPr="00376682">
        <w:rPr>
          <w:rFonts w:ascii="Arial" w:hAnsi="Arial" w:cs="Arial"/>
          <w:i/>
          <w:sz w:val="28"/>
          <w:szCs w:val="28"/>
        </w:rPr>
        <w:t xml:space="preserve">  </w:t>
      </w:r>
    </w:p>
    <w:p w:rsidR="00E51F95" w:rsidRPr="00F305C0" w:rsidRDefault="00F305C0" w:rsidP="009C7667">
      <w:pPr>
        <w:pStyle w:val="Nadpis1"/>
        <w:spacing w:line="276" w:lineRule="auto"/>
        <w:jc w:val="both"/>
        <w:rPr>
          <w:rFonts w:ascii="Arial" w:hAnsi="Arial" w:cs="Arial"/>
          <w:b w:val="0"/>
          <w:sz w:val="24"/>
          <w:szCs w:val="24"/>
        </w:rPr>
      </w:pPr>
      <w:r>
        <w:rPr>
          <w:rFonts w:ascii="Arial" w:hAnsi="Arial" w:cs="Arial"/>
          <w:b w:val="0"/>
          <w:sz w:val="24"/>
          <w:szCs w:val="24"/>
        </w:rPr>
        <w:t xml:space="preserve">           </w:t>
      </w:r>
      <w:r w:rsidRPr="00F305C0">
        <w:rPr>
          <w:rFonts w:ascii="Arial" w:hAnsi="Arial" w:cs="Arial"/>
          <w:b w:val="0"/>
          <w:sz w:val="24"/>
          <w:szCs w:val="24"/>
        </w:rPr>
        <w:t>Od</w:t>
      </w:r>
      <w:r w:rsidR="00E51F95" w:rsidRPr="00F305C0">
        <w:rPr>
          <w:rFonts w:ascii="Arial" w:hAnsi="Arial" w:cs="Arial"/>
          <w:b w:val="0"/>
          <w:sz w:val="24"/>
          <w:szCs w:val="24"/>
        </w:rPr>
        <w:t xml:space="preserve">borné prehliadky a skúšky boli vykonané  odborným pracovníkom p. Krajňákom a následne závady z odborných prehliadok a skúšok boli odstraňované dodávateľským spôsobom prostredníctvom spoločnosti L&amp;D El. Trade s.r.o.,  p. Matúzom  a p. Hadbavným. </w:t>
      </w:r>
    </w:p>
    <w:p w:rsidR="00E51F95" w:rsidRPr="00376682" w:rsidRDefault="00E51F95" w:rsidP="00F305C0">
      <w:pPr>
        <w:spacing w:line="276" w:lineRule="auto"/>
        <w:ind w:right="426"/>
        <w:jc w:val="both"/>
        <w:rPr>
          <w:rFonts w:cs="Arial"/>
        </w:rPr>
      </w:pPr>
    </w:p>
    <w:p w:rsidR="00E51F95" w:rsidRDefault="00E51F95" w:rsidP="00F305C0">
      <w:pPr>
        <w:spacing w:line="276" w:lineRule="auto"/>
        <w:ind w:right="426"/>
        <w:jc w:val="both"/>
        <w:rPr>
          <w:rFonts w:cs="Arial"/>
          <w:b/>
          <w:bCs/>
          <w:i/>
          <w:sz w:val="28"/>
          <w:szCs w:val="28"/>
          <w:u w:val="single"/>
        </w:rPr>
      </w:pPr>
      <w:r w:rsidRPr="00376682">
        <w:rPr>
          <w:rFonts w:cs="Arial"/>
          <w:b/>
          <w:bCs/>
          <w:i/>
          <w:sz w:val="28"/>
          <w:szCs w:val="28"/>
        </w:rPr>
        <w:t xml:space="preserve">Vyhradené technické zariadenia  – </w:t>
      </w:r>
      <w:r w:rsidRPr="00245EBE">
        <w:rPr>
          <w:rFonts w:cs="Arial"/>
          <w:b/>
          <w:bCs/>
          <w:i/>
          <w:sz w:val="28"/>
          <w:szCs w:val="28"/>
          <w:u w:val="single"/>
        </w:rPr>
        <w:t>zdvíhacie</w:t>
      </w:r>
    </w:p>
    <w:p w:rsidR="00F305C0" w:rsidRPr="00376682" w:rsidRDefault="00F305C0" w:rsidP="00F305C0">
      <w:pPr>
        <w:spacing w:line="276" w:lineRule="auto"/>
        <w:ind w:right="426"/>
        <w:jc w:val="both"/>
        <w:rPr>
          <w:rFonts w:cs="Arial"/>
          <w:b/>
          <w:bCs/>
          <w:i/>
          <w:sz w:val="28"/>
          <w:szCs w:val="28"/>
        </w:rPr>
      </w:pPr>
    </w:p>
    <w:p w:rsidR="00E51F95" w:rsidRPr="00376682" w:rsidRDefault="00F305C0" w:rsidP="009C7667">
      <w:pPr>
        <w:spacing w:line="276" w:lineRule="auto"/>
        <w:jc w:val="both"/>
        <w:rPr>
          <w:rFonts w:cs="Arial"/>
        </w:rPr>
      </w:pPr>
      <w:r>
        <w:rPr>
          <w:rFonts w:cs="Arial"/>
        </w:rPr>
        <w:t xml:space="preserve">            </w:t>
      </w:r>
      <w:r w:rsidR="00E51F95" w:rsidRPr="00376682">
        <w:rPr>
          <w:rFonts w:cs="Arial"/>
        </w:rPr>
        <w:t>Prevádzka, údržba, prehliadky a  skúšky zdvíhacích zariadení  v rámci  organizácie boli zmluvne  vykonávané  firmou  HAVIT s.r.o. Závady z  porúch  výťahov sú odstraňované priebežne tiež pracovníkmi spoločnosti HAVIT s.r.o., Veľká Ves. V roku 201</w:t>
      </w:r>
      <w:r w:rsidR="00E51F95">
        <w:rPr>
          <w:rFonts w:cs="Arial"/>
        </w:rPr>
        <w:t>5</w:t>
      </w:r>
      <w:r w:rsidR="00E51F95" w:rsidRPr="00376682">
        <w:rPr>
          <w:rFonts w:cs="Arial"/>
        </w:rPr>
        <w:t xml:space="preserve"> sa  vykonávali  úradné  skúšky zdvíhacích zariadení, ktoré je potrebné vykonávať každých 6 rokov a to  v </w:t>
      </w:r>
      <w:r w:rsidR="00E51F95" w:rsidRPr="009F6252">
        <w:rPr>
          <w:rFonts w:cs="Arial"/>
        </w:rPr>
        <w:t>11 objektoch</w:t>
      </w:r>
      <w:r w:rsidR="00E51F95" w:rsidRPr="00376682">
        <w:rPr>
          <w:rFonts w:cs="Arial"/>
        </w:rPr>
        <w:t xml:space="preserve"> v správe SBD Lučenec. Tieto vykonávali dve organizácie a to </w:t>
      </w:r>
      <w:r w:rsidR="00E51F95" w:rsidRPr="009F6252">
        <w:rPr>
          <w:rFonts w:cs="Arial"/>
        </w:rPr>
        <w:t>TI B. Bystrica a TÜV SÜD Banská Bystrica.</w:t>
      </w:r>
      <w:r w:rsidR="00E51F95" w:rsidRPr="00376682">
        <w:rPr>
          <w:rFonts w:cs="Arial"/>
        </w:rPr>
        <w:t xml:space="preserve"> Nasledujúca tabuľka uvádza prehľad výťahov po rekonštrukcii a ich povinných úradných skúšok.</w:t>
      </w:r>
    </w:p>
    <w:p w:rsidR="00E51F95" w:rsidRPr="00376682" w:rsidRDefault="00E51F95" w:rsidP="00E51F95">
      <w:pPr>
        <w:rPr>
          <w:rFonts w:cs="Arial"/>
        </w:rPr>
      </w:pPr>
    </w:p>
    <w:p w:rsidR="00E51F95" w:rsidRDefault="00E51F95" w:rsidP="00E51F95">
      <w:pPr>
        <w:rPr>
          <w:rFonts w:cs="Arial"/>
          <w:lang w:eastAsia="sk-SK"/>
        </w:rPr>
      </w:pPr>
      <w:r w:rsidRPr="00376682">
        <w:rPr>
          <w:rFonts w:cs="Arial"/>
          <w:lang w:eastAsia="sk-SK"/>
        </w:rPr>
        <w:t xml:space="preserve">Tabuľka č. </w:t>
      </w:r>
      <w:r w:rsidR="00016E78">
        <w:rPr>
          <w:rFonts w:cs="Arial"/>
          <w:lang w:eastAsia="sk-SK"/>
        </w:rPr>
        <w:t>1</w:t>
      </w:r>
      <w:r w:rsidR="00527868">
        <w:rPr>
          <w:rFonts w:cs="Arial"/>
          <w:lang w:eastAsia="sk-SK"/>
        </w:rPr>
        <w:t>1</w:t>
      </w:r>
      <w:r w:rsidRPr="00376682">
        <w:rPr>
          <w:rFonts w:cs="Arial"/>
          <w:lang w:eastAsia="sk-SK"/>
        </w:rPr>
        <w:t xml:space="preserve"> :  Prehľad</w:t>
      </w:r>
      <w:r w:rsidRPr="00376682">
        <w:rPr>
          <w:rFonts w:cs="Arial"/>
          <w:sz w:val="20"/>
          <w:szCs w:val="20"/>
          <w:lang w:eastAsia="sk-SK"/>
        </w:rPr>
        <w:t xml:space="preserve"> </w:t>
      </w:r>
      <w:r w:rsidRPr="00376682">
        <w:rPr>
          <w:rFonts w:cs="Arial"/>
          <w:lang w:eastAsia="sk-SK"/>
        </w:rPr>
        <w:t xml:space="preserve">výťahov po rekonštrukcii </w:t>
      </w:r>
    </w:p>
    <w:p w:rsidR="006C3F1C" w:rsidRDefault="006C3F1C" w:rsidP="00E51F95">
      <w:pPr>
        <w:rPr>
          <w:rFonts w:cs="Arial"/>
          <w:lang w:eastAsia="sk-SK"/>
        </w:rPr>
      </w:pPr>
    </w:p>
    <w:p w:rsidR="00E51F95" w:rsidRPr="00376682" w:rsidRDefault="00E51F95" w:rsidP="00E51F95">
      <w:pPr>
        <w:rPr>
          <w:rFonts w:cs="Arial"/>
          <w:lang w:eastAsia="sk-SK"/>
        </w:rPr>
      </w:pPr>
    </w:p>
    <w:tbl>
      <w:tblPr>
        <w:tblW w:w="9791" w:type="dxa"/>
        <w:tblInd w:w="60" w:type="dxa"/>
        <w:tblLayout w:type="fixed"/>
        <w:tblCellMar>
          <w:left w:w="70" w:type="dxa"/>
          <w:right w:w="70" w:type="dxa"/>
        </w:tblCellMar>
        <w:tblLook w:val="04A0"/>
      </w:tblPr>
      <w:tblGrid>
        <w:gridCol w:w="577"/>
        <w:gridCol w:w="1754"/>
        <w:gridCol w:w="1730"/>
        <w:gridCol w:w="1052"/>
        <w:gridCol w:w="711"/>
        <w:gridCol w:w="1242"/>
        <w:gridCol w:w="1242"/>
        <w:gridCol w:w="1483"/>
      </w:tblGrid>
      <w:tr w:rsidR="00E51F95" w:rsidRPr="00376682" w:rsidTr="007D484C">
        <w:trPr>
          <w:trHeight w:val="528"/>
        </w:trPr>
        <w:tc>
          <w:tcPr>
            <w:tcW w:w="577" w:type="dxa"/>
            <w:vMerge w:val="restart"/>
            <w:tcBorders>
              <w:top w:val="single" w:sz="8" w:space="0" w:color="auto"/>
              <w:left w:val="single" w:sz="8" w:space="0" w:color="auto"/>
              <w:bottom w:val="nil"/>
              <w:right w:val="single" w:sz="12" w:space="0" w:color="auto"/>
            </w:tcBorders>
            <w:shd w:val="clear" w:color="000000" w:fill="00FF99"/>
            <w:vAlign w:val="center"/>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Por.č.</w:t>
            </w:r>
          </w:p>
        </w:tc>
        <w:tc>
          <w:tcPr>
            <w:tcW w:w="1754" w:type="dxa"/>
            <w:vMerge w:val="restart"/>
            <w:tcBorders>
              <w:top w:val="single" w:sz="8" w:space="0" w:color="auto"/>
              <w:left w:val="single" w:sz="12" w:space="0" w:color="auto"/>
              <w:bottom w:val="nil"/>
              <w:right w:val="single" w:sz="4" w:space="0" w:color="auto"/>
            </w:tcBorders>
            <w:shd w:val="clear" w:color="000000" w:fill="00FF99"/>
            <w:vAlign w:val="center"/>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Adresa</w:t>
            </w:r>
          </w:p>
        </w:tc>
        <w:tc>
          <w:tcPr>
            <w:tcW w:w="1730" w:type="dxa"/>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Výrobné číslo</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Poč.</w:t>
            </w:r>
          </w:p>
          <w:p w:rsidR="00E51F95" w:rsidRPr="00376682" w:rsidRDefault="00E51F95" w:rsidP="00743CA0">
            <w:pPr>
              <w:jc w:val="center"/>
              <w:rPr>
                <w:rFonts w:cs="Arial"/>
                <w:b/>
                <w:bCs/>
                <w:sz w:val="22"/>
                <w:szCs w:val="22"/>
                <w:lang w:eastAsia="sk-SK"/>
              </w:rPr>
            </w:pPr>
            <w:r w:rsidRPr="00376682">
              <w:rPr>
                <w:rFonts w:cs="Arial"/>
                <w:b/>
                <w:bCs/>
                <w:sz w:val="22"/>
                <w:szCs w:val="22"/>
                <w:lang w:eastAsia="sk-SK"/>
              </w:rPr>
              <w:t>stan.   nosnosť</w:t>
            </w:r>
          </w:p>
        </w:tc>
        <w:tc>
          <w:tcPr>
            <w:tcW w:w="711" w:type="dxa"/>
            <w:vMerge w:val="restart"/>
            <w:tcBorders>
              <w:top w:val="single" w:sz="4" w:space="0" w:color="auto"/>
              <w:left w:val="single" w:sz="4" w:space="0" w:color="auto"/>
              <w:bottom w:val="single" w:sz="4" w:space="0" w:color="auto"/>
              <w:right w:val="single" w:sz="4" w:space="0" w:color="auto"/>
            </w:tcBorders>
            <w:shd w:val="clear" w:color="000000" w:fill="00FF99"/>
            <w:vAlign w:val="center"/>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Rok výr.</w:t>
            </w:r>
          </w:p>
        </w:tc>
        <w:tc>
          <w:tcPr>
            <w:tcW w:w="1242" w:type="dxa"/>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3-ročná nová</w:t>
            </w:r>
          </w:p>
        </w:tc>
        <w:tc>
          <w:tcPr>
            <w:tcW w:w="1242" w:type="dxa"/>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 xml:space="preserve">6-ročná nová       </w:t>
            </w:r>
          </w:p>
        </w:tc>
        <w:tc>
          <w:tcPr>
            <w:tcW w:w="1483" w:type="dxa"/>
            <w:vMerge w:val="restart"/>
            <w:tcBorders>
              <w:top w:val="single" w:sz="8" w:space="0" w:color="auto"/>
              <w:left w:val="single" w:sz="4" w:space="0" w:color="auto"/>
              <w:bottom w:val="nil"/>
              <w:right w:val="single" w:sz="8" w:space="0" w:color="auto"/>
            </w:tcBorders>
            <w:shd w:val="clear" w:color="000000" w:fill="00FF99"/>
            <w:vAlign w:val="center"/>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Poznámka</w:t>
            </w:r>
          </w:p>
        </w:tc>
      </w:tr>
      <w:tr w:rsidR="00E51F95" w:rsidRPr="00376682" w:rsidTr="007D484C">
        <w:trPr>
          <w:trHeight w:val="264"/>
        </w:trPr>
        <w:tc>
          <w:tcPr>
            <w:tcW w:w="577" w:type="dxa"/>
            <w:vMerge/>
            <w:tcBorders>
              <w:top w:val="single" w:sz="8" w:space="0" w:color="auto"/>
              <w:left w:val="single" w:sz="8" w:space="0" w:color="auto"/>
              <w:bottom w:val="nil"/>
              <w:right w:val="single" w:sz="12" w:space="0" w:color="auto"/>
            </w:tcBorders>
            <w:vAlign w:val="center"/>
            <w:hideMark/>
          </w:tcPr>
          <w:p w:rsidR="00E51F95" w:rsidRPr="00376682" w:rsidRDefault="00E51F95" w:rsidP="00743CA0">
            <w:pPr>
              <w:rPr>
                <w:rFonts w:cs="Arial"/>
                <w:b/>
                <w:bCs/>
                <w:sz w:val="22"/>
                <w:szCs w:val="22"/>
                <w:lang w:eastAsia="sk-SK"/>
              </w:rPr>
            </w:pPr>
          </w:p>
        </w:tc>
        <w:tc>
          <w:tcPr>
            <w:tcW w:w="1754" w:type="dxa"/>
            <w:vMerge/>
            <w:tcBorders>
              <w:top w:val="single" w:sz="8" w:space="0" w:color="auto"/>
              <w:left w:val="single" w:sz="12" w:space="0" w:color="auto"/>
              <w:bottom w:val="nil"/>
              <w:right w:val="single" w:sz="4" w:space="0" w:color="auto"/>
            </w:tcBorders>
            <w:vAlign w:val="center"/>
            <w:hideMark/>
          </w:tcPr>
          <w:p w:rsidR="00E51F95" w:rsidRPr="00376682" w:rsidRDefault="00E51F95" w:rsidP="00743CA0">
            <w:pPr>
              <w:rPr>
                <w:rFonts w:cs="Arial"/>
                <w:b/>
                <w:bCs/>
                <w:sz w:val="22"/>
                <w:szCs w:val="22"/>
                <w:lang w:eastAsia="sk-SK"/>
              </w:rPr>
            </w:pPr>
          </w:p>
        </w:tc>
        <w:tc>
          <w:tcPr>
            <w:tcW w:w="1730" w:type="dxa"/>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Typ</w:t>
            </w: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E51F95" w:rsidRPr="00376682" w:rsidRDefault="00E51F95" w:rsidP="00743CA0">
            <w:pPr>
              <w:rPr>
                <w:rFonts w:cs="Arial"/>
                <w:b/>
                <w:bCs/>
                <w:sz w:val="22"/>
                <w:szCs w:val="22"/>
                <w:lang w:eastAsia="sk-SK"/>
              </w:rPr>
            </w:pPr>
          </w:p>
        </w:tc>
        <w:tc>
          <w:tcPr>
            <w:tcW w:w="711" w:type="dxa"/>
            <w:vMerge/>
            <w:tcBorders>
              <w:top w:val="single" w:sz="4" w:space="0" w:color="auto"/>
              <w:left w:val="single" w:sz="4" w:space="0" w:color="auto"/>
              <w:bottom w:val="single" w:sz="4" w:space="0" w:color="auto"/>
              <w:right w:val="single" w:sz="4" w:space="0" w:color="auto"/>
            </w:tcBorders>
            <w:vAlign w:val="center"/>
            <w:hideMark/>
          </w:tcPr>
          <w:p w:rsidR="00E51F95" w:rsidRPr="00376682" w:rsidRDefault="00E51F95" w:rsidP="00743CA0">
            <w:pPr>
              <w:rPr>
                <w:rFonts w:cs="Arial"/>
                <w:b/>
                <w:bCs/>
                <w:sz w:val="22"/>
                <w:szCs w:val="22"/>
                <w:lang w:eastAsia="sk-SK"/>
              </w:rPr>
            </w:pPr>
          </w:p>
        </w:tc>
        <w:tc>
          <w:tcPr>
            <w:tcW w:w="1242" w:type="dxa"/>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skúška</w:t>
            </w:r>
          </w:p>
        </w:tc>
        <w:tc>
          <w:tcPr>
            <w:tcW w:w="1242" w:type="dxa"/>
            <w:tcBorders>
              <w:top w:val="single" w:sz="4" w:space="0" w:color="auto"/>
              <w:left w:val="single" w:sz="4" w:space="0" w:color="auto"/>
              <w:bottom w:val="single" w:sz="4" w:space="0" w:color="auto"/>
              <w:right w:val="single" w:sz="4" w:space="0" w:color="auto"/>
            </w:tcBorders>
            <w:shd w:val="clear" w:color="000000" w:fill="00FF99"/>
            <w:hideMark/>
          </w:tcPr>
          <w:p w:rsidR="00E51F95" w:rsidRPr="00376682" w:rsidRDefault="00E51F95" w:rsidP="00743CA0">
            <w:pPr>
              <w:jc w:val="center"/>
              <w:rPr>
                <w:rFonts w:cs="Arial"/>
                <w:b/>
                <w:bCs/>
                <w:sz w:val="22"/>
                <w:szCs w:val="22"/>
                <w:lang w:eastAsia="sk-SK"/>
              </w:rPr>
            </w:pPr>
            <w:r w:rsidRPr="00376682">
              <w:rPr>
                <w:rFonts w:cs="Arial"/>
                <w:b/>
                <w:bCs/>
                <w:sz w:val="22"/>
                <w:szCs w:val="22"/>
                <w:lang w:eastAsia="sk-SK"/>
              </w:rPr>
              <w:t>úr.skúška</w:t>
            </w:r>
          </w:p>
        </w:tc>
        <w:tc>
          <w:tcPr>
            <w:tcW w:w="1483" w:type="dxa"/>
            <w:vMerge/>
            <w:tcBorders>
              <w:top w:val="single" w:sz="8" w:space="0" w:color="auto"/>
              <w:left w:val="single" w:sz="4" w:space="0" w:color="auto"/>
              <w:bottom w:val="nil"/>
              <w:right w:val="single" w:sz="8" w:space="0" w:color="auto"/>
            </w:tcBorders>
            <w:vAlign w:val="center"/>
            <w:hideMark/>
          </w:tcPr>
          <w:p w:rsidR="00E51F95" w:rsidRPr="00376682" w:rsidRDefault="00E51F95" w:rsidP="00743CA0">
            <w:pPr>
              <w:rPr>
                <w:rFonts w:cs="Arial"/>
                <w:b/>
                <w:bCs/>
                <w:sz w:val="22"/>
                <w:szCs w:val="22"/>
                <w:lang w:eastAsia="sk-SK"/>
              </w:rPr>
            </w:pPr>
          </w:p>
        </w:tc>
      </w:tr>
      <w:tr w:rsidR="00E51F95" w:rsidRPr="00376682" w:rsidTr="007D484C">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1</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OL 1,0/11/11-N/N</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11/630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2016</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28.3.2016</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16.4.2013</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Lc-2279-13</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11/630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2013</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21.10.2013</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16</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71/123128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3.9.2015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9C7667">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17</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71/123129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22.8.2015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9C7667">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lastRenderedPageBreak/>
              <w:t>5.</w:t>
            </w:r>
          </w:p>
        </w:tc>
        <w:tc>
          <w:tcPr>
            <w:tcW w:w="1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18</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71/123132 E-04</w:t>
            </w:r>
          </w:p>
        </w:tc>
        <w:tc>
          <w:tcPr>
            <w:tcW w:w="10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22.8.2015</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9C7667">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19</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71/123133 E-04</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14.8.2015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20</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71/123134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3.9.2015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21</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71/123135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22.8.2015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22</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71/123136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3.9.2015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10.</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23</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71/123144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22.8.2015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11.</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24</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71/123137 E-04</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14.8.2015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Námestie republiky 25</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71/123138 E-04</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6/350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14.8.2015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13.</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B 9</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2622-610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21.3.2011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F305C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B 11</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2622-609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21.3.2011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F305C0">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B 13</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2622-611   TOV</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21.3.2011</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B 15</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2622-612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21.3.2011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17.</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C 17</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2622-613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10.1.2013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18.</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C 19</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2622-614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10.1.2013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C 21</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2622-615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10.1.2013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Ľ.Štúra blok C 23</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2622-616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10.1.2013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21.</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Partizánska 3</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8131 3184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Partizánska 5</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4148 9012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23.</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Partizánska 7</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4148 9014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24.</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Partizánska 9</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4148 9015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25.</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Partizánska 11</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4148 9016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D484C">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26.</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Partizánska 13</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4148 9017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D484C">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27.</w:t>
            </w:r>
          </w:p>
        </w:tc>
        <w:tc>
          <w:tcPr>
            <w:tcW w:w="1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I/10</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4124 0008  TOV</w:t>
            </w:r>
          </w:p>
        </w:tc>
        <w:tc>
          <w:tcPr>
            <w:tcW w:w="10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11/250</w:t>
            </w:r>
          </w:p>
        </w:tc>
        <w:tc>
          <w:tcPr>
            <w:tcW w:w="7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1964</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13.4.2015</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3.10.2014</w:t>
            </w:r>
          </w:p>
        </w:tc>
        <w:tc>
          <w:tcPr>
            <w:tcW w:w="14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D484C">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28.</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I/11</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4124 1270  TOV</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11/250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13.4.2015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15.3.2015</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nový výťah</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29.</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II/K 64</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4188 1789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13.4.2015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17.9.2010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30.</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II/D 34</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4186 1100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1986</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22.8.2013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ind w:left="-146"/>
              <w:jc w:val="center"/>
              <w:rPr>
                <w:rFonts w:cs="Arial"/>
                <w:sz w:val="22"/>
                <w:szCs w:val="22"/>
                <w:lang w:eastAsia="sk-SK"/>
              </w:rPr>
            </w:pPr>
            <w:r w:rsidRPr="00376682">
              <w:rPr>
                <w:rFonts w:cs="Arial"/>
                <w:sz w:val="22"/>
                <w:szCs w:val="22"/>
                <w:lang w:eastAsia="sk-SK"/>
              </w:rPr>
              <w:t>vým.riad.syst</w:t>
            </w:r>
          </w:p>
        </w:tc>
      </w:tr>
      <w:tr w:rsidR="00E51F95" w:rsidRPr="00376682" w:rsidTr="009C7667">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II/D 36</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4186 1098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1986</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22.8.2013</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vým.riad.systému</w:t>
            </w:r>
          </w:p>
        </w:tc>
      </w:tr>
      <w:tr w:rsidR="00E51F95" w:rsidRPr="00376682" w:rsidTr="009C7667">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lastRenderedPageBreak/>
              <w:t>32.</w:t>
            </w:r>
          </w:p>
        </w:tc>
        <w:tc>
          <w:tcPr>
            <w:tcW w:w="1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II/D 37</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4186 1097  TOV</w:t>
            </w:r>
          </w:p>
        </w:tc>
        <w:tc>
          <w:tcPr>
            <w:tcW w:w="10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6/250</w:t>
            </w:r>
          </w:p>
        </w:tc>
        <w:tc>
          <w:tcPr>
            <w:tcW w:w="7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1986</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14.4.2015</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23.8.2013</w:t>
            </w:r>
          </w:p>
        </w:tc>
        <w:tc>
          <w:tcPr>
            <w:tcW w:w="14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w:t>
            </w:r>
          </w:p>
        </w:tc>
      </w:tr>
      <w:tr w:rsidR="00E51F95" w:rsidRPr="00376682" w:rsidTr="009C7667">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33.</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II/D 38</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4186 1096  TOV</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6/250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1986</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14.4.2015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23.8.2013</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34.</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II/F 57</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4187 1126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1987</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16.12.2010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35.</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 61</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15457113TONV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1978</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8.8.2014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36.</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 60</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15456113TONV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1977</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20.6.2014</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 xml:space="preserve">2 </w:t>
            </w:r>
            <w:proofErr w:type="spellStart"/>
            <w:r w:rsidRPr="00376682">
              <w:rPr>
                <w:rFonts w:cs="Arial"/>
                <w:sz w:val="22"/>
                <w:szCs w:val="22"/>
                <w:lang w:eastAsia="sk-SK"/>
              </w:rPr>
              <w:t>opotr</w:t>
            </w:r>
            <w:r>
              <w:rPr>
                <w:rFonts w:cs="Arial"/>
                <w:sz w:val="22"/>
                <w:szCs w:val="22"/>
                <w:lang w:eastAsia="sk-SK"/>
              </w:rPr>
              <w:t>.</w:t>
            </w:r>
            <w:r w:rsidRPr="00376682">
              <w:rPr>
                <w:rFonts w:cs="Arial"/>
                <w:sz w:val="22"/>
                <w:szCs w:val="22"/>
                <w:lang w:eastAsia="sk-SK"/>
              </w:rPr>
              <w:t>komp</w:t>
            </w:r>
            <w:proofErr w:type="spellEnd"/>
            <w:r w:rsidRPr="00376682">
              <w:rPr>
                <w:rFonts w:cs="Arial"/>
                <w:sz w:val="22"/>
                <w:szCs w:val="22"/>
                <w:lang w:eastAsia="sk-SK"/>
              </w:rPr>
              <w:t>.</w:t>
            </w:r>
          </w:p>
        </w:tc>
      </w:tr>
      <w:tr w:rsidR="00E51F95" w:rsidRPr="00376682" w:rsidTr="00743CA0">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37.</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 60</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15456112TONV</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1977</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20.6.2014</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 xml:space="preserve">2 </w:t>
            </w:r>
            <w:proofErr w:type="spellStart"/>
            <w:r w:rsidRPr="00376682">
              <w:rPr>
                <w:rFonts w:cs="Arial"/>
                <w:sz w:val="22"/>
                <w:szCs w:val="22"/>
                <w:lang w:eastAsia="sk-SK"/>
              </w:rPr>
              <w:t>opotr</w:t>
            </w:r>
            <w:r>
              <w:rPr>
                <w:rFonts w:cs="Arial"/>
                <w:sz w:val="22"/>
                <w:szCs w:val="22"/>
                <w:lang w:eastAsia="sk-SK"/>
              </w:rPr>
              <w:t>.</w:t>
            </w:r>
            <w:r w:rsidRPr="00376682">
              <w:rPr>
                <w:rFonts w:cs="Arial"/>
                <w:sz w:val="22"/>
                <w:szCs w:val="22"/>
                <w:lang w:eastAsia="sk-SK"/>
              </w:rPr>
              <w:t>komp</w:t>
            </w:r>
            <w:proofErr w:type="spellEnd"/>
            <w:r w:rsidRPr="00376682">
              <w:rPr>
                <w:rFonts w:cs="Arial"/>
                <w:sz w:val="22"/>
                <w:szCs w:val="22"/>
                <w:lang w:eastAsia="sk-SK"/>
              </w:rPr>
              <w:t>.</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38.</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III/3</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15458379TONV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1980</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39.</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III/3</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15458380TONV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1980</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40.</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III/4</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15450035TONV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F305C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III/4</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15450036TONV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F305C0">
        <w:trPr>
          <w:trHeight w:val="528"/>
        </w:trPr>
        <w:tc>
          <w:tcPr>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42.</w:t>
            </w:r>
          </w:p>
        </w:tc>
        <w:tc>
          <w:tcPr>
            <w:tcW w:w="1754"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III/7</w:t>
            </w:r>
          </w:p>
        </w:tc>
        <w:tc>
          <w:tcPr>
            <w:tcW w:w="173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15450024TONV</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1983</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17.4.2015</w:t>
            </w:r>
          </w:p>
        </w:tc>
        <w:tc>
          <w:tcPr>
            <w:tcW w:w="1242"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22.11.2010</w:t>
            </w:r>
          </w:p>
        </w:tc>
        <w:tc>
          <w:tcPr>
            <w:tcW w:w="1483"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43.</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Rúbanisko III/7</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15450020TONV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12/500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1983</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22.11.2010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44.</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Továrenská 17</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4182 3750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1982</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22.4.2015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3.1.2011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vým.riad.systému</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45.</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Pr>
                <w:rFonts w:cs="Arial"/>
                <w:sz w:val="22"/>
                <w:szCs w:val="22"/>
                <w:lang w:eastAsia="sk-SK"/>
              </w:rPr>
              <w:t>L</w:t>
            </w:r>
            <w:r w:rsidRPr="00376682">
              <w:rPr>
                <w:rFonts w:cs="Arial"/>
                <w:sz w:val="22"/>
                <w:szCs w:val="22"/>
                <w:lang w:eastAsia="sk-SK"/>
              </w:rPr>
              <w:t>.</w:t>
            </w:r>
            <w:r w:rsidR="00F305C0">
              <w:rPr>
                <w:rFonts w:cs="Arial"/>
                <w:sz w:val="22"/>
                <w:szCs w:val="22"/>
                <w:lang w:eastAsia="sk-SK"/>
              </w:rPr>
              <w:t xml:space="preserve"> </w:t>
            </w:r>
            <w:r w:rsidRPr="00376682">
              <w:rPr>
                <w:rFonts w:cs="Arial"/>
                <w:sz w:val="22"/>
                <w:szCs w:val="22"/>
                <w:lang w:eastAsia="sk-SK"/>
              </w:rPr>
              <w:t>Svobodu 6</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4184 1605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1984</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24.4.2015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12.3.2010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vým.riad.systému</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46.</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Osloboditeľov 19</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4185 1634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27.4.2015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19.2.2010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vým.riad.systému</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47.</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Osloboditeľov 2</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1544 5453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5/320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1986</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28.4.2015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23.3.2010</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vým.riad.systému</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48.</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Poltár bl. G 52</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4183 2643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1983</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16.4.2015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14.12.2011</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r w:rsidR="00E51F95" w:rsidRPr="00376682" w:rsidTr="00743CA0">
        <w:trPr>
          <w:trHeight w:val="528"/>
        </w:trPr>
        <w:tc>
          <w:tcPr>
            <w:tcW w:w="57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49.</w:t>
            </w:r>
          </w:p>
        </w:tc>
        <w:tc>
          <w:tcPr>
            <w:tcW w:w="1754"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 xml:space="preserve">Cinobaňa </w:t>
            </w:r>
            <w:r>
              <w:rPr>
                <w:rFonts w:cs="Arial"/>
                <w:sz w:val="22"/>
                <w:szCs w:val="22"/>
                <w:lang w:eastAsia="sk-SK"/>
              </w:rPr>
              <w:t>Sídlisko 12</w:t>
            </w:r>
          </w:p>
        </w:tc>
        <w:tc>
          <w:tcPr>
            <w:tcW w:w="173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4187 2720  TOV</w:t>
            </w:r>
          </w:p>
        </w:tc>
        <w:tc>
          <w:tcPr>
            <w:tcW w:w="105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9/250</w:t>
            </w:r>
          </w:p>
        </w:tc>
        <w:tc>
          <w:tcPr>
            <w:tcW w:w="71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1987</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20.4.2015</w:t>
            </w:r>
          </w:p>
        </w:tc>
        <w:tc>
          <w:tcPr>
            <w:tcW w:w="1242"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6.11.2015</w:t>
            </w:r>
          </w:p>
        </w:tc>
        <w:tc>
          <w:tcPr>
            <w:tcW w:w="1483"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sz w:val="22"/>
                <w:szCs w:val="22"/>
                <w:lang w:eastAsia="sk-SK"/>
              </w:rPr>
            </w:pPr>
            <w:r w:rsidRPr="00376682">
              <w:rPr>
                <w:rFonts w:cs="Arial"/>
                <w:sz w:val="22"/>
                <w:szCs w:val="22"/>
                <w:lang w:eastAsia="sk-SK"/>
              </w:rPr>
              <w:t>po rekonštrukcii</w:t>
            </w:r>
          </w:p>
        </w:tc>
      </w:tr>
    </w:tbl>
    <w:p w:rsidR="00E51F95" w:rsidRDefault="00E51F95" w:rsidP="00E51F95">
      <w:pPr>
        <w:rPr>
          <w:rFonts w:cs="Arial"/>
          <w:b/>
          <w:bCs/>
          <w:i/>
          <w:sz w:val="28"/>
          <w:szCs w:val="28"/>
        </w:rPr>
      </w:pPr>
    </w:p>
    <w:p w:rsidR="00F305C0" w:rsidRDefault="00F305C0" w:rsidP="00E51F95">
      <w:pPr>
        <w:rPr>
          <w:rFonts w:cs="Arial"/>
          <w:b/>
          <w:bCs/>
          <w:i/>
          <w:sz w:val="28"/>
          <w:szCs w:val="28"/>
        </w:rPr>
      </w:pPr>
    </w:p>
    <w:p w:rsidR="00E51F95" w:rsidRDefault="00E51F95" w:rsidP="00E51F95">
      <w:pPr>
        <w:rPr>
          <w:rFonts w:cs="Arial"/>
          <w:b/>
          <w:bCs/>
          <w:i/>
          <w:sz w:val="28"/>
          <w:szCs w:val="28"/>
        </w:rPr>
      </w:pPr>
      <w:r w:rsidRPr="00376682">
        <w:rPr>
          <w:rFonts w:cs="Arial"/>
          <w:b/>
          <w:bCs/>
          <w:i/>
          <w:sz w:val="28"/>
          <w:szCs w:val="28"/>
        </w:rPr>
        <w:t>Dodávka tepla na ÚK a tepla na prípravu TÚV zo zdrojov  SBD  a dodávateľských organizácií</w:t>
      </w:r>
    </w:p>
    <w:p w:rsidR="00F305C0" w:rsidRPr="00376682" w:rsidRDefault="00F305C0" w:rsidP="00E51F95">
      <w:pPr>
        <w:rPr>
          <w:rFonts w:cs="Arial"/>
          <w:b/>
        </w:rPr>
      </w:pPr>
    </w:p>
    <w:p w:rsidR="00E51F95" w:rsidRPr="00376682" w:rsidRDefault="00E51F95" w:rsidP="00F305C0">
      <w:pPr>
        <w:spacing w:line="276" w:lineRule="auto"/>
        <w:ind w:right="426"/>
        <w:jc w:val="both"/>
        <w:rPr>
          <w:rFonts w:cs="Arial"/>
        </w:rPr>
      </w:pPr>
      <w:r w:rsidRPr="00376682">
        <w:rPr>
          <w:rFonts w:cs="Arial"/>
        </w:rPr>
        <w:t>Dodávka tepla na vykurovanie a ohrev teplej vody v roku 201</w:t>
      </w:r>
      <w:r>
        <w:rPr>
          <w:rFonts w:cs="Arial"/>
        </w:rPr>
        <w:t>5</w:t>
      </w:r>
      <w:r w:rsidRPr="00376682">
        <w:rPr>
          <w:rFonts w:cs="Arial"/>
        </w:rPr>
        <w:t xml:space="preserve"> v  rámci SBD Lučenec bola z väčšej časti zabezpečovaná  dodávateľským spôsobom.</w:t>
      </w:r>
    </w:p>
    <w:p w:rsidR="00E51F95" w:rsidRDefault="00E51F95" w:rsidP="00E51F95">
      <w:pPr>
        <w:rPr>
          <w:rFonts w:cs="Arial"/>
        </w:rPr>
      </w:pPr>
    </w:p>
    <w:p w:rsidR="00F305C0" w:rsidRDefault="00E51F95" w:rsidP="00E51F95">
      <w:pPr>
        <w:rPr>
          <w:rFonts w:cs="Arial"/>
        </w:rPr>
      </w:pPr>
      <w:r w:rsidRPr="00376682">
        <w:rPr>
          <w:rFonts w:cs="Arial"/>
        </w:rPr>
        <w:t xml:space="preserve">Tabuľka č. </w:t>
      </w:r>
      <w:r w:rsidR="00016E78">
        <w:rPr>
          <w:rFonts w:cs="Arial"/>
        </w:rPr>
        <w:t>1</w:t>
      </w:r>
      <w:r w:rsidR="00527868">
        <w:rPr>
          <w:rFonts w:cs="Arial"/>
        </w:rPr>
        <w:t>2</w:t>
      </w:r>
      <w:r w:rsidRPr="00376682">
        <w:rPr>
          <w:rFonts w:cs="Arial"/>
        </w:rPr>
        <w:t xml:space="preserve"> : Teplo nakúpené od iného dodávateľa tepla v rokoch 2015 a 2014: </w:t>
      </w:r>
    </w:p>
    <w:p w:rsidR="00E51F95" w:rsidRDefault="00E51F95" w:rsidP="00E51F95">
      <w:pPr>
        <w:rPr>
          <w:rFonts w:cs="Arial"/>
        </w:rPr>
      </w:pPr>
      <w:r w:rsidRPr="00376682">
        <w:rPr>
          <w:rFonts w:cs="Arial"/>
        </w:rPr>
        <w:t xml:space="preserve"> </w:t>
      </w:r>
    </w:p>
    <w:tbl>
      <w:tblPr>
        <w:tblW w:w="9220" w:type="dxa"/>
        <w:tblInd w:w="60" w:type="dxa"/>
        <w:tblCellMar>
          <w:left w:w="70" w:type="dxa"/>
          <w:right w:w="70" w:type="dxa"/>
        </w:tblCellMar>
        <w:tblLook w:val="04A0"/>
      </w:tblPr>
      <w:tblGrid>
        <w:gridCol w:w="3289"/>
        <w:gridCol w:w="2150"/>
        <w:gridCol w:w="2279"/>
        <w:gridCol w:w="1502"/>
      </w:tblGrid>
      <w:tr w:rsidR="00E51F95" w:rsidRPr="00376682" w:rsidTr="007D484C">
        <w:trPr>
          <w:trHeight w:val="289"/>
        </w:trPr>
        <w:tc>
          <w:tcPr>
            <w:tcW w:w="3289" w:type="dxa"/>
            <w:tcBorders>
              <w:top w:val="single" w:sz="8" w:space="0" w:color="auto"/>
              <w:left w:val="single" w:sz="8" w:space="0" w:color="auto"/>
              <w:bottom w:val="single" w:sz="4" w:space="0" w:color="auto"/>
              <w:right w:val="single" w:sz="8" w:space="0" w:color="auto"/>
            </w:tcBorders>
            <w:shd w:val="clear" w:color="000000" w:fill="66FF99"/>
            <w:noWrap/>
            <w:vAlign w:val="bottom"/>
            <w:hideMark/>
          </w:tcPr>
          <w:p w:rsidR="00E51F95" w:rsidRPr="00376682" w:rsidRDefault="00E51F95" w:rsidP="00743CA0">
            <w:pPr>
              <w:jc w:val="center"/>
              <w:rPr>
                <w:rFonts w:cs="Arial"/>
                <w:b/>
                <w:bCs/>
                <w:lang w:eastAsia="sk-SK"/>
              </w:rPr>
            </w:pPr>
            <w:r w:rsidRPr="00376682">
              <w:rPr>
                <w:rFonts w:cs="Arial"/>
              </w:rPr>
              <w:t xml:space="preserve"> </w:t>
            </w:r>
            <w:r w:rsidRPr="00376682">
              <w:rPr>
                <w:rFonts w:cs="Arial"/>
                <w:b/>
                <w:bCs/>
                <w:lang w:eastAsia="sk-SK"/>
              </w:rPr>
              <w:t>Organizácia</w:t>
            </w:r>
          </w:p>
        </w:tc>
        <w:tc>
          <w:tcPr>
            <w:tcW w:w="2150" w:type="dxa"/>
            <w:tcBorders>
              <w:top w:val="single" w:sz="8" w:space="0" w:color="auto"/>
              <w:left w:val="nil"/>
              <w:bottom w:val="single" w:sz="4" w:space="0" w:color="auto"/>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Spotreba kWh</w:t>
            </w:r>
          </w:p>
        </w:tc>
        <w:tc>
          <w:tcPr>
            <w:tcW w:w="2279" w:type="dxa"/>
            <w:tcBorders>
              <w:top w:val="single" w:sz="8" w:space="0" w:color="auto"/>
              <w:left w:val="nil"/>
              <w:bottom w:val="single" w:sz="4" w:space="0" w:color="auto"/>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Spotreba kWh</w:t>
            </w:r>
          </w:p>
        </w:tc>
        <w:tc>
          <w:tcPr>
            <w:tcW w:w="1502" w:type="dxa"/>
            <w:tcBorders>
              <w:top w:val="single" w:sz="8" w:space="0" w:color="auto"/>
              <w:left w:val="nil"/>
              <w:bottom w:val="single" w:sz="4" w:space="0" w:color="auto"/>
              <w:right w:val="single" w:sz="8"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w:t>
            </w:r>
          </w:p>
        </w:tc>
      </w:tr>
      <w:tr w:rsidR="00E51F95" w:rsidRPr="00376682" w:rsidTr="007D484C">
        <w:trPr>
          <w:trHeight w:val="302"/>
        </w:trPr>
        <w:tc>
          <w:tcPr>
            <w:tcW w:w="3289" w:type="dxa"/>
            <w:tcBorders>
              <w:top w:val="single" w:sz="4" w:space="0" w:color="auto"/>
              <w:left w:val="single" w:sz="4" w:space="0" w:color="auto"/>
              <w:bottom w:val="single" w:sz="4" w:space="0" w:color="auto"/>
              <w:right w:val="single" w:sz="4" w:space="0" w:color="auto"/>
            </w:tcBorders>
            <w:shd w:val="clear" w:color="000000" w:fill="66FF99"/>
            <w:noWrap/>
            <w:vAlign w:val="bottom"/>
            <w:hideMark/>
          </w:tcPr>
          <w:p w:rsidR="00E51F95" w:rsidRPr="00376682" w:rsidRDefault="00E51F95" w:rsidP="00743CA0">
            <w:pPr>
              <w:jc w:val="center"/>
              <w:rPr>
                <w:rFonts w:cs="Arial"/>
                <w:b/>
                <w:bCs/>
                <w:lang w:eastAsia="sk-SK"/>
              </w:rPr>
            </w:pPr>
            <w:r w:rsidRPr="00376682">
              <w:rPr>
                <w:rFonts w:cs="Arial"/>
                <w:b/>
                <w:bCs/>
                <w:lang w:eastAsia="sk-SK"/>
              </w:rPr>
              <w:t> </w:t>
            </w:r>
          </w:p>
        </w:tc>
        <w:tc>
          <w:tcPr>
            <w:tcW w:w="2150" w:type="dxa"/>
            <w:tcBorders>
              <w:top w:val="single" w:sz="4" w:space="0" w:color="auto"/>
              <w:left w:val="single" w:sz="4" w:space="0" w:color="auto"/>
              <w:bottom w:val="single" w:sz="4" w:space="0" w:color="auto"/>
              <w:right w:val="single" w:sz="4"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rok 2015</w:t>
            </w:r>
          </w:p>
        </w:tc>
        <w:tc>
          <w:tcPr>
            <w:tcW w:w="2279" w:type="dxa"/>
            <w:tcBorders>
              <w:top w:val="single" w:sz="4" w:space="0" w:color="auto"/>
              <w:left w:val="single" w:sz="4" w:space="0" w:color="auto"/>
              <w:bottom w:val="single" w:sz="4" w:space="0" w:color="auto"/>
              <w:right w:val="single" w:sz="4"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rok 2014</w:t>
            </w:r>
          </w:p>
        </w:tc>
        <w:tc>
          <w:tcPr>
            <w:tcW w:w="1502" w:type="dxa"/>
            <w:tcBorders>
              <w:top w:val="single" w:sz="4" w:space="0" w:color="auto"/>
              <w:left w:val="single" w:sz="4" w:space="0" w:color="auto"/>
              <w:bottom w:val="single" w:sz="4" w:space="0" w:color="auto"/>
              <w:right w:val="single" w:sz="4" w:space="0" w:color="auto"/>
            </w:tcBorders>
            <w:shd w:val="clear" w:color="000000" w:fill="66FF99"/>
            <w:noWrap/>
            <w:vAlign w:val="center"/>
            <w:hideMark/>
          </w:tcPr>
          <w:p w:rsidR="00E51F95" w:rsidRPr="00376682" w:rsidRDefault="00E51F95" w:rsidP="00743CA0">
            <w:pPr>
              <w:jc w:val="center"/>
              <w:rPr>
                <w:rFonts w:cs="Arial"/>
                <w:b/>
                <w:bCs/>
                <w:lang w:eastAsia="sk-SK"/>
              </w:rPr>
            </w:pPr>
            <w:r w:rsidRPr="00376682">
              <w:rPr>
                <w:rFonts w:cs="Arial"/>
                <w:b/>
                <w:bCs/>
                <w:lang w:eastAsia="sk-SK"/>
              </w:rPr>
              <w:t>2015/2014</w:t>
            </w:r>
          </w:p>
        </w:tc>
      </w:tr>
      <w:tr w:rsidR="00E51F95" w:rsidRPr="00376682" w:rsidTr="007D484C">
        <w:trPr>
          <w:trHeight w:val="378"/>
        </w:trPr>
        <w:tc>
          <w:tcPr>
            <w:tcW w:w="328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sidRPr="00376682">
              <w:rPr>
                <w:rFonts w:cs="Arial"/>
                <w:lang w:eastAsia="sk-SK"/>
              </w:rPr>
              <w:t>Veolia Energia Lučenec</w:t>
            </w:r>
            <w:r>
              <w:rPr>
                <w:rFonts w:cs="Arial"/>
                <w:lang w:eastAsia="sk-SK"/>
              </w:rPr>
              <w:t>,</w:t>
            </w:r>
            <w:r w:rsidRPr="00376682">
              <w:rPr>
                <w:rFonts w:cs="Arial"/>
                <w:lang w:eastAsia="sk-SK"/>
              </w:rPr>
              <w:t xml:space="preserve"> a.s. </w:t>
            </w:r>
          </w:p>
        </w:tc>
        <w:tc>
          <w:tcPr>
            <w:tcW w:w="2150" w:type="dxa"/>
            <w:tcBorders>
              <w:top w:val="single" w:sz="4" w:space="0" w:color="auto"/>
              <w:left w:val="nil"/>
              <w:bottom w:val="single" w:sz="4"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18 309 580</w:t>
            </w:r>
          </w:p>
        </w:tc>
        <w:tc>
          <w:tcPr>
            <w:tcW w:w="2279" w:type="dxa"/>
            <w:tcBorders>
              <w:top w:val="single" w:sz="4" w:space="0" w:color="auto"/>
              <w:left w:val="nil"/>
              <w:bottom w:val="single" w:sz="4"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17 300 693</w:t>
            </w:r>
          </w:p>
        </w:tc>
        <w:tc>
          <w:tcPr>
            <w:tcW w:w="1502" w:type="dxa"/>
            <w:tcBorders>
              <w:top w:val="single" w:sz="4" w:space="0" w:color="auto"/>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105,83</w:t>
            </w:r>
          </w:p>
        </w:tc>
      </w:tr>
      <w:tr w:rsidR="00E51F95" w:rsidRPr="00376682" w:rsidTr="00743CA0">
        <w:trPr>
          <w:trHeight w:val="378"/>
        </w:trPr>
        <w:tc>
          <w:tcPr>
            <w:tcW w:w="3289" w:type="dxa"/>
            <w:tcBorders>
              <w:top w:val="nil"/>
              <w:left w:val="single" w:sz="8" w:space="0" w:color="auto"/>
              <w:bottom w:val="single" w:sz="4" w:space="0" w:color="auto"/>
              <w:right w:val="single" w:sz="4" w:space="0" w:color="auto"/>
            </w:tcBorders>
            <w:shd w:val="clear" w:color="auto" w:fill="auto"/>
            <w:noWrap/>
            <w:vAlign w:val="bottom"/>
            <w:hideMark/>
          </w:tcPr>
          <w:p w:rsidR="00E51F95" w:rsidRPr="00376682" w:rsidRDefault="00E51F95" w:rsidP="00743CA0">
            <w:pPr>
              <w:rPr>
                <w:rFonts w:cs="Arial"/>
                <w:lang w:eastAsia="sk-SK"/>
              </w:rPr>
            </w:pPr>
            <w:r>
              <w:rPr>
                <w:rFonts w:cs="Arial"/>
                <w:lang w:eastAsia="sk-SK"/>
              </w:rPr>
              <w:t>Poltárska energetická  s.r.o.</w:t>
            </w:r>
          </w:p>
        </w:tc>
        <w:tc>
          <w:tcPr>
            <w:tcW w:w="2150" w:type="dxa"/>
            <w:tcBorders>
              <w:top w:val="nil"/>
              <w:left w:val="nil"/>
              <w:bottom w:val="single" w:sz="4"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1 141 242</w:t>
            </w:r>
          </w:p>
        </w:tc>
        <w:tc>
          <w:tcPr>
            <w:tcW w:w="2279" w:type="dxa"/>
            <w:tcBorders>
              <w:top w:val="nil"/>
              <w:left w:val="nil"/>
              <w:bottom w:val="single" w:sz="4" w:space="0" w:color="auto"/>
              <w:right w:val="single" w:sz="4"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1 024 886</w:t>
            </w:r>
          </w:p>
        </w:tc>
        <w:tc>
          <w:tcPr>
            <w:tcW w:w="1502" w:type="dxa"/>
            <w:tcBorders>
              <w:top w:val="nil"/>
              <w:left w:val="nil"/>
              <w:bottom w:val="single" w:sz="4" w:space="0" w:color="auto"/>
              <w:right w:val="single" w:sz="8" w:space="0" w:color="auto"/>
            </w:tcBorders>
            <w:shd w:val="clear" w:color="auto" w:fill="auto"/>
            <w:noWrap/>
            <w:vAlign w:val="bottom"/>
            <w:hideMark/>
          </w:tcPr>
          <w:p w:rsidR="00E51F95" w:rsidRPr="00376682" w:rsidRDefault="00E51F95" w:rsidP="00743CA0">
            <w:pPr>
              <w:jc w:val="center"/>
              <w:rPr>
                <w:rFonts w:cs="Arial"/>
                <w:lang w:eastAsia="sk-SK"/>
              </w:rPr>
            </w:pPr>
            <w:r w:rsidRPr="00376682">
              <w:rPr>
                <w:rFonts w:cs="Arial"/>
                <w:lang w:eastAsia="sk-SK"/>
              </w:rPr>
              <w:t>111,35</w:t>
            </w:r>
          </w:p>
        </w:tc>
      </w:tr>
      <w:tr w:rsidR="00E51F95" w:rsidRPr="00376682" w:rsidTr="00743CA0">
        <w:trPr>
          <w:trHeight w:val="378"/>
        </w:trPr>
        <w:tc>
          <w:tcPr>
            <w:tcW w:w="3289" w:type="dxa"/>
            <w:tcBorders>
              <w:top w:val="nil"/>
              <w:left w:val="single" w:sz="8" w:space="0" w:color="auto"/>
              <w:bottom w:val="single" w:sz="8" w:space="0" w:color="auto"/>
              <w:right w:val="single" w:sz="4" w:space="0" w:color="auto"/>
            </w:tcBorders>
            <w:shd w:val="clear" w:color="auto" w:fill="auto"/>
            <w:noWrap/>
            <w:vAlign w:val="bottom"/>
            <w:hideMark/>
          </w:tcPr>
          <w:p w:rsidR="00E51F95" w:rsidRPr="00376682" w:rsidRDefault="00E51F95" w:rsidP="00743CA0">
            <w:pPr>
              <w:rPr>
                <w:rFonts w:cs="Arial"/>
                <w:b/>
                <w:bCs/>
                <w:lang w:eastAsia="sk-SK"/>
              </w:rPr>
            </w:pPr>
            <w:r w:rsidRPr="00376682">
              <w:rPr>
                <w:rFonts w:cs="Arial"/>
                <w:b/>
                <w:bCs/>
                <w:lang w:eastAsia="sk-SK"/>
              </w:rPr>
              <w:t xml:space="preserve">Nakúpené teplo celkom </w:t>
            </w:r>
          </w:p>
        </w:tc>
        <w:tc>
          <w:tcPr>
            <w:tcW w:w="2150" w:type="dxa"/>
            <w:tcBorders>
              <w:top w:val="nil"/>
              <w:left w:val="nil"/>
              <w:bottom w:val="single" w:sz="8" w:space="0" w:color="auto"/>
              <w:right w:val="single" w:sz="4" w:space="0" w:color="auto"/>
            </w:tcBorders>
            <w:shd w:val="clear" w:color="auto" w:fill="auto"/>
            <w:noWrap/>
            <w:vAlign w:val="bottom"/>
            <w:hideMark/>
          </w:tcPr>
          <w:p w:rsidR="00E51F95" w:rsidRPr="00376682" w:rsidRDefault="00E51F95" w:rsidP="00743CA0">
            <w:pPr>
              <w:jc w:val="center"/>
              <w:rPr>
                <w:rFonts w:cs="Arial"/>
                <w:b/>
                <w:bCs/>
                <w:lang w:eastAsia="sk-SK"/>
              </w:rPr>
            </w:pPr>
            <w:r w:rsidRPr="00376682">
              <w:rPr>
                <w:rFonts w:cs="Arial"/>
                <w:b/>
                <w:bCs/>
                <w:lang w:eastAsia="sk-SK"/>
              </w:rPr>
              <w:t>19 450 822</w:t>
            </w:r>
          </w:p>
        </w:tc>
        <w:tc>
          <w:tcPr>
            <w:tcW w:w="2279" w:type="dxa"/>
            <w:tcBorders>
              <w:top w:val="nil"/>
              <w:left w:val="nil"/>
              <w:bottom w:val="single" w:sz="8" w:space="0" w:color="auto"/>
              <w:right w:val="single" w:sz="4" w:space="0" w:color="auto"/>
            </w:tcBorders>
            <w:shd w:val="clear" w:color="auto" w:fill="auto"/>
            <w:noWrap/>
            <w:vAlign w:val="bottom"/>
            <w:hideMark/>
          </w:tcPr>
          <w:p w:rsidR="00E51F95" w:rsidRPr="00376682" w:rsidRDefault="00E51F95" w:rsidP="00743CA0">
            <w:pPr>
              <w:jc w:val="center"/>
              <w:rPr>
                <w:rFonts w:cs="Arial"/>
                <w:b/>
                <w:bCs/>
                <w:lang w:eastAsia="sk-SK"/>
              </w:rPr>
            </w:pPr>
            <w:r w:rsidRPr="00376682">
              <w:rPr>
                <w:rFonts w:cs="Arial"/>
                <w:b/>
                <w:bCs/>
                <w:lang w:eastAsia="sk-SK"/>
              </w:rPr>
              <w:t>18 325 579</w:t>
            </w:r>
          </w:p>
        </w:tc>
        <w:tc>
          <w:tcPr>
            <w:tcW w:w="1502" w:type="dxa"/>
            <w:tcBorders>
              <w:top w:val="nil"/>
              <w:left w:val="nil"/>
              <w:bottom w:val="single" w:sz="8" w:space="0" w:color="auto"/>
              <w:right w:val="single" w:sz="8" w:space="0" w:color="auto"/>
            </w:tcBorders>
            <w:shd w:val="clear" w:color="auto" w:fill="auto"/>
            <w:noWrap/>
            <w:vAlign w:val="bottom"/>
            <w:hideMark/>
          </w:tcPr>
          <w:p w:rsidR="00E51F95" w:rsidRPr="00376682" w:rsidRDefault="00E51F95" w:rsidP="00743CA0">
            <w:pPr>
              <w:jc w:val="center"/>
              <w:rPr>
                <w:rFonts w:cs="Arial"/>
                <w:b/>
                <w:bCs/>
                <w:lang w:eastAsia="sk-SK"/>
              </w:rPr>
            </w:pPr>
            <w:r w:rsidRPr="00376682">
              <w:rPr>
                <w:rFonts w:cs="Arial"/>
                <w:b/>
                <w:bCs/>
                <w:lang w:eastAsia="sk-SK"/>
              </w:rPr>
              <w:t>106,14</w:t>
            </w:r>
          </w:p>
        </w:tc>
      </w:tr>
    </w:tbl>
    <w:p w:rsidR="00E51F95" w:rsidRDefault="00E51F95" w:rsidP="00E51F95">
      <w:pPr>
        <w:rPr>
          <w:rFonts w:cs="Arial"/>
        </w:rPr>
      </w:pPr>
    </w:p>
    <w:p w:rsidR="00E51F95" w:rsidRDefault="00E51F95" w:rsidP="00E51F95">
      <w:pPr>
        <w:jc w:val="center"/>
        <w:rPr>
          <w:rFonts w:cs="Arial"/>
        </w:rPr>
      </w:pPr>
    </w:p>
    <w:p w:rsidR="00E51F95" w:rsidRDefault="00F305C0" w:rsidP="009C7667">
      <w:pPr>
        <w:spacing w:line="276" w:lineRule="auto"/>
        <w:jc w:val="both"/>
        <w:rPr>
          <w:rFonts w:cs="Arial"/>
        </w:rPr>
      </w:pPr>
      <w:r>
        <w:rPr>
          <w:rFonts w:cs="Arial"/>
        </w:rPr>
        <w:t xml:space="preserve">                  </w:t>
      </w:r>
      <w:r w:rsidR="00E51F95" w:rsidRPr="00376682">
        <w:rPr>
          <w:rFonts w:cs="Arial"/>
        </w:rPr>
        <w:t>Spotreba tepla na TÚV je vykazovaná v kWh/m³ a za celý zdroj v jednotlivých lokalitách. Rozúčtovanie individuálnych spotrieb TÚV/kWh na jednotlivé bloky je vykonávané mesačne na základe mesačnej faktúry prepočtom na mernú spotrebu nameranej vody po užívateľoch v predchádzajúcom kalendárnom roku. Konečné  vyúčtovanie dodávok teplej vody podľa odobratých množstiev je rozúčtované v ročnom zúčtovacom období.</w:t>
      </w:r>
    </w:p>
    <w:p w:rsidR="00F305C0" w:rsidRDefault="00F305C0" w:rsidP="00F305C0">
      <w:pPr>
        <w:spacing w:line="276" w:lineRule="auto"/>
        <w:ind w:right="426"/>
        <w:jc w:val="both"/>
        <w:rPr>
          <w:rFonts w:cs="Arial"/>
        </w:rPr>
      </w:pPr>
    </w:p>
    <w:p w:rsidR="00E51F95" w:rsidRPr="00376682" w:rsidRDefault="00E51F95" w:rsidP="00E51F95">
      <w:pPr>
        <w:rPr>
          <w:rFonts w:cs="Arial"/>
        </w:rPr>
      </w:pPr>
      <w:r w:rsidRPr="00376682">
        <w:rPr>
          <w:rFonts w:cs="Arial"/>
        </w:rPr>
        <w:t xml:space="preserve">Tabuľka č. </w:t>
      </w:r>
      <w:r w:rsidR="00016E78">
        <w:rPr>
          <w:rFonts w:cs="Arial"/>
        </w:rPr>
        <w:t>1</w:t>
      </w:r>
      <w:r w:rsidR="00527868">
        <w:rPr>
          <w:rFonts w:cs="Arial"/>
        </w:rPr>
        <w:t>3</w:t>
      </w:r>
      <w:r w:rsidRPr="00376682">
        <w:rPr>
          <w:rFonts w:cs="Arial"/>
        </w:rPr>
        <w:t xml:space="preserve"> : Porovnanie spotreby tepla na zdrojoch v správe SBD </w:t>
      </w:r>
    </w:p>
    <w:p w:rsidR="00E51F95" w:rsidRPr="00376682" w:rsidRDefault="00E51F95" w:rsidP="00E51F95">
      <w:pPr>
        <w:rPr>
          <w:rFonts w:cs="Arial"/>
        </w:rPr>
      </w:pPr>
    </w:p>
    <w:tbl>
      <w:tblPr>
        <w:tblW w:w="9730" w:type="dxa"/>
        <w:tblInd w:w="60" w:type="dxa"/>
        <w:tblLayout w:type="fixed"/>
        <w:tblCellMar>
          <w:left w:w="70" w:type="dxa"/>
          <w:right w:w="70" w:type="dxa"/>
        </w:tblCellMar>
        <w:tblLook w:val="04A0"/>
      </w:tblPr>
      <w:tblGrid>
        <w:gridCol w:w="2137"/>
        <w:gridCol w:w="1276"/>
        <w:gridCol w:w="1275"/>
        <w:gridCol w:w="1276"/>
        <w:gridCol w:w="1567"/>
        <w:gridCol w:w="1138"/>
        <w:gridCol w:w="1061"/>
      </w:tblGrid>
      <w:tr w:rsidR="00E51F95" w:rsidRPr="00376682" w:rsidTr="007D484C">
        <w:trPr>
          <w:trHeight w:val="305"/>
        </w:trPr>
        <w:tc>
          <w:tcPr>
            <w:tcW w:w="2137" w:type="dxa"/>
            <w:vMerge w:val="restart"/>
            <w:tcBorders>
              <w:top w:val="single" w:sz="8" w:space="0" w:color="auto"/>
              <w:left w:val="single" w:sz="8" w:space="0" w:color="auto"/>
              <w:bottom w:val="single" w:sz="8" w:space="0" w:color="000000"/>
              <w:right w:val="single" w:sz="8" w:space="0" w:color="auto"/>
            </w:tcBorders>
            <w:shd w:val="clear" w:color="000000" w:fill="66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 xml:space="preserve">ZDROJ      </w:t>
            </w:r>
          </w:p>
        </w:tc>
        <w:tc>
          <w:tcPr>
            <w:tcW w:w="2551" w:type="dxa"/>
            <w:gridSpan w:val="2"/>
            <w:tcBorders>
              <w:top w:val="single" w:sz="8" w:space="0" w:color="auto"/>
              <w:left w:val="nil"/>
              <w:bottom w:val="nil"/>
              <w:right w:val="single" w:sz="8" w:space="0" w:color="000000"/>
            </w:tcBorders>
            <w:shd w:val="clear" w:color="000000" w:fill="66FF99"/>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Spotreba ÚK (kWh)</w:t>
            </w:r>
          </w:p>
        </w:tc>
        <w:tc>
          <w:tcPr>
            <w:tcW w:w="1276" w:type="dxa"/>
            <w:tcBorders>
              <w:top w:val="single" w:sz="8" w:space="0" w:color="auto"/>
              <w:left w:val="nil"/>
              <w:bottom w:val="nil"/>
              <w:right w:val="single" w:sz="8" w:space="0" w:color="auto"/>
            </w:tcBorders>
            <w:shd w:val="clear" w:color="000000" w:fill="66FF99"/>
            <w:hideMark/>
          </w:tcPr>
          <w:p w:rsidR="00E51F95" w:rsidRPr="00376682" w:rsidRDefault="00E51F95" w:rsidP="00743CA0">
            <w:pPr>
              <w:rPr>
                <w:rFonts w:cs="Arial"/>
                <w:b/>
                <w:bCs/>
                <w:color w:val="000000"/>
                <w:lang w:eastAsia="sk-SK"/>
              </w:rPr>
            </w:pPr>
            <w:r w:rsidRPr="00376682">
              <w:rPr>
                <w:rFonts w:cs="Arial"/>
                <w:b/>
                <w:bCs/>
                <w:color w:val="000000"/>
                <w:lang w:eastAsia="sk-SK"/>
              </w:rPr>
              <w:t xml:space="preserve">      %</w:t>
            </w:r>
          </w:p>
        </w:tc>
        <w:tc>
          <w:tcPr>
            <w:tcW w:w="2705" w:type="dxa"/>
            <w:gridSpan w:val="2"/>
            <w:tcBorders>
              <w:top w:val="single" w:sz="8" w:space="0" w:color="auto"/>
              <w:left w:val="nil"/>
              <w:bottom w:val="nil"/>
              <w:right w:val="single" w:sz="8" w:space="0" w:color="000000"/>
            </w:tcBorders>
            <w:shd w:val="clear" w:color="000000" w:fill="66FF99"/>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Spotreba TÚV (kWh)</w:t>
            </w:r>
          </w:p>
        </w:tc>
        <w:tc>
          <w:tcPr>
            <w:tcW w:w="1061" w:type="dxa"/>
            <w:vMerge w:val="restart"/>
            <w:tcBorders>
              <w:top w:val="single" w:sz="8" w:space="0" w:color="auto"/>
              <w:left w:val="single" w:sz="8" w:space="0" w:color="auto"/>
              <w:bottom w:val="single" w:sz="8" w:space="0" w:color="000000"/>
              <w:right w:val="single" w:sz="8" w:space="0" w:color="auto"/>
            </w:tcBorders>
            <w:shd w:val="clear" w:color="000000" w:fill="66FF99"/>
            <w:vAlign w:val="center"/>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kWh/m3</w:t>
            </w:r>
          </w:p>
        </w:tc>
      </w:tr>
      <w:tr w:rsidR="00E51F95" w:rsidRPr="00376682" w:rsidTr="007D484C">
        <w:trPr>
          <w:trHeight w:val="316"/>
        </w:trPr>
        <w:tc>
          <w:tcPr>
            <w:tcW w:w="2137"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color w:val="000000"/>
                <w:lang w:eastAsia="sk-SK"/>
              </w:rPr>
            </w:pPr>
          </w:p>
        </w:tc>
        <w:tc>
          <w:tcPr>
            <w:tcW w:w="1276" w:type="dxa"/>
            <w:tcBorders>
              <w:top w:val="nil"/>
              <w:left w:val="nil"/>
              <w:bottom w:val="single" w:sz="8" w:space="0" w:color="auto"/>
              <w:right w:val="nil"/>
            </w:tcBorders>
            <w:shd w:val="clear" w:color="000000" w:fill="66FF99"/>
            <w:vAlign w:val="bottom"/>
            <w:hideMark/>
          </w:tcPr>
          <w:p w:rsidR="00E51F95" w:rsidRPr="00376682" w:rsidRDefault="00E51F95" w:rsidP="00743CA0">
            <w:pPr>
              <w:rPr>
                <w:rFonts w:cs="Arial"/>
                <w:b/>
                <w:bCs/>
                <w:color w:val="000000"/>
                <w:lang w:eastAsia="sk-SK"/>
              </w:rPr>
            </w:pPr>
            <w:r w:rsidRPr="00376682">
              <w:rPr>
                <w:rFonts w:cs="Arial"/>
                <w:b/>
                <w:bCs/>
                <w:color w:val="000000"/>
                <w:lang w:eastAsia="sk-SK"/>
              </w:rPr>
              <w:t>rok 2015</w:t>
            </w:r>
          </w:p>
        </w:tc>
        <w:tc>
          <w:tcPr>
            <w:tcW w:w="1275" w:type="dxa"/>
            <w:tcBorders>
              <w:top w:val="nil"/>
              <w:left w:val="nil"/>
              <w:bottom w:val="single" w:sz="8" w:space="0" w:color="auto"/>
              <w:right w:val="single" w:sz="8" w:space="0" w:color="auto"/>
            </w:tcBorders>
            <w:shd w:val="clear" w:color="000000" w:fill="66FF99"/>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rok 2014</w:t>
            </w:r>
          </w:p>
        </w:tc>
        <w:tc>
          <w:tcPr>
            <w:tcW w:w="1276" w:type="dxa"/>
            <w:tcBorders>
              <w:top w:val="nil"/>
              <w:left w:val="nil"/>
              <w:bottom w:val="single" w:sz="8" w:space="0" w:color="auto"/>
              <w:right w:val="single" w:sz="8" w:space="0" w:color="auto"/>
            </w:tcBorders>
            <w:shd w:val="clear" w:color="000000" w:fill="66FF99"/>
            <w:vAlign w:val="bottom"/>
            <w:hideMark/>
          </w:tcPr>
          <w:p w:rsidR="00E51F95" w:rsidRPr="00376682" w:rsidRDefault="00E51F95" w:rsidP="00743CA0">
            <w:pPr>
              <w:rPr>
                <w:rFonts w:cs="Arial"/>
                <w:b/>
                <w:bCs/>
                <w:color w:val="000000"/>
                <w:lang w:eastAsia="sk-SK"/>
              </w:rPr>
            </w:pPr>
            <w:r w:rsidRPr="00376682">
              <w:rPr>
                <w:rFonts w:cs="Arial"/>
                <w:b/>
                <w:bCs/>
                <w:color w:val="000000"/>
                <w:lang w:eastAsia="sk-SK"/>
              </w:rPr>
              <w:t>2015/2014</w:t>
            </w:r>
          </w:p>
        </w:tc>
        <w:tc>
          <w:tcPr>
            <w:tcW w:w="1567" w:type="dxa"/>
            <w:tcBorders>
              <w:top w:val="nil"/>
              <w:left w:val="nil"/>
              <w:bottom w:val="single" w:sz="8" w:space="0" w:color="auto"/>
              <w:right w:val="nil"/>
            </w:tcBorders>
            <w:shd w:val="clear" w:color="000000" w:fill="66FF99"/>
            <w:vAlign w:val="bottom"/>
            <w:hideMark/>
          </w:tcPr>
          <w:p w:rsidR="00E51F95" w:rsidRPr="00376682" w:rsidRDefault="00E51F95" w:rsidP="006C3F1C">
            <w:pPr>
              <w:jc w:val="center"/>
              <w:rPr>
                <w:rFonts w:cs="Arial"/>
                <w:b/>
                <w:bCs/>
                <w:color w:val="000000"/>
                <w:lang w:eastAsia="sk-SK"/>
              </w:rPr>
            </w:pPr>
            <w:r w:rsidRPr="00376682">
              <w:rPr>
                <w:rFonts w:cs="Arial"/>
                <w:b/>
                <w:bCs/>
                <w:color w:val="000000"/>
                <w:lang w:eastAsia="sk-SK"/>
              </w:rPr>
              <w:t>kWh/2015</w:t>
            </w:r>
          </w:p>
        </w:tc>
        <w:tc>
          <w:tcPr>
            <w:tcW w:w="1138" w:type="dxa"/>
            <w:tcBorders>
              <w:top w:val="nil"/>
              <w:left w:val="nil"/>
              <w:bottom w:val="single" w:sz="8" w:space="0" w:color="auto"/>
              <w:right w:val="single" w:sz="8" w:space="0" w:color="auto"/>
            </w:tcBorders>
            <w:shd w:val="clear" w:color="000000" w:fill="66FF99"/>
            <w:vAlign w:val="bottom"/>
            <w:hideMark/>
          </w:tcPr>
          <w:p w:rsidR="00E51F95" w:rsidRPr="00376682" w:rsidRDefault="00E51F95" w:rsidP="00743CA0">
            <w:pPr>
              <w:jc w:val="center"/>
              <w:rPr>
                <w:rFonts w:cs="Arial"/>
                <w:b/>
                <w:bCs/>
                <w:color w:val="000000"/>
                <w:lang w:eastAsia="sk-SK"/>
              </w:rPr>
            </w:pPr>
            <w:r w:rsidRPr="00376682">
              <w:rPr>
                <w:rFonts w:cs="Arial"/>
                <w:b/>
                <w:bCs/>
                <w:color w:val="000000"/>
                <w:lang w:eastAsia="sk-SK"/>
              </w:rPr>
              <w:t>m³/2015</w:t>
            </w:r>
          </w:p>
        </w:tc>
        <w:tc>
          <w:tcPr>
            <w:tcW w:w="1061"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color w:val="000000"/>
                <w:lang w:eastAsia="sk-SK"/>
              </w:rPr>
            </w:pP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Erenburgova</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297 512</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294 253</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101,11</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89 722</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829</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108,23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M. Malinovského</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481 584</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448 056</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107,48</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249 499</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2 617</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95,34</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Rúbanisko I</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1 776 109</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1 581 081</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112,34</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969 409</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10 244</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94,63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Jiráskova</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138 106</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126 546</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109,14</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19 791</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187</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105,83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Tomášovce A</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98 899</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87 139</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113,50</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19 065</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259</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73,61</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Tomášovce B</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99 038</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90 610</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109,30</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22 865</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306</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74,72</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Mierova IT</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283 074</w:t>
            </w:r>
          </w:p>
        </w:tc>
        <w:tc>
          <w:tcPr>
            <w:tcW w:w="1275"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325 876</w:t>
            </w:r>
          </w:p>
        </w:tc>
        <w:tc>
          <w:tcPr>
            <w:tcW w:w="1276"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86,87</w:t>
            </w:r>
          </w:p>
        </w:tc>
        <w:tc>
          <w:tcPr>
            <w:tcW w:w="1567"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87 428</w:t>
            </w:r>
          </w:p>
        </w:tc>
        <w:tc>
          <w:tcPr>
            <w:tcW w:w="1138"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1 130</w:t>
            </w:r>
          </w:p>
        </w:tc>
        <w:tc>
          <w:tcPr>
            <w:tcW w:w="1061" w:type="dxa"/>
            <w:tcBorders>
              <w:top w:val="nil"/>
              <w:left w:val="nil"/>
              <w:bottom w:val="single" w:sz="4" w:space="0" w:color="auto"/>
              <w:right w:val="single" w:sz="4" w:space="0" w:color="auto"/>
            </w:tcBorders>
            <w:shd w:val="clear" w:color="auto" w:fill="auto"/>
            <w:vAlign w:val="bottom"/>
            <w:hideMark/>
          </w:tcPr>
          <w:p w:rsidR="00E51F95" w:rsidRPr="00376682" w:rsidRDefault="00E51F95" w:rsidP="00743CA0">
            <w:pPr>
              <w:jc w:val="center"/>
              <w:rPr>
                <w:rFonts w:cs="Arial"/>
                <w:color w:val="000000"/>
                <w:lang w:eastAsia="sk-SK"/>
              </w:rPr>
            </w:pPr>
            <w:r w:rsidRPr="00376682">
              <w:rPr>
                <w:rFonts w:cs="Arial"/>
                <w:color w:val="000000"/>
                <w:lang w:eastAsia="sk-SK"/>
              </w:rPr>
              <w:t>77,37</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7D484C" w:rsidRDefault="00E51F95" w:rsidP="00743CA0">
            <w:pPr>
              <w:rPr>
                <w:rFonts w:cs="Arial"/>
                <w:color w:val="000000"/>
                <w:lang w:eastAsia="sk-SK"/>
              </w:rPr>
            </w:pPr>
            <w:r w:rsidRPr="00376682">
              <w:rPr>
                <w:rFonts w:cs="Arial"/>
                <w:color w:val="000000"/>
                <w:lang w:eastAsia="sk-SK"/>
              </w:rPr>
              <w:t>Nám. rep</w:t>
            </w:r>
            <w:r>
              <w:rPr>
                <w:rFonts w:cs="Arial"/>
                <w:color w:val="000000"/>
                <w:lang w:eastAsia="sk-SK"/>
              </w:rPr>
              <w:t xml:space="preserve">ubliky </w:t>
            </w:r>
          </w:p>
          <w:p w:rsidR="00E51F95" w:rsidRPr="00376682" w:rsidRDefault="00E51F95" w:rsidP="00743CA0">
            <w:pPr>
              <w:rPr>
                <w:rFonts w:cs="Arial"/>
                <w:color w:val="000000"/>
                <w:lang w:eastAsia="sk-SK"/>
              </w:rPr>
            </w:pPr>
            <w:r w:rsidRPr="00376682">
              <w:rPr>
                <w:rFonts w:cs="Arial"/>
                <w:color w:val="000000"/>
                <w:lang w:eastAsia="sk-SK"/>
              </w:rPr>
              <w:t>16 - 25</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529 953</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471 325</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112,44</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307 047</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2 479</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123,86</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Tomášovce C</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74 378</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69 263</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107,38</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20 528</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357</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57,50</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D484C">
            <w:pPr>
              <w:rPr>
                <w:rFonts w:cs="Arial"/>
                <w:color w:val="000000"/>
                <w:lang w:eastAsia="sk-SK"/>
              </w:rPr>
            </w:pPr>
            <w:r w:rsidRPr="00376682">
              <w:rPr>
                <w:rFonts w:cs="Arial"/>
                <w:color w:val="000000"/>
                <w:lang w:eastAsia="sk-SK"/>
              </w:rPr>
              <w:t>Kokava-</w:t>
            </w:r>
            <w:r w:rsidR="007D484C">
              <w:rPr>
                <w:rFonts w:cs="Arial"/>
                <w:color w:val="000000"/>
                <w:lang w:eastAsia="sk-SK"/>
              </w:rPr>
              <w:t>R</w:t>
            </w:r>
            <w:r w:rsidRPr="00376682">
              <w:rPr>
                <w:rFonts w:cs="Arial"/>
                <w:color w:val="000000"/>
                <w:lang w:eastAsia="sk-SK"/>
              </w:rPr>
              <w:t>ovienka</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D484C">
            <w:pPr>
              <w:jc w:val="center"/>
              <w:rPr>
                <w:rFonts w:cs="Arial"/>
                <w:color w:val="000000"/>
                <w:lang w:eastAsia="sk-SK"/>
              </w:rPr>
            </w:pPr>
            <w:r w:rsidRPr="00376682">
              <w:rPr>
                <w:rFonts w:cs="Arial"/>
                <w:color w:val="000000"/>
                <w:lang w:eastAsia="sk-SK"/>
              </w:rPr>
              <w:t>926</w:t>
            </w:r>
            <w:r>
              <w:rPr>
                <w:rFonts w:cs="Arial"/>
                <w:color w:val="000000"/>
                <w:lang w:eastAsia="sk-SK"/>
              </w:rPr>
              <w:t> </w:t>
            </w:r>
            <w:r w:rsidRPr="00376682">
              <w:rPr>
                <w:rFonts w:cs="Arial"/>
                <w:color w:val="000000"/>
                <w:lang w:eastAsia="sk-SK"/>
              </w:rPr>
              <w:t>721</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874 621</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105,96</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344 317</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4 181</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82,35</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Opatová-Továrenská</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828 961</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727 301</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113,98</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541 278</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4 864</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111,28</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Lovinobaňa</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314 226</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276 946</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113,46</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108 239</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1 126</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96,13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Utekáč</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518 884</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440 611</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117,76</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215 475</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1 682</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128,11</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Cinobaňa bl. E</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77 008</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65 992</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116,69</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47 083</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565</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83,33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E51F95" w:rsidRPr="00376682" w:rsidRDefault="00E51F95" w:rsidP="00743CA0">
            <w:pPr>
              <w:rPr>
                <w:rFonts w:cs="Arial"/>
                <w:color w:val="000000"/>
                <w:lang w:eastAsia="sk-SK"/>
              </w:rPr>
            </w:pPr>
            <w:r w:rsidRPr="00376682">
              <w:rPr>
                <w:rFonts w:cs="Arial"/>
                <w:color w:val="000000"/>
                <w:lang w:eastAsia="sk-SK"/>
              </w:rPr>
              <w:t>Cinobaňa bl. D</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203 736</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175 633</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116,00</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105 333</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1 264</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83,33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7D484C" w:rsidRDefault="00E51F95" w:rsidP="00743CA0">
            <w:pPr>
              <w:rPr>
                <w:rFonts w:cs="Arial"/>
                <w:color w:val="000000"/>
                <w:lang w:eastAsia="sk-SK"/>
              </w:rPr>
            </w:pPr>
            <w:r w:rsidRPr="00376682">
              <w:rPr>
                <w:rFonts w:cs="Arial"/>
                <w:color w:val="000000"/>
                <w:lang w:eastAsia="sk-SK"/>
              </w:rPr>
              <w:t>Rúbanisko II, A,</w:t>
            </w:r>
          </w:p>
          <w:p w:rsidR="00E51F95" w:rsidRPr="00376682" w:rsidRDefault="00E51F95" w:rsidP="00743CA0">
            <w:pPr>
              <w:rPr>
                <w:rFonts w:cs="Arial"/>
                <w:color w:val="000000"/>
                <w:lang w:eastAsia="sk-SK"/>
              </w:rPr>
            </w:pPr>
            <w:r w:rsidRPr="00376682">
              <w:rPr>
                <w:rFonts w:cs="Arial"/>
                <w:color w:val="000000"/>
                <w:lang w:eastAsia="sk-SK"/>
              </w:rPr>
              <w:t>4 - 6</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162 308</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154 000</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1 848</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83,33</w:t>
            </w:r>
          </w:p>
        </w:tc>
      </w:tr>
      <w:tr w:rsidR="00E51F95" w:rsidRPr="00376682" w:rsidTr="007D484C">
        <w:trPr>
          <w:trHeight w:val="337"/>
        </w:trPr>
        <w:tc>
          <w:tcPr>
            <w:tcW w:w="2137" w:type="dxa"/>
            <w:tcBorders>
              <w:top w:val="nil"/>
              <w:left w:val="single" w:sz="4" w:space="0" w:color="auto"/>
              <w:bottom w:val="single" w:sz="4" w:space="0" w:color="auto"/>
              <w:right w:val="single" w:sz="4" w:space="0" w:color="auto"/>
            </w:tcBorders>
            <w:shd w:val="clear" w:color="auto" w:fill="auto"/>
            <w:hideMark/>
          </w:tcPr>
          <w:p w:rsidR="007D484C" w:rsidRDefault="00E51F95" w:rsidP="00743CA0">
            <w:pPr>
              <w:rPr>
                <w:rFonts w:cs="Arial"/>
                <w:color w:val="000000"/>
                <w:lang w:eastAsia="sk-SK"/>
              </w:rPr>
            </w:pPr>
            <w:r w:rsidRPr="00376682">
              <w:rPr>
                <w:rFonts w:cs="Arial"/>
                <w:color w:val="000000"/>
                <w:lang w:eastAsia="sk-SK"/>
              </w:rPr>
              <w:t>Rúbanisko II, A,</w:t>
            </w:r>
          </w:p>
          <w:p w:rsidR="00E51F95" w:rsidRPr="00376682" w:rsidRDefault="00E51F95" w:rsidP="00743CA0">
            <w:pPr>
              <w:rPr>
                <w:rFonts w:cs="Arial"/>
                <w:color w:val="000000"/>
                <w:lang w:eastAsia="sk-SK"/>
              </w:rPr>
            </w:pPr>
            <w:r w:rsidRPr="00376682">
              <w:rPr>
                <w:rFonts w:cs="Arial"/>
                <w:color w:val="000000"/>
                <w:lang w:eastAsia="sk-SK"/>
              </w:rPr>
              <w:t>7 - 9</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178 806</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128 167</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1 538</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color w:val="000000"/>
                <w:lang w:eastAsia="sk-SK"/>
              </w:rPr>
            </w:pPr>
            <w:r w:rsidRPr="00376682">
              <w:rPr>
                <w:rFonts w:cs="Arial"/>
                <w:color w:val="000000"/>
                <w:lang w:eastAsia="sk-SK"/>
              </w:rPr>
              <w:t>83,33</w:t>
            </w:r>
          </w:p>
        </w:tc>
      </w:tr>
      <w:tr w:rsidR="00E51F95" w:rsidRPr="00376682" w:rsidTr="007D484C">
        <w:trPr>
          <w:trHeight w:val="454"/>
        </w:trPr>
        <w:tc>
          <w:tcPr>
            <w:tcW w:w="2137" w:type="dxa"/>
            <w:tcBorders>
              <w:top w:val="nil"/>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CELKOM</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6 648 189</w:t>
            </w:r>
          </w:p>
        </w:tc>
        <w:tc>
          <w:tcPr>
            <w:tcW w:w="1275"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6 055 253</w:t>
            </w:r>
          </w:p>
        </w:tc>
        <w:tc>
          <w:tcPr>
            <w:tcW w:w="1276"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109,79</w:t>
            </w:r>
          </w:p>
        </w:tc>
        <w:tc>
          <w:tcPr>
            <w:tcW w:w="1567"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3 147 079</w:t>
            </w:r>
          </w:p>
        </w:tc>
        <w:tc>
          <w:tcPr>
            <w:tcW w:w="1138"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32 090</w:t>
            </w:r>
          </w:p>
        </w:tc>
        <w:tc>
          <w:tcPr>
            <w:tcW w:w="1061"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b/>
                <w:bCs/>
                <w:i/>
                <w:color w:val="000000"/>
                <w:lang w:eastAsia="sk-SK"/>
              </w:rPr>
            </w:pPr>
            <w:r w:rsidRPr="00376682">
              <w:rPr>
                <w:rFonts w:cs="Arial"/>
                <w:b/>
                <w:bCs/>
                <w:i/>
                <w:color w:val="000000"/>
                <w:lang w:eastAsia="sk-SK"/>
              </w:rPr>
              <w:t>98,07</w:t>
            </w:r>
          </w:p>
        </w:tc>
      </w:tr>
    </w:tbl>
    <w:p w:rsidR="00E51F95" w:rsidRPr="00376682" w:rsidRDefault="00E51F95" w:rsidP="00E51F95">
      <w:pPr>
        <w:rPr>
          <w:rFonts w:cs="Arial"/>
        </w:rPr>
      </w:pPr>
    </w:p>
    <w:p w:rsidR="00E51F95" w:rsidRDefault="00E51F95" w:rsidP="00E51F95">
      <w:pPr>
        <w:rPr>
          <w:rFonts w:cs="Arial"/>
        </w:rPr>
      </w:pPr>
    </w:p>
    <w:p w:rsidR="00E51F95" w:rsidRPr="00376682" w:rsidRDefault="00E51F95" w:rsidP="00E51F95">
      <w:pPr>
        <w:rPr>
          <w:rFonts w:cs="Arial"/>
        </w:rPr>
      </w:pPr>
      <w:r w:rsidRPr="00376682">
        <w:rPr>
          <w:rFonts w:cs="Arial"/>
        </w:rPr>
        <w:t xml:space="preserve">Tabuľka č. </w:t>
      </w:r>
      <w:r w:rsidR="00016E78">
        <w:rPr>
          <w:rFonts w:cs="Arial"/>
        </w:rPr>
        <w:t>1</w:t>
      </w:r>
      <w:r w:rsidR="00527868">
        <w:rPr>
          <w:rFonts w:cs="Arial"/>
        </w:rPr>
        <w:t>4</w:t>
      </w:r>
      <w:r w:rsidRPr="00376682">
        <w:rPr>
          <w:rFonts w:cs="Arial"/>
        </w:rPr>
        <w:t xml:space="preserve"> : Porovnanie regulovaných cien pre dodávateľov tepla v roku 2014     </w:t>
      </w:r>
    </w:p>
    <w:p w:rsidR="00E51F95" w:rsidRDefault="00E51F95" w:rsidP="00E51F95">
      <w:pPr>
        <w:rPr>
          <w:rFonts w:cs="Arial"/>
        </w:rPr>
      </w:pPr>
      <w:r w:rsidRPr="00376682">
        <w:rPr>
          <w:rFonts w:cs="Arial"/>
        </w:rPr>
        <w:t xml:space="preserve">                      </w:t>
      </w:r>
      <w:r w:rsidR="004D2CB5">
        <w:rPr>
          <w:rFonts w:cs="Arial"/>
        </w:rPr>
        <w:t xml:space="preserve">  </w:t>
      </w:r>
      <w:r w:rsidRPr="00376682">
        <w:rPr>
          <w:rFonts w:cs="Arial"/>
        </w:rPr>
        <w:t xml:space="preserve"> a 2015 </w:t>
      </w:r>
    </w:p>
    <w:p w:rsidR="00E51F95" w:rsidRPr="00376682" w:rsidRDefault="00E51F95" w:rsidP="00E51F95">
      <w:pPr>
        <w:rPr>
          <w:rFonts w:cs="Arial"/>
        </w:rPr>
      </w:pPr>
      <w:r w:rsidRPr="00376682">
        <w:rPr>
          <w:rFonts w:cs="Arial"/>
        </w:rPr>
        <w:t xml:space="preserve"> </w:t>
      </w:r>
    </w:p>
    <w:tbl>
      <w:tblPr>
        <w:tblW w:w="9649" w:type="dxa"/>
        <w:tblInd w:w="60" w:type="dxa"/>
        <w:tblCellMar>
          <w:left w:w="70" w:type="dxa"/>
          <w:right w:w="70" w:type="dxa"/>
        </w:tblCellMar>
        <w:tblLook w:val="04A0"/>
      </w:tblPr>
      <w:tblGrid>
        <w:gridCol w:w="3660"/>
        <w:gridCol w:w="2080"/>
        <w:gridCol w:w="2080"/>
        <w:gridCol w:w="1829"/>
      </w:tblGrid>
      <w:tr w:rsidR="00E51F95" w:rsidRPr="00376682" w:rsidTr="00026E43">
        <w:trPr>
          <w:trHeight w:val="150"/>
        </w:trPr>
        <w:tc>
          <w:tcPr>
            <w:tcW w:w="3660" w:type="dxa"/>
            <w:vMerge w:val="restart"/>
            <w:tcBorders>
              <w:top w:val="single" w:sz="8" w:space="0" w:color="auto"/>
              <w:left w:val="single" w:sz="8" w:space="0" w:color="auto"/>
              <w:bottom w:val="single" w:sz="8" w:space="0" w:color="000000"/>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Dodávateľ tepla</w:t>
            </w:r>
          </w:p>
        </w:tc>
        <w:tc>
          <w:tcPr>
            <w:tcW w:w="2080" w:type="dxa"/>
            <w:vMerge w:val="restart"/>
            <w:tcBorders>
              <w:top w:val="single" w:sz="8" w:space="0" w:color="auto"/>
              <w:left w:val="single" w:sz="8" w:space="0" w:color="auto"/>
              <w:bottom w:val="single" w:sz="8" w:space="0" w:color="000000"/>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Cena variabilnej zložky tepla rok 2014  €/kWh</w:t>
            </w:r>
          </w:p>
        </w:tc>
        <w:tc>
          <w:tcPr>
            <w:tcW w:w="2080" w:type="dxa"/>
            <w:vMerge w:val="restart"/>
            <w:tcBorders>
              <w:top w:val="single" w:sz="8" w:space="0" w:color="auto"/>
              <w:left w:val="single" w:sz="8" w:space="0" w:color="auto"/>
              <w:bottom w:val="single" w:sz="8" w:space="0" w:color="000000"/>
              <w:right w:val="single" w:sz="4"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Cena variabilnej zložky tepla rok 2015   €/kWh</w:t>
            </w:r>
          </w:p>
        </w:tc>
        <w:tc>
          <w:tcPr>
            <w:tcW w:w="1829" w:type="dxa"/>
            <w:tcBorders>
              <w:top w:val="single" w:sz="4" w:space="0" w:color="auto"/>
              <w:left w:val="single" w:sz="4" w:space="0" w:color="auto"/>
              <w:bottom w:val="single" w:sz="4" w:space="0" w:color="auto"/>
              <w:right w:val="single" w:sz="4"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 </w:t>
            </w:r>
          </w:p>
        </w:tc>
      </w:tr>
      <w:tr w:rsidR="00E51F95" w:rsidRPr="00376682" w:rsidTr="00026E43">
        <w:trPr>
          <w:trHeight w:val="528"/>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single" w:sz="8" w:space="0" w:color="000000"/>
              <w:right w:val="single" w:sz="4" w:space="0" w:color="auto"/>
            </w:tcBorders>
            <w:vAlign w:val="center"/>
            <w:hideMark/>
          </w:tcPr>
          <w:p w:rsidR="00E51F95" w:rsidRPr="00376682" w:rsidRDefault="00E51F95" w:rsidP="00743CA0">
            <w:pPr>
              <w:rPr>
                <w:rFonts w:cs="Arial"/>
                <w:b/>
                <w:bCs/>
                <w:lang w:eastAsia="sk-SK"/>
              </w:rPr>
            </w:pPr>
          </w:p>
        </w:tc>
        <w:tc>
          <w:tcPr>
            <w:tcW w:w="1829" w:type="dxa"/>
            <w:tcBorders>
              <w:top w:val="single" w:sz="4" w:space="0" w:color="auto"/>
              <w:left w:val="single" w:sz="4" w:space="0" w:color="auto"/>
              <w:bottom w:val="single" w:sz="4" w:space="0" w:color="auto"/>
              <w:right w:val="single" w:sz="4"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Nárast ceny tepla</w:t>
            </w:r>
          </w:p>
        </w:tc>
      </w:tr>
      <w:tr w:rsidR="00E51F95" w:rsidRPr="00376682" w:rsidTr="00026E43">
        <w:trPr>
          <w:trHeight w:val="279"/>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single" w:sz="8" w:space="0" w:color="000000"/>
              <w:right w:val="single" w:sz="4" w:space="0" w:color="auto"/>
            </w:tcBorders>
            <w:vAlign w:val="center"/>
            <w:hideMark/>
          </w:tcPr>
          <w:p w:rsidR="00E51F95" w:rsidRPr="00376682" w:rsidRDefault="00E51F95" w:rsidP="00743CA0">
            <w:pPr>
              <w:rPr>
                <w:rFonts w:cs="Arial"/>
                <w:b/>
                <w:bCs/>
                <w:lang w:eastAsia="sk-SK"/>
              </w:rPr>
            </w:pPr>
          </w:p>
        </w:tc>
        <w:tc>
          <w:tcPr>
            <w:tcW w:w="1829" w:type="dxa"/>
            <w:tcBorders>
              <w:top w:val="single" w:sz="4" w:space="0" w:color="auto"/>
              <w:left w:val="single" w:sz="4" w:space="0" w:color="auto"/>
              <w:bottom w:val="single" w:sz="4" w:space="0" w:color="auto"/>
              <w:right w:val="single" w:sz="4"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mesto</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0,0604</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0,0574</w:t>
            </w:r>
          </w:p>
        </w:tc>
        <w:tc>
          <w:tcPr>
            <w:tcW w:w="1829" w:type="dxa"/>
            <w:tcBorders>
              <w:top w:val="single" w:sz="4" w:space="0" w:color="auto"/>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-4,97</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Utekáč</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0,0563</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0,0544</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-3,37</w:t>
            </w:r>
          </w:p>
        </w:tc>
      </w:tr>
      <w:tr w:rsidR="00E51F95" w:rsidRPr="00376682" w:rsidTr="00026E43">
        <w:trPr>
          <w:trHeight w:val="199"/>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4D2CB5">
            <w:pPr>
              <w:rPr>
                <w:rFonts w:cs="Arial"/>
                <w:lang w:eastAsia="sk-SK"/>
              </w:rPr>
            </w:pPr>
            <w:r w:rsidRPr="00376682">
              <w:rPr>
                <w:rFonts w:cs="Arial"/>
                <w:lang w:eastAsia="sk-SK"/>
              </w:rPr>
              <w:t>SBD LC – Kokava n/Rim</w:t>
            </w:r>
            <w:r w:rsidR="004D2CB5">
              <w:rPr>
                <w:rFonts w:cs="Arial"/>
                <w:lang w:eastAsia="sk-SK"/>
              </w:rPr>
              <w:t>avicou</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0,0625</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0,0570</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-8,80</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Lovinobaňa</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0,0583</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0,0533</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-8,52</w:t>
            </w:r>
          </w:p>
        </w:tc>
      </w:tr>
      <w:tr w:rsidR="00E51F95" w:rsidRPr="00376682" w:rsidTr="00026E43">
        <w:trPr>
          <w:trHeight w:val="300"/>
        </w:trPr>
        <w:tc>
          <w:tcPr>
            <w:tcW w:w="36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Pr>
                <w:rFonts w:cs="Arial"/>
                <w:lang w:eastAsia="sk-SK"/>
              </w:rPr>
              <w:lastRenderedPageBreak/>
              <w:t>Veolia Energia,</w:t>
            </w:r>
            <w:r w:rsidRPr="00376682">
              <w:rPr>
                <w:rFonts w:cs="Arial"/>
                <w:lang w:eastAsia="sk-SK"/>
              </w:rPr>
              <w:t xml:space="preserve"> Lučenec</w:t>
            </w:r>
            <w:r>
              <w:rPr>
                <w:rFonts w:cs="Arial"/>
                <w:lang w:eastAsia="sk-SK"/>
              </w:rPr>
              <w:t xml:space="preserve">, </w:t>
            </w:r>
            <w:r w:rsidRPr="00376682">
              <w:rPr>
                <w:rFonts w:cs="Arial"/>
                <w:lang w:eastAsia="sk-SK"/>
              </w:rPr>
              <w:t>a.s</w:t>
            </w:r>
            <w:r>
              <w:rPr>
                <w:rFonts w:cs="Arial"/>
                <w:lang w:eastAsia="sk-SK"/>
              </w:rPr>
              <w:t>.</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0,0600</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0,0543</w:t>
            </w:r>
          </w:p>
        </w:tc>
        <w:tc>
          <w:tcPr>
            <w:tcW w:w="1829" w:type="dxa"/>
            <w:tcBorders>
              <w:top w:val="single" w:sz="4"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-9,43</w:t>
            </w:r>
          </w:p>
        </w:tc>
      </w:tr>
      <w:tr w:rsidR="00E51F95" w:rsidRPr="00376682" w:rsidTr="00026E43">
        <w:trPr>
          <w:trHeight w:val="283"/>
        </w:trPr>
        <w:tc>
          <w:tcPr>
            <w:tcW w:w="3660" w:type="dxa"/>
            <w:tcBorders>
              <w:top w:val="nil"/>
              <w:left w:val="single" w:sz="8" w:space="0" w:color="auto"/>
              <w:bottom w:val="single" w:sz="8"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 xml:space="preserve">Poltárska energetická </w:t>
            </w:r>
            <w:r>
              <w:rPr>
                <w:rFonts w:cs="Arial"/>
                <w:lang w:eastAsia="sk-SK"/>
              </w:rPr>
              <w:t>s.r.o.,</w:t>
            </w:r>
          </w:p>
        </w:tc>
        <w:tc>
          <w:tcPr>
            <w:tcW w:w="20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0,0404</w:t>
            </w:r>
          </w:p>
        </w:tc>
        <w:tc>
          <w:tcPr>
            <w:tcW w:w="20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0,0404</w:t>
            </w:r>
          </w:p>
        </w:tc>
        <w:tc>
          <w:tcPr>
            <w:tcW w:w="1829" w:type="dxa"/>
            <w:tcBorders>
              <w:top w:val="nil"/>
              <w:left w:val="nil"/>
              <w:bottom w:val="single" w:sz="8"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0,00</w:t>
            </w:r>
          </w:p>
        </w:tc>
      </w:tr>
      <w:tr w:rsidR="00E51F95" w:rsidRPr="00376682" w:rsidTr="00026E43">
        <w:trPr>
          <w:trHeight w:val="99"/>
        </w:trPr>
        <w:tc>
          <w:tcPr>
            <w:tcW w:w="3660" w:type="dxa"/>
            <w:vMerge w:val="restart"/>
            <w:tcBorders>
              <w:top w:val="single" w:sz="8" w:space="0" w:color="auto"/>
              <w:left w:val="single" w:sz="8" w:space="0" w:color="auto"/>
              <w:bottom w:val="single" w:sz="8" w:space="0" w:color="000000"/>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Dodávateľ tepla</w:t>
            </w:r>
          </w:p>
        </w:tc>
        <w:tc>
          <w:tcPr>
            <w:tcW w:w="2080" w:type="dxa"/>
            <w:vMerge w:val="restart"/>
            <w:tcBorders>
              <w:top w:val="single" w:sz="8" w:space="0" w:color="auto"/>
              <w:left w:val="single" w:sz="8" w:space="0" w:color="auto"/>
              <w:bottom w:val="nil"/>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Cena fixnej zložky tepla rok 2014  €/kW</w:t>
            </w:r>
          </w:p>
        </w:tc>
        <w:tc>
          <w:tcPr>
            <w:tcW w:w="2080" w:type="dxa"/>
            <w:vMerge w:val="restart"/>
            <w:tcBorders>
              <w:top w:val="single" w:sz="8" w:space="0" w:color="auto"/>
              <w:left w:val="single" w:sz="8" w:space="0" w:color="auto"/>
              <w:bottom w:val="nil"/>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Cena fixnej zložky tepla rok 2015   €/kW</w:t>
            </w:r>
          </w:p>
        </w:tc>
        <w:tc>
          <w:tcPr>
            <w:tcW w:w="1829" w:type="dxa"/>
            <w:tcBorders>
              <w:top w:val="single" w:sz="8" w:space="0" w:color="auto"/>
              <w:left w:val="nil"/>
              <w:bottom w:val="nil"/>
              <w:right w:val="single" w:sz="8"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 </w:t>
            </w:r>
          </w:p>
        </w:tc>
      </w:tr>
      <w:tr w:rsidR="00E51F95" w:rsidRPr="00376682" w:rsidTr="00026E43">
        <w:trPr>
          <w:trHeight w:val="540"/>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1829" w:type="dxa"/>
            <w:tcBorders>
              <w:top w:val="nil"/>
              <w:left w:val="nil"/>
              <w:bottom w:val="nil"/>
              <w:right w:val="single" w:sz="8"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Nárast ceny tepla</w:t>
            </w:r>
          </w:p>
        </w:tc>
      </w:tr>
      <w:tr w:rsidR="00E51F95" w:rsidRPr="00376682" w:rsidTr="00026E43">
        <w:trPr>
          <w:trHeight w:val="300"/>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rPr>
                <w:rFonts w:cs="Arial"/>
                <w:b/>
                <w:bCs/>
                <w:lang w:eastAsia="sk-SK"/>
              </w:rPr>
            </w:pPr>
          </w:p>
        </w:tc>
        <w:tc>
          <w:tcPr>
            <w:tcW w:w="1829" w:type="dxa"/>
            <w:tcBorders>
              <w:top w:val="nil"/>
              <w:left w:val="nil"/>
              <w:bottom w:val="nil"/>
              <w:right w:val="single" w:sz="8"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mesto</w:t>
            </w:r>
          </w:p>
        </w:tc>
        <w:tc>
          <w:tcPr>
            <w:tcW w:w="2080" w:type="dxa"/>
            <w:tcBorders>
              <w:top w:val="single" w:sz="8"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126,8006</w:t>
            </w:r>
          </w:p>
        </w:tc>
        <w:tc>
          <w:tcPr>
            <w:tcW w:w="2080" w:type="dxa"/>
            <w:tcBorders>
              <w:top w:val="single" w:sz="8"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128,1963</w:t>
            </w:r>
          </w:p>
        </w:tc>
        <w:tc>
          <w:tcPr>
            <w:tcW w:w="1829" w:type="dxa"/>
            <w:tcBorders>
              <w:top w:val="single" w:sz="8" w:space="0" w:color="auto"/>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1,10</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Utekáč</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118,7547</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120,7112</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1,65</w:t>
            </w:r>
          </w:p>
        </w:tc>
      </w:tr>
      <w:tr w:rsidR="00E51F95" w:rsidRPr="00376682" w:rsidTr="00026E43">
        <w:trPr>
          <w:trHeight w:val="243"/>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4D2CB5">
            <w:pPr>
              <w:rPr>
                <w:rFonts w:cs="Arial"/>
                <w:lang w:eastAsia="sk-SK"/>
              </w:rPr>
            </w:pPr>
            <w:r w:rsidRPr="00376682">
              <w:rPr>
                <w:rFonts w:cs="Arial"/>
                <w:lang w:eastAsia="sk-SK"/>
              </w:rPr>
              <w:t>SBD LC – Kokava n/Rim</w:t>
            </w:r>
            <w:r w:rsidR="004D2CB5">
              <w:rPr>
                <w:rFonts w:cs="Arial"/>
                <w:lang w:eastAsia="sk-SK"/>
              </w:rPr>
              <w:t>avicou</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116,304</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106,9981</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-8,00</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Lovinobaňa</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104,4089</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100,7097</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-3,54</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Pr>
                <w:rFonts w:cs="Arial"/>
                <w:lang w:eastAsia="sk-SK"/>
              </w:rPr>
              <w:t>Veolia Energia,</w:t>
            </w:r>
            <w:r w:rsidRPr="00376682">
              <w:rPr>
                <w:rFonts w:cs="Arial"/>
                <w:lang w:eastAsia="sk-SK"/>
              </w:rPr>
              <w:t xml:space="preserve"> Lučenec</w:t>
            </w:r>
            <w:r>
              <w:rPr>
                <w:rFonts w:cs="Arial"/>
                <w:lang w:eastAsia="sk-SK"/>
              </w:rPr>
              <w:t>, a.s.</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174,8998</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172,2025</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-1,54</w:t>
            </w:r>
          </w:p>
        </w:tc>
      </w:tr>
      <w:tr w:rsidR="00E51F95" w:rsidRPr="00376682" w:rsidTr="00026E43">
        <w:trPr>
          <w:trHeight w:val="324"/>
        </w:trPr>
        <w:tc>
          <w:tcPr>
            <w:tcW w:w="3660" w:type="dxa"/>
            <w:tcBorders>
              <w:top w:val="nil"/>
              <w:left w:val="single" w:sz="8" w:space="0" w:color="auto"/>
              <w:bottom w:val="single" w:sz="8"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 xml:space="preserve">Poltárska energetická </w:t>
            </w:r>
            <w:r>
              <w:rPr>
                <w:rFonts w:cs="Arial"/>
                <w:lang w:eastAsia="sk-SK"/>
              </w:rPr>
              <w:t>s.r.o.</w:t>
            </w:r>
          </w:p>
        </w:tc>
        <w:tc>
          <w:tcPr>
            <w:tcW w:w="20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266,0149</w:t>
            </w:r>
          </w:p>
        </w:tc>
        <w:tc>
          <w:tcPr>
            <w:tcW w:w="20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296,7485</w:t>
            </w:r>
          </w:p>
        </w:tc>
        <w:tc>
          <w:tcPr>
            <w:tcW w:w="1829" w:type="dxa"/>
            <w:tcBorders>
              <w:top w:val="nil"/>
              <w:left w:val="nil"/>
              <w:bottom w:val="single" w:sz="8"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11,55</w:t>
            </w:r>
          </w:p>
        </w:tc>
      </w:tr>
      <w:tr w:rsidR="00E51F95" w:rsidRPr="00376682" w:rsidTr="00026E43">
        <w:trPr>
          <w:trHeight w:val="108"/>
        </w:trPr>
        <w:tc>
          <w:tcPr>
            <w:tcW w:w="3660" w:type="dxa"/>
            <w:vMerge w:val="restart"/>
            <w:tcBorders>
              <w:top w:val="single" w:sz="8" w:space="0" w:color="auto"/>
              <w:left w:val="single" w:sz="8" w:space="0" w:color="auto"/>
              <w:bottom w:val="single" w:sz="8" w:space="0" w:color="000000"/>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Dodávateľ tepla</w:t>
            </w:r>
          </w:p>
        </w:tc>
        <w:tc>
          <w:tcPr>
            <w:tcW w:w="2080" w:type="dxa"/>
            <w:vMerge w:val="restart"/>
            <w:tcBorders>
              <w:top w:val="single" w:sz="8" w:space="0" w:color="auto"/>
              <w:left w:val="single" w:sz="8" w:space="0" w:color="auto"/>
              <w:bottom w:val="nil"/>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regulačný príkon 2014   kW</w:t>
            </w:r>
          </w:p>
        </w:tc>
        <w:tc>
          <w:tcPr>
            <w:tcW w:w="2080" w:type="dxa"/>
            <w:vMerge w:val="restart"/>
            <w:tcBorders>
              <w:top w:val="single" w:sz="8" w:space="0" w:color="auto"/>
              <w:left w:val="single" w:sz="8" w:space="0" w:color="auto"/>
              <w:bottom w:val="nil"/>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r w:rsidRPr="00376682">
              <w:rPr>
                <w:rFonts w:cs="Arial"/>
                <w:b/>
                <w:bCs/>
                <w:lang w:eastAsia="sk-SK"/>
              </w:rPr>
              <w:t>regulačný príkon 2015   kW</w:t>
            </w:r>
          </w:p>
        </w:tc>
        <w:tc>
          <w:tcPr>
            <w:tcW w:w="1829" w:type="dxa"/>
            <w:tcBorders>
              <w:top w:val="single" w:sz="8" w:space="0" w:color="auto"/>
              <w:left w:val="nil"/>
              <w:bottom w:val="nil"/>
              <w:right w:val="single" w:sz="8" w:space="0" w:color="auto"/>
            </w:tcBorders>
            <w:shd w:val="clear" w:color="000000" w:fill="00FF99"/>
            <w:vAlign w:val="center"/>
            <w:hideMark/>
          </w:tcPr>
          <w:p w:rsidR="00E51F95" w:rsidRPr="00376682" w:rsidRDefault="00E51F95" w:rsidP="00743CA0">
            <w:pPr>
              <w:jc w:val="center"/>
              <w:rPr>
                <w:rFonts w:cs="Arial"/>
                <w:b/>
                <w:bCs/>
                <w:lang w:eastAsia="sk-SK"/>
              </w:rPr>
            </w:pPr>
          </w:p>
        </w:tc>
      </w:tr>
      <w:tr w:rsidR="00E51F95" w:rsidRPr="00376682" w:rsidTr="00026E43">
        <w:trPr>
          <w:trHeight w:val="240"/>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jc w:val="cente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jc w:val="center"/>
              <w:rPr>
                <w:rFonts w:cs="Arial"/>
                <w:b/>
                <w:bCs/>
                <w:lang w:eastAsia="sk-SK"/>
              </w:rPr>
            </w:pPr>
          </w:p>
        </w:tc>
        <w:tc>
          <w:tcPr>
            <w:tcW w:w="1829" w:type="dxa"/>
            <w:tcBorders>
              <w:top w:val="nil"/>
              <w:left w:val="nil"/>
              <w:bottom w:val="nil"/>
              <w:right w:val="single" w:sz="8"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Rozdiel kW</w:t>
            </w:r>
          </w:p>
        </w:tc>
      </w:tr>
      <w:tr w:rsidR="00E51F95" w:rsidRPr="00376682" w:rsidTr="00026E43">
        <w:trPr>
          <w:trHeight w:val="228"/>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jc w:val="cente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jc w:val="center"/>
              <w:rPr>
                <w:rFonts w:cs="Arial"/>
                <w:b/>
                <w:bCs/>
                <w:lang w:eastAsia="sk-SK"/>
              </w:rPr>
            </w:pPr>
          </w:p>
        </w:tc>
        <w:tc>
          <w:tcPr>
            <w:tcW w:w="1829" w:type="dxa"/>
            <w:tcBorders>
              <w:top w:val="nil"/>
              <w:left w:val="nil"/>
              <w:bottom w:val="nil"/>
              <w:right w:val="single" w:sz="8" w:space="0" w:color="auto"/>
            </w:tcBorders>
            <w:shd w:val="clear" w:color="000000" w:fill="00FF99"/>
            <w:vAlign w:val="bottom"/>
            <w:hideMark/>
          </w:tcPr>
          <w:p w:rsidR="00E51F95" w:rsidRPr="00376682" w:rsidRDefault="00E51F95" w:rsidP="00743CA0">
            <w:pPr>
              <w:jc w:val="center"/>
              <w:rPr>
                <w:rFonts w:cs="Arial"/>
                <w:b/>
                <w:bCs/>
                <w:lang w:eastAsia="sk-SK"/>
              </w:rPr>
            </w:pPr>
            <w:r w:rsidRPr="00376682">
              <w:rPr>
                <w:rFonts w:cs="Arial"/>
                <w:b/>
                <w:bCs/>
                <w:lang w:eastAsia="sk-SK"/>
              </w:rPr>
              <w:t>-  pokles</w:t>
            </w:r>
          </w:p>
        </w:tc>
      </w:tr>
      <w:tr w:rsidR="00E51F95" w:rsidRPr="00376682" w:rsidTr="00026E43">
        <w:trPr>
          <w:trHeight w:val="300"/>
        </w:trPr>
        <w:tc>
          <w:tcPr>
            <w:tcW w:w="3660" w:type="dxa"/>
            <w:vMerge/>
            <w:tcBorders>
              <w:top w:val="single" w:sz="8" w:space="0" w:color="auto"/>
              <w:left w:val="single" w:sz="8" w:space="0" w:color="auto"/>
              <w:bottom w:val="single" w:sz="8" w:space="0" w:color="000000"/>
              <w:right w:val="single" w:sz="8" w:space="0" w:color="auto"/>
            </w:tcBorders>
            <w:vAlign w:val="center"/>
            <w:hideMark/>
          </w:tcPr>
          <w:p w:rsidR="00E51F95" w:rsidRPr="00376682" w:rsidRDefault="00E51F95" w:rsidP="00743CA0">
            <w:pP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jc w:val="center"/>
              <w:rPr>
                <w:rFonts w:cs="Arial"/>
                <w:b/>
                <w:bCs/>
                <w:lang w:eastAsia="sk-SK"/>
              </w:rPr>
            </w:pPr>
          </w:p>
        </w:tc>
        <w:tc>
          <w:tcPr>
            <w:tcW w:w="2080" w:type="dxa"/>
            <w:vMerge/>
            <w:tcBorders>
              <w:top w:val="single" w:sz="8" w:space="0" w:color="auto"/>
              <w:left w:val="single" w:sz="8" w:space="0" w:color="auto"/>
              <w:bottom w:val="nil"/>
              <w:right w:val="single" w:sz="8" w:space="0" w:color="auto"/>
            </w:tcBorders>
            <w:vAlign w:val="center"/>
            <w:hideMark/>
          </w:tcPr>
          <w:p w:rsidR="00E51F95" w:rsidRPr="00376682" w:rsidRDefault="00E51F95" w:rsidP="00743CA0">
            <w:pPr>
              <w:jc w:val="center"/>
              <w:rPr>
                <w:rFonts w:cs="Arial"/>
                <w:b/>
                <w:bCs/>
                <w:lang w:eastAsia="sk-SK"/>
              </w:rPr>
            </w:pPr>
          </w:p>
        </w:tc>
        <w:tc>
          <w:tcPr>
            <w:tcW w:w="1829" w:type="dxa"/>
            <w:tcBorders>
              <w:top w:val="nil"/>
              <w:left w:val="nil"/>
              <w:bottom w:val="nil"/>
              <w:right w:val="single" w:sz="8" w:space="0" w:color="auto"/>
            </w:tcBorders>
            <w:shd w:val="clear" w:color="000000" w:fill="00FF99"/>
            <w:hideMark/>
          </w:tcPr>
          <w:p w:rsidR="00E51F95" w:rsidRPr="00376682" w:rsidRDefault="00E51F95" w:rsidP="00743CA0">
            <w:pPr>
              <w:jc w:val="center"/>
              <w:rPr>
                <w:rFonts w:cs="Arial"/>
                <w:b/>
                <w:bCs/>
                <w:lang w:eastAsia="sk-SK"/>
              </w:rPr>
            </w:pPr>
            <w:r w:rsidRPr="00376682">
              <w:rPr>
                <w:rFonts w:cs="Arial"/>
                <w:b/>
                <w:bCs/>
                <w:lang w:eastAsia="sk-SK"/>
              </w:rPr>
              <w:t>+ nárast</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mesto</w:t>
            </w:r>
          </w:p>
        </w:tc>
        <w:tc>
          <w:tcPr>
            <w:tcW w:w="2080" w:type="dxa"/>
            <w:tcBorders>
              <w:top w:val="single" w:sz="8"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1 043,52</w:t>
            </w:r>
          </w:p>
        </w:tc>
        <w:tc>
          <w:tcPr>
            <w:tcW w:w="2080" w:type="dxa"/>
            <w:tcBorders>
              <w:top w:val="single" w:sz="8" w:space="0" w:color="auto"/>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993,13</w:t>
            </w:r>
          </w:p>
        </w:tc>
        <w:tc>
          <w:tcPr>
            <w:tcW w:w="1829" w:type="dxa"/>
            <w:tcBorders>
              <w:top w:val="single" w:sz="8" w:space="0" w:color="auto"/>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-50,39</w:t>
            </w:r>
          </w:p>
        </w:tc>
      </w:tr>
      <w:tr w:rsidR="00E51F95" w:rsidRPr="00376682" w:rsidTr="00026E43">
        <w:trPr>
          <w:trHeight w:val="300"/>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Utekáč</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158,20</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147,85</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-10,35</w:t>
            </w:r>
          </w:p>
        </w:tc>
      </w:tr>
      <w:tr w:rsidR="00E51F95" w:rsidRPr="00376682" w:rsidTr="00026E43">
        <w:trPr>
          <w:trHeight w:val="171"/>
        </w:trPr>
        <w:tc>
          <w:tcPr>
            <w:tcW w:w="3660" w:type="dxa"/>
            <w:tcBorders>
              <w:top w:val="nil"/>
              <w:left w:val="single" w:sz="8" w:space="0" w:color="auto"/>
              <w:bottom w:val="single" w:sz="4" w:space="0" w:color="auto"/>
              <w:right w:val="single" w:sz="4" w:space="0" w:color="auto"/>
            </w:tcBorders>
            <w:shd w:val="clear" w:color="auto" w:fill="auto"/>
            <w:vAlign w:val="center"/>
            <w:hideMark/>
          </w:tcPr>
          <w:p w:rsidR="00E51F95" w:rsidRPr="00376682" w:rsidRDefault="00E51F95" w:rsidP="004D2CB5">
            <w:pPr>
              <w:rPr>
                <w:rFonts w:cs="Arial"/>
                <w:lang w:eastAsia="sk-SK"/>
              </w:rPr>
            </w:pPr>
            <w:r w:rsidRPr="00376682">
              <w:rPr>
                <w:rFonts w:cs="Arial"/>
                <w:lang w:eastAsia="sk-SK"/>
              </w:rPr>
              <w:t>SBD LC – Kokava n/Rim</w:t>
            </w:r>
            <w:r w:rsidR="004D2CB5">
              <w:rPr>
                <w:rFonts w:cs="Arial"/>
                <w:lang w:eastAsia="sk-SK"/>
              </w:rPr>
              <w:t>avicou</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214,19</w:t>
            </w:r>
          </w:p>
        </w:tc>
        <w:tc>
          <w:tcPr>
            <w:tcW w:w="2080" w:type="dxa"/>
            <w:tcBorders>
              <w:top w:val="nil"/>
              <w:left w:val="nil"/>
              <w:bottom w:val="single" w:sz="4"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236,52</w:t>
            </w:r>
          </w:p>
        </w:tc>
        <w:tc>
          <w:tcPr>
            <w:tcW w:w="1829" w:type="dxa"/>
            <w:tcBorders>
              <w:top w:val="nil"/>
              <w:left w:val="nil"/>
              <w:bottom w:val="single" w:sz="4"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22,33</w:t>
            </w:r>
          </w:p>
        </w:tc>
      </w:tr>
      <w:tr w:rsidR="00E51F95" w:rsidRPr="00376682" w:rsidTr="00026E43">
        <w:trPr>
          <w:trHeight w:val="312"/>
        </w:trPr>
        <w:tc>
          <w:tcPr>
            <w:tcW w:w="3660" w:type="dxa"/>
            <w:tcBorders>
              <w:top w:val="nil"/>
              <w:left w:val="single" w:sz="8" w:space="0" w:color="auto"/>
              <w:bottom w:val="single" w:sz="8" w:space="0" w:color="auto"/>
              <w:right w:val="single" w:sz="4" w:space="0" w:color="auto"/>
            </w:tcBorders>
            <w:shd w:val="clear" w:color="auto" w:fill="auto"/>
            <w:vAlign w:val="center"/>
            <w:hideMark/>
          </w:tcPr>
          <w:p w:rsidR="00E51F95" w:rsidRPr="00376682" w:rsidRDefault="00E51F95" w:rsidP="00743CA0">
            <w:pPr>
              <w:rPr>
                <w:rFonts w:cs="Arial"/>
                <w:lang w:eastAsia="sk-SK"/>
              </w:rPr>
            </w:pPr>
            <w:r w:rsidRPr="00376682">
              <w:rPr>
                <w:rFonts w:cs="Arial"/>
                <w:lang w:eastAsia="sk-SK"/>
              </w:rPr>
              <w:t>SBD LC - Lovinobaňa</w:t>
            </w:r>
          </w:p>
        </w:tc>
        <w:tc>
          <w:tcPr>
            <w:tcW w:w="20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78,25</w:t>
            </w:r>
          </w:p>
        </w:tc>
        <w:tc>
          <w:tcPr>
            <w:tcW w:w="2080" w:type="dxa"/>
            <w:tcBorders>
              <w:top w:val="nil"/>
              <w:left w:val="nil"/>
              <w:bottom w:val="single" w:sz="8" w:space="0" w:color="auto"/>
              <w:right w:val="single" w:sz="4"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82,38</w:t>
            </w:r>
          </w:p>
        </w:tc>
        <w:tc>
          <w:tcPr>
            <w:tcW w:w="1829" w:type="dxa"/>
            <w:tcBorders>
              <w:top w:val="nil"/>
              <w:left w:val="nil"/>
              <w:bottom w:val="single" w:sz="8" w:space="0" w:color="auto"/>
              <w:right w:val="single" w:sz="8" w:space="0" w:color="auto"/>
            </w:tcBorders>
            <w:shd w:val="clear" w:color="auto" w:fill="auto"/>
            <w:vAlign w:val="center"/>
            <w:hideMark/>
          </w:tcPr>
          <w:p w:rsidR="00E51F95" w:rsidRPr="00376682" w:rsidRDefault="00E51F95" w:rsidP="00743CA0">
            <w:pPr>
              <w:jc w:val="center"/>
              <w:rPr>
                <w:rFonts w:cs="Arial"/>
                <w:lang w:eastAsia="sk-SK"/>
              </w:rPr>
            </w:pPr>
            <w:r w:rsidRPr="00376682">
              <w:rPr>
                <w:rFonts w:cs="Arial"/>
                <w:lang w:eastAsia="sk-SK"/>
              </w:rPr>
              <w:t>4,13</w:t>
            </w:r>
          </w:p>
        </w:tc>
      </w:tr>
    </w:tbl>
    <w:p w:rsidR="00E51F95" w:rsidRPr="00376682" w:rsidRDefault="00E51F95" w:rsidP="00E51F95">
      <w:pPr>
        <w:rPr>
          <w:rFonts w:cs="Arial"/>
        </w:rPr>
      </w:pPr>
    </w:p>
    <w:p w:rsidR="00E51F95" w:rsidRPr="00376682" w:rsidRDefault="00E51F95" w:rsidP="00E51F95">
      <w:pPr>
        <w:rPr>
          <w:rFonts w:cs="Arial"/>
        </w:rPr>
      </w:pPr>
    </w:p>
    <w:p w:rsidR="00E51F95" w:rsidRPr="00376682" w:rsidRDefault="00E51F95" w:rsidP="00E51F95">
      <w:pPr>
        <w:rPr>
          <w:rFonts w:cs="Arial"/>
          <w:b/>
          <w:bCs/>
          <w:i/>
          <w:sz w:val="28"/>
          <w:szCs w:val="28"/>
        </w:rPr>
      </w:pPr>
      <w:r w:rsidRPr="00376682">
        <w:rPr>
          <w:rFonts w:cs="Arial"/>
          <w:b/>
          <w:bCs/>
          <w:i/>
          <w:sz w:val="28"/>
          <w:szCs w:val="28"/>
        </w:rPr>
        <w:t xml:space="preserve">Dodávka pitnej vody       </w:t>
      </w:r>
    </w:p>
    <w:p w:rsidR="00E51F95" w:rsidRPr="00376682" w:rsidRDefault="00E51F95" w:rsidP="00E51F95">
      <w:pPr>
        <w:ind w:firstLine="708"/>
        <w:rPr>
          <w:rFonts w:cs="Arial"/>
          <w:bCs/>
          <w:sz w:val="28"/>
          <w:szCs w:val="28"/>
        </w:rPr>
      </w:pPr>
      <w:r w:rsidRPr="00376682">
        <w:rPr>
          <w:rFonts w:cs="Arial"/>
          <w:bCs/>
          <w:sz w:val="28"/>
          <w:szCs w:val="28"/>
        </w:rPr>
        <w:t xml:space="preserve">    </w:t>
      </w:r>
    </w:p>
    <w:p w:rsidR="00E51F95" w:rsidRPr="00376682" w:rsidRDefault="00E51F95" w:rsidP="009C7667">
      <w:pPr>
        <w:spacing w:line="276" w:lineRule="auto"/>
        <w:jc w:val="both"/>
        <w:rPr>
          <w:rFonts w:cs="Arial"/>
        </w:rPr>
      </w:pPr>
      <w:r w:rsidRPr="00376682">
        <w:rPr>
          <w:rFonts w:cs="Arial"/>
        </w:rPr>
        <w:t xml:space="preserve">Dodávateľom  pitnej  vody  je  pre rok 2014 spoločnosť VEOLIA voda a.s. Obce  Lovinobaňa, Cinobaňa a Utekáč účtujú  stočné v  zmysle opatrenia  NF SR č. 1/2001,  vzhľadom na vybudovanie čističky odpadových vôd. </w:t>
      </w:r>
    </w:p>
    <w:p w:rsidR="00E51F95" w:rsidRPr="00376682" w:rsidRDefault="00E51F95" w:rsidP="009C7667">
      <w:pPr>
        <w:spacing w:line="276" w:lineRule="auto"/>
        <w:jc w:val="both"/>
        <w:rPr>
          <w:rFonts w:cs="Arial"/>
        </w:rPr>
      </w:pPr>
      <w:r w:rsidRPr="00376682">
        <w:rPr>
          <w:rFonts w:cs="Arial"/>
        </w:rPr>
        <w:t xml:space="preserve">Obec Tomášovce stočné neúčtuje, </w:t>
      </w:r>
      <w:r w:rsidR="004D2CB5">
        <w:rPr>
          <w:rFonts w:cs="Arial"/>
        </w:rPr>
        <w:t xml:space="preserve">v obci </w:t>
      </w:r>
      <w:r w:rsidRPr="00376682">
        <w:rPr>
          <w:rFonts w:cs="Arial"/>
        </w:rPr>
        <w:t xml:space="preserve">nie je vybudovaná čistička odpadových vôd. </w:t>
      </w:r>
    </w:p>
    <w:p w:rsidR="00E51F95" w:rsidRPr="00376682" w:rsidRDefault="00E51F95" w:rsidP="009C7667">
      <w:pPr>
        <w:spacing w:line="276" w:lineRule="auto"/>
        <w:jc w:val="both"/>
        <w:rPr>
          <w:rFonts w:cs="Arial"/>
        </w:rPr>
      </w:pPr>
      <w:r w:rsidRPr="00376682">
        <w:rPr>
          <w:rFonts w:cs="Arial"/>
        </w:rPr>
        <w:t xml:space="preserve">V obci Rapovce je k cene vodného účtované ako stočné vývoz fekálií. </w:t>
      </w:r>
    </w:p>
    <w:p w:rsidR="00E51F95" w:rsidRPr="00376682" w:rsidRDefault="00E51F95" w:rsidP="009C7667">
      <w:pPr>
        <w:spacing w:line="276" w:lineRule="auto"/>
        <w:jc w:val="both"/>
        <w:rPr>
          <w:rFonts w:cs="Arial"/>
        </w:rPr>
      </w:pPr>
      <w:r w:rsidRPr="00376682">
        <w:rPr>
          <w:rFonts w:cs="Arial"/>
        </w:rPr>
        <w:t>Bytové domy v Utekáči sú zásobované pitnou vodou z obecného vodovodu, kde nám obec na základe počtu osôb účtuje cenu studenej vody (SV), nakoľko užívatelia nemajú v bytoch namontované vodomery na SV.</w:t>
      </w:r>
    </w:p>
    <w:p w:rsidR="00E51F95" w:rsidRPr="00376682" w:rsidRDefault="00E51F95" w:rsidP="009C7667">
      <w:pPr>
        <w:spacing w:line="276" w:lineRule="auto"/>
        <w:jc w:val="both"/>
        <w:rPr>
          <w:rFonts w:cs="Arial"/>
        </w:rPr>
      </w:pPr>
    </w:p>
    <w:p w:rsidR="00E51F95" w:rsidRPr="00376682" w:rsidRDefault="00E51F95" w:rsidP="009C7667">
      <w:pPr>
        <w:spacing w:line="276" w:lineRule="auto"/>
        <w:jc w:val="both"/>
        <w:rPr>
          <w:rFonts w:cs="Arial"/>
        </w:rPr>
      </w:pPr>
      <w:r w:rsidRPr="00376682">
        <w:rPr>
          <w:rFonts w:cs="Arial"/>
        </w:rPr>
        <w:t xml:space="preserve">Cena vodného  a stočného bola stanovená pre rok </w:t>
      </w:r>
      <w:r w:rsidRPr="00376682">
        <w:rPr>
          <w:rFonts w:cs="Arial"/>
          <w:b/>
          <w:bCs/>
        </w:rPr>
        <w:t xml:space="preserve">2015 a 2016 </w:t>
      </w:r>
      <w:r w:rsidRPr="00376682">
        <w:rPr>
          <w:rFonts w:cs="Arial"/>
          <w:bCs/>
        </w:rPr>
        <w:t>v hodnote</w:t>
      </w:r>
      <w:r w:rsidRPr="00376682">
        <w:rPr>
          <w:rFonts w:cs="Arial"/>
          <w:b/>
          <w:bCs/>
        </w:rPr>
        <w:t xml:space="preserve"> 2,722 €/m³ vrátane DPH. </w:t>
      </w:r>
    </w:p>
    <w:p w:rsidR="00E51F95" w:rsidRDefault="00E51F95" w:rsidP="00E51F95">
      <w:pPr>
        <w:ind w:left="1080"/>
        <w:rPr>
          <w:rFonts w:cs="Arial"/>
        </w:rPr>
      </w:pPr>
    </w:p>
    <w:p w:rsidR="00E51F95" w:rsidRDefault="00E51F95" w:rsidP="00E51F95">
      <w:pPr>
        <w:ind w:left="1080"/>
        <w:rPr>
          <w:rFonts w:cs="Arial"/>
        </w:rPr>
      </w:pPr>
    </w:p>
    <w:p w:rsidR="00016E78" w:rsidRDefault="00016E78"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9C7667" w:rsidRDefault="009C7667" w:rsidP="00DA1794">
      <w:pPr>
        <w:rPr>
          <w:rFonts w:cs="Arial"/>
        </w:rPr>
      </w:pPr>
    </w:p>
    <w:p w:rsidR="006C3F1C" w:rsidRDefault="006C3F1C" w:rsidP="00DA1794">
      <w:pPr>
        <w:rPr>
          <w:rFonts w:cs="Arial"/>
        </w:rPr>
      </w:pPr>
    </w:p>
    <w:p w:rsidR="006C3F1C" w:rsidRDefault="006C3F1C" w:rsidP="00DA1794">
      <w:pPr>
        <w:rPr>
          <w:rFonts w:cs="Arial"/>
        </w:rPr>
      </w:pPr>
    </w:p>
    <w:p w:rsidR="00BE640B" w:rsidRPr="009D4800" w:rsidRDefault="00DF1FD1" w:rsidP="00DF1FD1">
      <w:pPr>
        <w:pStyle w:val="Bezriadkovania"/>
        <w:tabs>
          <w:tab w:val="left" w:pos="900"/>
          <w:tab w:val="left" w:pos="4678"/>
        </w:tabs>
        <w:rPr>
          <w:rFonts w:cs="Arial"/>
          <w:color w:val="FF0000"/>
          <w:sz w:val="32"/>
          <w:lang w:eastAsia="sk-SK" w:bidi="ar-SA"/>
        </w:rPr>
      </w:pPr>
      <w:r w:rsidRPr="009D4800">
        <w:rPr>
          <w:rFonts w:cs="Arial"/>
          <w:color w:val="FF0000"/>
          <w:sz w:val="32"/>
          <w:lang w:eastAsia="sk-SK" w:bidi="ar-SA"/>
        </w:rPr>
        <w:lastRenderedPageBreak/>
        <w:t xml:space="preserve">ČASŤ 5.   PREVÁDZKA   TELEVÍZNYCH </w:t>
      </w:r>
      <w:r w:rsidR="00BE640B" w:rsidRPr="009D4800">
        <w:rPr>
          <w:rFonts w:cs="Arial"/>
          <w:color w:val="FF0000"/>
          <w:sz w:val="32"/>
          <w:lang w:eastAsia="sk-SK" w:bidi="ar-SA"/>
        </w:rPr>
        <w:t xml:space="preserve">  </w:t>
      </w:r>
      <w:r w:rsidRPr="009D4800">
        <w:rPr>
          <w:rFonts w:cs="Arial"/>
          <w:color w:val="FF0000"/>
          <w:sz w:val="32"/>
          <w:lang w:eastAsia="sk-SK" w:bidi="ar-SA"/>
        </w:rPr>
        <w:t xml:space="preserve">KÁBLOVÝCH </w:t>
      </w:r>
      <w:r w:rsidR="00BE640B" w:rsidRPr="009D4800">
        <w:rPr>
          <w:rFonts w:cs="Arial"/>
          <w:color w:val="FF0000"/>
          <w:sz w:val="32"/>
          <w:lang w:eastAsia="sk-SK" w:bidi="ar-SA"/>
        </w:rPr>
        <w:t xml:space="preserve">       </w:t>
      </w:r>
    </w:p>
    <w:p w:rsidR="00DF1FD1" w:rsidRPr="009D4800" w:rsidRDefault="00BE640B" w:rsidP="00DF1FD1">
      <w:pPr>
        <w:pStyle w:val="Bezriadkovania"/>
        <w:tabs>
          <w:tab w:val="left" w:pos="900"/>
          <w:tab w:val="left" w:pos="4678"/>
        </w:tabs>
        <w:rPr>
          <w:rFonts w:cs="Arial"/>
          <w:color w:val="FF0000"/>
          <w:sz w:val="32"/>
          <w:lang w:eastAsia="sk-SK" w:bidi="ar-SA"/>
        </w:rPr>
      </w:pPr>
      <w:r w:rsidRPr="009D4800">
        <w:rPr>
          <w:rFonts w:cs="Arial"/>
          <w:color w:val="FF0000"/>
          <w:sz w:val="32"/>
          <w:lang w:eastAsia="sk-SK" w:bidi="ar-SA"/>
        </w:rPr>
        <w:t xml:space="preserve">                                            </w:t>
      </w:r>
      <w:r w:rsidR="00DF1FD1" w:rsidRPr="009D4800">
        <w:rPr>
          <w:rFonts w:cs="Arial"/>
          <w:color w:val="FF0000"/>
          <w:sz w:val="32"/>
          <w:lang w:eastAsia="sk-SK" w:bidi="ar-SA"/>
        </w:rPr>
        <w:t xml:space="preserve">ROZVODOV </w:t>
      </w:r>
    </w:p>
    <w:p w:rsidR="00DF1FD1" w:rsidRPr="009D4800" w:rsidRDefault="00DF1FD1" w:rsidP="00DF1FD1">
      <w:pPr>
        <w:pStyle w:val="Bezriadkovania"/>
        <w:tabs>
          <w:tab w:val="left" w:pos="900"/>
          <w:tab w:val="left" w:pos="4678"/>
        </w:tabs>
        <w:rPr>
          <w:rFonts w:cs="Arial"/>
          <w:color w:val="FF0000"/>
          <w:sz w:val="32"/>
          <w:lang w:eastAsia="sk-SK" w:bidi="ar-SA"/>
        </w:rPr>
      </w:pPr>
    </w:p>
    <w:p w:rsidR="00DA1794" w:rsidRPr="009D4800" w:rsidRDefault="00016E78" w:rsidP="00016E78">
      <w:pPr>
        <w:pStyle w:val="Bezriadkovania"/>
        <w:tabs>
          <w:tab w:val="left" w:pos="900"/>
          <w:tab w:val="left" w:pos="4678"/>
        </w:tabs>
        <w:spacing w:line="360" w:lineRule="auto"/>
        <w:rPr>
          <w:rFonts w:cs="Arial"/>
        </w:rPr>
      </w:pPr>
      <w:r>
        <w:rPr>
          <w:rFonts w:cs="Arial"/>
        </w:rPr>
        <w:t xml:space="preserve">                 </w:t>
      </w:r>
      <w:r w:rsidR="00DA1794" w:rsidRPr="009D4800">
        <w:rPr>
          <w:rFonts w:cs="Arial"/>
        </w:rPr>
        <w:t>SBD Lučenec je prevádzkovateľom televíznych káblových rozvodov (TKR) na základe všeobecného povolenia Telekomunikačného úradu Banská  Bystrica a rozhodnutia Rady pre vysielanie a retransmisiu v Bratislave. Prevádzkujeme  televízne káblové rozvody v nasledovných lokalitách  s uvedením počtu účastníkov  (počet účastníkov je uvedený  k 31.12.201</w:t>
      </w:r>
      <w:r>
        <w:rPr>
          <w:rFonts w:cs="Arial"/>
        </w:rPr>
        <w:t>5</w:t>
      </w:r>
      <w:r w:rsidR="00DA1794" w:rsidRPr="009D4800">
        <w:rPr>
          <w:rFonts w:cs="Arial"/>
        </w:rPr>
        <w:t>):</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 xml:space="preserve">Lučenec, hlavná stanica TKR umiestnená vo vchode číslo 2 bytového domu na </w:t>
      </w:r>
      <w:r w:rsidRPr="009D4800">
        <w:rPr>
          <w:rFonts w:cs="Arial"/>
          <w:b/>
          <w:u w:val="single"/>
        </w:rPr>
        <w:t>Hurbanovej ulici dodáva TV signál</w:t>
      </w:r>
      <w:r w:rsidRPr="009D4800">
        <w:rPr>
          <w:rFonts w:cs="Arial"/>
        </w:rPr>
        <w:t xml:space="preserve"> pre  bytové domy na:  sídlisko Červenej armády, sídlisko Vajanského,  Cintorínska ul., Pivničný rad, Tuhárske námestie, sídlisko Majakovského, K. Banšella, M. R. Štefánika bl. I, VI, Námestie republiky bl. 1, 2, Námestie  republiky 16-25, Štúrova ul. bl. B, C, Bernolákova ul., Partizánska ul., Novohradská ul., ul. M. Rázusa – </w:t>
      </w:r>
      <w:r w:rsidRPr="009D4800">
        <w:rPr>
          <w:rFonts w:cs="Arial"/>
          <w:b/>
        </w:rPr>
        <w:t xml:space="preserve">počet účastníkov 1 </w:t>
      </w:r>
      <w:r w:rsidR="00016E78">
        <w:rPr>
          <w:rFonts w:cs="Arial"/>
          <w:b/>
        </w:rPr>
        <w:t>714</w:t>
      </w:r>
      <w:r w:rsidRPr="009D4800">
        <w:rPr>
          <w:rFonts w:cs="Arial"/>
        </w:rPr>
        <w:t>.</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b/>
        </w:rPr>
      </w:pPr>
      <w:r w:rsidRPr="009D4800">
        <w:rPr>
          <w:rFonts w:cs="Arial"/>
          <w:b/>
          <w:u w:val="single"/>
        </w:rPr>
        <w:t>Lučenec – Opatová, hlavná stanica TKR</w:t>
      </w:r>
      <w:r w:rsidRPr="009D4800">
        <w:rPr>
          <w:rFonts w:cs="Arial"/>
        </w:rPr>
        <w:t xml:space="preserve"> umiestnená vo vchode č. 15 bytového domu na Továrenskej ulici dodáva TV signál pre bytové domy na Továrenskej ulici  - </w:t>
      </w:r>
      <w:r w:rsidRPr="009D4800">
        <w:rPr>
          <w:rFonts w:cs="Arial"/>
          <w:b/>
        </w:rPr>
        <w:t>počet účastníkov  1</w:t>
      </w:r>
      <w:r w:rsidR="00016E78">
        <w:rPr>
          <w:rFonts w:cs="Arial"/>
          <w:b/>
        </w:rPr>
        <w:t>87</w:t>
      </w:r>
      <w:r w:rsidRPr="009D4800">
        <w:rPr>
          <w:rFonts w:cs="Arial"/>
          <w:b/>
        </w:rPr>
        <w:t>.</w:t>
      </w:r>
    </w:p>
    <w:p w:rsidR="00DA1794" w:rsidRPr="009D4800" w:rsidRDefault="00DA1794" w:rsidP="009C7667">
      <w:pPr>
        <w:jc w:val="both"/>
        <w:rPr>
          <w:rFonts w:cs="Arial"/>
          <w:highlight w:val="yellow"/>
        </w:rPr>
      </w:pPr>
    </w:p>
    <w:p w:rsidR="00DA1794" w:rsidRPr="009D4800" w:rsidRDefault="00DA1794" w:rsidP="009C7667">
      <w:pPr>
        <w:jc w:val="both"/>
        <w:rPr>
          <w:rFonts w:cs="Arial"/>
          <w:u w:val="single"/>
        </w:rPr>
      </w:pPr>
      <w:r w:rsidRPr="009D4800">
        <w:rPr>
          <w:rFonts w:cs="Arial"/>
          <w:u w:val="single"/>
        </w:rPr>
        <w:t>V rámci činnosti satelitného strediska v roku 201</w:t>
      </w:r>
      <w:r w:rsidR="00016E78">
        <w:rPr>
          <w:rFonts w:cs="Arial"/>
          <w:u w:val="single"/>
        </w:rPr>
        <w:t>5</w:t>
      </w:r>
      <w:r w:rsidRPr="009D4800">
        <w:rPr>
          <w:rFonts w:cs="Arial"/>
          <w:u w:val="single"/>
        </w:rPr>
        <w:t xml:space="preserve"> boli zabezpečované nasledovné činnosti: </w:t>
      </w:r>
    </w:p>
    <w:p w:rsidR="00DA1794" w:rsidRPr="009D4800" w:rsidRDefault="00DA1794" w:rsidP="009C7667">
      <w:pPr>
        <w:jc w:val="both"/>
        <w:rPr>
          <w:rFonts w:cs="Arial"/>
        </w:rPr>
      </w:pPr>
      <w:r w:rsidRPr="009D4800">
        <w:rPr>
          <w:rFonts w:cs="Arial"/>
        </w:rPr>
        <w:t xml:space="preserve">      </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bežná údržba televíznych káblových rozvodov a opravy nahlásených porúch príjmu jednotlivých televíznych  programov</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montáž hviezdicových rozvodov na základe uzatvorených zmlúv s cudzími účastníkmi</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odpojenie cudzích účastníkov na základe dohody o skončení odberu TV signálu alebo na základe doručenej výpovede zo zmluvy</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zmena vysielacích parametrov u jednotlivých televíznych programov na základe oznámení vysielateľa</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rozšírenie programovej ponuky</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zasielanie upomienok  a predžalobných výziev z titulu neuhradených platieb súvisiacich s odberom televíznych programov</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riešenie problematiky týkajúcej sa ochranných zväzov za autorské práva</w:t>
      </w:r>
    </w:p>
    <w:p w:rsidR="00DA1794" w:rsidRPr="009D4800" w:rsidRDefault="00DA1794" w:rsidP="009C7667">
      <w:pPr>
        <w:widowControl w:val="0"/>
        <w:numPr>
          <w:ilvl w:val="0"/>
          <w:numId w:val="18"/>
        </w:numPr>
        <w:tabs>
          <w:tab w:val="clear" w:pos="360"/>
          <w:tab w:val="num" w:pos="720"/>
        </w:tabs>
        <w:adjustRightInd w:val="0"/>
        <w:spacing w:line="360" w:lineRule="atLeast"/>
        <w:ind w:left="720"/>
        <w:jc w:val="both"/>
        <w:textAlignment w:val="baseline"/>
        <w:rPr>
          <w:rFonts w:cs="Arial"/>
        </w:rPr>
      </w:pPr>
      <w:r w:rsidRPr="009D4800">
        <w:rPr>
          <w:rFonts w:cs="Arial"/>
        </w:rPr>
        <w:t>komunikácia s dotknutými inštitúciami a úradmi (Slovenská asociácia pre káblové telekomunikácie, Audiovizuálny fond, Telekomunikačný úrad SR, vysielatelia)</w:t>
      </w:r>
    </w:p>
    <w:p w:rsidR="00DA1794" w:rsidRPr="009D4800" w:rsidRDefault="00DA1794" w:rsidP="009C7667">
      <w:pPr>
        <w:jc w:val="both"/>
        <w:rPr>
          <w:rFonts w:cs="Arial"/>
        </w:rPr>
      </w:pPr>
    </w:p>
    <w:p w:rsidR="00DA1794" w:rsidRPr="009D4800" w:rsidRDefault="00DA1794" w:rsidP="009C7667">
      <w:pPr>
        <w:jc w:val="both"/>
        <w:rPr>
          <w:rFonts w:cs="Arial"/>
        </w:rPr>
      </w:pPr>
    </w:p>
    <w:p w:rsidR="00DA1794" w:rsidRPr="009D4800" w:rsidRDefault="00DA1794" w:rsidP="009C7667">
      <w:pPr>
        <w:jc w:val="both"/>
        <w:rPr>
          <w:rFonts w:cs="Arial"/>
        </w:rPr>
      </w:pPr>
    </w:p>
    <w:p w:rsidR="00DA1794" w:rsidRPr="009D4800" w:rsidRDefault="00DA1794" w:rsidP="009C7667">
      <w:pPr>
        <w:jc w:val="both"/>
        <w:rPr>
          <w:rFonts w:cs="Arial"/>
        </w:rPr>
      </w:pPr>
    </w:p>
    <w:p w:rsidR="004A27B3" w:rsidRDefault="004A27B3" w:rsidP="009C7667">
      <w:pPr>
        <w:jc w:val="both"/>
        <w:rPr>
          <w:rFonts w:cs="Arial"/>
          <w:b/>
          <w:sz w:val="32"/>
          <w:szCs w:val="32"/>
        </w:rPr>
      </w:pPr>
    </w:p>
    <w:p w:rsidR="00016E78" w:rsidRDefault="00016E78" w:rsidP="009C7667">
      <w:pPr>
        <w:jc w:val="both"/>
        <w:rPr>
          <w:rFonts w:cs="Arial"/>
          <w:b/>
          <w:sz w:val="32"/>
          <w:szCs w:val="32"/>
        </w:rPr>
      </w:pPr>
    </w:p>
    <w:p w:rsidR="009C7667" w:rsidRDefault="009C7667" w:rsidP="009C7667">
      <w:pPr>
        <w:jc w:val="both"/>
        <w:rPr>
          <w:rFonts w:cs="Arial"/>
          <w:b/>
          <w:sz w:val="32"/>
          <w:szCs w:val="32"/>
        </w:rPr>
      </w:pPr>
    </w:p>
    <w:p w:rsidR="009C7667" w:rsidRDefault="009C7667" w:rsidP="009C7667">
      <w:pPr>
        <w:jc w:val="both"/>
        <w:rPr>
          <w:rFonts w:cs="Arial"/>
          <w:b/>
          <w:sz w:val="32"/>
          <w:szCs w:val="32"/>
        </w:rPr>
      </w:pPr>
    </w:p>
    <w:p w:rsidR="00011525" w:rsidRPr="009D4800" w:rsidRDefault="00011525" w:rsidP="009C7667">
      <w:pPr>
        <w:pStyle w:val="Bezriadkovania"/>
        <w:tabs>
          <w:tab w:val="left" w:pos="900"/>
        </w:tabs>
        <w:jc w:val="both"/>
        <w:rPr>
          <w:rFonts w:cs="Arial"/>
          <w:color w:val="FF0000"/>
          <w:sz w:val="32"/>
          <w:lang w:eastAsia="sk-SK" w:bidi="ar-SA"/>
        </w:rPr>
      </w:pPr>
      <w:r w:rsidRPr="009D4800">
        <w:rPr>
          <w:rFonts w:cs="Arial"/>
          <w:color w:val="FF0000"/>
          <w:sz w:val="32"/>
          <w:lang w:eastAsia="sk-SK" w:bidi="ar-SA"/>
        </w:rPr>
        <w:lastRenderedPageBreak/>
        <w:t xml:space="preserve">ČASŤ </w:t>
      </w:r>
      <w:r w:rsidR="00BD05D3" w:rsidRPr="009D4800">
        <w:rPr>
          <w:rFonts w:cs="Arial"/>
          <w:color w:val="FF0000"/>
          <w:sz w:val="32"/>
          <w:lang w:eastAsia="sk-SK" w:bidi="ar-SA"/>
        </w:rPr>
        <w:t xml:space="preserve"> </w:t>
      </w:r>
      <w:r w:rsidR="00DF1FD1" w:rsidRPr="009D4800">
        <w:rPr>
          <w:rFonts w:cs="Arial"/>
          <w:color w:val="FF0000"/>
          <w:sz w:val="32"/>
          <w:lang w:eastAsia="sk-SK" w:bidi="ar-SA"/>
        </w:rPr>
        <w:t>6</w:t>
      </w:r>
      <w:r w:rsidRPr="009D4800">
        <w:rPr>
          <w:rFonts w:cs="Arial"/>
          <w:color w:val="FF0000"/>
          <w:sz w:val="32"/>
          <w:lang w:eastAsia="sk-SK" w:bidi="ar-SA"/>
        </w:rPr>
        <w:t xml:space="preserve">.  </w:t>
      </w:r>
      <w:r w:rsidR="00E14AE1" w:rsidRPr="009D4800">
        <w:rPr>
          <w:rFonts w:cs="Arial"/>
          <w:color w:val="FF0000"/>
          <w:sz w:val="32"/>
          <w:lang w:eastAsia="sk-SK" w:bidi="ar-SA"/>
        </w:rPr>
        <w:t xml:space="preserve"> </w:t>
      </w:r>
      <w:r w:rsidR="00531487" w:rsidRPr="009D4800">
        <w:rPr>
          <w:rFonts w:cs="Arial"/>
          <w:caps/>
          <w:color w:val="FF0000"/>
          <w:sz w:val="32"/>
          <w:lang w:eastAsia="sk-SK" w:bidi="ar-SA"/>
        </w:rPr>
        <w:t>Z</w:t>
      </w:r>
      <w:r w:rsidR="00E14AE1" w:rsidRPr="009D4800">
        <w:rPr>
          <w:rFonts w:cs="Arial"/>
          <w:caps/>
          <w:color w:val="FF0000"/>
          <w:sz w:val="32"/>
          <w:lang w:eastAsia="sk-SK" w:bidi="ar-SA"/>
        </w:rPr>
        <w:t> </w:t>
      </w:r>
      <w:r w:rsidR="00531487" w:rsidRPr="009D4800">
        <w:rPr>
          <w:rFonts w:cs="Arial"/>
          <w:caps/>
          <w:color w:val="FF0000"/>
          <w:sz w:val="32"/>
          <w:lang w:eastAsia="sk-SK" w:bidi="ar-SA"/>
        </w:rPr>
        <w:t>á</w:t>
      </w:r>
      <w:r w:rsidR="00E14AE1" w:rsidRPr="009D4800">
        <w:rPr>
          <w:rFonts w:cs="Arial"/>
          <w:caps/>
          <w:color w:val="FF0000"/>
          <w:sz w:val="32"/>
          <w:lang w:eastAsia="sk-SK" w:bidi="ar-SA"/>
        </w:rPr>
        <w:t xml:space="preserve"> </w:t>
      </w:r>
      <w:r w:rsidR="00531487" w:rsidRPr="009D4800">
        <w:rPr>
          <w:rFonts w:cs="Arial"/>
          <w:caps/>
          <w:color w:val="FF0000"/>
          <w:sz w:val="32"/>
          <w:lang w:eastAsia="sk-SK" w:bidi="ar-SA"/>
        </w:rPr>
        <w:t>v</w:t>
      </w:r>
      <w:r w:rsidR="00E14AE1" w:rsidRPr="009D4800">
        <w:rPr>
          <w:rFonts w:cs="Arial"/>
          <w:caps/>
          <w:color w:val="FF0000"/>
          <w:sz w:val="32"/>
          <w:lang w:eastAsia="sk-SK" w:bidi="ar-SA"/>
        </w:rPr>
        <w:t> </w:t>
      </w:r>
      <w:r w:rsidR="00531487" w:rsidRPr="009D4800">
        <w:rPr>
          <w:rFonts w:cs="Arial"/>
          <w:caps/>
          <w:color w:val="FF0000"/>
          <w:sz w:val="32"/>
          <w:lang w:eastAsia="sk-SK" w:bidi="ar-SA"/>
        </w:rPr>
        <w:t>e</w:t>
      </w:r>
      <w:r w:rsidR="00E14AE1" w:rsidRPr="009D4800">
        <w:rPr>
          <w:rFonts w:cs="Arial"/>
          <w:caps/>
          <w:color w:val="FF0000"/>
          <w:sz w:val="32"/>
          <w:lang w:eastAsia="sk-SK" w:bidi="ar-SA"/>
        </w:rPr>
        <w:t xml:space="preserve"> </w:t>
      </w:r>
      <w:r w:rsidR="00531487" w:rsidRPr="009D4800">
        <w:rPr>
          <w:rFonts w:cs="Arial"/>
          <w:caps/>
          <w:color w:val="FF0000"/>
          <w:sz w:val="32"/>
          <w:lang w:eastAsia="sk-SK" w:bidi="ar-SA"/>
        </w:rPr>
        <w:t>r</w:t>
      </w:r>
      <w:r w:rsidRPr="009D4800">
        <w:rPr>
          <w:rFonts w:cs="Arial"/>
          <w:color w:val="FF0000"/>
          <w:sz w:val="32"/>
          <w:lang w:eastAsia="sk-SK" w:bidi="ar-SA"/>
        </w:rPr>
        <w:t xml:space="preserve">  </w:t>
      </w:r>
    </w:p>
    <w:p w:rsidR="00011525" w:rsidRPr="009D4800" w:rsidRDefault="00011525" w:rsidP="009C7667">
      <w:pPr>
        <w:ind w:left="360"/>
        <w:jc w:val="both"/>
        <w:rPr>
          <w:rFonts w:cs="Arial"/>
          <w:b/>
          <w:caps/>
          <w:sz w:val="32"/>
          <w:szCs w:val="32"/>
        </w:rPr>
      </w:pPr>
    </w:p>
    <w:p w:rsidR="00531487" w:rsidRPr="009D4800" w:rsidRDefault="00531487" w:rsidP="009C7667">
      <w:pPr>
        <w:spacing w:line="276" w:lineRule="auto"/>
        <w:jc w:val="both"/>
        <w:rPr>
          <w:rFonts w:cs="Arial"/>
          <w:b/>
          <w:sz w:val="28"/>
          <w:szCs w:val="28"/>
        </w:rPr>
      </w:pPr>
      <w:r w:rsidRPr="009D4800">
        <w:rPr>
          <w:rFonts w:cs="Arial"/>
          <w:b/>
          <w:sz w:val="28"/>
          <w:szCs w:val="28"/>
        </w:rPr>
        <w:t xml:space="preserve">     </w:t>
      </w:r>
      <w:r w:rsidR="00395888" w:rsidRPr="009D4800">
        <w:rPr>
          <w:rFonts w:cs="Arial"/>
          <w:b/>
          <w:sz w:val="28"/>
          <w:szCs w:val="28"/>
        </w:rPr>
        <w:t xml:space="preserve">         </w:t>
      </w:r>
      <w:r w:rsidR="00DF1FD1" w:rsidRPr="009D4800">
        <w:rPr>
          <w:rFonts w:cs="Arial"/>
          <w:b/>
          <w:sz w:val="28"/>
          <w:szCs w:val="28"/>
        </w:rPr>
        <w:t>6</w:t>
      </w:r>
      <w:r w:rsidRPr="009D4800">
        <w:rPr>
          <w:rFonts w:cs="Arial"/>
          <w:b/>
          <w:sz w:val="28"/>
          <w:szCs w:val="28"/>
        </w:rPr>
        <w:t>.1.  Súhrnné hodnotenie</w:t>
      </w:r>
    </w:p>
    <w:p w:rsidR="00531487" w:rsidRPr="009D4800" w:rsidRDefault="00531487" w:rsidP="009C7667">
      <w:pPr>
        <w:spacing w:line="276" w:lineRule="auto"/>
        <w:jc w:val="both"/>
        <w:rPr>
          <w:rFonts w:cs="Arial"/>
          <w:b/>
          <w:sz w:val="28"/>
          <w:szCs w:val="28"/>
        </w:rPr>
      </w:pPr>
    </w:p>
    <w:p w:rsidR="007C67CF" w:rsidRPr="009D4800" w:rsidRDefault="00C86CBD" w:rsidP="009C7667">
      <w:pPr>
        <w:autoSpaceDE w:val="0"/>
        <w:autoSpaceDN w:val="0"/>
        <w:adjustRightInd w:val="0"/>
        <w:spacing w:line="276" w:lineRule="auto"/>
        <w:jc w:val="both"/>
        <w:rPr>
          <w:rFonts w:cs="Arial"/>
          <w:lang w:eastAsia="sk-SK" w:bidi="ar-SA"/>
        </w:rPr>
      </w:pPr>
      <w:r w:rsidRPr="009D4800">
        <w:rPr>
          <w:rFonts w:cs="Arial"/>
          <w:lang w:eastAsia="sk-SK" w:bidi="ar-SA"/>
        </w:rPr>
        <w:t xml:space="preserve">    </w:t>
      </w:r>
      <w:r w:rsidR="003A4A3C">
        <w:rPr>
          <w:rFonts w:cs="Arial"/>
          <w:lang w:eastAsia="sk-SK" w:bidi="ar-SA"/>
        </w:rPr>
        <w:t xml:space="preserve">          </w:t>
      </w:r>
      <w:r w:rsidRPr="009D4800">
        <w:rPr>
          <w:rFonts w:cs="Arial"/>
          <w:lang w:eastAsia="sk-SK" w:bidi="ar-SA"/>
        </w:rPr>
        <w:t xml:space="preserve"> </w:t>
      </w:r>
      <w:r w:rsidR="003A4A3C">
        <w:rPr>
          <w:rFonts w:cs="Arial"/>
          <w:lang w:eastAsia="sk-SK" w:bidi="ar-SA"/>
        </w:rPr>
        <w:t>Č</w:t>
      </w:r>
      <w:r w:rsidR="003A4A3C" w:rsidRPr="009D4800">
        <w:rPr>
          <w:rFonts w:cs="Arial"/>
          <w:lang w:eastAsia="sk-SK" w:bidi="ar-SA"/>
        </w:rPr>
        <w:t>innos</w:t>
      </w:r>
      <w:r w:rsidR="003A4A3C">
        <w:rPr>
          <w:rFonts w:cs="Arial"/>
          <w:lang w:eastAsia="sk-SK" w:bidi="ar-SA"/>
        </w:rPr>
        <w:t>ť</w:t>
      </w:r>
      <w:r w:rsidR="003A4A3C" w:rsidRPr="009D4800">
        <w:rPr>
          <w:rFonts w:cs="Arial"/>
          <w:lang w:eastAsia="sk-SK" w:bidi="ar-SA"/>
        </w:rPr>
        <w:t xml:space="preserve"> družstva </w:t>
      </w:r>
      <w:r w:rsidR="003A4A3C">
        <w:rPr>
          <w:rFonts w:cs="Arial"/>
          <w:lang w:eastAsia="sk-SK" w:bidi="ar-SA"/>
        </w:rPr>
        <w:t>sa pod vplyvom napĺňania potrieb užívateľov spravovaných bytov neustále vyvíja a zdokonaľuje. R</w:t>
      </w:r>
      <w:r w:rsidR="007C67CF" w:rsidRPr="009D4800">
        <w:rPr>
          <w:rFonts w:cs="Arial"/>
          <w:lang w:eastAsia="sk-SK" w:bidi="ar-SA"/>
        </w:rPr>
        <w:t>okmi získan</w:t>
      </w:r>
      <w:r w:rsidR="003A4A3C">
        <w:rPr>
          <w:rFonts w:cs="Arial"/>
          <w:lang w:eastAsia="sk-SK" w:bidi="ar-SA"/>
        </w:rPr>
        <w:t>é</w:t>
      </w:r>
      <w:r w:rsidR="007C67CF" w:rsidRPr="009D4800">
        <w:rPr>
          <w:rFonts w:cs="Arial"/>
          <w:lang w:eastAsia="sk-SK" w:bidi="ar-SA"/>
        </w:rPr>
        <w:t xml:space="preserve"> skúsenost</w:t>
      </w:r>
      <w:r w:rsidR="003A4A3C">
        <w:rPr>
          <w:rFonts w:cs="Arial"/>
          <w:lang w:eastAsia="sk-SK" w:bidi="ar-SA"/>
        </w:rPr>
        <w:t>i</w:t>
      </w:r>
      <w:r w:rsidR="007C67CF" w:rsidRPr="009D4800">
        <w:rPr>
          <w:rFonts w:cs="Arial"/>
          <w:lang w:eastAsia="sk-SK" w:bidi="ar-SA"/>
        </w:rPr>
        <w:t xml:space="preserve"> vo vzájomnej spolupráci s vlastníkmi bytov posúva</w:t>
      </w:r>
      <w:r w:rsidR="003A4A3C">
        <w:rPr>
          <w:rFonts w:cs="Arial"/>
          <w:lang w:eastAsia="sk-SK" w:bidi="ar-SA"/>
        </w:rPr>
        <w:t xml:space="preserve">jú </w:t>
      </w:r>
      <w:r w:rsidR="007C67CF" w:rsidRPr="009D4800">
        <w:rPr>
          <w:rFonts w:cs="Arial"/>
          <w:lang w:eastAsia="sk-SK" w:bidi="ar-SA"/>
        </w:rPr>
        <w:t xml:space="preserve"> </w:t>
      </w:r>
      <w:r w:rsidR="003A4A3C" w:rsidRPr="009D4800">
        <w:rPr>
          <w:rFonts w:cs="Arial"/>
          <w:lang w:eastAsia="sk-SK" w:bidi="ar-SA"/>
        </w:rPr>
        <w:t xml:space="preserve">cieľ </w:t>
      </w:r>
      <w:r w:rsidR="003A4A3C">
        <w:rPr>
          <w:rFonts w:cs="Arial"/>
          <w:lang w:eastAsia="sk-SK" w:bidi="ar-SA"/>
        </w:rPr>
        <w:t xml:space="preserve">výkonu správy bytových domov </w:t>
      </w:r>
      <w:r w:rsidR="003A4A3C" w:rsidRPr="009D4800">
        <w:rPr>
          <w:rFonts w:cs="Arial"/>
          <w:lang w:eastAsia="sk-SK" w:bidi="ar-SA"/>
        </w:rPr>
        <w:t>stále k vyšším hodnotám</w:t>
      </w:r>
      <w:r w:rsidR="003A4A3C">
        <w:rPr>
          <w:rFonts w:cs="Arial"/>
          <w:lang w:eastAsia="sk-SK" w:bidi="ar-SA"/>
        </w:rPr>
        <w:t>. R</w:t>
      </w:r>
      <w:r w:rsidR="003A4A3C" w:rsidRPr="009D4800">
        <w:rPr>
          <w:rFonts w:cs="Arial"/>
          <w:lang w:eastAsia="sk-SK" w:bidi="ar-SA"/>
        </w:rPr>
        <w:t>ozhodujúcim argumentom pre zdokonaľovanie</w:t>
      </w:r>
      <w:r w:rsidR="003A4A3C">
        <w:rPr>
          <w:rFonts w:cs="Arial"/>
          <w:lang w:eastAsia="sk-SK" w:bidi="ar-SA"/>
        </w:rPr>
        <w:t xml:space="preserve"> je </w:t>
      </w:r>
      <w:r w:rsidR="003A4A3C" w:rsidRPr="009D4800">
        <w:rPr>
          <w:rFonts w:cs="Arial"/>
          <w:lang w:eastAsia="sk-SK" w:bidi="ar-SA"/>
        </w:rPr>
        <w:t>spokojnosť obidvoch zúčastnených strán</w:t>
      </w:r>
      <w:r w:rsidR="003A4A3C">
        <w:rPr>
          <w:rFonts w:cs="Arial"/>
          <w:lang w:eastAsia="sk-SK" w:bidi="ar-SA"/>
        </w:rPr>
        <w:t xml:space="preserve"> – partnerov a preto </w:t>
      </w:r>
      <w:r w:rsidR="003A4A3C" w:rsidRPr="009D4800">
        <w:rPr>
          <w:rFonts w:cs="Arial"/>
          <w:lang w:eastAsia="sk-SK" w:bidi="ar-SA"/>
        </w:rPr>
        <w:t>najvyšš</w:t>
      </w:r>
      <w:r w:rsidR="003A4A3C">
        <w:rPr>
          <w:rFonts w:cs="Arial"/>
          <w:lang w:eastAsia="sk-SK" w:bidi="ar-SA"/>
        </w:rPr>
        <w:t>ou</w:t>
      </w:r>
      <w:r w:rsidR="003A4A3C" w:rsidRPr="009D4800">
        <w:rPr>
          <w:rFonts w:cs="Arial"/>
          <w:lang w:eastAsia="sk-SK" w:bidi="ar-SA"/>
        </w:rPr>
        <w:t xml:space="preserve"> priorit</w:t>
      </w:r>
      <w:r w:rsidR="003A4A3C">
        <w:rPr>
          <w:rFonts w:cs="Arial"/>
          <w:lang w:eastAsia="sk-SK" w:bidi="ar-SA"/>
        </w:rPr>
        <w:t xml:space="preserve">ou zostáva naďalej čo najužšia spolupráca pri riešení </w:t>
      </w:r>
      <w:r w:rsidR="00D43B11" w:rsidRPr="009D4800">
        <w:rPr>
          <w:rFonts w:cs="Arial"/>
          <w:lang w:eastAsia="sk-SK" w:bidi="ar-SA"/>
        </w:rPr>
        <w:t>všetk</w:t>
      </w:r>
      <w:r w:rsidR="00D43B11">
        <w:rPr>
          <w:rFonts w:cs="Arial"/>
          <w:lang w:eastAsia="sk-SK" w:bidi="ar-SA"/>
        </w:rPr>
        <w:t>ých</w:t>
      </w:r>
      <w:r w:rsidR="00D43B11" w:rsidRPr="009D4800">
        <w:rPr>
          <w:rFonts w:cs="Arial"/>
          <w:lang w:eastAsia="sk-SK" w:bidi="ar-SA"/>
        </w:rPr>
        <w:t xml:space="preserve"> podnet</w:t>
      </w:r>
      <w:r w:rsidR="00D43B11">
        <w:rPr>
          <w:rFonts w:cs="Arial"/>
          <w:lang w:eastAsia="sk-SK" w:bidi="ar-SA"/>
        </w:rPr>
        <w:t>ov</w:t>
      </w:r>
      <w:r w:rsidR="00D43B11" w:rsidRPr="009D4800">
        <w:rPr>
          <w:rFonts w:cs="Arial"/>
          <w:lang w:eastAsia="sk-SK" w:bidi="ar-SA"/>
        </w:rPr>
        <w:t xml:space="preserve"> smerujúc</w:t>
      </w:r>
      <w:r w:rsidR="00D43B11">
        <w:rPr>
          <w:rFonts w:cs="Arial"/>
          <w:lang w:eastAsia="sk-SK" w:bidi="ar-SA"/>
        </w:rPr>
        <w:t>ich</w:t>
      </w:r>
      <w:r w:rsidR="00D43B11" w:rsidRPr="009D4800">
        <w:rPr>
          <w:rFonts w:cs="Arial"/>
          <w:lang w:eastAsia="sk-SK" w:bidi="ar-SA"/>
        </w:rPr>
        <w:t xml:space="preserve"> k úspešnejšiemu riešeniu problémov, ktoré so správou majetku vlastníkov bytov súvisia.</w:t>
      </w:r>
      <w:r w:rsidR="00D43B11">
        <w:rPr>
          <w:rFonts w:cs="Arial"/>
          <w:lang w:eastAsia="sk-SK" w:bidi="ar-SA"/>
        </w:rPr>
        <w:t xml:space="preserve"> </w:t>
      </w:r>
      <w:r w:rsidR="007C67CF" w:rsidRPr="009D4800">
        <w:rPr>
          <w:rFonts w:cs="Arial"/>
          <w:lang w:eastAsia="sk-SK" w:bidi="ar-SA"/>
        </w:rPr>
        <w:t xml:space="preserve">Aj v budúcnosti </w:t>
      </w:r>
      <w:r w:rsidR="007E0B36">
        <w:rPr>
          <w:rFonts w:cs="Arial"/>
          <w:lang w:eastAsia="sk-SK" w:bidi="ar-SA"/>
        </w:rPr>
        <w:t xml:space="preserve">preto </w:t>
      </w:r>
      <w:r w:rsidR="007C67CF" w:rsidRPr="009D4800">
        <w:rPr>
          <w:rFonts w:cs="Arial"/>
          <w:lang w:eastAsia="sk-SK" w:bidi="ar-SA"/>
        </w:rPr>
        <w:t xml:space="preserve">chceme predovšetkým počúvať a spätne reagovať na </w:t>
      </w:r>
      <w:r w:rsidR="007E0B36">
        <w:rPr>
          <w:rFonts w:cs="Arial"/>
          <w:lang w:eastAsia="sk-SK" w:bidi="ar-SA"/>
        </w:rPr>
        <w:t xml:space="preserve">všetky podnetné </w:t>
      </w:r>
      <w:r w:rsidR="00FA0D21">
        <w:rPr>
          <w:rFonts w:cs="Arial"/>
          <w:lang w:eastAsia="sk-SK" w:bidi="ar-SA"/>
        </w:rPr>
        <w:t xml:space="preserve">návrhy, ktoré  môžu pomôcť pri </w:t>
      </w:r>
      <w:r w:rsidR="00FA0D21" w:rsidRPr="009D4800">
        <w:rPr>
          <w:rFonts w:cs="Arial"/>
          <w:lang w:eastAsia="sk-SK" w:bidi="ar-SA"/>
        </w:rPr>
        <w:t xml:space="preserve">určovaní smeru vo vývoji zámerov družstva pre budúce obdobie. </w:t>
      </w:r>
    </w:p>
    <w:p w:rsidR="00FA0D21" w:rsidRDefault="00FA0D21" w:rsidP="009A64AA">
      <w:pPr>
        <w:autoSpaceDE w:val="0"/>
        <w:autoSpaceDN w:val="0"/>
        <w:adjustRightInd w:val="0"/>
        <w:spacing w:line="276" w:lineRule="auto"/>
        <w:ind w:right="486"/>
        <w:jc w:val="both"/>
        <w:rPr>
          <w:rFonts w:cs="Arial"/>
          <w:lang w:eastAsia="sk-SK" w:bidi="ar-SA"/>
        </w:rPr>
      </w:pPr>
    </w:p>
    <w:p w:rsidR="00E83A45" w:rsidRPr="009D4800" w:rsidRDefault="00C86CBD" w:rsidP="00E83A45">
      <w:pPr>
        <w:autoSpaceDE w:val="0"/>
        <w:autoSpaceDN w:val="0"/>
        <w:adjustRightInd w:val="0"/>
        <w:ind w:right="486"/>
        <w:jc w:val="both"/>
        <w:rPr>
          <w:rFonts w:cs="Arial"/>
          <w:lang w:eastAsia="sk-SK" w:bidi="ar-SA"/>
        </w:rPr>
      </w:pPr>
      <w:r w:rsidRPr="009D4800">
        <w:rPr>
          <w:rFonts w:cs="Arial"/>
          <w:lang w:eastAsia="sk-SK" w:bidi="ar-SA"/>
        </w:rPr>
        <w:t xml:space="preserve">     </w:t>
      </w:r>
    </w:p>
    <w:p w:rsidR="00B75176" w:rsidRDefault="00C86CBD" w:rsidP="009C7667">
      <w:pPr>
        <w:autoSpaceDE w:val="0"/>
        <w:autoSpaceDN w:val="0"/>
        <w:adjustRightInd w:val="0"/>
        <w:spacing w:line="276" w:lineRule="auto"/>
        <w:jc w:val="both"/>
        <w:rPr>
          <w:rFonts w:cs="Arial"/>
          <w:lang w:eastAsia="sk-SK" w:bidi="ar-SA"/>
        </w:rPr>
      </w:pPr>
      <w:r w:rsidRPr="009D4800">
        <w:rPr>
          <w:rFonts w:cs="Arial"/>
          <w:lang w:eastAsia="sk-SK" w:bidi="ar-SA"/>
        </w:rPr>
        <w:t xml:space="preserve">     </w:t>
      </w:r>
      <w:r w:rsidR="00FA0D21">
        <w:rPr>
          <w:rFonts w:cs="Arial"/>
          <w:lang w:eastAsia="sk-SK" w:bidi="ar-SA"/>
        </w:rPr>
        <w:t xml:space="preserve">           </w:t>
      </w:r>
      <w:r w:rsidR="00E83A45" w:rsidRPr="009D4800">
        <w:rPr>
          <w:rFonts w:cs="Arial"/>
          <w:lang w:eastAsia="sk-SK" w:bidi="ar-SA"/>
        </w:rPr>
        <w:t>Zmluvami o výkone správy sú </w:t>
      </w:r>
      <w:r w:rsidRPr="009D4800">
        <w:rPr>
          <w:rFonts w:cs="Arial"/>
          <w:lang w:eastAsia="sk-SK" w:bidi="ar-SA"/>
        </w:rPr>
        <w:t xml:space="preserve">na jednej strane </w:t>
      </w:r>
      <w:r w:rsidR="00E83A45" w:rsidRPr="009D4800">
        <w:rPr>
          <w:rFonts w:cs="Arial"/>
          <w:lang w:eastAsia="sk-SK" w:bidi="ar-SA"/>
        </w:rPr>
        <w:t>stanovené práva a povinnosti družstva a </w:t>
      </w:r>
      <w:r w:rsidRPr="009D4800">
        <w:rPr>
          <w:rFonts w:cs="Arial"/>
          <w:lang w:eastAsia="sk-SK" w:bidi="ar-SA"/>
        </w:rPr>
        <w:t xml:space="preserve">na strane druhej </w:t>
      </w:r>
      <w:r w:rsidR="00E83A45" w:rsidRPr="009D4800">
        <w:rPr>
          <w:rFonts w:cs="Arial"/>
          <w:lang w:eastAsia="sk-SK" w:bidi="ar-SA"/>
        </w:rPr>
        <w:t>užívateľov bytov v bytovom dome. T</w:t>
      </w:r>
      <w:r w:rsidR="00FA0D21">
        <w:rPr>
          <w:rFonts w:cs="Arial"/>
          <w:lang w:eastAsia="sk-SK" w:bidi="ar-SA"/>
        </w:rPr>
        <w:t>u sa v</w:t>
      </w:r>
      <w:r w:rsidR="00E83A45" w:rsidRPr="009D4800">
        <w:rPr>
          <w:rFonts w:cs="Arial"/>
          <w:lang w:eastAsia="sk-SK" w:bidi="ar-SA"/>
        </w:rPr>
        <w:t>ytvára priestor pre spoluúčasť užívateľov bytov na organizovaní</w:t>
      </w:r>
      <w:r w:rsidR="00FA0D21">
        <w:rPr>
          <w:rFonts w:cs="Arial"/>
          <w:lang w:eastAsia="sk-SK" w:bidi="ar-SA"/>
        </w:rPr>
        <w:t xml:space="preserve"> ďalšieho postupu pri </w:t>
      </w:r>
      <w:r w:rsidR="00FA0D21" w:rsidRPr="009D4800">
        <w:rPr>
          <w:rFonts w:cs="Arial"/>
          <w:lang w:eastAsia="sk-SK" w:bidi="ar-SA"/>
        </w:rPr>
        <w:t>vzájomn</w:t>
      </w:r>
      <w:r w:rsidR="00FA0D21">
        <w:rPr>
          <w:rFonts w:cs="Arial"/>
          <w:lang w:eastAsia="sk-SK" w:bidi="ar-SA"/>
        </w:rPr>
        <w:t>ej</w:t>
      </w:r>
      <w:r w:rsidR="00FA0D21" w:rsidRPr="009D4800">
        <w:rPr>
          <w:rFonts w:cs="Arial"/>
          <w:lang w:eastAsia="sk-SK" w:bidi="ar-SA"/>
        </w:rPr>
        <w:t xml:space="preserve"> výmen</w:t>
      </w:r>
      <w:r w:rsidR="00FA0D21">
        <w:rPr>
          <w:rFonts w:cs="Arial"/>
          <w:lang w:eastAsia="sk-SK" w:bidi="ar-SA"/>
        </w:rPr>
        <w:t>e</w:t>
      </w:r>
      <w:r w:rsidR="00FA0D21" w:rsidRPr="009D4800">
        <w:rPr>
          <w:rFonts w:cs="Arial"/>
          <w:lang w:eastAsia="sk-SK" w:bidi="ar-SA"/>
        </w:rPr>
        <w:t xml:space="preserve"> informácií o problémoch vlastníkov bytov</w:t>
      </w:r>
      <w:r w:rsidR="00FA0D21">
        <w:rPr>
          <w:rFonts w:cs="Arial"/>
          <w:lang w:eastAsia="sk-SK" w:bidi="ar-SA"/>
        </w:rPr>
        <w:t>. Z</w:t>
      </w:r>
      <w:r w:rsidR="00FA0D21" w:rsidRPr="009D4800">
        <w:rPr>
          <w:rFonts w:cs="Arial"/>
          <w:lang w:eastAsia="sk-SK" w:bidi="ar-SA"/>
        </w:rPr>
        <w:t>ároveň sa ponúka možnosť spoločne hľadať tie najvýhodnejšie a najekonomickejšie spôsoby ich riešenia</w:t>
      </w:r>
      <w:r w:rsidR="00FA0D21">
        <w:rPr>
          <w:rFonts w:cs="Arial"/>
          <w:lang w:eastAsia="sk-SK" w:bidi="ar-SA"/>
        </w:rPr>
        <w:t>.</w:t>
      </w:r>
    </w:p>
    <w:p w:rsidR="00FA0D21" w:rsidRDefault="00FA0D21" w:rsidP="00B75176">
      <w:pPr>
        <w:autoSpaceDE w:val="0"/>
        <w:autoSpaceDN w:val="0"/>
        <w:adjustRightInd w:val="0"/>
        <w:ind w:right="486"/>
        <w:jc w:val="both"/>
        <w:rPr>
          <w:rFonts w:cs="Arial"/>
          <w:lang w:eastAsia="sk-SK" w:bidi="ar-SA"/>
        </w:rPr>
      </w:pPr>
    </w:p>
    <w:p w:rsidR="00FA0D21" w:rsidRDefault="00FA0D21" w:rsidP="00B75176">
      <w:pPr>
        <w:autoSpaceDE w:val="0"/>
        <w:autoSpaceDN w:val="0"/>
        <w:adjustRightInd w:val="0"/>
        <w:ind w:right="486"/>
        <w:jc w:val="both"/>
        <w:rPr>
          <w:rFonts w:cs="Arial"/>
          <w:lang w:eastAsia="sk-SK" w:bidi="ar-SA"/>
        </w:rPr>
      </w:pPr>
    </w:p>
    <w:p w:rsidR="00FA0D21" w:rsidRPr="009D4800" w:rsidRDefault="00FA0D21" w:rsidP="00B75176">
      <w:pPr>
        <w:autoSpaceDE w:val="0"/>
        <w:autoSpaceDN w:val="0"/>
        <w:adjustRightInd w:val="0"/>
        <w:ind w:right="486"/>
        <w:jc w:val="both"/>
        <w:rPr>
          <w:rFonts w:cs="Arial"/>
          <w:lang w:eastAsia="sk-SK" w:bidi="ar-SA"/>
        </w:rPr>
      </w:pPr>
    </w:p>
    <w:p w:rsidR="007E243A" w:rsidRPr="009D4800" w:rsidRDefault="00C86CBD" w:rsidP="00B75176">
      <w:pPr>
        <w:autoSpaceDE w:val="0"/>
        <w:autoSpaceDN w:val="0"/>
        <w:adjustRightInd w:val="0"/>
        <w:ind w:right="486"/>
        <w:jc w:val="both"/>
        <w:rPr>
          <w:rFonts w:cs="Arial"/>
          <w:lang w:eastAsia="sk-SK" w:bidi="ar-SA"/>
        </w:rPr>
      </w:pPr>
      <w:r w:rsidRPr="009D4800">
        <w:rPr>
          <w:rFonts w:cs="Arial"/>
          <w:lang w:eastAsia="sk-SK" w:bidi="ar-SA"/>
        </w:rPr>
        <w:t xml:space="preserve">     </w:t>
      </w:r>
    </w:p>
    <w:p w:rsidR="007E243A" w:rsidRPr="009D4800" w:rsidRDefault="007E243A" w:rsidP="00B75176">
      <w:pPr>
        <w:autoSpaceDE w:val="0"/>
        <w:autoSpaceDN w:val="0"/>
        <w:adjustRightInd w:val="0"/>
        <w:ind w:right="486"/>
        <w:jc w:val="both"/>
        <w:rPr>
          <w:rFonts w:cs="Arial"/>
          <w:lang w:eastAsia="sk-SK" w:bidi="ar-SA"/>
        </w:rPr>
      </w:pPr>
    </w:p>
    <w:p w:rsidR="0043326A" w:rsidRDefault="00EE68DB" w:rsidP="007E243A">
      <w:pPr>
        <w:jc w:val="center"/>
        <w:rPr>
          <w:rFonts w:ascii="Cambria" w:hAnsi="Cambria"/>
        </w:rPr>
      </w:pPr>
      <w:r w:rsidRPr="009D4800">
        <w:rPr>
          <w:rFonts w:cs="Arial"/>
          <w:noProof/>
          <w:lang w:eastAsia="sk-SK" w:bidi="ar-SA"/>
        </w:rPr>
        <w:drawing>
          <wp:inline distT="0" distB="0" distL="0" distR="0">
            <wp:extent cx="3810000" cy="2857500"/>
            <wp:effectExtent l="19050" t="0" r="0" b="0"/>
            <wp:docPr id="15" name="Obrázok 15" descr="spoluprác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polupráca 3"/>
                    <pic:cNvPicPr>
                      <a:picLocks noChangeAspect="1" noChangeArrowheads="1"/>
                    </pic:cNvPicPr>
                  </pic:nvPicPr>
                  <pic:blipFill>
                    <a:blip r:embed="rId14"/>
                    <a:srcRect/>
                    <a:stretch>
                      <a:fillRect/>
                    </a:stretch>
                  </pic:blipFill>
                  <pic:spPr bwMode="auto">
                    <a:xfrm>
                      <a:off x="0" y="0"/>
                      <a:ext cx="3810000" cy="2857500"/>
                    </a:xfrm>
                    <a:prstGeom prst="rect">
                      <a:avLst/>
                    </a:prstGeom>
                    <a:noFill/>
                    <a:ln w="9525">
                      <a:noFill/>
                      <a:miter lim="800000"/>
                      <a:headEnd/>
                      <a:tailEnd/>
                    </a:ln>
                  </pic:spPr>
                </pic:pic>
              </a:graphicData>
            </a:graphic>
          </wp:inline>
        </w:drawing>
      </w:r>
    </w:p>
    <w:sectPr w:rsidR="0043326A" w:rsidSect="003616AB">
      <w:footerReference w:type="even" r:id="rId15"/>
      <w:footerReference w:type="default" r:id="rId16"/>
      <w:pgSz w:w="11906" w:h="16838"/>
      <w:pgMar w:top="851" w:right="991" w:bottom="851" w:left="1134" w:header="709" w:footer="709"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16AB" w:rsidRDefault="003616AB">
      <w:r>
        <w:separator/>
      </w:r>
    </w:p>
  </w:endnote>
  <w:endnote w:type="continuationSeparator" w:id="1">
    <w:p w:rsidR="003616AB" w:rsidRDefault="003616AB">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EE"/>
    <w:family w:val="swiss"/>
    <w:pitch w:val="variable"/>
    <w:sig w:usb0="A00002AF" w:usb1="400078F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6AB" w:rsidRDefault="004D6617">
    <w:pPr>
      <w:pStyle w:val="Pta"/>
      <w:framePr w:wrap="around" w:vAnchor="text" w:hAnchor="margin" w:xAlign="right" w:y="1"/>
      <w:rPr>
        <w:rStyle w:val="slostrany"/>
      </w:rPr>
    </w:pPr>
    <w:r>
      <w:rPr>
        <w:rStyle w:val="slostrany"/>
      </w:rPr>
      <w:fldChar w:fldCharType="begin"/>
    </w:r>
    <w:r w:rsidR="003616AB">
      <w:rPr>
        <w:rStyle w:val="slostrany"/>
      </w:rPr>
      <w:instrText xml:space="preserve">PAGE  </w:instrText>
    </w:r>
    <w:r>
      <w:rPr>
        <w:rStyle w:val="slostrany"/>
      </w:rPr>
      <w:fldChar w:fldCharType="end"/>
    </w:r>
  </w:p>
  <w:p w:rsidR="003616AB" w:rsidRDefault="003616AB">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6AB" w:rsidRDefault="004D6617">
    <w:pPr>
      <w:pStyle w:val="Pta"/>
      <w:framePr w:wrap="around" w:vAnchor="text" w:hAnchor="margin" w:xAlign="right" w:y="1"/>
      <w:rPr>
        <w:rStyle w:val="slostrany"/>
      </w:rPr>
    </w:pPr>
    <w:r>
      <w:rPr>
        <w:rStyle w:val="slostrany"/>
      </w:rPr>
      <w:fldChar w:fldCharType="begin"/>
    </w:r>
    <w:r w:rsidR="003616AB">
      <w:rPr>
        <w:rStyle w:val="slostrany"/>
      </w:rPr>
      <w:instrText xml:space="preserve">PAGE  </w:instrText>
    </w:r>
    <w:r>
      <w:rPr>
        <w:rStyle w:val="slostrany"/>
      </w:rPr>
      <w:fldChar w:fldCharType="separate"/>
    </w:r>
    <w:r w:rsidR="00026E43">
      <w:rPr>
        <w:rStyle w:val="slostrany"/>
        <w:noProof/>
      </w:rPr>
      <w:t>22</w:t>
    </w:r>
    <w:r>
      <w:rPr>
        <w:rStyle w:val="slostrany"/>
      </w:rPr>
      <w:fldChar w:fldCharType="end"/>
    </w:r>
  </w:p>
  <w:p w:rsidR="003616AB" w:rsidRDefault="003616AB">
    <w:pPr>
      <w:pStyle w:val="Pta"/>
      <w:ind w:right="360"/>
      <w:rPr>
        <w:sz w:val="18"/>
        <w:szCs w:val="18"/>
      </w:rPr>
    </w:pPr>
    <w:r w:rsidRPr="00DD2463">
      <w:rPr>
        <w:sz w:val="18"/>
        <w:szCs w:val="18"/>
      </w:rPr>
      <w:t>Výročná správa SBD Lučenec za rok 20</w:t>
    </w:r>
    <w:r>
      <w:rPr>
        <w:sz w:val="18"/>
        <w:szCs w:val="18"/>
      </w:rPr>
      <w:t>15</w:t>
    </w:r>
  </w:p>
  <w:p w:rsidR="003616AB" w:rsidRPr="001476C2" w:rsidRDefault="003616AB">
    <w:pPr>
      <w:pStyle w:val="Pta"/>
      <w:ind w:right="360"/>
      <w:rPr>
        <w:b/>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16AB" w:rsidRDefault="003616AB">
      <w:r>
        <w:separator/>
      </w:r>
    </w:p>
  </w:footnote>
  <w:footnote w:type="continuationSeparator" w:id="1">
    <w:p w:rsidR="003616AB" w:rsidRDefault="003616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01242"/>
    <w:multiLevelType w:val="hybridMultilevel"/>
    <w:tmpl w:val="9A20277E"/>
    <w:lvl w:ilvl="0" w:tplc="7D8A90D8">
      <w:start w:val="1"/>
      <w:numFmt w:val="bullet"/>
      <w:lvlText w:val="►"/>
      <w:lvlJc w:val="left"/>
      <w:pPr>
        <w:tabs>
          <w:tab w:val="num" w:pos="720"/>
        </w:tabs>
        <w:ind w:left="720" w:hanging="360"/>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nsid w:val="0C026AD1"/>
    <w:multiLevelType w:val="hybridMultilevel"/>
    <w:tmpl w:val="3B4C530C"/>
    <w:lvl w:ilvl="0" w:tplc="041B0001">
      <w:start w:val="1"/>
      <w:numFmt w:val="bullet"/>
      <w:lvlText w:val=""/>
      <w:lvlJc w:val="left"/>
      <w:pPr>
        <w:tabs>
          <w:tab w:val="num" w:pos="1260"/>
        </w:tabs>
        <w:ind w:left="1260" w:hanging="360"/>
      </w:pPr>
      <w:rPr>
        <w:rFonts w:ascii="Symbol" w:hAnsi="Symbol" w:hint="default"/>
      </w:rPr>
    </w:lvl>
    <w:lvl w:ilvl="1" w:tplc="72A0F042">
      <w:start w:val="4"/>
      <w:numFmt w:val="decimal"/>
      <w:lvlText w:val="%2."/>
      <w:lvlJc w:val="left"/>
      <w:pPr>
        <w:tabs>
          <w:tab w:val="num" w:pos="1980"/>
        </w:tabs>
        <w:ind w:left="1980" w:hanging="360"/>
      </w:pPr>
      <w:rPr>
        <w:rFonts w:hint="default"/>
      </w:rPr>
    </w:lvl>
    <w:lvl w:ilvl="2" w:tplc="041B001B" w:tentative="1">
      <w:start w:val="1"/>
      <w:numFmt w:val="lowerRoman"/>
      <w:lvlText w:val="%3."/>
      <w:lvlJc w:val="right"/>
      <w:pPr>
        <w:ind w:left="2700" w:hanging="180"/>
      </w:pPr>
    </w:lvl>
    <w:lvl w:ilvl="3" w:tplc="041B000F" w:tentative="1">
      <w:start w:val="1"/>
      <w:numFmt w:val="decimal"/>
      <w:lvlText w:val="%4."/>
      <w:lvlJc w:val="left"/>
      <w:pPr>
        <w:ind w:left="3420" w:hanging="360"/>
      </w:pPr>
    </w:lvl>
    <w:lvl w:ilvl="4" w:tplc="041B0019" w:tentative="1">
      <w:start w:val="1"/>
      <w:numFmt w:val="lowerLetter"/>
      <w:lvlText w:val="%5."/>
      <w:lvlJc w:val="left"/>
      <w:pPr>
        <w:ind w:left="4140" w:hanging="360"/>
      </w:pPr>
    </w:lvl>
    <w:lvl w:ilvl="5" w:tplc="041B001B" w:tentative="1">
      <w:start w:val="1"/>
      <w:numFmt w:val="lowerRoman"/>
      <w:lvlText w:val="%6."/>
      <w:lvlJc w:val="right"/>
      <w:pPr>
        <w:ind w:left="4860" w:hanging="180"/>
      </w:pPr>
    </w:lvl>
    <w:lvl w:ilvl="6" w:tplc="041B000F" w:tentative="1">
      <w:start w:val="1"/>
      <w:numFmt w:val="decimal"/>
      <w:lvlText w:val="%7."/>
      <w:lvlJc w:val="left"/>
      <w:pPr>
        <w:ind w:left="5580" w:hanging="360"/>
      </w:pPr>
    </w:lvl>
    <w:lvl w:ilvl="7" w:tplc="041B0019" w:tentative="1">
      <w:start w:val="1"/>
      <w:numFmt w:val="lowerLetter"/>
      <w:lvlText w:val="%8."/>
      <w:lvlJc w:val="left"/>
      <w:pPr>
        <w:ind w:left="6300" w:hanging="360"/>
      </w:pPr>
    </w:lvl>
    <w:lvl w:ilvl="8" w:tplc="041B001B" w:tentative="1">
      <w:start w:val="1"/>
      <w:numFmt w:val="lowerRoman"/>
      <w:lvlText w:val="%9."/>
      <w:lvlJc w:val="right"/>
      <w:pPr>
        <w:ind w:left="7020" w:hanging="180"/>
      </w:pPr>
    </w:lvl>
  </w:abstractNum>
  <w:abstractNum w:abstractNumId="2">
    <w:nsid w:val="0DA4796B"/>
    <w:multiLevelType w:val="hybridMultilevel"/>
    <w:tmpl w:val="7632EA36"/>
    <w:lvl w:ilvl="0" w:tplc="B88E8D52">
      <w:start w:val="1"/>
      <w:numFmt w:val="upperLetter"/>
      <w:lvlText w:val="%1."/>
      <w:lvlJc w:val="left"/>
      <w:pPr>
        <w:tabs>
          <w:tab w:val="num" w:pos="360"/>
        </w:tabs>
        <w:ind w:left="360" w:hanging="360"/>
      </w:pPr>
      <w:rPr>
        <w:b/>
        <w:color w:val="auto"/>
        <w:sz w:val="28"/>
        <w:szCs w:val="28"/>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0DD55542"/>
    <w:multiLevelType w:val="hybridMultilevel"/>
    <w:tmpl w:val="12164EA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16BF5429"/>
    <w:multiLevelType w:val="hybridMultilevel"/>
    <w:tmpl w:val="F4CCCDF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9784B9F"/>
    <w:multiLevelType w:val="hybridMultilevel"/>
    <w:tmpl w:val="ECF03EBA"/>
    <w:lvl w:ilvl="0" w:tplc="135AAF5C">
      <w:start w:val="1"/>
      <w:numFmt w:val="bullet"/>
      <w:lvlText w:val=""/>
      <w:lvlJc w:val="left"/>
      <w:pPr>
        <w:ind w:left="720" w:hanging="360"/>
      </w:pPr>
      <w:rPr>
        <w:rFonts w:ascii="Wingdings" w:hAnsi="Wingdings" w:hint="default"/>
        <w:sz w:val="28"/>
        <w:szCs w:val="2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B6D6CF2"/>
    <w:multiLevelType w:val="hybridMultilevel"/>
    <w:tmpl w:val="7EA4CD12"/>
    <w:lvl w:ilvl="0" w:tplc="041B0001">
      <w:start w:val="1"/>
      <w:numFmt w:val="bullet"/>
      <w:lvlText w:val=""/>
      <w:lvlJc w:val="left"/>
      <w:pPr>
        <w:tabs>
          <w:tab w:val="num" w:pos="1260"/>
        </w:tabs>
        <w:ind w:left="1260" w:hanging="360"/>
      </w:pPr>
      <w:rPr>
        <w:rFonts w:ascii="Symbol" w:hAnsi="Symbol" w:hint="default"/>
      </w:rPr>
    </w:lvl>
    <w:lvl w:ilvl="1" w:tplc="041B0019" w:tentative="1">
      <w:start w:val="1"/>
      <w:numFmt w:val="lowerLetter"/>
      <w:lvlText w:val="%2."/>
      <w:lvlJc w:val="left"/>
      <w:pPr>
        <w:ind w:left="1980" w:hanging="360"/>
      </w:pPr>
    </w:lvl>
    <w:lvl w:ilvl="2" w:tplc="041B001B" w:tentative="1">
      <w:start w:val="1"/>
      <w:numFmt w:val="lowerRoman"/>
      <w:lvlText w:val="%3."/>
      <w:lvlJc w:val="right"/>
      <w:pPr>
        <w:ind w:left="2700" w:hanging="180"/>
      </w:pPr>
    </w:lvl>
    <w:lvl w:ilvl="3" w:tplc="041B000F" w:tentative="1">
      <w:start w:val="1"/>
      <w:numFmt w:val="decimal"/>
      <w:lvlText w:val="%4."/>
      <w:lvlJc w:val="left"/>
      <w:pPr>
        <w:ind w:left="3420" w:hanging="360"/>
      </w:pPr>
    </w:lvl>
    <w:lvl w:ilvl="4" w:tplc="041B0019" w:tentative="1">
      <w:start w:val="1"/>
      <w:numFmt w:val="lowerLetter"/>
      <w:lvlText w:val="%5."/>
      <w:lvlJc w:val="left"/>
      <w:pPr>
        <w:ind w:left="4140" w:hanging="360"/>
      </w:pPr>
    </w:lvl>
    <w:lvl w:ilvl="5" w:tplc="041B001B" w:tentative="1">
      <w:start w:val="1"/>
      <w:numFmt w:val="lowerRoman"/>
      <w:lvlText w:val="%6."/>
      <w:lvlJc w:val="right"/>
      <w:pPr>
        <w:ind w:left="4860" w:hanging="180"/>
      </w:pPr>
    </w:lvl>
    <w:lvl w:ilvl="6" w:tplc="041B000F" w:tentative="1">
      <w:start w:val="1"/>
      <w:numFmt w:val="decimal"/>
      <w:lvlText w:val="%7."/>
      <w:lvlJc w:val="left"/>
      <w:pPr>
        <w:ind w:left="5580" w:hanging="360"/>
      </w:pPr>
    </w:lvl>
    <w:lvl w:ilvl="7" w:tplc="041B0019" w:tentative="1">
      <w:start w:val="1"/>
      <w:numFmt w:val="lowerLetter"/>
      <w:lvlText w:val="%8."/>
      <w:lvlJc w:val="left"/>
      <w:pPr>
        <w:ind w:left="6300" w:hanging="360"/>
      </w:pPr>
    </w:lvl>
    <w:lvl w:ilvl="8" w:tplc="041B001B" w:tentative="1">
      <w:start w:val="1"/>
      <w:numFmt w:val="lowerRoman"/>
      <w:lvlText w:val="%9."/>
      <w:lvlJc w:val="right"/>
      <w:pPr>
        <w:ind w:left="7020" w:hanging="180"/>
      </w:pPr>
    </w:lvl>
  </w:abstractNum>
  <w:abstractNum w:abstractNumId="7">
    <w:nsid w:val="1E4B55AD"/>
    <w:multiLevelType w:val="hybridMultilevel"/>
    <w:tmpl w:val="A74447B6"/>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3B05E41"/>
    <w:multiLevelType w:val="hybridMultilevel"/>
    <w:tmpl w:val="3BFCA768"/>
    <w:lvl w:ilvl="0" w:tplc="91201C0C">
      <w:start w:val="1"/>
      <w:numFmt w:val="upperRoman"/>
      <w:lvlText w:val="%1."/>
      <w:lvlJc w:val="left"/>
      <w:pPr>
        <w:ind w:left="1080" w:hanging="720"/>
      </w:pPr>
      <w:rPr>
        <w:rFonts w:hint="default"/>
        <w:b w:val="0"/>
        <w:sz w:val="32"/>
      </w:rPr>
    </w:lvl>
    <w:lvl w:ilvl="1" w:tplc="FB9E6BA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7BB5BE5"/>
    <w:multiLevelType w:val="hybridMultilevel"/>
    <w:tmpl w:val="9BCEA790"/>
    <w:lvl w:ilvl="0" w:tplc="041B0009">
      <w:start w:val="1"/>
      <w:numFmt w:val="bullet"/>
      <w:lvlText w:val=""/>
      <w:lvlJc w:val="left"/>
      <w:pPr>
        <w:ind w:left="1778" w:hanging="360"/>
      </w:pPr>
      <w:rPr>
        <w:rFonts w:ascii="Wingdings" w:hAnsi="Wingdings" w:hint="default"/>
        <w:color w:val="auto"/>
      </w:rPr>
    </w:lvl>
    <w:lvl w:ilvl="1" w:tplc="041B0003" w:tentative="1">
      <w:start w:val="1"/>
      <w:numFmt w:val="bullet"/>
      <w:lvlText w:val="o"/>
      <w:lvlJc w:val="left"/>
      <w:pPr>
        <w:ind w:left="2604" w:hanging="360"/>
      </w:pPr>
      <w:rPr>
        <w:rFonts w:ascii="Courier New" w:hAnsi="Courier New" w:cs="Courier New" w:hint="default"/>
      </w:rPr>
    </w:lvl>
    <w:lvl w:ilvl="2" w:tplc="041B0005" w:tentative="1">
      <w:start w:val="1"/>
      <w:numFmt w:val="bullet"/>
      <w:lvlText w:val=""/>
      <w:lvlJc w:val="left"/>
      <w:pPr>
        <w:ind w:left="3324" w:hanging="360"/>
      </w:pPr>
      <w:rPr>
        <w:rFonts w:ascii="Wingdings" w:hAnsi="Wingdings" w:hint="default"/>
      </w:rPr>
    </w:lvl>
    <w:lvl w:ilvl="3" w:tplc="041B0001" w:tentative="1">
      <w:start w:val="1"/>
      <w:numFmt w:val="bullet"/>
      <w:lvlText w:val=""/>
      <w:lvlJc w:val="left"/>
      <w:pPr>
        <w:ind w:left="4044" w:hanging="360"/>
      </w:pPr>
      <w:rPr>
        <w:rFonts w:ascii="Symbol" w:hAnsi="Symbol" w:hint="default"/>
      </w:rPr>
    </w:lvl>
    <w:lvl w:ilvl="4" w:tplc="041B0003" w:tentative="1">
      <w:start w:val="1"/>
      <w:numFmt w:val="bullet"/>
      <w:lvlText w:val="o"/>
      <w:lvlJc w:val="left"/>
      <w:pPr>
        <w:ind w:left="4764" w:hanging="360"/>
      </w:pPr>
      <w:rPr>
        <w:rFonts w:ascii="Courier New" w:hAnsi="Courier New" w:cs="Courier New" w:hint="default"/>
      </w:rPr>
    </w:lvl>
    <w:lvl w:ilvl="5" w:tplc="041B0005" w:tentative="1">
      <w:start w:val="1"/>
      <w:numFmt w:val="bullet"/>
      <w:lvlText w:val=""/>
      <w:lvlJc w:val="left"/>
      <w:pPr>
        <w:ind w:left="5484" w:hanging="360"/>
      </w:pPr>
      <w:rPr>
        <w:rFonts w:ascii="Wingdings" w:hAnsi="Wingdings" w:hint="default"/>
      </w:rPr>
    </w:lvl>
    <w:lvl w:ilvl="6" w:tplc="041B0001" w:tentative="1">
      <w:start w:val="1"/>
      <w:numFmt w:val="bullet"/>
      <w:lvlText w:val=""/>
      <w:lvlJc w:val="left"/>
      <w:pPr>
        <w:ind w:left="6204" w:hanging="360"/>
      </w:pPr>
      <w:rPr>
        <w:rFonts w:ascii="Symbol" w:hAnsi="Symbol" w:hint="default"/>
      </w:rPr>
    </w:lvl>
    <w:lvl w:ilvl="7" w:tplc="041B0003" w:tentative="1">
      <w:start w:val="1"/>
      <w:numFmt w:val="bullet"/>
      <w:lvlText w:val="o"/>
      <w:lvlJc w:val="left"/>
      <w:pPr>
        <w:ind w:left="6924" w:hanging="360"/>
      </w:pPr>
      <w:rPr>
        <w:rFonts w:ascii="Courier New" w:hAnsi="Courier New" w:cs="Courier New" w:hint="default"/>
      </w:rPr>
    </w:lvl>
    <w:lvl w:ilvl="8" w:tplc="041B0005" w:tentative="1">
      <w:start w:val="1"/>
      <w:numFmt w:val="bullet"/>
      <w:lvlText w:val=""/>
      <w:lvlJc w:val="left"/>
      <w:pPr>
        <w:ind w:left="7644" w:hanging="360"/>
      </w:pPr>
      <w:rPr>
        <w:rFonts w:ascii="Wingdings" w:hAnsi="Wingdings" w:hint="default"/>
      </w:rPr>
    </w:lvl>
  </w:abstractNum>
  <w:abstractNum w:abstractNumId="10">
    <w:nsid w:val="27CB4973"/>
    <w:multiLevelType w:val="hybridMultilevel"/>
    <w:tmpl w:val="9E7C73FE"/>
    <w:lvl w:ilvl="0" w:tplc="36ACF312">
      <w:numFmt w:val="bullet"/>
      <w:lvlText w:val="-"/>
      <w:lvlJc w:val="left"/>
      <w:pPr>
        <w:ind w:left="720" w:hanging="360"/>
      </w:pPr>
      <w:rPr>
        <w:rFonts w:ascii="Cambria" w:eastAsia="Times New Roman" w:hAnsi="Cambri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CFC7696"/>
    <w:multiLevelType w:val="hybridMultilevel"/>
    <w:tmpl w:val="5B461846"/>
    <w:lvl w:ilvl="0" w:tplc="596C1CCE">
      <w:start w:val="1"/>
      <w:numFmt w:val="upperLetter"/>
      <w:lvlText w:val="%1."/>
      <w:lvlJc w:val="left"/>
      <w:pPr>
        <w:ind w:left="36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F7D0C3E"/>
    <w:multiLevelType w:val="hybridMultilevel"/>
    <w:tmpl w:val="C09CD2D0"/>
    <w:lvl w:ilvl="0" w:tplc="53789798">
      <w:start w:val="1"/>
      <w:numFmt w:val="bullet"/>
      <w:lvlText w:val=""/>
      <w:lvlJc w:val="left"/>
      <w:pPr>
        <w:tabs>
          <w:tab w:val="num" w:pos="720"/>
        </w:tabs>
        <w:ind w:left="720" w:hanging="360"/>
      </w:pPr>
      <w:rPr>
        <w:rFonts w:ascii="Wingdings" w:hAnsi="Wingdings" w:hint="default"/>
        <w:sz w:val="28"/>
        <w:szCs w:val="28"/>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3B276BA"/>
    <w:multiLevelType w:val="hybridMultilevel"/>
    <w:tmpl w:val="FB161E44"/>
    <w:lvl w:ilvl="0" w:tplc="7D8A90D8">
      <w:start w:val="1"/>
      <w:numFmt w:val="bullet"/>
      <w:lvlText w:val="►"/>
      <w:lvlJc w:val="left"/>
      <w:pPr>
        <w:ind w:left="1008" w:hanging="360"/>
      </w:pPr>
      <w:rPr>
        <w:rFonts w:ascii="Arial" w:hAnsi="Arial" w:hint="default"/>
      </w:rPr>
    </w:lvl>
    <w:lvl w:ilvl="1" w:tplc="041B0003" w:tentative="1">
      <w:start w:val="1"/>
      <w:numFmt w:val="bullet"/>
      <w:lvlText w:val="o"/>
      <w:lvlJc w:val="left"/>
      <w:pPr>
        <w:ind w:left="1728" w:hanging="360"/>
      </w:pPr>
      <w:rPr>
        <w:rFonts w:ascii="Courier New" w:hAnsi="Courier New" w:cs="Courier New" w:hint="default"/>
      </w:rPr>
    </w:lvl>
    <w:lvl w:ilvl="2" w:tplc="041B0005" w:tentative="1">
      <w:start w:val="1"/>
      <w:numFmt w:val="bullet"/>
      <w:lvlText w:val=""/>
      <w:lvlJc w:val="left"/>
      <w:pPr>
        <w:ind w:left="2448" w:hanging="360"/>
      </w:pPr>
      <w:rPr>
        <w:rFonts w:ascii="Wingdings" w:hAnsi="Wingdings" w:hint="default"/>
      </w:rPr>
    </w:lvl>
    <w:lvl w:ilvl="3" w:tplc="041B0001" w:tentative="1">
      <w:start w:val="1"/>
      <w:numFmt w:val="bullet"/>
      <w:lvlText w:val=""/>
      <w:lvlJc w:val="left"/>
      <w:pPr>
        <w:ind w:left="3168" w:hanging="360"/>
      </w:pPr>
      <w:rPr>
        <w:rFonts w:ascii="Symbol" w:hAnsi="Symbol" w:hint="default"/>
      </w:rPr>
    </w:lvl>
    <w:lvl w:ilvl="4" w:tplc="041B0003" w:tentative="1">
      <w:start w:val="1"/>
      <w:numFmt w:val="bullet"/>
      <w:lvlText w:val="o"/>
      <w:lvlJc w:val="left"/>
      <w:pPr>
        <w:ind w:left="3888" w:hanging="360"/>
      </w:pPr>
      <w:rPr>
        <w:rFonts w:ascii="Courier New" w:hAnsi="Courier New" w:cs="Courier New" w:hint="default"/>
      </w:rPr>
    </w:lvl>
    <w:lvl w:ilvl="5" w:tplc="041B0005" w:tentative="1">
      <w:start w:val="1"/>
      <w:numFmt w:val="bullet"/>
      <w:lvlText w:val=""/>
      <w:lvlJc w:val="left"/>
      <w:pPr>
        <w:ind w:left="4608" w:hanging="360"/>
      </w:pPr>
      <w:rPr>
        <w:rFonts w:ascii="Wingdings" w:hAnsi="Wingdings" w:hint="default"/>
      </w:rPr>
    </w:lvl>
    <w:lvl w:ilvl="6" w:tplc="041B0001" w:tentative="1">
      <w:start w:val="1"/>
      <w:numFmt w:val="bullet"/>
      <w:lvlText w:val=""/>
      <w:lvlJc w:val="left"/>
      <w:pPr>
        <w:ind w:left="5328" w:hanging="360"/>
      </w:pPr>
      <w:rPr>
        <w:rFonts w:ascii="Symbol" w:hAnsi="Symbol" w:hint="default"/>
      </w:rPr>
    </w:lvl>
    <w:lvl w:ilvl="7" w:tplc="041B0003" w:tentative="1">
      <w:start w:val="1"/>
      <w:numFmt w:val="bullet"/>
      <w:lvlText w:val="o"/>
      <w:lvlJc w:val="left"/>
      <w:pPr>
        <w:ind w:left="6048" w:hanging="360"/>
      </w:pPr>
      <w:rPr>
        <w:rFonts w:ascii="Courier New" w:hAnsi="Courier New" w:cs="Courier New" w:hint="default"/>
      </w:rPr>
    </w:lvl>
    <w:lvl w:ilvl="8" w:tplc="041B0005" w:tentative="1">
      <w:start w:val="1"/>
      <w:numFmt w:val="bullet"/>
      <w:lvlText w:val=""/>
      <w:lvlJc w:val="left"/>
      <w:pPr>
        <w:ind w:left="6768" w:hanging="360"/>
      </w:pPr>
      <w:rPr>
        <w:rFonts w:ascii="Wingdings" w:hAnsi="Wingdings" w:hint="default"/>
      </w:rPr>
    </w:lvl>
  </w:abstractNum>
  <w:abstractNum w:abstractNumId="14">
    <w:nsid w:val="39412A0D"/>
    <w:multiLevelType w:val="hybridMultilevel"/>
    <w:tmpl w:val="2AE02554"/>
    <w:lvl w:ilvl="0" w:tplc="3502FE48">
      <w:start w:val="1"/>
      <w:numFmt w:val="upperLetter"/>
      <w:lvlText w:val="%1."/>
      <w:lvlJc w:val="left"/>
      <w:pPr>
        <w:ind w:left="360" w:hanging="360"/>
      </w:pPr>
      <w:rPr>
        <w:rFonts w:hint="default"/>
        <w:b/>
        <w:sz w:val="28"/>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nsid w:val="39B6478A"/>
    <w:multiLevelType w:val="hybridMultilevel"/>
    <w:tmpl w:val="C5E2254E"/>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F6C4EDE"/>
    <w:multiLevelType w:val="hybridMultilevel"/>
    <w:tmpl w:val="02303278"/>
    <w:lvl w:ilvl="0" w:tplc="508C98BC">
      <w:start w:val="100"/>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nsid w:val="46C7717D"/>
    <w:multiLevelType w:val="hybridMultilevel"/>
    <w:tmpl w:val="C40A537C"/>
    <w:lvl w:ilvl="0" w:tplc="041B0001">
      <w:start w:val="1"/>
      <w:numFmt w:val="bullet"/>
      <w:lvlText w:val=""/>
      <w:lvlJc w:val="left"/>
      <w:pPr>
        <w:tabs>
          <w:tab w:val="num" w:pos="1260"/>
        </w:tabs>
        <w:ind w:left="1260" w:hanging="360"/>
      </w:pPr>
      <w:rPr>
        <w:rFonts w:ascii="Symbol" w:hAnsi="Symbol" w:hint="default"/>
      </w:rPr>
    </w:lvl>
    <w:lvl w:ilvl="1" w:tplc="4E9629F2">
      <w:start w:val="3"/>
      <w:numFmt w:val="decimal"/>
      <w:lvlText w:val="%2."/>
      <w:lvlJc w:val="left"/>
      <w:pPr>
        <w:tabs>
          <w:tab w:val="num" w:pos="2040"/>
        </w:tabs>
        <w:ind w:left="2040" w:hanging="420"/>
      </w:pPr>
      <w:rPr>
        <w:rFonts w:hint="default"/>
      </w:rPr>
    </w:lvl>
    <w:lvl w:ilvl="2" w:tplc="041B001B" w:tentative="1">
      <w:start w:val="1"/>
      <w:numFmt w:val="lowerRoman"/>
      <w:lvlText w:val="%3."/>
      <w:lvlJc w:val="right"/>
      <w:pPr>
        <w:ind w:left="2700" w:hanging="180"/>
      </w:pPr>
    </w:lvl>
    <w:lvl w:ilvl="3" w:tplc="041B000F" w:tentative="1">
      <w:start w:val="1"/>
      <w:numFmt w:val="decimal"/>
      <w:lvlText w:val="%4."/>
      <w:lvlJc w:val="left"/>
      <w:pPr>
        <w:ind w:left="3420" w:hanging="360"/>
      </w:pPr>
    </w:lvl>
    <w:lvl w:ilvl="4" w:tplc="041B0019" w:tentative="1">
      <w:start w:val="1"/>
      <w:numFmt w:val="lowerLetter"/>
      <w:lvlText w:val="%5."/>
      <w:lvlJc w:val="left"/>
      <w:pPr>
        <w:ind w:left="4140" w:hanging="360"/>
      </w:pPr>
    </w:lvl>
    <w:lvl w:ilvl="5" w:tplc="041B001B" w:tentative="1">
      <w:start w:val="1"/>
      <w:numFmt w:val="lowerRoman"/>
      <w:lvlText w:val="%6."/>
      <w:lvlJc w:val="right"/>
      <w:pPr>
        <w:ind w:left="4860" w:hanging="180"/>
      </w:pPr>
    </w:lvl>
    <w:lvl w:ilvl="6" w:tplc="041B000F" w:tentative="1">
      <w:start w:val="1"/>
      <w:numFmt w:val="decimal"/>
      <w:lvlText w:val="%7."/>
      <w:lvlJc w:val="left"/>
      <w:pPr>
        <w:ind w:left="5580" w:hanging="360"/>
      </w:pPr>
    </w:lvl>
    <w:lvl w:ilvl="7" w:tplc="041B0019" w:tentative="1">
      <w:start w:val="1"/>
      <w:numFmt w:val="lowerLetter"/>
      <w:lvlText w:val="%8."/>
      <w:lvlJc w:val="left"/>
      <w:pPr>
        <w:ind w:left="6300" w:hanging="360"/>
      </w:pPr>
    </w:lvl>
    <w:lvl w:ilvl="8" w:tplc="041B001B" w:tentative="1">
      <w:start w:val="1"/>
      <w:numFmt w:val="lowerRoman"/>
      <w:lvlText w:val="%9."/>
      <w:lvlJc w:val="right"/>
      <w:pPr>
        <w:ind w:left="7020" w:hanging="180"/>
      </w:pPr>
    </w:lvl>
  </w:abstractNum>
  <w:abstractNum w:abstractNumId="18">
    <w:nsid w:val="545A43A7"/>
    <w:multiLevelType w:val="hybridMultilevel"/>
    <w:tmpl w:val="62A01112"/>
    <w:lvl w:ilvl="0" w:tplc="7D8A90D8">
      <w:start w:val="1"/>
      <w:numFmt w:val="bullet"/>
      <w:lvlText w:val="►"/>
      <w:lvlJc w:val="left"/>
      <w:pPr>
        <w:tabs>
          <w:tab w:val="num" w:pos="720"/>
        </w:tabs>
        <w:ind w:left="720" w:hanging="360"/>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A536D47"/>
    <w:multiLevelType w:val="hybridMultilevel"/>
    <w:tmpl w:val="FBE65568"/>
    <w:lvl w:ilvl="0" w:tplc="7D8A90D8">
      <w:start w:val="1"/>
      <w:numFmt w:val="bullet"/>
      <w:lvlText w:val="►"/>
      <w:lvlJc w:val="left"/>
      <w:pPr>
        <w:tabs>
          <w:tab w:val="num" w:pos="720"/>
        </w:tabs>
        <w:ind w:left="720" w:hanging="360"/>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5B150BF0"/>
    <w:multiLevelType w:val="hybridMultilevel"/>
    <w:tmpl w:val="54AEF5F2"/>
    <w:lvl w:ilvl="0" w:tplc="041B0001">
      <w:start w:val="1"/>
      <w:numFmt w:val="bullet"/>
      <w:lvlText w:val=""/>
      <w:lvlJc w:val="left"/>
      <w:pPr>
        <w:tabs>
          <w:tab w:val="num" w:pos="1425"/>
        </w:tabs>
        <w:ind w:left="1425" w:hanging="360"/>
      </w:pPr>
      <w:rPr>
        <w:rFonts w:ascii="Symbol" w:hAnsi="Symbol" w:hint="default"/>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21">
    <w:nsid w:val="7A694FFB"/>
    <w:multiLevelType w:val="hybridMultilevel"/>
    <w:tmpl w:val="42180E9E"/>
    <w:lvl w:ilvl="0" w:tplc="7D8A90D8">
      <w:start w:val="1"/>
      <w:numFmt w:val="bullet"/>
      <w:lvlText w:val="►"/>
      <w:lvlJc w:val="left"/>
      <w:pPr>
        <w:tabs>
          <w:tab w:val="num" w:pos="720"/>
        </w:tabs>
        <w:ind w:left="720" w:hanging="360"/>
      </w:pPr>
      <w:rPr>
        <w:rFonts w:ascii="Arial" w:hAnsi="Arial" w:hint="default"/>
      </w:rPr>
    </w:lvl>
    <w:lvl w:ilvl="1" w:tplc="041B0003" w:tentative="1">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18"/>
  </w:num>
  <w:num w:numId="2">
    <w:abstractNumId w:val="19"/>
  </w:num>
  <w:num w:numId="3">
    <w:abstractNumId w:val="21"/>
  </w:num>
  <w:num w:numId="4">
    <w:abstractNumId w:val="0"/>
  </w:num>
  <w:num w:numId="5">
    <w:abstractNumId w:val="7"/>
  </w:num>
  <w:num w:numId="6">
    <w:abstractNumId w:val="12"/>
  </w:num>
  <w:num w:numId="7">
    <w:abstractNumId w:val="5"/>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3"/>
  </w:num>
  <w:num w:numId="11">
    <w:abstractNumId w:val="8"/>
  </w:num>
  <w:num w:numId="12">
    <w:abstractNumId w:val="1"/>
  </w:num>
  <w:num w:numId="13">
    <w:abstractNumId w:val="3"/>
  </w:num>
  <w:num w:numId="14">
    <w:abstractNumId w:val="4"/>
  </w:num>
  <w:num w:numId="15">
    <w:abstractNumId w:val="6"/>
  </w:num>
  <w:num w:numId="16">
    <w:abstractNumId w:val="17"/>
  </w:num>
  <w:num w:numId="17">
    <w:abstractNumId w:val="20"/>
  </w:num>
  <w:num w:numId="1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15"/>
  </w:num>
  <w:num w:numId="21">
    <w:abstractNumId w:val="10"/>
  </w:num>
  <w:num w:numId="22">
    <w:abstractNumId w:val="11"/>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proofState w:spelling="clean"/>
  <w:stylePaneFormatFilter w:val="3F01"/>
  <w:defaultTabStop w:val="708"/>
  <w:hyphenationZone w:val="425"/>
  <w:characterSpacingControl w:val="doNotCompress"/>
  <w:footnotePr>
    <w:footnote w:id="0"/>
    <w:footnote w:id="1"/>
  </w:footnotePr>
  <w:endnotePr>
    <w:endnote w:id="0"/>
    <w:endnote w:id="1"/>
  </w:endnotePr>
  <w:compat/>
  <w:rsids>
    <w:rsidRoot w:val="00191E49"/>
    <w:rsid w:val="00000875"/>
    <w:rsid w:val="000009AA"/>
    <w:rsid w:val="00000DC3"/>
    <w:rsid w:val="00004631"/>
    <w:rsid w:val="00011525"/>
    <w:rsid w:val="000139F6"/>
    <w:rsid w:val="00016C9E"/>
    <w:rsid w:val="00016E78"/>
    <w:rsid w:val="00017CF2"/>
    <w:rsid w:val="00022BC3"/>
    <w:rsid w:val="000238D0"/>
    <w:rsid w:val="00025D45"/>
    <w:rsid w:val="00025F30"/>
    <w:rsid w:val="0002644D"/>
    <w:rsid w:val="00026E43"/>
    <w:rsid w:val="000319DC"/>
    <w:rsid w:val="00036A7B"/>
    <w:rsid w:val="00042038"/>
    <w:rsid w:val="00042ADB"/>
    <w:rsid w:val="00042BB6"/>
    <w:rsid w:val="00043BF2"/>
    <w:rsid w:val="00043DE3"/>
    <w:rsid w:val="00047ECB"/>
    <w:rsid w:val="000538B2"/>
    <w:rsid w:val="000578A9"/>
    <w:rsid w:val="00057956"/>
    <w:rsid w:val="00060656"/>
    <w:rsid w:val="00063CA8"/>
    <w:rsid w:val="00065990"/>
    <w:rsid w:val="000703AB"/>
    <w:rsid w:val="00077E90"/>
    <w:rsid w:val="00082221"/>
    <w:rsid w:val="000828C5"/>
    <w:rsid w:val="00086531"/>
    <w:rsid w:val="00086BC5"/>
    <w:rsid w:val="00091138"/>
    <w:rsid w:val="00091FB1"/>
    <w:rsid w:val="000929DA"/>
    <w:rsid w:val="00097543"/>
    <w:rsid w:val="000A36C5"/>
    <w:rsid w:val="000A4560"/>
    <w:rsid w:val="000A62B8"/>
    <w:rsid w:val="000A700F"/>
    <w:rsid w:val="000A78DA"/>
    <w:rsid w:val="000B0FEA"/>
    <w:rsid w:val="000B206D"/>
    <w:rsid w:val="000B348E"/>
    <w:rsid w:val="000B597A"/>
    <w:rsid w:val="000C56A8"/>
    <w:rsid w:val="000C64F7"/>
    <w:rsid w:val="000D2E14"/>
    <w:rsid w:val="000D3078"/>
    <w:rsid w:val="000D786F"/>
    <w:rsid w:val="000E24BF"/>
    <w:rsid w:val="000E2D40"/>
    <w:rsid w:val="000E56FF"/>
    <w:rsid w:val="000E7DAF"/>
    <w:rsid w:val="000F1BB9"/>
    <w:rsid w:val="000F5676"/>
    <w:rsid w:val="000F5931"/>
    <w:rsid w:val="000F726F"/>
    <w:rsid w:val="00100FEA"/>
    <w:rsid w:val="00101E83"/>
    <w:rsid w:val="0010218F"/>
    <w:rsid w:val="00111D39"/>
    <w:rsid w:val="00112729"/>
    <w:rsid w:val="00114272"/>
    <w:rsid w:val="00115643"/>
    <w:rsid w:val="00117A75"/>
    <w:rsid w:val="00120737"/>
    <w:rsid w:val="00124681"/>
    <w:rsid w:val="0013171A"/>
    <w:rsid w:val="00132C0A"/>
    <w:rsid w:val="00141037"/>
    <w:rsid w:val="0014518E"/>
    <w:rsid w:val="00145E73"/>
    <w:rsid w:val="00146398"/>
    <w:rsid w:val="001476C2"/>
    <w:rsid w:val="00151E79"/>
    <w:rsid w:val="00153A9F"/>
    <w:rsid w:val="00153B9E"/>
    <w:rsid w:val="00153DD8"/>
    <w:rsid w:val="00153E1E"/>
    <w:rsid w:val="0015436B"/>
    <w:rsid w:val="00157E9C"/>
    <w:rsid w:val="00162850"/>
    <w:rsid w:val="00171D99"/>
    <w:rsid w:val="0017432C"/>
    <w:rsid w:val="001751E2"/>
    <w:rsid w:val="0017687C"/>
    <w:rsid w:val="001835BD"/>
    <w:rsid w:val="00186806"/>
    <w:rsid w:val="00191E49"/>
    <w:rsid w:val="001A1549"/>
    <w:rsid w:val="001A26D7"/>
    <w:rsid w:val="001A645E"/>
    <w:rsid w:val="001B1E06"/>
    <w:rsid w:val="001B3955"/>
    <w:rsid w:val="001C351B"/>
    <w:rsid w:val="001C477C"/>
    <w:rsid w:val="001C4EF8"/>
    <w:rsid w:val="001D1421"/>
    <w:rsid w:val="001D676C"/>
    <w:rsid w:val="001D7A17"/>
    <w:rsid w:val="001E0782"/>
    <w:rsid w:val="001E1EA8"/>
    <w:rsid w:val="001E7052"/>
    <w:rsid w:val="001E7F0F"/>
    <w:rsid w:val="001F2524"/>
    <w:rsid w:val="001F3255"/>
    <w:rsid w:val="001F3DD9"/>
    <w:rsid w:val="001F4030"/>
    <w:rsid w:val="001F47E1"/>
    <w:rsid w:val="001F5645"/>
    <w:rsid w:val="001F784F"/>
    <w:rsid w:val="00200663"/>
    <w:rsid w:val="002019BA"/>
    <w:rsid w:val="00207859"/>
    <w:rsid w:val="00215052"/>
    <w:rsid w:val="002157D9"/>
    <w:rsid w:val="00216299"/>
    <w:rsid w:val="0021745C"/>
    <w:rsid w:val="002239B8"/>
    <w:rsid w:val="00230085"/>
    <w:rsid w:val="002304FA"/>
    <w:rsid w:val="0023264F"/>
    <w:rsid w:val="0023434F"/>
    <w:rsid w:val="00234880"/>
    <w:rsid w:val="00235C94"/>
    <w:rsid w:val="00235D9C"/>
    <w:rsid w:val="00237B53"/>
    <w:rsid w:val="002407E1"/>
    <w:rsid w:val="002429DA"/>
    <w:rsid w:val="00246285"/>
    <w:rsid w:val="002463D0"/>
    <w:rsid w:val="002505FF"/>
    <w:rsid w:val="0025124D"/>
    <w:rsid w:val="0025767C"/>
    <w:rsid w:val="00260FDA"/>
    <w:rsid w:val="00261BDC"/>
    <w:rsid w:val="00261C5A"/>
    <w:rsid w:val="00261EEA"/>
    <w:rsid w:val="00263ED6"/>
    <w:rsid w:val="00267406"/>
    <w:rsid w:val="0027117C"/>
    <w:rsid w:val="00271693"/>
    <w:rsid w:val="0027316E"/>
    <w:rsid w:val="00274383"/>
    <w:rsid w:val="002746BC"/>
    <w:rsid w:val="0027535E"/>
    <w:rsid w:val="00275F33"/>
    <w:rsid w:val="0027603C"/>
    <w:rsid w:val="00276C54"/>
    <w:rsid w:val="002800CC"/>
    <w:rsid w:val="00282DA9"/>
    <w:rsid w:val="00283CBD"/>
    <w:rsid w:val="00284DFC"/>
    <w:rsid w:val="002867B9"/>
    <w:rsid w:val="00286920"/>
    <w:rsid w:val="00290074"/>
    <w:rsid w:val="00290A75"/>
    <w:rsid w:val="00291171"/>
    <w:rsid w:val="00292D2F"/>
    <w:rsid w:val="00297937"/>
    <w:rsid w:val="002A08CB"/>
    <w:rsid w:val="002A189F"/>
    <w:rsid w:val="002A2717"/>
    <w:rsid w:val="002A6ABC"/>
    <w:rsid w:val="002B1C55"/>
    <w:rsid w:val="002B28EC"/>
    <w:rsid w:val="002B2D2F"/>
    <w:rsid w:val="002B4261"/>
    <w:rsid w:val="002B54EB"/>
    <w:rsid w:val="002B7ABA"/>
    <w:rsid w:val="002C03B3"/>
    <w:rsid w:val="002C1AB6"/>
    <w:rsid w:val="002C3138"/>
    <w:rsid w:val="002C58B1"/>
    <w:rsid w:val="002C5DE9"/>
    <w:rsid w:val="002C761D"/>
    <w:rsid w:val="002D53C6"/>
    <w:rsid w:val="002E0E2B"/>
    <w:rsid w:val="002E25A3"/>
    <w:rsid w:val="002E2D10"/>
    <w:rsid w:val="002E6347"/>
    <w:rsid w:val="002E7A32"/>
    <w:rsid w:val="002F317F"/>
    <w:rsid w:val="002F52BC"/>
    <w:rsid w:val="002F7397"/>
    <w:rsid w:val="002F7414"/>
    <w:rsid w:val="0030010A"/>
    <w:rsid w:val="00311972"/>
    <w:rsid w:val="0031269E"/>
    <w:rsid w:val="003137D4"/>
    <w:rsid w:val="00313F19"/>
    <w:rsid w:val="00314520"/>
    <w:rsid w:val="003163A1"/>
    <w:rsid w:val="00317B01"/>
    <w:rsid w:val="003203D0"/>
    <w:rsid w:val="00322FB2"/>
    <w:rsid w:val="00327975"/>
    <w:rsid w:val="003279EF"/>
    <w:rsid w:val="00327CEF"/>
    <w:rsid w:val="003340F7"/>
    <w:rsid w:val="003363BA"/>
    <w:rsid w:val="00341123"/>
    <w:rsid w:val="003450F3"/>
    <w:rsid w:val="00345B87"/>
    <w:rsid w:val="00351E63"/>
    <w:rsid w:val="00352FCE"/>
    <w:rsid w:val="003545EA"/>
    <w:rsid w:val="003578E1"/>
    <w:rsid w:val="00357A08"/>
    <w:rsid w:val="003601E4"/>
    <w:rsid w:val="003603B6"/>
    <w:rsid w:val="00361019"/>
    <w:rsid w:val="003616AB"/>
    <w:rsid w:val="0036318C"/>
    <w:rsid w:val="00365013"/>
    <w:rsid w:val="00366AEC"/>
    <w:rsid w:val="003677B1"/>
    <w:rsid w:val="00377E6A"/>
    <w:rsid w:val="0038224F"/>
    <w:rsid w:val="003824CB"/>
    <w:rsid w:val="003857DA"/>
    <w:rsid w:val="00386002"/>
    <w:rsid w:val="003909D2"/>
    <w:rsid w:val="00390D2A"/>
    <w:rsid w:val="0039160E"/>
    <w:rsid w:val="00393687"/>
    <w:rsid w:val="00395888"/>
    <w:rsid w:val="003960F3"/>
    <w:rsid w:val="0039747F"/>
    <w:rsid w:val="003A13F1"/>
    <w:rsid w:val="003A1B1A"/>
    <w:rsid w:val="003A2405"/>
    <w:rsid w:val="003A4A3C"/>
    <w:rsid w:val="003A5A6E"/>
    <w:rsid w:val="003A5BED"/>
    <w:rsid w:val="003A7C16"/>
    <w:rsid w:val="003B1D78"/>
    <w:rsid w:val="003B227D"/>
    <w:rsid w:val="003B380D"/>
    <w:rsid w:val="003B473D"/>
    <w:rsid w:val="003B5E19"/>
    <w:rsid w:val="003B6903"/>
    <w:rsid w:val="003B72FF"/>
    <w:rsid w:val="003C42A9"/>
    <w:rsid w:val="003C7256"/>
    <w:rsid w:val="003D0A3E"/>
    <w:rsid w:val="003D0D6A"/>
    <w:rsid w:val="003D2B49"/>
    <w:rsid w:val="003D5251"/>
    <w:rsid w:val="003D58BA"/>
    <w:rsid w:val="003D58BD"/>
    <w:rsid w:val="003E2DB9"/>
    <w:rsid w:val="003E4E56"/>
    <w:rsid w:val="003E7B92"/>
    <w:rsid w:val="003F0BC3"/>
    <w:rsid w:val="003F2383"/>
    <w:rsid w:val="003F624C"/>
    <w:rsid w:val="003F73B3"/>
    <w:rsid w:val="00410009"/>
    <w:rsid w:val="00415481"/>
    <w:rsid w:val="00421CB7"/>
    <w:rsid w:val="004247F2"/>
    <w:rsid w:val="00425046"/>
    <w:rsid w:val="0043326A"/>
    <w:rsid w:val="00433FDA"/>
    <w:rsid w:val="00437BE0"/>
    <w:rsid w:val="00442B5A"/>
    <w:rsid w:val="0044642E"/>
    <w:rsid w:val="00450E35"/>
    <w:rsid w:val="0045191B"/>
    <w:rsid w:val="00454277"/>
    <w:rsid w:val="004575F3"/>
    <w:rsid w:val="004601D5"/>
    <w:rsid w:val="0046113D"/>
    <w:rsid w:val="00463994"/>
    <w:rsid w:val="00464096"/>
    <w:rsid w:val="00467B11"/>
    <w:rsid w:val="00467F72"/>
    <w:rsid w:val="00471D6A"/>
    <w:rsid w:val="00472E34"/>
    <w:rsid w:val="0047352A"/>
    <w:rsid w:val="00475265"/>
    <w:rsid w:val="0047536B"/>
    <w:rsid w:val="00475897"/>
    <w:rsid w:val="00475A01"/>
    <w:rsid w:val="00475F4F"/>
    <w:rsid w:val="00480ADE"/>
    <w:rsid w:val="00481FF4"/>
    <w:rsid w:val="00484A11"/>
    <w:rsid w:val="004877FD"/>
    <w:rsid w:val="00487B84"/>
    <w:rsid w:val="00492C9C"/>
    <w:rsid w:val="00492E30"/>
    <w:rsid w:val="00493DA2"/>
    <w:rsid w:val="004A27B3"/>
    <w:rsid w:val="004A4E21"/>
    <w:rsid w:val="004A5671"/>
    <w:rsid w:val="004A57C9"/>
    <w:rsid w:val="004A5917"/>
    <w:rsid w:val="004A6C92"/>
    <w:rsid w:val="004A72BC"/>
    <w:rsid w:val="004B1B43"/>
    <w:rsid w:val="004B2E52"/>
    <w:rsid w:val="004B47D0"/>
    <w:rsid w:val="004B4D2D"/>
    <w:rsid w:val="004C2337"/>
    <w:rsid w:val="004C49C5"/>
    <w:rsid w:val="004C5555"/>
    <w:rsid w:val="004C69B1"/>
    <w:rsid w:val="004D29D1"/>
    <w:rsid w:val="004D2CB5"/>
    <w:rsid w:val="004D6617"/>
    <w:rsid w:val="004E00EB"/>
    <w:rsid w:val="004E436A"/>
    <w:rsid w:val="004E453E"/>
    <w:rsid w:val="004E5B68"/>
    <w:rsid w:val="004E7ED6"/>
    <w:rsid w:val="004F373B"/>
    <w:rsid w:val="004F6974"/>
    <w:rsid w:val="004F723F"/>
    <w:rsid w:val="004F771B"/>
    <w:rsid w:val="00500EDD"/>
    <w:rsid w:val="00501347"/>
    <w:rsid w:val="00503672"/>
    <w:rsid w:val="00507411"/>
    <w:rsid w:val="00511B2F"/>
    <w:rsid w:val="00516AB6"/>
    <w:rsid w:val="00522282"/>
    <w:rsid w:val="00527868"/>
    <w:rsid w:val="00530B4F"/>
    <w:rsid w:val="00530E33"/>
    <w:rsid w:val="00531487"/>
    <w:rsid w:val="005416F0"/>
    <w:rsid w:val="00547932"/>
    <w:rsid w:val="00550AAA"/>
    <w:rsid w:val="00552815"/>
    <w:rsid w:val="00553DCC"/>
    <w:rsid w:val="005541B7"/>
    <w:rsid w:val="0055466B"/>
    <w:rsid w:val="00554BC5"/>
    <w:rsid w:val="00557A41"/>
    <w:rsid w:val="005606A2"/>
    <w:rsid w:val="0056080A"/>
    <w:rsid w:val="00565CF1"/>
    <w:rsid w:val="005675C0"/>
    <w:rsid w:val="00567B69"/>
    <w:rsid w:val="00570379"/>
    <w:rsid w:val="00573190"/>
    <w:rsid w:val="005739AF"/>
    <w:rsid w:val="00574276"/>
    <w:rsid w:val="00577242"/>
    <w:rsid w:val="005815F5"/>
    <w:rsid w:val="005820C5"/>
    <w:rsid w:val="005841B6"/>
    <w:rsid w:val="00584D67"/>
    <w:rsid w:val="00585FFD"/>
    <w:rsid w:val="00586193"/>
    <w:rsid w:val="00591F3E"/>
    <w:rsid w:val="005967B3"/>
    <w:rsid w:val="005A23B0"/>
    <w:rsid w:val="005A2AB1"/>
    <w:rsid w:val="005A2EC7"/>
    <w:rsid w:val="005A49C2"/>
    <w:rsid w:val="005A7EBF"/>
    <w:rsid w:val="005B004D"/>
    <w:rsid w:val="005B286C"/>
    <w:rsid w:val="005B3BEC"/>
    <w:rsid w:val="005B543A"/>
    <w:rsid w:val="005B5ADC"/>
    <w:rsid w:val="005B66AB"/>
    <w:rsid w:val="005B744B"/>
    <w:rsid w:val="005C1725"/>
    <w:rsid w:val="005C1C55"/>
    <w:rsid w:val="005C4E65"/>
    <w:rsid w:val="005C4F5E"/>
    <w:rsid w:val="005D0BC3"/>
    <w:rsid w:val="005D26CC"/>
    <w:rsid w:val="005D31B9"/>
    <w:rsid w:val="005D3828"/>
    <w:rsid w:val="005D3C16"/>
    <w:rsid w:val="005D412E"/>
    <w:rsid w:val="005E3093"/>
    <w:rsid w:val="005F4138"/>
    <w:rsid w:val="005F47AF"/>
    <w:rsid w:val="005F7A21"/>
    <w:rsid w:val="00602002"/>
    <w:rsid w:val="006020B3"/>
    <w:rsid w:val="006031A3"/>
    <w:rsid w:val="00603585"/>
    <w:rsid w:val="00604FDC"/>
    <w:rsid w:val="006070D4"/>
    <w:rsid w:val="00607D6E"/>
    <w:rsid w:val="00610A40"/>
    <w:rsid w:val="00611F77"/>
    <w:rsid w:val="00614235"/>
    <w:rsid w:val="00614FE6"/>
    <w:rsid w:val="006219DA"/>
    <w:rsid w:val="00622571"/>
    <w:rsid w:val="0062282E"/>
    <w:rsid w:val="0062338C"/>
    <w:rsid w:val="00623DA3"/>
    <w:rsid w:val="0063070C"/>
    <w:rsid w:val="00632B00"/>
    <w:rsid w:val="0064029D"/>
    <w:rsid w:val="00642200"/>
    <w:rsid w:val="00644851"/>
    <w:rsid w:val="006500AA"/>
    <w:rsid w:val="00655E9F"/>
    <w:rsid w:val="00656121"/>
    <w:rsid w:val="00657E15"/>
    <w:rsid w:val="00674BDF"/>
    <w:rsid w:val="00674E4A"/>
    <w:rsid w:val="0067718F"/>
    <w:rsid w:val="00677E36"/>
    <w:rsid w:val="00690210"/>
    <w:rsid w:val="00692A65"/>
    <w:rsid w:val="006A0731"/>
    <w:rsid w:val="006A51E2"/>
    <w:rsid w:val="006A5B78"/>
    <w:rsid w:val="006B14BE"/>
    <w:rsid w:val="006B73A1"/>
    <w:rsid w:val="006C100A"/>
    <w:rsid w:val="006C2497"/>
    <w:rsid w:val="006C3F1C"/>
    <w:rsid w:val="006C5596"/>
    <w:rsid w:val="006C56F5"/>
    <w:rsid w:val="006C6345"/>
    <w:rsid w:val="006D0300"/>
    <w:rsid w:val="006D16A7"/>
    <w:rsid w:val="006D39A2"/>
    <w:rsid w:val="006D412F"/>
    <w:rsid w:val="006D44C2"/>
    <w:rsid w:val="006E40BC"/>
    <w:rsid w:val="006E5C5C"/>
    <w:rsid w:val="006E5FC4"/>
    <w:rsid w:val="006E6110"/>
    <w:rsid w:val="006E6E51"/>
    <w:rsid w:val="006E79B9"/>
    <w:rsid w:val="006F2B56"/>
    <w:rsid w:val="006F5EE6"/>
    <w:rsid w:val="006F66AE"/>
    <w:rsid w:val="007002E2"/>
    <w:rsid w:val="0070235E"/>
    <w:rsid w:val="007100CE"/>
    <w:rsid w:val="007139B9"/>
    <w:rsid w:val="00713BCB"/>
    <w:rsid w:val="007143AC"/>
    <w:rsid w:val="00715618"/>
    <w:rsid w:val="00716F62"/>
    <w:rsid w:val="00717FF8"/>
    <w:rsid w:val="00720ACE"/>
    <w:rsid w:val="0072355C"/>
    <w:rsid w:val="00723FFE"/>
    <w:rsid w:val="007272B8"/>
    <w:rsid w:val="00727898"/>
    <w:rsid w:val="00727992"/>
    <w:rsid w:val="00730718"/>
    <w:rsid w:val="00730981"/>
    <w:rsid w:val="007309D1"/>
    <w:rsid w:val="00731E77"/>
    <w:rsid w:val="00732A96"/>
    <w:rsid w:val="00732F37"/>
    <w:rsid w:val="007349D5"/>
    <w:rsid w:val="00734E3E"/>
    <w:rsid w:val="00737239"/>
    <w:rsid w:val="00737FBC"/>
    <w:rsid w:val="00743C6C"/>
    <w:rsid w:val="00743CA0"/>
    <w:rsid w:val="00745509"/>
    <w:rsid w:val="0074655A"/>
    <w:rsid w:val="00750D75"/>
    <w:rsid w:val="00752812"/>
    <w:rsid w:val="0075410C"/>
    <w:rsid w:val="0075439E"/>
    <w:rsid w:val="00756B58"/>
    <w:rsid w:val="007578ED"/>
    <w:rsid w:val="00760918"/>
    <w:rsid w:val="00770C73"/>
    <w:rsid w:val="00771558"/>
    <w:rsid w:val="00773021"/>
    <w:rsid w:val="007750D0"/>
    <w:rsid w:val="007814CF"/>
    <w:rsid w:val="007815DF"/>
    <w:rsid w:val="007828C7"/>
    <w:rsid w:val="00783A94"/>
    <w:rsid w:val="00784274"/>
    <w:rsid w:val="007853E3"/>
    <w:rsid w:val="00786163"/>
    <w:rsid w:val="0079379F"/>
    <w:rsid w:val="007955F1"/>
    <w:rsid w:val="0079672B"/>
    <w:rsid w:val="007A1CF6"/>
    <w:rsid w:val="007A5BE8"/>
    <w:rsid w:val="007B065B"/>
    <w:rsid w:val="007B077A"/>
    <w:rsid w:val="007B33B9"/>
    <w:rsid w:val="007B3622"/>
    <w:rsid w:val="007B381E"/>
    <w:rsid w:val="007B3944"/>
    <w:rsid w:val="007B5B2A"/>
    <w:rsid w:val="007C04E9"/>
    <w:rsid w:val="007C195E"/>
    <w:rsid w:val="007C5E88"/>
    <w:rsid w:val="007C67CF"/>
    <w:rsid w:val="007D0DFA"/>
    <w:rsid w:val="007D192E"/>
    <w:rsid w:val="007D1ECF"/>
    <w:rsid w:val="007D2108"/>
    <w:rsid w:val="007D484C"/>
    <w:rsid w:val="007D5B4C"/>
    <w:rsid w:val="007D7A50"/>
    <w:rsid w:val="007E0AD9"/>
    <w:rsid w:val="007E0B36"/>
    <w:rsid w:val="007E2012"/>
    <w:rsid w:val="007E243A"/>
    <w:rsid w:val="007E2CB2"/>
    <w:rsid w:val="007E37A0"/>
    <w:rsid w:val="007E4699"/>
    <w:rsid w:val="007E7665"/>
    <w:rsid w:val="007F06EC"/>
    <w:rsid w:val="00801C20"/>
    <w:rsid w:val="00810736"/>
    <w:rsid w:val="0081625E"/>
    <w:rsid w:val="008175BD"/>
    <w:rsid w:val="00817AAD"/>
    <w:rsid w:val="00820AA7"/>
    <w:rsid w:val="00821671"/>
    <w:rsid w:val="00821DF3"/>
    <w:rsid w:val="00822754"/>
    <w:rsid w:val="00824761"/>
    <w:rsid w:val="00827846"/>
    <w:rsid w:val="00832688"/>
    <w:rsid w:val="008349EE"/>
    <w:rsid w:val="008368EA"/>
    <w:rsid w:val="00837A19"/>
    <w:rsid w:val="0084290B"/>
    <w:rsid w:val="0085073E"/>
    <w:rsid w:val="00852BBD"/>
    <w:rsid w:val="00852C67"/>
    <w:rsid w:val="00852E43"/>
    <w:rsid w:val="00855F71"/>
    <w:rsid w:val="00860F3E"/>
    <w:rsid w:val="00860F95"/>
    <w:rsid w:val="00861D43"/>
    <w:rsid w:val="0086346E"/>
    <w:rsid w:val="00866399"/>
    <w:rsid w:val="00870682"/>
    <w:rsid w:val="00873B30"/>
    <w:rsid w:val="0087407A"/>
    <w:rsid w:val="008812E3"/>
    <w:rsid w:val="00883EEF"/>
    <w:rsid w:val="00885CDC"/>
    <w:rsid w:val="008863C3"/>
    <w:rsid w:val="008955F1"/>
    <w:rsid w:val="008A0779"/>
    <w:rsid w:val="008A1E2F"/>
    <w:rsid w:val="008A2B99"/>
    <w:rsid w:val="008A35CD"/>
    <w:rsid w:val="008B4953"/>
    <w:rsid w:val="008B4C05"/>
    <w:rsid w:val="008C13BB"/>
    <w:rsid w:val="008C27C7"/>
    <w:rsid w:val="008C485B"/>
    <w:rsid w:val="008C496F"/>
    <w:rsid w:val="008C7C9D"/>
    <w:rsid w:val="008D2E77"/>
    <w:rsid w:val="008D4586"/>
    <w:rsid w:val="008D4C4B"/>
    <w:rsid w:val="008D724E"/>
    <w:rsid w:val="008E243C"/>
    <w:rsid w:val="008E57F4"/>
    <w:rsid w:val="008E754B"/>
    <w:rsid w:val="008F1D6F"/>
    <w:rsid w:val="008F25DB"/>
    <w:rsid w:val="008F51AC"/>
    <w:rsid w:val="008F646D"/>
    <w:rsid w:val="008F7DC7"/>
    <w:rsid w:val="009020DE"/>
    <w:rsid w:val="0090343E"/>
    <w:rsid w:val="009061C0"/>
    <w:rsid w:val="009071E8"/>
    <w:rsid w:val="00916483"/>
    <w:rsid w:val="009177B7"/>
    <w:rsid w:val="009301AF"/>
    <w:rsid w:val="00936AF3"/>
    <w:rsid w:val="00937164"/>
    <w:rsid w:val="009440A5"/>
    <w:rsid w:val="00944B93"/>
    <w:rsid w:val="00945280"/>
    <w:rsid w:val="009457CB"/>
    <w:rsid w:val="00946ADD"/>
    <w:rsid w:val="00962106"/>
    <w:rsid w:val="009642E3"/>
    <w:rsid w:val="00967C72"/>
    <w:rsid w:val="009751F7"/>
    <w:rsid w:val="00975C91"/>
    <w:rsid w:val="00976907"/>
    <w:rsid w:val="0098131B"/>
    <w:rsid w:val="00981CE2"/>
    <w:rsid w:val="00983E39"/>
    <w:rsid w:val="009844A6"/>
    <w:rsid w:val="00984D07"/>
    <w:rsid w:val="0098720F"/>
    <w:rsid w:val="00987418"/>
    <w:rsid w:val="00987850"/>
    <w:rsid w:val="00994E0E"/>
    <w:rsid w:val="00997ADD"/>
    <w:rsid w:val="009A0002"/>
    <w:rsid w:val="009A09CD"/>
    <w:rsid w:val="009A64AA"/>
    <w:rsid w:val="009A70C3"/>
    <w:rsid w:val="009A7A3A"/>
    <w:rsid w:val="009B0339"/>
    <w:rsid w:val="009B17E3"/>
    <w:rsid w:val="009B5A45"/>
    <w:rsid w:val="009B66B0"/>
    <w:rsid w:val="009B76E4"/>
    <w:rsid w:val="009C0B1B"/>
    <w:rsid w:val="009C1B94"/>
    <w:rsid w:val="009C2F6E"/>
    <w:rsid w:val="009C3E18"/>
    <w:rsid w:val="009C55D4"/>
    <w:rsid w:val="009C7667"/>
    <w:rsid w:val="009D2387"/>
    <w:rsid w:val="009D3543"/>
    <w:rsid w:val="009D4800"/>
    <w:rsid w:val="009D64B6"/>
    <w:rsid w:val="009E18A6"/>
    <w:rsid w:val="009E4D63"/>
    <w:rsid w:val="009E737B"/>
    <w:rsid w:val="009F1E9A"/>
    <w:rsid w:val="009F33E2"/>
    <w:rsid w:val="009F3836"/>
    <w:rsid w:val="009F3D88"/>
    <w:rsid w:val="009F3ED4"/>
    <w:rsid w:val="009F7800"/>
    <w:rsid w:val="009F7CDB"/>
    <w:rsid w:val="00A0138E"/>
    <w:rsid w:val="00A02740"/>
    <w:rsid w:val="00A0543F"/>
    <w:rsid w:val="00A1053A"/>
    <w:rsid w:val="00A10DB0"/>
    <w:rsid w:val="00A10F7E"/>
    <w:rsid w:val="00A17C01"/>
    <w:rsid w:val="00A24961"/>
    <w:rsid w:val="00A24B27"/>
    <w:rsid w:val="00A270B4"/>
    <w:rsid w:val="00A30157"/>
    <w:rsid w:val="00A305E9"/>
    <w:rsid w:val="00A305EC"/>
    <w:rsid w:val="00A34F7F"/>
    <w:rsid w:val="00A36135"/>
    <w:rsid w:val="00A42FE2"/>
    <w:rsid w:val="00A43A5D"/>
    <w:rsid w:val="00A5044D"/>
    <w:rsid w:val="00A556C8"/>
    <w:rsid w:val="00A56590"/>
    <w:rsid w:val="00A57A6D"/>
    <w:rsid w:val="00A63FCA"/>
    <w:rsid w:val="00A667BA"/>
    <w:rsid w:val="00A710D0"/>
    <w:rsid w:val="00A71A3E"/>
    <w:rsid w:val="00A72112"/>
    <w:rsid w:val="00A74938"/>
    <w:rsid w:val="00A80570"/>
    <w:rsid w:val="00A8347A"/>
    <w:rsid w:val="00A8628E"/>
    <w:rsid w:val="00A91466"/>
    <w:rsid w:val="00A914D0"/>
    <w:rsid w:val="00A93458"/>
    <w:rsid w:val="00A950B8"/>
    <w:rsid w:val="00AA0C8F"/>
    <w:rsid w:val="00AA132D"/>
    <w:rsid w:val="00AA33D4"/>
    <w:rsid w:val="00AA539A"/>
    <w:rsid w:val="00AA64C9"/>
    <w:rsid w:val="00AA7755"/>
    <w:rsid w:val="00AB0B65"/>
    <w:rsid w:val="00AB1DBA"/>
    <w:rsid w:val="00AB4A57"/>
    <w:rsid w:val="00AB567D"/>
    <w:rsid w:val="00AB5931"/>
    <w:rsid w:val="00AB6263"/>
    <w:rsid w:val="00AB6E35"/>
    <w:rsid w:val="00AC18CC"/>
    <w:rsid w:val="00AC3468"/>
    <w:rsid w:val="00AC53DA"/>
    <w:rsid w:val="00AC6338"/>
    <w:rsid w:val="00AE044C"/>
    <w:rsid w:val="00AE2448"/>
    <w:rsid w:val="00AE29F3"/>
    <w:rsid w:val="00AE2BF0"/>
    <w:rsid w:val="00AE7764"/>
    <w:rsid w:val="00AF444E"/>
    <w:rsid w:val="00AF4AE4"/>
    <w:rsid w:val="00AF6038"/>
    <w:rsid w:val="00AF6ED6"/>
    <w:rsid w:val="00B0092C"/>
    <w:rsid w:val="00B02FB0"/>
    <w:rsid w:val="00B03849"/>
    <w:rsid w:val="00B04079"/>
    <w:rsid w:val="00B06DF2"/>
    <w:rsid w:val="00B07421"/>
    <w:rsid w:val="00B07A04"/>
    <w:rsid w:val="00B10AF8"/>
    <w:rsid w:val="00B1143D"/>
    <w:rsid w:val="00B1218A"/>
    <w:rsid w:val="00B23013"/>
    <w:rsid w:val="00B30DB5"/>
    <w:rsid w:val="00B36CA7"/>
    <w:rsid w:val="00B4591A"/>
    <w:rsid w:val="00B47776"/>
    <w:rsid w:val="00B53000"/>
    <w:rsid w:val="00B55382"/>
    <w:rsid w:val="00B5551C"/>
    <w:rsid w:val="00B56AF6"/>
    <w:rsid w:val="00B6032B"/>
    <w:rsid w:val="00B624CB"/>
    <w:rsid w:val="00B65B1F"/>
    <w:rsid w:val="00B6740E"/>
    <w:rsid w:val="00B67F8C"/>
    <w:rsid w:val="00B700CA"/>
    <w:rsid w:val="00B71202"/>
    <w:rsid w:val="00B71C1C"/>
    <w:rsid w:val="00B73AB5"/>
    <w:rsid w:val="00B75176"/>
    <w:rsid w:val="00B80980"/>
    <w:rsid w:val="00B82807"/>
    <w:rsid w:val="00B83DBF"/>
    <w:rsid w:val="00B866EF"/>
    <w:rsid w:val="00B8783E"/>
    <w:rsid w:val="00B903C6"/>
    <w:rsid w:val="00B92006"/>
    <w:rsid w:val="00B92197"/>
    <w:rsid w:val="00BA05C7"/>
    <w:rsid w:val="00BA0795"/>
    <w:rsid w:val="00BA7F92"/>
    <w:rsid w:val="00BA7FDD"/>
    <w:rsid w:val="00BB22D2"/>
    <w:rsid w:val="00BB7428"/>
    <w:rsid w:val="00BC2894"/>
    <w:rsid w:val="00BC29D2"/>
    <w:rsid w:val="00BC2AC6"/>
    <w:rsid w:val="00BC4CC8"/>
    <w:rsid w:val="00BC4D5C"/>
    <w:rsid w:val="00BC6972"/>
    <w:rsid w:val="00BC6DA2"/>
    <w:rsid w:val="00BD05D3"/>
    <w:rsid w:val="00BD28BB"/>
    <w:rsid w:val="00BD738A"/>
    <w:rsid w:val="00BE2A20"/>
    <w:rsid w:val="00BE39E1"/>
    <w:rsid w:val="00BE640B"/>
    <w:rsid w:val="00BE6989"/>
    <w:rsid w:val="00BE7530"/>
    <w:rsid w:val="00BF1642"/>
    <w:rsid w:val="00BF189F"/>
    <w:rsid w:val="00BF19D7"/>
    <w:rsid w:val="00BF1A71"/>
    <w:rsid w:val="00BF3800"/>
    <w:rsid w:val="00BF5811"/>
    <w:rsid w:val="00BF5C9C"/>
    <w:rsid w:val="00C00BDA"/>
    <w:rsid w:val="00C00CF2"/>
    <w:rsid w:val="00C016B2"/>
    <w:rsid w:val="00C02E38"/>
    <w:rsid w:val="00C03526"/>
    <w:rsid w:val="00C03A3E"/>
    <w:rsid w:val="00C06112"/>
    <w:rsid w:val="00C10090"/>
    <w:rsid w:val="00C107AD"/>
    <w:rsid w:val="00C11090"/>
    <w:rsid w:val="00C1159E"/>
    <w:rsid w:val="00C1192D"/>
    <w:rsid w:val="00C11E9C"/>
    <w:rsid w:val="00C12DB6"/>
    <w:rsid w:val="00C137A4"/>
    <w:rsid w:val="00C15F60"/>
    <w:rsid w:val="00C17612"/>
    <w:rsid w:val="00C21C66"/>
    <w:rsid w:val="00C241A5"/>
    <w:rsid w:val="00C248CF"/>
    <w:rsid w:val="00C30937"/>
    <w:rsid w:val="00C309BF"/>
    <w:rsid w:val="00C30FFC"/>
    <w:rsid w:val="00C32EFA"/>
    <w:rsid w:val="00C3336C"/>
    <w:rsid w:val="00C3539B"/>
    <w:rsid w:val="00C362DB"/>
    <w:rsid w:val="00C41ED7"/>
    <w:rsid w:val="00C431F9"/>
    <w:rsid w:val="00C4754E"/>
    <w:rsid w:val="00C51DF3"/>
    <w:rsid w:val="00C5200F"/>
    <w:rsid w:val="00C52692"/>
    <w:rsid w:val="00C6041B"/>
    <w:rsid w:val="00C6262A"/>
    <w:rsid w:val="00C65C73"/>
    <w:rsid w:val="00C70C36"/>
    <w:rsid w:val="00C710FB"/>
    <w:rsid w:val="00C75694"/>
    <w:rsid w:val="00C771A0"/>
    <w:rsid w:val="00C77884"/>
    <w:rsid w:val="00C85FDD"/>
    <w:rsid w:val="00C86CBD"/>
    <w:rsid w:val="00C8778D"/>
    <w:rsid w:val="00C91A41"/>
    <w:rsid w:val="00C91C2B"/>
    <w:rsid w:val="00C92F55"/>
    <w:rsid w:val="00C97AD1"/>
    <w:rsid w:val="00C97EC0"/>
    <w:rsid w:val="00CA11A8"/>
    <w:rsid w:val="00CA2EAD"/>
    <w:rsid w:val="00CA2EF7"/>
    <w:rsid w:val="00CA39CC"/>
    <w:rsid w:val="00CB13F9"/>
    <w:rsid w:val="00CB4B32"/>
    <w:rsid w:val="00CB5489"/>
    <w:rsid w:val="00CB620B"/>
    <w:rsid w:val="00CB796B"/>
    <w:rsid w:val="00CB7E0F"/>
    <w:rsid w:val="00CB7FFA"/>
    <w:rsid w:val="00CC2742"/>
    <w:rsid w:val="00CC4B7A"/>
    <w:rsid w:val="00CD4F1B"/>
    <w:rsid w:val="00CE3D1E"/>
    <w:rsid w:val="00CE69AD"/>
    <w:rsid w:val="00CF1129"/>
    <w:rsid w:val="00CF624C"/>
    <w:rsid w:val="00CF759B"/>
    <w:rsid w:val="00D00B8C"/>
    <w:rsid w:val="00D01174"/>
    <w:rsid w:val="00D03FB7"/>
    <w:rsid w:val="00D05D1D"/>
    <w:rsid w:val="00D078F9"/>
    <w:rsid w:val="00D17013"/>
    <w:rsid w:val="00D23CAA"/>
    <w:rsid w:val="00D24939"/>
    <w:rsid w:val="00D2541B"/>
    <w:rsid w:val="00D26A02"/>
    <w:rsid w:val="00D27229"/>
    <w:rsid w:val="00D3108D"/>
    <w:rsid w:val="00D324B8"/>
    <w:rsid w:val="00D32C04"/>
    <w:rsid w:val="00D33FF3"/>
    <w:rsid w:val="00D34CD8"/>
    <w:rsid w:val="00D42681"/>
    <w:rsid w:val="00D42A42"/>
    <w:rsid w:val="00D4355E"/>
    <w:rsid w:val="00D43B11"/>
    <w:rsid w:val="00D43EFA"/>
    <w:rsid w:val="00D44765"/>
    <w:rsid w:val="00D46093"/>
    <w:rsid w:val="00D54B5D"/>
    <w:rsid w:val="00D55968"/>
    <w:rsid w:val="00D5613D"/>
    <w:rsid w:val="00D57AFB"/>
    <w:rsid w:val="00D62C3D"/>
    <w:rsid w:val="00D6761C"/>
    <w:rsid w:val="00D70647"/>
    <w:rsid w:val="00D77570"/>
    <w:rsid w:val="00D80917"/>
    <w:rsid w:val="00D80A7E"/>
    <w:rsid w:val="00D82B41"/>
    <w:rsid w:val="00D83E62"/>
    <w:rsid w:val="00D854BE"/>
    <w:rsid w:val="00D901AF"/>
    <w:rsid w:val="00D901C4"/>
    <w:rsid w:val="00DA08FA"/>
    <w:rsid w:val="00DA1794"/>
    <w:rsid w:val="00DA1F59"/>
    <w:rsid w:val="00DA2058"/>
    <w:rsid w:val="00DA3ED5"/>
    <w:rsid w:val="00DA7464"/>
    <w:rsid w:val="00DB456F"/>
    <w:rsid w:val="00DB458E"/>
    <w:rsid w:val="00DB4751"/>
    <w:rsid w:val="00DB576D"/>
    <w:rsid w:val="00DB5B1F"/>
    <w:rsid w:val="00DB61B2"/>
    <w:rsid w:val="00DC0191"/>
    <w:rsid w:val="00DC2FB4"/>
    <w:rsid w:val="00DC49CC"/>
    <w:rsid w:val="00DC5FFB"/>
    <w:rsid w:val="00DC7CD3"/>
    <w:rsid w:val="00DD0816"/>
    <w:rsid w:val="00DD2463"/>
    <w:rsid w:val="00DD3D4D"/>
    <w:rsid w:val="00DE026B"/>
    <w:rsid w:val="00DE34AF"/>
    <w:rsid w:val="00DE4B94"/>
    <w:rsid w:val="00DE5B45"/>
    <w:rsid w:val="00DF02F3"/>
    <w:rsid w:val="00DF1F8D"/>
    <w:rsid w:val="00DF1FD1"/>
    <w:rsid w:val="00DF1FE1"/>
    <w:rsid w:val="00DF686B"/>
    <w:rsid w:val="00E11815"/>
    <w:rsid w:val="00E14416"/>
    <w:rsid w:val="00E14AE1"/>
    <w:rsid w:val="00E157CD"/>
    <w:rsid w:val="00E33DC0"/>
    <w:rsid w:val="00E416E1"/>
    <w:rsid w:val="00E419E6"/>
    <w:rsid w:val="00E42525"/>
    <w:rsid w:val="00E45230"/>
    <w:rsid w:val="00E46B42"/>
    <w:rsid w:val="00E51581"/>
    <w:rsid w:val="00E51F95"/>
    <w:rsid w:val="00E53697"/>
    <w:rsid w:val="00E56262"/>
    <w:rsid w:val="00E570CE"/>
    <w:rsid w:val="00E6145E"/>
    <w:rsid w:val="00E61A34"/>
    <w:rsid w:val="00E62373"/>
    <w:rsid w:val="00E64A92"/>
    <w:rsid w:val="00E65DDC"/>
    <w:rsid w:val="00E6611A"/>
    <w:rsid w:val="00E7082D"/>
    <w:rsid w:val="00E74EE2"/>
    <w:rsid w:val="00E764CB"/>
    <w:rsid w:val="00E823C2"/>
    <w:rsid w:val="00E83965"/>
    <w:rsid w:val="00E83A45"/>
    <w:rsid w:val="00E863DA"/>
    <w:rsid w:val="00E86716"/>
    <w:rsid w:val="00E90579"/>
    <w:rsid w:val="00E924CA"/>
    <w:rsid w:val="00E965F7"/>
    <w:rsid w:val="00E96DB9"/>
    <w:rsid w:val="00E96E73"/>
    <w:rsid w:val="00EA0118"/>
    <w:rsid w:val="00EB148A"/>
    <w:rsid w:val="00EB6EA9"/>
    <w:rsid w:val="00EC2A34"/>
    <w:rsid w:val="00EC3C91"/>
    <w:rsid w:val="00ED008C"/>
    <w:rsid w:val="00ED5107"/>
    <w:rsid w:val="00ED684F"/>
    <w:rsid w:val="00EE03C1"/>
    <w:rsid w:val="00EE1259"/>
    <w:rsid w:val="00EE2F09"/>
    <w:rsid w:val="00EE3493"/>
    <w:rsid w:val="00EE5645"/>
    <w:rsid w:val="00EE575F"/>
    <w:rsid w:val="00EE68DB"/>
    <w:rsid w:val="00EF10E5"/>
    <w:rsid w:val="00EF7F8F"/>
    <w:rsid w:val="00F01F5A"/>
    <w:rsid w:val="00F0380A"/>
    <w:rsid w:val="00F03FB9"/>
    <w:rsid w:val="00F044DA"/>
    <w:rsid w:val="00F04A9A"/>
    <w:rsid w:val="00F065BC"/>
    <w:rsid w:val="00F10B9F"/>
    <w:rsid w:val="00F1163F"/>
    <w:rsid w:val="00F15418"/>
    <w:rsid w:val="00F241D7"/>
    <w:rsid w:val="00F26189"/>
    <w:rsid w:val="00F30147"/>
    <w:rsid w:val="00F305C0"/>
    <w:rsid w:val="00F3205D"/>
    <w:rsid w:val="00F32B80"/>
    <w:rsid w:val="00F32D5F"/>
    <w:rsid w:val="00F3388A"/>
    <w:rsid w:val="00F36D19"/>
    <w:rsid w:val="00F41190"/>
    <w:rsid w:val="00F42C4F"/>
    <w:rsid w:val="00F43062"/>
    <w:rsid w:val="00F43997"/>
    <w:rsid w:val="00F4460D"/>
    <w:rsid w:val="00F46AD2"/>
    <w:rsid w:val="00F47FAF"/>
    <w:rsid w:val="00F50A31"/>
    <w:rsid w:val="00F51984"/>
    <w:rsid w:val="00F5212A"/>
    <w:rsid w:val="00F606F1"/>
    <w:rsid w:val="00F62E70"/>
    <w:rsid w:val="00F672B2"/>
    <w:rsid w:val="00F7206D"/>
    <w:rsid w:val="00F75F71"/>
    <w:rsid w:val="00F7734B"/>
    <w:rsid w:val="00F81179"/>
    <w:rsid w:val="00F841E1"/>
    <w:rsid w:val="00F91EB4"/>
    <w:rsid w:val="00F9372C"/>
    <w:rsid w:val="00F94D8F"/>
    <w:rsid w:val="00F96A1E"/>
    <w:rsid w:val="00F96B8C"/>
    <w:rsid w:val="00FA0D21"/>
    <w:rsid w:val="00FA1A08"/>
    <w:rsid w:val="00FA65FA"/>
    <w:rsid w:val="00FB0D38"/>
    <w:rsid w:val="00FB2951"/>
    <w:rsid w:val="00FB2D60"/>
    <w:rsid w:val="00FB5592"/>
    <w:rsid w:val="00FB7AE2"/>
    <w:rsid w:val="00FC282E"/>
    <w:rsid w:val="00FC2D3D"/>
    <w:rsid w:val="00FD165F"/>
    <w:rsid w:val="00FD23B9"/>
    <w:rsid w:val="00FD30DD"/>
    <w:rsid w:val="00FD334D"/>
    <w:rsid w:val="00FD4741"/>
    <w:rsid w:val="00FD48F6"/>
    <w:rsid w:val="00FD5753"/>
    <w:rsid w:val="00FE073A"/>
    <w:rsid w:val="00FE0E0B"/>
    <w:rsid w:val="00FE3FBE"/>
    <w:rsid w:val="00FE4F3A"/>
    <w:rsid w:val="00FE6391"/>
    <w:rsid w:val="00FF09BD"/>
    <w:rsid w:val="00FF1BEE"/>
    <w:rsid w:val="00FF2364"/>
    <w:rsid w:val="00FF34AC"/>
    <w:rsid w:val="00FF60AF"/>
    <w:rsid w:val="00FF6C4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footer" w:uiPriority="99"/>
    <w:lsdException w:name="caption" w:semiHidden="1" w:unhideWhenUsed="1" w:qFormat="1"/>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ny">
    <w:name w:val="Normal"/>
    <w:qFormat/>
    <w:rsid w:val="006D412F"/>
    <w:rPr>
      <w:rFonts w:ascii="Arial" w:hAnsi="Arial"/>
      <w:sz w:val="24"/>
      <w:szCs w:val="24"/>
      <w:lang w:eastAsia="en-US" w:bidi="en-US"/>
    </w:rPr>
  </w:style>
  <w:style w:type="paragraph" w:styleId="Nadpis1">
    <w:name w:val="heading 1"/>
    <w:basedOn w:val="Normlny"/>
    <w:next w:val="Normlny"/>
    <w:link w:val="Nadpis1Char"/>
    <w:qFormat/>
    <w:rsid w:val="006D412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6D412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qFormat/>
    <w:rsid w:val="006D412F"/>
    <w:pPr>
      <w:keepNext/>
      <w:spacing w:before="240" w:after="60"/>
      <w:outlineLvl w:val="2"/>
    </w:pPr>
    <w:rPr>
      <w:rFonts w:ascii="Cambria" w:hAnsi="Cambria"/>
      <w:b/>
      <w:bCs/>
      <w:sz w:val="26"/>
      <w:szCs w:val="26"/>
    </w:rPr>
  </w:style>
  <w:style w:type="paragraph" w:styleId="Nadpis4">
    <w:name w:val="heading 4"/>
    <w:basedOn w:val="Normlny"/>
    <w:next w:val="Normlny"/>
    <w:link w:val="Nadpis4Char"/>
    <w:qFormat/>
    <w:rsid w:val="006D412F"/>
    <w:pPr>
      <w:keepNext/>
      <w:spacing w:before="240" w:after="60"/>
      <w:outlineLvl w:val="3"/>
    </w:pPr>
    <w:rPr>
      <w:b/>
      <w:bCs/>
      <w:sz w:val="28"/>
      <w:szCs w:val="28"/>
    </w:rPr>
  </w:style>
  <w:style w:type="paragraph" w:styleId="Nadpis5">
    <w:name w:val="heading 5"/>
    <w:basedOn w:val="Normlny"/>
    <w:next w:val="Normlny"/>
    <w:link w:val="Nadpis5Char"/>
    <w:uiPriority w:val="9"/>
    <w:qFormat/>
    <w:rsid w:val="006D412F"/>
    <w:pPr>
      <w:spacing w:before="240" w:after="60"/>
      <w:outlineLvl w:val="4"/>
    </w:pPr>
    <w:rPr>
      <w:b/>
      <w:bCs/>
      <w:i/>
      <w:iCs/>
      <w:sz w:val="26"/>
      <w:szCs w:val="26"/>
    </w:rPr>
  </w:style>
  <w:style w:type="paragraph" w:styleId="Nadpis6">
    <w:name w:val="heading 6"/>
    <w:basedOn w:val="Normlny"/>
    <w:next w:val="Normlny"/>
    <w:link w:val="Nadpis6Char"/>
    <w:uiPriority w:val="9"/>
    <w:qFormat/>
    <w:rsid w:val="006D412F"/>
    <w:pPr>
      <w:spacing w:before="240" w:after="60"/>
      <w:outlineLvl w:val="5"/>
    </w:pPr>
    <w:rPr>
      <w:b/>
      <w:bCs/>
      <w:sz w:val="22"/>
      <w:szCs w:val="22"/>
    </w:rPr>
  </w:style>
  <w:style w:type="paragraph" w:styleId="Nadpis7">
    <w:name w:val="heading 7"/>
    <w:basedOn w:val="Normlny"/>
    <w:next w:val="Normlny"/>
    <w:link w:val="Nadpis7Char"/>
    <w:uiPriority w:val="9"/>
    <w:qFormat/>
    <w:rsid w:val="006D412F"/>
    <w:pPr>
      <w:spacing w:before="240" w:after="60"/>
      <w:outlineLvl w:val="6"/>
    </w:pPr>
  </w:style>
  <w:style w:type="paragraph" w:styleId="Nadpis8">
    <w:name w:val="heading 8"/>
    <w:basedOn w:val="Normlny"/>
    <w:next w:val="Normlny"/>
    <w:link w:val="Nadpis8Char"/>
    <w:uiPriority w:val="9"/>
    <w:qFormat/>
    <w:rsid w:val="006D412F"/>
    <w:pPr>
      <w:spacing w:before="240" w:after="60"/>
      <w:outlineLvl w:val="7"/>
    </w:pPr>
    <w:rPr>
      <w:i/>
      <w:iCs/>
    </w:rPr>
  </w:style>
  <w:style w:type="paragraph" w:styleId="Nadpis9">
    <w:name w:val="heading 9"/>
    <w:basedOn w:val="Normlny"/>
    <w:next w:val="Normlny"/>
    <w:link w:val="Nadpis9Char"/>
    <w:uiPriority w:val="9"/>
    <w:qFormat/>
    <w:rsid w:val="006D412F"/>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2">
    <w:name w:val="Body Text 2"/>
    <w:basedOn w:val="Normlny"/>
    <w:rsid w:val="002E7A32"/>
    <w:pPr>
      <w:jc w:val="both"/>
    </w:pPr>
  </w:style>
  <w:style w:type="paragraph" w:styleId="Zkladntext">
    <w:name w:val="Body Text"/>
    <w:basedOn w:val="Normlny"/>
    <w:link w:val="ZkladntextChar"/>
    <w:rsid w:val="002E7A32"/>
    <w:pPr>
      <w:spacing w:after="120"/>
    </w:pPr>
    <w:rPr>
      <w:lang w:eastAsia="cs-CZ"/>
    </w:rPr>
  </w:style>
  <w:style w:type="character" w:styleId="Hypertextovprepojenie">
    <w:name w:val="Hyperlink"/>
    <w:basedOn w:val="Predvolenpsmoodseku"/>
    <w:uiPriority w:val="99"/>
    <w:rsid w:val="002E7A32"/>
    <w:rPr>
      <w:color w:val="0000FF"/>
      <w:u w:val="single"/>
    </w:rPr>
  </w:style>
  <w:style w:type="character" w:styleId="PouitHypertextovPrepojenie">
    <w:name w:val="FollowedHyperlink"/>
    <w:basedOn w:val="Predvolenpsmoodseku"/>
    <w:uiPriority w:val="99"/>
    <w:rsid w:val="002E7A32"/>
    <w:rPr>
      <w:color w:val="800080"/>
      <w:u w:val="single"/>
    </w:rPr>
  </w:style>
  <w:style w:type="paragraph" w:styleId="Zkladntext3">
    <w:name w:val="Body Text 3"/>
    <w:basedOn w:val="Normlny"/>
    <w:rsid w:val="002E7A32"/>
    <w:rPr>
      <w:sz w:val="28"/>
      <w:szCs w:val="28"/>
    </w:rPr>
  </w:style>
  <w:style w:type="paragraph" w:styleId="Zoznam">
    <w:name w:val="List"/>
    <w:basedOn w:val="Zkladntext"/>
    <w:rsid w:val="002E7A32"/>
    <w:pPr>
      <w:widowControl w:val="0"/>
      <w:suppressAutoHyphens/>
    </w:pPr>
    <w:rPr>
      <w:rFonts w:eastAsia="Lucida Sans Unicode" w:cs="Tahoma"/>
    </w:rPr>
  </w:style>
  <w:style w:type="paragraph" w:styleId="Nzov">
    <w:name w:val="Title"/>
    <w:basedOn w:val="Normlny"/>
    <w:next w:val="Normlny"/>
    <w:link w:val="NzovChar"/>
    <w:qFormat/>
    <w:rsid w:val="006D412F"/>
    <w:pPr>
      <w:spacing w:before="240" w:after="60"/>
      <w:jc w:val="center"/>
      <w:outlineLvl w:val="0"/>
    </w:pPr>
    <w:rPr>
      <w:rFonts w:ascii="Cambria" w:hAnsi="Cambria"/>
      <w:b/>
      <w:bCs/>
      <w:kern w:val="28"/>
      <w:sz w:val="32"/>
      <w:szCs w:val="32"/>
    </w:rPr>
  </w:style>
  <w:style w:type="paragraph" w:styleId="Hlavika">
    <w:name w:val="header"/>
    <w:basedOn w:val="Normlny"/>
    <w:link w:val="HlavikaChar"/>
    <w:rsid w:val="002E7A32"/>
    <w:pPr>
      <w:tabs>
        <w:tab w:val="center" w:pos="4536"/>
        <w:tab w:val="right" w:pos="9072"/>
      </w:tabs>
    </w:pPr>
  </w:style>
  <w:style w:type="paragraph" w:customStyle="1" w:styleId="Nadpis">
    <w:name w:val="Nadpis"/>
    <w:basedOn w:val="Normlny"/>
    <w:next w:val="Zkladntext"/>
    <w:rsid w:val="002E7A32"/>
    <w:pPr>
      <w:keepNext/>
      <w:widowControl w:val="0"/>
      <w:suppressAutoHyphens/>
      <w:spacing w:before="240" w:after="120"/>
    </w:pPr>
    <w:rPr>
      <w:rFonts w:eastAsia="Lucida Sans Unicode" w:cs="Tahoma"/>
      <w:sz w:val="28"/>
      <w:szCs w:val="28"/>
    </w:rPr>
  </w:style>
  <w:style w:type="paragraph" w:styleId="Zarkazkladnhotextu3">
    <w:name w:val="Body Text Indent 3"/>
    <w:basedOn w:val="Normlny"/>
    <w:rsid w:val="002E7A32"/>
    <w:pPr>
      <w:ind w:left="360" w:hanging="360"/>
    </w:pPr>
    <w:rPr>
      <w:lang w:eastAsia="cs-CZ"/>
    </w:rPr>
  </w:style>
  <w:style w:type="paragraph" w:customStyle="1" w:styleId="Uklad">
    <w:name w:val="Ukladá :"/>
    <w:basedOn w:val="Normlny"/>
    <w:rsid w:val="002E7A32"/>
  </w:style>
  <w:style w:type="paragraph" w:styleId="Zarkazkladnhotextu">
    <w:name w:val="Body Text Indent"/>
    <w:basedOn w:val="Normlny"/>
    <w:link w:val="ZarkazkladnhotextuChar"/>
    <w:rsid w:val="002E7A32"/>
    <w:pPr>
      <w:ind w:left="180"/>
      <w:jc w:val="center"/>
    </w:pPr>
  </w:style>
  <w:style w:type="paragraph" w:styleId="Pta">
    <w:name w:val="footer"/>
    <w:basedOn w:val="Normlny"/>
    <w:link w:val="PtaChar"/>
    <w:uiPriority w:val="99"/>
    <w:rsid w:val="002E7A32"/>
    <w:pPr>
      <w:tabs>
        <w:tab w:val="center" w:pos="4536"/>
        <w:tab w:val="right" w:pos="9072"/>
      </w:tabs>
    </w:pPr>
  </w:style>
  <w:style w:type="character" w:styleId="slostrany">
    <w:name w:val="page number"/>
    <w:basedOn w:val="Predvolenpsmoodseku"/>
    <w:rsid w:val="002E7A32"/>
  </w:style>
  <w:style w:type="table" w:styleId="Mriekatabuky">
    <w:name w:val="Table Grid"/>
    <w:basedOn w:val="Normlnatabuka"/>
    <w:rsid w:val="0039160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basedOn w:val="Predvolenpsmoodseku"/>
    <w:link w:val="Nadpis1"/>
    <w:rsid w:val="006D412F"/>
    <w:rPr>
      <w:rFonts w:ascii="Cambria" w:eastAsia="Times New Roman" w:hAnsi="Cambria"/>
      <w:b/>
      <w:bCs/>
      <w:kern w:val="32"/>
      <w:sz w:val="32"/>
      <w:szCs w:val="32"/>
    </w:rPr>
  </w:style>
  <w:style w:type="character" w:customStyle="1" w:styleId="Nadpis2Char">
    <w:name w:val="Nadpis 2 Char"/>
    <w:basedOn w:val="Predvolenpsmoodseku"/>
    <w:link w:val="Nadpis2"/>
    <w:rsid w:val="006D412F"/>
    <w:rPr>
      <w:rFonts w:ascii="Cambria" w:eastAsia="Times New Roman" w:hAnsi="Cambria"/>
      <w:b/>
      <w:bCs/>
      <w:i/>
      <w:iCs/>
      <w:sz w:val="28"/>
      <w:szCs w:val="28"/>
    </w:rPr>
  </w:style>
  <w:style w:type="character" w:customStyle="1" w:styleId="Nadpis3Char">
    <w:name w:val="Nadpis 3 Char"/>
    <w:basedOn w:val="Predvolenpsmoodseku"/>
    <w:link w:val="Nadpis3"/>
    <w:uiPriority w:val="9"/>
    <w:rsid w:val="006D412F"/>
    <w:rPr>
      <w:rFonts w:ascii="Cambria" w:eastAsia="Times New Roman" w:hAnsi="Cambria"/>
      <w:b/>
      <w:bCs/>
      <w:sz w:val="26"/>
      <w:szCs w:val="26"/>
    </w:rPr>
  </w:style>
  <w:style w:type="character" w:customStyle="1" w:styleId="Nadpis4Char">
    <w:name w:val="Nadpis 4 Char"/>
    <w:basedOn w:val="Predvolenpsmoodseku"/>
    <w:link w:val="Nadpis4"/>
    <w:uiPriority w:val="9"/>
    <w:rsid w:val="006D412F"/>
    <w:rPr>
      <w:b/>
      <w:bCs/>
      <w:sz w:val="28"/>
      <w:szCs w:val="28"/>
    </w:rPr>
  </w:style>
  <w:style w:type="character" w:customStyle="1" w:styleId="Nadpis5Char">
    <w:name w:val="Nadpis 5 Char"/>
    <w:basedOn w:val="Predvolenpsmoodseku"/>
    <w:link w:val="Nadpis5"/>
    <w:uiPriority w:val="9"/>
    <w:rsid w:val="006D412F"/>
    <w:rPr>
      <w:b/>
      <w:bCs/>
      <w:i/>
      <w:iCs/>
      <w:sz w:val="26"/>
      <w:szCs w:val="26"/>
    </w:rPr>
  </w:style>
  <w:style w:type="character" w:customStyle="1" w:styleId="Nadpis6Char">
    <w:name w:val="Nadpis 6 Char"/>
    <w:basedOn w:val="Predvolenpsmoodseku"/>
    <w:link w:val="Nadpis6"/>
    <w:uiPriority w:val="9"/>
    <w:rsid w:val="006D412F"/>
    <w:rPr>
      <w:b/>
      <w:bCs/>
    </w:rPr>
  </w:style>
  <w:style w:type="character" w:customStyle="1" w:styleId="Nadpis7Char">
    <w:name w:val="Nadpis 7 Char"/>
    <w:basedOn w:val="Predvolenpsmoodseku"/>
    <w:link w:val="Nadpis7"/>
    <w:uiPriority w:val="9"/>
    <w:rsid w:val="006D412F"/>
    <w:rPr>
      <w:sz w:val="24"/>
      <w:szCs w:val="24"/>
    </w:rPr>
  </w:style>
  <w:style w:type="character" w:customStyle="1" w:styleId="Nadpis8Char">
    <w:name w:val="Nadpis 8 Char"/>
    <w:basedOn w:val="Predvolenpsmoodseku"/>
    <w:link w:val="Nadpis8"/>
    <w:uiPriority w:val="9"/>
    <w:rsid w:val="006D412F"/>
    <w:rPr>
      <w:i/>
      <w:iCs/>
      <w:sz w:val="24"/>
      <w:szCs w:val="24"/>
    </w:rPr>
  </w:style>
  <w:style w:type="character" w:customStyle="1" w:styleId="Nadpis9Char">
    <w:name w:val="Nadpis 9 Char"/>
    <w:basedOn w:val="Predvolenpsmoodseku"/>
    <w:link w:val="Nadpis9"/>
    <w:uiPriority w:val="9"/>
    <w:rsid w:val="006D412F"/>
    <w:rPr>
      <w:rFonts w:ascii="Cambria" w:eastAsia="Times New Roman" w:hAnsi="Cambria"/>
    </w:rPr>
  </w:style>
  <w:style w:type="character" w:customStyle="1" w:styleId="NzovChar">
    <w:name w:val="Názov Char"/>
    <w:basedOn w:val="Predvolenpsmoodseku"/>
    <w:link w:val="Nzov"/>
    <w:rsid w:val="006D412F"/>
    <w:rPr>
      <w:rFonts w:ascii="Cambria" w:eastAsia="Times New Roman" w:hAnsi="Cambria"/>
      <w:b/>
      <w:bCs/>
      <w:kern w:val="28"/>
      <w:sz w:val="32"/>
      <w:szCs w:val="32"/>
    </w:rPr>
  </w:style>
  <w:style w:type="paragraph" w:styleId="Podtitul">
    <w:name w:val="Subtitle"/>
    <w:basedOn w:val="Normlny"/>
    <w:next w:val="Normlny"/>
    <w:link w:val="PodtitulChar"/>
    <w:uiPriority w:val="11"/>
    <w:qFormat/>
    <w:rsid w:val="006D412F"/>
    <w:pPr>
      <w:spacing w:after="60"/>
      <w:jc w:val="center"/>
      <w:outlineLvl w:val="1"/>
    </w:pPr>
    <w:rPr>
      <w:rFonts w:ascii="Cambria" w:hAnsi="Cambria"/>
    </w:rPr>
  </w:style>
  <w:style w:type="character" w:customStyle="1" w:styleId="PodtitulChar">
    <w:name w:val="Podtitul Char"/>
    <w:basedOn w:val="Predvolenpsmoodseku"/>
    <w:link w:val="Podtitul"/>
    <w:uiPriority w:val="11"/>
    <w:rsid w:val="006D412F"/>
    <w:rPr>
      <w:rFonts w:ascii="Cambria" w:eastAsia="Times New Roman" w:hAnsi="Cambria"/>
      <w:sz w:val="24"/>
      <w:szCs w:val="24"/>
    </w:rPr>
  </w:style>
  <w:style w:type="character" w:styleId="Siln">
    <w:name w:val="Strong"/>
    <w:basedOn w:val="Predvolenpsmoodseku"/>
    <w:uiPriority w:val="22"/>
    <w:qFormat/>
    <w:rsid w:val="006D412F"/>
    <w:rPr>
      <w:b/>
      <w:bCs/>
    </w:rPr>
  </w:style>
  <w:style w:type="character" w:styleId="Zvraznenie">
    <w:name w:val="Emphasis"/>
    <w:basedOn w:val="Predvolenpsmoodseku"/>
    <w:uiPriority w:val="20"/>
    <w:qFormat/>
    <w:rsid w:val="006D412F"/>
    <w:rPr>
      <w:rFonts w:ascii="Calibri" w:hAnsi="Calibri"/>
      <w:b/>
      <w:i/>
      <w:iCs/>
    </w:rPr>
  </w:style>
  <w:style w:type="paragraph" w:styleId="Bezriadkovania">
    <w:name w:val="No Spacing"/>
    <w:basedOn w:val="Normlny"/>
    <w:uiPriority w:val="1"/>
    <w:qFormat/>
    <w:rsid w:val="006D412F"/>
    <w:rPr>
      <w:szCs w:val="32"/>
    </w:rPr>
  </w:style>
  <w:style w:type="paragraph" w:styleId="Odsekzoznamu">
    <w:name w:val="List Paragraph"/>
    <w:basedOn w:val="Normlny"/>
    <w:uiPriority w:val="34"/>
    <w:qFormat/>
    <w:rsid w:val="006D412F"/>
    <w:pPr>
      <w:ind w:left="720"/>
      <w:contextualSpacing/>
    </w:pPr>
  </w:style>
  <w:style w:type="paragraph" w:styleId="Citcia">
    <w:name w:val="Quote"/>
    <w:basedOn w:val="Normlny"/>
    <w:next w:val="Normlny"/>
    <w:link w:val="CitciaChar"/>
    <w:uiPriority w:val="29"/>
    <w:qFormat/>
    <w:rsid w:val="006D412F"/>
    <w:rPr>
      <w:i/>
    </w:rPr>
  </w:style>
  <w:style w:type="character" w:customStyle="1" w:styleId="CitciaChar">
    <w:name w:val="Citácia Char"/>
    <w:basedOn w:val="Predvolenpsmoodseku"/>
    <w:link w:val="Citcia"/>
    <w:uiPriority w:val="29"/>
    <w:rsid w:val="006D412F"/>
    <w:rPr>
      <w:i/>
      <w:sz w:val="24"/>
      <w:szCs w:val="24"/>
    </w:rPr>
  </w:style>
  <w:style w:type="paragraph" w:styleId="Zvraznencitcia">
    <w:name w:val="Intense Quote"/>
    <w:basedOn w:val="Normlny"/>
    <w:next w:val="Normlny"/>
    <w:link w:val="ZvraznencitciaChar"/>
    <w:uiPriority w:val="30"/>
    <w:qFormat/>
    <w:rsid w:val="006D412F"/>
    <w:pPr>
      <w:ind w:left="720" w:right="720"/>
    </w:pPr>
    <w:rPr>
      <w:b/>
      <w:i/>
      <w:szCs w:val="22"/>
    </w:rPr>
  </w:style>
  <w:style w:type="character" w:customStyle="1" w:styleId="ZvraznencitciaChar">
    <w:name w:val="Zvýraznená citácia Char"/>
    <w:basedOn w:val="Predvolenpsmoodseku"/>
    <w:link w:val="Zvraznencitcia"/>
    <w:uiPriority w:val="30"/>
    <w:rsid w:val="006D412F"/>
    <w:rPr>
      <w:b/>
      <w:i/>
      <w:sz w:val="24"/>
    </w:rPr>
  </w:style>
  <w:style w:type="character" w:styleId="Jemnzvraznenie">
    <w:name w:val="Subtle Emphasis"/>
    <w:uiPriority w:val="19"/>
    <w:qFormat/>
    <w:rsid w:val="006D412F"/>
    <w:rPr>
      <w:i/>
      <w:color w:val="5A5A5A"/>
    </w:rPr>
  </w:style>
  <w:style w:type="character" w:styleId="Intenzvnezvraznenie">
    <w:name w:val="Intense Emphasis"/>
    <w:basedOn w:val="Predvolenpsmoodseku"/>
    <w:uiPriority w:val="21"/>
    <w:qFormat/>
    <w:rsid w:val="006D412F"/>
    <w:rPr>
      <w:b/>
      <w:i/>
      <w:sz w:val="24"/>
      <w:szCs w:val="24"/>
      <w:u w:val="single"/>
    </w:rPr>
  </w:style>
  <w:style w:type="character" w:styleId="Jemnodkaz">
    <w:name w:val="Subtle Reference"/>
    <w:basedOn w:val="Predvolenpsmoodseku"/>
    <w:uiPriority w:val="31"/>
    <w:qFormat/>
    <w:rsid w:val="006D412F"/>
    <w:rPr>
      <w:sz w:val="24"/>
      <w:szCs w:val="24"/>
      <w:u w:val="single"/>
    </w:rPr>
  </w:style>
  <w:style w:type="character" w:styleId="Intenzvnyodkaz">
    <w:name w:val="Intense Reference"/>
    <w:basedOn w:val="Predvolenpsmoodseku"/>
    <w:uiPriority w:val="32"/>
    <w:qFormat/>
    <w:rsid w:val="006D412F"/>
    <w:rPr>
      <w:b/>
      <w:sz w:val="24"/>
      <w:u w:val="single"/>
    </w:rPr>
  </w:style>
  <w:style w:type="character" w:styleId="Nzovknihy">
    <w:name w:val="Book Title"/>
    <w:basedOn w:val="Predvolenpsmoodseku"/>
    <w:uiPriority w:val="33"/>
    <w:qFormat/>
    <w:rsid w:val="006D412F"/>
    <w:rPr>
      <w:rFonts w:ascii="Cambria" w:eastAsia="Times New Roman" w:hAnsi="Cambria"/>
      <w:b/>
      <w:i/>
      <w:sz w:val="24"/>
      <w:szCs w:val="24"/>
    </w:rPr>
  </w:style>
  <w:style w:type="paragraph" w:styleId="Hlavikaobsahu">
    <w:name w:val="TOC Heading"/>
    <w:basedOn w:val="Nadpis1"/>
    <w:next w:val="Normlny"/>
    <w:uiPriority w:val="39"/>
    <w:qFormat/>
    <w:rsid w:val="006D412F"/>
    <w:pPr>
      <w:outlineLvl w:val="9"/>
    </w:pPr>
  </w:style>
  <w:style w:type="paragraph" w:styleId="Zarkazkladnhotextu2">
    <w:name w:val="Body Text Indent 2"/>
    <w:basedOn w:val="Normlny"/>
    <w:rsid w:val="00237B53"/>
    <w:pPr>
      <w:ind w:left="360"/>
    </w:pPr>
    <w:rPr>
      <w:rFonts w:ascii="Times New Roman" w:hAnsi="Times New Roman"/>
      <w:b/>
      <w:bCs/>
      <w:lang w:eastAsia="cs-CZ" w:bidi="ar-SA"/>
    </w:rPr>
  </w:style>
  <w:style w:type="paragraph" w:styleId="Obyajntext">
    <w:name w:val="Plain Text"/>
    <w:basedOn w:val="Normlny"/>
    <w:rsid w:val="00237B53"/>
    <w:rPr>
      <w:rFonts w:ascii="Courier New" w:hAnsi="Courier New" w:cs="Courier New"/>
      <w:sz w:val="20"/>
      <w:szCs w:val="20"/>
      <w:lang w:eastAsia="sk-SK" w:bidi="ar-SA"/>
    </w:rPr>
  </w:style>
  <w:style w:type="paragraph" w:customStyle="1" w:styleId="xl24">
    <w:name w:val="xl24"/>
    <w:basedOn w:val="Normlny"/>
    <w:rsid w:val="00237B53"/>
    <w:pPr>
      <w:spacing w:before="100" w:beforeAutospacing="1" w:after="100" w:afterAutospacing="1"/>
      <w:jc w:val="center"/>
      <w:textAlignment w:val="top"/>
    </w:pPr>
    <w:rPr>
      <w:rFonts w:ascii="Times New Roman" w:hAnsi="Times New Roman"/>
      <w:b/>
      <w:bCs/>
      <w:lang w:eastAsia="sk-SK" w:bidi="ar-SA"/>
    </w:rPr>
  </w:style>
  <w:style w:type="paragraph" w:customStyle="1" w:styleId="xl25">
    <w:name w:val="xl25"/>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26">
    <w:name w:val="xl26"/>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lang w:eastAsia="sk-SK" w:bidi="ar-SA"/>
    </w:rPr>
  </w:style>
  <w:style w:type="paragraph" w:customStyle="1" w:styleId="xl27">
    <w:name w:val="xl27"/>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lang w:eastAsia="sk-SK" w:bidi="ar-SA"/>
    </w:rPr>
  </w:style>
  <w:style w:type="paragraph" w:customStyle="1" w:styleId="xl28">
    <w:name w:val="xl28"/>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29">
    <w:name w:val="xl29"/>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lang w:eastAsia="sk-SK" w:bidi="ar-SA"/>
    </w:rPr>
  </w:style>
  <w:style w:type="paragraph" w:customStyle="1" w:styleId="xl30">
    <w:name w:val="xl30"/>
    <w:basedOn w:val="Normlny"/>
    <w:rsid w:val="00237B53"/>
    <w:pPr>
      <w:pBdr>
        <w:left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1">
    <w:name w:val="xl31"/>
    <w:basedOn w:val="Normlny"/>
    <w:rsid w:val="00237B53"/>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lang w:eastAsia="sk-SK" w:bidi="ar-SA"/>
    </w:rPr>
  </w:style>
  <w:style w:type="paragraph" w:customStyle="1" w:styleId="xl32">
    <w:name w:val="xl32"/>
    <w:basedOn w:val="Normlny"/>
    <w:rsid w:val="00237B53"/>
    <w:pPr>
      <w:pBdr>
        <w:lef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3">
    <w:name w:val="xl33"/>
    <w:basedOn w:val="Normlny"/>
    <w:rsid w:val="00237B53"/>
    <w:pPr>
      <w:pBdr>
        <w:left w:val="single" w:sz="4" w:space="0" w:color="auto"/>
        <w:bottom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4">
    <w:name w:val="xl34"/>
    <w:basedOn w:val="Normlny"/>
    <w:rsid w:val="00237B53"/>
    <w:pPr>
      <w:pBdr>
        <w:lef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5">
    <w:name w:val="xl35"/>
    <w:basedOn w:val="Normlny"/>
    <w:rsid w:val="00237B53"/>
    <w:pPr>
      <w:pBdr>
        <w:top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6">
    <w:name w:val="xl36"/>
    <w:basedOn w:val="Normlny"/>
    <w:rsid w:val="00237B53"/>
    <w:pPr>
      <w:pBdr>
        <w:bottom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7">
    <w:name w:val="xl37"/>
    <w:basedOn w:val="Normlny"/>
    <w:rsid w:val="00237B53"/>
    <w:pPr>
      <w:pBdr>
        <w:top w:val="single" w:sz="4" w:space="0" w:color="auto"/>
        <w:lef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8">
    <w:name w:val="xl38"/>
    <w:basedOn w:val="Normlny"/>
    <w:rsid w:val="00237B53"/>
    <w:pPr>
      <w:pBdr>
        <w:top w:val="single" w:sz="4" w:space="0" w:color="auto"/>
        <w:lef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39">
    <w:name w:val="xl39"/>
    <w:basedOn w:val="Normlny"/>
    <w:rsid w:val="00237B5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40">
    <w:name w:val="xl40"/>
    <w:basedOn w:val="Normlny"/>
    <w:rsid w:val="00237B5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41">
    <w:name w:val="xl41"/>
    <w:basedOn w:val="Normlny"/>
    <w:rsid w:val="00237B53"/>
    <w:pPr>
      <w:pBdr>
        <w:left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42">
    <w:name w:val="xl42"/>
    <w:basedOn w:val="Normlny"/>
    <w:rsid w:val="00237B5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43">
    <w:name w:val="xl43"/>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lang w:eastAsia="sk-SK" w:bidi="ar-SA"/>
    </w:rPr>
  </w:style>
  <w:style w:type="paragraph" w:customStyle="1" w:styleId="xl44">
    <w:name w:val="xl44"/>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45">
    <w:name w:val="xl45"/>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lang w:eastAsia="sk-SK" w:bidi="ar-SA"/>
    </w:rPr>
  </w:style>
  <w:style w:type="paragraph" w:customStyle="1" w:styleId="xl46">
    <w:name w:val="xl46"/>
    <w:basedOn w:val="Normlny"/>
    <w:rsid w:val="00237B53"/>
    <w:pPr>
      <w:spacing w:before="100" w:beforeAutospacing="1" w:after="100" w:afterAutospacing="1"/>
      <w:jc w:val="center"/>
    </w:pPr>
    <w:rPr>
      <w:rFonts w:ascii="Times New Roman" w:hAnsi="Times New Roman"/>
      <w:lang w:eastAsia="sk-SK" w:bidi="ar-SA"/>
    </w:rPr>
  </w:style>
  <w:style w:type="paragraph" w:customStyle="1" w:styleId="xl47">
    <w:name w:val="xl47"/>
    <w:basedOn w:val="Normlny"/>
    <w:rsid w:val="00237B53"/>
    <w:pPr>
      <w:spacing w:before="100" w:beforeAutospacing="1" w:after="100" w:afterAutospacing="1"/>
      <w:jc w:val="center"/>
    </w:pPr>
    <w:rPr>
      <w:rFonts w:ascii="Times New Roman" w:hAnsi="Times New Roman"/>
      <w:lang w:eastAsia="sk-SK" w:bidi="ar-SA"/>
    </w:rPr>
  </w:style>
  <w:style w:type="paragraph" w:customStyle="1" w:styleId="xl48">
    <w:name w:val="xl48"/>
    <w:basedOn w:val="Normlny"/>
    <w:rsid w:val="00237B53"/>
    <w:pPr>
      <w:spacing w:before="100" w:beforeAutospacing="1" w:after="100" w:afterAutospacing="1"/>
      <w:jc w:val="center"/>
    </w:pPr>
    <w:rPr>
      <w:rFonts w:ascii="Times New Roman" w:hAnsi="Times New Roman"/>
      <w:sz w:val="32"/>
      <w:szCs w:val="32"/>
      <w:lang w:eastAsia="sk-SK" w:bidi="ar-SA"/>
    </w:rPr>
  </w:style>
  <w:style w:type="paragraph" w:customStyle="1" w:styleId="xl49">
    <w:name w:val="xl49"/>
    <w:basedOn w:val="Normlny"/>
    <w:rsid w:val="00237B53"/>
    <w:pPr>
      <w:pBdr>
        <w:top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50">
    <w:name w:val="xl50"/>
    <w:basedOn w:val="Normlny"/>
    <w:rsid w:val="00237B53"/>
    <w:pPr>
      <w:pBdr>
        <w:left w:val="single" w:sz="4" w:space="0" w:color="auto"/>
        <w:bottom w:val="single" w:sz="4" w:space="0" w:color="auto"/>
      </w:pBdr>
      <w:spacing w:before="100" w:beforeAutospacing="1" w:after="100" w:afterAutospacing="1"/>
      <w:textAlignment w:val="top"/>
    </w:pPr>
    <w:rPr>
      <w:rFonts w:ascii="Times New Roman" w:hAnsi="Times New Roman"/>
      <w:lang w:eastAsia="sk-SK" w:bidi="ar-SA"/>
    </w:rPr>
  </w:style>
  <w:style w:type="paragraph" w:customStyle="1" w:styleId="xl51">
    <w:name w:val="xl51"/>
    <w:basedOn w:val="Normlny"/>
    <w:rsid w:val="00237B53"/>
    <w:pPr>
      <w:pBdr>
        <w:left w:val="single" w:sz="4" w:space="0" w:color="auto"/>
        <w:bottom w:val="single" w:sz="4" w:space="0" w:color="auto"/>
      </w:pBdr>
      <w:spacing w:before="100" w:beforeAutospacing="1" w:after="100" w:afterAutospacing="1"/>
      <w:jc w:val="center"/>
      <w:textAlignment w:val="top"/>
    </w:pPr>
    <w:rPr>
      <w:rFonts w:ascii="Times New Roman" w:hAnsi="Times New Roman"/>
      <w:lang w:eastAsia="sk-SK" w:bidi="ar-SA"/>
    </w:rPr>
  </w:style>
  <w:style w:type="paragraph" w:customStyle="1" w:styleId="xl52">
    <w:name w:val="xl52"/>
    <w:basedOn w:val="Normlny"/>
    <w:rsid w:val="00237B53"/>
    <w:pPr>
      <w:pBdr>
        <w:bottom w:val="single" w:sz="4" w:space="0" w:color="auto"/>
        <w:right w:val="single" w:sz="4" w:space="0" w:color="auto"/>
      </w:pBdr>
      <w:spacing w:before="100" w:beforeAutospacing="1" w:after="100" w:afterAutospacing="1"/>
      <w:jc w:val="center"/>
      <w:textAlignment w:val="top"/>
    </w:pPr>
    <w:rPr>
      <w:rFonts w:ascii="Times New Roman" w:hAnsi="Times New Roman"/>
      <w:lang w:eastAsia="sk-SK" w:bidi="ar-SA"/>
    </w:rPr>
  </w:style>
  <w:style w:type="paragraph" w:customStyle="1" w:styleId="xl53">
    <w:name w:val="xl53"/>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54">
    <w:name w:val="xl54"/>
    <w:basedOn w:val="Normlny"/>
    <w:rsid w:val="00237B53"/>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55">
    <w:name w:val="xl55"/>
    <w:basedOn w:val="Normlny"/>
    <w:rsid w:val="00237B53"/>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b/>
      <w:bCs/>
      <w:lang w:eastAsia="sk-SK" w:bidi="ar-SA"/>
    </w:rPr>
  </w:style>
  <w:style w:type="paragraph" w:customStyle="1" w:styleId="xl56">
    <w:name w:val="xl56"/>
    <w:basedOn w:val="Normlny"/>
    <w:rsid w:val="00237B53"/>
    <w:pPr>
      <w:pBdr>
        <w:top w:val="single" w:sz="4" w:space="0" w:color="auto"/>
        <w:left w:val="single" w:sz="4" w:space="0" w:color="auto"/>
        <w:bottom w:val="single" w:sz="4" w:space="0" w:color="auto"/>
      </w:pBdr>
      <w:spacing w:before="100" w:beforeAutospacing="1" w:after="100" w:afterAutospacing="1"/>
      <w:textAlignment w:val="top"/>
    </w:pPr>
    <w:rPr>
      <w:rFonts w:ascii="Times New Roman" w:hAnsi="Times New Roman"/>
      <w:b/>
      <w:bCs/>
      <w:lang w:eastAsia="sk-SK" w:bidi="ar-SA"/>
    </w:rPr>
  </w:style>
  <w:style w:type="paragraph" w:customStyle="1" w:styleId="xl57">
    <w:name w:val="xl57"/>
    <w:basedOn w:val="Normlny"/>
    <w:rsid w:val="00237B53"/>
    <w:pPr>
      <w:pBdr>
        <w:top w:val="single" w:sz="4" w:space="0" w:color="auto"/>
        <w:left w:val="single" w:sz="4" w:space="0" w:color="auto"/>
      </w:pBdr>
      <w:spacing w:before="100" w:beforeAutospacing="1" w:after="100" w:afterAutospacing="1"/>
      <w:jc w:val="center"/>
      <w:textAlignment w:val="top"/>
    </w:pPr>
    <w:rPr>
      <w:rFonts w:ascii="Times New Roman" w:hAnsi="Times New Roman"/>
      <w:lang w:eastAsia="sk-SK" w:bidi="ar-SA"/>
    </w:rPr>
  </w:style>
  <w:style w:type="paragraph" w:customStyle="1" w:styleId="xl58">
    <w:name w:val="xl58"/>
    <w:basedOn w:val="Normlny"/>
    <w:rsid w:val="00237B53"/>
    <w:pPr>
      <w:pBdr>
        <w:top w:val="single" w:sz="4" w:space="0" w:color="auto"/>
      </w:pBdr>
      <w:spacing w:before="100" w:beforeAutospacing="1" w:after="100" w:afterAutospacing="1"/>
      <w:jc w:val="center"/>
      <w:textAlignment w:val="top"/>
    </w:pPr>
    <w:rPr>
      <w:rFonts w:ascii="Times New Roman" w:hAnsi="Times New Roman"/>
      <w:lang w:eastAsia="sk-SK" w:bidi="ar-SA"/>
    </w:rPr>
  </w:style>
  <w:style w:type="paragraph" w:customStyle="1" w:styleId="xl59">
    <w:name w:val="xl59"/>
    <w:basedOn w:val="Normlny"/>
    <w:rsid w:val="00237B53"/>
    <w:pPr>
      <w:spacing w:before="100" w:beforeAutospacing="1" w:after="100" w:afterAutospacing="1"/>
      <w:jc w:val="center"/>
      <w:textAlignment w:val="top"/>
    </w:pPr>
    <w:rPr>
      <w:rFonts w:ascii="Times New Roman" w:hAnsi="Times New Roman"/>
      <w:b/>
      <w:bCs/>
      <w:lang w:eastAsia="sk-SK" w:bidi="ar-SA"/>
    </w:rPr>
  </w:style>
  <w:style w:type="paragraph" w:customStyle="1" w:styleId="xl60">
    <w:name w:val="xl60"/>
    <w:basedOn w:val="Normlny"/>
    <w:rsid w:val="00237B53"/>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61">
    <w:name w:val="xl61"/>
    <w:basedOn w:val="Normlny"/>
    <w:rsid w:val="00237B53"/>
    <w:pPr>
      <w:pBdr>
        <w:top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62">
    <w:name w:val="xl62"/>
    <w:basedOn w:val="Normlny"/>
    <w:rsid w:val="00237B53"/>
    <w:pPr>
      <w:pBdr>
        <w:top w:val="single" w:sz="4" w:space="0" w:color="auto"/>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63">
    <w:name w:val="xl63"/>
    <w:basedOn w:val="Normlny"/>
    <w:rsid w:val="00237B53"/>
    <w:pPr>
      <w:pBdr>
        <w:right w:val="single" w:sz="4" w:space="0" w:color="auto"/>
      </w:pBdr>
      <w:spacing w:before="100" w:beforeAutospacing="1" w:after="100" w:afterAutospacing="1"/>
      <w:jc w:val="center"/>
      <w:textAlignment w:val="top"/>
    </w:pPr>
    <w:rPr>
      <w:rFonts w:ascii="Times New Roman" w:hAnsi="Times New Roman"/>
      <w:b/>
      <w:bCs/>
      <w:lang w:eastAsia="sk-SK" w:bidi="ar-SA"/>
    </w:rPr>
  </w:style>
  <w:style w:type="paragraph" w:customStyle="1" w:styleId="xl64">
    <w:name w:val="xl64"/>
    <w:basedOn w:val="Normlny"/>
    <w:rsid w:val="00237B53"/>
    <w:pPr>
      <w:pBdr>
        <w:bottom w:val="single" w:sz="4" w:space="0" w:color="auto"/>
        <w:right w:val="single" w:sz="4" w:space="0" w:color="auto"/>
      </w:pBdr>
      <w:spacing w:before="100" w:beforeAutospacing="1" w:after="100" w:afterAutospacing="1"/>
      <w:textAlignment w:val="top"/>
    </w:pPr>
    <w:rPr>
      <w:rFonts w:ascii="Times New Roman" w:hAnsi="Times New Roman"/>
      <w:lang w:eastAsia="sk-SK" w:bidi="ar-SA"/>
    </w:rPr>
  </w:style>
  <w:style w:type="paragraph" w:styleId="Textbubliny">
    <w:name w:val="Balloon Text"/>
    <w:basedOn w:val="Normlny"/>
    <w:link w:val="TextbublinyChar"/>
    <w:uiPriority w:val="99"/>
    <w:semiHidden/>
    <w:rsid w:val="00BA05C7"/>
    <w:rPr>
      <w:rFonts w:ascii="Tahoma" w:hAnsi="Tahoma" w:cs="Tahoma"/>
      <w:sz w:val="16"/>
      <w:szCs w:val="16"/>
    </w:rPr>
  </w:style>
  <w:style w:type="paragraph" w:styleId="Normlnywebov">
    <w:name w:val="Normal (Web)"/>
    <w:basedOn w:val="Normlny"/>
    <w:uiPriority w:val="99"/>
    <w:unhideWhenUsed/>
    <w:rsid w:val="00507411"/>
    <w:pPr>
      <w:spacing w:before="100" w:beforeAutospacing="1" w:after="100" w:afterAutospacing="1"/>
    </w:pPr>
    <w:rPr>
      <w:rFonts w:ascii="Times New Roman" w:hAnsi="Times New Roman"/>
      <w:lang w:eastAsia="sk-SK" w:bidi="ar-SA"/>
    </w:rPr>
  </w:style>
  <w:style w:type="character" w:customStyle="1" w:styleId="ZkladntextChar">
    <w:name w:val="Základný text Char"/>
    <w:basedOn w:val="Predvolenpsmoodseku"/>
    <w:link w:val="Zkladntext"/>
    <w:rsid w:val="0043326A"/>
    <w:rPr>
      <w:rFonts w:ascii="Arial" w:hAnsi="Arial"/>
      <w:sz w:val="24"/>
      <w:szCs w:val="24"/>
      <w:lang w:eastAsia="cs-CZ" w:bidi="en-US"/>
    </w:rPr>
  </w:style>
  <w:style w:type="character" w:customStyle="1" w:styleId="ZarkazkladnhotextuChar">
    <w:name w:val="Zarážka základného textu Char"/>
    <w:basedOn w:val="Predvolenpsmoodseku"/>
    <w:link w:val="Zarkazkladnhotextu"/>
    <w:rsid w:val="0043326A"/>
    <w:rPr>
      <w:rFonts w:ascii="Arial" w:hAnsi="Arial"/>
      <w:sz w:val="24"/>
      <w:szCs w:val="24"/>
      <w:lang w:eastAsia="en-US" w:bidi="en-US"/>
    </w:rPr>
  </w:style>
  <w:style w:type="character" w:customStyle="1" w:styleId="HlavikaChar">
    <w:name w:val="Hlavička Char"/>
    <w:basedOn w:val="Predvolenpsmoodseku"/>
    <w:link w:val="Hlavika"/>
    <w:rsid w:val="0043326A"/>
    <w:rPr>
      <w:rFonts w:ascii="Arial" w:hAnsi="Arial"/>
      <w:sz w:val="24"/>
      <w:szCs w:val="24"/>
      <w:lang w:eastAsia="en-US" w:bidi="en-US"/>
    </w:rPr>
  </w:style>
  <w:style w:type="character" w:customStyle="1" w:styleId="PtaChar">
    <w:name w:val="Päta Char"/>
    <w:basedOn w:val="Predvolenpsmoodseku"/>
    <w:link w:val="Pta"/>
    <w:uiPriority w:val="99"/>
    <w:rsid w:val="0043326A"/>
    <w:rPr>
      <w:rFonts w:ascii="Arial" w:hAnsi="Arial"/>
      <w:sz w:val="24"/>
      <w:szCs w:val="24"/>
      <w:lang w:eastAsia="en-US" w:bidi="en-US"/>
    </w:rPr>
  </w:style>
  <w:style w:type="character" w:customStyle="1" w:styleId="TextbublinyChar">
    <w:name w:val="Text bubliny Char"/>
    <w:basedOn w:val="Predvolenpsmoodseku"/>
    <w:link w:val="Textbubliny"/>
    <w:uiPriority w:val="99"/>
    <w:semiHidden/>
    <w:rsid w:val="00DA1794"/>
    <w:rPr>
      <w:rFonts w:ascii="Tahoma" w:hAnsi="Tahoma" w:cs="Tahoma"/>
      <w:sz w:val="16"/>
      <w:szCs w:val="16"/>
      <w:lang w:eastAsia="en-US" w:bidi="en-US"/>
    </w:rPr>
  </w:style>
</w:styles>
</file>

<file path=word/webSettings.xml><?xml version="1.0" encoding="utf-8"?>
<w:webSettings xmlns:r="http://schemas.openxmlformats.org/officeDocument/2006/relationships" xmlns:w="http://schemas.openxmlformats.org/wordprocessingml/2006/main">
  <w:divs>
    <w:div w:id="135687246">
      <w:bodyDiv w:val="1"/>
      <w:marLeft w:val="0"/>
      <w:marRight w:val="0"/>
      <w:marTop w:val="0"/>
      <w:marBottom w:val="0"/>
      <w:divBdr>
        <w:top w:val="none" w:sz="0" w:space="0" w:color="auto"/>
        <w:left w:val="none" w:sz="0" w:space="0" w:color="auto"/>
        <w:bottom w:val="none" w:sz="0" w:space="0" w:color="auto"/>
        <w:right w:val="none" w:sz="0" w:space="0" w:color="auto"/>
      </w:divBdr>
    </w:div>
    <w:div w:id="213469124">
      <w:bodyDiv w:val="1"/>
      <w:marLeft w:val="0"/>
      <w:marRight w:val="0"/>
      <w:marTop w:val="0"/>
      <w:marBottom w:val="0"/>
      <w:divBdr>
        <w:top w:val="none" w:sz="0" w:space="0" w:color="auto"/>
        <w:left w:val="none" w:sz="0" w:space="0" w:color="auto"/>
        <w:bottom w:val="none" w:sz="0" w:space="0" w:color="auto"/>
        <w:right w:val="none" w:sz="0" w:space="0" w:color="auto"/>
      </w:divBdr>
    </w:div>
    <w:div w:id="215047801">
      <w:bodyDiv w:val="1"/>
      <w:marLeft w:val="0"/>
      <w:marRight w:val="0"/>
      <w:marTop w:val="0"/>
      <w:marBottom w:val="0"/>
      <w:divBdr>
        <w:top w:val="none" w:sz="0" w:space="0" w:color="auto"/>
        <w:left w:val="none" w:sz="0" w:space="0" w:color="auto"/>
        <w:bottom w:val="none" w:sz="0" w:space="0" w:color="auto"/>
        <w:right w:val="none" w:sz="0" w:space="0" w:color="auto"/>
      </w:divBdr>
    </w:div>
    <w:div w:id="568734715">
      <w:bodyDiv w:val="1"/>
      <w:marLeft w:val="0"/>
      <w:marRight w:val="0"/>
      <w:marTop w:val="0"/>
      <w:marBottom w:val="0"/>
      <w:divBdr>
        <w:top w:val="none" w:sz="0" w:space="0" w:color="auto"/>
        <w:left w:val="none" w:sz="0" w:space="0" w:color="auto"/>
        <w:bottom w:val="none" w:sz="0" w:space="0" w:color="auto"/>
        <w:right w:val="none" w:sz="0" w:space="0" w:color="auto"/>
      </w:divBdr>
    </w:div>
    <w:div w:id="774593143">
      <w:bodyDiv w:val="1"/>
      <w:marLeft w:val="0"/>
      <w:marRight w:val="0"/>
      <w:marTop w:val="0"/>
      <w:marBottom w:val="0"/>
      <w:divBdr>
        <w:top w:val="none" w:sz="0" w:space="0" w:color="auto"/>
        <w:left w:val="none" w:sz="0" w:space="0" w:color="auto"/>
        <w:bottom w:val="none" w:sz="0" w:space="0" w:color="auto"/>
        <w:right w:val="none" w:sz="0" w:space="0" w:color="auto"/>
      </w:divBdr>
    </w:div>
    <w:div w:id="804927598">
      <w:bodyDiv w:val="1"/>
      <w:marLeft w:val="0"/>
      <w:marRight w:val="0"/>
      <w:marTop w:val="0"/>
      <w:marBottom w:val="0"/>
      <w:divBdr>
        <w:top w:val="none" w:sz="0" w:space="0" w:color="auto"/>
        <w:left w:val="none" w:sz="0" w:space="0" w:color="auto"/>
        <w:bottom w:val="none" w:sz="0" w:space="0" w:color="auto"/>
        <w:right w:val="none" w:sz="0" w:space="0" w:color="auto"/>
      </w:divBdr>
    </w:div>
    <w:div w:id="874931481">
      <w:bodyDiv w:val="1"/>
      <w:marLeft w:val="0"/>
      <w:marRight w:val="0"/>
      <w:marTop w:val="0"/>
      <w:marBottom w:val="0"/>
      <w:divBdr>
        <w:top w:val="none" w:sz="0" w:space="0" w:color="auto"/>
        <w:left w:val="none" w:sz="0" w:space="0" w:color="auto"/>
        <w:bottom w:val="none" w:sz="0" w:space="0" w:color="auto"/>
        <w:right w:val="none" w:sz="0" w:space="0" w:color="auto"/>
      </w:divBdr>
      <w:divsChild>
        <w:div w:id="2132280145">
          <w:marLeft w:val="0"/>
          <w:marRight w:val="0"/>
          <w:marTop w:val="0"/>
          <w:marBottom w:val="0"/>
          <w:divBdr>
            <w:top w:val="none" w:sz="0" w:space="0" w:color="auto"/>
            <w:left w:val="none" w:sz="0" w:space="0" w:color="auto"/>
            <w:bottom w:val="none" w:sz="0" w:space="0" w:color="auto"/>
            <w:right w:val="none" w:sz="0" w:space="0" w:color="auto"/>
          </w:divBdr>
          <w:divsChild>
            <w:div w:id="16780591">
              <w:marLeft w:val="0"/>
              <w:marRight w:val="0"/>
              <w:marTop w:val="0"/>
              <w:marBottom w:val="0"/>
              <w:divBdr>
                <w:top w:val="none" w:sz="0" w:space="0" w:color="auto"/>
                <w:left w:val="none" w:sz="0" w:space="0" w:color="auto"/>
                <w:bottom w:val="none" w:sz="0" w:space="0" w:color="auto"/>
                <w:right w:val="none" w:sz="0" w:space="0" w:color="auto"/>
              </w:divBdr>
            </w:div>
            <w:div w:id="312414794">
              <w:marLeft w:val="0"/>
              <w:marRight w:val="0"/>
              <w:marTop w:val="0"/>
              <w:marBottom w:val="0"/>
              <w:divBdr>
                <w:top w:val="none" w:sz="0" w:space="0" w:color="auto"/>
                <w:left w:val="none" w:sz="0" w:space="0" w:color="auto"/>
                <w:bottom w:val="none" w:sz="0" w:space="0" w:color="auto"/>
                <w:right w:val="none" w:sz="0" w:space="0" w:color="auto"/>
              </w:divBdr>
            </w:div>
            <w:div w:id="334840463">
              <w:marLeft w:val="0"/>
              <w:marRight w:val="0"/>
              <w:marTop w:val="0"/>
              <w:marBottom w:val="0"/>
              <w:divBdr>
                <w:top w:val="none" w:sz="0" w:space="0" w:color="auto"/>
                <w:left w:val="none" w:sz="0" w:space="0" w:color="auto"/>
                <w:bottom w:val="none" w:sz="0" w:space="0" w:color="auto"/>
                <w:right w:val="none" w:sz="0" w:space="0" w:color="auto"/>
              </w:divBdr>
            </w:div>
            <w:div w:id="820121903">
              <w:marLeft w:val="0"/>
              <w:marRight w:val="0"/>
              <w:marTop w:val="0"/>
              <w:marBottom w:val="0"/>
              <w:divBdr>
                <w:top w:val="none" w:sz="0" w:space="0" w:color="auto"/>
                <w:left w:val="none" w:sz="0" w:space="0" w:color="auto"/>
                <w:bottom w:val="none" w:sz="0" w:space="0" w:color="auto"/>
                <w:right w:val="none" w:sz="0" w:space="0" w:color="auto"/>
              </w:divBdr>
            </w:div>
            <w:div w:id="840320498">
              <w:marLeft w:val="0"/>
              <w:marRight w:val="0"/>
              <w:marTop w:val="0"/>
              <w:marBottom w:val="0"/>
              <w:divBdr>
                <w:top w:val="none" w:sz="0" w:space="0" w:color="auto"/>
                <w:left w:val="none" w:sz="0" w:space="0" w:color="auto"/>
                <w:bottom w:val="none" w:sz="0" w:space="0" w:color="auto"/>
                <w:right w:val="none" w:sz="0" w:space="0" w:color="auto"/>
              </w:divBdr>
            </w:div>
            <w:div w:id="891814456">
              <w:marLeft w:val="0"/>
              <w:marRight w:val="0"/>
              <w:marTop w:val="0"/>
              <w:marBottom w:val="0"/>
              <w:divBdr>
                <w:top w:val="none" w:sz="0" w:space="0" w:color="auto"/>
                <w:left w:val="none" w:sz="0" w:space="0" w:color="auto"/>
                <w:bottom w:val="none" w:sz="0" w:space="0" w:color="auto"/>
                <w:right w:val="none" w:sz="0" w:space="0" w:color="auto"/>
              </w:divBdr>
            </w:div>
            <w:div w:id="900096494">
              <w:marLeft w:val="0"/>
              <w:marRight w:val="0"/>
              <w:marTop w:val="0"/>
              <w:marBottom w:val="0"/>
              <w:divBdr>
                <w:top w:val="none" w:sz="0" w:space="0" w:color="auto"/>
                <w:left w:val="none" w:sz="0" w:space="0" w:color="auto"/>
                <w:bottom w:val="none" w:sz="0" w:space="0" w:color="auto"/>
                <w:right w:val="none" w:sz="0" w:space="0" w:color="auto"/>
              </w:divBdr>
            </w:div>
            <w:div w:id="1171021385">
              <w:marLeft w:val="0"/>
              <w:marRight w:val="0"/>
              <w:marTop w:val="0"/>
              <w:marBottom w:val="0"/>
              <w:divBdr>
                <w:top w:val="none" w:sz="0" w:space="0" w:color="auto"/>
                <w:left w:val="none" w:sz="0" w:space="0" w:color="auto"/>
                <w:bottom w:val="none" w:sz="0" w:space="0" w:color="auto"/>
                <w:right w:val="none" w:sz="0" w:space="0" w:color="auto"/>
              </w:divBdr>
            </w:div>
            <w:div w:id="1418332613">
              <w:marLeft w:val="0"/>
              <w:marRight w:val="0"/>
              <w:marTop w:val="0"/>
              <w:marBottom w:val="0"/>
              <w:divBdr>
                <w:top w:val="none" w:sz="0" w:space="0" w:color="auto"/>
                <w:left w:val="none" w:sz="0" w:space="0" w:color="auto"/>
                <w:bottom w:val="none" w:sz="0" w:space="0" w:color="auto"/>
                <w:right w:val="none" w:sz="0" w:space="0" w:color="auto"/>
              </w:divBdr>
            </w:div>
            <w:div w:id="1466239180">
              <w:marLeft w:val="0"/>
              <w:marRight w:val="0"/>
              <w:marTop w:val="0"/>
              <w:marBottom w:val="0"/>
              <w:divBdr>
                <w:top w:val="none" w:sz="0" w:space="0" w:color="auto"/>
                <w:left w:val="none" w:sz="0" w:space="0" w:color="auto"/>
                <w:bottom w:val="none" w:sz="0" w:space="0" w:color="auto"/>
                <w:right w:val="none" w:sz="0" w:space="0" w:color="auto"/>
              </w:divBdr>
            </w:div>
            <w:div w:id="1743259645">
              <w:marLeft w:val="0"/>
              <w:marRight w:val="0"/>
              <w:marTop w:val="0"/>
              <w:marBottom w:val="0"/>
              <w:divBdr>
                <w:top w:val="none" w:sz="0" w:space="0" w:color="auto"/>
                <w:left w:val="none" w:sz="0" w:space="0" w:color="auto"/>
                <w:bottom w:val="none" w:sz="0" w:space="0" w:color="auto"/>
                <w:right w:val="none" w:sz="0" w:space="0" w:color="auto"/>
              </w:divBdr>
            </w:div>
            <w:div w:id="1814911147">
              <w:marLeft w:val="0"/>
              <w:marRight w:val="0"/>
              <w:marTop w:val="0"/>
              <w:marBottom w:val="0"/>
              <w:divBdr>
                <w:top w:val="none" w:sz="0" w:space="0" w:color="auto"/>
                <w:left w:val="none" w:sz="0" w:space="0" w:color="auto"/>
                <w:bottom w:val="none" w:sz="0" w:space="0" w:color="auto"/>
                <w:right w:val="none" w:sz="0" w:space="0" w:color="auto"/>
              </w:divBdr>
            </w:div>
            <w:div w:id="211690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123617">
      <w:bodyDiv w:val="1"/>
      <w:marLeft w:val="0"/>
      <w:marRight w:val="0"/>
      <w:marTop w:val="0"/>
      <w:marBottom w:val="0"/>
      <w:divBdr>
        <w:top w:val="none" w:sz="0" w:space="0" w:color="auto"/>
        <w:left w:val="none" w:sz="0" w:space="0" w:color="auto"/>
        <w:bottom w:val="none" w:sz="0" w:space="0" w:color="auto"/>
        <w:right w:val="none" w:sz="0" w:space="0" w:color="auto"/>
      </w:divBdr>
    </w:div>
    <w:div w:id="1530796366">
      <w:bodyDiv w:val="1"/>
      <w:marLeft w:val="0"/>
      <w:marRight w:val="0"/>
      <w:marTop w:val="0"/>
      <w:marBottom w:val="0"/>
      <w:divBdr>
        <w:top w:val="none" w:sz="0" w:space="0" w:color="auto"/>
        <w:left w:val="none" w:sz="0" w:space="0" w:color="auto"/>
        <w:bottom w:val="none" w:sz="0" w:space="0" w:color="auto"/>
        <w:right w:val="none" w:sz="0" w:space="0" w:color="auto"/>
      </w:divBdr>
    </w:div>
    <w:div w:id="1606840454">
      <w:bodyDiv w:val="1"/>
      <w:marLeft w:val="0"/>
      <w:marRight w:val="0"/>
      <w:marTop w:val="0"/>
      <w:marBottom w:val="0"/>
      <w:divBdr>
        <w:top w:val="none" w:sz="0" w:space="0" w:color="auto"/>
        <w:left w:val="none" w:sz="0" w:space="0" w:color="auto"/>
        <w:bottom w:val="none" w:sz="0" w:space="0" w:color="auto"/>
        <w:right w:val="none" w:sz="0" w:space="0" w:color="auto"/>
      </w:divBdr>
    </w:div>
    <w:div w:id="1686713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dlucenec@sbdlucenec.sk" TargetMode="Externa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D7FDC0-B0A4-4FD6-845A-F0C6D8EF9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44</Pages>
  <Words>11069</Words>
  <Characters>63448</Characters>
  <Application>Microsoft Office Word</Application>
  <DocSecurity>0</DocSecurity>
  <Lines>528</Lines>
  <Paragraphs>148</Paragraphs>
  <ScaleCrop>false</ScaleCrop>
  <HeadingPairs>
    <vt:vector size="2" baseType="variant">
      <vt:variant>
        <vt:lpstr>Názov</vt:lpstr>
      </vt:variant>
      <vt:variant>
        <vt:i4>1</vt:i4>
      </vt:variant>
    </vt:vector>
  </HeadingPairs>
  <TitlesOfParts>
    <vt:vector size="1" baseType="lpstr">
      <vt:lpstr>STAVEBNÉ BYTOVÉ DRUŽSTVO LUČENEC</vt:lpstr>
    </vt:vector>
  </TitlesOfParts>
  <Company>SBD LC</Company>
  <LinksUpToDate>false</LinksUpToDate>
  <CharactersWithSpaces>74369</CharactersWithSpaces>
  <SharedDoc>false</SharedDoc>
  <HLinks>
    <vt:vector size="6" baseType="variant">
      <vt:variant>
        <vt:i4>5439590</vt:i4>
      </vt:variant>
      <vt:variant>
        <vt:i4>0</vt:i4>
      </vt:variant>
      <vt:variant>
        <vt:i4>0</vt:i4>
      </vt:variant>
      <vt:variant>
        <vt:i4>5</vt:i4>
      </vt:variant>
      <vt:variant>
        <vt:lpwstr>mailto:sbdlucenec@sbdlucenec.sk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STAVEBNÉ BYTOVÉ DRUŽSTVO LUČENEC</dc:title>
  <dc:creator>Sekretariat</dc:creator>
  <cp:lastModifiedBy>Lenhardova</cp:lastModifiedBy>
  <cp:revision>15</cp:revision>
  <cp:lastPrinted>2016-05-24T09:22:00Z</cp:lastPrinted>
  <dcterms:created xsi:type="dcterms:W3CDTF">2016-05-19T12:45:00Z</dcterms:created>
  <dcterms:modified xsi:type="dcterms:W3CDTF">2016-05-26T10:42:00Z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136456349</vt:i4>
  </property>
  <property fmtid="{D5CDD505-2E9C-101B-9397-08002B2CF9AE}" pid="3" name="_EmailSubject">
    <vt:lpwstr>vyrocna sprava OK</vt:lpwstr>
  </property>
  <property fmtid="{D5CDD505-2E9C-101B-9397-08002B2CF9AE}" pid="4" name="_AuthorEmail">
    <vt:lpwstr>stefan.ferenc@sbdlucenec.sk</vt:lpwstr>
  </property>
  <property fmtid="{D5CDD505-2E9C-101B-9397-08002B2CF9AE}" pid="5" name="_AuthorEmailDisplayName">
    <vt:lpwstr>Informatika SBD</vt:lpwstr>
  </property>
  <property fmtid="{D5CDD505-2E9C-101B-9397-08002B2CF9AE}" pid="6" name="_PreviousAdHocReviewCycleID">
    <vt:i4>-967667499</vt:i4>
  </property>
  <property fmtid="{D5CDD505-2E9C-101B-9397-08002B2CF9AE}" pid="7" name="_ReviewingToolsShownOnce">
    <vt:lpwstr/>
  </property>
</Properties>
</file>