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28" w:rsidRPr="0064447F" w:rsidRDefault="00772C28">
      <w:pPr>
        <w:pStyle w:val="Nadpis1"/>
        <w:ind w:left="0" w:firstLine="0"/>
        <w:jc w:val="center"/>
        <w:rPr>
          <w:i/>
        </w:rPr>
      </w:pPr>
    </w:p>
    <w:p w:rsidR="00772C28" w:rsidRDefault="00772C28">
      <w:pPr>
        <w:pStyle w:val="Nadpis1"/>
        <w:ind w:left="0" w:firstLine="0"/>
        <w:jc w:val="center"/>
      </w:pPr>
    </w:p>
    <w:p w:rsidR="00772C28" w:rsidRDefault="00772C28">
      <w:pPr>
        <w:pStyle w:val="Nadpis1"/>
        <w:ind w:left="0" w:firstLine="0"/>
        <w:jc w:val="center"/>
      </w:pPr>
    </w:p>
    <w:p w:rsidR="00772C28" w:rsidRDefault="00772C28">
      <w:pPr>
        <w:pStyle w:val="Nadpis1"/>
        <w:ind w:left="0" w:firstLine="0"/>
        <w:jc w:val="center"/>
      </w:pPr>
    </w:p>
    <w:p w:rsidR="00772C28" w:rsidRDefault="00772C28">
      <w:pPr>
        <w:pStyle w:val="Nadpis1"/>
        <w:ind w:left="0" w:firstLine="0"/>
        <w:jc w:val="center"/>
      </w:pPr>
    </w:p>
    <w:p w:rsidR="00772C28" w:rsidRDefault="00772C28">
      <w:pPr>
        <w:pStyle w:val="Nadpis1"/>
        <w:ind w:left="0" w:firstLine="0"/>
        <w:jc w:val="center"/>
        <w:rPr>
          <w:sz w:val="32"/>
        </w:rPr>
      </w:pPr>
    </w:p>
    <w:p w:rsidR="00772C28" w:rsidRDefault="00772C28">
      <w:pPr>
        <w:pStyle w:val="Nadpis1"/>
        <w:ind w:left="0" w:firstLine="0"/>
        <w:jc w:val="center"/>
        <w:rPr>
          <w:sz w:val="32"/>
        </w:rPr>
      </w:pPr>
    </w:p>
    <w:p w:rsidR="00772C28" w:rsidRDefault="00772C28">
      <w:pPr>
        <w:pStyle w:val="Nadpis1"/>
        <w:ind w:left="0" w:firstLine="0"/>
        <w:jc w:val="center"/>
        <w:rPr>
          <w:sz w:val="32"/>
        </w:rPr>
      </w:pPr>
    </w:p>
    <w:p w:rsidR="00772C28" w:rsidRDefault="00772C28">
      <w:pPr>
        <w:pStyle w:val="Nadpis1"/>
        <w:ind w:left="0" w:firstLine="0"/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P O Z N Á M K Y</w:t>
      </w:r>
    </w:p>
    <w:p w:rsidR="00772C28" w:rsidRDefault="00772C28">
      <w:pPr>
        <w:jc w:val="center"/>
        <w:rPr>
          <w:rFonts w:ascii="Arial" w:hAnsi="Arial"/>
          <w:b/>
          <w:sz w:val="26"/>
        </w:rPr>
      </w:pPr>
    </w:p>
    <w:p w:rsidR="00772C28" w:rsidRDefault="00772C28">
      <w:pPr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k účtovnej závierke</w:t>
      </w:r>
    </w:p>
    <w:p w:rsidR="00772C28" w:rsidRDefault="00220A1E" w:rsidP="00220A1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v celých eurách</w:t>
      </w:r>
    </w:p>
    <w:p w:rsidR="00772C28" w:rsidRDefault="00772C28">
      <w:pPr>
        <w:jc w:val="center"/>
        <w:rPr>
          <w:rFonts w:ascii="Arial" w:hAnsi="Arial"/>
          <w:b/>
        </w:rPr>
      </w:pPr>
    </w:p>
    <w:p w:rsidR="00772C28" w:rsidRDefault="00772C28">
      <w:pPr>
        <w:jc w:val="center"/>
        <w:rPr>
          <w:rFonts w:ascii="Arial" w:hAnsi="Arial"/>
          <w:b/>
        </w:rPr>
      </w:pPr>
    </w:p>
    <w:p w:rsidR="00772C28" w:rsidRDefault="00772C28">
      <w:pPr>
        <w:jc w:val="center"/>
        <w:rPr>
          <w:rFonts w:ascii="Arial" w:hAnsi="Arial"/>
          <w:b/>
        </w:rPr>
      </w:pPr>
    </w:p>
    <w:p w:rsidR="00772C28" w:rsidRDefault="00220A1E" w:rsidP="00220A1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</w:t>
      </w:r>
      <w:r w:rsidR="009502AB">
        <w:rPr>
          <w:rFonts w:ascii="Arial" w:hAnsi="Arial"/>
          <w:b/>
        </w:rPr>
        <w:t xml:space="preserve">                   k  31.12.2015</w:t>
      </w: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p w:rsidR="00772C28" w:rsidRDefault="00772C28">
      <w:pPr>
        <w:jc w:val="both"/>
        <w:rPr>
          <w:rFonts w:ascii="Arial" w:hAnsi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8456"/>
      </w:tblGrid>
      <w:tr w:rsidR="00772C28">
        <w:tc>
          <w:tcPr>
            <w:tcW w:w="2230" w:type="dxa"/>
          </w:tcPr>
          <w:p w:rsidR="00772C28" w:rsidRDefault="00772C28">
            <w:pPr>
              <w:pStyle w:val="Nadpis5"/>
              <w:jc w:val="right"/>
            </w:pPr>
            <w:r>
              <w:t>Účtovná jednotka:</w:t>
            </w:r>
          </w:p>
        </w:tc>
        <w:tc>
          <w:tcPr>
            <w:tcW w:w="8456" w:type="dxa"/>
            <w:tcBorders>
              <w:bottom w:val="dotted" w:sz="4" w:space="0" w:color="auto"/>
            </w:tcBorders>
          </w:tcPr>
          <w:p w:rsidR="00772C28" w:rsidRDefault="000C7474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Bautrans, s.r.o.</w:t>
            </w:r>
          </w:p>
        </w:tc>
      </w:tr>
      <w:tr w:rsidR="00772C28">
        <w:tc>
          <w:tcPr>
            <w:tcW w:w="2230" w:type="dxa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(obchodné meno)</w:t>
            </w:r>
          </w:p>
        </w:tc>
        <w:tc>
          <w:tcPr>
            <w:tcW w:w="8456" w:type="dxa"/>
            <w:tcBorders>
              <w:top w:val="dotted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b/>
              </w:rPr>
            </w:pPr>
          </w:p>
        </w:tc>
      </w:tr>
    </w:tbl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3060"/>
        <w:gridCol w:w="3060"/>
        <w:gridCol w:w="3056"/>
      </w:tblGrid>
      <w:tr w:rsidR="00772C28">
        <w:trPr>
          <w:cantSplit/>
          <w:trHeight w:hRule="exact" w:val="851"/>
        </w:trPr>
        <w:tc>
          <w:tcPr>
            <w:tcW w:w="1510" w:type="dxa"/>
          </w:tcPr>
          <w:p w:rsidR="00772C28" w:rsidRDefault="0019143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Zostavená:</w:t>
            </w:r>
          </w:p>
          <w:p w:rsidR="00191434" w:rsidRDefault="0019143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20.06.2016</w:t>
            </w:r>
          </w:p>
        </w:tc>
        <w:tc>
          <w:tcPr>
            <w:tcW w:w="3060" w:type="dxa"/>
            <w:vMerge w:val="restart"/>
          </w:tcPr>
          <w:p w:rsidR="00772C28" w:rsidRDefault="00772C28">
            <w:pPr>
              <w:spacing w:before="4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3060" w:type="dxa"/>
            <w:vMerge w:val="restart"/>
          </w:tcPr>
          <w:p w:rsidR="00772C28" w:rsidRDefault="00772C28">
            <w:pPr>
              <w:spacing w:before="4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Podpisový záznam osoby zodpovednej za zostavenie účtovnej závierky:</w:t>
            </w:r>
          </w:p>
        </w:tc>
        <w:tc>
          <w:tcPr>
            <w:tcW w:w="3056" w:type="dxa"/>
            <w:vMerge w:val="restart"/>
          </w:tcPr>
          <w:p w:rsidR="00772C28" w:rsidRDefault="00772C28">
            <w:pPr>
              <w:spacing w:before="4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Podpisový záznam osoby zodpovednej za vedenie účtovníctva:</w:t>
            </w:r>
          </w:p>
        </w:tc>
      </w:tr>
      <w:tr w:rsidR="00772C28">
        <w:trPr>
          <w:cantSplit/>
          <w:trHeight w:hRule="exact" w:val="851"/>
        </w:trPr>
        <w:tc>
          <w:tcPr>
            <w:tcW w:w="1510" w:type="dxa"/>
          </w:tcPr>
          <w:p w:rsidR="00220A1E" w:rsidRDefault="00772C28" w:rsidP="00220A1E">
            <w:pPr>
              <w:spacing w:before="4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Schválené dňa:</w:t>
            </w:r>
          </w:p>
          <w:p w:rsidR="00220A1E" w:rsidRPr="00220A1E" w:rsidRDefault="00220A1E" w:rsidP="00220A1E">
            <w:pPr>
              <w:rPr>
                <w:rFonts w:ascii="Arial" w:hAnsi="Arial"/>
                <w:sz w:val="16"/>
              </w:rPr>
            </w:pPr>
          </w:p>
          <w:p w:rsidR="00220A1E" w:rsidRDefault="00220A1E" w:rsidP="00220A1E">
            <w:pPr>
              <w:rPr>
                <w:rFonts w:ascii="Arial" w:hAnsi="Arial"/>
                <w:sz w:val="16"/>
              </w:rPr>
            </w:pPr>
          </w:p>
          <w:p w:rsidR="00772C28" w:rsidRPr="00220A1E" w:rsidRDefault="00772C28" w:rsidP="00220A1E">
            <w:pPr>
              <w:rPr>
                <w:rFonts w:ascii="Arial" w:hAnsi="Arial"/>
                <w:sz w:val="16"/>
              </w:rPr>
            </w:pPr>
          </w:p>
        </w:tc>
        <w:tc>
          <w:tcPr>
            <w:tcW w:w="3060" w:type="dxa"/>
            <w:vMerge/>
          </w:tcPr>
          <w:p w:rsidR="00772C28" w:rsidRDefault="00772C28">
            <w:pPr>
              <w:spacing w:before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60" w:type="dxa"/>
            <w:vMerge/>
          </w:tcPr>
          <w:p w:rsidR="00772C28" w:rsidRDefault="00772C28">
            <w:pPr>
              <w:spacing w:before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56" w:type="dxa"/>
            <w:vMerge/>
          </w:tcPr>
          <w:p w:rsidR="00772C28" w:rsidRDefault="00772C28">
            <w:pPr>
              <w:spacing w:before="40"/>
              <w:jc w:val="both"/>
              <w:rPr>
                <w:rFonts w:ascii="Arial" w:hAnsi="Arial"/>
                <w:sz w:val="16"/>
              </w:rPr>
            </w:pPr>
          </w:p>
        </w:tc>
      </w:tr>
    </w:tbl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772C28">
      <w:pPr>
        <w:jc w:val="both"/>
        <w:rPr>
          <w:b/>
        </w:rPr>
      </w:pPr>
    </w:p>
    <w:p w:rsidR="00772C28" w:rsidRDefault="0016056F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2</w:t>
      </w:r>
    </w:p>
    <w:p w:rsidR="00772C28" w:rsidRDefault="00772C28">
      <w:pPr>
        <w:pStyle w:val="Nadpis3"/>
      </w:pPr>
      <w:r>
        <w:t>A. Informácie o účtovnej jednotke</w:t>
      </w:r>
    </w:p>
    <w:p w:rsidR="00772C28" w:rsidRDefault="00772C28">
      <w:pPr>
        <w:numPr>
          <w:ilvl w:val="0"/>
          <w:numId w:val="4"/>
        </w:numPr>
        <w:tabs>
          <w:tab w:val="clear" w:pos="720"/>
        </w:tabs>
        <w:spacing w:before="120"/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Základné údaje o účtovnej jednotke:</w:t>
      </w:r>
    </w:p>
    <w:tbl>
      <w:tblPr>
        <w:tblW w:w="0" w:type="auto"/>
        <w:tblInd w:w="3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3"/>
        <w:gridCol w:w="8456"/>
      </w:tblGrid>
      <w:tr w:rsidR="00772C28">
        <w:tc>
          <w:tcPr>
            <w:tcW w:w="1873" w:type="dxa"/>
          </w:tcPr>
          <w:p w:rsidR="00772C28" w:rsidRDefault="00772C28">
            <w:pPr>
              <w:spacing w:before="20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Obchodné meno:</w:t>
            </w:r>
          </w:p>
        </w:tc>
        <w:tc>
          <w:tcPr>
            <w:tcW w:w="8456" w:type="dxa"/>
          </w:tcPr>
          <w:p w:rsidR="00772C28" w:rsidRDefault="00AB1A35">
            <w:pPr>
              <w:spacing w:before="2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BAUTRANS, s.r.o.</w:t>
            </w:r>
          </w:p>
        </w:tc>
      </w:tr>
      <w:tr w:rsidR="00772C28">
        <w:tc>
          <w:tcPr>
            <w:tcW w:w="1873" w:type="dxa"/>
          </w:tcPr>
          <w:p w:rsidR="00772C28" w:rsidRDefault="00772C28">
            <w:pPr>
              <w:spacing w:before="20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Sídlo:</w:t>
            </w:r>
          </w:p>
        </w:tc>
        <w:tc>
          <w:tcPr>
            <w:tcW w:w="8456" w:type="dxa"/>
          </w:tcPr>
          <w:p w:rsidR="00772C28" w:rsidRDefault="00AB1A35">
            <w:pPr>
              <w:spacing w:before="2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Majerská cesta 100A/145</w:t>
            </w:r>
            <w:r w:rsidR="007817CE">
              <w:rPr>
                <w:rFonts w:ascii="Arial" w:hAnsi="Arial"/>
                <w:b/>
                <w:sz w:val="20"/>
              </w:rPr>
              <w:t>49</w:t>
            </w:r>
          </w:p>
          <w:p w:rsidR="00772C28" w:rsidRDefault="00AB1A35">
            <w:pPr>
              <w:spacing w:before="2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974 01  Banská Bystric</w:t>
            </w:r>
            <w:r w:rsidR="00BE3BB4">
              <w:rPr>
                <w:rFonts w:ascii="Arial" w:hAnsi="Arial"/>
                <w:b/>
                <w:sz w:val="20"/>
              </w:rPr>
              <w:t>a</w:t>
            </w:r>
          </w:p>
        </w:tc>
      </w:tr>
      <w:tr w:rsidR="00772C28">
        <w:tc>
          <w:tcPr>
            <w:tcW w:w="1873" w:type="dxa"/>
          </w:tcPr>
          <w:p w:rsidR="00772C28" w:rsidRDefault="00772C28">
            <w:pPr>
              <w:spacing w:before="20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IČO:</w:t>
            </w:r>
          </w:p>
        </w:tc>
        <w:tc>
          <w:tcPr>
            <w:tcW w:w="8456" w:type="dxa"/>
          </w:tcPr>
          <w:p w:rsidR="00772C28" w:rsidRDefault="00AB1A35">
            <w:pPr>
              <w:spacing w:before="2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44915462</w:t>
            </w:r>
          </w:p>
        </w:tc>
      </w:tr>
      <w:tr w:rsidR="00772C28">
        <w:tc>
          <w:tcPr>
            <w:tcW w:w="1873" w:type="dxa"/>
          </w:tcPr>
          <w:p w:rsidR="00772C28" w:rsidRDefault="00772C28">
            <w:pPr>
              <w:spacing w:before="20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Dátum založenia:</w:t>
            </w:r>
          </w:p>
        </w:tc>
        <w:tc>
          <w:tcPr>
            <w:tcW w:w="8456" w:type="dxa"/>
          </w:tcPr>
          <w:p w:rsidR="00772C28" w:rsidRDefault="00AB1A35">
            <w:pPr>
              <w:spacing w:before="2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29.08.2009</w:t>
            </w:r>
          </w:p>
        </w:tc>
      </w:tr>
      <w:tr w:rsidR="00772C28">
        <w:tc>
          <w:tcPr>
            <w:tcW w:w="1873" w:type="dxa"/>
          </w:tcPr>
          <w:p w:rsidR="00772C28" w:rsidRDefault="00772C28">
            <w:pPr>
              <w:spacing w:before="20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Dátum vzniku:</w:t>
            </w:r>
          </w:p>
        </w:tc>
        <w:tc>
          <w:tcPr>
            <w:tcW w:w="8456" w:type="dxa"/>
          </w:tcPr>
          <w:p w:rsidR="00772C28" w:rsidRDefault="00AB1A35">
            <w:pPr>
              <w:spacing w:before="2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29.08.2009</w:t>
            </w:r>
          </w:p>
        </w:tc>
      </w:tr>
    </w:tbl>
    <w:p w:rsidR="00772C28" w:rsidRDefault="00772C28">
      <w:pPr>
        <w:numPr>
          <w:ilvl w:val="0"/>
          <w:numId w:val="4"/>
        </w:numPr>
        <w:tabs>
          <w:tab w:val="clear" w:pos="720"/>
        </w:tabs>
        <w:spacing w:before="120"/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Opis hospod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 xml:space="preserve">rskej </w:t>
      </w:r>
      <w:r>
        <w:rPr>
          <w:rFonts w:ascii="Arial" w:hAnsi="Arial" w:hint="eastAsia"/>
          <w:sz w:val="20"/>
        </w:rPr>
        <w:t>č</w:t>
      </w:r>
      <w:r>
        <w:rPr>
          <w:rFonts w:ascii="Arial" w:hAnsi="Arial"/>
          <w:sz w:val="20"/>
        </w:rPr>
        <w:t xml:space="preserve">innosti </w:t>
      </w:r>
      <w:r>
        <w:rPr>
          <w:rFonts w:ascii="Arial" w:hAnsi="Arial" w:hint="eastAsia"/>
          <w:sz w:val="20"/>
        </w:rPr>
        <w:t>úč</w:t>
      </w:r>
      <w:r>
        <w:rPr>
          <w:rFonts w:ascii="Arial" w:hAnsi="Arial"/>
          <w:sz w:val="20"/>
        </w:rPr>
        <w:t>tovnej jednotky:</w:t>
      </w:r>
    </w:p>
    <w:tbl>
      <w:tblPr>
        <w:tblW w:w="0" w:type="auto"/>
        <w:tblInd w:w="360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26"/>
      </w:tblGrid>
      <w:tr w:rsidR="00772C28">
        <w:trPr>
          <w:trHeight w:val="284"/>
        </w:trPr>
        <w:tc>
          <w:tcPr>
            <w:tcW w:w="10326" w:type="dxa"/>
            <w:tcBorders>
              <w:top w:val="nil"/>
            </w:tcBorders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sz w:val="20"/>
              </w:rPr>
            </w:pPr>
          </w:p>
        </w:tc>
      </w:tr>
      <w:tr w:rsidR="00772C28">
        <w:trPr>
          <w:trHeight w:val="284"/>
        </w:trPr>
        <w:tc>
          <w:tcPr>
            <w:tcW w:w="10326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Zemné a výkopové práce, úprava terénu, kúpa a predaj tovaru ku konečnému spotrebiteľovi</w:t>
            </w:r>
          </w:p>
        </w:tc>
      </w:tr>
      <w:tr w:rsidR="00772C28">
        <w:trPr>
          <w:trHeight w:val="284"/>
        </w:trPr>
        <w:tc>
          <w:tcPr>
            <w:tcW w:w="10326" w:type="dxa"/>
          </w:tcPr>
          <w:p w:rsidR="00772C28" w:rsidRDefault="00AB1A3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Uskutočňovanie stavieb a ich zmien.</w:t>
            </w:r>
          </w:p>
        </w:tc>
      </w:tr>
      <w:tr w:rsidR="00772C28">
        <w:trPr>
          <w:trHeight w:val="284"/>
        </w:trPr>
        <w:tc>
          <w:tcPr>
            <w:tcW w:w="10326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rPr>
          <w:trHeight w:val="284"/>
        </w:trPr>
        <w:tc>
          <w:tcPr>
            <w:tcW w:w="10326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ind w:left="357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4"/>
        </w:numPr>
        <w:tabs>
          <w:tab w:val="clear" w:pos="720"/>
        </w:tabs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Priemern</w:t>
      </w:r>
      <w:r>
        <w:rPr>
          <w:rFonts w:ascii="Arial" w:hAnsi="Arial" w:hint="eastAsia"/>
          <w:sz w:val="20"/>
        </w:rPr>
        <w:t>ý</w:t>
      </w:r>
      <w:r>
        <w:rPr>
          <w:rFonts w:ascii="Arial" w:hAnsi="Arial"/>
          <w:sz w:val="20"/>
        </w:rPr>
        <w:t xml:space="preserve"> po</w:t>
      </w:r>
      <w:r>
        <w:rPr>
          <w:rFonts w:ascii="Arial" w:hAnsi="Arial" w:hint="eastAsia"/>
          <w:sz w:val="20"/>
        </w:rPr>
        <w:t>č</w:t>
      </w:r>
      <w:r>
        <w:rPr>
          <w:rFonts w:ascii="Arial" w:hAnsi="Arial"/>
          <w:sz w:val="20"/>
        </w:rPr>
        <w:t xml:space="preserve">et zamestnancov </w:t>
      </w:r>
      <w:r>
        <w:rPr>
          <w:rFonts w:ascii="Arial" w:hAnsi="Arial" w:hint="eastAsia"/>
          <w:sz w:val="20"/>
        </w:rPr>
        <w:t>úč</w:t>
      </w:r>
      <w:r>
        <w:rPr>
          <w:rFonts w:ascii="Arial" w:hAnsi="Arial"/>
          <w:sz w:val="20"/>
        </w:rPr>
        <w:t>tovnej jednotky po</w:t>
      </w:r>
      <w:r>
        <w:rPr>
          <w:rFonts w:ascii="Arial" w:hAnsi="Arial" w:hint="eastAsia"/>
          <w:sz w:val="20"/>
        </w:rPr>
        <w:t>č</w:t>
      </w:r>
      <w:r>
        <w:rPr>
          <w:rFonts w:ascii="Arial" w:hAnsi="Arial"/>
          <w:sz w:val="20"/>
        </w:rPr>
        <w:t xml:space="preserve">as </w:t>
      </w:r>
      <w:r>
        <w:rPr>
          <w:rFonts w:ascii="Arial" w:hAnsi="Arial" w:hint="eastAsia"/>
          <w:sz w:val="20"/>
        </w:rPr>
        <w:t>úč</w:t>
      </w:r>
      <w:r>
        <w:rPr>
          <w:rFonts w:ascii="Arial" w:hAnsi="Arial"/>
          <w:sz w:val="20"/>
        </w:rPr>
        <w:t>tovn</w:t>
      </w:r>
      <w:r>
        <w:rPr>
          <w:rFonts w:ascii="Arial" w:hAnsi="Arial" w:hint="eastAsia"/>
          <w:sz w:val="20"/>
        </w:rPr>
        <w:t>é</w:t>
      </w:r>
      <w:r>
        <w:rPr>
          <w:rFonts w:ascii="Arial" w:hAnsi="Arial"/>
          <w:sz w:val="20"/>
        </w:rPr>
        <w:t>ho obdobia: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0"/>
        <w:gridCol w:w="5940"/>
      </w:tblGrid>
      <w:tr w:rsidR="00772C28">
        <w:trPr>
          <w:trHeight w:val="284"/>
        </w:trPr>
        <w:tc>
          <w:tcPr>
            <w:tcW w:w="439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Zamestnanci spolu</w:t>
            </w:r>
          </w:p>
        </w:tc>
        <w:tc>
          <w:tcPr>
            <w:tcW w:w="594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 toho ved</w:t>
            </w:r>
            <w:r>
              <w:rPr>
                <w:rFonts w:ascii="Arial" w:hAnsi="Arial" w:hint="eastAsia"/>
                <w:b/>
                <w:sz w:val="20"/>
              </w:rPr>
              <w:t>ú</w:t>
            </w:r>
            <w:r>
              <w:rPr>
                <w:rFonts w:ascii="Arial" w:hAnsi="Arial"/>
                <w:b/>
                <w:sz w:val="20"/>
              </w:rPr>
              <w:t>ci zamestnanci</w:t>
            </w:r>
          </w:p>
        </w:tc>
      </w:tr>
      <w:tr w:rsidR="00772C28">
        <w:trPr>
          <w:trHeight w:val="284"/>
        </w:trPr>
        <w:tc>
          <w:tcPr>
            <w:tcW w:w="4390" w:type="dxa"/>
          </w:tcPr>
          <w:p w:rsidR="00772C28" w:rsidRDefault="00642C63" w:rsidP="00642C6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</w:t>
            </w:r>
            <w:r w:rsidR="00204433">
              <w:rPr>
                <w:rFonts w:ascii="Arial" w:hAnsi="Arial"/>
                <w:sz w:val="20"/>
              </w:rPr>
              <w:t>8</w:t>
            </w:r>
          </w:p>
        </w:tc>
        <w:tc>
          <w:tcPr>
            <w:tcW w:w="5940" w:type="dxa"/>
          </w:tcPr>
          <w:p w:rsidR="00772C28" w:rsidRDefault="00204433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</w:tr>
    </w:tbl>
    <w:p w:rsidR="00772C28" w:rsidRDefault="00772C28">
      <w:pPr>
        <w:ind w:left="357"/>
        <w:jc w:val="both"/>
        <w:rPr>
          <w:rFonts w:ascii="Arial" w:hAnsi="Arial"/>
          <w:sz w:val="20"/>
        </w:rPr>
      </w:pPr>
    </w:p>
    <w:p w:rsidR="00772C28" w:rsidRDefault="00772C28">
      <w:pPr>
        <w:ind w:left="357"/>
        <w:jc w:val="both"/>
        <w:rPr>
          <w:b/>
        </w:rPr>
      </w:pPr>
    </w:p>
    <w:p w:rsidR="00772C28" w:rsidRDefault="00772C28">
      <w:pPr>
        <w:numPr>
          <w:ilvl w:val="0"/>
          <w:numId w:val="4"/>
        </w:numPr>
        <w:tabs>
          <w:tab w:val="clear" w:pos="720"/>
        </w:tabs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vny d</w:t>
      </w:r>
      <w:r>
        <w:rPr>
          <w:rFonts w:ascii="Arial" w:hAnsi="Arial" w:hint="eastAsia"/>
          <w:sz w:val="20"/>
        </w:rPr>
        <w:t>ô</w:t>
      </w:r>
      <w:r>
        <w:rPr>
          <w:rFonts w:ascii="Arial" w:hAnsi="Arial"/>
          <w:sz w:val="20"/>
        </w:rPr>
        <w:t xml:space="preserve">vod na zostavenie </w:t>
      </w:r>
      <w:r>
        <w:rPr>
          <w:rFonts w:ascii="Arial" w:hAnsi="Arial" w:hint="eastAsia"/>
          <w:sz w:val="20"/>
        </w:rPr>
        <w:t>úč</w:t>
      </w:r>
      <w:r>
        <w:rPr>
          <w:rFonts w:ascii="Arial" w:hAnsi="Arial"/>
          <w:sz w:val="20"/>
        </w:rPr>
        <w:t>tovnej z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vierky: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3"/>
        <w:gridCol w:w="10076"/>
      </w:tblGrid>
      <w:tr w:rsidR="00772C28"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</w:t>
            </w: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ku dňu zániku</w:t>
            </w:r>
          </w:p>
        </w:tc>
      </w:tr>
      <w:tr w:rsidR="00772C28">
        <w:trPr>
          <w:trHeight w:hRule="exact" w:val="113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220A1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 poslednému dňu účtovného obdobia (riadna)</w:t>
            </w:r>
          </w:p>
        </w:tc>
      </w:tr>
      <w:tr w:rsidR="00772C28">
        <w:trPr>
          <w:trHeight w:hRule="exact" w:val="113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ku dňu zrušenia bez likvidácie</w:t>
            </w:r>
          </w:p>
        </w:tc>
      </w:tr>
      <w:tr w:rsidR="00772C28">
        <w:trPr>
          <w:trHeight w:hRule="exact" w:val="113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ku dňu predchádzajúcemu deň vstupu do likvidácie alebo deň účinnosti vyhlásenia konkurzu alebo vyrovnania</w:t>
            </w:r>
          </w:p>
        </w:tc>
      </w:tr>
      <w:tr w:rsidR="00772C28">
        <w:trPr>
          <w:trHeight w:hRule="exact" w:val="113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ku dňu skončenia likvidácie</w:t>
            </w:r>
          </w:p>
        </w:tc>
      </w:tr>
      <w:tr w:rsidR="00772C28">
        <w:trPr>
          <w:trHeight w:hRule="exact" w:val="113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ku dňu právoplatného rozhodnutia o zrušení konkurzu</w:t>
            </w:r>
          </w:p>
        </w:tc>
      </w:tr>
      <w:tr w:rsidR="00772C28">
        <w:trPr>
          <w:trHeight w:hRule="exact" w:val="113"/>
        </w:trPr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Iný</w:t>
            </w:r>
          </w:p>
        </w:tc>
      </w:tr>
    </w:tbl>
    <w:p w:rsidR="00772C28" w:rsidRDefault="00772C28">
      <w:pPr>
        <w:ind w:left="357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4"/>
        </w:numPr>
        <w:tabs>
          <w:tab w:val="clear" w:pos="720"/>
        </w:tabs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Ú</w:t>
      </w:r>
      <w:r>
        <w:rPr>
          <w:rFonts w:ascii="Arial" w:hAnsi="Arial" w:hint="eastAsia"/>
          <w:sz w:val="20"/>
        </w:rPr>
        <w:t>č</w:t>
      </w:r>
      <w:r>
        <w:rPr>
          <w:rFonts w:ascii="Arial" w:hAnsi="Arial"/>
          <w:sz w:val="20"/>
        </w:rPr>
        <w:t>tovná z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vierka za bezprostredne predch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dzaj</w:t>
      </w:r>
      <w:r>
        <w:rPr>
          <w:rFonts w:ascii="Arial" w:hAnsi="Arial" w:hint="eastAsia"/>
          <w:sz w:val="20"/>
        </w:rPr>
        <w:t>ú</w:t>
      </w:r>
      <w:r>
        <w:rPr>
          <w:rFonts w:ascii="Arial" w:hAnsi="Arial"/>
          <w:sz w:val="20"/>
        </w:rPr>
        <w:t xml:space="preserve">ce </w:t>
      </w:r>
      <w:r>
        <w:rPr>
          <w:rFonts w:ascii="Arial" w:hAnsi="Arial" w:hint="eastAsia"/>
          <w:sz w:val="20"/>
        </w:rPr>
        <w:t>úč</w:t>
      </w:r>
      <w:r>
        <w:rPr>
          <w:rFonts w:ascii="Arial" w:hAnsi="Arial"/>
          <w:sz w:val="20"/>
        </w:rPr>
        <w:t>tovn</w:t>
      </w:r>
      <w:r>
        <w:rPr>
          <w:rFonts w:ascii="Arial" w:hAnsi="Arial" w:hint="eastAsia"/>
          <w:sz w:val="20"/>
        </w:rPr>
        <w:t>é</w:t>
      </w:r>
      <w:r>
        <w:rPr>
          <w:rFonts w:ascii="Arial" w:hAnsi="Arial"/>
          <w:sz w:val="20"/>
        </w:rPr>
        <w:t xml:space="preserve"> obdobie bola schválená: </w:t>
      </w:r>
    </w:p>
    <w:tbl>
      <w:tblPr>
        <w:tblW w:w="0" w:type="auto"/>
        <w:tblInd w:w="7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1260"/>
        <w:gridCol w:w="2700"/>
      </w:tblGrid>
      <w:tr w:rsidR="00772C28">
        <w:trPr>
          <w:trHeight w:hRule="exact" w:val="170"/>
        </w:trPr>
        <w:tc>
          <w:tcPr>
            <w:tcW w:w="610" w:type="dxa"/>
          </w:tcPr>
          <w:p w:rsidR="00772C28" w:rsidRDefault="00772C28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rPr>
          <w:cantSplit/>
        </w:trPr>
        <w:tc>
          <w:tcPr>
            <w:tcW w:w="1870" w:type="dxa"/>
            <w:gridSpan w:val="2"/>
          </w:tcPr>
          <w:p w:rsidR="00772C28" w:rsidRDefault="00772C2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dňa:</w:t>
            </w:r>
          </w:p>
        </w:tc>
        <w:tc>
          <w:tcPr>
            <w:tcW w:w="2700" w:type="dxa"/>
            <w:tcBorders>
              <w:bottom w:val="dotted" w:sz="4" w:space="0" w:color="auto"/>
            </w:tcBorders>
          </w:tcPr>
          <w:p w:rsidR="00772C28" w:rsidRDefault="00FD113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31.03.201</w:t>
            </w:r>
            <w:r w:rsidR="00737B67">
              <w:rPr>
                <w:rFonts w:ascii="Arial" w:hAnsi="Arial"/>
                <w:sz w:val="20"/>
              </w:rPr>
              <w:t>5</w:t>
            </w:r>
          </w:p>
        </w:tc>
      </w:tr>
      <w:tr w:rsidR="00772C28">
        <w:trPr>
          <w:cantSplit/>
          <w:trHeight w:hRule="exact" w:val="170"/>
        </w:trPr>
        <w:tc>
          <w:tcPr>
            <w:tcW w:w="1870" w:type="dxa"/>
            <w:gridSpan w:val="2"/>
          </w:tcPr>
          <w:p w:rsidR="00772C28" w:rsidRDefault="00772C28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rPr>
          <w:cantSplit/>
        </w:trPr>
        <w:tc>
          <w:tcPr>
            <w:tcW w:w="1870" w:type="dxa"/>
            <w:gridSpan w:val="2"/>
          </w:tcPr>
          <w:p w:rsidR="00772C28" w:rsidRDefault="00772C2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schvaľujúci orgán:</w:t>
            </w:r>
          </w:p>
        </w:tc>
        <w:tc>
          <w:tcPr>
            <w:tcW w:w="2700" w:type="dxa"/>
            <w:tcBorders>
              <w:bottom w:val="dotted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valné zhromaždenie</w:t>
            </w:r>
          </w:p>
        </w:tc>
      </w:tr>
    </w:tbl>
    <w:p w:rsidR="00772C28" w:rsidRDefault="00772C28">
      <w:pPr>
        <w:rPr>
          <w:rFonts w:ascii="Arial" w:hAnsi="Arial"/>
          <w:sz w:val="20"/>
        </w:rPr>
      </w:pPr>
    </w:p>
    <w:p w:rsidR="00772C28" w:rsidRDefault="00772C28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B. Inform</w:t>
      </w:r>
      <w:r>
        <w:rPr>
          <w:rFonts w:ascii="Arial" w:hAnsi="Arial" w:hint="eastAsia"/>
          <w:b/>
          <w:sz w:val="20"/>
        </w:rPr>
        <w:t>á</w:t>
      </w:r>
      <w:r>
        <w:rPr>
          <w:rFonts w:ascii="Arial" w:hAnsi="Arial"/>
          <w:b/>
          <w:sz w:val="20"/>
        </w:rPr>
        <w:t xml:space="preserve">cie o </w:t>
      </w:r>
      <w:r>
        <w:rPr>
          <w:rFonts w:ascii="Arial" w:hAnsi="Arial" w:hint="eastAsia"/>
          <w:b/>
          <w:sz w:val="20"/>
        </w:rPr>
        <w:t>č</w:t>
      </w:r>
      <w:r>
        <w:rPr>
          <w:rFonts w:ascii="Arial" w:hAnsi="Arial"/>
          <w:b/>
          <w:sz w:val="20"/>
        </w:rPr>
        <w:t xml:space="preserve">lenoch </w:t>
      </w:r>
      <w:r>
        <w:rPr>
          <w:rFonts w:ascii="Arial" w:hAnsi="Arial" w:hint="eastAsia"/>
          <w:b/>
          <w:sz w:val="20"/>
        </w:rPr>
        <w:t>š</w:t>
      </w:r>
      <w:r>
        <w:rPr>
          <w:rFonts w:ascii="Arial" w:hAnsi="Arial"/>
          <w:b/>
          <w:sz w:val="20"/>
        </w:rPr>
        <w:t>tatut</w:t>
      </w:r>
      <w:r>
        <w:rPr>
          <w:rFonts w:ascii="Arial" w:hAnsi="Arial" w:hint="eastAsia"/>
          <w:b/>
          <w:sz w:val="20"/>
        </w:rPr>
        <w:t>á</w:t>
      </w:r>
      <w:r>
        <w:rPr>
          <w:rFonts w:ascii="Arial" w:hAnsi="Arial"/>
          <w:b/>
          <w:sz w:val="20"/>
        </w:rPr>
        <w:t>rnych org</w:t>
      </w:r>
      <w:r>
        <w:rPr>
          <w:rFonts w:ascii="Arial" w:hAnsi="Arial" w:hint="eastAsia"/>
          <w:b/>
          <w:sz w:val="20"/>
        </w:rPr>
        <w:t>á</w:t>
      </w:r>
      <w:r>
        <w:rPr>
          <w:rFonts w:ascii="Arial" w:hAnsi="Arial"/>
          <w:b/>
          <w:sz w:val="20"/>
        </w:rPr>
        <w:t>nov, dozorn</w:t>
      </w:r>
      <w:r>
        <w:rPr>
          <w:rFonts w:ascii="Arial" w:hAnsi="Arial" w:hint="eastAsia"/>
          <w:b/>
          <w:sz w:val="20"/>
        </w:rPr>
        <w:t>ý</w:t>
      </w:r>
      <w:r>
        <w:rPr>
          <w:rFonts w:ascii="Arial" w:hAnsi="Arial"/>
          <w:b/>
          <w:sz w:val="20"/>
        </w:rPr>
        <w:t>ch organov a in</w:t>
      </w:r>
      <w:r>
        <w:rPr>
          <w:rFonts w:ascii="Arial" w:hAnsi="Arial" w:hint="eastAsia"/>
          <w:b/>
          <w:sz w:val="20"/>
        </w:rPr>
        <w:t>ý</w:t>
      </w:r>
      <w:r>
        <w:rPr>
          <w:rFonts w:ascii="Arial" w:hAnsi="Arial"/>
          <w:b/>
          <w:sz w:val="20"/>
        </w:rPr>
        <w:t>ch org</w:t>
      </w:r>
      <w:r>
        <w:rPr>
          <w:rFonts w:ascii="Arial" w:hAnsi="Arial" w:hint="eastAsia"/>
          <w:b/>
          <w:sz w:val="20"/>
        </w:rPr>
        <w:t>á</w:t>
      </w:r>
      <w:r>
        <w:rPr>
          <w:rFonts w:ascii="Arial" w:hAnsi="Arial"/>
          <w:b/>
          <w:sz w:val="20"/>
        </w:rPr>
        <w:t xml:space="preserve">nov </w:t>
      </w:r>
      <w:r>
        <w:rPr>
          <w:rFonts w:ascii="Arial" w:hAnsi="Arial" w:hint="eastAsia"/>
          <w:b/>
          <w:sz w:val="20"/>
        </w:rPr>
        <w:t>úč</w:t>
      </w:r>
      <w:r>
        <w:rPr>
          <w:rFonts w:ascii="Arial" w:hAnsi="Arial"/>
          <w:b/>
          <w:sz w:val="20"/>
        </w:rPr>
        <w:t>tovnej jednotky:</w:t>
      </w:r>
    </w:p>
    <w:p w:rsidR="00772C28" w:rsidRDefault="00772C28">
      <w:pPr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25"/>
        </w:numPr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Men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 xml:space="preserve"> a priezvisk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 w:hint="eastAsia"/>
          <w:sz w:val="20"/>
        </w:rPr>
        <w:t>č</w:t>
      </w:r>
      <w:r>
        <w:rPr>
          <w:rFonts w:ascii="Arial" w:hAnsi="Arial"/>
          <w:sz w:val="20"/>
        </w:rPr>
        <w:t xml:space="preserve">lenov </w:t>
      </w:r>
      <w:r>
        <w:rPr>
          <w:rFonts w:ascii="Arial" w:hAnsi="Arial" w:hint="eastAsia"/>
          <w:sz w:val="20"/>
        </w:rPr>
        <w:t>š</w:t>
      </w:r>
      <w:r>
        <w:rPr>
          <w:rFonts w:ascii="Arial" w:hAnsi="Arial"/>
          <w:sz w:val="20"/>
        </w:rPr>
        <w:t>tatut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rnych org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nov alebo in</w:t>
      </w:r>
      <w:r>
        <w:rPr>
          <w:rFonts w:ascii="Arial" w:hAnsi="Arial" w:hint="eastAsia"/>
          <w:sz w:val="20"/>
        </w:rPr>
        <w:t>ý</w:t>
      </w:r>
      <w:r>
        <w:rPr>
          <w:rFonts w:ascii="Arial" w:hAnsi="Arial"/>
          <w:sz w:val="20"/>
        </w:rPr>
        <w:t>ch org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 xml:space="preserve">nov </w:t>
      </w:r>
      <w:r>
        <w:rPr>
          <w:rFonts w:ascii="Arial" w:hAnsi="Arial" w:hint="eastAsia"/>
          <w:sz w:val="20"/>
        </w:rPr>
        <w:t>úč</w:t>
      </w:r>
      <w:r>
        <w:rPr>
          <w:rFonts w:ascii="Arial" w:hAnsi="Arial"/>
          <w:sz w:val="20"/>
        </w:rPr>
        <w:t>tovnej jednotky: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2"/>
        <w:gridCol w:w="3562"/>
        <w:gridCol w:w="3562"/>
      </w:tblGrid>
      <w:tr w:rsidR="00772C28">
        <w:trPr>
          <w:trHeight w:hRule="exact" w:val="284"/>
        </w:trPr>
        <w:tc>
          <w:tcPr>
            <w:tcW w:w="3132" w:type="dxa"/>
            <w:shd w:val="clear" w:color="auto" w:fill="C0C0C0"/>
          </w:tcPr>
          <w:p w:rsidR="00772C28" w:rsidRDefault="00772C28">
            <w:pPr>
              <w:spacing w:before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Meno a priezvisko</w:t>
            </w:r>
          </w:p>
        </w:tc>
        <w:tc>
          <w:tcPr>
            <w:tcW w:w="3562" w:type="dxa"/>
            <w:shd w:val="clear" w:color="auto" w:fill="C0C0C0"/>
          </w:tcPr>
          <w:p w:rsidR="00772C28" w:rsidRDefault="00772C28">
            <w:pPr>
              <w:spacing w:before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Funkcia</w:t>
            </w:r>
          </w:p>
        </w:tc>
        <w:tc>
          <w:tcPr>
            <w:tcW w:w="3562" w:type="dxa"/>
            <w:shd w:val="clear" w:color="auto" w:fill="C0C0C0"/>
          </w:tcPr>
          <w:p w:rsidR="00772C28" w:rsidRDefault="00772C28">
            <w:pPr>
              <w:spacing w:before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Poznámky</w:t>
            </w:r>
          </w:p>
        </w:tc>
      </w:tr>
      <w:tr w:rsidR="00772C28">
        <w:trPr>
          <w:trHeight w:hRule="exact" w:val="284"/>
        </w:trPr>
        <w:tc>
          <w:tcPr>
            <w:tcW w:w="313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Ľubomír Debnár</w:t>
            </w:r>
          </w:p>
        </w:tc>
        <w:tc>
          <w:tcPr>
            <w:tcW w:w="356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Konateľ</w:t>
            </w:r>
          </w:p>
        </w:tc>
        <w:tc>
          <w:tcPr>
            <w:tcW w:w="356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</w:p>
        </w:tc>
      </w:tr>
      <w:tr w:rsidR="00772C28">
        <w:trPr>
          <w:trHeight w:hRule="exact" w:val="284"/>
        </w:trPr>
        <w:tc>
          <w:tcPr>
            <w:tcW w:w="313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</w:p>
        </w:tc>
        <w:tc>
          <w:tcPr>
            <w:tcW w:w="356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</w:p>
        </w:tc>
        <w:tc>
          <w:tcPr>
            <w:tcW w:w="356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ind w:left="360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25"/>
        </w:numPr>
        <w:jc w:val="both"/>
        <w:rPr>
          <w:rFonts w:ascii="Arial" w:hAnsi="Arial"/>
          <w:sz w:val="20"/>
        </w:rPr>
      </w:pPr>
      <w:r>
        <w:rPr>
          <w:rFonts w:ascii="Arial" w:hAnsi="Arial" w:hint="eastAsia"/>
          <w:sz w:val="20"/>
        </w:rPr>
        <w:t>Š</w:t>
      </w:r>
      <w:r>
        <w:rPr>
          <w:rFonts w:ascii="Arial" w:hAnsi="Arial"/>
          <w:sz w:val="20"/>
        </w:rPr>
        <w:t>trukt</w:t>
      </w:r>
      <w:r>
        <w:rPr>
          <w:rFonts w:ascii="Arial" w:hAnsi="Arial" w:hint="eastAsia"/>
          <w:sz w:val="20"/>
        </w:rPr>
        <w:t>ú</w:t>
      </w:r>
      <w:r>
        <w:rPr>
          <w:rFonts w:ascii="Arial" w:hAnsi="Arial"/>
          <w:sz w:val="20"/>
        </w:rPr>
        <w:t>ra spolo</w:t>
      </w:r>
      <w:r>
        <w:rPr>
          <w:rFonts w:ascii="Arial" w:hAnsi="Arial" w:hint="eastAsia"/>
          <w:sz w:val="20"/>
        </w:rPr>
        <w:t>č</w:t>
      </w:r>
      <w:r>
        <w:rPr>
          <w:rFonts w:ascii="Arial" w:hAnsi="Arial"/>
          <w:sz w:val="20"/>
        </w:rPr>
        <w:t>n</w:t>
      </w:r>
      <w:r>
        <w:rPr>
          <w:rFonts w:ascii="Arial" w:hAnsi="Arial" w:hint="eastAsia"/>
          <w:sz w:val="20"/>
        </w:rPr>
        <w:t>í</w:t>
      </w:r>
      <w:r>
        <w:rPr>
          <w:rFonts w:ascii="Arial" w:hAnsi="Arial"/>
          <w:sz w:val="20"/>
        </w:rPr>
        <w:t>kov (akcion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rov) s uveden</w:t>
      </w:r>
      <w:r>
        <w:rPr>
          <w:rFonts w:ascii="Arial" w:hAnsi="Arial" w:hint="eastAsia"/>
          <w:sz w:val="20"/>
        </w:rPr>
        <w:t>í</w:t>
      </w:r>
      <w:r>
        <w:rPr>
          <w:rFonts w:ascii="Arial" w:hAnsi="Arial"/>
          <w:sz w:val="20"/>
        </w:rPr>
        <w:t>m hodnoty a</w:t>
      </w:r>
      <w:r>
        <w:rPr>
          <w:rFonts w:ascii="Arial" w:hAnsi="Arial" w:hint="eastAsia"/>
          <w:sz w:val="20"/>
        </w:rPr>
        <w:t> </w:t>
      </w:r>
      <w:r>
        <w:rPr>
          <w:rFonts w:ascii="Arial" w:hAnsi="Arial"/>
          <w:sz w:val="20"/>
        </w:rPr>
        <w:t>percentu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lnej v</w:t>
      </w:r>
      <w:r>
        <w:rPr>
          <w:rFonts w:ascii="Arial" w:hAnsi="Arial" w:hint="eastAsia"/>
          <w:sz w:val="20"/>
        </w:rPr>
        <w:t>ýš</w:t>
      </w:r>
      <w:r>
        <w:rPr>
          <w:rFonts w:ascii="Arial" w:hAnsi="Arial"/>
          <w:sz w:val="20"/>
        </w:rPr>
        <w:t>ky ich podielu na z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kladnom iman</w:t>
      </w:r>
      <w:r>
        <w:rPr>
          <w:rFonts w:ascii="Arial" w:hAnsi="Arial" w:hint="eastAsia"/>
          <w:sz w:val="20"/>
        </w:rPr>
        <w:t>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 w:hint="eastAsia"/>
          <w:sz w:val="20"/>
        </w:rPr>
        <w:t>úč</w:t>
      </w:r>
      <w:r>
        <w:rPr>
          <w:rFonts w:ascii="Arial" w:hAnsi="Arial"/>
          <w:sz w:val="20"/>
        </w:rPr>
        <w:t>tovnej jednotky, ich podiel na hlasovac</w:t>
      </w:r>
      <w:r>
        <w:rPr>
          <w:rFonts w:ascii="Arial" w:hAnsi="Arial" w:hint="eastAsia"/>
          <w:sz w:val="20"/>
        </w:rPr>
        <w:t>í</w:t>
      </w:r>
      <w:r>
        <w:rPr>
          <w:rFonts w:ascii="Arial" w:hAnsi="Arial"/>
          <w:sz w:val="20"/>
        </w:rPr>
        <w:t>ch pr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vach a ich percentu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lny podiel na ostatn</w:t>
      </w:r>
      <w:r>
        <w:rPr>
          <w:rFonts w:ascii="Arial" w:hAnsi="Arial" w:hint="eastAsia"/>
          <w:sz w:val="20"/>
        </w:rPr>
        <w:t>ý</w:t>
      </w:r>
      <w:r>
        <w:rPr>
          <w:rFonts w:ascii="Arial" w:hAnsi="Arial"/>
          <w:sz w:val="20"/>
        </w:rPr>
        <w:t>ch polo</w:t>
      </w:r>
      <w:r>
        <w:rPr>
          <w:rFonts w:ascii="Arial" w:hAnsi="Arial" w:hint="eastAsia"/>
          <w:sz w:val="20"/>
        </w:rPr>
        <w:t>ž</w:t>
      </w:r>
      <w:r>
        <w:rPr>
          <w:rFonts w:ascii="Arial" w:hAnsi="Arial"/>
          <w:sz w:val="20"/>
        </w:rPr>
        <w:t>k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ch vlastn</w:t>
      </w:r>
      <w:r>
        <w:rPr>
          <w:rFonts w:ascii="Arial" w:hAnsi="Arial" w:hint="eastAsia"/>
          <w:sz w:val="20"/>
        </w:rPr>
        <w:t>é</w:t>
      </w:r>
      <w:r>
        <w:rPr>
          <w:rFonts w:ascii="Arial" w:hAnsi="Arial"/>
          <w:sz w:val="20"/>
        </w:rPr>
        <w:t>ho imania, ak sa odli</w:t>
      </w:r>
      <w:r>
        <w:rPr>
          <w:rFonts w:ascii="Arial" w:hAnsi="Arial" w:hint="eastAsia"/>
          <w:sz w:val="20"/>
        </w:rPr>
        <w:t>š</w:t>
      </w:r>
      <w:r>
        <w:rPr>
          <w:rFonts w:ascii="Arial" w:hAnsi="Arial"/>
          <w:sz w:val="20"/>
        </w:rPr>
        <w:t>uje od ich podielu na z</w:t>
      </w:r>
      <w:r>
        <w:rPr>
          <w:rFonts w:ascii="Arial" w:hAnsi="Arial" w:hint="eastAsia"/>
          <w:sz w:val="20"/>
        </w:rPr>
        <w:t>á</w:t>
      </w:r>
      <w:r>
        <w:rPr>
          <w:rFonts w:ascii="Arial" w:hAnsi="Arial"/>
          <w:sz w:val="20"/>
        </w:rPr>
        <w:t>kladnom iman</w:t>
      </w:r>
      <w:r>
        <w:rPr>
          <w:rFonts w:ascii="Arial" w:hAnsi="Arial" w:hint="eastAsia"/>
          <w:sz w:val="20"/>
        </w:rPr>
        <w:t>í</w:t>
      </w:r>
      <w:r>
        <w:rPr>
          <w:rFonts w:ascii="Arial" w:hAnsi="Arial"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520"/>
        <w:gridCol w:w="1440"/>
        <w:gridCol w:w="1620"/>
        <w:gridCol w:w="2248"/>
        <w:gridCol w:w="2248"/>
      </w:tblGrid>
      <w:tr w:rsidR="00772C28">
        <w:trPr>
          <w:cantSplit/>
        </w:trPr>
        <w:tc>
          <w:tcPr>
            <w:tcW w:w="610" w:type="dxa"/>
            <w:vMerge w:val="restart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Por. číslo</w:t>
            </w:r>
          </w:p>
        </w:tc>
        <w:tc>
          <w:tcPr>
            <w:tcW w:w="2520" w:type="dxa"/>
            <w:vMerge w:val="restart"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 (meno) spoločníka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 podielu na základnom imaní</w:t>
            </w:r>
          </w:p>
        </w:tc>
        <w:tc>
          <w:tcPr>
            <w:tcW w:w="2248" w:type="dxa"/>
            <w:vMerge w:val="restart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Podiel na hlasovacích právach v %</w:t>
            </w:r>
          </w:p>
        </w:tc>
        <w:tc>
          <w:tcPr>
            <w:tcW w:w="2248" w:type="dxa"/>
            <w:vMerge w:val="restart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Iný podiel na ostatných položkách  VI ako na ZI v % </w:t>
            </w:r>
          </w:p>
        </w:tc>
      </w:tr>
      <w:tr w:rsidR="00772C28">
        <w:trPr>
          <w:cantSplit/>
          <w:trHeight w:val="276"/>
        </w:trPr>
        <w:tc>
          <w:tcPr>
            <w:tcW w:w="610" w:type="dxa"/>
            <w:vMerge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20" w:type="dxa"/>
            <w:vMerge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absolútna</w:t>
            </w:r>
          </w:p>
        </w:tc>
        <w:tc>
          <w:tcPr>
            <w:tcW w:w="162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 </w:t>
            </w:r>
            <w:r>
              <w:rPr>
                <w:rFonts w:ascii="Arial" w:hAnsi="Arial" w:hint="eastAsia"/>
                <w:b/>
                <w:sz w:val="20"/>
              </w:rPr>
              <w:t>%</w:t>
            </w:r>
          </w:p>
        </w:tc>
        <w:tc>
          <w:tcPr>
            <w:tcW w:w="2248" w:type="dxa"/>
            <w:vMerge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48" w:type="dxa"/>
            <w:vMerge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</w:p>
        </w:tc>
      </w:tr>
      <w:tr w:rsidR="00772C28">
        <w:trPr>
          <w:cantSplit/>
          <w:trHeight w:val="392"/>
        </w:trPr>
        <w:tc>
          <w:tcPr>
            <w:tcW w:w="610" w:type="dxa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520" w:type="dxa"/>
          </w:tcPr>
          <w:p w:rsidR="00772C28" w:rsidRDefault="0056238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Peter Černák</w:t>
            </w:r>
          </w:p>
          <w:p w:rsidR="007659EA" w:rsidRDefault="007659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PC REAL s.r.o.</w:t>
            </w:r>
          </w:p>
        </w:tc>
        <w:tc>
          <w:tcPr>
            <w:tcW w:w="1440" w:type="dxa"/>
          </w:tcPr>
          <w:p w:rsidR="00772C28" w:rsidRDefault="00A555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7659E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000</w:t>
            </w:r>
          </w:p>
          <w:p w:rsidR="007659EA" w:rsidRDefault="007659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48 000</w:t>
            </w:r>
          </w:p>
        </w:tc>
        <w:tc>
          <w:tcPr>
            <w:tcW w:w="1620" w:type="dxa"/>
          </w:tcPr>
          <w:p w:rsidR="00772C28" w:rsidRDefault="007659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  <w:p w:rsidR="007659EA" w:rsidRDefault="007659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96</w:t>
            </w:r>
          </w:p>
        </w:tc>
        <w:tc>
          <w:tcPr>
            <w:tcW w:w="2248" w:type="dxa"/>
          </w:tcPr>
          <w:p w:rsidR="00772C28" w:rsidRDefault="007659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  <w:p w:rsidR="007659EA" w:rsidRDefault="007659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96</w:t>
            </w:r>
          </w:p>
        </w:tc>
        <w:tc>
          <w:tcPr>
            <w:tcW w:w="2248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</w:p>
          <w:p w:rsidR="007659EA" w:rsidRDefault="007659EA">
            <w:pPr>
              <w:rPr>
                <w:rFonts w:ascii="Arial" w:hAnsi="Arial"/>
                <w:sz w:val="20"/>
              </w:rPr>
            </w:pPr>
          </w:p>
          <w:p w:rsidR="007659EA" w:rsidRDefault="007659EA">
            <w:pPr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rPr>
          <w:rFonts w:ascii="Arial" w:hAnsi="Arial"/>
          <w:sz w:val="20"/>
        </w:rPr>
      </w:pPr>
    </w:p>
    <w:p w:rsidR="00772C28" w:rsidRDefault="0016056F">
      <w:pPr>
        <w:pStyle w:val="Nadpis2"/>
        <w:numPr>
          <w:ilvl w:val="0"/>
          <w:numId w:val="0"/>
        </w:numPr>
        <w:ind w:left="36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lastRenderedPageBreak/>
        <w:t xml:space="preserve">                                                                                                                                                                3</w:t>
      </w:r>
    </w:p>
    <w:p w:rsidR="00772C28" w:rsidRDefault="0016056F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</w:t>
      </w:r>
    </w:p>
    <w:p w:rsidR="00772C28" w:rsidRDefault="00772C28">
      <w:pPr>
        <w:ind w:left="357"/>
        <w:jc w:val="both"/>
        <w:rPr>
          <w:rFonts w:ascii="Arial" w:hAnsi="Arial"/>
          <w:sz w:val="20"/>
        </w:rPr>
      </w:pPr>
    </w:p>
    <w:p w:rsidR="00772C28" w:rsidRDefault="00772C28">
      <w:pPr>
        <w:ind w:left="357"/>
        <w:jc w:val="both"/>
        <w:rPr>
          <w:rFonts w:ascii="Arial" w:hAnsi="Arial"/>
          <w:sz w:val="20"/>
        </w:rPr>
      </w:pPr>
    </w:p>
    <w:p w:rsidR="00772C28" w:rsidRDefault="00772C28">
      <w:pPr>
        <w:ind w:left="357"/>
        <w:jc w:val="both"/>
        <w:rPr>
          <w:rFonts w:ascii="Arial" w:hAnsi="Arial"/>
          <w:sz w:val="20"/>
        </w:rPr>
      </w:pPr>
    </w:p>
    <w:p w:rsidR="00772C28" w:rsidRDefault="00772C28" w:rsidP="00D84EA4">
      <w:pPr>
        <w:ind w:left="720"/>
        <w:jc w:val="both"/>
        <w:rPr>
          <w:rFonts w:ascii="Arial" w:hAnsi="Arial"/>
          <w:sz w:val="20"/>
        </w:rPr>
      </w:pPr>
    </w:p>
    <w:p w:rsidR="00772C28" w:rsidRDefault="00772C28">
      <w:pPr>
        <w:ind w:left="360"/>
        <w:jc w:val="both"/>
        <w:rPr>
          <w:rFonts w:ascii="Arial" w:hAnsi="Arial"/>
          <w:sz w:val="20"/>
        </w:rPr>
      </w:pPr>
    </w:p>
    <w:p w:rsidR="00772C28" w:rsidRDefault="00D84EA4">
      <w:pPr>
        <w:pStyle w:val="Nadpis3"/>
      </w:pPr>
      <w:r>
        <w:t>C</w:t>
      </w:r>
      <w:r w:rsidR="00772C28">
        <w:t xml:space="preserve">. </w:t>
      </w:r>
      <w:r>
        <w:t xml:space="preserve">  </w:t>
      </w:r>
      <w:r w:rsidR="00772C28">
        <w:t>Použité účtovné zásady a účtovné metódy</w:t>
      </w:r>
    </w:p>
    <w:p w:rsidR="00772C28" w:rsidRDefault="00772C28">
      <w:pPr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7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Spoločnosť zostavila účtovnú závierku za predpokladu nepretržitého pokračovania svojej činnosti</w:t>
      </w:r>
    </w:p>
    <w:tbl>
      <w:tblPr>
        <w:tblW w:w="0" w:type="auto"/>
        <w:tblInd w:w="13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7"/>
        <w:gridCol w:w="3060"/>
        <w:gridCol w:w="227"/>
        <w:gridCol w:w="3870"/>
      </w:tblGrid>
      <w:tr w:rsidR="00772C28">
        <w:trPr>
          <w:trHeight w:hRule="exact" w:val="284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772C28" w:rsidRDefault="009221D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Á</w:t>
            </w:r>
            <w:r w:rsidR="00772C28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nie</w:t>
            </w:r>
          </w:p>
        </w:tc>
      </w:tr>
    </w:tbl>
    <w:p w:rsidR="00772C28" w:rsidRDefault="00772C28">
      <w:pPr>
        <w:ind w:left="360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7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Zmeny účtovných zásad a zmeny účtovných metód, s uvedením dôvodu ich uplatnenia a ich vplyvu na hodnotu majetku, záväzkov, vlastného imania a výsledku hospodárenia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81"/>
        <w:gridCol w:w="1989"/>
        <w:gridCol w:w="2880"/>
        <w:gridCol w:w="2876"/>
      </w:tblGrid>
      <w:tr w:rsidR="00772C28">
        <w:trPr>
          <w:cantSplit/>
        </w:trPr>
        <w:tc>
          <w:tcPr>
            <w:tcW w:w="2581" w:type="dxa"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Opis uskutočnenej zmeny</w:t>
            </w:r>
          </w:p>
        </w:tc>
        <w:tc>
          <w:tcPr>
            <w:tcW w:w="1989" w:type="dxa"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</w:t>
            </w:r>
          </w:p>
        </w:tc>
        <w:tc>
          <w:tcPr>
            <w:tcW w:w="2880" w:type="dxa"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Zmena mala vplyv na:</w:t>
            </w:r>
          </w:p>
        </w:tc>
        <w:tc>
          <w:tcPr>
            <w:tcW w:w="2876" w:type="dxa"/>
            <w:shd w:val="clear" w:color="auto" w:fill="C0C0C0"/>
          </w:tcPr>
          <w:p w:rsidR="00772C28" w:rsidRDefault="00772C2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Peňažné vyjadrenie vplyvu</w:t>
            </w:r>
          </w:p>
        </w:tc>
      </w:tr>
      <w:tr w:rsidR="00772C28">
        <w:trPr>
          <w:cantSplit/>
        </w:trPr>
        <w:tc>
          <w:tcPr>
            <w:tcW w:w="2581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Neboli</w:t>
            </w:r>
          </w:p>
        </w:tc>
        <w:tc>
          <w:tcPr>
            <w:tcW w:w="1989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88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876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ind w:left="357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7"/>
        </w:numPr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Spôsob oceňovania jednotlivých zložiek majetku a záväzkov:</w:t>
      </w:r>
    </w:p>
    <w:p w:rsidR="00772C28" w:rsidRDefault="00772C28">
      <w:pPr>
        <w:spacing w:before="120"/>
        <w:ind w:left="53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ca) ku dňu uskutočnenia účtovného prípadu oceňovala účtovná jednotka majetok a záväzky:</w:t>
      </w:r>
    </w:p>
    <w:p w:rsidR="00772C28" w:rsidRDefault="00772C28">
      <w:pPr>
        <w:spacing w:before="120"/>
        <w:ind w:left="107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obstarávacou cenou:</w:t>
      </w: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7"/>
        <w:gridCol w:w="7873"/>
      </w:tblGrid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ind w:left="-70" w:firstLine="7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dlhodobý nehmotný majetok obstaraný kúpou nekupovala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dlhodobý hmotný majetok obstaraný kúpou 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dlhodobý finančný majetok</w:t>
            </w:r>
            <w:r w:rsidR="00642C63">
              <w:rPr>
                <w:rFonts w:ascii="Arial" w:hAnsi="Arial"/>
                <w:sz w:val="20"/>
              </w:rPr>
              <w:t xml:space="preserve">    </w:t>
            </w:r>
            <w:r>
              <w:rPr>
                <w:rFonts w:ascii="Arial" w:hAnsi="Arial"/>
                <w:sz w:val="20"/>
              </w:rPr>
              <w:t xml:space="preserve"> nemá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9221D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9221D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zásoby obstarané kúpou 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pohľadávky pri odplatnom nadobudnutí</w:t>
            </w:r>
            <w:r w:rsidR="007659EA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 xml:space="preserve"> nemá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FD11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záväzky pri ich prevzatí </w:t>
            </w:r>
            <w:r w:rsidR="00642C63">
              <w:rPr>
                <w:rFonts w:ascii="Arial" w:hAnsi="Arial"/>
                <w:sz w:val="20"/>
              </w:rPr>
              <w:t>nemá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krátkodobý finančný majetok obstaraný kúpou</w:t>
            </w:r>
            <w:r w:rsidR="007659EA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 xml:space="preserve"> nemá</w:t>
            </w:r>
          </w:p>
        </w:tc>
      </w:tr>
    </w:tbl>
    <w:p w:rsidR="00772C28" w:rsidRDefault="00772C28">
      <w:pPr>
        <w:spacing w:before="120"/>
        <w:ind w:left="1077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menovitou hodnotou:</w:t>
      </w: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7"/>
        <w:gridCol w:w="7873"/>
      </w:tblGrid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peňažné prostriedky a ceniny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záväzky pri ich vzniku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pohľadávky pri ich vzniku</w:t>
            </w: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dlhodobý hmotný majetok v</w:t>
            </w:r>
            <w:r w:rsidR="009221DD">
              <w:rPr>
                <w:rFonts w:ascii="Arial" w:hAnsi="Arial"/>
                <w:sz w:val="20"/>
              </w:rPr>
              <w:t>ytvorený vlastnou činnosťou</w:t>
            </w:r>
            <w:r w:rsidR="007659EA">
              <w:rPr>
                <w:rFonts w:ascii="Arial" w:hAnsi="Arial"/>
                <w:sz w:val="20"/>
              </w:rPr>
              <w:t xml:space="preserve">  </w:t>
            </w:r>
            <w:r w:rsidR="009221DD">
              <w:rPr>
                <w:rFonts w:ascii="Arial" w:hAnsi="Arial"/>
                <w:sz w:val="20"/>
              </w:rPr>
              <w:t xml:space="preserve"> </w:t>
            </w:r>
            <w:r w:rsidR="00FD1131">
              <w:rPr>
                <w:rFonts w:ascii="Arial" w:hAnsi="Arial"/>
                <w:sz w:val="20"/>
              </w:rPr>
              <w:t>nemá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  <w:tcBorders>
              <w:left w:val="single" w:sz="4" w:space="0" w:color="auto"/>
            </w:tcBorders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zásoby vytvorené vlastnou činnosťou </w:t>
            </w:r>
            <w:r w:rsidR="007659EA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>nemá</w:t>
            </w:r>
          </w:p>
        </w:tc>
      </w:tr>
      <w:tr w:rsidR="00772C28">
        <w:trPr>
          <w:trHeight w:hRule="exact" w:val="113"/>
        </w:trPr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8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BE3BB4" w:rsidRDefault="00BE3BB4" w:rsidP="00BE3BB4">
      <w:pPr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spacing w:before="120"/>
        <w:ind w:left="720"/>
        <w:jc w:val="both"/>
        <w:rPr>
          <w:rFonts w:ascii="Arial" w:hAnsi="Arial"/>
          <w:sz w:val="20"/>
        </w:rPr>
      </w:pPr>
    </w:p>
    <w:p w:rsidR="00772C28" w:rsidRDefault="00772C28">
      <w:pPr>
        <w:ind w:left="720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7"/>
        </w:numPr>
        <w:tabs>
          <w:tab w:val="clear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Spôsob zostavenia odpisového plánu pre dlhodobý majetok: </w:t>
      </w:r>
    </w:p>
    <w:p w:rsidR="00772C28" w:rsidRDefault="00772C28">
      <w:pPr>
        <w:numPr>
          <w:ilvl w:val="0"/>
          <w:numId w:val="27"/>
        </w:numPr>
        <w:tabs>
          <w:tab w:val="clear" w:pos="1080"/>
        </w:tabs>
        <w:spacing w:before="120"/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Účtovná jednotka účtuje: </w:t>
      </w:r>
    </w:p>
    <w:p w:rsidR="00772C28" w:rsidRDefault="00772C28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- na ťarchu účtu 518 – Ostatné služby </w:t>
      </w:r>
      <w:r w:rsidR="00FD1131"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 xml:space="preserve">nehmotný majetok, ktorého </w:t>
      </w:r>
      <w:r w:rsidR="009221DD">
        <w:rPr>
          <w:rFonts w:ascii="Arial" w:hAnsi="Arial"/>
          <w:sz w:val="20"/>
        </w:rPr>
        <w:t xml:space="preserve">ocenenie je nižšie ako 2 400,- Eur..... </w:t>
      </w:r>
    </w:p>
    <w:p w:rsidR="00772C28" w:rsidRDefault="00772C28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- do spotreby hmotný majetok, ktorého </w:t>
      </w:r>
      <w:r w:rsidR="009221DD">
        <w:rPr>
          <w:rFonts w:ascii="Arial" w:hAnsi="Arial"/>
          <w:sz w:val="20"/>
        </w:rPr>
        <w:t>ocenenie je nižšie ako 1 700,- Eur</w:t>
      </w:r>
    </w:p>
    <w:p w:rsidR="00772C28" w:rsidRDefault="00642C63">
      <w:pPr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- dlhodobý majetok odpisovaný rovnomerne podľa odpisového plánu</w:t>
      </w:r>
    </w:p>
    <w:p w:rsidR="00772C28" w:rsidRDefault="00772C28">
      <w:pPr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27"/>
        </w:numPr>
        <w:tabs>
          <w:tab w:val="clear" w:pos="1080"/>
        </w:tabs>
        <w:spacing w:before="120"/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Účtovná jednotka používa účtovné odpisy, ktoré sa rovnajú daňovým:</w:t>
      </w: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7"/>
        <w:gridCol w:w="673"/>
        <w:gridCol w:w="227"/>
        <w:gridCol w:w="720"/>
      </w:tblGrid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ind w:left="-70" w:firstLine="7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áno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ind w:left="-70" w:firstLine="7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nie</w:t>
            </w:r>
          </w:p>
        </w:tc>
      </w:tr>
    </w:tbl>
    <w:p w:rsidR="00772C28" w:rsidRDefault="00772C28">
      <w:pPr>
        <w:numPr>
          <w:ilvl w:val="0"/>
          <w:numId w:val="27"/>
        </w:numPr>
        <w:tabs>
          <w:tab w:val="clear" w:pos="1080"/>
        </w:tabs>
        <w:spacing w:before="120"/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Účtovná jednotka zostavila pre bežné účtovné obdobie odpisový plán pre dlhodobý majetok, ktorý obsahuje dobu odpisovania, sadzby odpisov, odpisové metódy:</w:t>
      </w: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7"/>
        <w:gridCol w:w="673"/>
        <w:gridCol w:w="227"/>
        <w:gridCol w:w="720"/>
      </w:tblGrid>
      <w:tr w:rsidR="00772C28"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ind w:left="-70" w:firstLine="7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áno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8" w:rsidRDefault="00772C28">
            <w:pPr>
              <w:ind w:left="-70" w:firstLine="7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nie</w:t>
            </w:r>
          </w:p>
        </w:tc>
      </w:tr>
    </w:tbl>
    <w:p w:rsidR="00772C28" w:rsidRDefault="00772C28">
      <w:pPr>
        <w:ind w:left="360"/>
        <w:jc w:val="both"/>
        <w:rPr>
          <w:rFonts w:ascii="Arial" w:hAnsi="Arial"/>
          <w:sz w:val="20"/>
        </w:rPr>
      </w:pPr>
    </w:p>
    <w:p w:rsidR="00772C28" w:rsidRDefault="00772C2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:rsidR="00772C28" w:rsidRDefault="00772C28">
      <w:pPr>
        <w:jc w:val="both"/>
        <w:rPr>
          <w:rFonts w:ascii="Arial" w:hAnsi="Arial"/>
          <w:sz w:val="20"/>
        </w:rPr>
      </w:pPr>
    </w:p>
    <w:p w:rsidR="00772C28" w:rsidRDefault="0016056F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                                                                                                                                                         4</w:t>
      </w:r>
    </w:p>
    <w:p w:rsidR="00772C28" w:rsidRDefault="00772C28">
      <w:pPr>
        <w:ind w:left="1080"/>
        <w:jc w:val="both"/>
        <w:rPr>
          <w:rFonts w:ascii="Arial" w:hAnsi="Arial"/>
          <w:sz w:val="20"/>
        </w:rPr>
      </w:pPr>
    </w:p>
    <w:p w:rsidR="00772C28" w:rsidRDefault="00D84EA4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D.  </w:t>
      </w:r>
      <w:r w:rsidR="00772C28">
        <w:rPr>
          <w:rFonts w:ascii="Arial" w:hAnsi="Arial"/>
          <w:b/>
          <w:sz w:val="20"/>
        </w:rPr>
        <w:t xml:space="preserve"> Údaje vykázané na strane aktív súvahy:</w:t>
      </w:r>
    </w:p>
    <w:p w:rsidR="00772C28" w:rsidRDefault="00772C28">
      <w:pPr>
        <w:numPr>
          <w:ilvl w:val="0"/>
          <w:numId w:val="26"/>
        </w:numPr>
        <w:spacing w:before="120"/>
        <w:ind w:left="714" w:hanging="35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dlhodobý nehmotný a hmotný majetok v bežnom účtovnom období, a to:</w:t>
      </w:r>
    </w:p>
    <w:p w:rsidR="00772C28" w:rsidRDefault="00772C28">
      <w:pPr>
        <w:ind w:left="947" w:hanging="22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 prehľad o pohybe dlhodobého majetku podľa zložiek tohto majetku v členení podľa jednotlivých položiek súvahy, uvádza sa ocenenie tohto majetku na začiatku bežného účtovného obdobia, prírastky, úbytky, a presuny tohto majetku a stav na konci bežného účtovného obdobia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91"/>
        <w:gridCol w:w="830"/>
        <w:gridCol w:w="1925"/>
        <w:gridCol w:w="997"/>
        <w:gridCol w:w="897"/>
        <w:gridCol w:w="1075"/>
        <w:gridCol w:w="1601"/>
      </w:tblGrid>
      <w:tr w:rsidR="00772C28">
        <w:tc>
          <w:tcPr>
            <w:tcW w:w="3291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Dlhodobý nehmotný majetok a dlhodobý hmotný majetok podľa položiek súvahy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Riadok súvahy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začiatku bež. účtovného obdobia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Prírastky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Úbytky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Presuny (+/-)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konci bež. účtovného obdobia</w:t>
            </w:r>
          </w:p>
        </w:tc>
      </w:tr>
      <w:tr w:rsidR="00772C28">
        <w:tc>
          <w:tcPr>
            <w:tcW w:w="3291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3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25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997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897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1075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01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a+b-c</w:t>
            </w:r>
          </w:p>
        </w:tc>
      </w:tr>
      <w:tr w:rsidR="00772C28">
        <w:tc>
          <w:tcPr>
            <w:tcW w:w="3291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Dlhodobý hmotný majetok</w:t>
            </w:r>
            <w:r w:rsidR="00705819">
              <w:rPr>
                <w:rFonts w:ascii="Arial" w:hAnsi="Arial"/>
                <w:sz w:val="20"/>
              </w:rPr>
              <w:t xml:space="preserve">-Pozemky </w:t>
            </w:r>
          </w:p>
          <w:p w:rsidR="00705819" w:rsidRDefault="0070581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Stavby</w:t>
            </w:r>
          </w:p>
          <w:p w:rsidR="00705819" w:rsidRDefault="00595CE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Ostatné hnutelné </w:t>
            </w:r>
            <w:r w:rsidR="00705819">
              <w:rPr>
                <w:rFonts w:ascii="Arial" w:hAnsi="Arial"/>
                <w:sz w:val="20"/>
              </w:rPr>
              <w:t>veci</w:t>
            </w:r>
          </w:p>
        </w:tc>
        <w:tc>
          <w:tcPr>
            <w:tcW w:w="83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  <w:p w:rsidR="00705819" w:rsidRDefault="0070581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12       13</w:t>
            </w:r>
            <w:r w:rsidR="007820A7">
              <w:rPr>
                <w:rFonts w:ascii="Arial" w:hAnsi="Arial"/>
                <w:sz w:val="20"/>
              </w:rPr>
              <w:t xml:space="preserve">      14</w:t>
            </w:r>
            <w:r>
              <w:rPr>
                <w:rFonts w:ascii="Arial" w:hAnsi="Arial"/>
                <w:sz w:val="20"/>
              </w:rPr>
              <w:t xml:space="preserve">   </w:t>
            </w:r>
          </w:p>
        </w:tc>
        <w:tc>
          <w:tcPr>
            <w:tcW w:w="1925" w:type="dxa"/>
          </w:tcPr>
          <w:p w:rsidR="00705819" w:rsidRDefault="0070581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</w:t>
            </w:r>
          </w:p>
          <w:p w:rsidR="00772C28" w:rsidRDefault="007820A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595CE9">
              <w:rPr>
                <w:rFonts w:ascii="Arial" w:hAnsi="Arial"/>
                <w:sz w:val="20"/>
              </w:rPr>
              <w:t>185 970</w:t>
            </w:r>
          </w:p>
          <w:p w:rsidR="00705819" w:rsidRDefault="0056238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215 731</w:t>
            </w:r>
          </w:p>
          <w:p w:rsidR="007820A7" w:rsidRDefault="00595CE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885 568</w:t>
            </w:r>
          </w:p>
        </w:tc>
        <w:tc>
          <w:tcPr>
            <w:tcW w:w="997" w:type="dxa"/>
          </w:tcPr>
          <w:p w:rsidR="007820A7" w:rsidRDefault="007820A7" w:rsidP="00293796">
            <w:pPr>
              <w:jc w:val="both"/>
              <w:rPr>
                <w:rFonts w:ascii="Arial" w:hAnsi="Arial"/>
                <w:sz w:val="20"/>
              </w:rPr>
            </w:pPr>
          </w:p>
          <w:p w:rsidR="007820A7" w:rsidRDefault="00595CE9" w:rsidP="0029379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42 900</w:t>
            </w:r>
          </w:p>
          <w:p w:rsidR="007820A7" w:rsidRDefault="009A0BB3" w:rsidP="0029379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595CE9">
              <w:rPr>
                <w:rFonts w:ascii="Arial" w:hAnsi="Arial"/>
                <w:sz w:val="20"/>
              </w:rPr>
              <w:t>86 000</w:t>
            </w:r>
          </w:p>
          <w:p w:rsidR="0056238F" w:rsidRDefault="00595CE9" w:rsidP="0029379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49 561</w:t>
            </w:r>
          </w:p>
        </w:tc>
        <w:tc>
          <w:tcPr>
            <w:tcW w:w="897" w:type="dxa"/>
          </w:tcPr>
          <w:p w:rsidR="007820A7" w:rsidRDefault="007820A7" w:rsidP="0042372E">
            <w:pPr>
              <w:jc w:val="both"/>
              <w:rPr>
                <w:rFonts w:ascii="Arial" w:hAnsi="Arial"/>
                <w:sz w:val="20"/>
              </w:rPr>
            </w:pPr>
          </w:p>
          <w:p w:rsidR="0042372E" w:rsidRDefault="00595CE9" w:rsidP="0042372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36 000</w:t>
            </w:r>
          </w:p>
          <w:p w:rsidR="0042372E" w:rsidRDefault="00595CE9" w:rsidP="0042372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64 000</w:t>
            </w:r>
          </w:p>
          <w:p w:rsidR="0042372E" w:rsidRDefault="00595CE9" w:rsidP="0042372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136 661</w:t>
            </w:r>
          </w:p>
          <w:p w:rsidR="0042372E" w:rsidRDefault="0042372E" w:rsidP="0042372E">
            <w:pPr>
              <w:jc w:val="both"/>
              <w:rPr>
                <w:rFonts w:ascii="Arial" w:hAnsi="Arial"/>
                <w:sz w:val="20"/>
              </w:rPr>
            </w:pPr>
          </w:p>
          <w:p w:rsidR="0042372E" w:rsidRDefault="0042372E" w:rsidP="0042372E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75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601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  <w:p w:rsidR="00705819" w:rsidRDefault="0070581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7820A7">
              <w:rPr>
                <w:rFonts w:ascii="Arial" w:hAnsi="Arial"/>
                <w:sz w:val="20"/>
              </w:rPr>
              <w:t xml:space="preserve"> </w:t>
            </w:r>
            <w:r w:rsidR="00595CE9">
              <w:rPr>
                <w:rFonts w:ascii="Arial" w:hAnsi="Arial"/>
                <w:sz w:val="20"/>
              </w:rPr>
              <w:t>192 870</w:t>
            </w:r>
          </w:p>
          <w:p w:rsidR="007820A7" w:rsidRDefault="0070581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7820A7">
              <w:rPr>
                <w:rFonts w:ascii="Arial" w:hAnsi="Arial"/>
                <w:sz w:val="20"/>
              </w:rPr>
              <w:t xml:space="preserve"> </w:t>
            </w:r>
            <w:r w:rsidR="00595CE9">
              <w:rPr>
                <w:rFonts w:ascii="Arial" w:hAnsi="Arial"/>
                <w:sz w:val="20"/>
              </w:rPr>
              <w:t xml:space="preserve"> 237 731</w:t>
            </w:r>
          </w:p>
          <w:p w:rsidR="00705819" w:rsidRDefault="00595CE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798 468</w:t>
            </w:r>
          </w:p>
          <w:p w:rsidR="00705819" w:rsidRDefault="00705819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pStyle w:val="Zkladntextodsazen"/>
        <w:spacing w:before="120"/>
      </w:pPr>
    </w:p>
    <w:p w:rsidR="00772C28" w:rsidRDefault="00772C28">
      <w:pPr>
        <w:spacing w:before="120"/>
        <w:ind w:left="947" w:hanging="22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3. prehľad o zostatkových hodno</w:t>
      </w:r>
      <w:r w:rsidR="0056238F">
        <w:rPr>
          <w:rFonts w:ascii="Arial" w:hAnsi="Arial"/>
          <w:sz w:val="20"/>
        </w:rPr>
        <w:t>tách dlhodobého majetku na zač</w:t>
      </w:r>
      <w:r w:rsidR="0042372E">
        <w:rPr>
          <w:rFonts w:ascii="Arial" w:hAnsi="Arial"/>
          <w:sz w:val="20"/>
        </w:rPr>
        <w:t>i</w:t>
      </w:r>
      <w:r w:rsidR="00FD1131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>tku účtovného obdobia a na konci účtovného obdobia,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900"/>
        <w:gridCol w:w="3420"/>
        <w:gridCol w:w="3420"/>
      </w:tblGrid>
      <w:tr w:rsidR="00772C28">
        <w:tc>
          <w:tcPr>
            <w:tcW w:w="288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Zostatková hodnota podľa položiek súvahy</w:t>
            </w:r>
          </w:p>
        </w:tc>
        <w:tc>
          <w:tcPr>
            <w:tcW w:w="90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Riadok súvahy</w:t>
            </w:r>
          </w:p>
        </w:tc>
        <w:tc>
          <w:tcPr>
            <w:tcW w:w="342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začiatku bež. účtovného obdobia</w:t>
            </w:r>
          </w:p>
        </w:tc>
        <w:tc>
          <w:tcPr>
            <w:tcW w:w="342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konci bež. účtovného obdobia</w:t>
            </w:r>
          </w:p>
        </w:tc>
      </w:tr>
      <w:tr w:rsidR="00772C28">
        <w:tc>
          <w:tcPr>
            <w:tcW w:w="2880" w:type="dxa"/>
          </w:tcPr>
          <w:p w:rsidR="00772C28" w:rsidRDefault="00737B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Samostane hn</w:t>
            </w:r>
            <w:r w:rsidR="00772C28">
              <w:rPr>
                <w:rFonts w:ascii="Arial" w:hAnsi="Arial"/>
                <w:sz w:val="20"/>
              </w:rPr>
              <w:t>utelné veci</w:t>
            </w:r>
          </w:p>
        </w:tc>
        <w:tc>
          <w:tcPr>
            <w:tcW w:w="900" w:type="dxa"/>
          </w:tcPr>
          <w:p w:rsidR="00772C28" w:rsidRDefault="007820A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3420" w:type="dxa"/>
          </w:tcPr>
          <w:p w:rsidR="00772C28" w:rsidRDefault="0042372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  <w:r w:rsidR="00595CE9">
              <w:rPr>
                <w:rFonts w:ascii="Arial" w:hAnsi="Arial"/>
                <w:sz w:val="20"/>
              </w:rPr>
              <w:t xml:space="preserve"> 1 287 269</w:t>
            </w:r>
          </w:p>
        </w:tc>
        <w:tc>
          <w:tcPr>
            <w:tcW w:w="3420" w:type="dxa"/>
          </w:tcPr>
          <w:p w:rsidR="00772C28" w:rsidRDefault="007820A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  <w:r w:rsidR="00287B63">
              <w:rPr>
                <w:rFonts w:ascii="Arial" w:hAnsi="Arial"/>
                <w:sz w:val="20"/>
              </w:rPr>
              <w:t xml:space="preserve"> </w:t>
            </w:r>
            <w:r w:rsidR="00595CE9">
              <w:rPr>
                <w:rFonts w:ascii="Arial" w:hAnsi="Arial"/>
                <w:sz w:val="20"/>
              </w:rPr>
              <w:t>1 229 069</w:t>
            </w:r>
          </w:p>
        </w:tc>
      </w:tr>
    </w:tbl>
    <w:p w:rsidR="00772C28" w:rsidRDefault="00772C28">
      <w:pPr>
        <w:ind w:left="360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spôsob a výška poistenia dlhodobého nehmotného majetku a dlhodobého hmotného majetku: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1800"/>
        <w:gridCol w:w="1800"/>
        <w:gridCol w:w="3236"/>
      </w:tblGrid>
      <w:tr w:rsidR="00772C28">
        <w:trPr>
          <w:cantSplit/>
        </w:trPr>
        <w:tc>
          <w:tcPr>
            <w:tcW w:w="378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Poistený majetok - opis</w:t>
            </w:r>
          </w:p>
        </w:tc>
        <w:tc>
          <w:tcPr>
            <w:tcW w:w="180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 hodnoty</w:t>
            </w:r>
          </w:p>
        </w:tc>
        <w:tc>
          <w:tcPr>
            <w:tcW w:w="180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Poistná suma</w:t>
            </w:r>
          </w:p>
        </w:tc>
        <w:tc>
          <w:tcPr>
            <w:tcW w:w="3236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Platnosť zmluvy od - do</w:t>
            </w:r>
          </w:p>
        </w:tc>
      </w:tr>
      <w:tr w:rsidR="00772C28">
        <w:trPr>
          <w:cantSplit/>
        </w:trPr>
        <w:tc>
          <w:tcPr>
            <w:tcW w:w="378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Automobily</w:t>
            </w:r>
          </w:p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Stavebné stroje</w:t>
            </w:r>
          </w:p>
          <w:p w:rsidR="007820A7" w:rsidRDefault="007820A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Budova</w:t>
            </w:r>
          </w:p>
        </w:tc>
        <w:tc>
          <w:tcPr>
            <w:tcW w:w="180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 ceny majetku</w:t>
            </w:r>
          </w:p>
        </w:tc>
        <w:tc>
          <w:tcPr>
            <w:tcW w:w="180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236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Neurčitá</w:t>
            </w:r>
          </w:p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jc w:val="both"/>
        <w:rPr>
          <w:rFonts w:ascii="Arial" w:hAnsi="Arial"/>
          <w:sz w:val="20"/>
        </w:rPr>
      </w:pPr>
    </w:p>
    <w:p w:rsidR="00772C28" w:rsidRDefault="00772C28">
      <w:pPr>
        <w:ind w:left="360"/>
        <w:jc w:val="both"/>
        <w:rPr>
          <w:rFonts w:ascii="Arial" w:hAnsi="Arial"/>
          <w:sz w:val="20"/>
        </w:rPr>
      </w:pPr>
    </w:p>
    <w:p w:rsidR="00772C28" w:rsidRDefault="00772C28">
      <w:pPr>
        <w:ind w:left="360"/>
        <w:jc w:val="both"/>
        <w:rPr>
          <w:rFonts w:ascii="Arial" w:hAnsi="Arial"/>
          <w:sz w:val="20"/>
        </w:rPr>
      </w:pPr>
    </w:p>
    <w:p w:rsidR="00772C28" w:rsidRDefault="00772C28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Dlhodobé pohľadávky – nemáme</w:t>
      </w:r>
    </w:p>
    <w:p w:rsidR="007820A7" w:rsidRDefault="007820A7">
      <w:pPr>
        <w:ind w:left="360"/>
        <w:jc w:val="both"/>
        <w:rPr>
          <w:rFonts w:ascii="Arial" w:hAnsi="Arial"/>
          <w:sz w:val="20"/>
        </w:rPr>
      </w:pPr>
    </w:p>
    <w:p w:rsidR="00772C28" w:rsidRDefault="00595CE9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Krátkodobé pohľadávky:  200 267</w:t>
      </w:r>
    </w:p>
    <w:p w:rsidR="00772C28" w:rsidRDefault="00344B00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 obchodného styku  </w:t>
      </w:r>
      <w:r w:rsidR="00595CE9">
        <w:rPr>
          <w:rFonts w:ascii="Arial" w:hAnsi="Arial"/>
          <w:sz w:val="20"/>
        </w:rPr>
        <w:t xml:space="preserve">: </w:t>
      </w:r>
      <w:r w:rsidR="00D71A76">
        <w:rPr>
          <w:rFonts w:ascii="Arial" w:hAnsi="Arial"/>
          <w:sz w:val="20"/>
        </w:rPr>
        <w:t xml:space="preserve"> 169 868      34 560</w:t>
      </w:r>
      <w:r w:rsidR="00A03870">
        <w:rPr>
          <w:rFonts w:ascii="Arial" w:hAnsi="Arial"/>
          <w:sz w:val="20"/>
        </w:rPr>
        <w:t xml:space="preserve"> </w:t>
      </w:r>
      <w:r w:rsidR="00772C28">
        <w:rPr>
          <w:rFonts w:ascii="Arial" w:hAnsi="Arial"/>
          <w:sz w:val="20"/>
        </w:rPr>
        <w:t xml:space="preserve"> po lehote splatnosti</w:t>
      </w:r>
      <w:r w:rsidR="009B67DE">
        <w:rPr>
          <w:rFonts w:ascii="Arial" w:hAnsi="Arial"/>
          <w:sz w:val="20"/>
        </w:rPr>
        <w:t xml:space="preserve"> nad 365 dní</w:t>
      </w:r>
    </w:p>
    <w:p w:rsidR="00772C28" w:rsidRDefault="009B67DE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</w:t>
      </w:r>
      <w:r w:rsidR="00A03870">
        <w:rPr>
          <w:rFonts w:ascii="Arial" w:hAnsi="Arial"/>
          <w:sz w:val="20"/>
        </w:rPr>
        <w:t xml:space="preserve">   </w:t>
      </w:r>
      <w:r w:rsidR="00D71A76">
        <w:rPr>
          <w:rFonts w:ascii="Arial" w:hAnsi="Arial"/>
          <w:sz w:val="20"/>
        </w:rPr>
        <w:t xml:space="preserve">                       34 811</w:t>
      </w:r>
      <w:r w:rsidR="00A0387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po lehote splatnosti od 360 do 180 dni</w:t>
      </w:r>
    </w:p>
    <w:p w:rsidR="00772C28" w:rsidRDefault="00772C28">
      <w:pPr>
        <w:jc w:val="both"/>
        <w:rPr>
          <w:rFonts w:ascii="Arial" w:hAnsi="Arial"/>
          <w:sz w:val="20"/>
        </w:rPr>
      </w:pPr>
    </w:p>
    <w:p w:rsidR="00772C28" w:rsidRDefault="00772C28">
      <w:pPr>
        <w:ind w:left="720"/>
        <w:jc w:val="both"/>
        <w:rPr>
          <w:rFonts w:ascii="Arial" w:hAnsi="Arial"/>
          <w:sz w:val="20"/>
        </w:rPr>
      </w:pPr>
    </w:p>
    <w:p w:rsidR="00772C28" w:rsidRDefault="00772C28">
      <w:pPr>
        <w:ind w:left="720"/>
        <w:jc w:val="both"/>
        <w:rPr>
          <w:rFonts w:ascii="Arial" w:hAnsi="Arial"/>
          <w:sz w:val="20"/>
        </w:rPr>
      </w:pPr>
    </w:p>
    <w:p w:rsidR="00772C28" w:rsidRDefault="00772C28">
      <w:pPr>
        <w:numPr>
          <w:ilvl w:val="0"/>
          <w:numId w:val="26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opis krátkodobého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88"/>
        <w:gridCol w:w="1082"/>
        <w:gridCol w:w="2160"/>
        <w:gridCol w:w="1440"/>
        <w:gridCol w:w="1260"/>
        <w:gridCol w:w="2156"/>
      </w:tblGrid>
      <w:tr w:rsidR="00772C28">
        <w:trPr>
          <w:cantSplit/>
        </w:trPr>
        <w:tc>
          <w:tcPr>
            <w:tcW w:w="2588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  <w:highlight w:val="lightGray"/>
              </w:rPr>
            </w:pPr>
            <w:r>
              <w:rPr>
                <w:rFonts w:ascii="Arial" w:hAnsi="Arial"/>
                <w:b/>
                <w:sz w:val="20"/>
              </w:rPr>
              <w:t>Položka krátkodobého finančného majetku</w:t>
            </w:r>
          </w:p>
        </w:tc>
        <w:tc>
          <w:tcPr>
            <w:tcW w:w="1082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Riadok súvahy</w:t>
            </w:r>
          </w:p>
        </w:tc>
        <w:tc>
          <w:tcPr>
            <w:tcW w:w="216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začiatku bež. účt. obdobia</w:t>
            </w:r>
          </w:p>
        </w:tc>
        <w:tc>
          <w:tcPr>
            <w:tcW w:w="144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Prírastky</w:t>
            </w:r>
          </w:p>
        </w:tc>
        <w:tc>
          <w:tcPr>
            <w:tcW w:w="1260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Úbytky</w:t>
            </w:r>
          </w:p>
        </w:tc>
        <w:tc>
          <w:tcPr>
            <w:tcW w:w="2156" w:type="dxa"/>
            <w:shd w:val="clear" w:color="auto" w:fill="C0C0C0"/>
          </w:tcPr>
          <w:p w:rsidR="00772C28" w:rsidRDefault="00772C28">
            <w:pPr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konci bež. účt. obdobia</w:t>
            </w:r>
          </w:p>
        </w:tc>
      </w:tr>
      <w:tr w:rsidR="00772C28">
        <w:trPr>
          <w:cantSplit/>
        </w:trPr>
        <w:tc>
          <w:tcPr>
            <w:tcW w:w="2588" w:type="dxa"/>
          </w:tcPr>
          <w:p w:rsidR="00772C28" w:rsidRDefault="00772C28">
            <w:pPr>
              <w:spacing w:before="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nemáme</w:t>
            </w:r>
          </w:p>
        </w:tc>
        <w:tc>
          <w:tcPr>
            <w:tcW w:w="1082" w:type="dxa"/>
          </w:tcPr>
          <w:p w:rsidR="00772C28" w:rsidRDefault="00772C28">
            <w:pPr>
              <w:spacing w:before="40"/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</w:tcPr>
          <w:p w:rsidR="00772C28" w:rsidRDefault="00772C28">
            <w:pPr>
              <w:spacing w:before="40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772C28" w:rsidRDefault="00772C28">
            <w:pPr>
              <w:spacing w:before="40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772C28" w:rsidRDefault="00772C28">
            <w:pPr>
              <w:spacing w:before="40"/>
              <w:rPr>
                <w:rFonts w:ascii="Arial" w:hAnsi="Arial"/>
                <w:sz w:val="20"/>
              </w:rPr>
            </w:pPr>
          </w:p>
        </w:tc>
        <w:tc>
          <w:tcPr>
            <w:tcW w:w="2156" w:type="dxa"/>
          </w:tcPr>
          <w:p w:rsidR="00772C28" w:rsidRDefault="00772C28">
            <w:pPr>
              <w:spacing w:before="40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jc w:val="both"/>
        <w:rPr>
          <w:rFonts w:ascii="Arial" w:hAnsi="Arial"/>
          <w:sz w:val="20"/>
        </w:rPr>
      </w:pPr>
    </w:p>
    <w:p w:rsidR="00772C28" w:rsidRDefault="00772C28">
      <w:pPr>
        <w:spacing w:before="120"/>
        <w:ind w:left="72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Náklady budúcich období: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14"/>
        <w:gridCol w:w="1252"/>
        <w:gridCol w:w="1073"/>
        <w:gridCol w:w="1196"/>
        <w:gridCol w:w="1488"/>
        <w:gridCol w:w="2142"/>
        <w:gridCol w:w="1130"/>
      </w:tblGrid>
      <w:tr w:rsidR="00772C28" w:rsidTr="002A779C">
        <w:trPr>
          <w:trHeight w:val="594"/>
        </w:trPr>
        <w:tc>
          <w:tcPr>
            <w:tcW w:w="2514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Položka čas. rozlíšenia</w:t>
            </w:r>
          </w:p>
        </w:tc>
        <w:tc>
          <w:tcPr>
            <w:tcW w:w="1252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Dátum vzniku</w:t>
            </w:r>
          </w:p>
        </w:tc>
        <w:tc>
          <w:tcPr>
            <w:tcW w:w="1073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 vzniku</w:t>
            </w:r>
          </w:p>
        </w:tc>
        <w:tc>
          <w:tcPr>
            <w:tcW w:w="1196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 pri vytvorení</w:t>
            </w:r>
          </w:p>
        </w:tc>
        <w:tc>
          <w:tcPr>
            <w:tcW w:w="1488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k 31.12.</w:t>
            </w:r>
          </w:p>
        </w:tc>
        <w:tc>
          <w:tcPr>
            <w:tcW w:w="2142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 rozpúšťania</w:t>
            </w:r>
          </w:p>
        </w:tc>
        <w:tc>
          <w:tcPr>
            <w:tcW w:w="113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Poznámka</w:t>
            </w:r>
          </w:p>
        </w:tc>
      </w:tr>
      <w:tr w:rsidR="00772C28">
        <w:tc>
          <w:tcPr>
            <w:tcW w:w="2514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Poistné, predplatné</w:t>
            </w:r>
          </w:p>
        </w:tc>
        <w:tc>
          <w:tcPr>
            <w:tcW w:w="1252" w:type="dxa"/>
          </w:tcPr>
          <w:p w:rsidR="00772C28" w:rsidRDefault="00344B0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12/20</w:t>
            </w:r>
            <w:r w:rsidR="008648D5">
              <w:rPr>
                <w:rFonts w:ascii="Arial" w:hAnsi="Arial"/>
                <w:sz w:val="20"/>
              </w:rPr>
              <w:t>1</w:t>
            </w:r>
            <w:r w:rsidR="00204433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1073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zaplatenie</w:t>
            </w:r>
          </w:p>
        </w:tc>
        <w:tc>
          <w:tcPr>
            <w:tcW w:w="1196" w:type="dxa"/>
          </w:tcPr>
          <w:p w:rsidR="00772C28" w:rsidRDefault="002A779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A03870">
              <w:rPr>
                <w:rFonts w:ascii="Arial" w:hAnsi="Arial"/>
                <w:sz w:val="20"/>
              </w:rPr>
              <w:t>6</w:t>
            </w:r>
            <w:r w:rsidR="00204433">
              <w:rPr>
                <w:rFonts w:ascii="Arial" w:hAnsi="Arial"/>
                <w:sz w:val="20"/>
              </w:rPr>
              <w:t>79</w:t>
            </w:r>
          </w:p>
        </w:tc>
        <w:tc>
          <w:tcPr>
            <w:tcW w:w="1488" w:type="dxa"/>
          </w:tcPr>
          <w:p w:rsidR="00772C28" w:rsidRDefault="00A0387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  <w:r w:rsidR="00204433">
              <w:rPr>
                <w:rFonts w:ascii="Arial" w:hAnsi="Arial"/>
                <w:sz w:val="20"/>
              </w:rPr>
              <w:t>79</w:t>
            </w:r>
          </w:p>
        </w:tc>
        <w:tc>
          <w:tcPr>
            <w:tcW w:w="2142" w:type="dxa"/>
          </w:tcPr>
          <w:p w:rsidR="00772C28" w:rsidRDefault="00344B0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7817CE">
              <w:rPr>
                <w:rFonts w:ascii="Arial" w:hAnsi="Arial"/>
                <w:sz w:val="20"/>
              </w:rPr>
              <w:t>/201</w:t>
            </w:r>
            <w:r w:rsidR="00204433">
              <w:rPr>
                <w:rFonts w:ascii="Arial" w:hAnsi="Arial"/>
                <w:sz w:val="20"/>
              </w:rPr>
              <w:t>6</w:t>
            </w:r>
          </w:p>
        </w:tc>
        <w:tc>
          <w:tcPr>
            <w:tcW w:w="113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spacing w:before="120"/>
        <w:ind w:left="72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Komplexné náklady budúcich období: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59"/>
        <w:gridCol w:w="1082"/>
        <w:gridCol w:w="1174"/>
        <w:gridCol w:w="1488"/>
        <w:gridCol w:w="2142"/>
        <w:gridCol w:w="1130"/>
      </w:tblGrid>
      <w:tr w:rsidR="00772C28">
        <w:trPr>
          <w:trHeight w:val="514"/>
        </w:trPr>
        <w:tc>
          <w:tcPr>
            <w:tcW w:w="252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Položka čas. rozlíšenia</w:t>
            </w:r>
          </w:p>
        </w:tc>
        <w:tc>
          <w:tcPr>
            <w:tcW w:w="1259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Dátum vzniku</w:t>
            </w:r>
          </w:p>
        </w:tc>
        <w:tc>
          <w:tcPr>
            <w:tcW w:w="1082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 vzniku</w:t>
            </w:r>
          </w:p>
        </w:tc>
        <w:tc>
          <w:tcPr>
            <w:tcW w:w="1174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 pri vytvorení</w:t>
            </w:r>
          </w:p>
        </w:tc>
        <w:tc>
          <w:tcPr>
            <w:tcW w:w="1488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k 31.12.</w:t>
            </w:r>
          </w:p>
        </w:tc>
        <w:tc>
          <w:tcPr>
            <w:tcW w:w="2142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 rozpúšťania</w:t>
            </w:r>
          </w:p>
        </w:tc>
        <w:tc>
          <w:tcPr>
            <w:tcW w:w="113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Poznámka</w:t>
            </w:r>
          </w:p>
        </w:tc>
      </w:tr>
      <w:tr w:rsidR="00772C28">
        <w:tc>
          <w:tcPr>
            <w:tcW w:w="252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Nemáme</w:t>
            </w:r>
          </w:p>
        </w:tc>
        <w:tc>
          <w:tcPr>
            <w:tcW w:w="1259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82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74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88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42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3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spacing w:before="120"/>
        <w:ind w:left="72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Príjmy budúcich období: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59"/>
        <w:gridCol w:w="1080"/>
        <w:gridCol w:w="1136"/>
        <w:gridCol w:w="1566"/>
        <w:gridCol w:w="2108"/>
        <w:gridCol w:w="1130"/>
      </w:tblGrid>
      <w:tr w:rsidR="00772C28">
        <w:trPr>
          <w:trHeight w:val="514"/>
        </w:trPr>
        <w:tc>
          <w:tcPr>
            <w:tcW w:w="252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Položka čas. rozlíšenia</w:t>
            </w:r>
          </w:p>
        </w:tc>
        <w:tc>
          <w:tcPr>
            <w:tcW w:w="1259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Dátum vzniku</w:t>
            </w:r>
          </w:p>
        </w:tc>
        <w:tc>
          <w:tcPr>
            <w:tcW w:w="108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Dôvod vzniku</w:t>
            </w:r>
          </w:p>
        </w:tc>
        <w:tc>
          <w:tcPr>
            <w:tcW w:w="1136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 pri vytvorení</w:t>
            </w:r>
          </w:p>
        </w:tc>
        <w:tc>
          <w:tcPr>
            <w:tcW w:w="1566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k 31.12.</w:t>
            </w:r>
          </w:p>
        </w:tc>
        <w:tc>
          <w:tcPr>
            <w:tcW w:w="2108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 rozpúšťania</w:t>
            </w:r>
          </w:p>
        </w:tc>
        <w:tc>
          <w:tcPr>
            <w:tcW w:w="1130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Poznámka</w:t>
            </w:r>
          </w:p>
        </w:tc>
      </w:tr>
      <w:tr w:rsidR="00772C28">
        <w:tc>
          <w:tcPr>
            <w:tcW w:w="252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Nemáme</w:t>
            </w:r>
          </w:p>
        </w:tc>
        <w:tc>
          <w:tcPr>
            <w:tcW w:w="1259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36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66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08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130" w:type="dxa"/>
          </w:tcPr>
          <w:p w:rsidR="00772C28" w:rsidRDefault="00772C28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:</w:t>
      </w:r>
    </w:p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231905">
      <w:pPr>
        <w:widowControl w:val="0"/>
        <w:autoSpaceDE w:val="0"/>
        <w:autoSpaceDN w:val="0"/>
        <w:adjustRightInd w:val="0"/>
        <w:spacing w:before="120"/>
        <w:ind w:left="99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                                                                                                                                                5</w:t>
      </w:r>
    </w:p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D84EA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E.   </w:t>
      </w:r>
      <w:r w:rsidR="00772C28">
        <w:rPr>
          <w:rFonts w:ascii="Arial" w:hAnsi="Arial"/>
          <w:b/>
          <w:sz w:val="20"/>
        </w:rPr>
        <w:t xml:space="preserve"> Údaje vykázané na strane pasív súvahy </w:t>
      </w:r>
    </w:p>
    <w:p w:rsidR="00772C28" w:rsidRDefault="00772C28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vlastné imanie za bežné účtovné obdobie, a</w:t>
      </w:r>
      <w:r w:rsidR="00FD1131">
        <w:rPr>
          <w:rFonts w:ascii="Arial" w:hAnsi="Arial"/>
          <w:sz w:val="20"/>
        </w:rPr>
        <w:t> </w:t>
      </w:r>
      <w:r>
        <w:rPr>
          <w:rFonts w:ascii="Arial" w:hAnsi="Arial"/>
          <w:sz w:val="20"/>
        </w:rPr>
        <w:t>to</w:t>
      </w:r>
      <w:r w:rsidR="00FD1131">
        <w:rPr>
          <w:rFonts w:ascii="Arial" w:hAnsi="Arial"/>
          <w:sz w:val="20"/>
        </w:rPr>
        <w:t>:</w:t>
      </w:r>
    </w:p>
    <w:p w:rsidR="00772C28" w:rsidRDefault="00772C28">
      <w:pPr>
        <w:pStyle w:val="Zkladntextodsazen3"/>
        <w:numPr>
          <w:ilvl w:val="1"/>
          <w:numId w:val="17"/>
        </w:numPr>
        <w:tabs>
          <w:tab w:val="clear" w:pos="1069"/>
        </w:tabs>
        <w:spacing w:before="40" w:line="240" w:lineRule="auto"/>
        <w:ind w:left="993" w:hanging="284"/>
      </w:pPr>
      <w:r>
        <w:t>opis základného imania najmä počet akcií, hodnota akcií, práva spojené s jednotlivými druhmi akcií,   splatené základné imanie,</w:t>
      </w: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2880"/>
        <w:gridCol w:w="2520"/>
      </w:tblGrid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88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Stav na začiatku bež. účt. obdobia</w:t>
            </w:r>
          </w:p>
        </w:tc>
        <w:tc>
          <w:tcPr>
            <w:tcW w:w="252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Stav na konci bež. účt. obdobia</w:t>
            </w:r>
          </w:p>
        </w:tc>
      </w:tr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Základné imanie – celkom</w:t>
            </w:r>
          </w:p>
        </w:tc>
        <w:tc>
          <w:tcPr>
            <w:tcW w:w="2880" w:type="dxa"/>
          </w:tcPr>
          <w:p w:rsidR="00772C28" w:rsidRDefault="007820A7" w:rsidP="00344B00">
            <w:pPr>
              <w:pStyle w:val="Zkladntextodsazen3"/>
              <w:spacing w:before="40" w:line="240" w:lineRule="auto"/>
              <w:ind w:left="0"/>
            </w:pPr>
            <w:r>
              <w:t xml:space="preserve">             50 000</w:t>
            </w:r>
          </w:p>
        </w:tc>
        <w:tc>
          <w:tcPr>
            <w:tcW w:w="2520" w:type="dxa"/>
          </w:tcPr>
          <w:p w:rsidR="00772C28" w:rsidRDefault="007820A7" w:rsidP="00344B00">
            <w:pPr>
              <w:pStyle w:val="Zkladntextodsazen3"/>
              <w:spacing w:before="40" w:line="240" w:lineRule="auto"/>
              <w:ind w:left="0"/>
            </w:pPr>
            <w:r>
              <w:t xml:space="preserve">          50 000</w:t>
            </w:r>
          </w:p>
        </w:tc>
      </w:tr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Počet akcií</w:t>
            </w:r>
          </w:p>
        </w:tc>
        <w:tc>
          <w:tcPr>
            <w:tcW w:w="2880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</w:pPr>
          </w:p>
        </w:tc>
        <w:tc>
          <w:tcPr>
            <w:tcW w:w="2520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</w:pPr>
          </w:p>
        </w:tc>
      </w:tr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Menovitá hodnota jednej akcie</w:t>
            </w:r>
          </w:p>
        </w:tc>
        <w:tc>
          <w:tcPr>
            <w:tcW w:w="2880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</w:pPr>
          </w:p>
        </w:tc>
        <w:tc>
          <w:tcPr>
            <w:tcW w:w="2520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</w:pPr>
          </w:p>
        </w:tc>
      </w:tr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Výška splateného základného imania </w:t>
            </w:r>
          </w:p>
        </w:tc>
        <w:tc>
          <w:tcPr>
            <w:tcW w:w="2880" w:type="dxa"/>
          </w:tcPr>
          <w:p w:rsidR="00772C28" w:rsidRDefault="007820A7" w:rsidP="00344B00">
            <w:pPr>
              <w:pStyle w:val="Zkladntextodsazen3"/>
              <w:spacing w:before="40" w:line="240" w:lineRule="auto"/>
              <w:ind w:left="0"/>
            </w:pPr>
            <w:r>
              <w:t xml:space="preserve">              50 000</w:t>
            </w:r>
          </w:p>
        </w:tc>
        <w:tc>
          <w:tcPr>
            <w:tcW w:w="2520" w:type="dxa"/>
          </w:tcPr>
          <w:p w:rsidR="00772C28" w:rsidRDefault="007820A7" w:rsidP="00344B00">
            <w:pPr>
              <w:pStyle w:val="Zkladntextodsazen3"/>
              <w:spacing w:before="40" w:line="240" w:lineRule="auto"/>
              <w:ind w:left="0"/>
            </w:pPr>
            <w:r>
              <w:t xml:space="preserve">          50 000</w:t>
            </w:r>
          </w:p>
        </w:tc>
      </w:tr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Výška nesplateného základného imania</w:t>
            </w:r>
          </w:p>
        </w:tc>
        <w:tc>
          <w:tcPr>
            <w:tcW w:w="2880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</w:pPr>
          </w:p>
        </w:tc>
        <w:tc>
          <w:tcPr>
            <w:tcW w:w="2520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</w:pPr>
          </w:p>
        </w:tc>
      </w:tr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880" w:type="dxa"/>
          </w:tcPr>
          <w:p w:rsidR="00772C28" w:rsidRDefault="00A03870" w:rsidP="009B67DE">
            <w:pPr>
              <w:pStyle w:val="Zkladntextodsazen3"/>
              <w:spacing w:before="40" w:line="240" w:lineRule="auto"/>
              <w:ind w:left="720"/>
            </w:pPr>
            <w:r>
              <w:t xml:space="preserve"> 1</w:t>
            </w:r>
            <w:r w:rsidR="00204433">
              <w:t>64 875</w:t>
            </w:r>
          </w:p>
        </w:tc>
        <w:tc>
          <w:tcPr>
            <w:tcW w:w="2520" w:type="dxa"/>
          </w:tcPr>
          <w:p w:rsidR="00772C28" w:rsidRDefault="002A779C" w:rsidP="002A779C">
            <w:pPr>
              <w:pStyle w:val="Zkladntextodsazen3"/>
              <w:spacing w:before="40" w:line="240" w:lineRule="auto"/>
              <w:ind w:left="0"/>
            </w:pPr>
            <w:r>
              <w:t xml:space="preserve">        </w:t>
            </w:r>
            <w:r w:rsidR="00204433">
              <w:t>43 319</w:t>
            </w:r>
          </w:p>
        </w:tc>
      </w:tr>
      <w:tr w:rsidR="00772C28">
        <w:tc>
          <w:tcPr>
            <w:tcW w:w="396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Podiel ZI na celkovej hodnote VI v (%)</w:t>
            </w:r>
          </w:p>
        </w:tc>
        <w:tc>
          <w:tcPr>
            <w:tcW w:w="2880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</w:pPr>
          </w:p>
        </w:tc>
        <w:tc>
          <w:tcPr>
            <w:tcW w:w="2520" w:type="dxa"/>
          </w:tcPr>
          <w:p w:rsidR="00772C28" w:rsidRDefault="008648D5" w:rsidP="008648D5">
            <w:pPr>
              <w:pStyle w:val="Zkladntextodsazen3"/>
              <w:spacing w:before="40" w:line="240" w:lineRule="auto"/>
              <w:ind w:left="0"/>
            </w:pPr>
            <w:r>
              <w:t xml:space="preserve"> </w:t>
            </w:r>
          </w:p>
        </w:tc>
      </w:tr>
    </w:tbl>
    <w:p w:rsidR="00772C28" w:rsidRDefault="00772C28">
      <w:pPr>
        <w:pStyle w:val="Zkladntextodsazen3"/>
        <w:numPr>
          <w:ilvl w:val="1"/>
          <w:numId w:val="17"/>
        </w:numPr>
        <w:tabs>
          <w:tab w:val="clear" w:pos="1069"/>
        </w:tabs>
        <w:spacing w:before="40" w:line="240" w:lineRule="auto"/>
        <w:ind w:left="993" w:hanging="284"/>
      </w:pPr>
      <w:r>
        <w:t>rozdelenie účtovného zisku alebo vysporiadanie účtovnej straty vykázanej v predchádza</w:t>
      </w:r>
      <w:r>
        <w:softHyphen/>
        <w:t>júcom účtovnom období,</w:t>
      </w:r>
    </w:p>
    <w:p w:rsidR="00772C28" w:rsidRDefault="00772C28">
      <w:pPr>
        <w:pStyle w:val="Zkladntextodsazen3"/>
        <w:spacing w:before="40" w:line="240" w:lineRule="auto"/>
        <w:ind w:left="1080"/>
        <w:rPr>
          <w:u w:val="single"/>
        </w:rPr>
      </w:pPr>
      <w:r>
        <w:rPr>
          <w:u w:val="single"/>
        </w:rPr>
        <w:t>Rozdelenie zisku:</w:t>
      </w: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4632"/>
      </w:tblGrid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632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Účtovný zisk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Prídel do zákonného rezervného fondu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Prídel na zvýšenie základného imania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Prídel do štatutárnych fondov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Prídel do ostatných fondov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Použitie na vyrovnanie straty z minulých rokov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Dividendy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Nerozdelený zisk minulých rokov</w:t>
            </w:r>
          </w:p>
        </w:tc>
        <w:tc>
          <w:tcPr>
            <w:tcW w:w="4632" w:type="dxa"/>
          </w:tcPr>
          <w:p w:rsidR="00772C28" w:rsidRDefault="0073471D">
            <w:pPr>
              <w:pStyle w:val="Zkladntextodsazen3"/>
              <w:spacing w:before="40" w:line="240" w:lineRule="auto"/>
              <w:ind w:left="0"/>
            </w:pPr>
            <w:r>
              <w:t xml:space="preserve">                        </w:t>
            </w:r>
            <w:r w:rsidR="003D4D86">
              <w:t>94 383</w:t>
            </w:r>
          </w:p>
        </w:tc>
      </w:tr>
      <w:tr w:rsidR="00772C28">
        <w:tc>
          <w:tcPr>
            <w:tcW w:w="4728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rPr>
                <w:b/>
              </w:rPr>
            </w:pPr>
            <w:r>
              <w:rPr>
                <w:b/>
              </w:rPr>
              <w:t>Iné rozdelenie zisku</w:t>
            </w:r>
          </w:p>
        </w:tc>
        <w:tc>
          <w:tcPr>
            <w:tcW w:w="4632" w:type="dxa"/>
          </w:tcPr>
          <w:p w:rsidR="00772C28" w:rsidRDefault="00772C28">
            <w:pPr>
              <w:pStyle w:val="Zkladntextodsazen3"/>
              <w:spacing w:before="40" w:line="240" w:lineRule="auto"/>
              <w:ind w:left="0"/>
            </w:pPr>
          </w:p>
        </w:tc>
      </w:tr>
    </w:tbl>
    <w:p w:rsidR="00772C28" w:rsidRDefault="00772C28" w:rsidP="00737B67">
      <w:pPr>
        <w:pStyle w:val="Zkladntextodsazen3"/>
        <w:spacing w:before="40" w:line="240" w:lineRule="auto"/>
        <w:ind w:left="0"/>
      </w:pPr>
    </w:p>
    <w:p w:rsidR="00772C28" w:rsidRDefault="00772C28">
      <w:pPr>
        <w:pStyle w:val="Zkladntextodsazen3"/>
        <w:spacing w:before="40" w:line="240" w:lineRule="auto"/>
      </w:pPr>
    </w:p>
    <w:p w:rsidR="00772C28" w:rsidRDefault="00772C28">
      <w:pPr>
        <w:pStyle w:val="Zkladntextodsazen3"/>
        <w:spacing w:before="40" w:line="240" w:lineRule="auto"/>
        <w:ind w:left="709"/>
      </w:pPr>
    </w:p>
    <w:p w:rsidR="00772C28" w:rsidRDefault="00772C28">
      <w:pPr>
        <w:pStyle w:val="Zkladntextodsazen3"/>
        <w:numPr>
          <w:ilvl w:val="1"/>
          <w:numId w:val="17"/>
        </w:numPr>
        <w:tabs>
          <w:tab w:val="clear" w:pos="1069"/>
        </w:tabs>
        <w:spacing w:before="40" w:line="240" w:lineRule="auto"/>
        <w:ind w:left="993" w:hanging="284"/>
      </w:pPr>
      <w:r>
        <w:t>prehľad o zisku alebo strate, ktorá nebola účtovaná ako náklad alebo výnos, ale priamo na účty vlastného imania, najmä zmeny reálnej hodnoty majetku, zmeny hodnoty majetku pri použití metódy vlastného imania; uvádza sa aj súčet ziskov a strát,</w:t>
      </w: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2700"/>
        <w:gridCol w:w="2520"/>
      </w:tblGrid>
      <w:tr w:rsidR="00772C28">
        <w:tc>
          <w:tcPr>
            <w:tcW w:w="414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Opis účtovného prípadu</w:t>
            </w:r>
          </w:p>
        </w:tc>
        <w:tc>
          <w:tcPr>
            <w:tcW w:w="270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Náklad (strata)</w:t>
            </w:r>
          </w:p>
          <w:p w:rsidR="0073471D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Zníženie vlast</w:t>
            </w:r>
          </w:p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ného imania</w:t>
            </w:r>
          </w:p>
        </w:tc>
        <w:tc>
          <w:tcPr>
            <w:tcW w:w="2520" w:type="dxa"/>
            <w:shd w:val="clear" w:color="auto" w:fill="C0C0C0"/>
          </w:tcPr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Výnos (zisk)</w:t>
            </w:r>
          </w:p>
          <w:p w:rsidR="00772C28" w:rsidRDefault="00772C28">
            <w:pPr>
              <w:pStyle w:val="Zkladntextodsazen3"/>
              <w:spacing w:before="4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Zvýšenie vlastného imania</w:t>
            </w:r>
          </w:p>
        </w:tc>
      </w:tr>
      <w:tr w:rsidR="00772C28">
        <w:tc>
          <w:tcPr>
            <w:tcW w:w="4140" w:type="dxa"/>
          </w:tcPr>
          <w:p w:rsidR="006754B6" w:rsidRDefault="006754B6">
            <w:pPr>
              <w:pStyle w:val="Zkladntextodsazen3"/>
              <w:spacing w:before="40" w:line="240" w:lineRule="auto"/>
              <w:ind w:left="0"/>
            </w:pPr>
            <w:r>
              <w:t>Zisk 2009</w:t>
            </w:r>
          </w:p>
          <w:p w:rsidR="006754B6" w:rsidRDefault="006754B6">
            <w:pPr>
              <w:pStyle w:val="Zkladntextodsazen3"/>
              <w:spacing w:before="40" w:line="240" w:lineRule="auto"/>
              <w:ind w:left="0"/>
            </w:pPr>
            <w:r>
              <w:t xml:space="preserve">Zisk 2010             </w:t>
            </w:r>
          </w:p>
          <w:p w:rsidR="003D4D86" w:rsidRDefault="003D4D86">
            <w:pPr>
              <w:pStyle w:val="Zkladntextodsazen3"/>
              <w:spacing w:before="40" w:line="240" w:lineRule="auto"/>
              <w:ind w:left="0"/>
            </w:pPr>
            <w:r>
              <w:t>Zisk  2014</w:t>
            </w:r>
          </w:p>
          <w:p w:rsidR="0073471D" w:rsidRDefault="0073471D">
            <w:pPr>
              <w:pStyle w:val="Zkladntextodsazen3"/>
              <w:spacing w:before="40" w:line="240" w:lineRule="auto"/>
              <w:ind w:left="0"/>
            </w:pPr>
            <w:r>
              <w:t>Strata 2011</w:t>
            </w:r>
          </w:p>
          <w:p w:rsidR="002A779C" w:rsidRDefault="002A779C">
            <w:pPr>
              <w:pStyle w:val="Zkladntextodsazen3"/>
              <w:spacing w:before="40" w:line="240" w:lineRule="auto"/>
              <w:ind w:left="0"/>
            </w:pPr>
            <w:r>
              <w:t>Strata 2012</w:t>
            </w:r>
          </w:p>
          <w:p w:rsidR="006754B6" w:rsidRDefault="006754B6">
            <w:pPr>
              <w:pStyle w:val="Zkladntextodsazen3"/>
              <w:spacing w:before="40" w:line="240" w:lineRule="auto"/>
              <w:ind w:left="0"/>
            </w:pPr>
            <w:r>
              <w:t>Strata 2013</w:t>
            </w:r>
          </w:p>
        </w:tc>
        <w:tc>
          <w:tcPr>
            <w:tcW w:w="2700" w:type="dxa"/>
          </w:tcPr>
          <w:p w:rsidR="0073471D" w:rsidRDefault="0073471D" w:rsidP="0073471D">
            <w:pPr>
              <w:pStyle w:val="Zkladntextodsazen3"/>
              <w:spacing w:before="40" w:line="240" w:lineRule="auto"/>
              <w:ind w:left="720"/>
            </w:pPr>
            <w:r>
              <w:t xml:space="preserve"> </w:t>
            </w:r>
          </w:p>
          <w:p w:rsidR="006754B6" w:rsidRDefault="006754B6" w:rsidP="006754B6">
            <w:pPr>
              <w:pStyle w:val="Zkladntextodsazen3"/>
              <w:spacing w:before="40" w:line="240" w:lineRule="auto"/>
            </w:pPr>
          </w:p>
          <w:p w:rsidR="003D4D86" w:rsidRDefault="003D4D86" w:rsidP="0073471D">
            <w:pPr>
              <w:pStyle w:val="Zkladntextodsazen3"/>
              <w:numPr>
                <w:ilvl w:val="0"/>
                <w:numId w:val="31"/>
              </w:numPr>
              <w:spacing w:before="40" w:line="240" w:lineRule="auto"/>
            </w:pPr>
          </w:p>
          <w:p w:rsidR="00772C28" w:rsidRDefault="0073471D" w:rsidP="0073471D">
            <w:pPr>
              <w:pStyle w:val="Zkladntextodsazen3"/>
              <w:numPr>
                <w:ilvl w:val="0"/>
                <w:numId w:val="31"/>
              </w:numPr>
              <w:spacing w:before="40" w:line="240" w:lineRule="auto"/>
            </w:pPr>
            <w:r>
              <w:t>197</w:t>
            </w:r>
            <w:r w:rsidR="002A779C">
              <w:t> </w:t>
            </w:r>
            <w:r>
              <w:t>820</w:t>
            </w:r>
          </w:p>
          <w:p w:rsidR="002A779C" w:rsidRDefault="002A779C" w:rsidP="0073471D">
            <w:pPr>
              <w:pStyle w:val="Zkladntextodsazen3"/>
              <w:numPr>
                <w:ilvl w:val="0"/>
                <w:numId w:val="31"/>
              </w:numPr>
              <w:spacing w:before="40" w:line="240" w:lineRule="auto"/>
            </w:pPr>
            <w:r>
              <w:t>178</w:t>
            </w:r>
            <w:r w:rsidR="006754B6">
              <w:t> </w:t>
            </w:r>
            <w:r>
              <w:t>437</w:t>
            </w:r>
          </w:p>
          <w:p w:rsidR="006754B6" w:rsidRDefault="006754B6" w:rsidP="0073471D">
            <w:pPr>
              <w:pStyle w:val="Zkladntextodsazen3"/>
              <w:numPr>
                <w:ilvl w:val="0"/>
                <w:numId w:val="31"/>
              </w:numPr>
              <w:spacing w:before="40" w:line="240" w:lineRule="auto"/>
            </w:pPr>
            <w:r>
              <w:t>203 252</w:t>
            </w:r>
          </w:p>
        </w:tc>
        <w:tc>
          <w:tcPr>
            <w:tcW w:w="2520" w:type="dxa"/>
          </w:tcPr>
          <w:p w:rsidR="00772C28" w:rsidRDefault="00BC258A">
            <w:pPr>
              <w:pStyle w:val="Zkladntextodsazen3"/>
              <w:spacing w:before="40" w:line="240" w:lineRule="auto"/>
              <w:ind w:left="0"/>
            </w:pPr>
            <w:r>
              <w:t>22</w:t>
            </w:r>
            <w:r w:rsidR="002A779C">
              <w:t> </w:t>
            </w:r>
            <w:r>
              <w:t>681</w:t>
            </w:r>
          </w:p>
          <w:p w:rsidR="002A779C" w:rsidRDefault="006754B6">
            <w:pPr>
              <w:pStyle w:val="Zkladntextodsazen3"/>
              <w:spacing w:before="40" w:line="240" w:lineRule="auto"/>
              <w:ind w:left="0"/>
            </w:pPr>
            <w:r>
              <w:t>61 128</w:t>
            </w:r>
          </w:p>
          <w:p w:rsidR="002A779C" w:rsidRDefault="003D4D86">
            <w:pPr>
              <w:pStyle w:val="Zkladntextodsazen3"/>
              <w:spacing w:before="40" w:line="240" w:lineRule="auto"/>
              <w:ind w:left="0"/>
            </w:pPr>
            <w:r>
              <w:t>10 574</w:t>
            </w:r>
          </w:p>
        </w:tc>
      </w:tr>
    </w:tbl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výška záväzkov do lehoty splatnosti a po lehote splatnosti,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62"/>
        <w:gridCol w:w="7128"/>
      </w:tblGrid>
      <w:tr w:rsidR="00772C28">
        <w:tc>
          <w:tcPr>
            <w:tcW w:w="3562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Záväzky</w:t>
            </w:r>
          </w:p>
        </w:tc>
        <w:tc>
          <w:tcPr>
            <w:tcW w:w="7128" w:type="dxa"/>
            <w:shd w:val="clear" w:color="auto" w:fill="C0C0C0"/>
          </w:tcPr>
          <w:p w:rsidR="00772C28" w:rsidRDefault="00772C28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</w:t>
            </w:r>
          </w:p>
        </w:tc>
      </w:tr>
      <w:tr w:rsidR="00772C28">
        <w:tc>
          <w:tcPr>
            <w:tcW w:w="356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 lehoty splatnosti</w:t>
            </w:r>
          </w:p>
        </w:tc>
        <w:tc>
          <w:tcPr>
            <w:tcW w:w="7128" w:type="dxa"/>
          </w:tcPr>
          <w:p w:rsidR="00772C28" w:rsidRDefault="007347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</w:t>
            </w:r>
            <w:r w:rsidR="000170E7">
              <w:rPr>
                <w:rFonts w:ascii="Arial" w:hAnsi="Arial"/>
                <w:sz w:val="20"/>
              </w:rPr>
              <w:t xml:space="preserve">    </w:t>
            </w:r>
            <w:r w:rsidR="003D4D86">
              <w:rPr>
                <w:rFonts w:ascii="Arial" w:hAnsi="Arial"/>
                <w:sz w:val="20"/>
              </w:rPr>
              <w:t>239 833</w:t>
            </w:r>
          </w:p>
        </w:tc>
      </w:tr>
      <w:tr w:rsidR="00772C28">
        <w:tc>
          <w:tcPr>
            <w:tcW w:w="356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 lehote splatnosti</w:t>
            </w:r>
          </w:p>
        </w:tc>
        <w:tc>
          <w:tcPr>
            <w:tcW w:w="7128" w:type="dxa"/>
          </w:tcPr>
          <w:p w:rsidR="00772C28" w:rsidRDefault="00A604F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</w:t>
            </w:r>
            <w:r w:rsidR="0073471D">
              <w:rPr>
                <w:rFonts w:ascii="Arial" w:hAnsi="Arial"/>
                <w:sz w:val="20"/>
              </w:rPr>
              <w:t xml:space="preserve">                    </w:t>
            </w:r>
            <w:r w:rsidR="003D4D86">
              <w:rPr>
                <w:rFonts w:ascii="Arial" w:hAnsi="Arial"/>
                <w:sz w:val="20"/>
              </w:rPr>
              <w:t>495 501</w:t>
            </w:r>
          </w:p>
        </w:tc>
      </w:tr>
      <w:tr w:rsidR="00772C28" w:rsidTr="006112E6">
        <w:trPr>
          <w:trHeight w:val="95"/>
        </w:trPr>
        <w:tc>
          <w:tcPr>
            <w:tcW w:w="3562" w:type="dxa"/>
          </w:tcPr>
          <w:p w:rsidR="00772C28" w:rsidRDefault="00772C2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Spolu</w:t>
            </w:r>
          </w:p>
        </w:tc>
        <w:tc>
          <w:tcPr>
            <w:tcW w:w="7128" w:type="dxa"/>
          </w:tcPr>
          <w:p w:rsidR="00772C28" w:rsidRDefault="0073471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</w:t>
            </w:r>
            <w:r w:rsidR="000170E7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 xml:space="preserve">  </w:t>
            </w:r>
            <w:r w:rsidR="006112E6">
              <w:rPr>
                <w:rFonts w:ascii="Arial" w:hAnsi="Arial"/>
                <w:sz w:val="20"/>
              </w:rPr>
              <w:t xml:space="preserve"> </w:t>
            </w:r>
            <w:r w:rsidR="003D4D86">
              <w:rPr>
                <w:rFonts w:ascii="Arial" w:hAnsi="Arial"/>
                <w:sz w:val="20"/>
              </w:rPr>
              <w:t>734 844</w:t>
            </w:r>
          </w:p>
        </w:tc>
      </w:tr>
    </w:tbl>
    <w:p w:rsidR="00772C28" w:rsidRDefault="00772C28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štruktúra záväzkov podľa z</w:t>
      </w:r>
      <w:r w:rsidR="002A779C">
        <w:rPr>
          <w:rFonts w:ascii="Arial" w:hAnsi="Arial"/>
          <w:sz w:val="20"/>
        </w:rPr>
        <w:t xml:space="preserve">ostatkovej doby splatnosti </w:t>
      </w:r>
      <w:r>
        <w:rPr>
          <w:rFonts w:ascii="Arial" w:hAnsi="Arial"/>
          <w:sz w:val="20"/>
        </w:rPr>
        <w:t xml:space="preserve"> podľa jednotlivých položiek sú</w:t>
      </w:r>
      <w:r>
        <w:rPr>
          <w:rFonts w:ascii="Arial" w:hAnsi="Arial"/>
          <w:sz w:val="20"/>
        </w:rPr>
        <w:softHyphen/>
        <w:t>vahy, a to podľa zostatkovej doby splatnosti:</w:t>
      </w:r>
    </w:p>
    <w:p w:rsidR="00772C28" w:rsidRDefault="00772C28">
      <w:pPr>
        <w:widowControl w:val="0"/>
        <w:numPr>
          <w:ilvl w:val="2"/>
          <w:numId w:val="17"/>
        </w:numPr>
        <w:tabs>
          <w:tab w:val="clear" w:pos="1069"/>
        </w:tabs>
        <w:autoSpaceDE w:val="0"/>
        <w:autoSpaceDN w:val="0"/>
        <w:adjustRightInd w:val="0"/>
        <w:ind w:left="993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do jedného roka vrátane,</w:t>
      </w:r>
      <w:r w:rsidR="00592E38">
        <w:rPr>
          <w:rFonts w:ascii="Arial" w:hAnsi="Arial"/>
          <w:sz w:val="20"/>
        </w:rPr>
        <w:t xml:space="preserve"> 86 500</w:t>
      </w:r>
    </w:p>
    <w:p w:rsidR="00772C28" w:rsidRDefault="00772C28">
      <w:pPr>
        <w:widowControl w:val="0"/>
        <w:numPr>
          <w:ilvl w:val="2"/>
          <w:numId w:val="17"/>
        </w:numPr>
        <w:tabs>
          <w:tab w:val="clear" w:pos="1069"/>
        </w:tabs>
        <w:autoSpaceDE w:val="0"/>
        <w:autoSpaceDN w:val="0"/>
        <w:adjustRightInd w:val="0"/>
        <w:ind w:left="993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od jedného roka do piatich rokov vrátane, </w:t>
      </w:r>
      <w:r w:rsidR="00592E38">
        <w:rPr>
          <w:rFonts w:ascii="Arial" w:hAnsi="Arial"/>
          <w:sz w:val="20"/>
        </w:rPr>
        <w:t xml:space="preserve"> 409 001</w:t>
      </w:r>
    </w:p>
    <w:p w:rsidR="00772C28" w:rsidRDefault="00772C28">
      <w:pPr>
        <w:widowControl w:val="0"/>
        <w:numPr>
          <w:ilvl w:val="2"/>
          <w:numId w:val="17"/>
        </w:numPr>
        <w:tabs>
          <w:tab w:val="clear" w:pos="1069"/>
        </w:tabs>
        <w:autoSpaceDE w:val="0"/>
        <w:autoSpaceDN w:val="0"/>
        <w:adjustRightInd w:val="0"/>
        <w:ind w:left="993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viac ako päť rokov,</w:t>
      </w:r>
      <w:r w:rsidR="007B45A3">
        <w:rPr>
          <w:rFonts w:ascii="Arial" w:hAnsi="Arial"/>
          <w:sz w:val="20"/>
        </w:rPr>
        <w:t xml:space="preserve"> 0</w:t>
      </w:r>
    </w:p>
    <w:p w:rsidR="00BE3BB4" w:rsidRDefault="00BE3BB4">
      <w:pPr>
        <w:pStyle w:val="Nadpis6"/>
      </w:pPr>
    </w:p>
    <w:p w:rsidR="00231905" w:rsidRPr="00231905" w:rsidRDefault="00231905" w:rsidP="00231905"/>
    <w:p w:rsidR="00231905" w:rsidRDefault="00231905" w:rsidP="00231905">
      <w:pPr>
        <w:pStyle w:val="Nadpis6"/>
      </w:pPr>
      <w:r>
        <w:t xml:space="preserve">                                                                                                                                                         </w:t>
      </w:r>
    </w:p>
    <w:p w:rsidR="00231905" w:rsidRDefault="00231905" w:rsidP="00231905">
      <w:pPr>
        <w:pStyle w:val="Nadpis6"/>
      </w:pPr>
      <w:r>
        <w:t xml:space="preserve">                                                                                                                                            6</w:t>
      </w:r>
    </w:p>
    <w:p w:rsidR="00231905" w:rsidRDefault="00231905">
      <w:pPr>
        <w:pStyle w:val="Nadpis6"/>
      </w:pPr>
    </w:p>
    <w:p w:rsidR="00772C28" w:rsidRDefault="00231905">
      <w:pPr>
        <w:pStyle w:val="Nadpis6"/>
      </w:pPr>
      <w:r>
        <w:t xml:space="preserve">                           </w:t>
      </w:r>
      <w:r w:rsidR="00772C28">
        <w:t>Krátkodobé záväzky (do 1 roka):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80"/>
        <w:gridCol w:w="986"/>
        <w:gridCol w:w="3330"/>
      </w:tblGrid>
      <w:tr w:rsidR="00772C28">
        <w:tc>
          <w:tcPr>
            <w:tcW w:w="648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Opis záväzku</w:t>
            </w:r>
          </w:p>
        </w:tc>
        <w:tc>
          <w:tcPr>
            <w:tcW w:w="986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Riadok súvahy</w:t>
            </w:r>
          </w:p>
        </w:tc>
        <w:tc>
          <w:tcPr>
            <w:tcW w:w="333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</w:t>
            </w:r>
          </w:p>
        </w:tc>
      </w:tr>
      <w:tr w:rsidR="00772C28">
        <w:tc>
          <w:tcPr>
            <w:tcW w:w="648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 obchodného  styku</w:t>
            </w:r>
          </w:p>
          <w:p w:rsidR="0073471D" w:rsidRDefault="0073471D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Záväzok voči spoločníkovi</w:t>
            </w:r>
          </w:p>
          <w:p w:rsidR="0073471D" w:rsidRDefault="0073471D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Záväzky voči zamestnancom</w:t>
            </w:r>
          </w:p>
          <w:p w:rsidR="0073471D" w:rsidRDefault="0073471D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Záväzky zo soc.poistenia </w:t>
            </w:r>
          </w:p>
          <w:p w:rsidR="0073471D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Krátkodobé fin. výpomoci</w:t>
            </w:r>
          </w:p>
        </w:tc>
        <w:tc>
          <w:tcPr>
            <w:tcW w:w="986" w:type="dxa"/>
          </w:tcPr>
          <w:p w:rsidR="00A03870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126</w:t>
            </w:r>
            <w:r w:rsidR="0073471D">
              <w:rPr>
                <w:rFonts w:ascii="Arial" w:hAnsi="Arial"/>
                <w:sz w:val="20"/>
              </w:rPr>
              <w:t xml:space="preserve"> </w:t>
            </w:r>
            <w:r w:rsidR="00A03870">
              <w:rPr>
                <w:rFonts w:ascii="Arial" w:hAnsi="Arial"/>
                <w:sz w:val="20"/>
              </w:rPr>
              <w:t xml:space="preserve">           130         131</w:t>
            </w:r>
            <w:r w:rsidR="006F7DBB">
              <w:rPr>
                <w:rFonts w:ascii="Arial" w:hAnsi="Arial"/>
                <w:sz w:val="20"/>
              </w:rPr>
              <w:t xml:space="preserve">      </w:t>
            </w:r>
          </w:p>
          <w:p w:rsidR="00592E38" w:rsidRDefault="00A03870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132</w:t>
            </w:r>
            <w:r w:rsidR="006F7DBB">
              <w:rPr>
                <w:rFonts w:ascii="Arial" w:hAnsi="Arial"/>
                <w:sz w:val="20"/>
              </w:rPr>
              <w:t xml:space="preserve">  </w:t>
            </w:r>
          </w:p>
          <w:p w:rsidR="00772C28" w:rsidRPr="00592E38" w:rsidRDefault="00592E38" w:rsidP="00592E3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140</w:t>
            </w:r>
          </w:p>
        </w:tc>
        <w:tc>
          <w:tcPr>
            <w:tcW w:w="3330" w:type="dxa"/>
          </w:tcPr>
          <w:p w:rsidR="00772C28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86 500</w:t>
            </w:r>
          </w:p>
          <w:p w:rsidR="0073471D" w:rsidRDefault="000170E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</w:t>
            </w:r>
            <w:r w:rsidR="00592E38">
              <w:rPr>
                <w:rFonts w:ascii="Arial" w:hAnsi="Arial"/>
                <w:sz w:val="20"/>
              </w:rPr>
              <w:t xml:space="preserve">       41 136</w:t>
            </w:r>
          </w:p>
          <w:p w:rsidR="0073471D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4 526</w:t>
            </w:r>
          </w:p>
          <w:p w:rsidR="0073471D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3 098</w:t>
            </w:r>
          </w:p>
          <w:p w:rsidR="0073471D" w:rsidRDefault="000170E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</w:t>
            </w:r>
            <w:r w:rsidR="00592E38">
              <w:rPr>
                <w:rFonts w:ascii="Arial" w:hAnsi="Arial"/>
                <w:sz w:val="20"/>
              </w:rPr>
              <w:t>167 950</w:t>
            </w:r>
          </w:p>
        </w:tc>
      </w:tr>
    </w:tbl>
    <w:p w:rsidR="00BE3BB4" w:rsidRDefault="00BE3BB4" w:rsidP="00BE3BB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  <w:u w:val="single"/>
        </w:rPr>
      </w:pPr>
    </w:p>
    <w:p w:rsidR="00772C28" w:rsidRDefault="00772C28">
      <w:pPr>
        <w:widowControl w:val="0"/>
        <w:autoSpaceDE w:val="0"/>
        <w:autoSpaceDN w:val="0"/>
        <w:adjustRightInd w:val="0"/>
        <w:spacing w:before="120"/>
        <w:ind w:left="709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Dlhodobé záväzky: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900"/>
        <w:gridCol w:w="2518"/>
        <w:gridCol w:w="2518"/>
      </w:tblGrid>
      <w:tr w:rsidR="00772C28">
        <w:trPr>
          <w:cantSplit/>
        </w:trPr>
        <w:tc>
          <w:tcPr>
            <w:tcW w:w="4860" w:type="dxa"/>
            <w:vMerge w:val="restart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Arial" w:hAnsi="Arial"/>
                <w:b/>
                <w:sz w:val="20"/>
              </w:rPr>
            </w:pPr>
          </w:p>
          <w:p w:rsidR="00BE3BB4" w:rsidRDefault="00BE3BB4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00" w:type="dxa"/>
            <w:vMerge w:val="restart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Riadok súvahy</w:t>
            </w:r>
          </w:p>
        </w:tc>
        <w:tc>
          <w:tcPr>
            <w:tcW w:w="503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</w:t>
            </w:r>
          </w:p>
        </w:tc>
      </w:tr>
      <w:tr w:rsidR="00772C28">
        <w:trPr>
          <w:cantSplit/>
        </w:trPr>
        <w:tc>
          <w:tcPr>
            <w:tcW w:w="4860" w:type="dxa"/>
            <w:vMerge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  <w:vMerge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8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splatnosť od 1 do 5 rokov</w:t>
            </w:r>
          </w:p>
        </w:tc>
        <w:tc>
          <w:tcPr>
            <w:tcW w:w="2518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splatnosť viac ako 5 rokov</w:t>
            </w:r>
          </w:p>
        </w:tc>
      </w:tr>
      <w:tr w:rsidR="00772C28">
        <w:tc>
          <w:tcPr>
            <w:tcW w:w="486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Leasing</w:t>
            </w:r>
          </w:p>
          <w:p w:rsidR="006F7DBB" w:rsidRDefault="006F7DBB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Autokredity</w:t>
            </w:r>
            <w:r w:rsidR="00592E38">
              <w:rPr>
                <w:rFonts w:ascii="Arial" w:hAnsi="Arial"/>
                <w:sz w:val="20"/>
              </w:rPr>
              <w:t xml:space="preserve">          </w:t>
            </w:r>
          </w:p>
        </w:tc>
        <w:tc>
          <w:tcPr>
            <w:tcW w:w="900" w:type="dxa"/>
          </w:tcPr>
          <w:p w:rsidR="00592E38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135</w:t>
            </w:r>
            <w:r w:rsidR="006F7DBB">
              <w:rPr>
                <w:rFonts w:ascii="Arial" w:hAnsi="Arial"/>
                <w:sz w:val="20"/>
              </w:rPr>
              <w:t xml:space="preserve">      </w:t>
            </w:r>
          </w:p>
          <w:p w:rsidR="00772C28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110</w:t>
            </w:r>
            <w:r w:rsidR="006F7DBB">
              <w:rPr>
                <w:rFonts w:ascii="Arial" w:hAnsi="Arial"/>
                <w:sz w:val="20"/>
              </w:rPr>
              <w:t xml:space="preserve"> </w:t>
            </w:r>
            <w:r w:rsidR="009B67DE">
              <w:rPr>
                <w:rFonts w:ascii="Arial" w:hAnsi="Arial"/>
                <w:sz w:val="20"/>
              </w:rPr>
              <w:t xml:space="preserve">   </w:t>
            </w:r>
          </w:p>
        </w:tc>
        <w:tc>
          <w:tcPr>
            <w:tcW w:w="2518" w:type="dxa"/>
          </w:tcPr>
          <w:p w:rsidR="006F7DBB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30 352</w:t>
            </w:r>
          </w:p>
          <w:p w:rsidR="00772C28" w:rsidRDefault="00592E38" w:rsidP="00A03870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</w:t>
            </w:r>
            <w:r w:rsidR="00A03870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 22 509</w:t>
            </w:r>
            <w:r w:rsidR="006F7DBB">
              <w:rPr>
                <w:rFonts w:ascii="Arial" w:hAnsi="Arial"/>
                <w:sz w:val="20"/>
              </w:rPr>
              <w:t xml:space="preserve">                          </w:t>
            </w:r>
          </w:p>
        </w:tc>
        <w:tc>
          <w:tcPr>
            <w:tcW w:w="2518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záväzky zo sociálneho fondu, s uvedením stavu na začiatku bežného účtovného obdobia, tvorby a čerpania sociálneho fondu počas bežného účtovného obdobia a stavu na konci účtov</w:t>
      </w:r>
      <w:r>
        <w:rPr>
          <w:rFonts w:ascii="Arial" w:hAnsi="Arial"/>
          <w:sz w:val="20"/>
        </w:rPr>
        <w:softHyphen/>
        <w:t>ného obdobia,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51"/>
        <w:gridCol w:w="2581"/>
        <w:gridCol w:w="2582"/>
        <w:gridCol w:w="2582"/>
      </w:tblGrid>
      <w:tr w:rsidR="00772C28">
        <w:tc>
          <w:tcPr>
            <w:tcW w:w="305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začiatku bežného účtovného obdobia</w:t>
            </w:r>
          </w:p>
        </w:tc>
        <w:tc>
          <w:tcPr>
            <w:tcW w:w="258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 tvorby sociálneho fondu</w:t>
            </w:r>
          </w:p>
        </w:tc>
        <w:tc>
          <w:tcPr>
            <w:tcW w:w="2582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Výška čerpania sociálneho fondu</w:t>
            </w:r>
          </w:p>
        </w:tc>
        <w:tc>
          <w:tcPr>
            <w:tcW w:w="2582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Stav na konci bežného účtovného obdobia</w:t>
            </w:r>
          </w:p>
        </w:tc>
      </w:tr>
      <w:tr w:rsidR="00772C28">
        <w:tc>
          <w:tcPr>
            <w:tcW w:w="3051" w:type="dxa"/>
          </w:tcPr>
          <w:p w:rsidR="00772C28" w:rsidRDefault="006F7DBB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3F5140">
              <w:rPr>
                <w:rFonts w:ascii="Arial" w:hAnsi="Arial"/>
                <w:sz w:val="20"/>
              </w:rPr>
              <w:t xml:space="preserve">   0</w:t>
            </w:r>
          </w:p>
        </w:tc>
        <w:tc>
          <w:tcPr>
            <w:tcW w:w="2581" w:type="dxa"/>
          </w:tcPr>
          <w:p w:rsidR="00772C28" w:rsidRDefault="006F7DBB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</w:t>
            </w:r>
            <w:r w:rsidR="006754B6">
              <w:rPr>
                <w:rFonts w:ascii="Arial" w:hAnsi="Arial"/>
                <w:sz w:val="20"/>
              </w:rPr>
              <w:t>1</w:t>
            </w:r>
            <w:r w:rsidR="00592E38">
              <w:rPr>
                <w:rFonts w:ascii="Arial" w:hAnsi="Arial"/>
                <w:sz w:val="20"/>
              </w:rPr>
              <w:t>36</w:t>
            </w:r>
          </w:p>
        </w:tc>
        <w:tc>
          <w:tcPr>
            <w:tcW w:w="2582" w:type="dxa"/>
          </w:tcPr>
          <w:p w:rsidR="00772C28" w:rsidRDefault="006754B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1</w:t>
            </w:r>
            <w:r w:rsidR="00592E38">
              <w:rPr>
                <w:rFonts w:ascii="Arial" w:hAnsi="Arial"/>
                <w:sz w:val="20"/>
              </w:rPr>
              <w:t>36</w:t>
            </w:r>
          </w:p>
          <w:p w:rsidR="006F7DBB" w:rsidRDefault="006F7DBB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82" w:type="dxa"/>
          </w:tcPr>
          <w:p w:rsidR="00772C28" w:rsidRDefault="006F7DBB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0</w:t>
            </w:r>
          </w:p>
        </w:tc>
      </w:tr>
    </w:tbl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bankové úvery, pôžičky a návratné finančné výpomoci, pričom sa uvádza naj</w:t>
      </w:r>
      <w:r>
        <w:rPr>
          <w:rFonts w:ascii="Arial" w:hAnsi="Arial"/>
          <w:sz w:val="20"/>
        </w:rPr>
        <w:softHyphen/>
        <w:t xml:space="preserve">mä mena, v ktorej boli poskytnuté, charakter; hodnota v cudzej mene </w:t>
      </w:r>
      <w:r w:rsidR="00A604F8">
        <w:rPr>
          <w:rFonts w:ascii="Arial" w:hAnsi="Arial"/>
          <w:sz w:val="20"/>
        </w:rPr>
        <w:t>a hodnota v  eurách</w:t>
      </w:r>
      <w:r>
        <w:rPr>
          <w:rFonts w:ascii="Arial" w:hAnsi="Arial"/>
          <w:sz w:val="20"/>
        </w:rPr>
        <w:t>, výška úroku, splatnosť, forma zabezpečenia,</w:t>
      </w:r>
    </w:p>
    <w:p w:rsidR="00A604F8" w:rsidRDefault="00A604F8" w:rsidP="00A604F8">
      <w:pPr>
        <w:widowControl w:val="0"/>
        <w:autoSpaceDE w:val="0"/>
        <w:autoSpaceDN w:val="0"/>
        <w:adjustRightInd w:val="0"/>
        <w:spacing w:before="120"/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fin. výpomoc od spoločníka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720"/>
        <w:gridCol w:w="1440"/>
        <w:gridCol w:w="1260"/>
        <w:gridCol w:w="900"/>
        <w:gridCol w:w="1080"/>
        <w:gridCol w:w="2516"/>
      </w:tblGrid>
      <w:tr w:rsidR="00772C28">
        <w:tc>
          <w:tcPr>
            <w:tcW w:w="288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Položka</w:t>
            </w:r>
          </w:p>
        </w:tc>
        <w:tc>
          <w:tcPr>
            <w:tcW w:w="72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Mena</w:t>
            </w:r>
          </w:p>
        </w:tc>
        <w:tc>
          <w:tcPr>
            <w:tcW w:w="144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Hodnota v cudzej mene</w:t>
            </w:r>
          </w:p>
        </w:tc>
        <w:tc>
          <w:tcPr>
            <w:tcW w:w="1260" w:type="dxa"/>
            <w:shd w:val="clear" w:color="auto" w:fill="C0C0C0"/>
          </w:tcPr>
          <w:p w:rsidR="00772C28" w:rsidRDefault="00A604F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Hodnota v Eur</w:t>
            </w:r>
          </w:p>
        </w:tc>
        <w:tc>
          <w:tcPr>
            <w:tcW w:w="90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Výška úroku</w:t>
            </w:r>
          </w:p>
        </w:tc>
        <w:tc>
          <w:tcPr>
            <w:tcW w:w="108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Splatnosť</w:t>
            </w:r>
          </w:p>
        </w:tc>
        <w:tc>
          <w:tcPr>
            <w:tcW w:w="2516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 zabezpečenia</w:t>
            </w:r>
          </w:p>
        </w:tc>
      </w:tr>
      <w:tr w:rsidR="00772C28">
        <w:tc>
          <w:tcPr>
            <w:tcW w:w="288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Fin výpomoc</w:t>
            </w:r>
            <w:r w:rsidR="00A604F8">
              <w:rPr>
                <w:rFonts w:ascii="Arial" w:hAnsi="Arial"/>
                <w:sz w:val="20"/>
              </w:rPr>
              <w:t xml:space="preserve"> </w:t>
            </w:r>
            <w:r w:rsidR="000170E7">
              <w:rPr>
                <w:rFonts w:ascii="Arial" w:hAnsi="Arial"/>
                <w:sz w:val="20"/>
              </w:rPr>
              <w:t>–</w:t>
            </w:r>
            <w:r w:rsidR="00A604F8">
              <w:rPr>
                <w:rFonts w:ascii="Arial" w:hAnsi="Arial"/>
                <w:sz w:val="20"/>
              </w:rPr>
              <w:t xml:space="preserve"> Debnár</w:t>
            </w:r>
          </w:p>
          <w:p w:rsidR="000170E7" w:rsidRDefault="000170E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Fin výpomoc . </w:t>
            </w:r>
            <w:r w:rsidR="00592E38">
              <w:rPr>
                <w:rFonts w:ascii="Arial" w:hAnsi="Arial"/>
                <w:sz w:val="20"/>
              </w:rPr>
              <w:t>Prometeus</w:t>
            </w:r>
          </w:p>
        </w:tc>
        <w:tc>
          <w:tcPr>
            <w:tcW w:w="720" w:type="dxa"/>
          </w:tcPr>
          <w:p w:rsidR="00772C28" w:rsidRDefault="00A604F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EUR</w:t>
            </w:r>
          </w:p>
          <w:p w:rsidR="000170E7" w:rsidRDefault="000170E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EUR</w:t>
            </w:r>
          </w:p>
        </w:tc>
        <w:tc>
          <w:tcPr>
            <w:tcW w:w="144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</w:tcPr>
          <w:p w:rsidR="00772C28" w:rsidRDefault="00592E3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41 136</w:t>
            </w:r>
          </w:p>
          <w:p w:rsidR="000170E7" w:rsidRDefault="00CE7095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110</w:t>
            </w:r>
            <w:r w:rsidR="00592E38">
              <w:rPr>
                <w:rFonts w:ascii="Arial" w:hAnsi="Arial"/>
                <w:sz w:val="20"/>
              </w:rPr>
              <w:t xml:space="preserve"> 000</w:t>
            </w:r>
          </w:p>
        </w:tc>
        <w:tc>
          <w:tcPr>
            <w:tcW w:w="900" w:type="dxa"/>
          </w:tcPr>
          <w:p w:rsidR="00737B67" w:rsidRDefault="00737B6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  <w:p w:rsidR="00772C28" w:rsidRPr="00737B67" w:rsidRDefault="00737B67" w:rsidP="00737B6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10%</w:t>
            </w:r>
          </w:p>
        </w:tc>
        <w:tc>
          <w:tcPr>
            <w:tcW w:w="1080" w:type="dxa"/>
          </w:tcPr>
          <w:p w:rsidR="00772C28" w:rsidRDefault="00D85D20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201</w:t>
            </w:r>
            <w:r w:rsidR="00592E38">
              <w:rPr>
                <w:rFonts w:ascii="Arial" w:hAnsi="Arial"/>
                <w:sz w:val="20"/>
              </w:rPr>
              <w:t>6</w:t>
            </w:r>
          </w:p>
          <w:p w:rsidR="000170E7" w:rsidRDefault="003F5140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201</w:t>
            </w:r>
            <w:r w:rsidR="00592E38">
              <w:rPr>
                <w:rFonts w:ascii="Arial" w:hAnsi="Arial"/>
                <w:sz w:val="20"/>
              </w:rPr>
              <w:t>6</w:t>
            </w:r>
          </w:p>
        </w:tc>
        <w:tc>
          <w:tcPr>
            <w:tcW w:w="2516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majetok prenajatý formou finančného prenájmu (u nájomcu)</w:t>
      </w:r>
    </w:p>
    <w:p w:rsidR="00772C28" w:rsidRDefault="00772C28">
      <w:pPr>
        <w:widowControl w:val="0"/>
        <w:autoSpaceDE w:val="0"/>
        <w:autoSpaceDN w:val="0"/>
        <w:adjustRightInd w:val="0"/>
        <w:ind w:left="99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, </w:t>
      </w:r>
    </w:p>
    <w:p w:rsidR="006F7DBB" w:rsidRDefault="00772C28" w:rsidP="00BE3BB4">
      <w:pPr>
        <w:widowControl w:val="0"/>
        <w:autoSpaceDE w:val="0"/>
        <w:autoSpaceDN w:val="0"/>
        <w:adjustRightInd w:val="0"/>
        <w:ind w:left="99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Majetok prenajatý formou finančnéh</w:t>
      </w:r>
      <w:r w:rsidR="006754B6">
        <w:rPr>
          <w:rFonts w:ascii="Arial" w:hAnsi="Arial"/>
          <w:sz w:val="20"/>
        </w:rPr>
        <w:t>o leasingu- stavebné stroje a ná</w:t>
      </w:r>
      <w:r>
        <w:rPr>
          <w:rFonts w:ascii="Arial" w:hAnsi="Arial"/>
          <w:sz w:val="20"/>
        </w:rPr>
        <w:t>kladné motorové vozidlá – nesplaten</w:t>
      </w:r>
      <w:r w:rsidR="00BB4694">
        <w:rPr>
          <w:rFonts w:ascii="Arial" w:hAnsi="Arial"/>
          <w:sz w:val="20"/>
        </w:rPr>
        <w:t>á istina vo výške  29 568</w:t>
      </w:r>
    </w:p>
    <w:p w:rsidR="00772C28" w:rsidRPr="00BE3BB4" w:rsidRDefault="00772C28" w:rsidP="006F7DB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772C28" w:rsidRDefault="00772C28"/>
    <w:p w:rsidR="00772C28" w:rsidRDefault="00772C28"/>
    <w:p w:rsidR="00772C28" w:rsidRDefault="00D84EA4">
      <w:pPr>
        <w:pStyle w:val="Nadpis3"/>
        <w:widowControl w:val="0"/>
        <w:autoSpaceDE w:val="0"/>
        <w:autoSpaceDN w:val="0"/>
        <w:adjustRightInd w:val="0"/>
        <w:spacing w:before="120"/>
      </w:pPr>
      <w:r>
        <w:t xml:space="preserve">F.  </w:t>
      </w:r>
      <w:r w:rsidR="00772C28">
        <w:t xml:space="preserve"> Výnosy</w:t>
      </w:r>
    </w:p>
    <w:p w:rsidR="00772C28" w:rsidRDefault="00772C28">
      <w:pPr>
        <w:widowControl w:val="0"/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suma tržieb za vlastné výkony a tovar s uvedením ich opisu a hodnoty tržieb podľa jednotlivých typov výrobkov a služieb účtovnej jednotky a hlavných oblastí odbytu,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60"/>
        <w:gridCol w:w="2880"/>
      </w:tblGrid>
      <w:tr w:rsidR="00772C28">
        <w:tc>
          <w:tcPr>
            <w:tcW w:w="756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Opis tržieb za vlastné výkony a tovar v členení podľa jednotlivých typov výrobkov a služieb a podľa hlavných oblastí odbytu</w:t>
            </w:r>
          </w:p>
        </w:tc>
        <w:tc>
          <w:tcPr>
            <w:tcW w:w="288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Suma</w:t>
            </w:r>
          </w:p>
        </w:tc>
      </w:tr>
      <w:tr w:rsidR="00772C28">
        <w:tc>
          <w:tcPr>
            <w:tcW w:w="756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Tovar</w:t>
            </w:r>
          </w:p>
        </w:tc>
        <w:tc>
          <w:tcPr>
            <w:tcW w:w="2880" w:type="dxa"/>
          </w:tcPr>
          <w:p w:rsidR="00772C28" w:rsidRDefault="00BB469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61 008</w:t>
            </w:r>
          </w:p>
        </w:tc>
      </w:tr>
      <w:tr w:rsidR="00772C28">
        <w:tc>
          <w:tcPr>
            <w:tcW w:w="756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Vlastné výkony</w:t>
            </w:r>
            <w:r w:rsidR="000170E7">
              <w:rPr>
                <w:rFonts w:ascii="Arial" w:hAnsi="Arial"/>
                <w:sz w:val="20"/>
              </w:rPr>
              <w:t xml:space="preserve"> -Stavebná a prepravná činnosť</w:t>
            </w:r>
          </w:p>
        </w:tc>
        <w:tc>
          <w:tcPr>
            <w:tcW w:w="2880" w:type="dxa"/>
          </w:tcPr>
          <w:p w:rsidR="00772C28" w:rsidRDefault="00BB469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189 491</w:t>
            </w:r>
          </w:p>
        </w:tc>
      </w:tr>
    </w:tbl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6F7DBB" w:rsidRDefault="006F7DBB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6F7DBB" w:rsidRDefault="006F7DBB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231905" w:rsidRDefault="00231905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                                                                                                                                                  7</w:t>
      </w:r>
    </w:p>
    <w:p w:rsidR="00231905" w:rsidRDefault="00231905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0"/>
        </w:rPr>
      </w:pPr>
    </w:p>
    <w:p w:rsidR="00772C28" w:rsidRDefault="00D84EA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G</w:t>
      </w:r>
      <w:r w:rsidR="00772C28">
        <w:rPr>
          <w:rFonts w:ascii="Arial" w:hAnsi="Arial"/>
          <w:b/>
          <w:sz w:val="20"/>
        </w:rPr>
        <w:t>. Náklady</w:t>
      </w:r>
    </w:p>
    <w:p w:rsidR="00231905" w:rsidRDefault="00231905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0"/>
        </w:rPr>
      </w:pPr>
    </w:p>
    <w:p w:rsidR="00772C28" w:rsidRDefault="00772C28">
      <w:pPr>
        <w:widowControl w:val="0"/>
        <w:numPr>
          <w:ilvl w:val="0"/>
          <w:numId w:val="19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opis a suma významných položiek nákladov za spotrebované nákupy a služby,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60"/>
        <w:gridCol w:w="2880"/>
      </w:tblGrid>
      <w:tr w:rsidR="00772C28">
        <w:tc>
          <w:tcPr>
            <w:tcW w:w="756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Opis významných položiek nákladov za spotrebované nákupy a služby</w:t>
            </w:r>
          </w:p>
        </w:tc>
        <w:tc>
          <w:tcPr>
            <w:tcW w:w="288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Suma</w:t>
            </w:r>
          </w:p>
        </w:tc>
      </w:tr>
      <w:tr w:rsidR="00772C28">
        <w:tc>
          <w:tcPr>
            <w:tcW w:w="756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Tovar</w:t>
            </w:r>
          </w:p>
        </w:tc>
        <w:tc>
          <w:tcPr>
            <w:tcW w:w="2880" w:type="dxa"/>
          </w:tcPr>
          <w:p w:rsidR="00BB4694" w:rsidRDefault="00BB469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4801BC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>36 000</w:t>
            </w:r>
          </w:p>
        </w:tc>
      </w:tr>
      <w:tr w:rsidR="00772C28">
        <w:tc>
          <w:tcPr>
            <w:tcW w:w="756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Spotr.</w:t>
            </w:r>
            <w:r w:rsidR="00027EFC">
              <w:rPr>
                <w:rFonts w:ascii="Arial" w:hAnsi="Arial"/>
                <w:sz w:val="20"/>
              </w:rPr>
              <w:t>. material</w:t>
            </w:r>
          </w:p>
          <w:p w:rsidR="004801BC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Služby</w:t>
            </w:r>
            <w:r w:rsidR="00F07C11">
              <w:rPr>
                <w:rFonts w:ascii="Arial" w:hAnsi="Arial"/>
                <w:sz w:val="20"/>
              </w:rPr>
              <w:t>, poddodávk</w:t>
            </w:r>
            <w:r w:rsidR="004801BC">
              <w:rPr>
                <w:rFonts w:ascii="Arial" w:hAnsi="Arial"/>
                <w:sz w:val="20"/>
              </w:rPr>
              <w:t>y</w:t>
            </w:r>
          </w:p>
          <w:p w:rsidR="004801BC" w:rsidRDefault="004801BC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  <w:p w:rsidR="004801BC" w:rsidRDefault="004801BC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880" w:type="dxa"/>
          </w:tcPr>
          <w:p w:rsidR="00772C28" w:rsidRDefault="006F7DBB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BB4694">
              <w:rPr>
                <w:rFonts w:ascii="Arial" w:hAnsi="Arial"/>
                <w:sz w:val="20"/>
              </w:rPr>
              <w:t>89 750</w:t>
            </w:r>
          </w:p>
          <w:p w:rsidR="00772C28" w:rsidRDefault="006F7DB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BB4694">
              <w:rPr>
                <w:rFonts w:ascii="Arial" w:hAnsi="Arial"/>
                <w:sz w:val="20"/>
              </w:rPr>
              <w:t xml:space="preserve"> 98 523</w:t>
            </w:r>
          </w:p>
          <w:p w:rsidR="004801BC" w:rsidRDefault="006F7DB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</w:p>
          <w:p w:rsidR="006F7DBB" w:rsidRDefault="006F7DB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4801BC">
              <w:rPr>
                <w:rFonts w:ascii="Arial" w:hAnsi="Arial"/>
                <w:sz w:val="20"/>
              </w:rPr>
              <w:t xml:space="preserve"> </w:t>
            </w:r>
          </w:p>
          <w:p w:rsidR="006F7DBB" w:rsidRDefault="006F7DB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:rsidR="006F7DBB" w:rsidRDefault="004801B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</w:t>
            </w:r>
          </w:p>
          <w:p w:rsidR="004801BC" w:rsidRDefault="004801B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</w:p>
        </w:tc>
      </w:tr>
    </w:tbl>
    <w:p w:rsidR="00BE3BB4" w:rsidRDefault="00BE3BB4" w:rsidP="00BB469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BE3BB4" w:rsidRDefault="00BE3BB4" w:rsidP="00BE3BB4">
      <w:pPr>
        <w:widowControl w:val="0"/>
        <w:autoSpaceDE w:val="0"/>
        <w:autoSpaceDN w:val="0"/>
        <w:adjustRightInd w:val="0"/>
        <w:spacing w:before="120"/>
        <w:ind w:left="720"/>
        <w:jc w:val="both"/>
        <w:rPr>
          <w:rFonts w:ascii="Arial" w:hAnsi="Arial"/>
          <w:sz w:val="20"/>
        </w:rPr>
      </w:pPr>
    </w:p>
    <w:p w:rsidR="00772C28" w:rsidRDefault="00772C28" w:rsidP="00BE3BB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opis a suma významných položiek ostatných nákladov z hospodárskej činnosti,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60"/>
        <w:gridCol w:w="2880"/>
      </w:tblGrid>
      <w:tr w:rsidR="00772C28">
        <w:tc>
          <w:tcPr>
            <w:tcW w:w="756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Opis významných položiek ostatných nákladov z hospodárskej činnosti</w:t>
            </w:r>
          </w:p>
        </w:tc>
        <w:tc>
          <w:tcPr>
            <w:tcW w:w="288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Suma</w:t>
            </w:r>
          </w:p>
        </w:tc>
      </w:tr>
      <w:tr w:rsidR="00772C28">
        <w:tc>
          <w:tcPr>
            <w:tcW w:w="756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Mzdové náklady</w:t>
            </w:r>
          </w:p>
        </w:tc>
        <w:tc>
          <w:tcPr>
            <w:tcW w:w="2880" w:type="dxa"/>
          </w:tcPr>
          <w:p w:rsidR="00772C28" w:rsidRDefault="00BB469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23 917</w:t>
            </w:r>
          </w:p>
        </w:tc>
      </w:tr>
      <w:tr w:rsidR="00772C28">
        <w:tc>
          <w:tcPr>
            <w:tcW w:w="756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Soc. zabezpečenie. </w:t>
            </w:r>
            <w:r w:rsidR="00BE3BB4"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z w:val="20"/>
              </w:rPr>
              <w:t>dvody</w:t>
            </w:r>
          </w:p>
        </w:tc>
        <w:tc>
          <w:tcPr>
            <w:tcW w:w="2880" w:type="dxa"/>
          </w:tcPr>
          <w:p w:rsidR="00772C28" w:rsidRDefault="0015005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BB4694">
              <w:rPr>
                <w:rFonts w:ascii="Arial" w:hAnsi="Arial"/>
                <w:sz w:val="20"/>
              </w:rPr>
              <w:t xml:space="preserve"> 9 093</w:t>
            </w:r>
          </w:p>
        </w:tc>
      </w:tr>
    </w:tbl>
    <w:p w:rsidR="00BE3BB4" w:rsidRDefault="00BE3BB4" w:rsidP="00F07C11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BE3BB4" w:rsidRDefault="00BE3BB4" w:rsidP="00F07C11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numPr>
          <w:ilvl w:val="0"/>
          <w:numId w:val="19"/>
        </w:numPr>
        <w:tabs>
          <w:tab w:val="clear" w:pos="720"/>
        </w:tabs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opis a suma položiek mimoriadnych nákladov týkajúcich sa bežného účtovného obdobia a položiek mimoriadnych nákladov týkajúcich sa predchádzajúcich účtovných období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3780"/>
        <w:gridCol w:w="2880"/>
      </w:tblGrid>
      <w:tr w:rsidR="00772C28">
        <w:trPr>
          <w:cantSplit/>
        </w:trPr>
        <w:tc>
          <w:tcPr>
            <w:tcW w:w="7560" w:type="dxa"/>
            <w:gridSpan w:val="2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Opis položiek mimoriadnych nákladov</w:t>
            </w:r>
          </w:p>
        </w:tc>
        <w:tc>
          <w:tcPr>
            <w:tcW w:w="2880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Suma</w:t>
            </w:r>
          </w:p>
        </w:tc>
      </w:tr>
      <w:tr w:rsidR="00772C28">
        <w:trPr>
          <w:cantSplit/>
        </w:trPr>
        <w:tc>
          <w:tcPr>
            <w:tcW w:w="3780" w:type="dxa"/>
            <w:vMerge w:val="restart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Mimoriadne náklady týkajúce sa bežného účtovného obdobia:</w:t>
            </w:r>
          </w:p>
        </w:tc>
        <w:tc>
          <w:tcPr>
            <w:tcW w:w="3780" w:type="dxa"/>
          </w:tcPr>
          <w:p w:rsidR="00772C28" w:rsidRDefault="003E28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poistenie</w:t>
            </w:r>
          </w:p>
        </w:tc>
        <w:tc>
          <w:tcPr>
            <w:tcW w:w="2880" w:type="dxa"/>
          </w:tcPr>
          <w:p w:rsidR="00772C28" w:rsidRDefault="00027EFC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150057">
              <w:rPr>
                <w:rFonts w:ascii="Arial" w:hAnsi="Arial"/>
                <w:sz w:val="20"/>
              </w:rPr>
              <w:t>1</w:t>
            </w:r>
            <w:r w:rsidR="00BB4694">
              <w:rPr>
                <w:rFonts w:ascii="Arial" w:hAnsi="Arial"/>
                <w:sz w:val="20"/>
              </w:rPr>
              <w:t>0 000</w:t>
            </w:r>
          </w:p>
        </w:tc>
      </w:tr>
      <w:tr w:rsidR="00772C28">
        <w:trPr>
          <w:cantSplit/>
        </w:trPr>
        <w:tc>
          <w:tcPr>
            <w:tcW w:w="3780" w:type="dxa"/>
            <w:vMerge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/>
                <w:sz w:val="20"/>
              </w:rPr>
            </w:pPr>
          </w:p>
        </w:tc>
        <w:tc>
          <w:tcPr>
            <w:tcW w:w="378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úroky</w:t>
            </w:r>
          </w:p>
        </w:tc>
        <w:tc>
          <w:tcPr>
            <w:tcW w:w="2880" w:type="dxa"/>
          </w:tcPr>
          <w:p w:rsidR="00772C28" w:rsidRDefault="00027EFC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BB4694">
              <w:rPr>
                <w:rFonts w:ascii="Arial" w:hAnsi="Arial"/>
                <w:sz w:val="20"/>
              </w:rPr>
              <w:t>18 711</w:t>
            </w:r>
          </w:p>
        </w:tc>
      </w:tr>
      <w:tr w:rsidR="00772C28">
        <w:trPr>
          <w:cantSplit/>
          <w:trHeight w:val="263"/>
        </w:trPr>
        <w:tc>
          <w:tcPr>
            <w:tcW w:w="3780" w:type="dxa"/>
            <w:vMerge w:val="restart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Mimoriadne náklady týkajúce sa predchádzajúcich účtovných období:</w:t>
            </w:r>
          </w:p>
        </w:tc>
        <w:tc>
          <w:tcPr>
            <w:tcW w:w="378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88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rPr>
          <w:cantSplit/>
          <w:trHeight w:val="262"/>
        </w:trPr>
        <w:tc>
          <w:tcPr>
            <w:tcW w:w="3780" w:type="dxa"/>
            <w:vMerge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/>
                <w:sz w:val="20"/>
              </w:rPr>
            </w:pPr>
          </w:p>
        </w:tc>
        <w:tc>
          <w:tcPr>
            <w:tcW w:w="378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880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BE3BB4" w:rsidRDefault="00BE3BB4">
      <w:pPr>
        <w:pStyle w:val="Nadpis3"/>
        <w:widowControl w:val="0"/>
        <w:autoSpaceDE w:val="0"/>
        <w:autoSpaceDN w:val="0"/>
        <w:adjustRightInd w:val="0"/>
        <w:spacing w:before="120"/>
      </w:pPr>
    </w:p>
    <w:p w:rsidR="00BE3BB4" w:rsidRDefault="00BE3BB4">
      <w:pPr>
        <w:pStyle w:val="Nadpis3"/>
        <w:widowControl w:val="0"/>
        <w:autoSpaceDE w:val="0"/>
        <w:autoSpaceDN w:val="0"/>
        <w:adjustRightInd w:val="0"/>
        <w:spacing w:before="120"/>
      </w:pPr>
    </w:p>
    <w:p w:rsidR="00BE3BB4" w:rsidRDefault="00BE3BB4">
      <w:pPr>
        <w:pStyle w:val="Nadpis3"/>
        <w:widowControl w:val="0"/>
        <w:autoSpaceDE w:val="0"/>
        <w:autoSpaceDN w:val="0"/>
        <w:adjustRightInd w:val="0"/>
        <w:spacing w:before="120"/>
      </w:pPr>
    </w:p>
    <w:p w:rsidR="00772C28" w:rsidRDefault="00D84EA4">
      <w:pPr>
        <w:pStyle w:val="Nadpis3"/>
        <w:widowControl w:val="0"/>
        <w:autoSpaceDE w:val="0"/>
        <w:autoSpaceDN w:val="0"/>
        <w:adjustRightInd w:val="0"/>
        <w:spacing w:before="120"/>
      </w:pPr>
      <w:r>
        <w:t>H</w:t>
      </w:r>
      <w:r w:rsidR="00772C28">
        <w:t>. Daň z príjmov</w:t>
      </w:r>
    </w:p>
    <w:p w:rsidR="00772C28" w:rsidRDefault="00772C28">
      <w:pPr>
        <w:widowControl w:val="0"/>
        <w:autoSpaceDE w:val="0"/>
        <w:autoSpaceDN w:val="0"/>
        <w:adjustRightInd w:val="0"/>
        <w:spacing w:before="120"/>
        <w:ind w:left="349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autoSpaceDE w:val="0"/>
        <w:autoSpaceDN w:val="0"/>
        <w:adjustRightInd w:val="0"/>
        <w:spacing w:before="120"/>
        <w:ind w:left="349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numPr>
          <w:ilvl w:val="2"/>
          <w:numId w:val="15"/>
        </w:numPr>
        <w:tabs>
          <w:tab w:val="clear" w:pos="2340"/>
        </w:tabs>
        <w:autoSpaceDE w:val="0"/>
        <w:autoSpaceDN w:val="0"/>
        <w:adjustRightInd w:val="0"/>
        <w:spacing w:before="120"/>
        <w:ind w:left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vzťah medzi sumou splatnej dane z príjmov a sumou odloženej dane z príjmov a medzi vý</w:t>
      </w:r>
      <w:r>
        <w:rPr>
          <w:rFonts w:ascii="Arial" w:hAnsi="Arial"/>
          <w:sz w:val="20"/>
        </w:rPr>
        <w:softHyphen/>
        <w:t>sledkom hospodárenia pred zdanením, a to číselné porovnanie sumy splatnej dane z príjmov a sumy odloženej dane z príjmov a výsledku hospodárenia pred zdanením vynásobeným prí</w:t>
      </w:r>
      <w:r>
        <w:rPr>
          <w:rFonts w:ascii="Arial" w:hAnsi="Arial"/>
          <w:sz w:val="20"/>
        </w:rPr>
        <w:softHyphen/>
        <w:t>slušnou sadzbou dane z príjmov,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71"/>
        <w:gridCol w:w="5145"/>
      </w:tblGrid>
      <w:tr w:rsidR="00772C28">
        <w:tc>
          <w:tcPr>
            <w:tcW w:w="5471" w:type="dxa"/>
            <w:shd w:val="clear" w:color="auto" w:fill="C0C0C0"/>
          </w:tcPr>
          <w:p w:rsidR="00772C28" w:rsidRDefault="00772C28">
            <w:pPr>
              <w:pStyle w:val="Nadpis7"/>
              <w:spacing w:before="40"/>
            </w:pPr>
            <w:r>
              <w:t>Text</w:t>
            </w:r>
          </w:p>
        </w:tc>
        <w:tc>
          <w:tcPr>
            <w:tcW w:w="5145" w:type="dxa"/>
            <w:shd w:val="clear" w:color="auto" w:fill="C0C0C0"/>
          </w:tcPr>
          <w:p w:rsidR="00772C28" w:rsidRDefault="00772C28">
            <w:pPr>
              <w:pStyle w:val="Nadpis7"/>
              <w:spacing w:before="40"/>
            </w:pPr>
            <w:r>
              <w:t>Hodnota</w:t>
            </w:r>
          </w:p>
        </w:tc>
      </w:tr>
      <w:tr w:rsidR="00772C28">
        <w:tc>
          <w:tcPr>
            <w:tcW w:w="547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Splatná daň</w:t>
            </w:r>
          </w:p>
        </w:tc>
        <w:tc>
          <w:tcPr>
            <w:tcW w:w="5145" w:type="dxa"/>
          </w:tcPr>
          <w:p w:rsidR="00772C28" w:rsidRDefault="00BB469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960</w:t>
            </w:r>
          </w:p>
        </w:tc>
      </w:tr>
      <w:tr w:rsidR="00772C28">
        <w:tc>
          <w:tcPr>
            <w:tcW w:w="547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Odložená daň (záväzky +, pohľadávky -)</w:t>
            </w:r>
          </w:p>
        </w:tc>
        <w:tc>
          <w:tcPr>
            <w:tcW w:w="5145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547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Účtovaná daň z príjmov spolu</w:t>
            </w:r>
          </w:p>
        </w:tc>
        <w:tc>
          <w:tcPr>
            <w:tcW w:w="5145" w:type="dxa"/>
          </w:tcPr>
          <w:p w:rsidR="00772C28" w:rsidRDefault="00BB469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960</w:t>
            </w:r>
          </w:p>
        </w:tc>
      </w:tr>
      <w:tr w:rsidR="00772C28">
        <w:tc>
          <w:tcPr>
            <w:tcW w:w="547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HV pred zdanením</w:t>
            </w:r>
            <w:r w:rsidR="00125689">
              <w:rPr>
                <w:rFonts w:ascii="Arial" w:hAnsi="Arial"/>
                <w:b/>
                <w:sz w:val="20"/>
              </w:rPr>
              <w:t>- strata</w:t>
            </w:r>
          </w:p>
        </w:tc>
        <w:tc>
          <w:tcPr>
            <w:tcW w:w="5145" w:type="dxa"/>
          </w:tcPr>
          <w:p w:rsidR="00125689" w:rsidRPr="00BB4694" w:rsidRDefault="00BB4694" w:rsidP="00BB4694">
            <w:pPr>
              <w:pStyle w:val="Odstavecseseznamem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120 596</w:t>
            </w:r>
          </w:p>
          <w:p w:rsidR="00027EFC" w:rsidRDefault="00027EFC" w:rsidP="00125689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  <w:p w:rsidR="00772C28" w:rsidRDefault="00772C28" w:rsidP="00125689">
            <w:pPr>
              <w:widowControl w:val="0"/>
              <w:autoSpaceDE w:val="0"/>
              <w:autoSpaceDN w:val="0"/>
              <w:adjustRightInd w:val="0"/>
              <w:spacing w:before="40"/>
              <w:ind w:left="3600"/>
              <w:jc w:val="both"/>
              <w:rPr>
                <w:rFonts w:ascii="Arial" w:hAnsi="Arial"/>
                <w:sz w:val="20"/>
              </w:rPr>
            </w:pPr>
          </w:p>
        </w:tc>
      </w:tr>
      <w:tr w:rsidR="00772C28">
        <w:tc>
          <w:tcPr>
            <w:tcW w:w="547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HV pred zdanením vynásobený sadzbou dane z</w:t>
            </w:r>
            <w:r w:rsidR="00BB4694">
              <w:rPr>
                <w:rFonts w:ascii="Arial" w:hAnsi="Arial"/>
                <w:b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>príjmov</w:t>
            </w:r>
          </w:p>
        </w:tc>
        <w:tc>
          <w:tcPr>
            <w:tcW w:w="5145" w:type="dxa"/>
          </w:tcPr>
          <w:p w:rsidR="00772C28" w:rsidRPr="00BB4694" w:rsidRDefault="00BB4694" w:rsidP="00BB4694">
            <w:pPr>
              <w:pStyle w:val="Odstavecseseznamem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120 596</w:t>
            </w:r>
          </w:p>
        </w:tc>
      </w:tr>
      <w:tr w:rsidR="00772C28">
        <w:tc>
          <w:tcPr>
            <w:tcW w:w="5471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Rozdiel medzi zaúčtovanou a vypočítanou daňou</w:t>
            </w:r>
          </w:p>
        </w:tc>
        <w:tc>
          <w:tcPr>
            <w:tcW w:w="5145" w:type="dxa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BE3BB4" w:rsidRDefault="00BE3BB4" w:rsidP="00BE3BB4">
      <w:pPr>
        <w:widowControl w:val="0"/>
        <w:autoSpaceDE w:val="0"/>
        <w:autoSpaceDN w:val="0"/>
        <w:adjustRightInd w:val="0"/>
        <w:spacing w:before="120"/>
        <w:ind w:left="709"/>
        <w:jc w:val="both"/>
        <w:rPr>
          <w:rFonts w:ascii="Arial" w:hAnsi="Arial"/>
          <w:sz w:val="20"/>
        </w:rPr>
      </w:pPr>
    </w:p>
    <w:p w:rsidR="00BE3BB4" w:rsidRDefault="00231905" w:rsidP="00BE3BB4">
      <w:pPr>
        <w:widowControl w:val="0"/>
        <w:autoSpaceDE w:val="0"/>
        <w:autoSpaceDN w:val="0"/>
        <w:adjustRightInd w:val="0"/>
        <w:spacing w:before="120"/>
        <w:ind w:left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                                                                                                                                                  8</w:t>
      </w:r>
    </w:p>
    <w:p w:rsidR="004801BC" w:rsidRDefault="004801BC" w:rsidP="00BE3BB4">
      <w:pPr>
        <w:widowControl w:val="0"/>
        <w:autoSpaceDE w:val="0"/>
        <w:autoSpaceDN w:val="0"/>
        <w:adjustRightInd w:val="0"/>
        <w:spacing w:before="120"/>
        <w:ind w:left="709"/>
        <w:jc w:val="both"/>
        <w:rPr>
          <w:rFonts w:ascii="Arial" w:hAnsi="Arial"/>
          <w:sz w:val="20"/>
        </w:rPr>
      </w:pPr>
    </w:p>
    <w:p w:rsidR="00772C28" w:rsidRDefault="00772C28" w:rsidP="001A4D21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83"/>
        <w:gridCol w:w="5133"/>
      </w:tblGrid>
      <w:tr w:rsidR="00772C28">
        <w:tc>
          <w:tcPr>
            <w:tcW w:w="5483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Sadzba dane</w:t>
            </w:r>
          </w:p>
        </w:tc>
        <w:tc>
          <w:tcPr>
            <w:tcW w:w="5133" w:type="dxa"/>
            <w:tcBorders>
              <w:bottom w:val="single" w:sz="4" w:space="0" w:color="auto"/>
            </w:tcBorders>
            <w:shd w:val="clear" w:color="auto" w:fill="C0C0C0"/>
          </w:tcPr>
          <w:p w:rsidR="00772C28" w:rsidRDefault="00772C28">
            <w:pPr>
              <w:pStyle w:val="Nadpis7"/>
              <w:spacing w:before="40"/>
            </w:pPr>
            <w:r>
              <w:t>Hodnota v %</w:t>
            </w:r>
          </w:p>
        </w:tc>
      </w:tr>
      <w:tr w:rsidR="00772C28">
        <w:tc>
          <w:tcPr>
            <w:tcW w:w="5483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- v predchádzajúcom účtovnom období</w:t>
            </w:r>
          </w:p>
        </w:tc>
        <w:tc>
          <w:tcPr>
            <w:tcW w:w="5133" w:type="dxa"/>
          </w:tcPr>
          <w:p w:rsidR="00772C28" w:rsidRDefault="00BB469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</w:t>
            </w:r>
          </w:p>
        </w:tc>
      </w:tr>
      <w:tr w:rsidR="00772C28">
        <w:tc>
          <w:tcPr>
            <w:tcW w:w="5483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- v bežnom účtovnom období</w:t>
            </w:r>
          </w:p>
        </w:tc>
        <w:tc>
          <w:tcPr>
            <w:tcW w:w="5133" w:type="dxa"/>
          </w:tcPr>
          <w:p w:rsidR="00772C28" w:rsidRDefault="00AC23C4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</w:t>
            </w:r>
          </w:p>
        </w:tc>
      </w:tr>
      <w:tr w:rsidR="00772C28">
        <w:tc>
          <w:tcPr>
            <w:tcW w:w="5483" w:type="dxa"/>
            <w:shd w:val="clear" w:color="auto" w:fill="C0C0C0"/>
          </w:tcPr>
          <w:p w:rsidR="00772C28" w:rsidRDefault="00772C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- v nasledujúcom účtovnom období</w:t>
            </w:r>
          </w:p>
        </w:tc>
        <w:tc>
          <w:tcPr>
            <w:tcW w:w="5133" w:type="dxa"/>
          </w:tcPr>
          <w:p w:rsidR="00772C28" w:rsidRDefault="003E2828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</w:t>
            </w:r>
          </w:p>
        </w:tc>
      </w:tr>
    </w:tbl>
    <w:p w:rsidR="00BE3BB4" w:rsidRDefault="00BE3BB4" w:rsidP="00231905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772C28">
      <w:pPr>
        <w:widowControl w:val="0"/>
        <w:autoSpaceDE w:val="0"/>
        <w:autoSpaceDN w:val="0"/>
        <w:adjustRightInd w:val="0"/>
        <w:spacing w:before="120"/>
        <w:ind w:left="349"/>
        <w:jc w:val="both"/>
        <w:rPr>
          <w:rFonts w:ascii="Arial" w:hAnsi="Arial"/>
          <w:sz w:val="20"/>
        </w:rPr>
      </w:pPr>
    </w:p>
    <w:p w:rsidR="00125689" w:rsidRPr="000B156B" w:rsidRDefault="00BE3BB4" w:rsidP="000B156B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CH</w:t>
      </w:r>
      <w:r w:rsidR="00772C28">
        <w:rPr>
          <w:rFonts w:ascii="Arial" w:hAnsi="Arial"/>
          <w:b/>
          <w:sz w:val="20"/>
        </w:rPr>
        <w:t>. Ekonomické vzťahy účtovnej jednotky a spriaznených osôb nem</w:t>
      </w:r>
      <w:r w:rsidR="000B156B">
        <w:rPr>
          <w:rFonts w:ascii="Arial" w:hAnsi="Arial"/>
          <w:b/>
          <w:sz w:val="20"/>
        </w:rPr>
        <w:t>áme</w:t>
      </w:r>
    </w:p>
    <w:p w:rsidR="00772C28" w:rsidRDefault="00772C28" w:rsidP="000B156B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772C28" w:rsidRDefault="00BE3BB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</w:t>
      </w:r>
      <w:r w:rsidR="00772C28">
        <w:rPr>
          <w:rFonts w:ascii="Arial" w:hAnsi="Arial"/>
          <w:b/>
          <w:sz w:val="20"/>
        </w:rPr>
        <w:t xml:space="preserve">. Prehľade zmien vlastného imania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900"/>
        <w:gridCol w:w="900"/>
        <w:gridCol w:w="1440"/>
        <w:gridCol w:w="2516"/>
      </w:tblGrid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Členenie vlastného imania:</w:t>
            </w:r>
          </w:p>
        </w:tc>
        <w:tc>
          <w:tcPr>
            <w:tcW w:w="1620" w:type="dxa"/>
            <w:shd w:val="clear" w:color="auto" w:fill="C0C0C0"/>
          </w:tcPr>
          <w:p w:rsidR="003E2828" w:rsidRDefault="003E2828" w:rsidP="005963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 začiatku obdobia</w:t>
            </w:r>
          </w:p>
        </w:tc>
        <w:tc>
          <w:tcPr>
            <w:tcW w:w="90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Zvýšenie</w:t>
            </w:r>
          </w:p>
        </w:tc>
        <w:tc>
          <w:tcPr>
            <w:tcW w:w="90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Zníženie</w:t>
            </w:r>
          </w:p>
        </w:tc>
        <w:tc>
          <w:tcPr>
            <w:tcW w:w="14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Stav na konci bežného obdobia</w:t>
            </w:r>
          </w:p>
        </w:tc>
        <w:tc>
          <w:tcPr>
            <w:tcW w:w="2516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Dôvody zmien</w:t>
            </w: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Vlastné imanie spolu:</w:t>
            </w:r>
          </w:p>
        </w:tc>
        <w:tc>
          <w:tcPr>
            <w:tcW w:w="1620" w:type="dxa"/>
          </w:tcPr>
          <w:p w:rsidR="003E2828" w:rsidRDefault="001E6CE9" w:rsidP="00E153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641E62">
              <w:rPr>
                <w:rFonts w:ascii="Arial" w:hAnsi="Arial"/>
                <w:sz w:val="20"/>
              </w:rPr>
              <w:t>64 875</w:t>
            </w: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641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120 596</w:t>
            </w:r>
          </w:p>
        </w:tc>
        <w:tc>
          <w:tcPr>
            <w:tcW w:w="1440" w:type="dxa"/>
          </w:tcPr>
          <w:p w:rsidR="003E2828" w:rsidRDefault="00641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43 319</w:t>
            </w:r>
          </w:p>
        </w:tc>
        <w:tc>
          <w:tcPr>
            <w:tcW w:w="2516" w:type="dxa"/>
          </w:tcPr>
          <w:p w:rsidR="003E2828" w:rsidRDefault="001E6C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Účtovn</w:t>
            </w:r>
            <w:r w:rsidR="00641E62">
              <w:rPr>
                <w:rFonts w:ascii="Arial" w:hAnsi="Arial"/>
                <w:sz w:val="20"/>
              </w:rPr>
              <w:t>á strata</w:t>
            </w: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a) základné imanie zapísané do obchodného registra </w:t>
            </w:r>
            <w:r>
              <w:rPr>
                <w:rFonts w:ascii="Arial" w:hAnsi="Arial"/>
                <w:b/>
                <w:sz w:val="16"/>
              </w:rPr>
              <w:t>(411)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50000</w:t>
            </w: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50000</w:t>
            </w: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b) základné imanie nezapísané do obchodného registra </w:t>
            </w:r>
            <w:r>
              <w:rPr>
                <w:rFonts w:ascii="Arial" w:hAnsi="Arial"/>
                <w:b/>
                <w:sz w:val="16"/>
              </w:rPr>
              <w:t>(419)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c) vlastné akcie a vlastné obchodné podiely </w:t>
            </w:r>
            <w:r>
              <w:rPr>
                <w:rFonts w:ascii="Arial" w:hAnsi="Arial"/>
                <w:b/>
                <w:sz w:val="16"/>
              </w:rPr>
              <w:t>(252)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d) emisné ážio </w:t>
            </w:r>
            <w:r>
              <w:rPr>
                <w:rFonts w:ascii="Arial" w:hAnsi="Arial"/>
                <w:b/>
                <w:sz w:val="16"/>
              </w:rPr>
              <w:t>(412)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e) rezervný fond (nedeliteľný fond) tvorený z kapitálových vkladov </w:t>
            </w:r>
            <w:r>
              <w:rPr>
                <w:rFonts w:ascii="Arial" w:hAnsi="Arial"/>
                <w:b/>
                <w:sz w:val="16"/>
              </w:rPr>
              <w:t>(417, 418)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f) ostatné kapitálové fondy </w:t>
            </w:r>
            <w:r>
              <w:rPr>
                <w:rFonts w:ascii="Arial" w:hAnsi="Arial"/>
                <w:b/>
                <w:sz w:val="16"/>
              </w:rPr>
              <w:t>(413)</w:t>
            </w:r>
          </w:p>
        </w:tc>
        <w:tc>
          <w:tcPr>
            <w:tcW w:w="1620" w:type="dxa"/>
          </w:tcPr>
          <w:p w:rsidR="003E2828" w:rsidRDefault="002B14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600 000</w:t>
            </w: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231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600000</w:t>
            </w: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g) oceňovacie rozdiely nezahrnuté do výsledku hospodárenia </w:t>
            </w:r>
            <w:r>
              <w:rPr>
                <w:rFonts w:ascii="Arial" w:hAnsi="Arial"/>
                <w:b/>
                <w:sz w:val="16"/>
              </w:rPr>
              <w:t>(415,416,414)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 xml:space="preserve">h) fondy tvorené zo zisku </w:t>
            </w:r>
            <w:r>
              <w:rPr>
                <w:rFonts w:ascii="Arial" w:hAnsi="Arial"/>
                <w:b/>
                <w:sz w:val="16"/>
              </w:rPr>
              <w:t>(421,422,423,427)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 xml:space="preserve">i) nerozdelený zisk minulých rokov </w:t>
            </w:r>
            <w:r>
              <w:rPr>
                <w:rFonts w:ascii="Arial" w:hAnsi="Arial"/>
                <w:b/>
                <w:sz w:val="16"/>
              </w:rPr>
              <w:t>(428)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2B14E2">
              <w:rPr>
                <w:rFonts w:ascii="Arial" w:hAnsi="Arial"/>
                <w:sz w:val="20"/>
              </w:rPr>
              <w:t>83 810</w:t>
            </w: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2B14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94 383</w:t>
            </w:r>
          </w:p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 xml:space="preserve">j) neuhradená strata minulých rokov </w:t>
            </w:r>
            <w:r>
              <w:rPr>
                <w:rFonts w:ascii="Arial" w:hAnsi="Arial"/>
                <w:b/>
                <w:sz w:val="16"/>
              </w:rPr>
              <w:t>(429)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rPr>
          <w:cantSplit/>
        </w:trPr>
        <w:tc>
          <w:tcPr>
            <w:tcW w:w="3240" w:type="dxa"/>
            <w:vMerge w:val="restart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k) - účtovný zisk alebo</w:t>
            </w:r>
          </w:p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- účtovná strata</w:t>
            </w:r>
            <w:r w:rsidR="00231905">
              <w:rPr>
                <w:rFonts w:ascii="Arial" w:hAnsi="Arial"/>
                <w:b/>
                <w:sz w:val="20"/>
              </w:rPr>
              <w:t xml:space="preserve"> 2011</w:t>
            </w:r>
          </w:p>
          <w:p w:rsidR="00E1536C" w:rsidRDefault="00231905" w:rsidP="00E1536C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</w:t>
            </w:r>
            <w:r w:rsidR="00E1536C">
              <w:rPr>
                <w:rFonts w:ascii="Arial" w:hAnsi="Arial"/>
                <w:b/>
                <w:sz w:val="20"/>
              </w:rPr>
              <w:t>-účtovná strata 2012</w:t>
            </w:r>
          </w:p>
          <w:p w:rsidR="00E1536C" w:rsidRDefault="00E1536C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-účtovná strata 2013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rPr>
          <w:cantSplit/>
        </w:trPr>
        <w:tc>
          <w:tcPr>
            <w:tcW w:w="3240" w:type="dxa"/>
            <w:vMerge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0" w:type="dxa"/>
          </w:tcPr>
          <w:p w:rsidR="002B14E2" w:rsidRDefault="002B14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-197 819</w:t>
            </w:r>
          </w:p>
          <w:p w:rsidR="003E2828" w:rsidRDefault="002B14E2" w:rsidP="002B14E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-178 437</w:t>
            </w:r>
          </w:p>
          <w:p w:rsidR="002B14E2" w:rsidRPr="002B14E2" w:rsidRDefault="002B14E2" w:rsidP="002B14E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-203 254</w:t>
            </w: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 w:rsidP="00231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-197</w:t>
            </w:r>
            <w:r w:rsidR="00231905">
              <w:rPr>
                <w:rFonts w:ascii="Arial" w:hAnsi="Arial"/>
                <w:sz w:val="20"/>
              </w:rPr>
              <w:t> 820</w:t>
            </w:r>
          </w:p>
          <w:p w:rsidR="00231905" w:rsidRDefault="00231905" w:rsidP="00231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-178</w:t>
            </w:r>
            <w:r w:rsidR="00E1536C">
              <w:rPr>
                <w:rFonts w:ascii="Arial" w:hAnsi="Arial"/>
                <w:sz w:val="20"/>
              </w:rPr>
              <w:t> </w:t>
            </w:r>
            <w:r>
              <w:rPr>
                <w:rFonts w:ascii="Arial" w:hAnsi="Arial"/>
                <w:sz w:val="20"/>
              </w:rPr>
              <w:t>437</w:t>
            </w:r>
          </w:p>
          <w:p w:rsidR="00E1536C" w:rsidRDefault="00E1536C" w:rsidP="00231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-203 254</w:t>
            </w: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l) vyplatené dividendy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m) ďalšie zmeny vlastného imania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  <w:tr w:rsidR="003E2828">
        <w:trPr>
          <w:cantSplit/>
        </w:trPr>
        <w:tc>
          <w:tcPr>
            <w:tcW w:w="3240" w:type="dxa"/>
            <w:shd w:val="clear" w:color="auto" w:fill="C0C0C0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ind w:left="227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n) zmeny účtované na účte </w:t>
            </w:r>
            <w:r>
              <w:rPr>
                <w:rFonts w:ascii="Arial" w:hAnsi="Arial"/>
                <w:b/>
                <w:sz w:val="16"/>
              </w:rPr>
              <w:t>(491)</w:t>
            </w:r>
          </w:p>
        </w:tc>
        <w:tc>
          <w:tcPr>
            <w:tcW w:w="162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16" w:type="dxa"/>
          </w:tcPr>
          <w:p w:rsidR="003E2828" w:rsidRDefault="003E28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0"/>
        </w:rPr>
      </w:pPr>
    </w:p>
    <w:p w:rsidR="00772C28" w:rsidRDefault="00772C28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BE3BB4" w:rsidRDefault="00BE3BB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BE3BB4" w:rsidRDefault="00BE3BB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BE3BB4" w:rsidRDefault="00BE3BB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BE3BB4" w:rsidRDefault="00231905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V Banskej </w:t>
      </w:r>
      <w:r w:rsidR="002B14E2">
        <w:rPr>
          <w:rFonts w:ascii="Arial" w:hAnsi="Arial"/>
          <w:sz w:val="20"/>
        </w:rPr>
        <w:t>Bystrici 20.6.2016</w:t>
      </w:r>
    </w:p>
    <w:p w:rsidR="00BE3BB4" w:rsidRDefault="00BE3BB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Ľubomír Debnár</w:t>
      </w:r>
    </w:p>
    <w:p w:rsidR="00231905" w:rsidRDefault="00BE3BB4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="00231905"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onate</w:t>
      </w:r>
      <w:r w:rsidR="00C134F7">
        <w:rPr>
          <w:rFonts w:ascii="Arial" w:hAnsi="Arial"/>
          <w:sz w:val="20"/>
        </w:rPr>
        <w:t>ľ</w:t>
      </w:r>
    </w:p>
    <w:p w:rsidR="00CB71FE" w:rsidRDefault="00CB71FE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</w:t>
      </w:r>
      <w:r w:rsidR="00C134F7">
        <w:rPr>
          <w:rFonts w:ascii="Arial" w:hAnsi="Arial"/>
          <w:sz w:val="20"/>
        </w:rPr>
        <w:t xml:space="preserve">                   </w:t>
      </w:r>
    </w:p>
    <w:p w:rsidR="00084460" w:rsidRDefault="00CB71FE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</w:t>
      </w:r>
      <w:r w:rsidR="00084460">
        <w:rPr>
          <w:rFonts w:ascii="Arial" w:hAnsi="Arial"/>
          <w:sz w:val="20"/>
        </w:rPr>
        <w:t xml:space="preserve">                  </w:t>
      </w:r>
    </w:p>
    <w:p w:rsidR="00084460" w:rsidRDefault="00084460" w:rsidP="00C134F7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                                                                    </w:t>
      </w:r>
      <w:r w:rsidR="00C134F7">
        <w:rPr>
          <w:rFonts w:ascii="Arial" w:hAnsi="Arial"/>
          <w:sz w:val="20"/>
        </w:rPr>
        <w:t xml:space="preserve">                              </w:t>
      </w:r>
    </w:p>
    <w:p w:rsidR="00084460" w:rsidRDefault="00084460" w:rsidP="00084460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</w:p>
    <w:p w:rsidR="00084460" w:rsidRDefault="00084460" w:rsidP="00084460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</w:t>
      </w:r>
      <w:r w:rsidR="00C134F7">
        <w:rPr>
          <w:rFonts w:ascii="Arial" w:hAnsi="Arial"/>
          <w:sz w:val="20"/>
        </w:rPr>
        <w:t xml:space="preserve">                       </w:t>
      </w:r>
      <w:r>
        <w:rPr>
          <w:rFonts w:ascii="Arial" w:hAnsi="Arial"/>
          <w:sz w:val="20"/>
        </w:rPr>
        <w:t xml:space="preserve">                                                          </w:t>
      </w:r>
      <w:r w:rsidR="00C134F7">
        <w:rPr>
          <w:rFonts w:ascii="Arial" w:hAnsi="Arial"/>
          <w:sz w:val="20"/>
        </w:rPr>
        <w:t xml:space="preserve">         </w:t>
      </w:r>
      <w:r>
        <w:rPr>
          <w:rFonts w:ascii="Arial" w:hAnsi="Arial"/>
          <w:sz w:val="20"/>
        </w:rPr>
        <w:t xml:space="preserve">                                       </w:t>
      </w:r>
      <w:r w:rsidR="00C134F7">
        <w:rPr>
          <w:rFonts w:ascii="Arial" w:hAnsi="Arial"/>
          <w:sz w:val="20"/>
        </w:rPr>
        <w:t xml:space="preserve">                          </w:t>
      </w:r>
    </w:p>
    <w:p w:rsidR="00084460" w:rsidRDefault="00084460" w:rsidP="00084460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</w:t>
      </w:r>
      <w:r w:rsidR="00C134F7">
        <w:rPr>
          <w:rFonts w:ascii="Arial" w:hAnsi="Arial"/>
          <w:sz w:val="20"/>
        </w:rPr>
        <w:t xml:space="preserve">            </w:t>
      </w:r>
    </w:p>
    <w:p w:rsidR="00CB71FE" w:rsidRDefault="00CB71FE" w:rsidP="00084460">
      <w:pPr>
        <w:widowControl w:val="0"/>
        <w:autoSpaceDE w:val="0"/>
        <w:autoSpaceDN w:val="0"/>
        <w:adjustRightInd w:val="0"/>
        <w:spacing w:before="120"/>
        <w:ind w:left="720"/>
        <w:jc w:val="both"/>
        <w:rPr>
          <w:rFonts w:ascii="Arial" w:hAnsi="Arial"/>
          <w:sz w:val="20"/>
        </w:rPr>
      </w:pPr>
    </w:p>
    <w:sectPr w:rsidR="00CB71FE" w:rsidSect="006A0F8F">
      <w:footerReference w:type="even" r:id="rId8"/>
      <w:footerReference w:type="default" r:id="rId9"/>
      <w:pgSz w:w="11906" w:h="16838"/>
      <w:pgMar w:top="680" w:right="680" w:bottom="680" w:left="680" w:header="708" w:footer="708" w:gutter="0"/>
      <w:pgBorders w:offsetFrom="page">
        <w:bottom w:val="dotted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442" w:rsidRDefault="00495442">
      <w:r>
        <w:separator/>
      </w:r>
    </w:p>
  </w:endnote>
  <w:endnote w:type="continuationSeparator" w:id="1">
    <w:p w:rsidR="00495442" w:rsidRDefault="00495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E9" w:rsidRDefault="005F7B2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95CE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95CE9" w:rsidRDefault="00595CE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E9" w:rsidRDefault="00595CE9">
    <w:pPr>
      <w:pStyle w:val="Zpat"/>
      <w:framePr w:wrap="around" w:vAnchor="text" w:hAnchor="margin" w:xAlign="right" w:y="1"/>
      <w:ind w:right="360"/>
      <w:rPr>
        <w:rStyle w:val="slostrnky"/>
      </w:rPr>
    </w:pPr>
  </w:p>
  <w:p w:rsidR="00595CE9" w:rsidRDefault="00595CE9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442" w:rsidRDefault="00495442">
      <w:r>
        <w:separator/>
      </w:r>
    </w:p>
  </w:footnote>
  <w:footnote w:type="continuationSeparator" w:id="1">
    <w:p w:rsidR="00495442" w:rsidRDefault="004954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C86"/>
    <w:multiLevelType w:val="hybridMultilevel"/>
    <w:tmpl w:val="090C8856"/>
    <w:lvl w:ilvl="0" w:tplc="0644BB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942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8445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B01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965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080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765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07E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226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7547F"/>
    <w:multiLevelType w:val="hybridMultilevel"/>
    <w:tmpl w:val="DC3ED926"/>
    <w:lvl w:ilvl="0" w:tplc="EE7EFE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6CA63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00D7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BEA5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00D9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00456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22E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38E4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B4AC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1431F3"/>
    <w:multiLevelType w:val="hybridMultilevel"/>
    <w:tmpl w:val="F9F48CD2"/>
    <w:lvl w:ilvl="0" w:tplc="30D4B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3C4B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6AFF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6C0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E48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3ADC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322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3254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07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D46A3"/>
    <w:multiLevelType w:val="hybridMultilevel"/>
    <w:tmpl w:val="AB4E3BBA"/>
    <w:lvl w:ilvl="0" w:tplc="0720C994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DC7ADC4E">
      <w:start w:val="1"/>
      <w:numFmt w:val="decimal"/>
      <w:lvlText w:val="%2."/>
      <w:lvlJc w:val="left"/>
      <w:pPr>
        <w:tabs>
          <w:tab w:val="num" w:pos="1069"/>
        </w:tabs>
        <w:ind w:left="992" w:hanging="283"/>
      </w:pPr>
      <w:rPr>
        <w:rFonts w:hint="default"/>
      </w:rPr>
    </w:lvl>
    <w:lvl w:ilvl="2" w:tplc="50CE6CCC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2C484978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F9806764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DBBC6DDE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607AA7AE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64B01460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EBD83F1E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252B211B"/>
    <w:multiLevelType w:val="hybridMultilevel"/>
    <w:tmpl w:val="99969D40"/>
    <w:lvl w:ilvl="0" w:tplc="6C64B5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DBE4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88A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40B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C840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AD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54B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2A8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DA0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BD7013"/>
    <w:multiLevelType w:val="hybridMultilevel"/>
    <w:tmpl w:val="34AABF86"/>
    <w:lvl w:ilvl="0" w:tplc="F8A2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016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98BB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763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E9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F07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E64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68AB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76B3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A93483"/>
    <w:multiLevelType w:val="hybridMultilevel"/>
    <w:tmpl w:val="A4CA4E1C"/>
    <w:lvl w:ilvl="0" w:tplc="BE3825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6AF5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7643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2AB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7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9CB0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6F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029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D44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FA1121"/>
    <w:multiLevelType w:val="hybridMultilevel"/>
    <w:tmpl w:val="7E82B02A"/>
    <w:lvl w:ilvl="0" w:tplc="DB6AE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6461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56F7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A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685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703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E64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AD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388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930222"/>
    <w:multiLevelType w:val="hybridMultilevel"/>
    <w:tmpl w:val="DB12FD58"/>
    <w:lvl w:ilvl="0" w:tplc="41C6AFAC">
      <w:start w:val="1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41B69"/>
    <w:multiLevelType w:val="hybridMultilevel"/>
    <w:tmpl w:val="81529D7A"/>
    <w:lvl w:ilvl="0" w:tplc="7A3EF9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DC06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ECEB6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0FD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017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E8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501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C47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0A7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EB0BBD"/>
    <w:multiLevelType w:val="hybridMultilevel"/>
    <w:tmpl w:val="CF3A9E2E"/>
    <w:lvl w:ilvl="0" w:tplc="35F45330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44167"/>
    <w:multiLevelType w:val="hybridMultilevel"/>
    <w:tmpl w:val="A11EAEDE"/>
    <w:lvl w:ilvl="0" w:tplc="5F3CD620">
      <w:start w:val="1"/>
      <w:numFmt w:val="lowerLetter"/>
      <w:lvlText w:val="z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A298DC">
      <w:start w:val="1"/>
      <w:numFmt w:val="decimal"/>
      <w:lvlText w:val="%2."/>
      <w:lvlJc w:val="left"/>
      <w:pPr>
        <w:tabs>
          <w:tab w:val="num" w:pos="1069"/>
        </w:tabs>
        <w:ind w:left="992" w:hanging="283"/>
      </w:pPr>
      <w:rPr>
        <w:rFonts w:hint="default"/>
      </w:rPr>
    </w:lvl>
    <w:lvl w:ilvl="2" w:tplc="BC326B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F7C5B3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1D0A86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D92A3F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8D6551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EA8A00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6425C1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45884241"/>
    <w:multiLevelType w:val="hybridMultilevel"/>
    <w:tmpl w:val="8B42E900"/>
    <w:lvl w:ilvl="0" w:tplc="19AE7E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BA3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665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587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025D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1205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65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628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E8E0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672EB3"/>
    <w:multiLevelType w:val="hybridMultilevel"/>
    <w:tmpl w:val="82625440"/>
    <w:lvl w:ilvl="0" w:tplc="4F5CFE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AE14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06DB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8E7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3CA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7A2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AE4C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660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B64F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B04E89"/>
    <w:multiLevelType w:val="hybridMultilevel"/>
    <w:tmpl w:val="D8D61494"/>
    <w:lvl w:ilvl="0" w:tplc="0E54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CE9E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F2AC9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4925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14F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8E9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04A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107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C2E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F07BCB"/>
    <w:multiLevelType w:val="hybridMultilevel"/>
    <w:tmpl w:val="D4568FCC"/>
    <w:lvl w:ilvl="0" w:tplc="60B455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986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0C7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101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6B4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EE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78D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CF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123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F4143A"/>
    <w:multiLevelType w:val="hybridMultilevel"/>
    <w:tmpl w:val="FF74A988"/>
    <w:lvl w:ilvl="0" w:tplc="B9BE39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363690">
      <w:start w:val="1"/>
      <w:numFmt w:val="decimal"/>
      <w:lvlText w:val="%2."/>
      <w:lvlJc w:val="left"/>
      <w:pPr>
        <w:tabs>
          <w:tab w:val="num" w:pos="1069"/>
        </w:tabs>
        <w:ind w:left="992" w:hanging="283"/>
      </w:pPr>
      <w:rPr>
        <w:rFonts w:hint="default"/>
      </w:rPr>
    </w:lvl>
    <w:lvl w:ilvl="2" w:tplc="BF1053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327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A8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210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5E5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44B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6ED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2F08A5"/>
    <w:multiLevelType w:val="hybridMultilevel"/>
    <w:tmpl w:val="BF22FB3C"/>
    <w:lvl w:ilvl="0" w:tplc="38407E42">
      <w:numFmt w:val="none"/>
      <w:lvlText w:val="a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6248D92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C6795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C08A0C4E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826CD440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4F9C8B76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C002AC3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1004DF4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6FAE1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68EF5EE7"/>
    <w:multiLevelType w:val="hybridMultilevel"/>
    <w:tmpl w:val="05026AE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F44FA2"/>
    <w:multiLevelType w:val="hybridMultilevel"/>
    <w:tmpl w:val="2B247E6E"/>
    <w:lvl w:ilvl="0" w:tplc="FFFFFFFF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6EE2950">
      <w:start w:val="112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BF32B0"/>
    <w:multiLevelType w:val="hybridMultilevel"/>
    <w:tmpl w:val="946434C6"/>
    <w:lvl w:ilvl="0" w:tplc="CE58B7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CA482C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2" w:tplc="0EAE6C08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FCB8CF40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55AAD306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49F4ABF0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985C6544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43569AFE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912CB710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1">
    <w:nsid w:val="6CD31EA2"/>
    <w:multiLevelType w:val="hybridMultilevel"/>
    <w:tmpl w:val="DC3ED926"/>
    <w:lvl w:ilvl="0" w:tplc="56B4BE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60F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00B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CCD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141B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1258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1863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A27B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021B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A6433D"/>
    <w:multiLevelType w:val="hybridMultilevel"/>
    <w:tmpl w:val="814E3162"/>
    <w:lvl w:ilvl="0" w:tplc="1EFC140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6FC184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52423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AEC41B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2C00C7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AA38B3C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88837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7661D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3DADDC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DDA0835"/>
    <w:multiLevelType w:val="hybridMultilevel"/>
    <w:tmpl w:val="4F0284C8"/>
    <w:lvl w:ilvl="0" w:tplc="96B41FF0">
      <w:start w:val="1"/>
      <w:numFmt w:val="lowerLetter"/>
      <w:lvlText w:val="%1)"/>
      <w:lvlJc w:val="left"/>
      <w:pPr>
        <w:tabs>
          <w:tab w:val="num" w:pos="29"/>
        </w:tabs>
        <w:ind w:left="29" w:hanging="360"/>
      </w:pPr>
      <w:rPr>
        <w:rFonts w:cs="Times New Roman" w:hint="default"/>
      </w:rPr>
    </w:lvl>
    <w:lvl w:ilvl="1" w:tplc="C5CA6474" w:tentative="1">
      <w:start w:val="1"/>
      <w:numFmt w:val="lowerLetter"/>
      <w:lvlText w:val="%2."/>
      <w:lvlJc w:val="left"/>
      <w:pPr>
        <w:tabs>
          <w:tab w:val="num" w:pos="749"/>
        </w:tabs>
        <w:ind w:left="749" w:hanging="360"/>
      </w:pPr>
    </w:lvl>
    <w:lvl w:ilvl="2" w:tplc="23302B8C" w:tentative="1">
      <w:start w:val="1"/>
      <w:numFmt w:val="lowerRoman"/>
      <w:lvlText w:val="%3."/>
      <w:lvlJc w:val="right"/>
      <w:pPr>
        <w:tabs>
          <w:tab w:val="num" w:pos="1469"/>
        </w:tabs>
        <w:ind w:left="1469" w:hanging="180"/>
      </w:pPr>
    </w:lvl>
    <w:lvl w:ilvl="3" w:tplc="F7DC43C8" w:tentative="1">
      <w:start w:val="1"/>
      <w:numFmt w:val="decimal"/>
      <w:lvlText w:val="%4."/>
      <w:lvlJc w:val="left"/>
      <w:pPr>
        <w:tabs>
          <w:tab w:val="num" w:pos="2189"/>
        </w:tabs>
        <w:ind w:left="2189" w:hanging="360"/>
      </w:pPr>
    </w:lvl>
    <w:lvl w:ilvl="4" w:tplc="C236307A" w:tentative="1">
      <w:start w:val="1"/>
      <w:numFmt w:val="lowerLetter"/>
      <w:lvlText w:val="%5."/>
      <w:lvlJc w:val="left"/>
      <w:pPr>
        <w:tabs>
          <w:tab w:val="num" w:pos="2909"/>
        </w:tabs>
        <w:ind w:left="2909" w:hanging="360"/>
      </w:pPr>
    </w:lvl>
    <w:lvl w:ilvl="5" w:tplc="3B7A445C" w:tentative="1">
      <w:start w:val="1"/>
      <w:numFmt w:val="lowerRoman"/>
      <w:lvlText w:val="%6."/>
      <w:lvlJc w:val="right"/>
      <w:pPr>
        <w:tabs>
          <w:tab w:val="num" w:pos="3629"/>
        </w:tabs>
        <w:ind w:left="3629" w:hanging="180"/>
      </w:pPr>
    </w:lvl>
    <w:lvl w:ilvl="6" w:tplc="D362D160" w:tentative="1">
      <w:start w:val="1"/>
      <w:numFmt w:val="decimal"/>
      <w:lvlText w:val="%7."/>
      <w:lvlJc w:val="left"/>
      <w:pPr>
        <w:tabs>
          <w:tab w:val="num" w:pos="4349"/>
        </w:tabs>
        <w:ind w:left="4349" w:hanging="360"/>
      </w:pPr>
    </w:lvl>
    <w:lvl w:ilvl="7" w:tplc="F5E8590E" w:tentative="1">
      <w:start w:val="1"/>
      <w:numFmt w:val="lowerLetter"/>
      <w:lvlText w:val="%8."/>
      <w:lvlJc w:val="left"/>
      <w:pPr>
        <w:tabs>
          <w:tab w:val="num" w:pos="5069"/>
        </w:tabs>
        <w:ind w:left="5069" w:hanging="360"/>
      </w:pPr>
    </w:lvl>
    <w:lvl w:ilvl="8" w:tplc="EAD0E73E" w:tentative="1">
      <w:start w:val="1"/>
      <w:numFmt w:val="lowerRoman"/>
      <w:lvlText w:val="%9."/>
      <w:lvlJc w:val="right"/>
      <w:pPr>
        <w:tabs>
          <w:tab w:val="num" w:pos="5789"/>
        </w:tabs>
        <w:ind w:left="5789" w:hanging="180"/>
      </w:pPr>
    </w:lvl>
  </w:abstractNum>
  <w:abstractNum w:abstractNumId="24">
    <w:nsid w:val="717E2E84"/>
    <w:multiLevelType w:val="hybridMultilevel"/>
    <w:tmpl w:val="99A61F10"/>
    <w:lvl w:ilvl="0" w:tplc="DD8861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8C0D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F6A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4D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367F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08D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865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C6B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90D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B80489"/>
    <w:multiLevelType w:val="hybridMultilevel"/>
    <w:tmpl w:val="D634187A"/>
    <w:lvl w:ilvl="0" w:tplc="2A625582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6CE24C">
      <w:start w:val="1"/>
      <w:numFmt w:val="decimal"/>
      <w:lvlText w:val="%2."/>
      <w:lvlJc w:val="left"/>
      <w:pPr>
        <w:tabs>
          <w:tab w:val="num" w:pos="1069"/>
        </w:tabs>
        <w:ind w:left="992" w:hanging="283"/>
      </w:pPr>
      <w:rPr>
        <w:rFonts w:hint="default"/>
      </w:rPr>
    </w:lvl>
    <w:lvl w:ilvl="2" w:tplc="0AB061F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836C37D8">
      <w:start w:val="1"/>
      <w:numFmt w:val="decimal"/>
      <w:lvlText w:val="%4."/>
      <w:lvlJc w:val="left"/>
      <w:pPr>
        <w:tabs>
          <w:tab w:val="num" w:pos="1069"/>
        </w:tabs>
        <w:ind w:left="992" w:hanging="283"/>
      </w:pPr>
      <w:rPr>
        <w:rFonts w:hint="default"/>
      </w:rPr>
    </w:lvl>
    <w:lvl w:ilvl="4" w:tplc="D908C864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414A496E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84A657B6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51DA96CE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D6F87DB2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6">
    <w:nsid w:val="7AFA0D7B"/>
    <w:multiLevelType w:val="hybridMultilevel"/>
    <w:tmpl w:val="1C72B0AC"/>
    <w:lvl w:ilvl="0" w:tplc="5F2EE27A">
      <w:start w:val="1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A6228"/>
    <w:multiLevelType w:val="hybridMultilevel"/>
    <w:tmpl w:val="E31C53A4"/>
    <w:lvl w:ilvl="0" w:tplc="DAA0C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AAB6C0">
      <w:start w:val="1"/>
      <w:numFmt w:val="decimal"/>
      <w:lvlText w:val="%2."/>
      <w:lvlJc w:val="left"/>
      <w:pPr>
        <w:tabs>
          <w:tab w:val="num" w:pos="1069"/>
        </w:tabs>
        <w:ind w:left="992" w:hanging="283"/>
      </w:pPr>
      <w:rPr>
        <w:rFonts w:hint="default"/>
      </w:rPr>
    </w:lvl>
    <w:lvl w:ilvl="2" w:tplc="572C9F70">
      <w:start w:val="1"/>
      <w:numFmt w:val="decimal"/>
      <w:lvlText w:val="%3."/>
      <w:lvlJc w:val="left"/>
      <w:pPr>
        <w:tabs>
          <w:tab w:val="num" w:pos="1069"/>
        </w:tabs>
        <w:ind w:left="992" w:hanging="283"/>
      </w:pPr>
      <w:rPr>
        <w:rFonts w:hint="default"/>
      </w:rPr>
    </w:lvl>
    <w:lvl w:ilvl="3" w:tplc="FF60CA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507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0A9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94C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47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60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0A52CD"/>
    <w:multiLevelType w:val="hybridMultilevel"/>
    <w:tmpl w:val="9D5C7C64"/>
    <w:lvl w:ilvl="0" w:tplc="C764E5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CEC83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4C6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2F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F4B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C08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80D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420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223E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342852"/>
    <w:multiLevelType w:val="hybridMultilevel"/>
    <w:tmpl w:val="78C21468"/>
    <w:lvl w:ilvl="0" w:tplc="5DA852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3A3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7CEA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F23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B68D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0E4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8CE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29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3AC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1"/>
  </w:num>
  <w:num w:numId="4">
    <w:abstractNumId w:val="7"/>
  </w:num>
  <w:num w:numId="5">
    <w:abstractNumId w:val="15"/>
  </w:num>
  <w:num w:numId="6">
    <w:abstractNumId w:val="19"/>
  </w:num>
  <w:num w:numId="7">
    <w:abstractNumId w:val="20"/>
  </w:num>
  <w:num w:numId="8">
    <w:abstractNumId w:val="12"/>
  </w:num>
  <w:num w:numId="9">
    <w:abstractNumId w:val="6"/>
  </w:num>
  <w:num w:numId="10">
    <w:abstractNumId w:val="4"/>
  </w:num>
  <w:num w:numId="11">
    <w:abstractNumId w:val="2"/>
  </w:num>
  <w:num w:numId="12">
    <w:abstractNumId w:val="23"/>
  </w:num>
  <w:num w:numId="13">
    <w:abstractNumId w:val="9"/>
  </w:num>
  <w:num w:numId="14">
    <w:abstractNumId w:val="28"/>
  </w:num>
  <w:num w:numId="15">
    <w:abstractNumId w:val="14"/>
  </w:num>
  <w:num w:numId="16">
    <w:abstractNumId w:val="17"/>
  </w:num>
  <w:num w:numId="17">
    <w:abstractNumId w:val="27"/>
  </w:num>
  <w:num w:numId="18">
    <w:abstractNumId w:val="0"/>
  </w:num>
  <w:num w:numId="19">
    <w:abstractNumId w:val="13"/>
  </w:num>
  <w:num w:numId="20">
    <w:abstractNumId w:val="25"/>
  </w:num>
  <w:num w:numId="21">
    <w:abstractNumId w:val="16"/>
  </w:num>
  <w:num w:numId="22">
    <w:abstractNumId w:val="5"/>
  </w:num>
  <w:num w:numId="23">
    <w:abstractNumId w:val="3"/>
  </w:num>
  <w:num w:numId="24">
    <w:abstractNumId w:val="11"/>
  </w:num>
  <w:num w:numId="25">
    <w:abstractNumId w:val="29"/>
  </w:num>
  <w:num w:numId="26">
    <w:abstractNumId w:val="24"/>
  </w:num>
  <w:num w:numId="27">
    <w:abstractNumId w:val="22"/>
  </w:num>
  <w:num w:numId="28">
    <w:abstractNumId w:val="18"/>
  </w:num>
  <w:num w:numId="29">
    <w:abstractNumId w:val="8"/>
  </w:num>
  <w:num w:numId="30">
    <w:abstractNumId w:val="10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6C1C"/>
    <w:rsid w:val="0000443B"/>
    <w:rsid w:val="000170E7"/>
    <w:rsid w:val="00026C1C"/>
    <w:rsid w:val="00027EFC"/>
    <w:rsid w:val="00043F85"/>
    <w:rsid w:val="00066680"/>
    <w:rsid w:val="00084460"/>
    <w:rsid w:val="000B156B"/>
    <w:rsid w:val="000C7474"/>
    <w:rsid w:val="000D66D9"/>
    <w:rsid w:val="00125689"/>
    <w:rsid w:val="00150057"/>
    <w:rsid w:val="0016056F"/>
    <w:rsid w:val="00191434"/>
    <w:rsid w:val="001A4D21"/>
    <w:rsid w:val="001C3F73"/>
    <w:rsid w:val="001E6CE9"/>
    <w:rsid w:val="00204433"/>
    <w:rsid w:val="00220A1E"/>
    <w:rsid w:val="00231905"/>
    <w:rsid w:val="00287B63"/>
    <w:rsid w:val="00293796"/>
    <w:rsid w:val="002A779C"/>
    <w:rsid w:val="002B14E2"/>
    <w:rsid w:val="00325F20"/>
    <w:rsid w:val="00344B00"/>
    <w:rsid w:val="003D4D86"/>
    <w:rsid w:val="003E2828"/>
    <w:rsid w:val="003F5140"/>
    <w:rsid w:val="0042372E"/>
    <w:rsid w:val="004452A7"/>
    <w:rsid w:val="004801BC"/>
    <w:rsid w:val="00495442"/>
    <w:rsid w:val="00495F93"/>
    <w:rsid w:val="00522D28"/>
    <w:rsid w:val="0052455E"/>
    <w:rsid w:val="005311FE"/>
    <w:rsid w:val="0056238F"/>
    <w:rsid w:val="0057681F"/>
    <w:rsid w:val="00591058"/>
    <w:rsid w:val="00592E38"/>
    <w:rsid w:val="00595CE9"/>
    <w:rsid w:val="005963C1"/>
    <w:rsid w:val="005D45F5"/>
    <w:rsid w:val="005F39CB"/>
    <w:rsid w:val="005F7B29"/>
    <w:rsid w:val="006112E6"/>
    <w:rsid w:val="00641E62"/>
    <w:rsid w:val="00642C63"/>
    <w:rsid w:val="0064447F"/>
    <w:rsid w:val="006754B6"/>
    <w:rsid w:val="006A0F8F"/>
    <w:rsid w:val="006D32F7"/>
    <w:rsid w:val="006F7DBB"/>
    <w:rsid w:val="00705819"/>
    <w:rsid w:val="0073471D"/>
    <w:rsid w:val="00737B67"/>
    <w:rsid w:val="0074648A"/>
    <w:rsid w:val="007659EA"/>
    <w:rsid w:val="00772C28"/>
    <w:rsid w:val="007817CE"/>
    <w:rsid w:val="007820A7"/>
    <w:rsid w:val="007B45A3"/>
    <w:rsid w:val="007C254D"/>
    <w:rsid w:val="008153E3"/>
    <w:rsid w:val="008516F5"/>
    <w:rsid w:val="008648D5"/>
    <w:rsid w:val="009221DD"/>
    <w:rsid w:val="00947108"/>
    <w:rsid w:val="009502AB"/>
    <w:rsid w:val="00956DFF"/>
    <w:rsid w:val="009A0BB3"/>
    <w:rsid w:val="009B67DE"/>
    <w:rsid w:val="00A03870"/>
    <w:rsid w:val="00A5553B"/>
    <w:rsid w:val="00A604F8"/>
    <w:rsid w:val="00AB1A35"/>
    <w:rsid w:val="00AC23C4"/>
    <w:rsid w:val="00AF3DC2"/>
    <w:rsid w:val="00B4195F"/>
    <w:rsid w:val="00B54CB4"/>
    <w:rsid w:val="00BB0220"/>
    <w:rsid w:val="00BB4694"/>
    <w:rsid w:val="00BC258A"/>
    <w:rsid w:val="00BC6A08"/>
    <w:rsid w:val="00BE3BB4"/>
    <w:rsid w:val="00BF7B07"/>
    <w:rsid w:val="00C03551"/>
    <w:rsid w:val="00C05DF7"/>
    <w:rsid w:val="00C134F7"/>
    <w:rsid w:val="00C479D3"/>
    <w:rsid w:val="00C7010D"/>
    <w:rsid w:val="00CB71FE"/>
    <w:rsid w:val="00CB7C87"/>
    <w:rsid w:val="00CE7095"/>
    <w:rsid w:val="00CF72C3"/>
    <w:rsid w:val="00D20468"/>
    <w:rsid w:val="00D71A76"/>
    <w:rsid w:val="00D726EC"/>
    <w:rsid w:val="00D84EA4"/>
    <w:rsid w:val="00D85D20"/>
    <w:rsid w:val="00DD24F4"/>
    <w:rsid w:val="00E1536C"/>
    <w:rsid w:val="00ED4CEB"/>
    <w:rsid w:val="00F07C11"/>
    <w:rsid w:val="00FB476D"/>
    <w:rsid w:val="00FD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0F8F"/>
    <w:rPr>
      <w:sz w:val="24"/>
      <w:szCs w:val="24"/>
    </w:rPr>
  </w:style>
  <w:style w:type="paragraph" w:styleId="Nadpis1">
    <w:name w:val="heading 1"/>
    <w:basedOn w:val="Normln"/>
    <w:next w:val="Normln"/>
    <w:qFormat/>
    <w:rsid w:val="006A0F8F"/>
    <w:pPr>
      <w:keepNext/>
      <w:ind w:left="2832" w:firstLine="708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A0F8F"/>
    <w:pPr>
      <w:keepNext/>
      <w:numPr>
        <w:numId w:val="1"/>
      </w:numPr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A0F8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6A0F8F"/>
    <w:pPr>
      <w:keepNext/>
      <w:ind w:left="1416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qFormat/>
    <w:rsid w:val="006A0F8F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rsid w:val="006A0F8F"/>
    <w:pPr>
      <w:keepNext/>
      <w:widowControl w:val="0"/>
      <w:autoSpaceDE w:val="0"/>
      <w:autoSpaceDN w:val="0"/>
      <w:adjustRightInd w:val="0"/>
      <w:spacing w:before="120"/>
      <w:ind w:left="709"/>
      <w:jc w:val="both"/>
      <w:outlineLvl w:val="5"/>
    </w:pPr>
    <w:rPr>
      <w:rFonts w:ascii="Arial" w:hAnsi="Arial" w:cs="Arial"/>
      <w:sz w:val="20"/>
      <w:szCs w:val="20"/>
      <w:u w:val="single"/>
    </w:rPr>
  </w:style>
  <w:style w:type="paragraph" w:styleId="Nadpis7">
    <w:name w:val="heading 7"/>
    <w:basedOn w:val="Normln"/>
    <w:next w:val="Normln"/>
    <w:qFormat/>
    <w:rsid w:val="006A0F8F"/>
    <w:pPr>
      <w:keepNext/>
      <w:widowControl w:val="0"/>
      <w:autoSpaceDE w:val="0"/>
      <w:autoSpaceDN w:val="0"/>
      <w:adjustRightInd w:val="0"/>
      <w:spacing w:before="120"/>
      <w:jc w:val="center"/>
      <w:outlineLvl w:val="6"/>
    </w:pPr>
    <w:rPr>
      <w:rFonts w:ascii="Arial" w:hAnsi="Arial"/>
      <w:b/>
      <w:bCs/>
      <w:sz w:val="20"/>
      <w:szCs w:val="1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semiHidden/>
    <w:rsid w:val="006A0F8F"/>
    <w:pPr>
      <w:widowControl w:val="0"/>
      <w:autoSpaceDE w:val="0"/>
      <w:autoSpaceDN w:val="0"/>
      <w:adjustRightInd w:val="0"/>
      <w:spacing w:before="120" w:line="360" w:lineRule="auto"/>
      <w:ind w:left="993"/>
      <w:jc w:val="both"/>
    </w:pPr>
    <w:rPr>
      <w:rFonts w:ascii="Arial" w:hAnsi="Arial" w:cs="Arial"/>
      <w:sz w:val="20"/>
      <w:szCs w:val="20"/>
    </w:rPr>
  </w:style>
  <w:style w:type="paragraph" w:styleId="Zkladntextodsazen3">
    <w:name w:val="Body Text Indent 3"/>
    <w:basedOn w:val="Normln"/>
    <w:semiHidden/>
    <w:rsid w:val="006A0F8F"/>
    <w:pPr>
      <w:widowControl w:val="0"/>
      <w:autoSpaceDE w:val="0"/>
      <w:autoSpaceDN w:val="0"/>
      <w:adjustRightInd w:val="0"/>
      <w:spacing w:line="360" w:lineRule="auto"/>
      <w:ind w:left="567"/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semiHidden/>
    <w:rsid w:val="006A0F8F"/>
    <w:pPr>
      <w:widowControl w:val="0"/>
      <w:tabs>
        <w:tab w:val="center" w:pos="4080"/>
      </w:tabs>
      <w:autoSpaceDE w:val="0"/>
      <w:autoSpaceDN w:val="0"/>
      <w:adjustRightInd w:val="0"/>
      <w:spacing w:before="163" w:line="360" w:lineRule="auto"/>
      <w:jc w:val="both"/>
    </w:pPr>
    <w:rPr>
      <w:rFonts w:ascii="Arial" w:hAnsi="Arial" w:cs="Arial"/>
      <w:sz w:val="20"/>
      <w:szCs w:val="20"/>
    </w:rPr>
  </w:style>
  <w:style w:type="paragraph" w:styleId="Zkladntextodsazen">
    <w:name w:val="Body Text Indent"/>
    <w:basedOn w:val="Normln"/>
    <w:semiHidden/>
    <w:rsid w:val="006A0F8F"/>
    <w:pPr>
      <w:ind w:left="901" w:hanging="181"/>
      <w:jc w:val="both"/>
    </w:pPr>
    <w:rPr>
      <w:rFonts w:ascii="Arial" w:hAnsi="Arial" w:cs="Arial"/>
      <w:sz w:val="20"/>
      <w:szCs w:val="20"/>
    </w:rPr>
  </w:style>
  <w:style w:type="paragraph" w:styleId="Zkladntext2">
    <w:name w:val="Body Text 2"/>
    <w:basedOn w:val="Normln"/>
    <w:semiHidden/>
    <w:rsid w:val="006A0F8F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  <w:b/>
      <w:bCs/>
      <w:sz w:val="20"/>
      <w:szCs w:val="20"/>
    </w:rPr>
  </w:style>
  <w:style w:type="paragraph" w:styleId="Zhlav">
    <w:name w:val="header"/>
    <w:basedOn w:val="Normln"/>
    <w:semiHidden/>
    <w:rsid w:val="006A0F8F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6A0F8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6A0F8F"/>
  </w:style>
  <w:style w:type="paragraph" w:styleId="Odstavecseseznamem">
    <w:name w:val="List Paragraph"/>
    <w:basedOn w:val="Normln"/>
    <w:uiPriority w:val="34"/>
    <w:qFormat/>
    <w:rsid w:val="00BB46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357A-6A95-4C11-AFD7-F07E4BE9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15044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interaudit</dc:creator>
  <cp:lastModifiedBy>ACM BB</cp:lastModifiedBy>
  <cp:revision>7</cp:revision>
  <cp:lastPrinted>2014-03-19T08:07:00Z</cp:lastPrinted>
  <dcterms:created xsi:type="dcterms:W3CDTF">2016-06-22T09:52:00Z</dcterms:created>
  <dcterms:modified xsi:type="dcterms:W3CDTF">2016-06-22T11:23:00Z</dcterms:modified>
</cp:coreProperties>
</file>