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MÚJ 3 – 01 </w:t>
        <w:tab/>
        <w:t>IČO: 31685005            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</w:rPr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 xml:space="preserve">Obchodné meno účtovnej jednotky: T I S, v. o. s. 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Sídlo účtovnej jednotky: Levočská 36B/1613, 064 01 Stará Ľubovňa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založenia: 10. 01. 1994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vzniku: 10. 01. 1994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Opis hospodárskej činnosti: veľkoobchod v rozsahu voľnej živnosti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Priemerný počet zamestnancov: 18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>Z toho vedúcich zamestnancov:   2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za bezprostredne predchádzajúce účtovné obdobie bola schválená valným zhromaždením dňa: 30. 03. 2015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Konatelia: Ing. Ľuboš REGEC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Štruktúra spoločníkov: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 xml:space="preserve">P. č. </w:t>
        <w:tab/>
        <w:tab/>
        <w:t xml:space="preserve">      Spoločník:</w:t>
        <w:tab/>
        <w:tab/>
        <w:t>Výška podielu na ZI          Podiel na hlas. právach v %</w:t>
      </w:r>
    </w:p>
    <w:p>
      <w:pPr>
        <w:pStyle w:val="Normal"/>
        <w:rPr>
          <w:rFonts w:cs="Tahoma"/>
        </w:rPr>
      </w:pPr>
      <w:r>
        <w:rPr>
          <w:rFonts w:cs="Tahoma"/>
        </w:rPr>
        <w:tab/>
        <w:tab/>
        <w:tab/>
        <w:tab/>
        <w:tab/>
        <w:tab/>
        <w:t>absolútne                v %</w:t>
      </w:r>
    </w:p>
    <w:p>
      <w:pPr>
        <w:pStyle w:val="Normal"/>
        <w:rPr>
          <w:rFonts w:cs="Tahoma"/>
          <w:bCs/>
        </w:rPr>
      </w:pPr>
      <w:r>
        <w:rPr>
          <w:rFonts w:cs="Tahoma"/>
          <w:b/>
          <w:bCs/>
        </w:rPr>
        <w:t xml:space="preserve">            </w:t>
      </w:r>
      <w:r>
        <w:rPr>
          <w:rFonts w:cs="Tahoma"/>
          <w:b/>
          <w:bCs/>
        </w:rPr>
        <w:t xml:space="preserve">1.                        </w:t>
      </w:r>
      <w:r>
        <w:rPr>
          <w:rFonts w:cs="Tahoma"/>
          <w:bCs/>
        </w:rPr>
        <w:t xml:space="preserve">   Ľ. Regec                4 771,50               50                         50</w:t>
      </w:r>
    </w:p>
    <w:p>
      <w:pPr>
        <w:pStyle w:val="Normal"/>
        <w:rPr>
          <w:rFonts w:cs="Tahoma"/>
          <w:bCs/>
        </w:rPr>
      </w:pPr>
      <w:r>
        <w:rPr>
          <w:rFonts w:cs="Tahoma"/>
          <w:bCs/>
        </w:rPr>
        <w:t xml:space="preserve">            </w:t>
      </w:r>
      <w:r>
        <w:rPr>
          <w:rFonts w:cs="Tahoma"/>
          <w:bCs/>
        </w:rPr>
        <w:t xml:space="preserve">2.                           R. Regec                4 771,50               50                         50 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</w:t>
      </w:r>
      <w:r>
        <w:rPr>
          <w:rFonts w:cs="Tahoma"/>
        </w:rPr>
        <w:t>Účtovná jednotka nie je súčasťou konsolidovaného celku.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a/ obstarávacou cenou – dlhodobý a krátkodobý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b/ menovitou hodnotou – peňažné prostriedky, ceniny, záväzky a pohľadávky pri ich vzniku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 bežnej činnosti splatná                                                      -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 mimor. činnosti splatná                                                    -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MÚJ 3 – 01 </w:t>
        <w:tab/>
        <w:t>IČO:31685005</w:t>
        <w:tab/>
        <w:tab/>
        <w:t xml:space="preserve">  DIČ:2020525650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</w:t>
      </w:r>
      <w:r>
        <w:rPr>
          <w:rFonts w:cs="Tahoma"/>
          <w:sz w:val="22"/>
          <w:szCs w:val="22"/>
        </w:rPr>
        <w:t xml:space="preserve">-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>
      <w:pPr>
        <w:pStyle w:val="Normal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DNM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Ostatný DNM</w:t>
        <w:tab/>
        <w:tab/>
        <w:t xml:space="preserve">             008</w:t>
        <w:tab/>
        <w:tab/>
        <w:t>0                    0                    0                        0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  009                    0                    0                    0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 Ocenenie na       Prírastky        Úbytky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                                       súvahy        zač. účt. 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Ostatný DNM                            008                       0                    0                    0                    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009                        0                    0                   0                       0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DHM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Pozemky        </w:t>
        <w:tab/>
        <w:tab/>
        <w:tab/>
        <w:t>012              218907</w:t>
        <w:tab/>
        <w:tab/>
        <w:t>611</w:t>
        <w:tab/>
        <w:tab/>
        <w:tab/>
        <w:t>219518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Stavby </w:t>
        <w:tab/>
        <w:tab/>
        <w:tab/>
        <w:tab/>
        <w:t>013              183913             304015                                 487928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Samostatne hnut. veci</w:t>
        <w:tab/>
        <w:tab/>
        <w:t>014              196125</w:t>
        <w:tab/>
        <w:t xml:space="preserve">       249839 </w:t>
        <w:tab/>
        <w:tab/>
        <w:tab/>
        <w:t>445964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>018              227730</w:t>
        <w:tab/>
        <w:t xml:space="preserve">                            180827</w:t>
        <w:tab/>
        <w:t xml:space="preserve">  46903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</w:t>
        <w:tab/>
        <w:tab/>
        <w:tab/>
        <w:t xml:space="preserve">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pozemkom</w:t>
        <w:tab/>
        <w:tab/>
        <w:t xml:space="preserve">012                   0                     0                     0                        0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Oprávky k stavbám </w:t>
        <w:tab/>
        <w:tab/>
        <w:t xml:space="preserve">013               101572    </w:t>
        <w:tab/>
        <w:t xml:space="preserve">      9055</w:t>
        <w:tab/>
        <w:tab/>
        <w:t xml:space="preserve">             110627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samost. hn. vec.</w:t>
        <w:tab/>
        <w:t>014               153907</w:t>
        <w:tab/>
        <w:t xml:space="preserve">    45286</w:t>
        <w:tab/>
        <w:tab/>
        <w:t xml:space="preserve">             199193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>018                    0                    0                     0                        0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1c – Zostatková  hodnota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Zostatková hodnota podľa</w:t>
        <w:tab/>
        <w:t>Riadok</w:t>
        <w:tab/>
        <w:tab/>
        <w:tab/>
        <w:t>Zostat.cena</w:t>
        <w:tab/>
        <w:tab/>
        <w:t>Zostat.cena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položiek súvahy                         súvahy                     na zač. účt. obd.             na konci účt. obd.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Ostatný DNM</w:t>
        <w:tab/>
        <w:tab/>
        <w:tab/>
        <w:t xml:space="preserve">   008                                    0                                          0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DNM                       009                                    0                                          0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Pozemky                                       012                             218907</w:t>
        <w:tab/>
        <w:t xml:space="preserve">                              219518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Stavby                                           013                               82341</w:t>
        <w:tab/>
        <w:tab/>
        <w:t xml:space="preserve">                 377301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Samost. hnuteľ. veci                     014                               42218 </w:t>
        <w:tab/>
        <w:tab/>
        <w:t xml:space="preserve">     246771 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Obstarávaný DHM                       018                              220730                                 46903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MÚJ 3 – 01 </w:t>
        <w:tab/>
        <w:t>IČO:31685005</w:t>
        <w:tab/>
        <w:tab/>
        <w:t xml:space="preserve">  DIČ:2020525650</w:t>
        <w:tab/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Z obchodného styku podľa splatnosti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Pohľadávky do lehoty splatnosti                                                            33259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Pohľadávky po lehote splatnosti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Základné imanie celkom                                                                    243112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                          242113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Vlastné imanie                                                                                    296507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Podiel základného imania na vl. imaní                                               81,66  %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Účtovný zisk                                                                                          914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Použitie na vyrovnanie straty min. rokov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                              0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Iné rozdelenie – prídel spoločníkovi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strata: úhrada z rezer. fondu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úhrada spoločníkmi                                                       0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prevod na neuhr. stratu min. rokov                               0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do lehoty splatn./FA/                                       532870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 0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b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>b. Krátkodobé záväzky v členení podľa jednotl. položiek súvahy  / do jedného roka/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 obch. styku</w:t>
        <w:tab/>
        <w:tab/>
        <w:tab/>
        <w:t>123</w:t>
        <w:tab/>
        <w:tab/>
        <w:t xml:space="preserve">                    37342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voči spoločníkom                     130  </w:t>
        <w:tab/>
        <w:tab/>
        <w:tab/>
        <w:tab/>
        <w:t xml:space="preserve">   0                          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zamestnancom</w:t>
        <w:tab/>
        <w:tab/>
        <w:t xml:space="preserve">131 </w:t>
        <w:tab/>
        <w:tab/>
        <w:tab/>
        <w:t xml:space="preserve">         1683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soc. zabezpečenia</w:t>
        <w:tab/>
        <w:tab/>
        <w:t xml:space="preserve">132 </w:t>
        <w:tab/>
        <w:tab/>
        <w:t xml:space="preserve">                      1639                      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Daňové záväzky</w:t>
        <w:tab/>
        <w:tab/>
        <w:tab/>
        <w:t>133</w:t>
        <w:tab/>
        <w:tab/>
        <w:tab/>
        <w:t xml:space="preserve">             21</w:t>
        <w:tab/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Ostatné záväzky</w:t>
        <w:tab/>
        <w:tab/>
        <w:tab/>
        <w:t xml:space="preserve">135 </w:t>
        <w:tab/>
        <w:tab/>
        <w:tab/>
        <w:t xml:space="preserve">           653 </w:t>
      </w:r>
    </w:p>
    <w:p>
      <w:pPr>
        <w:pStyle w:val="Normal"/>
        <w:ind w:left="720" w:hanging="0"/>
        <w:rPr>
          <w:rFonts w:cs="Tahoma"/>
          <w:b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  <w:tab/>
        <w:tab/>
        <w:tab/>
        <w:tab/>
        <w:t>114                                          -225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MÚJ 3 – 01 </w:t>
        <w:tab/>
        <w:t xml:space="preserve"> IČO:31685005</w:t>
        <w:tab/>
        <w:tab/>
        <w:t xml:space="preserve"> 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ab/>
        <w:tab/>
        <w:t xml:space="preserve">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ab/>
        <w:t>Hodnota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Stav na začiatku bež. účt. obdobia                                                                  19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Tvorba soc. fondu                                                                      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Čerpanie                                                                                                       -244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Stav na konci bež. účt.obdobia                                                                    -225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>4. Rezervy – údaje o rezervách podľa druhov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  <w:tab/>
        <w:tab/>
        <w:t>Stav na zač. ÚO       Tvorba</w:t>
        <w:tab/>
        <w:t xml:space="preserve"> Zníženie         Zrušenie   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Rezerva na nevyč. dov.</w:t>
        <w:tab/>
        <w:tab/>
        <w:t>0</w:t>
        <w:tab/>
        <w:tab/>
        <w:t>0</w:t>
        <w:tab/>
        <w:t xml:space="preserve">       0</w:t>
        <w:tab/>
        <w:tab/>
        <w:t xml:space="preserve">     0</w:t>
        <w:tab/>
        <w:t xml:space="preserve">                0</w:t>
        <w:tab/>
        <w:tab/>
        <w:tab/>
        <w:t xml:space="preserve">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>Na začiatku ÚO</w:t>
        <w:tab/>
        <w:tab/>
        <w:t>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Dlhodobý bank. úver                            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Leasingy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  <w:tab/>
        <w:tab/>
        <w:tab/>
        <w:tab/>
        <w:tab/>
        <w:t>Opis</w:t>
        <w:tab/>
        <w:tab/>
        <w:tab/>
        <w:t xml:space="preserve">    Suma v EUR</w:t>
      </w:r>
    </w:p>
    <w:p>
      <w:pPr>
        <w:pStyle w:val="Normal"/>
        <w:tabs>
          <w:tab w:val="left" w:pos="760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 predaja služieb            </w:t>
        <w:tab/>
        <w:t xml:space="preserve">  75376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za tovar                                                  predaj tovaru                                   54091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Finančné výnosy                                            úrok výnosové                                        3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Ostatné finanč. výnosy                                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Mimoriadne výnosy                                        kurzové zisky                                        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Náklady za posk. služby                            opravy a udržiavanie  </w:t>
        <w:tab/>
        <w:tab/>
        <w:t xml:space="preserve">            440</w:t>
        <w:tab/>
        <w:t xml:space="preserve">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Cestovné    </w:t>
        <w:tab/>
        <w:t xml:space="preserve">   </w:t>
        <w:tab/>
        <w:tab/>
        <w:t xml:space="preserve">   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</w:t>
      </w:r>
      <w:r>
        <w:rPr>
          <w:rFonts w:cs="Tahoma"/>
          <w:sz w:val="22"/>
          <w:szCs w:val="22"/>
        </w:rPr>
        <w:t xml:space="preserve">výkony spojov </w:t>
        <w:tab/>
        <w:tab/>
        <w:t xml:space="preserve">            987</w:t>
        <w:tab/>
        <w:t xml:space="preserve">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</w:t>
      </w:r>
      <w:r>
        <w:rPr>
          <w:rFonts w:cs="Tahoma"/>
          <w:sz w:val="22"/>
          <w:szCs w:val="22"/>
        </w:rPr>
        <w:t xml:space="preserve">účtovné a právne  </w:t>
        <w:tab/>
        <w:tab/>
        <w:t xml:space="preserve">            550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prenájom    </w:t>
        <w:tab/>
        <w:tab/>
        <w:t xml:space="preserve">          2423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ostatné     </w:t>
        <w:tab/>
        <w:t xml:space="preserve">                  405677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práce v subdod.  </w:t>
        <w:tab/>
        <w:tab/>
        <w:tab/>
        <w:t xml:space="preserve">   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Finančné náklady                                             kurzové straty </w:t>
        <w:tab/>
        <w:tab/>
        <w:t xml:space="preserve">                9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</w:t>
      </w:r>
      <w:r>
        <w:rPr>
          <w:rFonts w:cs="Tahoma"/>
          <w:sz w:val="22"/>
          <w:szCs w:val="22"/>
        </w:rPr>
        <w:t>bankové poplatky</w:t>
        <w:tab/>
        <w:tab/>
        <w:t xml:space="preserve">            460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</w:t>
      </w:r>
      <w:r>
        <w:rPr>
          <w:rFonts w:cs="Tahoma"/>
          <w:sz w:val="22"/>
          <w:szCs w:val="22"/>
        </w:rPr>
        <w:t xml:space="preserve">úroky platené     </w:t>
        <w:tab/>
        <w:t xml:space="preserve">                      9976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Mimoriadne náklady                                týkajúce sa bežného ÚO </w:t>
        <w:tab/>
        <w:tab/>
        <w:tab/>
        <w:t xml:space="preserve">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>
        <w:rPr>
          <w:rFonts w:cs="Tahoma"/>
          <w:sz w:val="22"/>
          <w:szCs w:val="22"/>
        </w:rPr>
        <w:t xml:space="preserve">týkajúce sa predchádz. ÚO  </w:t>
        <w:tab/>
        <w:tab/>
        <w:t xml:space="preserve">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MÚJ 3 – 01 </w:t>
        <w:tab/>
        <w:t>IČO:31685005</w:t>
        <w:tab/>
        <w:tab/>
        <w:t xml:space="preserve">  DIČ:2020525650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</w:t>
      </w:r>
      <w:r>
        <w:rPr>
          <w:rFonts w:cs="Tahoma"/>
          <w:sz w:val="22"/>
          <w:szCs w:val="22"/>
        </w:rPr>
        <w:t xml:space="preserve">Členenie vlastného imania          </w:t>
        <w:tab/>
        <w:t>Stav na zač. ÚO</w:t>
        <w:tab/>
        <w:t xml:space="preserve"> Zvýšenie</w:t>
        <w:tab/>
        <w:t xml:space="preserve">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 xml:space="preserve">                                                                                           Zníženie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Vlastné imanie spolu                                 315022</w:t>
        <w:tab/>
        <w:t xml:space="preserve">              -18515          </w:t>
        <w:tab/>
        <w:tab/>
        <w:t xml:space="preserve"> 296507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</w:t>
      </w:r>
      <w:r>
        <w:rPr>
          <w:rFonts w:cs="Tahoma"/>
          <w:sz w:val="22"/>
          <w:szCs w:val="22"/>
        </w:rPr>
        <w:t xml:space="preserve">-základné  imanie zapísané v OR             243112                                0 </w:t>
        <w:tab/>
        <w:tab/>
        <w:t xml:space="preserve"> 243112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-ostatné kapitálové fondy                            52481                                0                            52481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-zákonný rezervný fond                                   0                                   0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-nerozdelený zisk minulých rokov                  0                                    0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-neuhradená strata minulých rokov                 0                                    0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-účtovný zisk, strata                                   19429</w:t>
        <w:tab/>
        <w:t xml:space="preserve">           </w:t>
      </w:r>
      <w:bookmarkStart w:id="0" w:name="_GoBack"/>
      <w:bookmarkEnd w:id="0"/>
      <w:r>
        <w:rPr>
          <w:rFonts w:cs="Tahoma"/>
          <w:sz w:val="22"/>
          <w:szCs w:val="22"/>
        </w:rPr>
        <w:t xml:space="preserve">  - 18515</w:t>
        <w:tab/>
        <w:t xml:space="preserve">                               914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d33b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sz w:val="24"/>
      <w:szCs w:val="24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571a63"/>
    <w:rPr>
      <w:rFonts w:ascii="Tahoma" w:hAnsi="Tahoma" w:eastAsia="Lucida Sans Unicode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571a6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6F3A4-1D8D-466D-A665-D8D0D637F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LibreOffice/5.1.3.2$Windows_x86 LibreOffice_project/644e4637d1d8544fd9f56425bd6cec110e49301b</Application>
  <Pages>5</Pages>
  <Words>1952</Words>
  <CharactersWithSpaces>11129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2016-06-22T09:59:00Z</dcterms:created>
  <dc:creator>root</dc:creator>
  <dc:description/>
  <dc:language>sk-SK</dc:language>
  <cp:lastModifiedBy>root</cp:lastModifiedBy>
  <cp:lastPrinted>2016-06-22T09:59:00Z</cp:lastPrinted>
  <dcterms:modified xsi:type="dcterms:W3CDTF">2016-06-22T09:59:00Z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