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253601938"/>
        <w:docPartObj>
          <w:docPartGallery w:val="Cover Pages"/>
          <w:docPartUnique/>
        </w:docPartObj>
      </w:sdtPr>
      <w:sdtContent>
        <w:p w:rsidR="00271252" w:rsidRPr="00C106F9" w:rsidRDefault="00271252"/>
        <w:p w:rsidR="00271252" w:rsidRPr="00C106F9" w:rsidRDefault="00271252"/>
        <w:tbl>
          <w:tblPr>
            <w:tblpPr w:leftFromText="187" w:rightFromText="187" w:horzAnchor="margin" w:tblpXSpec="center" w:tblpYSpec="bottom"/>
            <w:tblW w:w="5000" w:type="pct"/>
            <w:tblLook w:val="04A0"/>
          </w:tblPr>
          <w:tblGrid>
            <w:gridCol w:w="9288"/>
          </w:tblGrid>
          <w:tr w:rsidR="00271252" w:rsidRPr="00C106F9">
            <w:sdt>
              <w:sdtPr>
                <w:rPr>
                  <w:sz w:val="32"/>
                  <w:szCs w:val="32"/>
                </w:rPr>
                <w:alias w:val="Výťah"/>
                <w:id w:val="8276291"/>
                <w:dataBinding w:prefixMappings="xmlns:ns0='http://schemas.microsoft.com/office/2006/coverPageProps'" w:xpath="/ns0:CoverPageProperties[1]/ns0:Abstract[1]" w:storeItemID="{55AF091B-3C7A-41E3-B477-F2FDAA23CFDA}"/>
                <w:text/>
              </w:sdtPr>
              <w:sdtContent>
                <w:tc>
                  <w:tcPr>
                    <w:tcW w:w="5000" w:type="pct"/>
                  </w:tcPr>
                  <w:p w:rsidR="00271252" w:rsidRPr="00C106F9" w:rsidRDefault="00271252" w:rsidP="00C27156">
                    <w:pPr>
                      <w:pStyle w:val="Bezriadkovania"/>
                      <w:rPr>
                        <w:sz w:val="32"/>
                        <w:szCs w:val="32"/>
                      </w:rPr>
                    </w:pPr>
                    <w:r w:rsidRPr="00C106F9">
                      <w:rPr>
                        <w:sz w:val="32"/>
                        <w:szCs w:val="32"/>
                      </w:rPr>
                      <w:t>V Žiline, dňa 3.</w:t>
                    </w:r>
                    <w:r w:rsidR="00C27156" w:rsidRPr="00C106F9">
                      <w:rPr>
                        <w:sz w:val="32"/>
                        <w:szCs w:val="32"/>
                      </w:rPr>
                      <w:t>4</w:t>
                    </w:r>
                    <w:r w:rsidRPr="00C106F9">
                      <w:rPr>
                        <w:sz w:val="32"/>
                        <w:szCs w:val="32"/>
                      </w:rPr>
                      <w:t>.2016</w:t>
                    </w:r>
                  </w:p>
                </w:tc>
              </w:sdtContent>
            </w:sdt>
          </w:tr>
        </w:tbl>
        <w:tbl>
          <w:tblPr>
            <w:tblpPr w:leftFromText="141" w:rightFromText="141" w:vertAnchor="page" w:horzAnchor="margin" w:tblpY="3106"/>
            <w:tblW w:w="5000" w:type="pct"/>
            <w:tblLook w:val="04A0"/>
          </w:tblPr>
          <w:tblGrid>
            <w:gridCol w:w="9288"/>
          </w:tblGrid>
          <w:tr w:rsidR="00271252" w:rsidRPr="00C106F9" w:rsidTr="00271252">
            <w:trPr>
              <w:trHeight w:val="2880"/>
            </w:trPr>
            <w:tc>
              <w:tcPr>
                <w:tcW w:w="5000" w:type="pct"/>
              </w:tcPr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caps/>
                  </w:rPr>
                </w:pPr>
                <w:r w:rsidRPr="00C106F9">
                  <w:rPr>
                    <w:rFonts w:eastAsiaTheme="majorEastAsia" w:cstheme="majorBidi"/>
                    <w:caps/>
                    <w:noProof/>
                    <w:lang w:eastAsia="sk-SK"/>
                  </w:rPr>
                  <w:drawing>
                    <wp:inline distT="0" distB="0" distL="0" distR="0">
                      <wp:extent cx="2261012" cy="2303824"/>
                      <wp:effectExtent l="19050" t="0" r="5938" b="0"/>
                      <wp:docPr id="3" name="Obrázok 0" descr="logo_philanthropy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_philanthropy.png"/>
                              <pic:cNvPicPr/>
                            </pic:nvPicPr>
                            <pic:blipFill>
                              <a:blip r:embed="rId9" cstate="print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271076" cy="2314079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caps/>
                  </w:rPr>
                </w:pP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caps/>
                  </w:rPr>
                </w:pP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caps/>
                  </w:rPr>
                </w:pP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caps/>
                  </w:rPr>
                </w:pPr>
              </w:p>
            </w:tc>
          </w:tr>
          <w:tr w:rsidR="00271252" w:rsidRPr="00C106F9" w:rsidTr="00271252">
            <w:trPr>
              <w:trHeight w:val="1440"/>
            </w:trPr>
            <w:sdt>
              <w:sdtPr>
                <w:rPr>
                  <w:rFonts w:eastAsiaTheme="majorEastAsia" w:cstheme="majorBidi"/>
                  <w:sz w:val="80"/>
                  <w:szCs w:val="80"/>
                </w:rPr>
                <w:alias w:val="Nadpis"/>
                <w:id w:val="1552425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5000" w:type="pct"/>
                    <w:tcBorders>
                      <w:bottom w:val="single" w:sz="4" w:space="0" w:color="4F81BD" w:themeColor="accent1"/>
                    </w:tcBorders>
                    <w:vAlign w:val="center"/>
                  </w:tcPr>
                  <w:p w:rsidR="00271252" w:rsidRPr="00C106F9" w:rsidRDefault="00271252" w:rsidP="00271252">
                    <w:pPr>
                      <w:pStyle w:val="Bezriadkovania"/>
                      <w:jc w:val="center"/>
                      <w:rPr>
                        <w:rFonts w:eastAsiaTheme="majorEastAsia" w:cstheme="majorBidi"/>
                        <w:sz w:val="80"/>
                        <w:szCs w:val="80"/>
                      </w:rPr>
                    </w:pPr>
                    <w:r w:rsidRPr="00C106F9">
                      <w:rPr>
                        <w:rFonts w:eastAsiaTheme="majorEastAsia" w:cstheme="majorBidi"/>
                        <w:sz w:val="80"/>
                        <w:szCs w:val="80"/>
                      </w:rPr>
                      <w:t>KnowSpot Philanthropy</w:t>
                    </w:r>
                  </w:p>
                </w:tc>
              </w:sdtContent>
            </w:sdt>
          </w:tr>
          <w:tr w:rsidR="00271252" w:rsidRPr="00C106F9" w:rsidTr="00271252">
            <w:trPr>
              <w:trHeight w:val="720"/>
            </w:trPr>
            <w:tc>
              <w:tcPr>
                <w:tcW w:w="5000" w:type="pct"/>
                <w:tcBorders>
                  <w:top w:val="single" w:sz="4" w:space="0" w:color="4F81BD" w:themeColor="accent1"/>
                </w:tcBorders>
                <w:vAlign w:val="center"/>
              </w:tcPr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  <w:r w:rsidRPr="00C106F9">
                  <w:rPr>
                    <w:rFonts w:eastAsiaTheme="majorEastAsia" w:cstheme="majorBidi"/>
                    <w:sz w:val="44"/>
                    <w:szCs w:val="44"/>
                  </w:rPr>
                  <w:t>Nezisková organizácia</w:t>
                </w:r>
              </w:p>
              <w:p w:rsidR="00271252" w:rsidRPr="00C106F9" w:rsidRDefault="00B73FBA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  <w:r>
                  <w:t xml:space="preserve">(ďalej len </w:t>
                </w:r>
                <w:r w:rsidRPr="00C106F9">
                  <w:t>KnowSpot Philanthropy</w:t>
                </w:r>
                <w:r>
                  <w:t>)</w:t>
                </w:r>
              </w:p>
              <w:p w:rsidR="00271252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</w:p>
              <w:p w:rsidR="00B73FBA" w:rsidRPr="00C106F9" w:rsidRDefault="00B73FBA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  <w:r w:rsidRPr="00C106F9">
                  <w:rPr>
                    <w:rFonts w:eastAsiaTheme="majorEastAsia" w:cstheme="majorBidi"/>
                    <w:sz w:val="44"/>
                    <w:szCs w:val="44"/>
                  </w:rPr>
                  <w:t>Výročná správa</w:t>
                </w:r>
              </w:p>
              <w:p w:rsidR="00271252" w:rsidRPr="00C106F9" w:rsidRDefault="00271252" w:rsidP="00271252">
                <w:pPr>
                  <w:pStyle w:val="Bezriadkovania"/>
                  <w:jc w:val="center"/>
                  <w:rPr>
                    <w:rFonts w:eastAsiaTheme="majorEastAsia" w:cstheme="majorBidi"/>
                    <w:sz w:val="44"/>
                    <w:szCs w:val="44"/>
                  </w:rPr>
                </w:pPr>
                <w:r w:rsidRPr="00C106F9">
                  <w:rPr>
                    <w:rFonts w:eastAsiaTheme="majorEastAsia" w:cstheme="majorBidi"/>
                    <w:sz w:val="44"/>
                    <w:szCs w:val="44"/>
                  </w:rPr>
                  <w:t>2015</w:t>
                </w:r>
              </w:p>
            </w:tc>
          </w:tr>
          <w:tr w:rsidR="00271252" w:rsidRPr="00C106F9" w:rsidTr="00271252">
            <w:trPr>
              <w:trHeight w:val="620"/>
            </w:trPr>
            <w:tc>
              <w:tcPr>
                <w:tcW w:w="5000" w:type="pct"/>
                <w:vAlign w:val="center"/>
              </w:tcPr>
              <w:p w:rsidR="00271252" w:rsidRPr="00C106F9" w:rsidRDefault="00271252" w:rsidP="00271252">
                <w:pPr>
                  <w:pStyle w:val="Bezriadkovania"/>
                  <w:jc w:val="center"/>
                </w:pPr>
              </w:p>
            </w:tc>
          </w:tr>
          <w:tr w:rsidR="00271252" w:rsidRPr="00C106F9" w:rsidTr="00271252">
            <w:trPr>
              <w:trHeight w:val="360"/>
            </w:trPr>
            <w:tc>
              <w:tcPr>
                <w:tcW w:w="5000" w:type="pct"/>
                <w:vAlign w:val="center"/>
              </w:tcPr>
              <w:p w:rsidR="00271252" w:rsidRPr="00C106F9" w:rsidRDefault="00271252" w:rsidP="00271252">
                <w:pPr>
                  <w:pStyle w:val="Bezriadkovania"/>
                  <w:jc w:val="center"/>
                  <w:rPr>
                    <w:b/>
                    <w:bCs/>
                  </w:rPr>
                </w:pPr>
              </w:p>
            </w:tc>
          </w:tr>
          <w:tr w:rsidR="00271252" w:rsidRPr="00C106F9" w:rsidTr="00271252">
            <w:trPr>
              <w:trHeight w:val="360"/>
            </w:trPr>
            <w:tc>
              <w:tcPr>
                <w:tcW w:w="5000" w:type="pct"/>
                <w:vAlign w:val="center"/>
              </w:tcPr>
              <w:p w:rsidR="00271252" w:rsidRPr="00C106F9" w:rsidRDefault="00271252" w:rsidP="00271252">
                <w:pPr>
                  <w:pStyle w:val="Bezriadkovania"/>
                  <w:jc w:val="center"/>
                  <w:rPr>
                    <w:b/>
                    <w:bCs/>
                  </w:rPr>
                </w:pPr>
              </w:p>
            </w:tc>
          </w:tr>
        </w:tbl>
        <w:p w:rsidR="00271252" w:rsidRPr="00C106F9" w:rsidRDefault="00271252"/>
        <w:p w:rsidR="00271252" w:rsidRPr="00C106F9" w:rsidRDefault="00271252">
          <w:r w:rsidRPr="00C106F9">
            <w:br w:type="page"/>
          </w:r>
        </w:p>
      </w:sdtContent>
    </w:sdt>
    <w:p w:rsidR="00271252" w:rsidRPr="00C106F9" w:rsidRDefault="00271252"/>
    <w:p w:rsidR="00271252" w:rsidRPr="00C106F9" w:rsidRDefault="00271252"/>
    <w:sdt>
      <w:sdtPr>
        <w:rPr>
          <w:rFonts w:asciiTheme="minorHAnsi" w:eastAsiaTheme="minorHAnsi" w:hAnsiTheme="minorHAnsi" w:cs="Arial"/>
          <w:b w:val="0"/>
          <w:bCs w:val="0"/>
          <w:color w:val="auto"/>
          <w:sz w:val="36"/>
          <w:szCs w:val="36"/>
        </w:rPr>
        <w:id w:val="253602137"/>
        <w:docPartObj>
          <w:docPartGallery w:val="Table of Contents"/>
          <w:docPartUnique/>
        </w:docPartObj>
      </w:sdtPr>
      <w:sdtContent>
        <w:p w:rsidR="007A3930" w:rsidRPr="00C106F9" w:rsidRDefault="007A3930" w:rsidP="00711302">
          <w:pPr>
            <w:pStyle w:val="Hlavikaobsahu"/>
            <w:jc w:val="both"/>
            <w:rPr>
              <w:rFonts w:asciiTheme="minorHAnsi" w:hAnsiTheme="minorHAnsi" w:cs="Arial"/>
              <w:sz w:val="36"/>
              <w:szCs w:val="36"/>
            </w:rPr>
          </w:pPr>
          <w:r w:rsidRPr="00C106F9">
            <w:rPr>
              <w:rFonts w:asciiTheme="minorHAnsi" w:hAnsiTheme="minorHAnsi" w:cs="Arial"/>
              <w:sz w:val="36"/>
              <w:szCs w:val="36"/>
            </w:rPr>
            <w:t>Obsah</w:t>
          </w:r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r w:rsidRPr="00C106F9">
            <w:rPr>
              <w:rFonts w:cs="Arial"/>
              <w:sz w:val="36"/>
              <w:szCs w:val="36"/>
            </w:rPr>
            <w:fldChar w:fldCharType="begin"/>
          </w:r>
          <w:r w:rsidR="007A3930" w:rsidRPr="00C106F9">
            <w:rPr>
              <w:rFonts w:cs="Arial"/>
              <w:sz w:val="36"/>
              <w:szCs w:val="36"/>
            </w:rPr>
            <w:instrText xml:space="preserve"> TOC \o "1-3" \h \z \u </w:instrText>
          </w:r>
          <w:r w:rsidRPr="00C106F9">
            <w:rPr>
              <w:rFonts w:cs="Arial"/>
              <w:sz w:val="36"/>
              <w:szCs w:val="36"/>
            </w:rPr>
            <w:fldChar w:fldCharType="separate"/>
          </w:r>
          <w:hyperlink w:anchor="_Toc453669621" w:history="1">
            <w:r w:rsidR="00FD76D6" w:rsidRPr="00DB1A33">
              <w:rPr>
                <w:rStyle w:val="Hypertextovprepojenie"/>
                <w:rFonts w:cs="Arial"/>
                <w:noProof/>
              </w:rPr>
              <w:t>1.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Úvod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hyperlink w:anchor="_Toc453669622" w:history="1">
            <w:r w:rsidR="00FD76D6" w:rsidRPr="00DB1A33">
              <w:rPr>
                <w:rStyle w:val="Hypertextovprepojenie"/>
                <w:rFonts w:cs="Arial"/>
                <w:noProof/>
              </w:rPr>
              <w:t>2.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Zloženie organizácie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hyperlink w:anchor="_Toc453669623" w:history="1">
            <w:r w:rsidR="00FD76D6" w:rsidRPr="00DB1A33">
              <w:rPr>
                <w:rStyle w:val="Hypertextovprepojenie"/>
                <w:rFonts w:cs="Arial"/>
                <w:noProof/>
              </w:rPr>
              <w:t>3.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Prehľad činností uskutočnených organizáciou KnowSpot Philanthropy za rok 2015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hyperlink w:anchor="_Toc453669624" w:history="1">
            <w:r w:rsidR="00FD76D6" w:rsidRPr="00DB1A33">
              <w:rPr>
                <w:rStyle w:val="Hypertextovprepojenie"/>
                <w:rFonts w:cs="Arial"/>
                <w:noProof/>
              </w:rPr>
              <w:t>4.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Ročná účtovná závierka  a zhodnotenie základných údajov v nej obsiahnutých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hyperlink w:anchor="_Toc453669625" w:history="1">
            <w:r w:rsidR="00FD76D6" w:rsidRPr="00DB1A33">
              <w:rPr>
                <w:rStyle w:val="Hypertextovprepojenie"/>
                <w:rFonts w:cs="Arial"/>
                <w:noProof/>
              </w:rPr>
              <w:t>5.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Predpokladaný budúci vývoj neziskovej organizácie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D76D6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eastAsiaTheme="minorEastAsia"/>
              <w:noProof/>
              <w:lang w:eastAsia="sk-SK"/>
            </w:rPr>
          </w:pPr>
          <w:hyperlink w:anchor="_Toc453669626" w:history="1">
            <w:r w:rsidR="00FD76D6" w:rsidRPr="00DB1A33">
              <w:rPr>
                <w:rStyle w:val="Hypertextovprepojenie"/>
                <w:rFonts w:cs="Arial"/>
                <w:noProof/>
              </w:rPr>
              <w:t>6.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 xml:space="preserve">Partneri </w:t>
            </w:r>
            <w:r w:rsidR="00FD76D6" w:rsidRPr="00DB1A33">
              <w:rPr>
                <w:rStyle w:val="Hypertextovprepojenie"/>
                <w:noProof/>
              </w:rPr>
              <w:t>KnowSpot Philanthropy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A3930" w:rsidRPr="00C106F9" w:rsidRDefault="00F92120" w:rsidP="00711302">
          <w:pPr>
            <w:pStyle w:val="Obsah1"/>
            <w:tabs>
              <w:tab w:val="left" w:pos="440"/>
              <w:tab w:val="right" w:leader="dot" w:pos="9062"/>
            </w:tabs>
            <w:jc w:val="both"/>
            <w:rPr>
              <w:rFonts w:cs="Arial"/>
              <w:sz w:val="36"/>
              <w:szCs w:val="36"/>
            </w:rPr>
          </w:pPr>
          <w:hyperlink w:anchor="_Toc453669627" w:history="1">
            <w:r w:rsidR="00FD76D6" w:rsidRPr="00DB1A33">
              <w:rPr>
                <w:rStyle w:val="Hypertextovprepojenie"/>
                <w:rFonts w:cs="Arial"/>
                <w:noProof/>
              </w:rPr>
              <w:t>7.</w:t>
            </w:r>
            <w:r w:rsidR="00FD76D6">
              <w:rPr>
                <w:rFonts w:eastAsiaTheme="minorEastAsia"/>
                <w:noProof/>
                <w:lang w:eastAsia="sk-SK"/>
              </w:rPr>
              <w:tab/>
            </w:r>
            <w:r w:rsidR="00FD76D6" w:rsidRPr="00DB1A33">
              <w:rPr>
                <w:rStyle w:val="Hypertextovprepojenie"/>
                <w:rFonts w:cs="Arial"/>
                <w:noProof/>
              </w:rPr>
              <w:t>Záver</w:t>
            </w:r>
            <w:r w:rsidR="00FD76D6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FD76D6">
              <w:rPr>
                <w:noProof/>
                <w:webHidden/>
              </w:rPr>
              <w:instrText xml:space="preserve"> PAGEREF _Toc453669627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D76D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  <w:r w:rsidRPr="00C106F9">
            <w:rPr>
              <w:rFonts w:cs="Arial"/>
              <w:sz w:val="36"/>
              <w:szCs w:val="36"/>
            </w:rPr>
            <w:fldChar w:fldCharType="end"/>
          </w:r>
        </w:p>
      </w:sdtContent>
    </w:sdt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jc w:val="both"/>
      </w:pPr>
    </w:p>
    <w:p w:rsidR="007A3930" w:rsidRPr="00C106F9" w:rsidRDefault="007A3930" w:rsidP="00711302">
      <w:pPr>
        <w:pStyle w:val="Nadpis1"/>
        <w:jc w:val="both"/>
        <w:rPr>
          <w:rFonts w:asciiTheme="minorHAnsi" w:hAnsiTheme="minorHAnsi"/>
        </w:rPr>
      </w:pPr>
    </w:p>
    <w:p w:rsidR="00B5629F" w:rsidRPr="00C106F9" w:rsidRDefault="00B5629F" w:rsidP="00711302">
      <w:pPr>
        <w:jc w:val="both"/>
      </w:pPr>
    </w:p>
    <w:p w:rsidR="00B5629F" w:rsidRPr="00C106F9" w:rsidRDefault="00B5629F" w:rsidP="00711302">
      <w:pPr>
        <w:jc w:val="both"/>
      </w:pPr>
    </w:p>
    <w:p w:rsidR="00B5629F" w:rsidRPr="00C106F9" w:rsidRDefault="00B5629F" w:rsidP="00711302">
      <w:pPr>
        <w:jc w:val="both"/>
      </w:pPr>
    </w:p>
    <w:p w:rsidR="00B5629F" w:rsidRPr="00C106F9" w:rsidRDefault="00B5629F" w:rsidP="00711302">
      <w:pPr>
        <w:jc w:val="both"/>
      </w:pPr>
    </w:p>
    <w:p w:rsidR="00B5629F" w:rsidRPr="00C106F9" w:rsidRDefault="00B5629F" w:rsidP="00711302">
      <w:pPr>
        <w:jc w:val="both"/>
      </w:pPr>
    </w:p>
    <w:p w:rsidR="00B5629F" w:rsidRPr="00C106F9" w:rsidRDefault="00B5629F" w:rsidP="00711302">
      <w:pPr>
        <w:jc w:val="both"/>
      </w:pPr>
    </w:p>
    <w:p w:rsidR="00052FE0" w:rsidRPr="00180097" w:rsidRDefault="00FF7A3F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0" w:name="_Toc453669621"/>
      <w:r w:rsidRPr="00180097">
        <w:rPr>
          <w:rFonts w:asciiTheme="minorHAnsi" w:hAnsiTheme="minorHAnsi" w:cs="Arial"/>
        </w:rPr>
        <w:lastRenderedPageBreak/>
        <w:t>Úvod</w:t>
      </w:r>
      <w:bookmarkEnd w:id="0"/>
    </w:p>
    <w:p w:rsidR="00052FE0" w:rsidRPr="00C106F9" w:rsidRDefault="00052FE0" w:rsidP="00711302">
      <w:pPr>
        <w:jc w:val="both"/>
        <w:rPr>
          <w:rFonts w:cs="Arial"/>
        </w:rPr>
      </w:pPr>
      <w:r w:rsidRPr="00C106F9">
        <w:rPr>
          <w:rFonts w:cs="Arial"/>
        </w:rPr>
        <w:t>Nezisková organizácia KnowSpot Philanthropy</w:t>
      </w:r>
      <w:r w:rsidR="00B73FBA">
        <w:rPr>
          <w:rFonts w:cs="Arial"/>
        </w:rPr>
        <w:t xml:space="preserve">, </w:t>
      </w:r>
      <w:r w:rsidRPr="00C106F9">
        <w:rPr>
          <w:rFonts w:cs="Arial"/>
        </w:rPr>
        <w:t>so sídlom: Prielohy 8430 1/B v Žiline, 010 01, IČO: 45747105 vznikla dňa 6.7.2015 na základe rozhodnutia Mestského úradu v Žiline podľa ustanovenia § 9. Ods. 1 zákona č. 213/1997 Z.</w:t>
      </w:r>
      <w:r w:rsidR="00160873" w:rsidRPr="00C106F9">
        <w:rPr>
          <w:rFonts w:cs="Arial"/>
        </w:rPr>
        <w:t xml:space="preserve"> </w:t>
      </w:r>
      <w:r w:rsidRPr="00C106F9">
        <w:rPr>
          <w:rFonts w:cs="Arial"/>
        </w:rPr>
        <w:t>z. o neziskových organizáciách všeobecne prospešné služby v platnom znení</w:t>
      </w:r>
      <w:r w:rsidR="00160873" w:rsidRPr="00C106F9">
        <w:rPr>
          <w:rFonts w:cs="Arial"/>
        </w:rPr>
        <w:t>.</w:t>
      </w:r>
    </w:p>
    <w:p w:rsidR="00604D80" w:rsidRDefault="00B5629F" w:rsidP="00711302">
      <w:pPr>
        <w:jc w:val="both"/>
        <w:rPr>
          <w:rFonts w:cs="Arial"/>
        </w:rPr>
      </w:pPr>
      <w:r w:rsidRPr="00C106F9">
        <w:rPr>
          <w:rFonts w:cs="Arial"/>
        </w:rPr>
        <w:t>Hlavným cieľom neziskovej organizácie</w:t>
      </w:r>
      <w:r w:rsidR="00604D80">
        <w:rPr>
          <w:rFonts w:cs="Arial"/>
        </w:rPr>
        <w:t xml:space="preserve"> KnowSpot Philanthropy je </w:t>
      </w:r>
      <w:r w:rsidR="00604D80" w:rsidRPr="00604D80">
        <w:rPr>
          <w:rFonts w:cs="Arial"/>
        </w:rPr>
        <w:t>poskyt</w:t>
      </w:r>
      <w:r w:rsidR="00604D80">
        <w:rPr>
          <w:rFonts w:cs="Arial"/>
        </w:rPr>
        <w:t>ovať</w:t>
      </w:r>
      <w:r w:rsidR="00604D80" w:rsidRPr="00604D80">
        <w:rPr>
          <w:rFonts w:cs="Arial"/>
        </w:rPr>
        <w:t xml:space="preserve"> všeobecne prospešné služby v oblasti vzdelávania, zdravia a kultúry v celosvetovom rozsahu, s cieľom rozvíjať medzinárodnú spoluprácu v týchto oblastiach. Prostredníctvom podporných projektov a kampani, seminárov, kurzov, školení, diskusií, vzdelávacích a kultúrnych podujatí , výstav, publikačnej a poradenskej činnosti, ako aj projektov zameraných na sprístupňovanie informácií a znalosti prostredníctvom multimediálnych komunikačných zariadení KnowSpot, aktívne prispieva ku globálnemu budovaniu učiacej sa spoločnosti, založenej na vzdelanosti a poznávaní.</w:t>
      </w:r>
    </w:p>
    <w:p w:rsidR="007449D1" w:rsidRPr="00C106F9" w:rsidRDefault="00FD76D6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1" w:name="_Toc453669622"/>
      <w:r w:rsidRPr="00FD76D6">
        <w:rPr>
          <w:rFonts w:asciiTheme="minorHAnsi" w:hAnsiTheme="minorHAnsi" w:cs="Arial"/>
        </w:rPr>
        <w:t>Organizačná  štruktúra</w:t>
      </w:r>
      <w:r w:rsidR="007449D1" w:rsidRPr="00C106F9">
        <w:rPr>
          <w:rFonts w:asciiTheme="minorHAnsi" w:hAnsiTheme="minorHAnsi" w:cs="Arial"/>
        </w:rPr>
        <w:t xml:space="preserve"> organizácie</w:t>
      </w:r>
      <w:bookmarkEnd w:id="1"/>
    </w:p>
    <w:p w:rsidR="007449D1" w:rsidRPr="00C106F9" w:rsidRDefault="007449D1" w:rsidP="00711302">
      <w:pPr>
        <w:jc w:val="both"/>
        <w:rPr>
          <w:rFonts w:cs="Arial"/>
        </w:rPr>
      </w:pPr>
      <w:r w:rsidRPr="00C106F9">
        <w:rPr>
          <w:rFonts w:cs="Arial"/>
        </w:rPr>
        <w:t>Nezisková organizácia KnowSpot Philanthropy je zložená nasledovne:</w:t>
      </w:r>
    </w:p>
    <w:p w:rsidR="007449D1" w:rsidRPr="00C106F9" w:rsidRDefault="007449D1" w:rsidP="00711302">
      <w:pPr>
        <w:pStyle w:val="Odsekzoznamu"/>
        <w:numPr>
          <w:ilvl w:val="0"/>
          <w:numId w:val="2"/>
        </w:numPr>
        <w:jc w:val="both"/>
        <w:rPr>
          <w:rFonts w:cs="Arial"/>
        </w:rPr>
      </w:pPr>
      <w:r w:rsidRPr="00C106F9">
        <w:rPr>
          <w:rFonts w:cs="Arial"/>
        </w:rPr>
        <w:t>Správna rada</w:t>
      </w:r>
    </w:p>
    <w:p w:rsidR="007449D1" w:rsidRPr="00C106F9" w:rsidRDefault="007449D1" w:rsidP="00711302">
      <w:pPr>
        <w:pStyle w:val="Odsekzoznamu"/>
        <w:numPr>
          <w:ilvl w:val="0"/>
          <w:numId w:val="2"/>
        </w:numPr>
        <w:jc w:val="both"/>
        <w:rPr>
          <w:rFonts w:cs="Arial"/>
        </w:rPr>
      </w:pPr>
      <w:r w:rsidRPr="00C106F9">
        <w:rPr>
          <w:rFonts w:cs="Arial"/>
        </w:rPr>
        <w:t>Štatutár (riaditeľ)</w:t>
      </w:r>
    </w:p>
    <w:p w:rsidR="007449D1" w:rsidRPr="00C106F9" w:rsidRDefault="00604600" w:rsidP="00711302">
      <w:pPr>
        <w:pStyle w:val="Odsekzoznamu"/>
        <w:numPr>
          <w:ilvl w:val="0"/>
          <w:numId w:val="2"/>
        </w:numPr>
        <w:jc w:val="both"/>
        <w:rPr>
          <w:rFonts w:cs="Arial"/>
        </w:rPr>
      </w:pPr>
      <w:r w:rsidRPr="00C106F9">
        <w:rPr>
          <w:rFonts w:cs="Arial"/>
        </w:rPr>
        <w:t>Reví</w:t>
      </w:r>
      <w:r w:rsidR="003A38B8" w:rsidRPr="00C106F9">
        <w:rPr>
          <w:rFonts w:cs="Arial"/>
        </w:rPr>
        <w:t>zor</w:t>
      </w:r>
    </w:p>
    <w:p w:rsidR="007449D1" w:rsidRPr="00C106F9" w:rsidRDefault="007449D1" w:rsidP="00711302">
      <w:pPr>
        <w:jc w:val="both"/>
        <w:rPr>
          <w:rFonts w:cs="Arial"/>
          <w:b/>
        </w:rPr>
      </w:pPr>
      <w:r w:rsidRPr="00C106F9">
        <w:rPr>
          <w:rFonts w:cs="Arial"/>
          <w:b/>
        </w:rPr>
        <w:t>Organizačná  štruktúra</w:t>
      </w:r>
      <w:r w:rsidR="00FD76D6">
        <w:rPr>
          <w:rFonts w:cs="Arial"/>
          <w:b/>
        </w:rPr>
        <w:t xml:space="preserve"> ku dňu 31.12.2015</w:t>
      </w:r>
      <w:r w:rsidR="002C6D4A" w:rsidRPr="00C106F9">
        <w:rPr>
          <w:rFonts w:cs="Arial"/>
          <w:b/>
        </w:rPr>
        <w:t>:</w:t>
      </w:r>
    </w:p>
    <w:p w:rsidR="00FD76D6" w:rsidRPr="00FD76D6" w:rsidRDefault="002C6D4A" w:rsidP="00711302">
      <w:pPr>
        <w:jc w:val="both"/>
        <w:rPr>
          <w:rFonts w:cs="Arial"/>
          <w:u w:val="single"/>
        </w:rPr>
      </w:pPr>
      <w:r w:rsidRPr="00FD76D6">
        <w:rPr>
          <w:rFonts w:cs="Arial"/>
          <w:u w:val="single"/>
        </w:rPr>
        <w:t>Štatutár (riaditeľ):</w:t>
      </w:r>
    </w:p>
    <w:p w:rsidR="002C6D4A" w:rsidRPr="00C106F9" w:rsidRDefault="00711302" w:rsidP="00711302">
      <w:pPr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2C6D4A" w:rsidRPr="00C106F9">
        <w:rPr>
          <w:rFonts w:cs="Arial"/>
        </w:rPr>
        <w:t>Ing. Mgr. Naďa Pavlík</w:t>
      </w:r>
    </w:p>
    <w:p w:rsidR="00FD76D6" w:rsidRPr="00FD76D6" w:rsidRDefault="001A0D6F" w:rsidP="00711302">
      <w:pPr>
        <w:jc w:val="both"/>
        <w:rPr>
          <w:rFonts w:cs="Arial"/>
          <w:u w:val="single"/>
        </w:rPr>
      </w:pPr>
      <w:r w:rsidRPr="00FD76D6">
        <w:rPr>
          <w:rFonts w:cs="Arial"/>
          <w:u w:val="single"/>
        </w:rPr>
        <w:t xml:space="preserve">Členovia správnej rady:  </w:t>
      </w:r>
    </w:p>
    <w:p w:rsidR="00FD76D6" w:rsidRDefault="00711302" w:rsidP="00711302">
      <w:pPr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C3023A" w:rsidRPr="00C106F9">
        <w:rPr>
          <w:rFonts w:cs="Arial"/>
        </w:rPr>
        <w:t xml:space="preserve">Mgr. </w:t>
      </w:r>
      <w:r w:rsidR="001A0D6F" w:rsidRPr="00C106F9">
        <w:rPr>
          <w:rFonts w:cs="Arial"/>
        </w:rPr>
        <w:t>Ing. Ján Pavlík (predseda)</w:t>
      </w:r>
    </w:p>
    <w:p w:rsidR="002C6D4A" w:rsidRPr="00C106F9" w:rsidRDefault="00711302" w:rsidP="00711302">
      <w:pPr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1A0D6F" w:rsidRPr="00C106F9">
        <w:rPr>
          <w:rFonts w:cs="Arial"/>
        </w:rPr>
        <w:t xml:space="preserve">Tomáš </w:t>
      </w:r>
      <w:proofErr w:type="spellStart"/>
      <w:r w:rsidR="001A0D6F" w:rsidRPr="00C106F9">
        <w:rPr>
          <w:rFonts w:cs="Arial"/>
        </w:rPr>
        <w:t>Harvánek</w:t>
      </w:r>
      <w:proofErr w:type="spellEnd"/>
      <w:r w:rsidR="001A0D6F" w:rsidRPr="00C106F9">
        <w:rPr>
          <w:rFonts w:cs="Arial"/>
        </w:rPr>
        <w:t xml:space="preserve">, </w:t>
      </w:r>
      <w:proofErr w:type="spellStart"/>
      <w:r w:rsidR="001A0D6F" w:rsidRPr="00C106F9">
        <w:rPr>
          <w:rFonts w:cs="Arial"/>
        </w:rPr>
        <w:t>MSc</w:t>
      </w:r>
      <w:proofErr w:type="spellEnd"/>
      <w:r w:rsidR="001A0D6F" w:rsidRPr="00C106F9">
        <w:rPr>
          <w:rFonts w:cs="Arial"/>
        </w:rPr>
        <w:t>.</w:t>
      </w:r>
    </w:p>
    <w:p w:rsidR="001A0D6F" w:rsidRPr="00C106F9" w:rsidRDefault="00711302" w:rsidP="00711302">
      <w:pPr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3A38B8" w:rsidRPr="00C106F9">
        <w:rPr>
          <w:rFonts w:cs="Arial"/>
        </w:rPr>
        <w:t xml:space="preserve">Ing. </w:t>
      </w:r>
      <w:r w:rsidR="001A0D6F" w:rsidRPr="00C106F9">
        <w:rPr>
          <w:rFonts w:cs="Arial"/>
        </w:rPr>
        <w:t>Barbora Hlavoňová</w:t>
      </w:r>
    </w:p>
    <w:p w:rsidR="00FD76D6" w:rsidRPr="00FD76D6" w:rsidRDefault="00604600" w:rsidP="00711302">
      <w:pPr>
        <w:jc w:val="both"/>
        <w:rPr>
          <w:rFonts w:cs="Arial"/>
          <w:u w:val="single"/>
        </w:rPr>
      </w:pPr>
      <w:r w:rsidRPr="00FD76D6">
        <w:rPr>
          <w:rFonts w:cs="Arial"/>
          <w:u w:val="single"/>
        </w:rPr>
        <w:t>Reví</w:t>
      </w:r>
      <w:r w:rsidR="003A38B8" w:rsidRPr="00FD76D6">
        <w:rPr>
          <w:rFonts w:cs="Arial"/>
          <w:u w:val="single"/>
        </w:rPr>
        <w:t>zor:</w:t>
      </w:r>
      <w:r w:rsidRPr="00FD76D6">
        <w:rPr>
          <w:rFonts w:cs="Arial"/>
          <w:u w:val="single"/>
        </w:rPr>
        <w:t xml:space="preserve"> </w:t>
      </w:r>
    </w:p>
    <w:p w:rsidR="003A38B8" w:rsidRPr="00C106F9" w:rsidRDefault="00711302" w:rsidP="00711302">
      <w:pPr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604600" w:rsidRPr="00C106F9">
        <w:rPr>
          <w:rFonts w:cs="Arial"/>
        </w:rPr>
        <w:t xml:space="preserve"> Ing. Zuzana Šedová</w:t>
      </w:r>
    </w:p>
    <w:p w:rsidR="00271252" w:rsidRPr="00C106F9" w:rsidRDefault="00271252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2" w:name="_Toc453669623"/>
      <w:r w:rsidRPr="00C106F9">
        <w:rPr>
          <w:rFonts w:asciiTheme="minorHAnsi" w:hAnsiTheme="minorHAnsi" w:cs="Arial"/>
        </w:rPr>
        <w:t>Prehľad činností uskutočnených organizáciou</w:t>
      </w:r>
      <w:r w:rsidR="001A0D6F" w:rsidRPr="00C106F9">
        <w:rPr>
          <w:rFonts w:asciiTheme="minorHAnsi" w:hAnsiTheme="minorHAnsi" w:cs="Arial"/>
        </w:rPr>
        <w:t xml:space="preserve"> KnowSpot Philanthropy</w:t>
      </w:r>
      <w:r w:rsidRPr="00C106F9">
        <w:rPr>
          <w:rFonts w:asciiTheme="minorHAnsi" w:hAnsiTheme="minorHAnsi" w:cs="Arial"/>
        </w:rPr>
        <w:t xml:space="preserve"> za rok 2015</w:t>
      </w:r>
      <w:bookmarkEnd w:id="2"/>
    </w:p>
    <w:p w:rsidR="00160873" w:rsidRPr="00C106F9" w:rsidRDefault="00AE2BFD" w:rsidP="00711302">
      <w:pPr>
        <w:jc w:val="both"/>
        <w:rPr>
          <w:rFonts w:cs="Arial"/>
        </w:rPr>
      </w:pPr>
      <w:r w:rsidRPr="00C106F9">
        <w:rPr>
          <w:rFonts w:cs="Arial"/>
        </w:rPr>
        <w:t>Činnosti</w:t>
      </w:r>
      <w:r w:rsidR="00160873" w:rsidRPr="00C106F9">
        <w:rPr>
          <w:rFonts w:cs="Arial"/>
        </w:rPr>
        <w:t>, ktorými sa nezisková organizácia KnowSpot Philanthropy v roku 2015 zaoberala</w:t>
      </w:r>
      <w:r w:rsidR="0042185F" w:rsidRPr="00C106F9">
        <w:rPr>
          <w:rFonts w:cs="Arial"/>
        </w:rPr>
        <w:t>,</w:t>
      </w:r>
      <w:r w:rsidR="00160873" w:rsidRPr="00C106F9">
        <w:rPr>
          <w:rFonts w:cs="Arial"/>
        </w:rPr>
        <w:t xml:space="preserve"> boli prevaž</w:t>
      </w:r>
      <w:r w:rsidR="0042185F" w:rsidRPr="00C106F9">
        <w:rPr>
          <w:rFonts w:cs="Arial"/>
        </w:rPr>
        <w:t xml:space="preserve">ne </w:t>
      </w:r>
      <w:r w:rsidR="00604D80">
        <w:rPr>
          <w:rFonts w:cs="Arial"/>
        </w:rPr>
        <w:t>organizačného</w:t>
      </w:r>
      <w:r w:rsidR="0042185F" w:rsidRPr="00C106F9">
        <w:rPr>
          <w:rFonts w:cs="Arial"/>
        </w:rPr>
        <w:t xml:space="preserve"> </w:t>
      </w:r>
      <w:r w:rsidRPr="00C106F9">
        <w:rPr>
          <w:rFonts w:cs="Arial"/>
        </w:rPr>
        <w:t xml:space="preserve">a plánovacieho </w:t>
      </w:r>
      <w:r w:rsidR="0042185F" w:rsidRPr="00C106F9">
        <w:rPr>
          <w:rFonts w:cs="Arial"/>
        </w:rPr>
        <w:t>charakteru.</w:t>
      </w:r>
    </w:p>
    <w:p w:rsidR="00180097" w:rsidRDefault="00180097" w:rsidP="00711302">
      <w:pPr>
        <w:jc w:val="both"/>
        <w:rPr>
          <w:rFonts w:cs="Arial"/>
        </w:rPr>
      </w:pPr>
    </w:p>
    <w:p w:rsidR="00160873" w:rsidRPr="00C106F9" w:rsidRDefault="00AE2BFD" w:rsidP="00711302">
      <w:pPr>
        <w:jc w:val="both"/>
        <w:rPr>
          <w:rFonts w:cs="Arial"/>
        </w:rPr>
      </w:pPr>
      <w:r w:rsidRPr="00C106F9">
        <w:rPr>
          <w:rFonts w:cs="Arial"/>
        </w:rPr>
        <w:lastRenderedPageBreak/>
        <w:t>Činnosti</w:t>
      </w:r>
      <w:r w:rsidR="00160873" w:rsidRPr="00C106F9">
        <w:rPr>
          <w:rFonts w:cs="Arial"/>
        </w:rPr>
        <w:t xml:space="preserve"> </w:t>
      </w:r>
      <w:r w:rsidR="00B73FBA">
        <w:rPr>
          <w:rFonts w:cs="Arial"/>
        </w:rPr>
        <w:t>boli zamerané najmä na nasledujúce oblasti:</w:t>
      </w:r>
    </w:p>
    <w:p w:rsidR="00160873" w:rsidRPr="00C106F9" w:rsidRDefault="00B73FBA" w:rsidP="00711302">
      <w:pPr>
        <w:pStyle w:val="Odsekzoznamu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b</w:t>
      </w:r>
      <w:r w:rsidR="00160873" w:rsidRPr="00C106F9">
        <w:rPr>
          <w:rFonts w:cs="Arial"/>
        </w:rPr>
        <w:t>udovanie identity</w:t>
      </w:r>
      <w:r w:rsidR="0042185F" w:rsidRPr="00C106F9">
        <w:rPr>
          <w:rFonts w:cs="Arial"/>
        </w:rPr>
        <w:t xml:space="preserve"> (Branding)</w:t>
      </w:r>
      <w:r>
        <w:rPr>
          <w:rFonts w:cs="Arial"/>
        </w:rPr>
        <w:t>,</w:t>
      </w:r>
    </w:p>
    <w:p w:rsidR="0042185F" w:rsidRPr="00C106F9" w:rsidRDefault="00B73FBA" w:rsidP="00711302">
      <w:pPr>
        <w:pStyle w:val="Odsekzoznamu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t</w:t>
      </w:r>
      <w:r w:rsidR="0042185F" w:rsidRPr="00C106F9">
        <w:rPr>
          <w:rFonts w:cs="Arial"/>
        </w:rPr>
        <w:t xml:space="preserve">vorba  grafických symbolov </w:t>
      </w:r>
      <w:r w:rsidR="00160873" w:rsidRPr="00C106F9">
        <w:rPr>
          <w:rFonts w:cs="Arial"/>
        </w:rPr>
        <w:t xml:space="preserve"> </w:t>
      </w:r>
      <w:r w:rsidR="0042185F" w:rsidRPr="00C106F9">
        <w:rPr>
          <w:rFonts w:cs="Arial"/>
        </w:rPr>
        <w:t>a obchodnej značky</w:t>
      </w:r>
      <w:r>
        <w:rPr>
          <w:rFonts w:cs="Arial"/>
        </w:rPr>
        <w:t>,</w:t>
      </w:r>
    </w:p>
    <w:p w:rsidR="0042185F" w:rsidRPr="00C106F9" w:rsidRDefault="00B73FBA" w:rsidP="00711302">
      <w:pPr>
        <w:pStyle w:val="Odsekzoznamu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t</w:t>
      </w:r>
      <w:r w:rsidR="0042185F" w:rsidRPr="00C106F9">
        <w:rPr>
          <w:rFonts w:cs="Arial"/>
        </w:rPr>
        <w:t xml:space="preserve">vorba webovej stránky www.knowspot.org </w:t>
      </w:r>
      <w:r>
        <w:rPr>
          <w:rFonts w:cs="Arial"/>
        </w:rPr>
        <w:t>,</w:t>
      </w:r>
      <w:r w:rsidR="0042185F" w:rsidRPr="00C106F9">
        <w:rPr>
          <w:rFonts w:cs="Arial"/>
        </w:rPr>
        <w:t xml:space="preserve">  </w:t>
      </w:r>
    </w:p>
    <w:p w:rsidR="0042185F" w:rsidRDefault="00B73FBA" w:rsidP="00711302">
      <w:pPr>
        <w:pStyle w:val="Odsekzoznamu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t</w:t>
      </w:r>
      <w:r w:rsidR="0042185F" w:rsidRPr="00C106F9">
        <w:rPr>
          <w:rFonts w:cs="Arial"/>
        </w:rPr>
        <w:t xml:space="preserve">vorba </w:t>
      </w:r>
      <w:r w:rsidR="00FD76D6">
        <w:rPr>
          <w:rFonts w:cs="Arial"/>
        </w:rPr>
        <w:t xml:space="preserve">štruktúry </w:t>
      </w:r>
      <w:r w:rsidR="0042185F" w:rsidRPr="00C106F9">
        <w:rPr>
          <w:rFonts w:cs="Arial"/>
        </w:rPr>
        <w:t xml:space="preserve">programov </w:t>
      </w:r>
      <w:r w:rsidR="00FD76D6">
        <w:rPr>
          <w:rFonts w:cs="Arial"/>
        </w:rPr>
        <w:t>organizácie</w:t>
      </w:r>
      <w:r>
        <w:rPr>
          <w:rFonts w:cs="Arial"/>
        </w:rPr>
        <w:t>,</w:t>
      </w:r>
    </w:p>
    <w:p w:rsidR="00604D80" w:rsidRPr="00C106F9" w:rsidRDefault="00B73FBA" w:rsidP="00711302">
      <w:pPr>
        <w:pStyle w:val="Odsekzoznamu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r</w:t>
      </w:r>
      <w:r w:rsidR="00604D80">
        <w:rPr>
          <w:rFonts w:cs="Arial"/>
        </w:rPr>
        <w:t>ealizácia pilotných projektov organizácie</w:t>
      </w:r>
      <w:r>
        <w:rPr>
          <w:rFonts w:cs="Arial"/>
        </w:rPr>
        <w:t>.</w:t>
      </w:r>
    </w:p>
    <w:p w:rsidR="0042185F" w:rsidRDefault="0042185F" w:rsidP="00711302">
      <w:pPr>
        <w:jc w:val="both"/>
        <w:rPr>
          <w:rFonts w:cs="Arial"/>
        </w:rPr>
      </w:pPr>
      <w:r w:rsidRPr="00C106F9">
        <w:rPr>
          <w:rFonts w:cs="Arial"/>
        </w:rPr>
        <w:t xml:space="preserve">Popri budovaní identity KnowSpot Philanthropy, </w:t>
      </w:r>
      <w:r w:rsidR="00604D80">
        <w:rPr>
          <w:rFonts w:cs="Arial"/>
        </w:rPr>
        <w:t>sa organizácia zameriavala na</w:t>
      </w:r>
      <w:r w:rsidRPr="00C106F9">
        <w:rPr>
          <w:rFonts w:cs="Arial"/>
        </w:rPr>
        <w:t xml:space="preserve"> príprav</w:t>
      </w:r>
      <w:r w:rsidR="00604D80">
        <w:rPr>
          <w:rFonts w:cs="Arial"/>
        </w:rPr>
        <w:t xml:space="preserve">u </w:t>
      </w:r>
      <w:r w:rsidR="00B73FBA">
        <w:rPr>
          <w:rFonts w:cs="Arial"/>
        </w:rPr>
        <w:t xml:space="preserve">budúcich </w:t>
      </w:r>
      <w:r w:rsidR="00604D80">
        <w:rPr>
          <w:rFonts w:cs="Arial"/>
        </w:rPr>
        <w:t>programov a</w:t>
      </w:r>
      <w:r w:rsidR="00B73FBA">
        <w:rPr>
          <w:rFonts w:cs="Arial"/>
        </w:rPr>
        <w:t xml:space="preserve">  projektov.</w:t>
      </w:r>
    </w:p>
    <w:p w:rsidR="00604D80" w:rsidRDefault="00604D80" w:rsidP="00711302">
      <w:pPr>
        <w:jc w:val="both"/>
        <w:rPr>
          <w:rFonts w:cs="Arial"/>
        </w:rPr>
      </w:pPr>
      <w:r>
        <w:rPr>
          <w:rFonts w:cs="Arial"/>
        </w:rPr>
        <w:t xml:space="preserve">Organizácia bude napĺňať svoje záujmy najmä prostredníctvom </w:t>
      </w:r>
      <w:r w:rsidR="00140BFA">
        <w:rPr>
          <w:rFonts w:cs="Arial"/>
        </w:rPr>
        <w:t xml:space="preserve">troch </w:t>
      </w:r>
      <w:r w:rsidR="008F0BEF">
        <w:rPr>
          <w:rFonts w:cs="Arial"/>
        </w:rPr>
        <w:t xml:space="preserve">základných </w:t>
      </w:r>
      <w:r w:rsidR="00140BFA">
        <w:rPr>
          <w:rFonts w:cs="Arial"/>
        </w:rPr>
        <w:t>programov:</w:t>
      </w:r>
    </w:p>
    <w:p w:rsidR="00140BFA" w:rsidRPr="00140BFA" w:rsidRDefault="00140BFA" w:rsidP="00711302">
      <w:pPr>
        <w:jc w:val="both"/>
        <w:rPr>
          <w:rFonts w:cs="Arial"/>
          <w:b/>
        </w:rPr>
      </w:pPr>
      <w:r w:rsidRPr="00140BFA">
        <w:rPr>
          <w:rFonts w:cs="Arial"/>
          <w:b/>
        </w:rPr>
        <w:t>1.</w:t>
      </w:r>
      <w:r w:rsidRPr="00140BFA">
        <w:rPr>
          <w:rFonts w:cs="Arial"/>
          <w:b/>
        </w:rPr>
        <w:tab/>
      </w:r>
      <w:proofErr w:type="spellStart"/>
      <w:r w:rsidRPr="00140BFA">
        <w:rPr>
          <w:rFonts w:cs="Arial"/>
          <w:b/>
        </w:rPr>
        <w:t>Share</w:t>
      </w:r>
      <w:proofErr w:type="spellEnd"/>
      <w:r w:rsidRPr="00140BFA">
        <w:rPr>
          <w:rFonts w:cs="Arial"/>
          <w:b/>
        </w:rPr>
        <w:t xml:space="preserve"> </w:t>
      </w:r>
      <w:proofErr w:type="spellStart"/>
      <w:r w:rsidRPr="00140BFA">
        <w:rPr>
          <w:rFonts w:cs="Arial"/>
          <w:b/>
        </w:rPr>
        <w:t>knowledge</w:t>
      </w:r>
      <w:proofErr w:type="spellEnd"/>
    </w:p>
    <w:p w:rsidR="00140BFA" w:rsidRPr="00140BFA" w:rsidRDefault="00180097" w:rsidP="00711302">
      <w:pPr>
        <w:jc w:val="both"/>
        <w:rPr>
          <w:rFonts w:cs="Arial"/>
        </w:rPr>
      </w:pPr>
      <w:r>
        <w:rPr>
          <w:rFonts w:cs="Arial"/>
        </w:rPr>
        <w:t>nekomerčné s</w:t>
      </w:r>
      <w:r w:rsidR="00140BFA" w:rsidRPr="00140BFA">
        <w:rPr>
          <w:rFonts w:cs="Arial"/>
        </w:rPr>
        <w:t xml:space="preserve">prístupňovanie </w:t>
      </w:r>
      <w:r>
        <w:rPr>
          <w:rFonts w:cs="Arial"/>
        </w:rPr>
        <w:t>informácií</w:t>
      </w:r>
      <w:r w:rsidR="00140BFA" w:rsidRPr="00140BFA">
        <w:rPr>
          <w:rFonts w:cs="Arial"/>
        </w:rPr>
        <w:t xml:space="preserve"> všetkým ľuďom prostredníctvom multimediálnych komunikačných zariadení KnowSpot v operačnom rámci KnowSpot 2 </w:t>
      </w:r>
      <w:proofErr w:type="spellStart"/>
      <w:r w:rsidR="00140BFA">
        <w:rPr>
          <w:rFonts w:cs="Arial"/>
        </w:rPr>
        <w:t>P</w:t>
      </w:r>
      <w:r w:rsidR="00140BFA" w:rsidRPr="00140BFA">
        <w:rPr>
          <w:rFonts w:cs="Arial"/>
        </w:rPr>
        <w:t>eaple</w:t>
      </w:r>
      <w:proofErr w:type="spellEnd"/>
      <w:r w:rsidR="00140BFA" w:rsidRPr="00140BFA">
        <w:rPr>
          <w:rFonts w:cs="Arial"/>
        </w:rPr>
        <w:t>:</w:t>
      </w:r>
    </w:p>
    <w:p w:rsidR="00140BFA" w:rsidRPr="00140BFA" w:rsidRDefault="00140BFA" w:rsidP="00711302">
      <w:pPr>
        <w:jc w:val="both"/>
        <w:rPr>
          <w:rFonts w:cs="Arial"/>
        </w:rPr>
      </w:pPr>
      <w:r w:rsidRPr="00140BFA">
        <w:rPr>
          <w:rFonts w:cs="Arial"/>
        </w:rPr>
        <w:t>Možné operačné programy:</w:t>
      </w:r>
      <w:r>
        <w:rPr>
          <w:rFonts w:cs="Arial"/>
        </w:rPr>
        <w:t xml:space="preserve"> </w:t>
      </w:r>
      <w:r>
        <w:rPr>
          <w:rFonts w:cs="Arial"/>
          <w:b/>
        </w:rPr>
        <w:t xml:space="preserve"> </w:t>
      </w:r>
      <w:proofErr w:type="spellStart"/>
      <w:r w:rsidRPr="00140BFA">
        <w:rPr>
          <w:rFonts w:cs="Arial"/>
        </w:rPr>
        <w:t>Nature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proofErr w:type="spellStart"/>
      <w:r>
        <w:rPr>
          <w:rFonts w:cs="Arial"/>
        </w:rPr>
        <w:t>P</w:t>
      </w:r>
      <w:r w:rsidRPr="00140BFA">
        <w:rPr>
          <w:rFonts w:cs="Arial"/>
        </w:rPr>
        <w:t>eople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Education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proofErr w:type="spellStart"/>
      <w:r>
        <w:rPr>
          <w:rFonts w:cs="Arial"/>
        </w:rPr>
        <w:t>P</w:t>
      </w:r>
      <w:r w:rsidRPr="00140BFA">
        <w:rPr>
          <w:rFonts w:cs="Arial"/>
        </w:rPr>
        <w:t>eople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History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proofErr w:type="spellStart"/>
      <w:r>
        <w:rPr>
          <w:rFonts w:cs="Arial"/>
        </w:rPr>
        <w:t>P</w:t>
      </w:r>
      <w:r w:rsidRPr="00140BFA">
        <w:rPr>
          <w:rFonts w:cs="Arial"/>
        </w:rPr>
        <w:t>eople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Events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proofErr w:type="spellStart"/>
      <w:r>
        <w:rPr>
          <w:rFonts w:cs="Arial"/>
        </w:rPr>
        <w:t>P</w:t>
      </w:r>
      <w:r w:rsidRPr="00140BFA">
        <w:rPr>
          <w:rFonts w:cs="Arial"/>
        </w:rPr>
        <w:t>eople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Travel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proofErr w:type="spellStart"/>
      <w:r>
        <w:rPr>
          <w:rFonts w:cs="Arial"/>
        </w:rPr>
        <w:t>P</w:t>
      </w:r>
      <w:r w:rsidRPr="00140BFA">
        <w:rPr>
          <w:rFonts w:cs="Arial"/>
        </w:rPr>
        <w:t>eople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Sport</w:t>
      </w:r>
      <w:proofErr w:type="spellEnd"/>
      <w:r w:rsidRPr="00140BFA">
        <w:rPr>
          <w:rFonts w:cs="Arial"/>
        </w:rPr>
        <w:t xml:space="preserve"> </w:t>
      </w:r>
      <w:r>
        <w:rPr>
          <w:rFonts w:cs="Arial"/>
        </w:rPr>
        <w:t>2</w:t>
      </w:r>
      <w:r w:rsidRPr="00140BFA">
        <w:rPr>
          <w:rFonts w:cs="Arial"/>
        </w:rPr>
        <w:t xml:space="preserve"> </w:t>
      </w:r>
      <w:r>
        <w:rPr>
          <w:rFonts w:cs="Arial"/>
        </w:rPr>
        <w:t>P</w:t>
      </w:r>
      <w:r w:rsidRPr="00140BFA">
        <w:rPr>
          <w:rFonts w:cs="Arial"/>
        </w:rPr>
        <w:t xml:space="preserve">eople, </w:t>
      </w:r>
      <w:r>
        <w:rPr>
          <w:rFonts w:cs="Arial"/>
        </w:rPr>
        <w:t>atď</w:t>
      </w:r>
      <w:r w:rsidRPr="00140BFA">
        <w:rPr>
          <w:rFonts w:cs="Arial"/>
        </w:rPr>
        <w:t>.</w:t>
      </w:r>
    </w:p>
    <w:p w:rsidR="00140BFA" w:rsidRPr="00140BFA" w:rsidRDefault="00140BFA" w:rsidP="00711302">
      <w:pPr>
        <w:jc w:val="both"/>
        <w:rPr>
          <w:rFonts w:cs="Arial"/>
          <w:b/>
        </w:rPr>
      </w:pPr>
      <w:r w:rsidRPr="00140BFA">
        <w:rPr>
          <w:rFonts w:cs="Arial"/>
          <w:b/>
        </w:rPr>
        <w:t>2.</w:t>
      </w:r>
      <w:r w:rsidRPr="00140BFA">
        <w:rPr>
          <w:rFonts w:cs="Arial"/>
          <w:b/>
        </w:rPr>
        <w:tab/>
      </w:r>
      <w:proofErr w:type="spellStart"/>
      <w:r w:rsidRPr="00140BFA">
        <w:rPr>
          <w:rFonts w:cs="Arial"/>
          <w:b/>
        </w:rPr>
        <w:t>Campaigns</w:t>
      </w:r>
      <w:proofErr w:type="spellEnd"/>
      <w:r w:rsidRPr="00140BFA">
        <w:rPr>
          <w:rFonts w:cs="Arial"/>
          <w:b/>
        </w:rPr>
        <w:t xml:space="preserve"> </w:t>
      </w:r>
      <w:proofErr w:type="spellStart"/>
      <w:r w:rsidRPr="00140BFA">
        <w:rPr>
          <w:rFonts w:cs="Arial"/>
          <w:b/>
        </w:rPr>
        <w:t>for</w:t>
      </w:r>
      <w:proofErr w:type="spellEnd"/>
      <w:r w:rsidRPr="00140BFA">
        <w:rPr>
          <w:rFonts w:cs="Arial"/>
          <w:b/>
        </w:rPr>
        <w:t xml:space="preserve"> </w:t>
      </w:r>
      <w:proofErr w:type="spellStart"/>
      <w:r w:rsidRPr="00140BFA">
        <w:rPr>
          <w:rFonts w:cs="Arial"/>
          <w:b/>
        </w:rPr>
        <w:t>people</w:t>
      </w:r>
      <w:proofErr w:type="spellEnd"/>
    </w:p>
    <w:p w:rsidR="00140BFA" w:rsidRPr="00140BFA" w:rsidRDefault="00140BFA" w:rsidP="00711302">
      <w:pPr>
        <w:jc w:val="both"/>
        <w:rPr>
          <w:rFonts w:cs="Arial"/>
        </w:rPr>
      </w:pPr>
      <w:r w:rsidRPr="00140BFA">
        <w:rPr>
          <w:rFonts w:cs="Arial"/>
        </w:rPr>
        <w:t xml:space="preserve">Kampane - šírenie </w:t>
      </w:r>
      <w:r w:rsidR="00180097">
        <w:rPr>
          <w:rFonts w:cs="Arial"/>
        </w:rPr>
        <w:t xml:space="preserve">nekomerčných </w:t>
      </w:r>
      <w:r w:rsidRPr="00140BFA">
        <w:rPr>
          <w:rFonts w:cs="Arial"/>
        </w:rPr>
        <w:t>kampaní pre ľudí prostredníctvom multimediálnych komunikačných zariadení KnowSpot  v operačných rámcoch:</w:t>
      </w:r>
      <w:r>
        <w:rPr>
          <w:rFonts w:cs="Arial"/>
        </w:rPr>
        <w:t xml:space="preserve"> </w:t>
      </w:r>
      <w:proofErr w:type="spellStart"/>
      <w:r w:rsidRPr="00140BFA">
        <w:rPr>
          <w:rFonts w:cs="Arial"/>
        </w:rPr>
        <w:t>Eduation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Health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Culture</w:t>
      </w:r>
      <w:proofErr w:type="spellEnd"/>
    </w:p>
    <w:p w:rsidR="00140BFA" w:rsidRPr="00140BFA" w:rsidRDefault="00140BFA" w:rsidP="00711302">
      <w:pPr>
        <w:jc w:val="both"/>
        <w:rPr>
          <w:rFonts w:cs="Arial"/>
          <w:b/>
        </w:rPr>
      </w:pPr>
      <w:r w:rsidRPr="00140BFA">
        <w:rPr>
          <w:rFonts w:cs="Arial"/>
          <w:b/>
        </w:rPr>
        <w:t>3.</w:t>
      </w:r>
      <w:r w:rsidRPr="00140BFA">
        <w:rPr>
          <w:rFonts w:cs="Arial"/>
          <w:b/>
        </w:rPr>
        <w:tab/>
      </w:r>
      <w:proofErr w:type="spellStart"/>
      <w:r w:rsidRPr="00140BFA">
        <w:rPr>
          <w:rFonts w:cs="Arial"/>
          <w:b/>
        </w:rPr>
        <w:t>Independent</w:t>
      </w:r>
      <w:proofErr w:type="spellEnd"/>
      <w:r w:rsidRPr="00140BFA">
        <w:rPr>
          <w:rFonts w:cs="Arial"/>
          <w:b/>
        </w:rPr>
        <w:t xml:space="preserve"> </w:t>
      </w:r>
      <w:proofErr w:type="spellStart"/>
      <w:r w:rsidRPr="00140BFA">
        <w:rPr>
          <w:rFonts w:cs="Arial"/>
          <w:b/>
        </w:rPr>
        <w:t>Life</w:t>
      </w:r>
      <w:proofErr w:type="spellEnd"/>
      <w:r w:rsidRPr="00140BFA">
        <w:rPr>
          <w:rFonts w:cs="Arial"/>
          <w:b/>
        </w:rPr>
        <w:t xml:space="preserve"> </w:t>
      </w:r>
    </w:p>
    <w:p w:rsidR="00140BFA" w:rsidRPr="00140BFA" w:rsidRDefault="00B73FBA" w:rsidP="00711302">
      <w:pPr>
        <w:jc w:val="both"/>
        <w:rPr>
          <w:rFonts w:cs="Arial"/>
        </w:rPr>
      </w:pPr>
      <w:r>
        <w:rPr>
          <w:rFonts w:cs="Arial"/>
        </w:rPr>
        <w:t>program</w:t>
      </w:r>
      <w:r w:rsidR="00140BFA" w:rsidRPr="00140BFA">
        <w:rPr>
          <w:rFonts w:cs="Arial"/>
        </w:rPr>
        <w:t xml:space="preserve"> zameraný na zvyšovanie samostatnosti a sebestačností ľudí so zameraním </w:t>
      </w:r>
      <w:r w:rsidR="00140BFA">
        <w:rPr>
          <w:rFonts w:cs="Arial"/>
        </w:rPr>
        <w:t>u</w:t>
      </w:r>
      <w:r w:rsidR="00140BFA" w:rsidRPr="00140BFA">
        <w:rPr>
          <w:rFonts w:cs="Arial"/>
        </w:rPr>
        <w:t>čiť ľudí sebestačnosti, samostatnosti a nezávislosti.</w:t>
      </w:r>
    </w:p>
    <w:p w:rsidR="00140BFA" w:rsidRDefault="00140BFA" w:rsidP="00711302">
      <w:pPr>
        <w:jc w:val="both"/>
        <w:rPr>
          <w:rFonts w:cs="Arial"/>
        </w:rPr>
      </w:pPr>
      <w:r w:rsidRPr="00140BFA">
        <w:rPr>
          <w:rFonts w:cs="Arial"/>
        </w:rPr>
        <w:t>Operačné rámce:</w:t>
      </w:r>
      <w:r>
        <w:rPr>
          <w:rFonts w:cs="Arial"/>
          <w:b/>
        </w:rPr>
        <w:t xml:space="preserve"> </w:t>
      </w:r>
      <w:proofErr w:type="spellStart"/>
      <w:r w:rsidRPr="00140BFA">
        <w:rPr>
          <w:rFonts w:cs="Arial"/>
        </w:rPr>
        <w:t>Education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Health</w:t>
      </w:r>
      <w:proofErr w:type="spellEnd"/>
      <w:r w:rsidRPr="00140BFA">
        <w:rPr>
          <w:rFonts w:cs="Arial"/>
        </w:rPr>
        <w:t xml:space="preserve">, </w:t>
      </w:r>
      <w:proofErr w:type="spellStart"/>
      <w:r w:rsidRPr="00140BFA">
        <w:rPr>
          <w:rFonts w:cs="Arial"/>
        </w:rPr>
        <w:t>Culture</w:t>
      </w:r>
      <w:proofErr w:type="spellEnd"/>
    </w:p>
    <w:p w:rsidR="00C3023A" w:rsidRDefault="00C3023A" w:rsidP="00711302">
      <w:pPr>
        <w:jc w:val="both"/>
        <w:rPr>
          <w:rFonts w:cs="Arial"/>
        </w:rPr>
      </w:pPr>
      <w:proofErr w:type="spellStart"/>
      <w:r w:rsidRPr="00C106F9">
        <w:rPr>
          <w:rFonts w:cs="Arial"/>
          <w:b/>
        </w:rPr>
        <w:t>Christmas</w:t>
      </w:r>
      <w:proofErr w:type="spellEnd"/>
      <w:r w:rsidRPr="00C106F9">
        <w:rPr>
          <w:rFonts w:cs="Arial"/>
          <w:b/>
        </w:rPr>
        <w:t xml:space="preserve"> 2 </w:t>
      </w:r>
      <w:proofErr w:type="spellStart"/>
      <w:r w:rsidRPr="00C106F9">
        <w:rPr>
          <w:rFonts w:cs="Arial"/>
          <w:b/>
        </w:rPr>
        <w:t>People</w:t>
      </w:r>
      <w:proofErr w:type="spellEnd"/>
      <w:r w:rsidRPr="00C106F9">
        <w:rPr>
          <w:rFonts w:cs="Arial"/>
        </w:rPr>
        <w:t>.</w:t>
      </w:r>
    </w:p>
    <w:p w:rsidR="00873284" w:rsidRPr="00C106F9" w:rsidRDefault="00DC31B0" w:rsidP="00711302">
      <w:pPr>
        <w:jc w:val="both"/>
      </w:pPr>
      <w:r w:rsidRPr="00C106F9">
        <w:rPr>
          <w:rFonts w:cs="Arial"/>
        </w:rPr>
        <w:t xml:space="preserve">Nezisková organizácia KnowSpot Philanthropy sa rozhodla </w:t>
      </w:r>
      <w:r w:rsidR="003A38B8" w:rsidRPr="00C106F9">
        <w:rPr>
          <w:rFonts w:cs="Arial"/>
        </w:rPr>
        <w:t xml:space="preserve">pre pilotný projekt </w:t>
      </w:r>
      <w:r w:rsidR="00140BFA">
        <w:rPr>
          <w:rFonts w:cs="Arial"/>
        </w:rPr>
        <w:t xml:space="preserve">v programe </w:t>
      </w:r>
      <w:proofErr w:type="spellStart"/>
      <w:r w:rsidR="00140BFA" w:rsidRPr="00140BFA">
        <w:rPr>
          <w:rFonts w:cs="Arial"/>
        </w:rPr>
        <w:t>Share</w:t>
      </w:r>
      <w:proofErr w:type="spellEnd"/>
      <w:r w:rsidR="00140BFA" w:rsidRPr="00140BFA">
        <w:rPr>
          <w:rFonts w:cs="Arial"/>
        </w:rPr>
        <w:t xml:space="preserve"> </w:t>
      </w:r>
      <w:proofErr w:type="spellStart"/>
      <w:r w:rsidR="00140BFA" w:rsidRPr="00140BFA">
        <w:rPr>
          <w:rFonts w:cs="Arial"/>
        </w:rPr>
        <w:t>knowledge</w:t>
      </w:r>
      <w:proofErr w:type="spellEnd"/>
      <w:r w:rsidR="00140BFA" w:rsidRPr="00140BFA">
        <w:rPr>
          <w:rFonts w:cs="Arial"/>
        </w:rPr>
        <w:t xml:space="preserve"> </w:t>
      </w:r>
      <w:r w:rsidRPr="00C106F9">
        <w:rPr>
          <w:rFonts w:cs="Arial"/>
        </w:rPr>
        <w:t xml:space="preserve">osloviť mesto Bratislava, konkrétne Magistrát mesta Bratislava, za účelom poskytnutia </w:t>
      </w:r>
      <w:r w:rsidR="008F0BEF">
        <w:rPr>
          <w:rFonts w:cs="Arial"/>
        </w:rPr>
        <w:t xml:space="preserve">multimediálnej </w:t>
      </w:r>
      <w:r w:rsidRPr="00C106F9">
        <w:rPr>
          <w:rFonts w:cs="Arial"/>
        </w:rPr>
        <w:t>siete KnowSpot</w:t>
      </w:r>
      <w:r w:rsidR="00873284" w:rsidRPr="00C106F9">
        <w:rPr>
          <w:rFonts w:cs="Arial"/>
        </w:rPr>
        <w:t xml:space="preserve"> </w:t>
      </w:r>
      <w:r w:rsidR="00C3023A">
        <w:rPr>
          <w:rFonts w:cs="Arial"/>
        </w:rPr>
        <w:t xml:space="preserve"> v rámci operačného programu</w:t>
      </w:r>
      <w:r w:rsidR="00873284" w:rsidRPr="00C106F9">
        <w:rPr>
          <w:rFonts w:cs="Arial"/>
        </w:rPr>
        <w:t xml:space="preserve"> </w:t>
      </w:r>
      <w:proofErr w:type="spellStart"/>
      <w:r w:rsidR="00D5154F" w:rsidRPr="00C3023A">
        <w:rPr>
          <w:rFonts w:cs="Arial"/>
        </w:rPr>
        <w:t>Christmas</w:t>
      </w:r>
      <w:proofErr w:type="spellEnd"/>
      <w:r w:rsidR="00D5154F" w:rsidRPr="00C3023A">
        <w:rPr>
          <w:rFonts w:cs="Arial"/>
        </w:rPr>
        <w:t xml:space="preserve"> 2 </w:t>
      </w:r>
      <w:proofErr w:type="spellStart"/>
      <w:r w:rsidR="00D5154F" w:rsidRPr="00C3023A">
        <w:rPr>
          <w:rFonts w:cs="Arial"/>
        </w:rPr>
        <w:t>People</w:t>
      </w:r>
      <w:proofErr w:type="spellEnd"/>
      <w:r w:rsidR="00C3023A" w:rsidRPr="00C3023A">
        <w:rPr>
          <w:rFonts w:cs="Arial"/>
        </w:rPr>
        <w:t xml:space="preserve"> </w:t>
      </w:r>
      <w:r w:rsidR="00C3023A">
        <w:rPr>
          <w:rFonts w:cs="Arial"/>
        </w:rPr>
        <w:t>pre vianočné trhy v Bratislave</w:t>
      </w:r>
      <w:r w:rsidR="00873284" w:rsidRPr="00C106F9">
        <w:rPr>
          <w:rFonts w:cs="Arial"/>
        </w:rPr>
        <w:t xml:space="preserve">. Tento projekt bol </w:t>
      </w:r>
      <w:r w:rsidR="00140BFA">
        <w:rPr>
          <w:rFonts w:cs="Arial"/>
        </w:rPr>
        <w:t xml:space="preserve">realizovaný aktivistami </w:t>
      </w:r>
      <w:r w:rsidR="00180097" w:rsidRPr="00C106F9">
        <w:rPr>
          <w:rFonts w:cs="Arial"/>
        </w:rPr>
        <w:t>KnowSpot Philanthropy</w:t>
      </w:r>
      <w:r w:rsidR="00140BFA">
        <w:rPr>
          <w:rFonts w:cs="Arial"/>
        </w:rPr>
        <w:t xml:space="preserve"> a poskytnutý mestu Bratislava</w:t>
      </w:r>
      <w:r w:rsidR="00180097">
        <w:rPr>
          <w:rFonts w:cs="Arial"/>
        </w:rPr>
        <w:t xml:space="preserve"> zdarma,</w:t>
      </w:r>
      <w:r w:rsidR="00D5154F" w:rsidRPr="00C106F9">
        <w:rPr>
          <w:rFonts w:cs="Arial"/>
        </w:rPr>
        <w:t xml:space="preserve"> ako filantropický dar.</w:t>
      </w:r>
      <w:r w:rsidR="00995B54" w:rsidRPr="00C106F9">
        <w:rPr>
          <w:rFonts w:cs="Arial"/>
        </w:rPr>
        <w:t xml:space="preserve"> </w:t>
      </w:r>
    </w:p>
    <w:p w:rsidR="00873284" w:rsidRPr="00C3023A" w:rsidRDefault="00435001" w:rsidP="00711302">
      <w:pPr>
        <w:jc w:val="both"/>
        <w:rPr>
          <w:rFonts w:cs="Arial"/>
        </w:rPr>
      </w:pPr>
      <w:r w:rsidRPr="00C3023A">
        <w:rPr>
          <w:rFonts w:cs="Arial"/>
        </w:rPr>
        <w:t>Štart</w:t>
      </w:r>
      <w:r w:rsidR="00873284" w:rsidRPr="00C3023A">
        <w:rPr>
          <w:rFonts w:cs="Arial"/>
        </w:rPr>
        <w:t xml:space="preserve"> projektu: 1.12.2015</w:t>
      </w:r>
    </w:p>
    <w:p w:rsidR="00D5154F" w:rsidRPr="00C3023A" w:rsidRDefault="00873284" w:rsidP="00711302">
      <w:pPr>
        <w:jc w:val="both"/>
        <w:rPr>
          <w:rFonts w:cs="Arial"/>
        </w:rPr>
      </w:pPr>
      <w:r w:rsidRPr="00C3023A">
        <w:rPr>
          <w:rFonts w:cs="Arial"/>
        </w:rPr>
        <w:t>Koniec projektu: 2.1.2016</w:t>
      </w:r>
    </w:p>
    <w:p w:rsidR="00140BFA" w:rsidRDefault="00B0135A" w:rsidP="00711302">
      <w:pPr>
        <w:jc w:val="both"/>
        <w:rPr>
          <w:rFonts w:cs="Arial"/>
        </w:rPr>
      </w:pPr>
      <w:r w:rsidRPr="00C3023A">
        <w:rPr>
          <w:rFonts w:cs="Arial"/>
        </w:rPr>
        <w:t>Vyčíslenie</w:t>
      </w:r>
      <w:r w:rsidR="003A38B8" w:rsidRPr="00C3023A">
        <w:rPr>
          <w:rFonts w:cs="Arial"/>
        </w:rPr>
        <w:t xml:space="preserve"> hodnoty</w:t>
      </w:r>
      <w:r w:rsidRPr="00C3023A">
        <w:rPr>
          <w:rFonts w:cs="Arial"/>
        </w:rPr>
        <w:t xml:space="preserve"> projektu: 5872,50 </w:t>
      </w:r>
      <w:r w:rsidRPr="00C3023A">
        <w:rPr>
          <w:rFonts w:eastAsia="Times New Roman" w:cs="Helvetica"/>
          <w:color w:val="000000"/>
          <w:sz w:val="20"/>
          <w:szCs w:val="20"/>
          <w:lang w:eastAsia="sk-SK"/>
        </w:rPr>
        <w:t>€</w:t>
      </w:r>
      <w:r w:rsidR="00C3023A">
        <w:rPr>
          <w:rFonts w:eastAsia="Times New Roman" w:cs="Helvetica"/>
          <w:color w:val="000000"/>
          <w:sz w:val="20"/>
          <w:szCs w:val="20"/>
          <w:lang w:eastAsia="sk-SK"/>
        </w:rPr>
        <w:t xml:space="preserve"> </w:t>
      </w:r>
      <w:r w:rsidR="00140BFA">
        <w:rPr>
          <w:rFonts w:cs="Arial"/>
        </w:rPr>
        <w:t>(</w:t>
      </w:r>
      <w:r w:rsidR="00140BFA" w:rsidRPr="00140BFA">
        <w:rPr>
          <w:rFonts w:cs="Arial"/>
        </w:rPr>
        <w:t xml:space="preserve">Hodnota projektu </w:t>
      </w:r>
      <w:proofErr w:type="spellStart"/>
      <w:r w:rsidR="00140BFA" w:rsidRPr="00140BFA">
        <w:rPr>
          <w:rFonts w:cs="Arial"/>
        </w:rPr>
        <w:t>Christmas</w:t>
      </w:r>
      <w:proofErr w:type="spellEnd"/>
      <w:r w:rsidR="00140BFA" w:rsidRPr="00140BFA">
        <w:rPr>
          <w:rFonts w:cs="Arial"/>
        </w:rPr>
        <w:t xml:space="preserve"> 2 People pre Bratislavu je vyčíslená v tabuľke 1.</w:t>
      </w:r>
      <w:r w:rsidR="00140BFA">
        <w:rPr>
          <w:rFonts w:cs="Arial"/>
        </w:rPr>
        <w:t>)</w:t>
      </w:r>
    </w:p>
    <w:p w:rsidR="00C3023A" w:rsidRDefault="00C3023A" w:rsidP="00711302">
      <w:pPr>
        <w:keepNext/>
        <w:spacing w:after="0"/>
        <w:jc w:val="both"/>
        <w:rPr>
          <w:rFonts w:cs="Arial"/>
        </w:rPr>
      </w:pPr>
      <w:r w:rsidRPr="008F0BEF">
        <w:rPr>
          <w:b/>
        </w:rPr>
        <w:lastRenderedPageBreak/>
        <w:t>Tabuľka 1:</w:t>
      </w:r>
      <w:r>
        <w:t xml:space="preserve"> </w:t>
      </w:r>
      <w:r w:rsidRPr="00C106F9">
        <w:t xml:space="preserve"> Vyčíslenie hodnoty projektu </w:t>
      </w:r>
      <w:proofErr w:type="spellStart"/>
      <w:r w:rsidRPr="00C106F9">
        <w:t>Christmas</w:t>
      </w:r>
      <w:proofErr w:type="spellEnd"/>
      <w:r w:rsidRPr="00C106F9">
        <w:t xml:space="preserve"> 2 </w:t>
      </w:r>
      <w:proofErr w:type="spellStart"/>
      <w:r w:rsidRPr="00C106F9">
        <w:t>People</w:t>
      </w:r>
      <w:proofErr w:type="spellEnd"/>
    </w:p>
    <w:p w:rsidR="00C3023A" w:rsidRDefault="00C3023A" w:rsidP="00711302">
      <w:pPr>
        <w:jc w:val="both"/>
        <w:rPr>
          <w:rFonts w:cs="Arial"/>
        </w:rPr>
      </w:pPr>
      <w:r w:rsidRPr="00180097">
        <w:rPr>
          <w:noProof/>
          <w:lang w:eastAsia="sk-SK"/>
        </w:rPr>
        <w:drawing>
          <wp:inline distT="0" distB="0" distL="0" distR="0">
            <wp:extent cx="5760720" cy="4645257"/>
            <wp:effectExtent l="19050" t="0" r="0" b="0"/>
            <wp:docPr id="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452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154F" w:rsidRPr="00C106F9" w:rsidRDefault="00D5154F" w:rsidP="00711302">
      <w:pPr>
        <w:jc w:val="both"/>
        <w:rPr>
          <w:rFonts w:cs="Arial"/>
          <w:b/>
          <w:sz w:val="28"/>
          <w:szCs w:val="28"/>
        </w:rPr>
      </w:pPr>
      <w:r w:rsidRPr="00C106F9">
        <w:rPr>
          <w:rFonts w:cs="Arial"/>
          <w:b/>
        </w:rPr>
        <w:t>Vyhodnotenie projektu:</w:t>
      </w:r>
      <w:r w:rsidRPr="00180097">
        <w:rPr>
          <w:rFonts w:cs="Arial"/>
          <w:b/>
        </w:rPr>
        <w:t xml:space="preserve"> </w:t>
      </w:r>
      <w:proofErr w:type="spellStart"/>
      <w:r w:rsidRPr="00180097">
        <w:rPr>
          <w:rFonts w:cs="Arial"/>
          <w:b/>
        </w:rPr>
        <w:t>Christmas</w:t>
      </w:r>
      <w:proofErr w:type="spellEnd"/>
      <w:r w:rsidRPr="00180097">
        <w:rPr>
          <w:rFonts w:cs="Arial"/>
          <w:b/>
        </w:rPr>
        <w:t xml:space="preserve"> 2 People</w:t>
      </w:r>
    </w:p>
    <w:p w:rsidR="00C3023A" w:rsidRDefault="00140BFA" w:rsidP="00711302">
      <w:pPr>
        <w:jc w:val="both"/>
        <w:rPr>
          <w:rFonts w:cs="Arial"/>
        </w:rPr>
      </w:pPr>
      <w:r>
        <w:rPr>
          <w:rFonts w:cs="Arial"/>
        </w:rPr>
        <w:t xml:space="preserve">Prostredníctvo projektu </w:t>
      </w:r>
      <w:r w:rsidRPr="00C106F9">
        <w:rPr>
          <w:rFonts w:cs="Arial"/>
        </w:rPr>
        <w:t xml:space="preserve">dostala </w:t>
      </w:r>
      <w:r>
        <w:rPr>
          <w:rFonts w:cs="Arial"/>
        </w:rPr>
        <w:t>š</w:t>
      </w:r>
      <w:r w:rsidR="00AE2BFD" w:rsidRPr="00C106F9">
        <w:rPr>
          <w:rFonts w:cs="Arial"/>
        </w:rPr>
        <w:t>iroká verejnosť</w:t>
      </w:r>
      <w:r>
        <w:rPr>
          <w:rFonts w:cs="Arial"/>
        </w:rPr>
        <w:t xml:space="preserve"> zdarma a bez potreby ďalších nákladov</w:t>
      </w:r>
      <w:r w:rsidR="00AE2BFD" w:rsidRPr="00C106F9">
        <w:rPr>
          <w:rFonts w:cs="Arial"/>
        </w:rPr>
        <w:t xml:space="preserve"> dôležité informácie ohľadom kultúrnej udalosti Vianoce a Silvester 2015</w:t>
      </w:r>
      <w:r w:rsidR="008F0BEF">
        <w:rPr>
          <w:rFonts w:cs="Arial"/>
        </w:rPr>
        <w:t>,</w:t>
      </w:r>
      <w:r w:rsidR="00AE2BFD" w:rsidRPr="00C106F9">
        <w:rPr>
          <w:rFonts w:cs="Arial"/>
        </w:rPr>
        <w:t xml:space="preserve"> prostredníctvom </w:t>
      </w:r>
      <w:r w:rsidRPr="00604D80">
        <w:rPr>
          <w:rFonts w:cs="Arial"/>
        </w:rPr>
        <w:t>multimediálnych komunikačných zariadení KnowSpot</w:t>
      </w:r>
      <w:r w:rsidR="00AE2BFD" w:rsidRPr="00C106F9">
        <w:rPr>
          <w:rFonts w:cs="Arial"/>
        </w:rPr>
        <w:t xml:space="preserve">, </w:t>
      </w:r>
      <w:r w:rsidR="00FD3378">
        <w:rPr>
          <w:rFonts w:cs="Arial"/>
        </w:rPr>
        <w:t>služba</w:t>
      </w:r>
      <w:r w:rsidR="00B0135A" w:rsidRPr="00C106F9">
        <w:rPr>
          <w:rFonts w:cs="Arial"/>
        </w:rPr>
        <w:t xml:space="preserve"> bola dostupná na 4 miestach</w:t>
      </w:r>
      <w:r w:rsidR="008F0BEF">
        <w:rPr>
          <w:rFonts w:cs="Arial"/>
        </w:rPr>
        <w:t xml:space="preserve"> mesta Bratislava</w:t>
      </w:r>
      <w:r w:rsidR="00FD3378">
        <w:rPr>
          <w:rFonts w:cs="Arial"/>
        </w:rPr>
        <w:t xml:space="preserve">: </w:t>
      </w:r>
      <w:r w:rsidR="00AE2BFD" w:rsidRPr="00C106F9">
        <w:rPr>
          <w:rFonts w:cs="Arial"/>
        </w:rPr>
        <w:t>Hlavné námestie, Františkánske námestie, Hviezdoslavovo námestie a Primaciálne námestie. V </w:t>
      </w:r>
      <w:r w:rsidR="008F0BEF">
        <w:rPr>
          <w:rFonts w:cs="Arial"/>
        </w:rPr>
        <w:t xml:space="preserve">obsahu </w:t>
      </w:r>
      <w:r w:rsidR="00AE2BFD" w:rsidRPr="00C106F9">
        <w:rPr>
          <w:rFonts w:cs="Arial"/>
        </w:rPr>
        <w:t xml:space="preserve">službe sa nachádzali informácie o programe udalosti počas celého mesiaca, mapa areálu, aktuálne vianočné koncerty filharmónie, informácie o obchodoch, občerstvení, dôležitých kontaktoch a mnoho ostatných zaujímavostiach spojených s touto udalosťou. </w:t>
      </w:r>
      <w:r w:rsidR="00995B54" w:rsidRPr="00C106F9">
        <w:rPr>
          <w:rFonts w:cs="Arial"/>
        </w:rPr>
        <w:t>Na základe tohto projektu sa KnowSpot</w:t>
      </w:r>
      <w:r w:rsidR="00FD3378">
        <w:rPr>
          <w:rFonts w:cs="Arial"/>
        </w:rPr>
        <w:t xml:space="preserve"> Philanthropy, </w:t>
      </w:r>
      <w:r w:rsidR="00995B54" w:rsidRPr="00C106F9">
        <w:rPr>
          <w:rFonts w:cs="Arial"/>
        </w:rPr>
        <w:t>dostala d</w:t>
      </w:r>
      <w:r w:rsidR="00AE2BFD" w:rsidRPr="00C106F9">
        <w:rPr>
          <w:rFonts w:cs="Arial"/>
        </w:rPr>
        <w:t xml:space="preserve">o povedomia širokej verejnosti, </w:t>
      </w:r>
      <w:r w:rsidR="00995B54" w:rsidRPr="00C106F9">
        <w:rPr>
          <w:rFonts w:cs="Arial"/>
        </w:rPr>
        <w:t xml:space="preserve">o čom svedčí aj medializácia projektu v rádiu, </w:t>
      </w:r>
      <w:r w:rsidR="00B0135A" w:rsidRPr="00C106F9">
        <w:rPr>
          <w:rFonts w:cs="Arial"/>
        </w:rPr>
        <w:t xml:space="preserve"> v televízií a</w:t>
      </w:r>
      <w:r w:rsidR="00995B54" w:rsidRPr="00C106F9">
        <w:rPr>
          <w:rFonts w:cs="Arial"/>
        </w:rPr>
        <w:t xml:space="preserve"> </w:t>
      </w:r>
      <w:r w:rsidR="00FD3378">
        <w:rPr>
          <w:rFonts w:cs="Arial"/>
        </w:rPr>
        <w:t>tiež prostredníctvom komunikácie mesta Bratislava</w:t>
      </w:r>
      <w:r w:rsidR="00995B54" w:rsidRPr="00C106F9">
        <w:rPr>
          <w:rFonts w:cs="Arial"/>
        </w:rPr>
        <w:t>.</w:t>
      </w:r>
      <w:r w:rsidR="00AE2BFD" w:rsidRPr="00C106F9">
        <w:rPr>
          <w:rFonts w:cs="Arial"/>
        </w:rPr>
        <w:t xml:space="preserve"> </w:t>
      </w:r>
    </w:p>
    <w:p w:rsidR="00B0135A" w:rsidRDefault="00FD3378" w:rsidP="00711302">
      <w:pPr>
        <w:jc w:val="both"/>
      </w:pPr>
      <w:r>
        <w:rPr>
          <w:rFonts w:cs="Arial"/>
        </w:rPr>
        <w:t xml:space="preserve">Prostredníctvom </w:t>
      </w:r>
      <w:r w:rsidR="00995B54" w:rsidRPr="00C106F9">
        <w:rPr>
          <w:rFonts w:cs="Arial"/>
        </w:rPr>
        <w:t xml:space="preserve">projektu </w:t>
      </w:r>
      <w:proofErr w:type="spellStart"/>
      <w:r w:rsidR="00995B54" w:rsidRPr="00C106F9">
        <w:rPr>
          <w:rFonts w:cs="Arial"/>
        </w:rPr>
        <w:t>Christmas</w:t>
      </w:r>
      <w:proofErr w:type="spellEnd"/>
      <w:r w:rsidR="00995B54" w:rsidRPr="00C106F9">
        <w:rPr>
          <w:rFonts w:cs="Arial"/>
        </w:rPr>
        <w:t xml:space="preserve"> 2 People</w:t>
      </w:r>
      <w:r w:rsidRPr="00FD3378">
        <w:rPr>
          <w:rFonts w:cs="Arial"/>
        </w:rPr>
        <w:t xml:space="preserve"> </w:t>
      </w:r>
      <w:r w:rsidRPr="00C106F9">
        <w:rPr>
          <w:rFonts w:cs="Arial"/>
        </w:rPr>
        <w:t>sa nezisková organizácia KnowSpot Philanthropy</w:t>
      </w:r>
      <w:r w:rsidRPr="00FD3378">
        <w:rPr>
          <w:rFonts w:cs="Arial"/>
        </w:rPr>
        <w:t xml:space="preserve"> </w:t>
      </w:r>
      <w:r w:rsidRPr="00C106F9">
        <w:rPr>
          <w:rFonts w:cs="Arial"/>
        </w:rPr>
        <w:t xml:space="preserve">zviditeľnila natoľko, </w:t>
      </w:r>
      <w:r w:rsidR="00995B54" w:rsidRPr="00C106F9">
        <w:rPr>
          <w:rFonts w:cs="Arial"/>
        </w:rPr>
        <w:t xml:space="preserve">že sa </w:t>
      </w:r>
      <w:r w:rsidR="008F0BEF">
        <w:rPr>
          <w:rFonts w:cs="Arial"/>
        </w:rPr>
        <w:t xml:space="preserve">následne </w:t>
      </w:r>
      <w:r w:rsidR="008F0BEF" w:rsidRPr="00C106F9">
        <w:rPr>
          <w:rFonts w:cs="Arial"/>
        </w:rPr>
        <w:t xml:space="preserve">dohodla </w:t>
      </w:r>
      <w:r w:rsidR="00995B54" w:rsidRPr="00C106F9">
        <w:rPr>
          <w:rFonts w:cs="Arial"/>
        </w:rPr>
        <w:t xml:space="preserve">s obchodným </w:t>
      </w:r>
      <w:r w:rsidR="00AE2BFD" w:rsidRPr="00C106F9">
        <w:rPr>
          <w:rFonts w:cs="Arial"/>
        </w:rPr>
        <w:t xml:space="preserve">marketingovým </w:t>
      </w:r>
      <w:r w:rsidR="00995B54" w:rsidRPr="00C106F9">
        <w:rPr>
          <w:rFonts w:cs="Arial"/>
        </w:rPr>
        <w:t>oddelením a kanceláriou primátora mesta</w:t>
      </w:r>
      <w:r w:rsidR="008F0BEF">
        <w:rPr>
          <w:rFonts w:cs="Arial"/>
        </w:rPr>
        <w:t xml:space="preserve"> Bratislava</w:t>
      </w:r>
      <w:r w:rsidR="00995B54" w:rsidRPr="00C106F9">
        <w:rPr>
          <w:rFonts w:cs="Arial"/>
        </w:rPr>
        <w:t xml:space="preserve"> na ďalšej rozvojovej spolupráci, </w:t>
      </w:r>
      <w:r w:rsidR="008F0BEF">
        <w:rPr>
          <w:rFonts w:cs="Arial"/>
        </w:rPr>
        <w:t>predmetom ktorej bude</w:t>
      </w:r>
      <w:r w:rsidR="00995B54" w:rsidRPr="00C106F9">
        <w:rPr>
          <w:rFonts w:cs="Arial"/>
        </w:rPr>
        <w:t xml:space="preserve"> vybudovan</w:t>
      </w:r>
      <w:r w:rsidR="008F0BEF">
        <w:rPr>
          <w:rFonts w:cs="Arial"/>
        </w:rPr>
        <w:t xml:space="preserve">ie </w:t>
      </w:r>
      <w:r w:rsidR="00995B54" w:rsidRPr="00C106F9">
        <w:rPr>
          <w:rFonts w:cs="Arial"/>
        </w:rPr>
        <w:t xml:space="preserve">inovatívnej </w:t>
      </w:r>
      <w:r w:rsidRPr="00604D80">
        <w:rPr>
          <w:rFonts w:cs="Arial"/>
        </w:rPr>
        <w:t>multimediáln</w:t>
      </w:r>
      <w:r>
        <w:rPr>
          <w:rFonts w:cs="Arial"/>
        </w:rPr>
        <w:t>ej</w:t>
      </w:r>
      <w:r w:rsidRPr="00604D80">
        <w:rPr>
          <w:rFonts w:cs="Arial"/>
        </w:rPr>
        <w:t xml:space="preserve"> </w:t>
      </w:r>
      <w:r w:rsidRPr="00C106F9">
        <w:rPr>
          <w:rFonts w:cs="Arial"/>
        </w:rPr>
        <w:t>informačnej siete</w:t>
      </w:r>
      <w:r w:rsidRPr="00604D80">
        <w:rPr>
          <w:rFonts w:cs="Arial"/>
        </w:rPr>
        <w:t xml:space="preserve"> KnowSpot</w:t>
      </w:r>
      <w:r w:rsidR="00995B54" w:rsidRPr="00C106F9">
        <w:rPr>
          <w:rFonts w:cs="Arial"/>
        </w:rPr>
        <w:t>, ktorá bude</w:t>
      </w:r>
      <w:r>
        <w:rPr>
          <w:rFonts w:cs="Arial"/>
        </w:rPr>
        <w:t xml:space="preserve"> pre nekomerčné využitie</w:t>
      </w:r>
      <w:r w:rsidR="00995B54" w:rsidRPr="00C106F9">
        <w:rPr>
          <w:rFonts w:cs="Arial"/>
        </w:rPr>
        <w:t xml:space="preserve"> sprístupnená</w:t>
      </w:r>
      <w:r>
        <w:rPr>
          <w:rFonts w:cs="Arial"/>
        </w:rPr>
        <w:t xml:space="preserve"> zdarma </w:t>
      </w:r>
      <w:r w:rsidR="00995B54" w:rsidRPr="00C106F9">
        <w:rPr>
          <w:rFonts w:cs="Arial"/>
        </w:rPr>
        <w:t>na</w:t>
      </w:r>
      <w:r>
        <w:rPr>
          <w:rFonts w:cs="Arial"/>
        </w:rPr>
        <w:t xml:space="preserve"> vybraných</w:t>
      </w:r>
      <w:r w:rsidR="00995B54" w:rsidRPr="00C106F9">
        <w:rPr>
          <w:rFonts w:cs="Arial"/>
        </w:rPr>
        <w:t xml:space="preserve"> miestach</w:t>
      </w:r>
      <w:r>
        <w:rPr>
          <w:rFonts w:cs="Arial"/>
        </w:rPr>
        <w:t xml:space="preserve"> Bratislavy a bude v prevádzke minimálne po </w:t>
      </w:r>
      <w:r w:rsidR="00AE2BFD" w:rsidRPr="00C106F9">
        <w:rPr>
          <w:rFonts w:cs="Arial"/>
        </w:rPr>
        <w:t xml:space="preserve">dobu troch </w:t>
      </w:r>
      <w:r w:rsidR="00AE2BFD" w:rsidRPr="00C106F9">
        <w:rPr>
          <w:rFonts w:cs="Arial"/>
        </w:rPr>
        <w:lastRenderedPageBreak/>
        <w:t>rokov.</w:t>
      </w:r>
      <w:r w:rsidR="00B0135A" w:rsidRPr="00C106F9">
        <w:t xml:space="preserve"> </w:t>
      </w:r>
      <w:r>
        <w:t>So začatím projektu sa uvažuje v roku 2016, pričom predpokladaná hodnota tohto projektu je vyčíslená vo výške 50 000,-€.</w:t>
      </w:r>
    </w:p>
    <w:p w:rsidR="00B73FBA" w:rsidRPr="00C106F9" w:rsidRDefault="00B73FBA" w:rsidP="00711302">
      <w:pPr>
        <w:jc w:val="both"/>
        <w:rPr>
          <w:rFonts w:cs="Arial"/>
        </w:rPr>
      </w:pPr>
      <w:r>
        <w:t>Na základe vyššie uvedených skutočností je možné vyhodnotiť daný projekt ako prínosný a to nielen pre ľudí</w:t>
      </w:r>
      <w:r w:rsidR="008F0BEF">
        <w:t xml:space="preserve"> ktorí služby KnowSpot využili,</w:t>
      </w:r>
      <w:r>
        <w:t xml:space="preserve"> ale aj pre organizáciu</w:t>
      </w:r>
      <w:r w:rsidR="008F0BEF">
        <w:t xml:space="preserve"> samotnú</w:t>
      </w:r>
      <w:r>
        <w:t>.</w:t>
      </w:r>
    </w:p>
    <w:p w:rsidR="00D5154F" w:rsidRPr="00C106F9" w:rsidRDefault="00D5154F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3" w:name="_Toc453669624"/>
      <w:r w:rsidRPr="00C106F9">
        <w:rPr>
          <w:rFonts w:asciiTheme="minorHAnsi" w:hAnsiTheme="minorHAnsi" w:cs="Arial"/>
        </w:rPr>
        <w:t>Ročná účtovná závierka  a zhodnotenie základných údajov v nej obsiahnutých</w:t>
      </w:r>
      <w:bookmarkEnd w:id="3"/>
      <w:r w:rsidRPr="00C106F9">
        <w:rPr>
          <w:rFonts w:asciiTheme="minorHAnsi" w:hAnsiTheme="minorHAnsi" w:cs="Arial"/>
        </w:rPr>
        <w:t xml:space="preserve"> </w:t>
      </w:r>
    </w:p>
    <w:p w:rsidR="003A38B8" w:rsidRDefault="007F3F52" w:rsidP="00711302">
      <w:pPr>
        <w:jc w:val="both"/>
      </w:pPr>
      <w:r w:rsidRPr="00C106F9">
        <w:t xml:space="preserve">Nakoľko účtovná jednotka zahájila svoju činnosť iba v danom roku a vo výdavkoch si uplatnila iba najzákladnejšie </w:t>
      </w:r>
      <w:r w:rsidR="008F0BEF">
        <w:t>náklady</w:t>
      </w:r>
      <w:r w:rsidRPr="00C106F9">
        <w:t>, všetky pohyby za dané obdobie sú zrejmé z účtovného denníka, ktorý uvádzame v plnom rozsahu.</w:t>
      </w:r>
    </w:p>
    <w:p w:rsidR="00711302" w:rsidRDefault="00711302" w:rsidP="00711302">
      <w:pPr>
        <w:keepNext/>
        <w:spacing w:after="0"/>
        <w:jc w:val="both"/>
      </w:pPr>
      <w:r w:rsidRPr="008F0BEF">
        <w:rPr>
          <w:b/>
        </w:rPr>
        <w:t xml:space="preserve">Tabuľka </w:t>
      </w:r>
      <w:r>
        <w:rPr>
          <w:b/>
        </w:rPr>
        <w:t>2</w:t>
      </w:r>
      <w:r w:rsidRPr="008F0BEF">
        <w:rPr>
          <w:b/>
        </w:rPr>
        <w:t>:</w:t>
      </w:r>
      <w:r>
        <w:t xml:space="preserve"> </w:t>
      </w:r>
      <w:r w:rsidRPr="00C106F9">
        <w:t xml:space="preserve"> Účtovn</w:t>
      </w:r>
      <w:r>
        <w:t>ý</w:t>
      </w:r>
      <w:r w:rsidRPr="00C106F9">
        <w:t xml:space="preserve"> denník</w:t>
      </w:r>
      <w:r>
        <w:t xml:space="preserve"> </w:t>
      </w:r>
      <w:r w:rsidRPr="00C106F9">
        <w:t>KnowSpot Philanthropy</w:t>
      </w:r>
      <w:r>
        <w:t xml:space="preserve"> za rok 2015</w:t>
      </w:r>
    </w:p>
    <w:p w:rsidR="00711302" w:rsidRDefault="00711302" w:rsidP="00711302">
      <w:pPr>
        <w:keepNext/>
        <w:spacing w:after="0"/>
        <w:jc w:val="both"/>
        <w:rPr>
          <w:rFonts w:cs="Arial"/>
        </w:rPr>
      </w:pPr>
      <w:r w:rsidRPr="00711302">
        <w:drawing>
          <wp:inline distT="0" distB="0" distL="0" distR="0">
            <wp:extent cx="5760720" cy="2320169"/>
            <wp:effectExtent l="19050" t="0" r="0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20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1302" w:rsidRDefault="00711302" w:rsidP="00711302">
      <w:pPr>
        <w:jc w:val="both"/>
      </w:pPr>
    </w:p>
    <w:p w:rsidR="00AE2BFD" w:rsidRPr="00C106F9" w:rsidRDefault="00C106F9" w:rsidP="00711302">
      <w:pPr>
        <w:jc w:val="both"/>
      </w:pPr>
      <w:r w:rsidRPr="00C106F9">
        <w:t>Z</w:t>
      </w:r>
      <w:r w:rsidR="007F3F52" w:rsidRPr="00C106F9">
        <w:t xml:space="preserve"> uvedeného je zrejmé, že p</w:t>
      </w:r>
      <w:r w:rsidR="00C27156" w:rsidRPr="00C106F9">
        <w:t>ríjmy</w:t>
      </w:r>
      <w:r w:rsidR="007F3F52" w:rsidRPr="00C106F9">
        <w:t xml:space="preserve"> organizácie v danom období</w:t>
      </w:r>
      <w:r w:rsidR="00C27156" w:rsidRPr="00C106F9">
        <w:t xml:space="preserve"> boli tvorené z vkladu zakladateľa vo výške</w:t>
      </w:r>
      <w:r w:rsidR="003C5187" w:rsidRPr="00C106F9">
        <w:t xml:space="preserve"> 1000</w:t>
      </w:r>
      <w:r w:rsidR="007F3F52" w:rsidRPr="00C106F9">
        <w:t>,- €</w:t>
      </w:r>
      <w:r w:rsidRPr="00C106F9">
        <w:t>.</w:t>
      </w:r>
      <w:r w:rsidR="00C27156" w:rsidRPr="00C106F9">
        <w:t xml:space="preserve"> </w:t>
      </w:r>
      <w:r w:rsidRPr="00C106F9">
        <w:t>D</w:t>
      </w:r>
      <w:r w:rsidR="00C27156" w:rsidRPr="00C106F9">
        <w:t>o výdavkov boli zahrnuté</w:t>
      </w:r>
      <w:r w:rsidR="007F3F52" w:rsidRPr="00C106F9">
        <w:t xml:space="preserve"> zriaďovacie náklady a náklady </w:t>
      </w:r>
      <w:r w:rsidR="00C27156" w:rsidRPr="00C106F9">
        <w:t xml:space="preserve">na bežnú prevádzku </w:t>
      </w:r>
      <w:r w:rsidR="007F3F52" w:rsidRPr="00C106F9">
        <w:t>o</w:t>
      </w:r>
      <w:r w:rsidR="00C27156" w:rsidRPr="00C106F9">
        <w:t>rg</w:t>
      </w:r>
      <w:r w:rsidR="007F3F52" w:rsidRPr="00C106F9">
        <w:t xml:space="preserve">anizácie, tak ako je uvedené v účtovnom denníku </w:t>
      </w:r>
      <w:r w:rsidR="003C5187" w:rsidRPr="00C106F9">
        <w:t>KnowSpot Philanthropy</w:t>
      </w:r>
      <w:r w:rsidR="007F3F52" w:rsidRPr="00C106F9">
        <w:t>.</w:t>
      </w:r>
      <w:r w:rsidR="003C5187" w:rsidRPr="00C106F9">
        <w:t xml:space="preserve"> </w:t>
      </w:r>
      <w:r w:rsidR="007F3F52" w:rsidRPr="00C106F9">
        <w:t>Celkové náklady organizácie za dané obdobie boli vo výške 92,37 €.</w:t>
      </w:r>
    </w:p>
    <w:p w:rsidR="00FF7A3F" w:rsidRPr="00C106F9" w:rsidRDefault="00FF7A3F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4" w:name="_Toc453669625"/>
      <w:r w:rsidRPr="00C106F9">
        <w:rPr>
          <w:rFonts w:asciiTheme="minorHAnsi" w:hAnsiTheme="minorHAnsi" w:cs="Arial"/>
        </w:rPr>
        <w:t>Predpokladaný budúci vývoj neziskovej organizácie</w:t>
      </w:r>
      <w:bookmarkEnd w:id="4"/>
    </w:p>
    <w:p w:rsidR="00B73FBA" w:rsidRDefault="001A670C" w:rsidP="00711302">
      <w:pPr>
        <w:jc w:val="both"/>
      </w:pPr>
      <w:r w:rsidRPr="00C106F9">
        <w:t>Rok 2015 bol pre neziskovú organizáciu KnowSpot Philanthropy úspešný nielen z pohľadu</w:t>
      </w:r>
      <w:r w:rsidR="00B73FBA">
        <w:t xml:space="preserve"> budovania</w:t>
      </w:r>
      <w:r w:rsidRPr="00C106F9">
        <w:t xml:space="preserve"> vnútornej štruktúry organizácie</w:t>
      </w:r>
      <w:r w:rsidR="008F0BEF">
        <w:t xml:space="preserve"> a jej identity</w:t>
      </w:r>
      <w:r w:rsidRPr="00C106F9">
        <w:t xml:space="preserve">, ale aj pri plnení </w:t>
      </w:r>
      <w:r w:rsidR="00B73FBA">
        <w:t>úloh</w:t>
      </w:r>
      <w:r w:rsidRPr="00C106F9">
        <w:t xml:space="preserve">, ktoré boli naplánované </w:t>
      </w:r>
      <w:r w:rsidR="00B73FBA">
        <w:t>a zrealizované</w:t>
      </w:r>
      <w:r w:rsidRPr="00C106F9">
        <w:t>, a ktor</w:t>
      </w:r>
      <w:r w:rsidR="00B73FBA">
        <w:t>ých</w:t>
      </w:r>
      <w:r w:rsidRPr="00C106F9">
        <w:t xml:space="preserve"> hlavným cieľom bolo </w:t>
      </w:r>
      <w:r w:rsidR="00B73FBA">
        <w:t xml:space="preserve">spustenie pilotných projektov, ako aj </w:t>
      </w:r>
      <w:r w:rsidRPr="00C106F9">
        <w:t>zviditeľnenie organizácie</w:t>
      </w:r>
      <w:r w:rsidR="00B73FBA">
        <w:t xml:space="preserve"> </w:t>
      </w:r>
      <w:r w:rsidRPr="00C106F9">
        <w:t xml:space="preserve"> </w:t>
      </w:r>
      <w:r w:rsidR="00B73FBA" w:rsidRPr="00C106F9">
        <w:t xml:space="preserve">KnowSpot Philanthropy </w:t>
      </w:r>
      <w:r w:rsidRPr="00C106F9">
        <w:t>a </w:t>
      </w:r>
      <w:r w:rsidR="00B73FBA">
        <w:t>vytvorenie</w:t>
      </w:r>
      <w:r w:rsidRPr="00C106F9">
        <w:t xml:space="preserve"> dôležitých partnerstiev pre </w:t>
      </w:r>
      <w:r w:rsidR="00B73FBA">
        <w:t xml:space="preserve">jej </w:t>
      </w:r>
      <w:r w:rsidRPr="00C106F9">
        <w:t>budúci rozvoj.</w:t>
      </w:r>
    </w:p>
    <w:p w:rsidR="007469D5" w:rsidRPr="00C106F9" w:rsidRDefault="00740E72" w:rsidP="00711302">
      <w:pPr>
        <w:jc w:val="both"/>
      </w:pPr>
      <w:r w:rsidRPr="00C106F9">
        <w:t xml:space="preserve"> Budúci rozvoj sa sústredí</w:t>
      </w:r>
      <w:r w:rsidR="001A670C" w:rsidRPr="00C106F9">
        <w:t xml:space="preserve"> nielen v rámci Slovenskej repu</w:t>
      </w:r>
      <w:r w:rsidR="00433AEF" w:rsidRPr="00C106F9">
        <w:t>bliky, okolitých štátov a</w:t>
      </w:r>
      <w:r w:rsidRPr="00C106F9">
        <w:t xml:space="preserve"> </w:t>
      </w:r>
      <w:r w:rsidR="001A670C" w:rsidRPr="00C106F9">
        <w:t>v rámci celej Európskej únie</w:t>
      </w:r>
      <w:r w:rsidR="00433AEF" w:rsidRPr="00C106F9">
        <w:t xml:space="preserve">, ale </w:t>
      </w:r>
      <w:r w:rsidR="008F0BEF">
        <w:t>zameria</w:t>
      </w:r>
      <w:r w:rsidR="007F3EC9">
        <w:t>va</w:t>
      </w:r>
      <w:r w:rsidR="008F0BEF">
        <w:t xml:space="preserve"> sa na realizovanie projektov</w:t>
      </w:r>
      <w:r w:rsidR="00433AEF" w:rsidRPr="00C106F9">
        <w:t xml:space="preserve"> z globálneho hľadiska. </w:t>
      </w:r>
      <w:r w:rsidR="00F26C55" w:rsidRPr="00C106F9">
        <w:t xml:space="preserve"> </w:t>
      </w:r>
      <w:r w:rsidR="008F0BEF">
        <w:t>V</w:t>
      </w:r>
      <w:r w:rsidR="00F26C55" w:rsidRPr="00C106F9">
        <w:t xml:space="preserve"> rok</w:t>
      </w:r>
      <w:r w:rsidR="008F0BEF">
        <w:t>u</w:t>
      </w:r>
      <w:r w:rsidR="00F26C55" w:rsidRPr="00C106F9">
        <w:t xml:space="preserve"> 2016, s</w:t>
      </w:r>
      <w:r w:rsidR="008F0BEF">
        <w:t>a</w:t>
      </w:r>
      <w:r w:rsidR="00F26C55" w:rsidRPr="00C106F9">
        <w:t xml:space="preserve"> KnowSpot Philanthropy </w:t>
      </w:r>
      <w:r w:rsidR="008F0BEF">
        <w:t xml:space="preserve">rozhodla </w:t>
      </w:r>
      <w:r w:rsidR="00F26C55" w:rsidRPr="00C106F9">
        <w:t xml:space="preserve">osloviť </w:t>
      </w:r>
      <w:r w:rsidR="008F0BEF">
        <w:t xml:space="preserve">všetky </w:t>
      </w:r>
      <w:r w:rsidR="00F26C55" w:rsidRPr="00C106F9">
        <w:t>metropoly Európskej únie za účelom rozšíreni</w:t>
      </w:r>
      <w:r w:rsidR="008F0BEF">
        <w:t>a</w:t>
      </w:r>
      <w:r w:rsidR="00F26C55" w:rsidRPr="00C106F9">
        <w:t xml:space="preserve"> pôsobnosti organizácie a </w:t>
      </w:r>
      <w:r w:rsidR="008F0BEF">
        <w:t xml:space="preserve">zameria sa na napĺňanie svojich programov, t.j. na </w:t>
      </w:r>
      <w:r w:rsidR="007F3EC9">
        <w:t>zvy</w:t>
      </w:r>
      <w:r w:rsidR="00F26C55" w:rsidRPr="00C106F9">
        <w:t>š</w:t>
      </w:r>
      <w:r w:rsidR="008F0BEF">
        <w:t>ovanie</w:t>
      </w:r>
      <w:r w:rsidR="00F26C55" w:rsidRPr="00C106F9">
        <w:t xml:space="preserve"> informatívnosti ľudí aj v iných štátoch prostredníctvom platformy KnowSpot.</w:t>
      </w:r>
      <w:r w:rsidR="008F6FFE" w:rsidRPr="00C106F9">
        <w:t xml:space="preserve"> V roku 2015 oslovila </w:t>
      </w:r>
      <w:r w:rsidR="008F6FFE" w:rsidRPr="00C106F9">
        <w:lastRenderedPageBreak/>
        <w:t xml:space="preserve">nezisková organizácia prevažne slovenské inštitúcie za účelom získania partnerstva a vytvorenie kooperácie, </w:t>
      </w:r>
      <w:r w:rsidR="008F0BEF">
        <w:t>v ktorých</w:t>
      </w:r>
      <w:r w:rsidR="008F6FFE" w:rsidRPr="00C106F9">
        <w:t xml:space="preserve"> chceme aj naďalej pokračovať</w:t>
      </w:r>
      <w:r w:rsidR="008F0BEF">
        <w:t xml:space="preserve">. </w:t>
      </w:r>
      <w:r w:rsidR="008F6FFE" w:rsidRPr="00C106F9">
        <w:t xml:space="preserve"> </w:t>
      </w:r>
      <w:r w:rsidR="008F0BEF">
        <w:t>N</w:t>
      </w:r>
      <w:r w:rsidR="008F6FFE" w:rsidRPr="00C106F9">
        <w:t>ašim ďalším cieľom bude</w:t>
      </w:r>
      <w:r w:rsidR="008F0BEF">
        <w:t xml:space="preserve"> zrealizovať svoje programy v</w:t>
      </w:r>
      <w:r w:rsidR="008F6FFE" w:rsidRPr="00C106F9">
        <w:t xml:space="preserve"> hlavn</w:t>
      </w:r>
      <w:r w:rsidR="008F0BEF">
        <w:t>om</w:t>
      </w:r>
      <w:r w:rsidR="008F6FFE" w:rsidRPr="00C106F9">
        <w:t xml:space="preserve"> mest</w:t>
      </w:r>
      <w:r w:rsidR="008F0BEF">
        <w:t>e Českej republiky, v</w:t>
      </w:r>
      <w:r w:rsidR="008F6FFE" w:rsidRPr="00C106F9">
        <w:t xml:space="preserve"> Prah</w:t>
      </w:r>
      <w:r w:rsidR="008F0BEF">
        <w:t xml:space="preserve">e, kde </w:t>
      </w:r>
      <w:r w:rsidR="008F6FFE" w:rsidRPr="00C106F9">
        <w:t xml:space="preserve">chceme taktiež </w:t>
      </w:r>
      <w:r w:rsidR="00FD76D6">
        <w:t xml:space="preserve">poskytnúť možnosť nekomerčne využiť </w:t>
      </w:r>
      <w:r w:rsidR="008F6FFE" w:rsidRPr="00C106F9">
        <w:t xml:space="preserve"> </w:t>
      </w:r>
      <w:r w:rsidR="00FD76D6">
        <w:t>služby</w:t>
      </w:r>
      <w:r w:rsidR="008F6FFE" w:rsidRPr="00C106F9">
        <w:t xml:space="preserve"> KnowSpot, na známych turistických miestach. Touto formou môžu nielen turisti ale aj domáci </w:t>
      </w:r>
      <w:r w:rsidR="00FD76D6">
        <w:t>získať</w:t>
      </w:r>
      <w:r w:rsidR="008F6FFE" w:rsidRPr="00C106F9">
        <w:t xml:space="preserve"> zaujímavé </w:t>
      </w:r>
      <w:r w:rsidR="00FD76D6">
        <w:t>informácie o</w:t>
      </w:r>
      <w:r w:rsidR="008F6FFE" w:rsidRPr="00C106F9">
        <w:t xml:space="preserve"> jednotlivých </w:t>
      </w:r>
      <w:r w:rsidR="00FD76D6" w:rsidRPr="00C106F9">
        <w:t>pamiat</w:t>
      </w:r>
      <w:r w:rsidR="00FD76D6">
        <w:t>kach</w:t>
      </w:r>
      <w:r w:rsidR="008F6FFE" w:rsidRPr="00C106F9">
        <w:t xml:space="preserve"> a </w:t>
      </w:r>
      <w:r w:rsidR="00FD76D6">
        <w:t>zdarma sa tak</w:t>
      </w:r>
      <w:r w:rsidR="008F6FFE" w:rsidRPr="00C106F9">
        <w:t xml:space="preserve"> dozvedieť</w:t>
      </w:r>
      <w:r w:rsidR="00FD76D6">
        <w:t xml:space="preserve"> mnoho zaujímavých a užitočných veci o miestach kde sa práve nachádzajú </w:t>
      </w:r>
      <w:r w:rsidR="008F6FFE" w:rsidRPr="00C106F9">
        <w:t xml:space="preserve">. </w:t>
      </w:r>
    </w:p>
    <w:p w:rsidR="007449D1" w:rsidRPr="00C106F9" w:rsidRDefault="007449D1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5" w:name="_Toc453669626"/>
      <w:r w:rsidRPr="00C106F9">
        <w:rPr>
          <w:rFonts w:asciiTheme="minorHAnsi" w:hAnsiTheme="minorHAnsi" w:cs="Arial"/>
        </w:rPr>
        <w:t>Partneri</w:t>
      </w:r>
      <w:r w:rsidR="00FD76D6">
        <w:rPr>
          <w:rFonts w:asciiTheme="minorHAnsi" w:hAnsiTheme="minorHAnsi" w:cs="Arial"/>
        </w:rPr>
        <w:t xml:space="preserve"> </w:t>
      </w:r>
      <w:r w:rsidR="00FD76D6" w:rsidRPr="00C106F9">
        <w:t>KnowSpot Philanthropy</w:t>
      </w:r>
      <w:bookmarkEnd w:id="5"/>
    </w:p>
    <w:p w:rsidR="003C5187" w:rsidRPr="00C106F9" w:rsidRDefault="00B0135A" w:rsidP="00711302">
      <w:pPr>
        <w:jc w:val="both"/>
      </w:pPr>
      <w:r w:rsidRPr="00C106F9">
        <w:t xml:space="preserve">Partnerom </w:t>
      </w:r>
      <w:r w:rsidR="00FD76D6" w:rsidRPr="00C106F9">
        <w:t xml:space="preserve">KnowSpot Philanthropy </w:t>
      </w:r>
      <w:r w:rsidRPr="00C106F9">
        <w:t>sa stal</w:t>
      </w:r>
      <w:r w:rsidR="003C5187" w:rsidRPr="00C106F9">
        <w:t>i</w:t>
      </w:r>
      <w:r w:rsidRPr="00C106F9">
        <w:t xml:space="preserve"> v roku 2015 </w:t>
      </w:r>
      <w:r w:rsidR="003C5187" w:rsidRPr="00C106F9">
        <w:t>tieto inštitúcie:</w:t>
      </w:r>
    </w:p>
    <w:p w:rsidR="00B0135A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Hlavné mesto Slovenskej republiky Bratislava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Bratislavské kultúrne a informačné stredisko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Galéria mesta Bratislava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Mestská knižnica</w:t>
      </w:r>
    </w:p>
    <w:p w:rsidR="009F2253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Mestské lesy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Múzeum mesta Bratislavy</w:t>
      </w:r>
    </w:p>
    <w:p w:rsidR="00620D35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Mestský ústav ochrany pamiatok Bratislava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Generálny investor Bratislavy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Bratislavská organizácia cestovného ruchu</w:t>
      </w:r>
    </w:p>
    <w:p w:rsidR="003C5187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ZOO Bratislava</w:t>
      </w:r>
    </w:p>
    <w:p w:rsidR="00751A33" w:rsidRPr="00C106F9" w:rsidRDefault="003C5187" w:rsidP="00711302">
      <w:pPr>
        <w:pStyle w:val="Odsekzoznamu"/>
        <w:numPr>
          <w:ilvl w:val="0"/>
          <w:numId w:val="7"/>
        </w:numPr>
        <w:jc w:val="both"/>
      </w:pPr>
      <w:r w:rsidRPr="00C106F9">
        <w:t>Správa telovýchovných a rekreačných zariadení hlavného mesta SR Bratislavy</w:t>
      </w:r>
    </w:p>
    <w:p w:rsidR="007449D1" w:rsidRPr="00C106F9" w:rsidRDefault="007449D1" w:rsidP="00711302">
      <w:pPr>
        <w:pStyle w:val="Nadpis1"/>
        <w:numPr>
          <w:ilvl w:val="0"/>
          <w:numId w:val="1"/>
        </w:numPr>
        <w:jc w:val="both"/>
        <w:rPr>
          <w:rFonts w:asciiTheme="minorHAnsi" w:hAnsiTheme="minorHAnsi" w:cs="Arial"/>
        </w:rPr>
      </w:pPr>
      <w:bookmarkStart w:id="6" w:name="_Toc453669627"/>
      <w:r w:rsidRPr="00C106F9">
        <w:rPr>
          <w:rFonts w:asciiTheme="minorHAnsi" w:hAnsiTheme="minorHAnsi" w:cs="Arial"/>
        </w:rPr>
        <w:t>Záver</w:t>
      </w:r>
      <w:bookmarkEnd w:id="6"/>
    </w:p>
    <w:p w:rsidR="007469D5" w:rsidRPr="00C106F9" w:rsidRDefault="006019F1" w:rsidP="00711302">
      <w:pPr>
        <w:jc w:val="both"/>
      </w:pPr>
      <w:r>
        <w:t>N</w:t>
      </w:r>
      <w:r w:rsidR="00FD76D6">
        <w:t>a záver je možné konštatovať, že s</w:t>
      </w:r>
      <w:r w:rsidR="00751A33" w:rsidRPr="00C106F9">
        <w:t xml:space="preserve">tanové ciele </w:t>
      </w:r>
      <w:r w:rsidR="00FD76D6" w:rsidRPr="00C106F9">
        <w:t xml:space="preserve">KnowSpot Philanthropy </w:t>
      </w:r>
      <w:r w:rsidR="00FD76D6">
        <w:t>na rok</w:t>
      </w:r>
      <w:r w:rsidR="00751A33" w:rsidRPr="00C106F9">
        <w:t xml:space="preserve"> 2015 sa </w:t>
      </w:r>
      <w:r w:rsidR="00FD76D6">
        <w:t>na</w:t>
      </w:r>
      <w:r w:rsidR="00751A33" w:rsidRPr="00C106F9">
        <w:t>plnili</w:t>
      </w:r>
      <w:r w:rsidR="00606641" w:rsidRPr="00C106F9">
        <w:t>. Všetky plánované akcie boli realizované a splnené. P</w:t>
      </w:r>
      <w:r w:rsidR="00FD76D6">
        <w:t>lnenie p</w:t>
      </w:r>
      <w:r w:rsidR="00606641" w:rsidRPr="00C106F9">
        <w:t>lánovan</w:t>
      </w:r>
      <w:r w:rsidR="00FD76D6">
        <w:t>ých</w:t>
      </w:r>
      <w:r w:rsidR="00606641" w:rsidRPr="00C106F9">
        <w:t xml:space="preserve"> </w:t>
      </w:r>
      <w:r w:rsidR="00FD76D6" w:rsidRPr="00C106F9">
        <w:t>cieľ</w:t>
      </w:r>
      <w:r w:rsidR="00FD76D6">
        <w:t>ov</w:t>
      </w:r>
      <w:r w:rsidR="00606641" w:rsidRPr="00C106F9">
        <w:t xml:space="preserve"> na ďalší rozvoj neziskovej organizácie v roku 2016 bol</w:t>
      </w:r>
      <w:r w:rsidR="00FD76D6">
        <w:t xml:space="preserve">o začaté a je predpoklad, že sa budú </w:t>
      </w:r>
      <w:r w:rsidR="00606641" w:rsidRPr="00C106F9">
        <w:t xml:space="preserve">naďalej napĺňať.  Po zohľadnení všetkých faktorov, </w:t>
      </w:r>
      <w:r w:rsidR="00FD76D6">
        <w:t>mô</w:t>
      </w:r>
      <w:r w:rsidR="00606641" w:rsidRPr="00C106F9">
        <w:t xml:space="preserve">žeme usúdiť, že </w:t>
      </w:r>
      <w:r w:rsidR="00FD76D6">
        <w:t>prvý rok činnosti</w:t>
      </w:r>
      <w:r w:rsidR="00606641" w:rsidRPr="00C106F9">
        <w:t xml:space="preserve"> bol pre neziskovú organizáciu KnowSpot Philanthrop</w:t>
      </w:r>
      <w:r w:rsidR="00362658" w:rsidRPr="00C106F9">
        <w:t xml:space="preserve">y úspešný. </w:t>
      </w:r>
    </w:p>
    <w:p w:rsidR="00FD76D6" w:rsidRDefault="00FD76D6" w:rsidP="00711302">
      <w:pPr>
        <w:jc w:val="both"/>
      </w:pPr>
    </w:p>
    <w:p w:rsidR="00FD76D6" w:rsidRDefault="00FD76D6" w:rsidP="00711302">
      <w:pPr>
        <w:jc w:val="both"/>
      </w:pPr>
    </w:p>
    <w:p w:rsidR="00461CE8" w:rsidRPr="00C106F9" w:rsidRDefault="00461CE8" w:rsidP="00711302">
      <w:pPr>
        <w:jc w:val="both"/>
      </w:pPr>
      <w:r w:rsidRPr="00C106F9">
        <w:t xml:space="preserve">Vypracovala: </w:t>
      </w:r>
    </w:p>
    <w:p w:rsidR="00500558" w:rsidRPr="00C106F9" w:rsidRDefault="00500558" w:rsidP="00711302">
      <w:pPr>
        <w:jc w:val="both"/>
      </w:pPr>
      <w:r w:rsidRPr="00C106F9">
        <w:t>Ing. Mgr. Naďa Pavlík</w:t>
      </w:r>
    </w:p>
    <w:p w:rsidR="00500558" w:rsidRPr="00C106F9" w:rsidRDefault="00461CE8" w:rsidP="00711302">
      <w:pPr>
        <w:jc w:val="both"/>
      </w:pPr>
      <w:r w:rsidRPr="00C106F9">
        <w:t>R</w:t>
      </w:r>
      <w:r w:rsidR="00500558" w:rsidRPr="00C106F9">
        <w:t>iaditeľka KnowSpot Philanthropy, n.o.</w:t>
      </w:r>
    </w:p>
    <w:p w:rsidR="007469D5" w:rsidRPr="00C106F9" w:rsidRDefault="007469D5" w:rsidP="00FD76D6"/>
    <w:sectPr w:rsidR="007469D5" w:rsidRPr="00C106F9" w:rsidSect="00271252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023A" w:rsidRPr="00271252" w:rsidRDefault="00C3023A" w:rsidP="00271252">
      <w:pPr>
        <w:spacing w:after="0" w:line="240" w:lineRule="auto"/>
      </w:pPr>
      <w:r>
        <w:separator/>
      </w:r>
    </w:p>
  </w:endnote>
  <w:endnote w:type="continuationSeparator" w:id="0">
    <w:p w:rsidR="00C3023A" w:rsidRPr="00271252" w:rsidRDefault="00C3023A" w:rsidP="00271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023A" w:rsidRDefault="00C3023A">
    <w:pPr>
      <w:pStyle w:val="Pta"/>
    </w:pPr>
    <w:r>
      <w:t xml:space="preserve">KnowSpot Philanthropy, </w:t>
    </w:r>
    <w:proofErr w:type="spellStart"/>
    <w:r>
      <w:t>n.o</w:t>
    </w:r>
    <w:proofErr w:type="spellEnd"/>
    <w:r>
      <w:t xml:space="preserve">.,  Prielohy 8430 1/B, Žilina, 010 01, Slovakia, IČO: </w:t>
    </w:r>
    <w:r w:rsidRPr="00FF7A3F">
      <w:rPr>
        <w:rFonts w:cs="Arial"/>
      </w:rPr>
      <w:t>45747105</w:t>
    </w:r>
    <w:r>
      <w:rPr>
        <w:rFonts w:cs="Arial"/>
      </w:rPr>
      <w:tab/>
    </w:r>
    <w:proofErr w:type="spellStart"/>
    <w:r>
      <w:rPr>
        <w:rFonts w:cs="Arial"/>
      </w:rPr>
      <w:t>Page</w:t>
    </w:r>
    <w:proofErr w:type="spellEnd"/>
    <w:r>
      <w:rPr>
        <w:rFonts w:cs="Arial"/>
      </w:rPr>
      <w:t xml:space="preserve"> </w:t>
    </w:r>
    <w:r w:rsidRPr="00C106F9">
      <w:rPr>
        <w:rFonts w:cs="Arial"/>
      </w:rPr>
      <w:fldChar w:fldCharType="begin"/>
    </w:r>
    <w:r w:rsidRPr="00C106F9">
      <w:rPr>
        <w:rFonts w:cs="Arial"/>
      </w:rPr>
      <w:instrText xml:space="preserve"> PAGE   \* MERGEFORMAT </w:instrText>
    </w:r>
    <w:r w:rsidRPr="00C106F9">
      <w:rPr>
        <w:rFonts w:cs="Arial"/>
      </w:rPr>
      <w:fldChar w:fldCharType="separate"/>
    </w:r>
    <w:r w:rsidR="00711302">
      <w:rPr>
        <w:rFonts w:cs="Arial"/>
        <w:noProof/>
      </w:rPr>
      <w:t>7</w:t>
    </w:r>
    <w:r w:rsidRPr="00C106F9">
      <w:rPr>
        <w:rFonts w:cs="Arial"/>
      </w:rPr>
      <w:fldChar w:fldCharType="end"/>
    </w:r>
    <w:r>
      <w:rPr>
        <w:rFonts w:cs="Arial"/>
      </w:rPr>
      <w:t>/</w:t>
    </w:r>
    <w:r>
      <w:rPr>
        <w:rFonts w:cs="Arial"/>
      </w:rPr>
      <w:fldChar w:fldCharType="begin"/>
    </w:r>
    <w:r>
      <w:rPr>
        <w:rFonts w:cs="Arial"/>
      </w:rPr>
      <w:instrText xml:space="preserve"> NUMPAGES  \# "0"  \* MERGEFORMAT </w:instrText>
    </w:r>
    <w:r>
      <w:rPr>
        <w:rFonts w:cs="Arial"/>
      </w:rPr>
      <w:fldChar w:fldCharType="separate"/>
    </w:r>
    <w:r w:rsidR="00711302">
      <w:rPr>
        <w:rFonts w:cs="Arial"/>
        <w:noProof/>
      </w:rPr>
      <w:t>7</w:t>
    </w:r>
    <w:r>
      <w:rPr>
        <w:rFonts w:cs="Arial"/>
      </w:rPr>
      <w:fldChar w:fldCharType="end"/>
    </w:r>
    <w:r>
      <w:rPr>
        <w:rFonts w:cs="Arial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023A" w:rsidRPr="00271252" w:rsidRDefault="00C3023A" w:rsidP="00271252">
      <w:pPr>
        <w:spacing w:after="0" w:line="240" w:lineRule="auto"/>
      </w:pPr>
      <w:r>
        <w:separator/>
      </w:r>
    </w:p>
  </w:footnote>
  <w:footnote w:type="continuationSeparator" w:id="0">
    <w:p w:rsidR="00C3023A" w:rsidRPr="00271252" w:rsidRDefault="00C3023A" w:rsidP="00271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023A" w:rsidRDefault="00C3023A">
    <w:pPr>
      <w:pStyle w:val="Hlavika"/>
    </w:pPr>
    <w:r>
      <w:rPr>
        <w:noProof/>
        <w:lang w:eastAsia="sk-SK"/>
      </w:rPr>
      <w:drawing>
        <wp:inline distT="0" distB="0" distL="0" distR="0">
          <wp:extent cx="645968" cy="658215"/>
          <wp:effectExtent l="19050" t="0" r="1732" b="0"/>
          <wp:docPr id="4" name="Obrázok 3" descr="logo_philanthrop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philanthropy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46356" cy="6586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</w:t>
    </w:r>
    <w:r>
      <w:rPr>
        <w:noProof/>
        <w:lang w:eastAsia="sk-SK"/>
      </w:rPr>
      <w:drawing>
        <wp:inline distT="0" distB="0" distL="0" distR="0">
          <wp:extent cx="1560368" cy="575162"/>
          <wp:effectExtent l="19050" t="0" r="1732" b="0"/>
          <wp:docPr id="5" name="Obrázok 4" descr="logo_suhrn_dark-gre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suhrn_dark-grey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576355" cy="5810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3023A" w:rsidRDefault="00C3023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43194"/>
    <w:multiLevelType w:val="hybridMultilevel"/>
    <w:tmpl w:val="9C4A3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137A68"/>
    <w:multiLevelType w:val="hybridMultilevel"/>
    <w:tmpl w:val="9C4A3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737A9A"/>
    <w:multiLevelType w:val="hybridMultilevel"/>
    <w:tmpl w:val="70ACE2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5A7C98"/>
    <w:multiLevelType w:val="hybridMultilevel"/>
    <w:tmpl w:val="3B1CF7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994C48"/>
    <w:multiLevelType w:val="hybridMultilevel"/>
    <w:tmpl w:val="01D23936"/>
    <w:lvl w:ilvl="0" w:tplc="65D40F4A">
      <w:start w:val="5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>
    <w:nsid w:val="60D80FDE"/>
    <w:multiLevelType w:val="hybridMultilevel"/>
    <w:tmpl w:val="DDF6A4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060687"/>
    <w:multiLevelType w:val="hybridMultilevel"/>
    <w:tmpl w:val="9C4A3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/>
  <w:rsids>
    <w:rsidRoot w:val="00271252"/>
    <w:rsid w:val="00011B50"/>
    <w:rsid w:val="00023BB5"/>
    <w:rsid w:val="00052FE0"/>
    <w:rsid w:val="0006377E"/>
    <w:rsid w:val="000B577C"/>
    <w:rsid w:val="00140BFA"/>
    <w:rsid w:val="00142ABB"/>
    <w:rsid w:val="00160873"/>
    <w:rsid w:val="00180097"/>
    <w:rsid w:val="001A0D6F"/>
    <w:rsid w:val="001A670C"/>
    <w:rsid w:val="001C58F3"/>
    <w:rsid w:val="001E7EB0"/>
    <w:rsid w:val="00226344"/>
    <w:rsid w:val="0023537C"/>
    <w:rsid w:val="00271252"/>
    <w:rsid w:val="002A142C"/>
    <w:rsid w:val="002C6D4A"/>
    <w:rsid w:val="002D60BF"/>
    <w:rsid w:val="002F4140"/>
    <w:rsid w:val="00362658"/>
    <w:rsid w:val="00363C3D"/>
    <w:rsid w:val="00394087"/>
    <w:rsid w:val="003A38B8"/>
    <w:rsid w:val="003C5187"/>
    <w:rsid w:val="003D39E6"/>
    <w:rsid w:val="004216D3"/>
    <w:rsid w:val="0042185F"/>
    <w:rsid w:val="00433AEF"/>
    <w:rsid w:val="00435001"/>
    <w:rsid w:val="00461CE8"/>
    <w:rsid w:val="00500558"/>
    <w:rsid w:val="0050135A"/>
    <w:rsid w:val="00503E56"/>
    <w:rsid w:val="00592737"/>
    <w:rsid w:val="005A1551"/>
    <w:rsid w:val="005B1C7C"/>
    <w:rsid w:val="005E4D16"/>
    <w:rsid w:val="005F59AC"/>
    <w:rsid w:val="006019F1"/>
    <w:rsid w:val="00604600"/>
    <w:rsid w:val="00604D80"/>
    <w:rsid w:val="00606641"/>
    <w:rsid w:val="00620D35"/>
    <w:rsid w:val="006579BF"/>
    <w:rsid w:val="00692E1D"/>
    <w:rsid w:val="006A05F4"/>
    <w:rsid w:val="006C0E0D"/>
    <w:rsid w:val="006F5381"/>
    <w:rsid w:val="00711302"/>
    <w:rsid w:val="00740E72"/>
    <w:rsid w:val="007449D1"/>
    <w:rsid w:val="007469D5"/>
    <w:rsid w:val="00751A33"/>
    <w:rsid w:val="007615D7"/>
    <w:rsid w:val="007A3930"/>
    <w:rsid w:val="007F3EC9"/>
    <w:rsid w:val="007F3F52"/>
    <w:rsid w:val="00804334"/>
    <w:rsid w:val="00807F71"/>
    <w:rsid w:val="00821288"/>
    <w:rsid w:val="00843F63"/>
    <w:rsid w:val="00873284"/>
    <w:rsid w:val="008A5571"/>
    <w:rsid w:val="008F0BEF"/>
    <w:rsid w:val="008F6FFE"/>
    <w:rsid w:val="00920D16"/>
    <w:rsid w:val="00995B54"/>
    <w:rsid w:val="009F2253"/>
    <w:rsid w:val="00A13297"/>
    <w:rsid w:val="00A155BD"/>
    <w:rsid w:val="00A159C0"/>
    <w:rsid w:val="00A523D5"/>
    <w:rsid w:val="00AE2025"/>
    <w:rsid w:val="00AE2BFD"/>
    <w:rsid w:val="00B0135A"/>
    <w:rsid w:val="00B47CE8"/>
    <w:rsid w:val="00B5629F"/>
    <w:rsid w:val="00B73FBA"/>
    <w:rsid w:val="00BF2EEB"/>
    <w:rsid w:val="00C04218"/>
    <w:rsid w:val="00C106F9"/>
    <w:rsid w:val="00C27156"/>
    <w:rsid w:val="00C3023A"/>
    <w:rsid w:val="00D5154F"/>
    <w:rsid w:val="00DC31B0"/>
    <w:rsid w:val="00DF51EC"/>
    <w:rsid w:val="00F26C55"/>
    <w:rsid w:val="00F371B8"/>
    <w:rsid w:val="00F92120"/>
    <w:rsid w:val="00FD3378"/>
    <w:rsid w:val="00FD76D6"/>
    <w:rsid w:val="00FF7A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7EB0"/>
  </w:style>
  <w:style w:type="paragraph" w:styleId="Nadpis1">
    <w:name w:val="heading 1"/>
    <w:basedOn w:val="Normlny"/>
    <w:next w:val="Normlny"/>
    <w:link w:val="Nadpis1Char"/>
    <w:uiPriority w:val="9"/>
    <w:qFormat/>
    <w:rsid w:val="007A393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271252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71252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1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125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71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1252"/>
  </w:style>
  <w:style w:type="paragraph" w:styleId="Pta">
    <w:name w:val="footer"/>
    <w:basedOn w:val="Normlny"/>
    <w:link w:val="PtaChar"/>
    <w:uiPriority w:val="99"/>
    <w:unhideWhenUsed/>
    <w:rsid w:val="00271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1252"/>
  </w:style>
  <w:style w:type="character" w:customStyle="1" w:styleId="Nadpis1Char">
    <w:name w:val="Nadpis 1 Char"/>
    <w:basedOn w:val="Predvolenpsmoodseku"/>
    <w:link w:val="Nadpis1"/>
    <w:uiPriority w:val="9"/>
    <w:rsid w:val="007A393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A3930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7A3930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7A393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7449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V Žiline, dňa 3.4.2016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E867DE4-01BE-4565-BC01-1A27C4B6F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2098</TotalTime>
  <Pages>7</Pages>
  <Words>1352</Words>
  <Characters>7708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KnowSpot Philanthropy</vt:lpstr>
    </vt:vector>
  </TitlesOfParts>
  <Company>Hewlett-Packard</Company>
  <LinksUpToDate>false</LinksUpToDate>
  <CharactersWithSpaces>9042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KnowSpot Philanthropy</dc:title>
  <dc:subject>V</dc:subject>
  <dc:creator>DAPA06-PC</dc:creator>
  <cp:lastModifiedBy>jP</cp:lastModifiedBy>
  <cp:revision>28</cp:revision>
  <dcterms:created xsi:type="dcterms:W3CDTF">2016-06-06T15:13:00Z</dcterms:created>
  <dcterms:modified xsi:type="dcterms:W3CDTF">2016-06-14T12:02:00Z</dcterms:modified>
</cp:coreProperties>
</file>