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 Všeobecné údaje o účtovnej jednotke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(1), (3), všeobecné údaje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Obchodné meno účtovnej jednotky:    Drive-in, sro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                                                   Sadová 765, 90050 Kráľová pri Senci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Priemerný počet zamestnancov:        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Čl</w:t>
      </w:r>
      <w:r w:rsidR="00916619">
        <w:rPr>
          <w:rFonts w:ascii="Arial" w:hAnsi="Arial" w:cs="Arial"/>
          <w:b/>
          <w:bCs/>
          <w:sz w:val="18"/>
          <w:szCs w:val="18"/>
        </w:rPr>
        <w:t xml:space="preserve">. I (2) Údaje o konsolidovanom celku </w:t>
      </w:r>
    </w:p>
    <w:p w:rsidR="00454D11" w:rsidRP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položku.</w:t>
      </w:r>
    </w:p>
    <w:p w:rsidR="00454D11" w:rsidRP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Informácie o prijatých postupoch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(1) nepretržité pokračovanie účtovnej jednotky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</w:t>
      </w:r>
      <w:r w:rsidR="00D57741">
        <w:rPr>
          <w:rFonts w:ascii="Arial" w:hAnsi="Arial" w:cs="Arial"/>
          <w:bCs/>
          <w:sz w:val="18"/>
          <w:szCs w:val="18"/>
        </w:rPr>
        <w:t xml:space="preserve"> závierka je zostavená za predpoklau, že účtovná jednotka bude nepretržite pokračovať vo svojej činnosti</w:t>
      </w:r>
    </w:p>
    <w:p w:rsidR="00D57741" w:rsidRDefault="00D5774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ÁNO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Spôsob oceňovanie jednotlivých položiek majetku a</w:t>
      </w:r>
      <w:r w:rsidR="00454D1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záväzkov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finančný majetok</w:t>
      </w:r>
    </w:p>
    <w:p w:rsidR="00884EFC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1.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2.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Zásoby vytvorené vlastnou činnosťou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c) Pohľadávky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Pohľadávky oceňoval podnik:</w:t>
      </w:r>
    </w:p>
    <w:p w:rsidR="00D5774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Nominálna hodnota pohľadávok, krátkodobá splatnosť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d) Krátkodobý finančný majetok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e) Záväzky vrátane rezerv, dlhopisov, pôžičiek, úverov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Záväzky, vrátane rezerv, dlhopisov, pôžičiek a úverov oceňoval podnik:</w:t>
      </w:r>
    </w:p>
    <w:p w:rsidR="008038D3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Spoločnosť neeviduje ku dňu zostavenia účtovnej závierky žiadne záväzky s výnimkou prijatých preddavkov</w:t>
      </w:r>
      <w:r w:rsidR="008038D3">
        <w:rPr>
          <w:rFonts w:ascii="Arial" w:hAnsi="Arial" w:cs="Arial"/>
          <w:bCs/>
          <w:sz w:val="18"/>
          <w:szCs w:val="18"/>
        </w:rPr>
        <w:t xml:space="preserve"> </w:t>
      </w:r>
    </w:p>
    <w:p w:rsidR="00D57741" w:rsidRDefault="008038D3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(Úč. 324), tie boli vyrovnané k dátumu zostavenia účtovnej závierky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f) Derivátové operácie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Spôsob zostavenia odpisového plánu pre jednotlivé druhy dlhodobého hmotného 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 nehmotného majetku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(1.časť)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(2.časť)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(4) Zmeny účtovných zásad a zmeny účtovných metód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(5) Informácie o dotáciách a ich ocenenie v účtovníctve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 bežnom účtovnom období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</w:t>
      </w:r>
      <w:r w:rsidR="008038D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 xml:space="preserve">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 bežnom účtovnom období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Pr="008038D3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Informácie, ktoré vysvetľujú a dopĺňajú súvahu a výkaz ziskov a strát  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(1) Náklady/výnosy, ktoré majú výnimočný rozsah alebo výskyt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(2) a) Celková suma záväzkov so zostatkovou dobou splatnosti dlhšou ako 5 rokov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(2) b) Celková suma zabezpečených záväzkov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a) Dôvod nadobudnutia vlastných akcií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1.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2.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(3) c) 2. Nadobudnuté vlastné akcie v držbe účtovnej jednotky k poslednému dňu 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(4) a) Výška jednotlivých druhov záruk alebo iných zabezpečení poskytnutých pre členov orgánov spoločnosti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(4) b) Informácie o pôžičkách poskytnutých členom orgánov spoločnosti k poslednému dňu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c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Informácie o hlavných podmienk</w:t>
      </w:r>
      <w:r w:rsidR="008038D3">
        <w:rPr>
          <w:rFonts w:ascii="Arial" w:hAnsi="Arial" w:cs="Arial"/>
          <w:b/>
          <w:bCs/>
          <w:sz w:val="20"/>
          <w:szCs w:val="20"/>
        </w:rPr>
        <w:t>a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ách, na základe ktorých boli členom orgánov spoločnosti záruky alebo iné zabezpečenia a pôžičky poskytnuté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Informácie o celkovej sume použitých finančných prostriedkov alebo iného plnenia na súkromné účely členmi orgánov spoločnosti, ktoré sa vyučtovávajú</w:t>
      </w:r>
      <w:r>
        <w:rPr>
          <w:rFonts w:ascii="Arial" w:hAnsi="Arial" w:cs="Arial"/>
          <w:b/>
          <w:bCs/>
          <w:sz w:val="20"/>
          <w:szCs w:val="20"/>
        </w:rPr>
        <w:t xml:space="preserve"> 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) a) </w:t>
      </w:r>
      <w:r w:rsidR="00F14E0D">
        <w:rPr>
          <w:rFonts w:ascii="Arial" w:hAnsi="Arial" w:cs="Arial"/>
          <w:b/>
          <w:bCs/>
          <w:sz w:val="20"/>
          <w:szCs w:val="20"/>
        </w:rPr>
        <w:t>Informácie o celkovej sume finančných povinností, ktoré sa nevykazujú v súvahe, ale sú významné pre posúdenie finančnej situácie účtovnej jednotky</w:t>
      </w:r>
    </w:p>
    <w:p w:rsidR="00F2724A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1. Informácie o celkovej sume významných podmienených záväzkov – možná povinnosť, ktorá vznikla ako dôsledok minulej udalosti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54D11"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2. Informácie o celkovej sume významných podmienených záväzkov – existujúca povinnosť, ktorá vznikla ako dôsledok minulej udalosti, ale ktorá sa nevykazuje v súvahe</w:t>
      </w:r>
    </w:p>
    <w:p w:rsidR="00F14E0D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c) Opis významných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finančných povinností a významných podmienených záväzkov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Informácie o celkovej sume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významných </w:t>
      </w:r>
      <w:r>
        <w:rPr>
          <w:rFonts w:ascii="Arial" w:hAnsi="Arial" w:cs="Arial"/>
          <w:b/>
          <w:bCs/>
          <w:sz w:val="20"/>
          <w:szCs w:val="20"/>
        </w:rPr>
        <w:t>finančných povinností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a významných podmienených záväzkov voči dcérskej účt. jednotke a účt. jednotke s podstatným vplyvom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e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Opis významných povinností účtovnej jednotky vyplývajúcich z dôchodkových  programov pre zamestnancov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EF411B">
        <w:rPr>
          <w:rFonts w:ascii="Arial" w:hAnsi="Arial" w:cs="Arial"/>
          <w:b/>
          <w:bCs/>
          <w:sz w:val="20"/>
          <w:szCs w:val="20"/>
        </w:rPr>
        <w:t>6</w:t>
      </w:r>
      <w:r>
        <w:rPr>
          <w:rFonts w:ascii="Arial" w:hAnsi="Arial" w:cs="Arial"/>
          <w:b/>
          <w:bCs/>
          <w:sz w:val="20"/>
          <w:szCs w:val="20"/>
        </w:rPr>
        <w:t>)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Informácie o udelení výlučného práva alebo osobitného práva, ktorým sa udelilo právo poskytovať služby vo verejnom záujme a iných zároveň vykonávajúcich činnostiach</w:t>
      </w:r>
    </w:p>
    <w:p w:rsidR="00EF411B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pre ďalšie záznamy</w:t>
      </w: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sectPr w:rsidR="00916619" w:rsidSect="002B45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2C3B" w:rsidRDefault="00C52C3B" w:rsidP="00572AF4">
      <w:pPr>
        <w:spacing w:after="0" w:line="240" w:lineRule="auto"/>
      </w:pPr>
      <w:r>
        <w:separator/>
      </w:r>
    </w:p>
  </w:endnote>
  <w:endnote w:type="continuationSeparator" w:id="0">
    <w:p w:rsidR="00C52C3B" w:rsidRDefault="00C52C3B" w:rsidP="00572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62138"/>
      <w:docPartObj>
        <w:docPartGallery w:val="Page Numbers (Bottom of Page)"/>
        <w:docPartUnique/>
      </w:docPartObj>
    </w:sdtPr>
    <w:sdtContent>
      <w:p w:rsidR="00EE51ED" w:rsidRDefault="00B175F6">
        <w:pPr>
          <w:pStyle w:val="Pta"/>
          <w:jc w:val="center"/>
        </w:pPr>
        <w:fldSimple w:instr=" PAGE   \* MERGEFORMAT ">
          <w:r w:rsidR="00220BAE">
            <w:rPr>
              <w:noProof/>
            </w:rPr>
            <w:t>3</w:t>
          </w:r>
        </w:fldSimple>
      </w:p>
    </w:sdtContent>
  </w:sdt>
  <w:p w:rsidR="00572AF4" w:rsidRDefault="00572AF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2C3B" w:rsidRDefault="00C52C3B" w:rsidP="00572AF4">
      <w:pPr>
        <w:spacing w:after="0" w:line="240" w:lineRule="auto"/>
      </w:pPr>
      <w:r>
        <w:separator/>
      </w:r>
    </w:p>
  </w:footnote>
  <w:footnote w:type="continuationSeparator" w:id="0">
    <w:p w:rsidR="00C52C3B" w:rsidRDefault="00C52C3B" w:rsidP="00572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3070"/>
      <w:gridCol w:w="3071"/>
      <w:gridCol w:w="3071"/>
    </w:tblGrid>
    <w:tr w:rsidR="00572AF4" w:rsidTr="00572AF4">
      <w:tc>
        <w:tcPr>
          <w:tcW w:w="3070" w:type="dxa"/>
        </w:tcPr>
        <w:p w:rsidR="00572AF4" w:rsidRDefault="00572AF4">
          <w:pPr>
            <w:pStyle w:val="Hlavika"/>
          </w:pPr>
          <w:r>
            <w:t>Poznámky Úč MÚJ 3-01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IČO:46431361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DIČ: 2023496013</w:t>
          </w:r>
        </w:p>
      </w:tc>
    </w:tr>
  </w:tbl>
  <w:p w:rsidR="00572AF4" w:rsidRDefault="00572AF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AF4" w:rsidRDefault="00572AF4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916619"/>
    <w:rsid w:val="001236E4"/>
    <w:rsid w:val="00124833"/>
    <w:rsid w:val="001771C6"/>
    <w:rsid w:val="00220BAE"/>
    <w:rsid w:val="002B45CE"/>
    <w:rsid w:val="00333DFB"/>
    <w:rsid w:val="00454D11"/>
    <w:rsid w:val="00497B60"/>
    <w:rsid w:val="00572AF4"/>
    <w:rsid w:val="005913B8"/>
    <w:rsid w:val="008038D3"/>
    <w:rsid w:val="00854945"/>
    <w:rsid w:val="00884EFC"/>
    <w:rsid w:val="00916619"/>
    <w:rsid w:val="009F056D"/>
    <w:rsid w:val="00AF18AA"/>
    <w:rsid w:val="00B175F6"/>
    <w:rsid w:val="00B674B6"/>
    <w:rsid w:val="00C52C3B"/>
    <w:rsid w:val="00D57741"/>
    <w:rsid w:val="00EC5D26"/>
    <w:rsid w:val="00EE51ED"/>
    <w:rsid w:val="00EF411B"/>
    <w:rsid w:val="00F14E0D"/>
    <w:rsid w:val="00F272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4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72AF4"/>
  </w:style>
  <w:style w:type="paragraph" w:styleId="Pta">
    <w:name w:val="footer"/>
    <w:basedOn w:val="Normlny"/>
    <w:link w:val="PtaChar"/>
    <w:uiPriority w:val="99"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2AF4"/>
  </w:style>
  <w:style w:type="table" w:styleId="Mriekatabuky">
    <w:name w:val="Table Grid"/>
    <w:basedOn w:val="Normlnatabuka"/>
    <w:uiPriority w:val="59"/>
    <w:rsid w:val="00572A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</dc:creator>
  <cp:lastModifiedBy>Jaro</cp:lastModifiedBy>
  <cp:revision>2</cp:revision>
  <dcterms:created xsi:type="dcterms:W3CDTF">2016-06-23T18:38:00Z</dcterms:created>
  <dcterms:modified xsi:type="dcterms:W3CDTF">2016-06-23T18:38:00Z</dcterms:modified>
</cp:coreProperties>
</file>