
<file path=[Content_Types].xml><?xml version="1.0" encoding="utf-8"?>
<Types xmlns="http://schemas.openxmlformats.org/package/2006/content-types">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374" w:rsidRDefault="00D43374" w:rsidP="00D43374">
      <w:pPr>
        <w:pStyle w:val="Zkladntext"/>
        <w:spacing w:line="240" w:lineRule="auto"/>
        <w:ind w:right="141"/>
        <w:jc w:val="center"/>
        <w:rPr>
          <w:b/>
          <w:sz w:val="28"/>
          <w:szCs w:val="28"/>
        </w:rPr>
      </w:pPr>
      <w:r>
        <w:rPr>
          <w:b/>
          <w:sz w:val="28"/>
          <w:szCs w:val="28"/>
        </w:rPr>
        <w:t>Poznámky</w:t>
      </w:r>
    </w:p>
    <w:p w:rsidR="00D43374" w:rsidRDefault="00D43374" w:rsidP="00D43374">
      <w:pPr>
        <w:pStyle w:val="Zkladntext"/>
        <w:spacing w:line="240" w:lineRule="auto"/>
        <w:ind w:right="141"/>
        <w:jc w:val="center"/>
        <w:rPr>
          <w:b/>
        </w:rPr>
      </w:pPr>
    </w:p>
    <w:p w:rsidR="00D43374" w:rsidRDefault="00D43374" w:rsidP="00D43374">
      <w:pPr>
        <w:pStyle w:val="Zkladntext"/>
        <w:spacing w:line="240" w:lineRule="auto"/>
        <w:ind w:right="141"/>
        <w:jc w:val="center"/>
        <w:rPr>
          <w:b/>
        </w:rPr>
      </w:pPr>
      <w:r>
        <w:rPr>
          <w:b/>
        </w:rPr>
        <w:t>k účtovnej závierke k 31. 12. 2015</w:t>
      </w:r>
    </w:p>
    <w:p w:rsidR="00D43374" w:rsidRDefault="00D43374" w:rsidP="00D43374">
      <w:pPr>
        <w:pStyle w:val="Zkladntext"/>
        <w:spacing w:line="240" w:lineRule="auto"/>
        <w:ind w:right="141"/>
        <w:jc w:val="center"/>
        <w:rPr>
          <w:b/>
        </w:rPr>
      </w:pPr>
      <w:r>
        <w:rPr>
          <w:b/>
        </w:rPr>
        <w:t xml:space="preserve">za spoločnosť MUDR. Ladislav </w:t>
      </w:r>
      <w:proofErr w:type="spellStart"/>
      <w:r>
        <w:rPr>
          <w:b/>
        </w:rPr>
        <w:t>Sás</w:t>
      </w:r>
      <w:proofErr w:type="spellEnd"/>
      <w:r>
        <w:rPr>
          <w:b/>
        </w:rPr>
        <w:t xml:space="preserve"> s.r.o.</w:t>
      </w:r>
    </w:p>
    <w:p w:rsidR="00D43374" w:rsidRDefault="00D43374" w:rsidP="00D43374">
      <w:pPr>
        <w:pStyle w:val="Zkladntext"/>
        <w:spacing w:line="240" w:lineRule="auto"/>
        <w:ind w:right="141"/>
        <w:jc w:val="center"/>
        <w:rPr>
          <w:sz w:val="22"/>
          <w:szCs w:val="22"/>
        </w:rPr>
      </w:pPr>
    </w:p>
    <w:p w:rsidR="00D43374" w:rsidRDefault="00D43374" w:rsidP="00D43374">
      <w:pPr>
        <w:pStyle w:val="Nadpis1"/>
        <w:jc w:val="left"/>
        <w:rPr>
          <w:sz w:val="24"/>
        </w:rPr>
      </w:pPr>
      <w:bookmarkStart w:id="0" w:name="_Toc530739894"/>
      <w:r>
        <w:rPr>
          <w:sz w:val="24"/>
        </w:rPr>
        <w:t>A. Informácie o účtovnej jednotke</w:t>
      </w:r>
      <w:bookmarkEnd w:id="0"/>
    </w:p>
    <w:p w:rsidR="00D43374" w:rsidRDefault="00D43374" w:rsidP="00D43374">
      <w:pPr>
        <w:pStyle w:val="Zkladntext"/>
        <w:jc w:val="left"/>
        <w:rPr>
          <w:sz w:val="22"/>
          <w:szCs w:val="22"/>
        </w:rPr>
      </w:pPr>
    </w:p>
    <w:p w:rsidR="00D43374" w:rsidRDefault="00D43374" w:rsidP="00D43374">
      <w:pPr>
        <w:pStyle w:val="Nadpis2"/>
        <w:jc w:val="left"/>
        <w:rPr>
          <w:sz w:val="22"/>
          <w:szCs w:val="22"/>
        </w:rPr>
      </w:pPr>
      <w:bookmarkStart w:id="1" w:name="_Toc530739895"/>
      <w:r>
        <w:rPr>
          <w:sz w:val="22"/>
          <w:szCs w:val="22"/>
        </w:rPr>
        <w:t>1. Obchodné meno a sídlo spoločnosti:</w:t>
      </w:r>
      <w:bookmarkEnd w:id="1"/>
    </w:p>
    <w:p w:rsidR="00D43374" w:rsidRDefault="00D43374" w:rsidP="00D43374">
      <w:pPr>
        <w:rPr>
          <w:lang w:val="sk-SK"/>
        </w:rPr>
      </w:pPr>
    </w:p>
    <w:p w:rsidR="00D43374" w:rsidRDefault="00D43374" w:rsidP="00D43374">
      <w:pPr>
        <w:rPr>
          <w:sz w:val="22"/>
          <w:szCs w:val="22"/>
        </w:rPr>
      </w:pPr>
      <w:r>
        <w:t xml:space="preserve">   </w:t>
      </w:r>
      <w:proofErr w:type="spellStart"/>
      <w:r>
        <w:t>Spoločnosť</w:t>
      </w:r>
      <w:proofErr w:type="spellEnd"/>
      <w:r>
        <w:t xml:space="preserve"> MUDR. </w:t>
      </w:r>
      <w:proofErr w:type="spellStart"/>
      <w:r>
        <w:t>Ladislav</w:t>
      </w:r>
      <w:proofErr w:type="spellEnd"/>
      <w:r>
        <w:t xml:space="preserve"> Sás, </w:t>
      </w:r>
      <w:proofErr w:type="spellStart"/>
      <w:r>
        <w:t>s.r.o</w:t>
      </w:r>
      <w:proofErr w:type="spellEnd"/>
      <w:r>
        <w:t xml:space="preserve">. </w:t>
      </w:r>
      <w:proofErr w:type="spellStart"/>
      <w:r>
        <w:t>Kam</w:t>
      </w:r>
      <w:r>
        <w:rPr>
          <w:lang w:val="sk-SK"/>
        </w:rPr>
        <w:t>eničná</w:t>
      </w:r>
      <w:proofErr w:type="spellEnd"/>
      <w:r>
        <w:rPr>
          <w:lang w:val="sk-SK"/>
        </w:rPr>
        <w:t xml:space="preserve"> č.255 </w:t>
      </w:r>
      <w:proofErr w:type="spellStart"/>
      <w:r>
        <w:rPr>
          <w:sz w:val="22"/>
          <w:szCs w:val="22"/>
        </w:rPr>
        <w:t>bola</w:t>
      </w:r>
      <w:proofErr w:type="spellEnd"/>
      <w:r>
        <w:rPr>
          <w:sz w:val="22"/>
          <w:szCs w:val="22"/>
        </w:rPr>
        <w:t xml:space="preserve"> </w:t>
      </w:r>
      <w:proofErr w:type="spellStart"/>
      <w:r>
        <w:rPr>
          <w:sz w:val="22"/>
          <w:szCs w:val="22"/>
        </w:rPr>
        <w:t>založená</w:t>
      </w:r>
      <w:proofErr w:type="spellEnd"/>
      <w:r>
        <w:rPr>
          <w:sz w:val="22"/>
          <w:szCs w:val="22"/>
        </w:rPr>
        <w:t xml:space="preserve"> 03.09.2004 </w:t>
      </w:r>
      <w:proofErr w:type="spellStart"/>
      <w:r>
        <w:rPr>
          <w:sz w:val="22"/>
          <w:szCs w:val="22"/>
        </w:rPr>
        <w:t>zakladateľskou</w:t>
      </w:r>
      <w:proofErr w:type="spellEnd"/>
      <w:r>
        <w:rPr>
          <w:sz w:val="22"/>
          <w:szCs w:val="22"/>
        </w:rPr>
        <w:t xml:space="preserve"> </w:t>
      </w:r>
      <w:proofErr w:type="spellStart"/>
      <w:r>
        <w:rPr>
          <w:sz w:val="22"/>
          <w:szCs w:val="22"/>
        </w:rPr>
        <w:t>listinou</w:t>
      </w:r>
      <w:proofErr w:type="spellEnd"/>
      <w:r>
        <w:rPr>
          <w:sz w:val="22"/>
          <w:szCs w:val="22"/>
        </w:rPr>
        <w:t xml:space="preserve"> </w:t>
      </w:r>
      <w:proofErr w:type="spellStart"/>
      <w:r>
        <w:rPr>
          <w:sz w:val="22"/>
          <w:szCs w:val="22"/>
        </w:rPr>
        <w:t>vo</w:t>
      </w:r>
      <w:proofErr w:type="spellEnd"/>
      <w:r>
        <w:rPr>
          <w:sz w:val="22"/>
          <w:szCs w:val="22"/>
        </w:rPr>
        <w:t xml:space="preserve"> </w:t>
      </w:r>
      <w:proofErr w:type="spellStart"/>
      <w:r>
        <w:rPr>
          <w:sz w:val="22"/>
          <w:szCs w:val="22"/>
        </w:rPr>
        <w:t>forme</w:t>
      </w:r>
      <w:proofErr w:type="spellEnd"/>
      <w:r>
        <w:rPr>
          <w:sz w:val="22"/>
          <w:szCs w:val="22"/>
        </w:rPr>
        <w:t xml:space="preserve"> </w:t>
      </w:r>
      <w:proofErr w:type="spellStart"/>
      <w:proofErr w:type="gramStart"/>
      <w:r>
        <w:rPr>
          <w:sz w:val="22"/>
          <w:szCs w:val="22"/>
        </w:rPr>
        <w:t>notárskej</w:t>
      </w:r>
      <w:proofErr w:type="spellEnd"/>
      <w:r>
        <w:rPr>
          <w:sz w:val="22"/>
          <w:szCs w:val="22"/>
        </w:rPr>
        <w:t xml:space="preserve">  </w:t>
      </w:r>
      <w:proofErr w:type="spellStart"/>
      <w:r>
        <w:rPr>
          <w:sz w:val="22"/>
          <w:szCs w:val="22"/>
        </w:rPr>
        <w:t>zápisnice</w:t>
      </w:r>
      <w:proofErr w:type="spellEnd"/>
      <w:proofErr w:type="gramEnd"/>
      <w:r>
        <w:rPr>
          <w:sz w:val="22"/>
          <w:szCs w:val="22"/>
        </w:rPr>
        <w:t>,  </w:t>
      </w:r>
      <w:proofErr w:type="spellStart"/>
      <w:r>
        <w:rPr>
          <w:sz w:val="22"/>
          <w:szCs w:val="22"/>
        </w:rPr>
        <w:t>je</w:t>
      </w:r>
      <w:proofErr w:type="spellEnd"/>
      <w:r>
        <w:rPr>
          <w:sz w:val="22"/>
          <w:szCs w:val="22"/>
        </w:rPr>
        <w:t xml:space="preserve"> </w:t>
      </w:r>
      <w:proofErr w:type="spellStart"/>
      <w:r>
        <w:rPr>
          <w:sz w:val="22"/>
          <w:szCs w:val="22"/>
        </w:rPr>
        <w:t>registrovaná</w:t>
      </w:r>
      <w:proofErr w:type="spellEnd"/>
      <w:r>
        <w:rPr>
          <w:sz w:val="22"/>
          <w:szCs w:val="22"/>
        </w:rPr>
        <w:t xml:space="preserve">  v </w:t>
      </w:r>
      <w:proofErr w:type="spellStart"/>
      <w:r>
        <w:rPr>
          <w:sz w:val="22"/>
          <w:szCs w:val="22"/>
        </w:rPr>
        <w:t>Obchodnom</w:t>
      </w:r>
      <w:proofErr w:type="spellEnd"/>
      <w:r>
        <w:rPr>
          <w:sz w:val="22"/>
          <w:szCs w:val="22"/>
        </w:rPr>
        <w:t xml:space="preserve"> </w:t>
      </w:r>
      <w:proofErr w:type="spellStart"/>
      <w:r>
        <w:rPr>
          <w:sz w:val="22"/>
          <w:szCs w:val="22"/>
        </w:rPr>
        <w:t>registri</w:t>
      </w:r>
      <w:proofErr w:type="spellEnd"/>
      <w:r>
        <w:rPr>
          <w:sz w:val="22"/>
          <w:szCs w:val="22"/>
        </w:rPr>
        <w:t xml:space="preserve">  </w:t>
      </w:r>
      <w:proofErr w:type="spellStart"/>
      <w:r>
        <w:rPr>
          <w:sz w:val="22"/>
          <w:szCs w:val="22"/>
        </w:rPr>
        <w:t>Okresného</w:t>
      </w:r>
      <w:proofErr w:type="spellEnd"/>
      <w:r>
        <w:rPr>
          <w:sz w:val="22"/>
          <w:szCs w:val="22"/>
        </w:rPr>
        <w:t xml:space="preserve"> </w:t>
      </w:r>
      <w:proofErr w:type="spellStart"/>
      <w:r>
        <w:rPr>
          <w:sz w:val="22"/>
          <w:szCs w:val="22"/>
        </w:rPr>
        <w:t>súdu</w:t>
      </w:r>
      <w:proofErr w:type="spellEnd"/>
      <w:r>
        <w:rPr>
          <w:sz w:val="22"/>
          <w:szCs w:val="22"/>
        </w:rPr>
        <w:t xml:space="preserve"> </w:t>
      </w:r>
      <w:proofErr w:type="spellStart"/>
      <w:r>
        <w:rPr>
          <w:sz w:val="22"/>
          <w:szCs w:val="22"/>
        </w:rPr>
        <w:t>Nitra</w:t>
      </w:r>
      <w:proofErr w:type="spellEnd"/>
      <w:r>
        <w:rPr>
          <w:sz w:val="22"/>
          <w:szCs w:val="22"/>
        </w:rPr>
        <w:t xml:space="preserve">, </w:t>
      </w:r>
      <w:proofErr w:type="spellStart"/>
      <w:r>
        <w:rPr>
          <w:sz w:val="22"/>
          <w:szCs w:val="22"/>
        </w:rPr>
        <w:t>oddiel</w:t>
      </w:r>
      <w:proofErr w:type="spellEnd"/>
      <w:r>
        <w:rPr>
          <w:sz w:val="22"/>
          <w:szCs w:val="22"/>
        </w:rPr>
        <w:t xml:space="preserve"> </w:t>
      </w:r>
      <w:proofErr w:type="spellStart"/>
      <w:r>
        <w:rPr>
          <w:sz w:val="22"/>
          <w:szCs w:val="22"/>
        </w:rPr>
        <w:t>Sa</w:t>
      </w:r>
      <w:proofErr w:type="spellEnd"/>
      <w:r>
        <w:rPr>
          <w:sz w:val="22"/>
          <w:szCs w:val="22"/>
        </w:rPr>
        <w:t xml:space="preserve">, </w:t>
      </w:r>
      <w:proofErr w:type="spellStart"/>
      <w:r>
        <w:rPr>
          <w:sz w:val="22"/>
          <w:szCs w:val="22"/>
        </w:rPr>
        <w:t>vložka</w:t>
      </w:r>
      <w:proofErr w:type="spellEnd"/>
      <w:r>
        <w:rPr>
          <w:sz w:val="22"/>
          <w:szCs w:val="22"/>
        </w:rPr>
        <w:t xml:space="preserve"> </w:t>
      </w:r>
      <w:proofErr w:type="spellStart"/>
      <w:r>
        <w:rPr>
          <w:sz w:val="22"/>
          <w:szCs w:val="22"/>
        </w:rPr>
        <w:t>číslo</w:t>
      </w:r>
      <w:proofErr w:type="spellEnd"/>
      <w:r>
        <w:rPr>
          <w:sz w:val="22"/>
          <w:szCs w:val="22"/>
        </w:rPr>
        <w:t xml:space="preserve"> 15143/N</w:t>
      </w:r>
    </w:p>
    <w:p w:rsidR="00D43374" w:rsidRDefault="00D43374" w:rsidP="00D43374">
      <w:pPr>
        <w:rPr>
          <w:sz w:val="22"/>
          <w:szCs w:val="22"/>
          <w:lang w:val="sk-SK"/>
        </w:rPr>
      </w:pPr>
    </w:p>
    <w:p w:rsidR="00D43374" w:rsidRDefault="00D43374" w:rsidP="00D43374">
      <w:pPr>
        <w:rPr>
          <w:sz w:val="22"/>
          <w:szCs w:val="22"/>
        </w:rPr>
      </w:pPr>
    </w:p>
    <w:p w:rsidR="00D43374" w:rsidRDefault="00D43374" w:rsidP="00D43374">
      <w:pPr>
        <w:pStyle w:val="Nadpis2"/>
        <w:jc w:val="left"/>
        <w:rPr>
          <w:sz w:val="22"/>
          <w:szCs w:val="22"/>
        </w:rPr>
      </w:pPr>
      <w:bookmarkStart w:id="2" w:name="_Toc530739896"/>
      <w:r>
        <w:rPr>
          <w:sz w:val="22"/>
          <w:szCs w:val="22"/>
        </w:rPr>
        <w:t>2. Hlavnými činnosťami spoločnosti sú:</w:t>
      </w:r>
      <w:bookmarkEnd w:id="2"/>
    </w:p>
    <w:p w:rsidR="00D43374" w:rsidRDefault="00D43374" w:rsidP="00D43374"/>
    <w:p w:rsidR="00D43374" w:rsidRDefault="00D43374" w:rsidP="00D43374"/>
    <w:p w:rsidR="00D43374" w:rsidRDefault="00D43374" w:rsidP="00D43374">
      <w:pPr>
        <w:pStyle w:val="Zkladntext"/>
        <w:numPr>
          <w:ilvl w:val="0"/>
          <w:numId w:val="4"/>
        </w:numPr>
        <w:rPr>
          <w:sz w:val="22"/>
          <w:szCs w:val="22"/>
        </w:rPr>
      </w:pPr>
      <w:r>
        <w:rPr>
          <w:sz w:val="22"/>
          <w:szCs w:val="22"/>
        </w:rPr>
        <w:t>Organizovanie spoločenských, reklamných a kultúrnych podujatí</w:t>
      </w:r>
    </w:p>
    <w:p w:rsidR="00D43374" w:rsidRDefault="00D43374" w:rsidP="00D43374">
      <w:pPr>
        <w:pStyle w:val="Zkladntext"/>
        <w:numPr>
          <w:ilvl w:val="0"/>
          <w:numId w:val="4"/>
        </w:numPr>
        <w:rPr>
          <w:sz w:val="22"/>
          <w:szCs w:val="22"/>
        </w:rPr>
      </w:pPr>
      <w:r>
        <w:rPr>
          <w:sz w:val="22"/>
          <w:szCs w:val="22"/>
        </w:rPr>
        <w:t>Reklamná a propagačná činnosť</w:t>
      </w:r>
    </w:p>
    <w:p w:rsidR="00D43374" w:rsidRDefault="00D43374" w:rsidP="00D43374">
      <w:pPr>
        <w:pStyle w:val="Zkladntext"/>
        <w:numPr>
          <w:ilvl w:val="0"/>
          <w:numId w:val="4"/>
        </w:numPr>
        <w:rPr>
          <w:sz w:val="22"/>
          <w:szCs w:val="22"/>
        </w:rPr>
      </w:pPr>
      <w:r>
        <w:rPr>
          <w:sz w:val="22"/>
          <w:szCs w:val="22"/>
        </w:rPr>
        <w:t>Spracovanie údajov na počítači v rozsahu voľnej živnosti</w:t>
      </w:r>
    </w:p>
    <w:p w:rsidR="00D43374" w:rsidRDefault="00D43374" w:rsidP="00D43374">
      <w:pPr>
        <w:pStyle w:val="Zkladntext"/>
        <w:numPr>
          <w:ilvl w:val="0"/>
          <w:numId w:val="4"/>
        </w:numPr>
        <w:rPr>
          <w:sz w:val="22"/>
          <w:szCs w:val="22"/>
        </w:rPr>
      </w:pPr>
      <w:r>
        <w:rPr>
          <w:sz w:val="22"/>
          <w:szCs w:val="22"/>
        </w:rPr>
        <w:t>Služby súvisiace s databázami</w:t>
      </w:r>
    </w:p>
    <w:p w:rsidR="00D43374" w:rsidRDefault="00D43374" w:rsidP="00D43374">
      <w:pPr>
        <w:pStyle w:val="Zkladntext"/>
        <w:numPr>
          <w:ilvl w:val="0"/>
          <w:numId w:val="4"/>
        </w:numPr>
        <w:rPr>
          <w:sz w:val="22"/>
          <w:szCs w:val="22"/>
        </w:rPr>
      </w:pPr>
      <w:r>
        <w:rPr>
          <w:sz w:val="22"/>
          <w:szCs w:val="22"/>
        </w:rPr>
        <w:t>Sprostredkovateľská činnosť v rozsahu voľnej živnosti,</w:t>
      </w:r>
    </w:p>
    <w:p w:rsidR="00D43374" w:rsidRDefault="00D43374" w:rsidP="00D43374">
      <w:pPr>
        <w:pStyle w:val="Zkladntext"/>
        <w:numPr>
          <w:ilvl w:val="0"/>
          <w:numId w:val="4"/>
        </w:numPr>
        <w:rPr>
          <w:sz w:val="22"/>
          <w:szCs w:val="22"/>
        </w:rPr>
      </w:pPr>
      <w:r>
        <w:rPr>
          <w:sz w:val="22"/>
          <w:szCs w:val="22"/>
        </w:rPr>
        <w:t xml:space="preserve">Lekárska činnosť </w:t>
      </w:r>
    </w:p>
    <w:p w:rsidR="00D43374" w:rsidRDefault="00D43374" w:rsidP="00D43374">
      <w:pPr>
        <w:pStyle w:val="Zkladntext"/>
        <w:rPr>
          <w:sz w:val="22"/>
          <w:szCs w:val="22"/>
        </w:rPr>
      </w:pPr>
    </w:p>
    <w:p w:rsidR="00D43374" w:rsidRDefault="00D43374" w:rsidP="00D43374">
      <w:pPr>
        <w:pStyle w:val="Nadpis2"/>
        <w:jc w:val="left"/>
        <w:rPr>
          <w:sz w:val="22"/>
          <w:szCs w:val="22"/>
        </w:rPr>
      </w:pPr>
      <w:r>
        <w:rPr>
          <w:sz w:val="22"/>
          <w:szCs w:val="22"/>
        </w:rPr>
        <w:t>3. Priemerný počet zamestnancov</w:t>
      </w:r>
    </w:p>
    <w:p w:rsidR="00D43374" w:rsidRDefault="00D43374" w:rsidP="00D43374">
      <w:pPr>
        <w:pStyle w:val="Zkladntext"/>
        <w:rPr>
          <w:sz w:val="22"/>
          <w:szCs w:val="22"/>
        </w:rPr>
      </w:pPr>
      <w:r>
        <w:rPr>
          <w:sz w:val="22"/>
          <w:szCs w:val="22"/>
        </w:rPr>
        <w:t>Priemerný počet zamestnancov v roku 2015 boli 2 zamestnanci.</w:t>
      </w:r>
    </w:p>
    <w:p w:rsidR="00D43374" w:rsidRDefault="00D43374" w:rsidP="00D43374">
      <w:pPr>
        <w:pStyle w:val="Zkladntext"/>
        <w:rPr>
          <w:sz w:val="22"/>
          <w:szCs w:val="22"/>
        </w:rPr>
      </w:pPr>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4. Právny dôvod na zostavenie účtovnej závierky</w:t>
      </w: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Účtovná závierka spoločnosti k 31. decembru 2015 je zostavená ako riadna účtovná závierka podľa § 17 ods. 6 zákona č. 431/2002 Z. z. o účtovníctve, za účtovné obdobie od 1. januára 2015 do 31. decembra 2015.</w:t>
      </w:r>
    </w:p>
    <w:p w:rsidR="00D43374" w:rsidRDefault="00D43374" w:rsidP="00D43374">
      <w:pPr>
        <w:pStyle w:val="Zkladntext"/>
        <w:rPr>
          <w:sz w:val="22"/>
          <w:szCs w:val="22"/>
        </w:rPr>
      </w:pPr>
    </w:p>
    <w:p w:rsidR="00D43374" w:rsidRDefault="00D43374" w:rsidP="00D43374">
      <w:pPr>
        <w:pStyle w:val="Nadpis1"/>
        <w:jc w:val="left"/>
        <w:rPr>
          <w:sz w:val="24"/>
        </w:rPr>
      </w:pPr>
      <w:bookmarkStart w:id="3" w:name="_Toc530739897"/>
      <w:r>
        <w:rPr>
          <w:sz w:val="24"/>
        </w:rPr>
        <w:t>B. Informácie o orgánoch účtovnej jednotky</w:t>
      </w:r>
      <w:bookmarkEnd w:id="3"/>
    </w:p>
    <w:p w:rsidR="00D43374" w:rsidRDefault="00D43374" w:rsidP="00D43374"/>
    <w:p w:rsidR="00D43374" w:rsidRDefault="00D43374" w:rsidP="00D43374">
      <w:pPr>
        <w:jc w:val="both"/>
        <w:rPr>
          <w:b/>
          <w:sz w:val="22"/>
          <w:szCs w:val="22"/>
        </w:rPr>
      </w:pPr>
    </w:p>
    <w:p w:rsidR="00D43374" w:rsidRDefault="00D43374" w:rsidP="00D43374">
      <w:pPr>
        <w:jc w:val="both"/>
        <w:rPr>
          <w:b/>
          <w:sz w:val="22"/>
          <w:szCs w:val="22"/>
        </w:rPr>
      </w:pPr>
    </w:p>
    <w:p w:rsidR="00D43374" w:rsidRDefault="00D43374" w:rsidP="00D43374">
      <w:pPr>
        <w:jc w:val="both"/>
        <w:rPr>
          <w:sz w:val="22"/>
          <w:szCs w:val="22"/>
        </w:rPr>
      </w:pPr>
      <w:r>
        <w:rPr>
          <w:b/>
          <w:sz w:val="22"/>
          <w:szCs w:val="22"/>
        </w:rPr>
        <w:t xml:space="preserve">1. </w:t>
      </w:r>
      <w:proofErr w:type="spellStart"/>
      <w:r>
        <w:rPr>
          <w:b/>
          <w:sz w:val="22"/>
          <w:szCs w:val="22"/>
        </w:rPr>
        <w:t>Zloženie</w:t>
      </w:r>
      <w:proofErr w:type="spellEnd"/>
      <w:r>
        <w:rPr>
          <w:b/>
          <w:sz w:val="22"/>
          <w:szCs w:val="22"/>
        </w:rPr>
        <w:t xml:space="preserve"> </w:t>
      </w:r>
      <w:proofErr w:type="spellStart"/>
      <w:r>
        <w:rPr>
          <w:b/>
          <w:sz w:val="22"/>
          <w:szCs w:val="22"/>
        </w:rPr>
        <w:t>jednotlivých</w:t>
      </w:r>
      <w:proofErr w:type="spellEnd"/>
      <w:r>
        <w:rPr>
          <w:b/>
          <w:sz w:val="22"/>
          <w:szCs w:val="22"/>
        </w:rPr>
        <w:t xml:space="preserve"> </w:t>
      </w:r>
      <w:proofErr w:type="spellStart"/>
      <w:r>
        <w:rPr>
          <w:b/>
          <w:sz w:val="22"/>
          <w:szCs w:val="22"/>
        </w:rPr>
        <w:t>orgánov</w:t>
      </w:r>
      <w:proofErr w:type="spellEnd"/>
      <w:r>
        <w:rPr>
          <w:b/>
          <w:sz w:val="22"/>
          <w:szCs w:val="22"/>
        </w:rPr>
        <w:t xml:space="preserve"> </w:t>
      </w:r>
      <w:proofErr w:type="spellStart"/>
      <w:proofErr w:type="gramStart"/>
      <w:r>
        <w:rPr>
          <w:b/>
          <w:sz w:val="22"/>
          <w:szCs w:val="22"/>
        </w:rPr>
        <w:t>spoločnosti</w:t>
      </w:r>
      <w:proofErr w:type="spellEnd"/>
      <w:r>
        <w:rPr>
          <w:b/>
          <w:sz w:val="22"/>
          <w:szCs w:val="22"/>
        </w:rPr>
        <w:t xml:space="preserve"> </w:t>
      </w:r>
      <w:r>
        <w:rPr>
          <w:sz w:val="22"/>
          <w:szCs w:val="22"/>
        </w:rPr>
        <w:t>:</w:t>
      </w:r>
      <w:proofErr w:type="gramEnd"/>
    </w:p>
    <w:p w:rsidR="00D43374" w:rsidRDefault="00D43374" w:rsidP="00D43374">
      <w:pPr>
        <w:pStyle w:val="Zkladntext"/>
      </w:pPr>
    </w:p>
    <w:p w:rsidR="00D43374" w:rsidRDefault="00D43374" w:rsidP="00D43374">
      <w:pPr>
        <w:pStyle w:val="Zkladntext"/>
      </w:pPr>
      <w:r>
        <w:t xml:space="preserve">konateľ:    </w:t>
      </w:r>
      <w:bookmarkStart w:id="4" w:name="_Toc530739898"/>
      <w:proofErr w:type="spellStart"/>
      <w:r>
        <w:t>Mudr</w:t>
      </w:r>
      <w:proofErr w:type="spellEnd"/>
      <w:r>
        <w:t xml:space="preserve">. Ladislav </w:t>
      </w:r>
      <w:proofErr w:type="spellStart"/>
      <w:r>
        <w:t>Sás</w:t>
      </w:r>
      <w:proofErr w:type="spellEnd"/>
      <w:r>
        <w:t xml:space="preserve"> bytom Kameničná č.255                          </w:t>
      </w:r>
    </w:p>
    <w:p w:rsidR="00D43374" w:rsidRDefault="00D43374" w:rsidP="00D43374">
      <w:pPr>
        <w:pStyle w:val="Zkladntext"/>
      </w:pPr>
      <w:r>
        <w:t xml:space="preserve">                      </w:t>
      </w:r>
    </w:p>
    <w:p w:rsidR="00D43374" w:rsidRDefault="00D43374" w:rsidP="00D43374">
      <w:pPr>
        <w:pStyle w:val="Nadpis1"/>
        <w:jc w:val="left"/>
      </w:pPr>
      <w:r>
        <w:t>Informácie o spoločníkoch účtovnej jednotky</w:t>
      </w:r>
      <w:bookmarkEnd w:id="4"/>
    </w:p>
    <w:p w:rsidR="00D43374" w:rsidRDefault="00D43374" w:rsidP="00D43374">
      <w:pPr>
        <w:pStyle w:val="Zkladntext"/>
        <w:rPr>
          <w:sz w:val="22"/>
          <w:szCs w:val="22"/>
        </w:rPr>
      </w:pPr>
    </w:p>
    <w:tbl>
      <w:tblPr>
        <w:tblW w:w="732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0"/>
        <w:gridCol w:w="1420"/>
        <w:gridCol w:w="8"/>
        <w:gridCol w:w="1168"/>
        <w:gridCol w:w="13"/>
        <w:gridCol w:w="1652"/>
      </w:tblGrid>
      <w:tr w:rsidR="00D43374" w:rsidTr="00891DBB">
        <w:trPr>
          <w:trHeight w:val="240"/>
        </w:trPr>
        <w:tc>
          <w:tcPr>
            <w:tcW w:w="3060" w:type="dxa"/>
            <w:noWrap/>
            <w:vAlign w:val="bottom"/>
          </w:tcPr>
          <w:p w:rsidR="00D43374" w:rsidRDefault="00D43374" w:rsidP="00891DBB">
            <w:pPr>
              <w:rPr>
                <w:sz w:val="22"/>
                <w:szCs w:val="22"/>
              </w:rPr>
            </w:pPr>
            <w:proofErr w:type="spellStart"/>
            <w:r>
              <w:rPr>
                <w:sz w:val="22"/>
                <w:szCs w:val="22"/>
              </w:rPr>
              <w:lastRenderedPageBreak/>
              <w:t>Meno</w:t>
            </w:r>
            <w:proofErr w:type="spellEnd"/>
            <w:r>
              <w:rPr>
                <w:sz w:val="22"/>
                <w:szCs w:val="22"/>
              </w:rPr>
              <w:t xml:space="preserve"> </w:t>
            </w:r>
            <w:proofErr w:type="spellStart"/>
            <w:r>
              <w:rPr>
                <w:sz w:val="22"/>
                <w:szCs w:val="22"/>
              </w:rPr>
              <w:t>akcionára</w:t>
            </w:r>
            <w:proofErr w:type="spellEnd"/>
          </w:p>
        </w:tc>
        <w:tc>
          <w:tcPr>
            <w:tcW w:w="2596" w:type="dxa"/>
            <w:gridSpan w:val="3"/>
            <w:noWrap/>
            <w:vAlign w:val="bottom"/>
          </w:tcPr>
          <w:p w:rsidR="00D43374" w:rsidRDefault="00D43374" w:rsidP="00891DBB">
            <w:pPr>
              <w:jc w:val="center"/>
              <w:rPr>
                <w:sz w:val="22"/>
                <w:szCs w:val="22"/>
              </w:rPr>
            </w:pPr>
            <w:proofErr w:type="spellStart"/>
            <w:r>
              <w:rPr>
                <w:sz w:val="22"/>
                <w:szCs w:val="22"/>
              </w:rPr>
              <w:t>podiel</w:t>
            </w:r>
            <w:proofErr w:type="spellEnd"/>
            <w:r>
              <w:rPr>
                <w:sz w:val="22"/>
                <w:szCs w:val="22"/>
              </w:rPr>
              <w:t xml:space="preserve"> na </w:t>
            </w:r>
            <w:proofErr w:type="spellStart"/>
            <w:r>
              <w:rPr>
                <w:sz w:val="22"/>
                <w:szCs w:val="22"/>
              </w:rPr>
              <w:t>základom</w:t>
            </w:r>
            <w:proofErr w:type="spellEnd"/>
            <w:r>
              <w:rPr>
                <w:sz w:val="22"/>
                <w:szCs w:val="22"/>
              </w:rPr>
              <w:t xml:space="preserve"> </w:t>
            </w:r>
            <w:proofErr w:type="spellStart"/>
            <w:r>
              <w:rPr>
                <w:sz w:val="22"/>
                <w:szCs w:val="22"/>
              </w:rPr>
              <w:t>imaní</w:t>
            </w:r>
            <w:proofErr w:type="spellEnd"/>
          </w:p>
        </w:tc>
        <w:tc>
          <w:tcPr>
            <w:tcW w:w="1660" w:type="dxa"/>
            <w:gridSpan w:val="2"/>
            <w:noWrap/>
            <w:vAlign w:val="bottom"/>
          </w:tcPr>
          <w:p w:rsidR="00D43374" w:rsidRDefault="00D43374" w:rsidP="00891DBB">
            <w:pPr>
              <w:rPr>
                <w:sz w:val="22"/>
                <w:szCs w:val="22"/>
              </w:rPr>
            </w:pPr>
            <w:proofErr w:type="spellStart"/>
            <w:r>
              <w:rPr>
                <w:sz w:val="22"/>
                <w:szCs w:val="22"/>
              </w:rPr>
              <w:t>hlasovacie</w:t>
            </w:r>
            <w:proofErr w:type="spellEnd"/>
            <w:r>
              <w:rPr>
                <w:sz w:val="22"/>
                <w:szCs w:val="22"/>
              </w:rPr>
              <w:t xml:space="preserve"> </w:t>
            </w:r>
            <w:proofErr w:type="spellStart"/>
            <w:r>
              <w:rPr>
                <w:sz w:val="22"/>
                <w:szCs w:val="22"/>
              </w:rPr>
              <w:t>práva</w:t>
            </w:r>
            <w:proofErr w:type="spellEnd"/>
          </w:p>
        </w:tc>
      </w:tr>
      <w:tr w:rsidR="00D43374" w:rsidTr="00891DBB">
        <w:trPr>
          <w:trHeight w:val="240"/>
        </w:trPr>
        <w:tc>
          <w:tcPr>
            <w:tcW w:w="3060" w:type="dxa"/>
            <w:noWrap/>
            <w:vAlign w:val="bottom"/>
          </w:tcPr>
          <w:p w:rsidR="00D43374" w:rsidRDefault="00D43374" w:rsidP="00891DBB">
            <w:pPr>
              <w:rPr>
                <w:sz w:val="22"/>
                <w:szCs w:val="22"/>
              </w:rPr>
            </w:pPr>
            <w:r>
              <w:rPr>
                <w:sz w:val="22"/>
                <w:szCs w:val="22"/>
              </w:rPr>
              <w:t> </w:t>
            </w:r>
          </w:p>
        </w:tc>
        <w:tc>
          <w:tcPr>
            <w:tcW w:w="1428" w:type="dxa"/>
            <w:gridSpan w:val="2"/>
            <w:noWrap/>
            <w:vAlign w:val="bottom"/>
          </w:tcPr>
          <w:p w:rsidR="00D43374" w:rsidRDefault="00D43374" w:rsidP="00891DBB">
            <w:pPr>
              <w:jc w:val="center"/>
              <w:rPr>
                <w:sz w:val="22"/>
                <w:szCs w:val="22"/>
              </w:rPr>
            </w:pPr>
            <w:r>
              <w:rPr>
                <w:sz w:val="22"/>
                <w:szCs w:val="22"/>
              </w:rPr>
              <w:t>TSKK</w:t>
            </w:r>
          </w:p>
        </w:tc>
        <w:tc>
          <w:tcPr>
            <w:tcW w:w="1168" w:type="dxa"/>
            <w:noWrap/>
            <w:vAlign w:val="bottom"/>
          </w:tcPr>
          <w:p w:rsidR="00D43374" w:rsidRDefault="00D43374" w:rsidP="00891DBB">
            <w:pPr>
              <w:jc w:val="center"/>
              <w:rPr>
                <w:sz w:val="22"/>
                <w:szCs w:val="22"/>
              </w:rPr>
            </w:pPr>
            <w:r>
              <w:rPr>
                <w:sz w:val="22"/>
                <w:szCs w:val="22"/>
              </w:rPr>
              <w:t>%</w:t>
            </w:r>
          </w:p>
        </w:tc>
        <w:tc>
          <w:tcPr>
            <w:tcW w:w="1665" w:type="dxa"/>
            <w:gridSpan w:val="2"/>
            <w:noWrap/>
            <w:vAlign w:val="bottom"/>
          </w:tcPr>
          <w:p w:rsidR="00D43374" w:rsidRDefault="00D43374" w:rsidP="00891DBB">
            <w:pPr>
              <w:jc w:val="center"/>
              <w:rPr>
                <w:sz w:val="22"/>
                <w:szCs w:val="22"/>
              </w:rPr>
            </w:pPr>
            <w:r>
              <w:rPr>
                <w:sz w:val="22"/>
                <w:szCs w:val="22"/>
              </w:rPr>
              <w:t>%</w:t>
            </w:r>
          </w:p>
        </w:tc>
      </w:tr>
      <w:tr w:rsidR="00D43374" w:rsidTr="00891DBB">
        <w:trPr>
          <w:trHeight w:val="240"/>
        </w:trPr>
        <w:tc>
          <w:tcPr>
            <w:tcW w:w="3060" w:type="dxa"/>
            <w:noWrap/>
            <w:vAlign w:val="bottom"/>
          </w:tcPr>
          <w:p w:rsidR="00D43374" w:rsidRDefault="00D43374" w:rsidP="00891DBB">
            <w:pPr>
              <w:rPr>
                <w:sz w:val="22"/>
                <w:szCs w:val="22"/>
              </w:rPr>
            </w:pPr>
            <w:proofErr w:type="spellStart"/>
            <w:r>
              <w:rPr>
                <w:sz w:val="22"/>
                <w:szCs w:val="22"/>
              </w:rPr>
              <w:t>Mudr</w:t>
            </w:r>
            <w:proofErr w:type="gramStart"/>
            <w:r>
              <w:rPr>
                <w:sz w:val="22"/>
                <w:szCs w:val="22"/>
              </w:rPr>
              <w:t>.Ladislav</w:t>
            </w:r>
            <w:proofErr w:type="spellEnd"/>
            <w:proofErr w:type="gramEnd"/>
            <w:r>
              <w:rPr>
                <w:sz w:val="22"/>
                <w:szCs w:val="22"/>
              </w:rPr>
              <w:t xml:space="preserve"> Sás</w:t>
            </w:r>
          </w:p>
        </w:tc>
        <w:tc>
          <w:tcPr>
            <w:tcW w:w="1428" w:type="dxa"/>
            <w:gridSpan w:val="2"/>
            <w:noWrap/>
            <w:vAlign w:val="bottom"/>
          </w:tcPr>
          <w:p w:rsidR="00D43374" w:rsidRDefault="00D43374" w:rsidP="00891DBB">
            <w:pPr>
              <w:jc w:val="right"/>
              <w:rPr>
                <w:sz w:val="22"/>
                <w:szCs w:val="22"/>
              </w:rPr>
            </w:pPr>
            <w:r>
              <w:rPr>
                <w:sz w:val="22"/>
                <w:szCs w:val="22"/>
              </w:rPr>
              <w:t>5642.96</w:t>
            </w:r>
          </w:p>
        </w:tc>
        <w:tc>
          <w:tcPr>
            <w:tcW w:w="1168" w:type="dxa"/>
            <w:noWrap/>
            <w:vAlign w:val="bottom"/>
          </w:tcPr>
          <w:p w:rsidR="00D43374" w:rsidRDefault="00D43374" w:rsidP="00891DBB">
            <w:pPr>
              <w:jc w:val="center"/>
              <w:rPr>
                <w:sz w:val="22"/>
                <w:szCs w:val="22"/>
              </w:rPr>
            </w:pPr>
            <w:r>
              <w:rPr>
                <w:sz w:val="22"/>
                <w:szCs w:val="22"/>
              </w:rPr>
              <w:t>85</w:t>
            </w:r>
          </w:p>
        </w:tc>
        <w:tc>
          <w:tcPr>
            <w:tcW w:w="1665" w:type="dxa"/>
            <w:gridSpan w:val="2"/>
            <w:noWrap/>
            <w:vAlign w:val="bottom"/>
          </w:tcPr>
          <w:p w:rsidR="00D43374" w:rsidRDefault="00D43374" w:rsidP="00891DBB">
            <w:pPr>
              <w:jc w:val="center"/>
              <w:rPr>
                <w:sz w:val="22"/>
                <w:szCs w:val="22"/>
              </w:rPr>
            </w:pPr>
            <w:r>
              <w:rPr>
                <w:sz w:val="22"/>
                <w:szCs w:val="22"/>
              </w:rPr>
              <w:t>85</w:t>
            </w:r>
          </w:p>
        </w:tc>
      </w:tr>
      <w:tr w:rsidR="00D43374" w:rsidTr="00891DBB">
        <w:trPr>
          <w:trHeight w:val="240"/>
        </w:trPr>
        <w:tc>
          <w:tcPr>
            <w:tcW w:w="3060" w:type="dxa"/>
            <w:noWrap/>
            <w:vAlign w:val="bottom"/>
          </w:tcPr>
          <w:p w:rsidR="00D43374" w:rsidRDefault="00D43374" w:rsidP="00891DBB">
            <w:pPr>
              <w:rPr>
                <w:sz w:val="22"/>
                <w:szCs w:val="22"/>
              </w:rPr>
            </w:pPr>
            <w:r>
              <w:rPr>
                <w:sz w:val="22"/>
                <w:szCs w:val="22"/>
              </w:rPr>
              <w:t xml:space="preserve">Margita </w:t>
            </w:r>
            <w:proofErr w:type="spellStart"/>
            <w:r>
              <w:rPr>
                <w:sz w:val="22"/>
                <w:szCs w:val="22"/>
              </w:rPr>
              <w:t>Sasová</w:t>
            </w:r>
            <w:proofErr w:type="spellEnd"/>
          </w:p>
        </w:tc>
        <w:tc>
          <w:tcPr>
            <w:tcW w:w="1428" w:type="dxa"/>
            <w:gridSpan w:val="2"/>
            <w:noWrap/>
            <w:vAlign w:val="bottom"/>
          </w:tcPr>
          <w:p w:rsidR="00D43374" w:rsidRDefault="00D43374" w:rsidP="00891DBB">
            <w:pPr>
              <w:jc w:val="right"/>
              <w:rPr>
                <w:sz w:val="22"/>
                <w:szCs w:val="22"/>
              </w:rPr>
            </w:pPr>
            <w:r>
              <w:rPr>
                <w:sz w:val="22"/>
                <w:szCs w:val="22"/>
              </w:rPr>
              <w:t>998.82</w:t>
            </w:r>
          </w:p>
        </w:tc>
        <w:tc>
          <w:tcPr>
            <w:tcW w:w="1168" w:type="dxa"/>
            <w:noWrap/>
            <w:vAlign w:val="bottom"/>
          </w:tcPr>
          <w:p w:rsidR="00D43374" w:rsidRDefault="00D43374" w:rsidP="00891DBB">
            <w:pPr>
              <w:jc w:val="center"/>
              <w:rPr>
                <w:sz w:val="22"/>
                <w:szCs w:val="22"/>
              </w:rPr>
            </w:pPr>
            <w:r>
              <w:rPr>
                <w:sz w:val="22"/>
                <w:szCs w:val="22"/>
              </w:rPr>
              <w:t>15</w:t>
            </w:r>
          </w:p>
        </w:tc>
        <w:tc>
          <w:tcPr>
            <w:tcW w:w="1665" w:type="dxa"/>
            <w:gridSpan w:val="2"/>
            <w:noWrap/>
            <w:vAlign w:val="bottom"/>
          </w:tcPr>
          <w:p w:rsidR="00D43374" w:rsidRDefault="00D43374" w:rsidP="00891DBB">
            <w:pPr>
              <w:jc w:val="center"/>
              <w:rPr>
                <w:sz w:val="22"/>
                <w:szCs w:val="22"/>
              </w:rPr>
            </w:pPr>
            <w:r>
              <w:rPr>
                <w:sz w:val="22"/>
                <w:szCs w:val="22"/>
              </w:rPr>
              <w:t>15</w:t>
            </w:r>
          </w:p>
        </w:tc>
      </w:tr>
      <w:tr w:rsidR="00D43374" w:rsidTr="00891DBB">
        <w:trPr>
          <w:trHeight w:val="255"/>
        </w:trPr>
        <w:tc>
          <w:tcPr>
            <w:tcW w:w="3060" w:type="dxa"/>
            <w:noWrap/>
            <w:vAlign w:val="bottom"/>
          </w:tcPr>
          <w:p w:rsidR="00D43374" w:rsidRDefault="00D43374" w:rsidP="00891DBB">
            <w:pPr>
              <w:rPr>
                <w:sz w:val="22"/>
                <w:szCs w:val="22"/>
              </w:rPr>
            </w:pPr>
          </w:p>
        </w:tc>
        <w:tc>
          <w:tcPr>
            <w:tcW w:w="1428" w:type="dxa"/>
            <w:gridSpan w:val="2"/>
            <w:noWrap/>
            <w:vAlign w:val="bottom"/>
          </w:tcPr>
          <w:p w:rsidR="00D43374" w:rsidRDefault="00D43374" w:rsidP="00891DBB">
            <w:pPr>
              <w:jc w:val="right"/>
              <w:rPr>
                <w:sz w:val="22"/>
                <w:szCs w:val="22"/>
              </w:rPr>
            </w:pPr>
          </w:p>
        </w:tc>
        <w:tc>
          <w:tcPr>
            <w:tcW w:w="1168" w:type="dxa"/>
            <w:noWrap/>
            <w:vAlign w:val="bottom"/>
          </w:tcPr>
          <w:p w:rsidR="00D43374" w:rsidRDefault="00D43374" w:rsidP="00891DBB">
            <w:pPr>
              <w:jc w:val="center"/>
              <w:rPr>
                <w:sz w:val="22"/>
                <w:szCs w:val="22"/>
              </w:rPr>
            </w:pPr>
          </w:p>
        </w:tc>
        <w:tc>
          <w:tcPr>
            <w:tcW w:w="1665" w:type="dxa"/>
            <w:gridSpan w:val="2"/>
            <w:noWrap/>
            <w:vAlign w:val="bottom"/>
          </w:tcPr>
          <w:p w:rsidR="00D43374" w:rsidRDefault="00D43374" w:rsidP="00891DBB">
            <w:pPr>
              <w:jc w:val="center"/>
              <w:rPr>
                <w:sz w:val="22"/>
                <w:szCs w:val="22"/>
              </w:rPr>
            </w:pPr>
          </w:p>
        </w:tc>
      </w:tr>
      <w:tr w:rsidR="00D43374" w:rsidTr="00891DBB">
        <w:trPr>
          <w:trHeight w:val="255"/>
        </w:trPr>
        <w:tc>
          <w:tcPr>
            <w:tcW w:w="3060" w:type="dxa"/>
            <w:noWrap/>
            <w:vAlign w:val="bottom"/>
          </w:tcPr>
          <w:p w:rsidR="00D43374" w:rsidRDefault="00D43374" w:rsidP="00891DBB">
            <w:pPr>
              <w:rPr>
                <w:sz w:val="22"/>
                <w:szCs w:val="22"/>
              </w:rPr>
            </w:pPr>
          </w:p>
        </w:tc>
        <w:tc>
          <w:tcPr>
            <w:tcW w:w="1428" w:type="dxa"/>
            <w:gridSpan w:val="2"/>
            <w:noWrap/>
            <w:vAlign w:val="bottom"/>
          </w:tcPr>
          <w:p w:rsidR="00D43374" w:rsidRDefault="00D43374" w:rsidP="00891DBB">
            <w:pPr>
              <w:jc w:val="right"/>
              <w:rPr>
                <w:sz w:val="22"/>
                <w:szCs w:val="22"/>
              </w:rPr>
            </w:pPr>
          </w:p>
        </w:tc>
        <w:tc>
          <w:tcPr>
            <w:tcW w:w="1168" w:type="dxa"/>
            <w:noWrap/>
            <w:vAlign w:val="bottom"/>
          </w:tcPr>
          <w:p w:rsidR="00D43374" w:rsidRDefault="00D43374" w:rsidP="00891DBB">
            <w:pPr>
              <w:jc w:val="center"/>
              <w:rPr>
                <w:sz w:val="22"/>
                <w:szCs w:val="22"/>
              </w:rPr>
            </w:pPr>
          </w:p>
        </w:tc>
        <w:tc>
          <w:tcPr>
            <w:tcW w:w="1665" w:type="dxa"/>
            <w:gridSpan w:val="2"/>
            <w:noWrap/>
            <w:vAlign w:val="bottom"/>
          </w:tcPr>
          <w:p w:rsidR="00D43374" w:rsidRDefault="00D43374" w:rsidP="00891DBB">
            <w:pPr>
              <w:jc w:val="center"/>
              <w:rPr>
                <w:sz w:val="22"/>
                <w:szCs w:val="22"/>
              </w:rPr>
            </w:pPr>
          </w:p>
        </w:tc>
      </w:tr>
      <w:tr w:rsidR="00D43374" w:rsidTr="00891DBB">
        <w:trPr>
          <w:trHeight w:val="255"/>
        </w:trPr>
        <w:tc>
          <w:tcPr>
            <w:tcW w:w="3060" w:type="dxa"/>
            <w:noWrap/>
            <w:vAlign w:val="bottom"/>
          </w:tcPr>
          <w:p w:rsidR="00D43374" w:rsidRDefault="00D43374" w:rsidP="00891DBB">
            <w:pPr>
              <w:rPr>
                <w:b/>
                <w:bCs/>
                <w:sz w:val="22"/>
                <w:szCs w:val="22"/>
                <w:lang w:val="cs-CZ"/>
              </w:rPr>
            </w:pPr>
            <w:r>
              <w:rPr>
                <w:b/>
                <w:bCs/>
                <w:sz w:val="22"/>
                <w:szCs w:val="22"/>
                <w:lang w:val="cs-CZ"/>
              </w:rPr>
              <w:t>Spolu</w:t>
            </w:r>
          </w:p>
        </w:tc>
        <w:tc>
          <w:tcPr>
            <w:tcW w:w="1420" w:type="dxa"/>
            <w:noWrap/>
            <w:vAlign w:val="bottom"/>
          </w:tcPr>
          <w:p w:rsidR="00D43374" w:rsidRDefault="00D43374" w:rsidP="00891DBB">
            <w:pPr>
              <w:jc w:val="right"/>
              <w:rPr>
                <w:b/>
                <w:bCs/>
                <w:sz w:val="22"/>
                <w:szCs w:val="22"/>
                <w:lang w:val="cs-CZ"/>
              </w:rPr>
            </w:pPr>
            <w:r>
              <w:rPr>
                <w:b/>
                <w:bCs/>
                <w:sz w:val="22"/>
                <w:szCs w:val="22"/>
                <w:lang w:val="cs-CZ"/>
              </w:rPr>
              <w:t>6638.78</w:t>
            </w:r>
          </w:p>
        </w:tc>
        <w:tc>
          <w:tcPr>
            <w:tcW w:w="1189" w:type="dxa"/>
            <w:gridSpan w:val="3"/>
            <w:noWrap/>
            <w:vAlign w:val="bottom"/>
          </w:tcPr>
          <w:p w:rsidR="00D43374" w:rsidRDefault="00D43374" w:rsidP="00891DBB">
            <w:pPr>
              <w:jc w:val="center"/>
              <w:rPr>
                <w:b/>
                <w:bCs/>
                <w:sz w:val="22"/>
                <w:szCs w:val="22"/>
                <w:lang w:val="cs-CZ"/>
              </w:rPr>
            </w:pPr>
            <w:r>
              <w:rPr>
                <w:b/>
                <w:bCs/>
                <w:sz w:val="22"/>
                <w:szCs w:val="22"/>
                <w:lang w:val="cs-CZ"/>
              </w:rPr>
              <w:t>100</w:t>
            </w:r>
          </w:p>
        </w:tc>
        <w:tc>
          <w:tcPr>
            <w:tcW w:w="1652" w:type="dxa"/>
            <w:noWrap/>
            <w:vAlign w:val="bottom"/>
          </w:tcPr>
          <w:p w:rsidR="00D43374" w:rsidRDefault="00D43374" w:rsidP="00891DBB">
            <w:pPr>
              <w:jc w:val="center"/>
              <w:rPr>
                <w:b/>
                <w:bCs/>
                <w:sz w:val="22"/>
                <w:szCs w:val="22"/>
                <w:lang w:val="cs-CZ"/>
              </w:rPr>
            </w:pPr>
            <w:r>
              <w:rPr>
                <w:b/>
                <w:bCs/>
                <w:sz w:val="22"/>
                <w:szCs w:val="22"/>
                <w:lang w:val="cs-CZ"/>
              </w:rPr>
              <w:t>100</w:t>
            </w:r>
          </w:p>
        </w:tc>
      </w:tr>
    </w:tbl>
    <w:p w:rsidR="00D43374" w:rsidRDefault="00D43374" w:rsidP="00D43374">
      <w:pPr>
        <w:pStyle w:val="Zkladntext"/>
        <w:rPr>
          <w:sz w:val="22"/>
          <w:szCs w:val="22"/>
        </w:rPr>
      </w:pPr>
    </w:p>
    <w:p w:rsidR="00D43374" w:rsidRDefault="00D43374" w:rsidP="00D43374">
      <w:pPr>
        <w:pStyle w:val="Nadpis1"/>
        <w:jc w:val="left"/>
        <w:rPr>
          <w:sz w:val="22"/>
          <w:szCs w:val="22"/>
        </w:rPr>
      </w:pPr>
      <w:r>
        <w:t>C. Informácie o konsolidovanom celku</w:t>
      </w:r>
    </w:p>
    <w:p w:rsidR="00D43374" w:rsidRDefault="00D43374" w:rsidP="00D43374">
      <w:pPr>
        <w:pStyle w:val="Zkladntext"/>
        <w:rPr>
          <w:sz w:val="22"/>
          <w:szCs w:val="22"/>
        </w:rPr>
      </w:pPr>
    </w:p>
    <w:p w:rsidR="00D43374" w:rsidRDefault="00D43374" w:rsidP="00D43374">
      <w:pPr>
        <w:pStyle w:val="Zkladntext"/>
        <w:rPr>
          <w:sz w:val="22"/>
          <w:szCs w:val="22"/>
        </w:rPr>
      </w:pPr>
      <w:r>
        <w:rPr>
          <w:b/>
        </w:rPr>
        <w:t xml:space="preserve">D. Informácie o použitých účtovných zásadách a účtovných </w:t>
      </w:r>
      <w:proofErr w:type="spellStart"/>
      <w:r>
        <w:rPr>
          <w:b/>
        </w:rPr>
        <w:t>metódac</w:t>
      </w:r>
      <w:proofErr w:type="spellEnd"/>
    </w:p>
    <w:p w:rsidR="00D43374" w:rsidRDefault="00D43374" w:rsidP="00D43374">
      <w:pPr>
        <w:pStyle w:val="Pismenka"/>
        <w:tabs>
          <w:tab w:val="clear" w:pos="426"/>
          <w:tab w:val="num" w:pos="360"/>
        </w:tabs>
        <w:rPr>
          <w:sz w:val="22"/>
          <w:szCs w:val="22"/>
        </w:rPr>
      </w:pPr>
      <w:r>
        <w:rPr>
          <w:sz w:val="22"/>
          <w:szCs w:val="22"/>
        </w:rPr>
        <w:t>Východiská pre zostavenie účtovnej závierky</w:t>
      </w: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Účtovná závierka bola zostavená za predpokladu nepretržitého trvania Spoločnosti (</w:t>
      </w:r>
      <w:proofErr w:type="spellStart"/>
      <w:r>
        <w:rPr>
          <w:sz w:val="22"/>
          <w:szCs w:val="22"/>
        </w:rPr>
        <w:t>going</w:t>
      </w:r>
      <w:proofErr w:type="spellEnd"/>
      <w:r>
        <w:rPr>
          <w:sz w:val="22"/>
          <w:szCs w:val="22"/>
        </w:rPr>
        <w:t xml:space="preserve"> </w:t>
      </w:r>
      <w:proofErr w:type="spellStart"/>
      <w:r>
        <w:rPr>
          <w:sz w:val="22"/>
          <w:szCs w:val="22"/>
        </w:rPr>
        <w:t>concern</w:t>
      </w:r>
      <w:proofErr w:type="spellEnd"/>
      <w:r>
        <w:rPr>
          <w:sz w:val="22"/>
          <w:szCs w:val="22"/>
        </w:rPr>
        <w:t>).</w:t>
      </w: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 xml:space="preserve">Účtovné metódy a všeobecné účtovné zásady boli účtovnou jednotkou konzistentne aplikované. </w:t>
      </w:r>
    </w:p>
    <w:p w:rsidR="00D43374" w:rsidRDefault="00D43374" w:rsidP="00D43374">
      <w:pPr>
        <w:rPr>
          <w:sz w:val="22"/>
          <w:szCs w:val="22"/>
        </w:rPr>
      </w:pPr>
    </w:p>
    <w:p w:rsidR="00D43374" w:rsidRDefault="00D43374" w:rsidP="00D43374">
      <w:pPr>
        <w:pStyle w:val="Pismenka"/>
        <w:tabs>
          <w:tab w:val="clear" w:pos="426"/>
          <w:tab w:val="num" w:pos="360"/>
        </w:tabs>
        <w:rPr>
          <w:sz w:val="24"/>
        </w:rPr>
      </w:pPr>
      <w:r>
        <w:rPr>
          <w:sz w:val="24"/>
        </w:rPr>
        <w:t>Dlhodobý nehmotný a dlhodobý hmotný majetok</w:t>
      </w:r>
    </w:p>
    <w:p w:rsidR="00D43374" w:rsidRDefault="00D43374" w:rsidP="00D43374">
      <w:pPr>
        <w:pStyle w:val="Pismenka"/>
        <w:tabs>
          <w:tab w:val="clear" w:pos="426"/>
          <w:tab w:val="num" w:pos="360"/>
        </w:tabs>
        <w:rPr>
          <w:sz w:val="24"/>
        </w:rPr>
      </w:pPr>
    </w:p>
    <w:p w:rsidR="00D43374" w:rsidRDefault="00D43374" w:rsidP="00D43374">
      <w:pPr>
        <w:pStyle w:val="Zkladntext"/>
        <w:rPr>
          <w:sz w:val="22"/>
          <w:szCs w:val="22"/>
        </w:rPr>
      </w:pPr>
      <w:r>
        <w:rPr>
          <w:sz w:val="22"/>
          <w:szCs w:val="22"/>
        </w:rPr>
        <w:t>Dlhodobý majetok  nakupovaný sa oceňuje obstarávacou cenou, ktorá zahrnuje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(do 31. decembra 2002 boli).</w:t>
      </w:r>
    </w:p>
    <w:p w:rsidR="00D43374" w:rsidRDefault="00D43374" w:rsidP="00D43374">
      <w:pPr>
        <w:pStyle w:val="Zkladntext"/>
        <w:rPr>
          <w:sz w:val="22"/>
          <w:szCs w:val="22"/>
        </w:rPr>
      </w:pPr>
      <w:r>
        <w:rPr>
          <w:sz w:val="22"/>
          <w:szCs w:val="22"/>
        </w:rPr>
        <w:t>Dlhodobý majetok vytvorený vlastnou činnosťou sa oceňuje vlastnými nákladmi. V roku 2015 spoločnosť nevytvorila vlastnou činnosťou žiaden majetok.</w:t>
      </w:r>
    </w:p>
    <w:p w:rsidR="00D43374" w:rsidRDefault="00D43374" w:rsidP="00D43374">
      <w:pPr>
        <w:pStyle w:val="Zkladntext"/>
        <w:rPr>
          <w:sz w:val="22"/>
          <w:szCs w:val="22"/>
        </w:rPr>
      </w:pPr>
      <w:r>
        <w:rPr>
          <w:sz w:val="22"/>
          <w:szCs w:val="22"/>
        </w:rPr>
        <w:t>Vývoj ani  výskum spoločnosť nerealizuje.</w:t>
      </w:r>
    </w:p>
    <w:p w:rsidR="00D43374" w:rsidRDefault="00D43374" w:rsidP="00D43374">
      <w:pPr>
        <w:pStyle w:val="Zkladntext"/>
        <w:rPr>
          <w:sz w:val="22"/>
          <w:szCs w:val="22"/>
        </w:rPr>
      </w:pPr>
      <w:r>
        <w:rPr>
          <w:sz w:val="22"/>
          <w:szCs w:val="22"/>
        </w:rPr>
        <w:t>Odpisy ostatného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Drobný dlhodobý nehmotný majetok, ktorého obstarávacia cena (resp. vlastné náklady) je 1700,00Eur  eviduje ako zásoby na účte 501.</w:t>
      </w: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Predpokladaná doba používania, metóda odpisovania a odpisová sadzba sú uvedené v nasledujúcej tabuľke.</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748"/>
        <w:gridCol w:w="80"/>
        <w:gridCol w:w="1559"/>
        <w:gridCol w:w="1842"/>
        <w:gridCol w:w="1730"/>
      </w:tblGrid>
      <w:tr w:rsidR="00D43374" w:rsidTr="00891DBB">
        <w:tblPrEx>
          <w:tblCellMar>
            <w:top w:w="0" w:type="dxa"/>
            <w:bottom w:w="0" w:type="dxa"/>
          </w:tblCellMar>
        </w:tblPrEx>
        <w:trPr>
          <w:trHeight w:val="250"/>
        </w:trPr>
        <w:tc>
          <w:tcPr>
            <w:tcW w:w="3828" w:type="dxa"/>
            <w:gridSpan w:val="2"/>
          </w:tcPr>
          <w:p w:rsidR="00D43374" w:rsidRDefault="00D43374" w:rsidP="00891DBB">
            <w:pPr>
              <w:pStyle w:val="Tabulka"/>
              <w:rPr>
                <w:sz w:val="22"/>
                <w:szCs w:val="22"/>
              </w:rPr>
            </w:pPr>
            <w:r>
              <w:rPr>
                <w:sz w:val="22"/>
                <w:szCs w:val="22"/>
              </w:rPr>
              <w:br w:type="page"/>
            </w:r>
            <w:r>
              <w:rPr>
                <w:sz w:val="22"/>
                <w:szCs w:val="22"/>
              </w:rPr>
              <w:br w:type="page"/>
              <w:t xml:space="preserve">Popis </w:t>
            </w:r>
            <w:proofErr w:type="spellStart"/>
            <w:r>
              <w:rPr>
                <w:sz w:val="22"/>
                <w:szCs w:val="22"/>
              </w:rPr>
              <w:t>polozky</w:t>
            </w:r>
            <w:proofErr w:type="spellEnd"/>
          </w:p>
        </w:tc>
        <w:tc>
          <w:tcPr>
            <w:tcW w:w="1559" w:type="dxa"/>
          </w:tcPr>
          <w:p w:rsidR="00D43374" w:rsidRDefault="00D43374" w:rsidP="00891DBB">
            <w:pPr>
              <w:pStyle w:val="Tabulka"/>
              <w:jc w:val="center"/>
              <w:rPr>
                <w:sz w:val="22"/>
                <w:szCs w:val="22"/>
              </w:rPr>
            </w:pPr>
            <w:r>
              <w:rPr>
                <w:sz w:val="22"/>
                <w:szCs w:val="22"/>
              </w:rPr>
              <w:t>predpokladaná</w:t>
            </w:r>
          </w:p>
        </w:tc>
        <w:tc>
          <w:tcPr>
            <w:tcW w:w="1842" w:type="dxa"/>
          </w:tcPr>
          <w:p w:rsidR="00D43374" w:rsidRDefault="00D43374" w:rsidP="00891DBB">
            <w:pPr>
              <w:pStyle w:val="Tabulka"/>
              <w:jc w:val="center"/>
              <w:rPr>
                <w:sz w:val="22"/>
                <w:szCs w:val="22"/>
              </w:rPr>
            </w:pPr>
            <w:r>
              <w:rPr>
                <w:sz w:val="22"/>
                <w:szCs w:val="22"/>
              </w:rPr>
              <w:t>metóda</w:t>
            </w:r>
          </w:p>
        </w:tc>
        <w:tc>
          <w:tcPr>
            <w:tcW w:w="1730" w:type="dxa"/>
          </w:tcPr>
          <w:p w:rsidR="00D43374" w:rsidRDefault="00D43374" w:rsidP="00891DBB">
            <w:pPr>
              <w:pStyle w:val="Tabulka"/>
              <w:jc w:val="center"/>
              <w:rPr>
                <w:sz w:val="22"/>
                <w:szCs w:val="22"/>
              </w:rPr>
            </w:pPr>
            <w:r>
              <w:rPr>
                <w:sz w:val="22"/>
                <w:szCs w:val="22"/>
              </w:rPr>
              <w:t>ročná odpisová</w:t>
            </w:r>
          </w:p>
        </w:tc>
      </w:tr>
      <w:tr w:rsidR="00D43374" w:rsidTr="00891DBB">
        <w:tblPrEx>
          <w:tblCellMar>
            <w:top w:w="0" w:type="dxa"/>
            <w:bottom w:w="0" w:type="dxa"/>
          </w:tblCellMar>
        </w:tblPrEx>
        <w:trPr>
          <w:trHeight w:val="250"/>
        </w:trPr>
        <w:tc>
          <w:tcPr>
            <w:tcW w:w="3748" w:type="dxa"/>
          </w:tcPr>
          <w:p w:rsidR="00D43374" w:rsidRDefault="00D43374" w:rsidP="00891DBB">
            <w:pPr>
              <w:pStyle w:val="Tabulka"/>
              <w:rPr>
                <w:sz w:val="22"/>
                <w:szCs w:val="22"/>
              </w:rPr>
            </w:pPr>
          </w:p>
        </w:tc>
        <w:tc>
          <w:tcPr>
            <w:tcW w:w="80" w:type="dxa"/>
          </w:tcPr>
          <w:p w:rsidR="00D43374" w:rsidRDefault="00D43374" w:rsidP="00891DBB">
            <w:pPr>
              <w:pStyle w:val="Tabulka"/>
              <w:rPr>
                <w:sz w:val="22"/>
                <w:szCs w:val="22"/>
              </w:rPr>
            </w:pPr>
          </w:p>
        </w:tc>
        <w:tc>
          <w:tcPr>
            <w:tcW w:w="1559" w:type="dxa"/>
          </w:tcPr>
          <w:p w:rsidR="00D43374" w:rsidRDefault="00D43374" w:rsidP="00891DBB">
            <w:pPr>
              <w:pStyle w:val="Tabulka"/>
              <w:jc w:val="center"/>
              <w:rPr>
                <w:sz w:val="22"/>
                <w:szCs w:val="22"/>
              </w:rPr>
            </w:pPr>
            <w:r>
              <w:rPr>
                <w:sz w:val="22"/>
                <w:szCs w:val="22"/>
              </w:rPr>
              <w:t>doba používania</w:t>
            </w:r>
          </w:p>
        </w:tc>
        <w:tc>
          <w:tcPr>
            <w:tcW w:w="1842" w:type="dxa"/>
          </w:tcPr>
          <w:p w:rsidR="00D43374" w:rsidRDefault="00D43374" w:rsidP="00891DBB">
            <w:pPr>
              <w:pStyle w:val="Tabulka"/>
              <w:jc w:val="center"/>
              <w:rPr>
                <w:sz w:val="22"/>
                <w:szCs w:val="22"/>
              </w:rPr>
            </w:pPr>
            <w:r>
              <w:rPr>
                <w:sz w:val="22"/>
                <w:szCs w:val="22"/>
              </w:rPr>
              <w:t>odpisovania</w:t>
            </w:r>
          </w:p>
        </w:tc>
        <w:tc>
          <w:tcPr>
            <w:tcW w:w="1730" w:type="dxa"/>
          </w:tcPr>
          <w:p w:rsidR="00D43374" w:rsidRDefault="00D43374" w:rsidP="00891DBB">
            <w:pPr>
              <w:pStyle w:val="Tabulka"/>
              <w:jc w:val="center"/>
              <w:rPr>
                <w:sz w:val="22"/>
                <w:szCs w:val="22"/>
              </w:rPr>
            </w:pPr>
            <w:r>
              <w:rPr>
                <w:sz w:val="22"/>
                <w:szCs w:val="22"/>
              </w:rPr>
              <w:t>sadzba v %</w:t>
            </w:r>
          </w:p>
        </w:tc>
      </w:tr>
      <w:tr w:rsidR="00D43374" w:rsidTr="00891DBB">
        <w:tblPrEx>
          <w:tblCellMar>
            <w:top w:w="0" w:type="dxa"/>
            <w:bottom w:w="0" w:type="dxa"/>
          </w:tblCellMar>
        </w:tblPrEx>
        <w:trPr>
          <w:trHeight w:val="205"/>
        </w:trPr>
        <w:tc>
          <w:tcPr>
            <w:tcW w:w="3828" w:type="dxa"/>
            <w:gridSpan w:val="2"/>
          </w:tcPr>
          <w:p w:rsidR="00D43374" w:rsidRDefault="00D43374" w:rsidP="00891DBB">
            <w:pPr>
              <w:pStyle w:val="Tabulka"/>
              <w:rPr>
                <w:sz w:val="22"/>
                <w:szCs w:val="22"/>
              </w:rPr>
            </w:pPr>
            <w:r>
              <w:rPr>
                <w:sz w:val="22"/>
                <w:szCs w:val="22"/>
              </w:rPr>
              <w:t>zriaďovacie náklady</w:t>
            </w:r>
          </w:p>
        </w:tc>
        <w:tc>
          <w:tcPr>
            <w:tcW w:w="1559" w:type="dxa"/>
          </w:tcPr>
          <w:p w:rsidR="00D43374" w:rsidRDefault="00D43374" w:rsidP="00891DBB">
            <w:pPr>
              <w:pStyle w:val="Tabulka"/>
              <w:jc w:val="center"/>
              <w:rPr>
                <w:sz w:val="22"/>
                <w:szCs w:val="22"/>
              </w:rPr>
            </w:pPr>
            <w:r>
              <w:rPr>
                <w:sz w:val="22"/>
                <w:szCs w:val="22"/>
              </w:rPr>
              <w:t>4</w:t>
            </w:r>
          </w:p>
        </w:tc>
        <w:tc>
          <w:tcPr>
            <w:tcW w:w="1842" w:type="dxa"/>
          </w:tcPr>
          <w:p w:rsidR="00D43374" w:rsidRDefault="00D43374" w:rsidP="00891DBB">
            <w:pPr>
              <w:pStyle w:val="Tabulka"/>
              <w:jc w:val="center"/>
              <w:rPr>
                <w:sz w:val="22"/>
                <w:szCs w:val="22"/>
              </w:rPr>
            </w:pPr>
            <w:r>
              <w:rPr>
                <w:sz w:val="22"/>
                <w:szCs w:val="22"/>
              </w:rPr>
              <w:t>lineárna</w:t>
            </w:r>
          </w:p>
        </w:tc>
        <w:tc>
          <w:tcPr>
            <w:tcW w:w="1730" w:type="dxa"/>
          </w:tcPr>
          <w:p w:rsidR="00D43374" w:rsidRDefault="00D43374" w:rsidP="00891DBB">
            <w:pPr>
              <w:pStyle w:val="Tabulka"/>
              <w:jc w:val="center"/>
              <w:rPr>
                <w:sz w:val="22"/>
                <w:szCs w:val="22"/>
              </w:rPr>
            </w:pPr>
            <w:r>
              <w:rPr>
                <w:sz w:val="22"/>
                <w:szCs w:val="22"/>
              </w:rPr>
              <w:t>25</w:t>
            </w:r>
          </w:p>
        </w:tc>
      </w:tr>
      <w:tr w:rsidR="00D43374" w:rsidTr="00891DBB">
        <w:tblPrEx>
          <w:tblCellMar>
            <w:top w:w="0" w:type="dxa"/>
            <w:bottom w:w="0" w:type="dxa"/>
          </w:tblCellMar>
        </w:tblPrEx>
        <w:trPr>
          <w:trHeight w:val="94"/>
        </w:trPr>
        <w:tc>
          <w:tcPr>
            <w:tcW w:w="3828" w:type="dxa"/>
            <w:gridSpan w:val="2"/>
          </w:tcPr>
          <w:p w:rsidR="00D43374" w:rsidRDefault="00D43374" w:rsidP="00891DBB">
            <w:pPr>
              <w:pStyle w:val="Tabulka"/>
              <w:rPr>
                <w:sz w:val="22"/>
                <w:szCs w:val="22"/>
              </w:rPr>
            </w:pPr>
            <w:r>
              <w:rPr>
                <w:sz w:val="22"/>
                <w:szCs w:val="22"/>
              </w:rPr>
              <w:t>oceniteľné práva (</w:t>
            </w:r>
            <w:proofErr w:type="spellStart"/>
            <w:r>
              <w:rPr>
                <w:sz w:val="22"/>
                <w:szCs w:val="22"/>
              </w:rPr>
              <w:t>ochr</w:t>
            </w:r>
            <w:proofErr w:type="spellEnd"/>
            <w:r>
              <w:rPr>
                <w:sz w:val="22"/>
                <w:szCs w:val="22"/>
              </w:rPr>
              <w:t>. známka)</w:t>
            </w:r>
          </w:p>
        </w:tc>
        <w:tc>
          <w:tcPr>
            <w:tcW w:w="1559" w:type="dxa"/>
          </w:tcPr>
          <w:p w:rsidR="00D43374" w:rsidRDefault="00D43374" w:rsidP="00891DBB">
            <w:pPr>
              <w:pStyle w:val="Tabulka"/>
              <w:jc w:val="center"/>
              <w:rPr>
                <w:sz w:val="22"/>
                <w:szCs w:val="22"/>
              </w:rPr>
            </w:pPr>
            <w:r>
              <w:rPr>
                <w:sz w:val="22"/>
                <w:szCs w:val="22"/>
              </w:rPr>
              <w:t>4</w:t>
            </w:r>
          </w:p>
        </w:tc>
        <w:tc>
          <w:tcPr>
            <w:tcW w:w="1842" w:type="dxa"/>
          </w:tcPr>
          <w:p w:rsidR="00D43374" w:rsidRDefault="00D43374" w:rsidP="00891DBB">
            <w:pPr>
              <w:pStyle w:val="Tabulka"/>
              <w:jc w:val="center"/>
              <w:rPr>
                <w:sz w:val="22"/>
                <w:szCs w:val="22"/>
              </w:rPr>
            </w:pPr>
            <w:r>
              <w:rPr>
                <w:sz w:val="22"/>
                <w:szCs w:val="22"/>
              </w:rPr>
              <w:t>lineárna</w:t>
            </w:r>
          </w:p>
        </w:tc>
        <w:tc>
          <w:tcPr>
            <w:tcW w:w="1730" w:type="dxa"/>
          </w:tcPr>
          <w:p w:rsidR="00D43374" w:rsidRDefault="00D43374" w:rsidP="00891DBB">
            <w:pPr>
              <w:pStyle w:val="Tabulka"/>
              <w:jc w:val="center"/>
              <w:rPr>
                <w:sz w:val="22"/>
                <w:szCs w:val="22"/>
              </w:rPr>
            </w:pPr>
            <w:r>
              <w:rPr>
                <w:sz w:val="22"/>
                <w:szCs w:val="22"/>
              </w:rPr>
              <w:t>25</w:t>
            </w:r>
          </w:p>
        </w:tc>
      </w:tr>
      <w:tr w:rsidR="00D43374" w:rsidTr="00891DBB">
        <w:tblPrEx>
          <w:tblCellMar>
            <w:top w:w="0" w:type="dxa"/>
            <w:bottom w:w="0" w:type="dxa"/>
          </w:tblCellMar>
        </w:tblPrEx>
        <w:trPr>
          <w:trHeight w:val="250"/>
        </w:trPr>
        <w:tc>
          <w:tcPr>
            <w:tcW w:w="3828" w:type="dxa"/>
            <w:gridSpan w:val="2"/>
          </w:tcPr>
          <w:p w:rsidR="00D43374" w:rsidRDefault="00D43374" w:rsidP="00891DBB">
            <w:pPr>
              <w:pStyle w:val="Tabulka"/>
              <w:rPr>
                <w:sz w:val="22"/>
                <w:szCs w:val="22"/>
              </w:rPr>
            </w:pPr>
            <w:r>
              <w:rPr>
                <w:sz w:val="22"/>
                <w:szCs w:val="22"/>
              </w:rPr>
              <w:t>drobný dlhodobý nehmotný majetok</w:t>
            </w:r>
          </w:p>
        </w:tc>
        <w:tc>
          <w:tcPr>
            <w:tcW w:w="1559" w:type="dxa"/>
          </w:tcPr>
          <w:p w:rsidR="00D43374" w:rsidRDefault="00D43374" w:rsidP="00891DBB">
            <w:pPr>
              <w:pStyle w:val="Tabulka"/>
              <w:jc w:val="center"/>
              <w:rPr>
                <w:sz w:val="22"/>
                <w:szCs w:val="22"/>
              </w:rPr>
            </w:pPr>
            <w:r>
              <w:rPr>
                <w:sz w:val="22"/>
                <w:szCs w:val="22"/>
              </w:rPr>
              <w:t>Rôzna</w:t>
            </w:r>
          </w:p>
        </w:tc>
        <w:tc>
          <w:tcPr>
            <w:tcW w:w="1842" w:type="dxa"/>
          </w:tcPr>
          <w:p w:rsidR="00D43374" w:rsidRDefault="00D43374" w:rsidP="00891DBB">
            <w:pPr>
              <w:pStyle w:val="Tabulka"/>
              <w:jc w:val="center"/>
              <w:rPr>
                <w:sz w:val="22"/>
                <w:szCs w:val="22"/>
              </w:rPr>
            </w:pPr>
            <w:r>
              <w:rPr>
                <w:sz w:val="22"/>
                <w:szCs w:val="22"/>
              </w:rPr>
              <w:t>jednorazový odpis</w:t>
            </w:r>
          </w:p>
        </w:tc>
        <w:tc>
          <w:tcPr>
            <w:tcW w:w="1730" w:type="dxa"/>
          </w:tcPr>
          <w:p w:rsidR="00D43374" w:rsidRDefault="00D43374" w:rsidP="00891DBB">
            <w:pPr>
              <w:pStyle w:val="Tabulka"/>
              <w:jc w:val="center"/>
              <w:rPr>
                <w:sz w:val="22"/>
                <w:szCs w:val="22"/>
              </w:rPr>
            </w:pPr>
            <w:r>
              <w:rPr>
                <w:sz w:val="22"/>
                <w:szCs w:val="22"/>
              </w:rPr>
              <w:t>100</w:t>
            </w:r>
          </w:p>
        </w:tc>
      </w:tr>
    </w:tbl>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 xml:space="preserve">Odpisy dlhodobého hmotného majetku sú stanovené vychádzajúc z predpokladanej doby jeho používania a predpokladaného priebehu jeho opotrebovania. Odpisovať sa začína prvým dňom </w:t>
      </w:r>
      <w:r>
        <w:rPr>
          <w:sz w:val="22"/>
          <w:szCs w:val="22"/>
        </w:rPr>
        <w:lastRenderedPageBreak/>
        <w:t>mesiaca nasledujúceho po uvedení dlhodobého majetku do používania. Drobný dlhodobý hmotný majetok, ktorého obstarávacia cena (resp. vlastné náklady) je 1700.00Eur a nižšia sa odpisuje jednorazovo pri uvedení do používania. Pozemky sa neodpisujú. Predpokladaná doba používania, metóda odpisovania a odpisová sadzba sú uvedené v nasledujúcej tabuľke:</w:t>
      </w:r>
    </w:p>
    <w:p w:rsidR="00D43374" w:rsidRDefault="00D43374" w:rsidP="00D43374">
      <w:pPr>
        <w:pStyle w:val="Zkladntext"/>
        <w:rPr>
          <w:sz w:val="22"/>
          <w:szCs w:val="22"/>
        </w:rPr>
      </w:pPr>
    </w:p>
    <w:tbl>
      <w:tblPr>
        <w:tblW w:w="8931"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402"/>
        <w:gridCol w:w="142"/>
        <w:gridCol w:w="1985"/>
        <w:gridCol w:w="1701"/>
        <w:gridCol w:w="1701"/>
      </w:tblGrid>
      <w:tr w:rsidR="00D43374" w:rsidTr="00891DBB">
        <w:tblPrEx>
          <w:tblCellMar>
            <w:top w:w="0" w:type="dxa"/>
            <w:bottom w:w="0" w:type="dxa"/>
          </w:tblCellMar>
        </w:tblPrEx>
        <w:trPr>
          <w:trHeight w:val="250"/>
        </w:trPr>
        <w:tc>
          <w:tcPr>
            <w:tcW w:w="3544" w:type="dxa"/>
            <w:gridSpan w:val="2"/>
          </w:tcPr>
          <w:p w:rsidR="00D43374" w:rsidRDefault="00D43374" w:rsidP="00891DBB">
            <w:pPr>
              <w:pStyle w:val="Tabulka"/>
              <w:rPr>
                <w:sz w:val="22"/>
                <w:szCs w:val="22"/>
              </w:rPr>
            </w:pPr>
          </w:p>
        </w:tc>
        <w:tc>
          <w:tcPr>
            <w:tcW w:w="1985" w:type="dxa"/>
          </w:tcPr>
          <w:p w:rsidR="00D43374" w:rsidRDefault="00D43374" w:rsidP="00891DBB">
            <w:pPr>
              <w:pStyle w:val="Tabulka"/>
              <w:jc w:val="center"/>
              <w:rPr>
                <w:sz w:val="22"/>
                <w:szCs w:val="22"/>
              </w:rPr>
            </w:pPr>
            <w:r>
              <w:rPr>
                <w:sz w:val="22"/>
                <w:szCs w:val="22"/>
              </w:rPr>
              <w:t>predpokladaná</w:t>
            </w:r>
          </w:p>
        </w:tc>
        <w:tc>
          <w:tcPr>
            <w:tcW w:w="1701" w:type="dxa"/>
          </w:tcPr>
          <w:p w:rsidR="00D43374" w:rsidRDefault="00D43374" w:rsidP="00891DBB">
            <w:pPr>
              <w:pStyle w:val="Tabulka"/>
              <w:jc w:val="center"/>
              <w:rPr>
                <w:sz w:val="22"/>
                <w:szCs w:val="22"/>
              </w:rPr>
            </w:pPr>
            <w:r>
              <w:rPr>
                <w:sz w:val="22"/>
                <w:szCs w:val="22"/>
              </w:rPr>
              <w:t>metóda</w:t>
            </w:r>
          </w:p>
        </w:tc>
        <w:tc>
          <w:tcPr>
            <w:tcW w:w="1701" w:type="dxa"/>
          </w:tcPr>
          <w:p w:rsidR="00D43374" w:rsidRDefault="00D43374" w:rsidP="00891DBB">
            <w:pPr>
              <w:pStyle w:val="Tabulka"/>
              <w:jc w:val="center"/>
              <w:rPr>
                <w:sz w:val="22"/>
                <w:szCs w:val="22"/>
              </w:rPr>
            </w:pPr>
            <w:r>
              <w:rPr>
                <w:sz w:val="22"/>
                <w:szCs w:val="22"/>
              </w:rPr>
              <w:t>ročná odpisová</w:t>
            </w:r>
          </w:p>
        </w:tc>
      </w:tr>
      <w:tr w:rsidR="00D43374" w:rsidTr="00891DBB">
        <w:tblPrEx>
          <w:tblCellMar>
            <w:top w:w="0" w:type="dxa"/>
            <w:bottom w:w="0" w:type="dxa"/>
          </w:tblCellMar>
        </w:tblPrEx>
        <w:trPr>
          <w:trHeight w:val="250"/>
        </w:trPr>
        <w:tc>
          <w:tcPr>
            <w:tcW w:w="3402" w:type="dxa"/>
          </w:tcPr>
          <w:p w:rsidR="00D43374" w:rsidRDefault="00D43374" w:rsidP="00891DBB">
            <w:pPr>
              <w:pStyle w:val="Tabulka"/>
              <w:rPr>
                <w:sz w:val="22"/>
                <w:szCs w:val="22"/>
              </w:rPr>
            </w:pPr>
          </w:p>
        </w:tc>
        <w:tc>
          <w:tcPr>
            <w:tcW w:w="142" w:type="dxa"/>
          </w:tcPr>
          <w:p w:rsidR="00D43374" w:rsidRDefault="00D43374" w:rsidP="00891DBB">
            <w:pPr>
              <w:pStyle w:val="Tabulka"/>
              <w:rPr>
                <w:sz w:val="22"/>
                <w:szCs w:val="22"/>
              </w:rPr>
            </w:pPr>
          </w:p>
        </w:tc>
        <w:tc>
          <w:tcPr>
            <w:tcW w:w="1985" w:type="dxa"/>
          </w:tcPr>
          <w:p w:rsidR="00D43374" w:rsidRDefault="00D43374" w:rsidP="00891DBB">
            <w:pPr>
              <w:pStyle w:val="Tabulka"/>
              <w:jc w:val="center"/>
              <w:rPr>
                <w:sz w:val="22"/>
                <w:szCs w:val="22"/>
              </w:rPr>
            </w:pPr>
            <w:r>
              <w:rPr>
                <w:sz w:val="22"/>
                <w:szCs w:val="22"/>
              </w:rPr>
              <w:t>doba používania</w:t>
            </w:r>
          </w:p>
        </w:tc>
        <w:tc>
          <w:tcPr>
            <w:tcW w:w="1701" w:type="dxa"/>
          </w:tcPr>
          <w:p w:rsidR="00D43374" w:rsidRDefault="00D43374" w:rsidP="00891DBB">
            <w:pPr>
              <w:pStyle w:val="Tabulka"/>
              <w:jc w:val="center"/>
              <w:rPr>
                <w:sz w:val="22"/>
                <w:szCs w:val="22"/>
              </w:rPr>
            </w:pPr>
            <w:r>
              <w:rPr>
                <w:sz w:val="22"/>
                <w:szCs w:val="22"/>
              </w:rPr>
              <w:t>odpisovania</w:t>
            </w:r>
          </w:p>
        </w:tc>
        <w:tc>
          <w:tcPr>
            <w:tcW w:w="1701" w:type="dxa"/>
          </w:tcPr>
          <w:p w:rsidR="00D43374" w:rsidRDefault="00D43374" w:rsidP="00891DBB">
            <w:pPr>
              <w:pStyle w:val="Tabulka"/>
              <w:jc w:val="center"/>
              <w:rPr>
                <w:sz w:val="22"/>
                <w:szCs w:val="22"/>
              </w:rPr>
            </w:pPr>
            <w:r>
              <w:rPr>
                <w:sz w:val="22"/>
                <w:szCs w:val="22"/>
              </w:rPr>
              <w:t>sadzba v %</w:t>
            </w:r>
          </w:p>
        </w:tc>
      </w:tr>
      <w:tr w:rsidR="00D43374" w:rsidTr="00891DBB">
        <w:tblPrEx>
          <w:tblCellMar>
            <w:top w:w="0" w:type="dxa"/>
            <w:bottom w:w="0" w:type="dxa"/>
          </w:tblCellMar>
        </w:tblPrEx>
        <w:trPr>
          <w:trHeight w:val="250"/>
        </w:trPr>
        <w:tc>
          <w:tcPr>
            <w:tcW w:w="3544" w:type="dxa"/>
            <w:gridSpan w:val="2"/>
          </w:tcPr>
          <w:p w:rsidR="00D43374" w:rsidRDefault="00D43374" w:rsidP="00891DBB">
            <w:pPr>
              <w:pStyle w:val="Tabulka"/>
              <w:rPr>
                <w:sz w:val="22"/>
                <w:szCs w:val="22"/>
              </w:rPr>
            </w:pPr>
            <w:r>
              <w:rPr>
                <w:sz w:val="22"/>
                <w:szCs w:val="22"/>
              </w:rPr>
              <w:t>stavby, budovy</w:t>
            </w:r>
          </w:p>
        </w:tc>
        <w:tc>
          <w:tcPr>
            <w:tcW w:w="1985" w:type="dxa"/>
          </w:tcPr>
          <w:p w:rsidR="00D43374" w:rsidRDefault="00D43374" w:rsidP="00891DBB">
            <w:pPr>
              <w:pStyle w:val="Tabulka"/>
              <w:jc w:val="center"/>
              <w:rPr>
                <w:sz w:val="22"/>
                <w:szCs w:val="22"/>
              </w:rPr>
            </w:pPr>
            <w:r>
              <w:rPr>
                <w:sz w:val="22"/>
                <w:szCs w:val="22"/>
              </w:rPr>
              <w:t>20</w:t>
            </w:r>
          </w:p>
        </w:tc>
        <w:tc>
          <w:tcPr>
            <w:tcW w:w="1701" w:type="dxa"/>
          </w:tcPr>
          <w:p w:rsidR="00D43374" w:rsidRDefault="00D43374" w:rsidP="00891DBB">
            <w:pPr>
              <w:pStyle w:val="Tabulka"/>
              <w:jc w:val="center"/>
              <w:rPr>
                <w:sz w:val="22"/>
                <w:szCs w:val="22"/>
              </w:rPr>
            </w:pPr>
            <w:r>
              <w:rPr>
                <w:sz w:val="22"/>
                <w:szCs w:val="22"/>
              </w:rPr>
              <w:t>lineárna</w:t>
            </w:r>
          </w:p>
        </w:tc>
        <w:tc>
          <w:tcPr>
            <w:tcW w:w="1701" w:type="dxa"/>
          </w:tcPr>
          <w:p w:rsidR="00D43374" w:rsidRDefault="00D43374" w:rsidP="00891DBB">
            <w:pPr>
              <w:pStyle w:val="Tabulka"/>
              <w:jc w:val="center"/>
              <w:rPr>
                <w:sz w:val="22"/>
                <w:szCs w:val="22"/>
              </w:rPr>
            </w:pPr>
            <w:r>
              <w:rPr>
                <w:sz w:val="22"/>
                <w:szCs w:val="22"/>
              </w:rPr>
              <w:t>5</w:t>
            </w:r>
          </w:p>
        </w:tc>
      </w:tr>
      <w:tr w:rsidR="00D43374" w:rsidTr="00891DBB">
        <w:tblPrEx>
          <w:tblCellMar>
            <w:top w:w="0" w:type="dxa"/>
            <w:bottom w:w="0" w:type="dxa"/>
          </w:tblCellMar>
        </w:tblPrEx>
        <w:trPr>
          <w:trHeight w:val="250"/>
        </w:trPr>
        <w:tc>
          <w:tcPr>
            <w:tcW w:w="3544" w:type="dxa"/>
            <w:gridSpan w:val="2"/>
          </w:tcPr>
          <w:p w:rsidR="00D43374" w:rsidRDefault="00D43374" w:rsidP="00891DBB">
            <w:pPr>
              <w:pStyle w:val="Tabulka"/>
              <w:rPr>
                <w:sz w:val="22"/>
                <w:szCs w:val="22"/>
              </w:rPr>
            </w:pPr>
            <w:r>
              <w:rPr>
                <w:sz w:val="22"/>
                <w:szCs w:val="22"/>
              </w:rPr>
              <w:t>stroje, prístroje a zariadenia</w:t>
            </w:r>
          </w:p>
        </w:tc>
        <w:tc>
          <w:tcPr>
            <w:tcW w:w="1985" w:type="dxa"/>
          </w:tcPr>
          <w:p w:rsidR="00D43374" w:rsidRDefault="00D43374" w:rsidP="00891DBB">
            <w:pPr>
              <w:pStyle w:val="Tabulka"/>
              <w:jc w:val="center"/>
              <w:rPr>
                <w:sz w:val="22"/>
                <w:szCs w:val="22"/>
              </w:rPr>
            </w:pPr>
            <w:r>
              <w:rPr>
                <w:sz w:val="22"/>
                <w:szCs w:val="22"/>
              </w:rPr>
              <w:t>4.6..12</w:t>
            </w:r>
          </w:p>
        </w:tc>
        <w:tc>
          <w:tcPr>
            <w:tcW w:w="1701" w:type="dxa"/>
          </w:tcPr>
          <w:p w:rsidR="00D43374" w:rsidRDefault="00D43374" w:rsidP="00891DBB">
            <w:pPr>
              <w:pStyle w:val="Tabulka"/>
              <w:jc w:val="center"/>
              <w:rPr>
                <w:sz w:val="22"/>
                <w:szCs w:val="22"/>
              </w:rPr>
            </w:pPr>
            <w:r>
              <w:rPr>
                <w:sz w:val="22"/>
                <w:szCs w:val="22"/>
              </w:rPr>
              <w:t>lineárna</w:t>
            </w:r>
          </w:p>
        </w:tc>
        <w:tc>
          <w:tcPr>
            <w:tcW w:w="1701" w:type="dxa"/>
          </w:tcPr>
          <w:p w:rsidR="00D43374" w:rsidRDefault="00D43374" w:rsidP="00891DBB">
            <w:pPr>
              <w:pStyle w:val="Tabulka"/>
              <w:jc w:val="center"/>
              <w:rPr>
                <w:sz w:val="22"/>
                <w:szCs w:val="22"/>
              </w:rPr>
            </w:pPr>
            <w:r>
              <w:rPr>
                <w:sz w:val="22"/>
                <w:szCs w:val="22"/>
              </w:rPr>
              <w:t>25,16,8,3</w:t>
            </w:r>
          </w:p>
        </w:tc>
      </w:tr>
      <w:tr w:rsidR="00D43374" w:rsidTr="00891DBB">
        <w:tblPrEx>
          <w:tblCellMar>
            <w:top w:w="0" w:type="dxa"/>
            <w:bottom w:w="0" w:type="dxa"/>
          </w:tblCellMar>
        </w:tblPrEx>
        <w:trPr>
          <w:trHeight w:val="250"/>
        </w:trPr>
        <w:tc>
          <w:tcPr>
            <w:tcW w:w="3544" w:type="dxa"/>
            <w:gridSpan w:val="2"/>
          </w:tcPr>
          <w:p w:rsidR="00D43374" w:rsidRDefault="00D43374" w:rsidP="00891DBB">
            <w:pPr>
              <w:pStyle w:val="Tabulka"/>
              <w:rPr>
                <w:sz w:val="22"/>
                <w:szCs w:val="22"/>
              </w:rPr>
            </w:pPr>
            <w:r>
              <w:rPr>
                <w:sz w:val="22"/>
                <w:szCs w:val="22"/>
              </w:rPr>
              <w:t>dopravné prostriedky</w:t>
            </w:r>
          </w:p>
        </w:tc>
        <w:tc>
          <w:tcPr>
            <w:tcW w:w="1985" w:type="dxa"/>
          </w:tcPr>
          <w:p w:rsidR="00D43374" w:rsidRDefault="00D43374" w:rsidP="00891DBB">
            <w:pPr>
              <w:pStyle w:val="Tabulka"/>
              <w:jc w:val="center"/>
              <w:rPr>
                <w:sz w:val="22"/>
                <w:szCs w:val="22"/>
              </w:rPr>
            </w:pPr>
            <w:r>
              <w:rPr>
                <w:sz w:val="22"/>
                <w:szCs w:val="22"/>
              </w:rPr>
              <w:t xml:space="preserve">4 </w:t>
            </w:r>
          </w:p>
        </w:tc>
        <w:tc>
          <w:tcPr>
            <w:tcW w:w="1701" w:type="dxa"/>
          </w:tcPr>
          <w:p w:rsidR="00D43374" w:rsidRDefault="00D43374" w:rsidP="00891DBB">
            <w:pPr>
              <w:pStyle w:val="Tabulka"/>
              <w:jc w:val="center"/>
              <w:rPr>
                <w:sz w:val="22"/>
                <w:szCs w:val="22"/>
              </w:rPr>
            </w:pPr>
            <w:r>
              <w:rPr>
                <w:sz w:val="22"/>
                <w:szCs w:val="22"/>
              </w:rPr>
              <w:t>lineárna</w:t>
            </w:r>
          </w:p>
        </w:tc>
        <w:tc>
          <w:tcPr>
            <w:tcW w:w="1701" w:type="dxa"/>
          </w:tcPr>
          <w:p w:rsidR="00D43374" w:rsidRDefault="00D43374" w:rsidP="00891DBB">
            <w:pPr>
              <w:pStyle w:val="Tabulka"/>
              <w:jc w:val="center"/>
              <w:rPr>
                <w:sz w:val="22"/>
                <w:szCs w:val="22"/>
              </w:rPr>
            </w:pPr>
            <w:r>
              <w:rPr>
                <w:sz w:val="22"/>
                <w:szCs w:val="22"/>
              </w:rPr>
              <w:t>25</w:t>
            </w:r>
          </w:p>
        </w:tc>
      </w:tr>
      <w:tr w:rsidR="00D43374" w:rsidTr="00891DBB">
        <w:tblPrEx>
          <w:tblCellMar>
            <w:top w:w="0" w:type="dxa"/>
            <w:bottom w:w="0" w:type="dxa"/>
          </w:tblCellMar>
        </w:tblPrEx>
        <w:trPr>
          <w:trHeight w:val="250"/>
        </w:trPr>
        <w:tc>
          <w:tcPr>
            <w:tcW w:w="3544" w:type="dxa"/>
            <w:gridSpan w:val="2"/>
          </w:tcPr>
          <w:p w:rsidR="00D43374" w:rsidRDefault="00D43374" w:rsidP="00891DBB">
            <w:pPr>
              <w:pStyle w:val="Tabulka"/>
              <w:rPr>
                <w:sz w:val="22"/>
                <w:szCs w:val="22"/>
              </w:rPr>
            </w:pPr>
            <w:r>
              <w:rPr>
                <w:sz w:val="22"/>
                <w:szCs w:val="22"/>
              </w:rPr>
              <w:t>drobný dlhodobý hmotný majetok</w:t>
            </w:r>
          </w:p>
        </w:tc>
        <w:tc>
          <w:tcPr>
            <w:tcW w:w="1985" w:type="dxa"/>
          </w:tcPr>
          <w:p w:rsidR="00D43374" w:rsidRDefault="00D43374" w:rsidP="00891DBB">
            <w:pPr>
              <w:pStyle w:val="Tabulka"/>
              <w:jc w:val="center"/>
              <w:rPr>
                <w:sz w:val="22"/>
                <w:szCs w:val="22"/>
              </w:rPr>
            </w:pPr>
            <w:r>
              <w:rPr>
                <w:sz w:val="22"/>
                <w:szCs w:val="22"/>
              </w:rPr>
              <w:t>rôzna</w:t>
            </w:r>
          </w:p>
        </w:tc>
        <w:tc>
          <w:tcPr>
            <w:tcW w:w="1701" w:type="dxa"/>
          </w:tcPr>
          <w:p w:rsidR="00D43374" w:rsidRDefault="00D43374" w:rsidP="00891DBB">
            <w:pPr>
              <w:pStyle w:val="Tabulka"/>
              <w:jc w:val="center"/>
              <w:rPr>
                <w:sz w:val="22"/>
                <w:szCs w:val="22"/>
              </w:rPr>
            </w:pPr>
            <w:r>
              <w:rPr>
                <w:sz w:val="22"/>
                <w:szCs w:val="22"/>
              </w:rPr>
              <w:t>jednorazový odpis</w:t>
            </w:r>
          </w:p>
        </w:tc>
        <w:tc>
          <w:tcPr>
            <w:tcW w:w="1701" w:type="dxa"/>
          </w:tcPr>
          <w:p w:rsidR="00D43374" w:rsidRDefault="00D43374" w:rsidP="00891DBB">
            <w:pPr>
              <w:pStyle w:val="Tabulka"/>
              <w:jc w:val="center"/>
              <w:rPr>
                <w:sz w:val="22"/>
                <w:szCs w:val="22"/>
              </w:rPr>
            </w:pPr>
            <w:r>
              <w:rPr>
                <w:sz w:val="22"/>
                <w:szCs w:val="22"/>
              </w:rPr>
              <w:t>100</w:t>
            </w:r>
          </w:p>
        </w:tc>
      </w:tr>
    </w:tbl>
    <w:p w:rsidR="00D43374" w:rsidRDefault="00D43374" w:rsidP="00D43374">
      <w:pPr>
        <w:pStyle w:val="Zkladntext"/>
        <w:rPr>
          <w:sz w:val="22"/>
          <w:szCs w:val="22"/>
        </w:rPr>
      </w:pPr>
    </w:p>
    <w:p w:rsidR="00D43374" w:rsidRDefault="00D43374" w:rsidP="00D43374">
      <w:pPr>
        <w:pStyle w:val="Pismenka"/>
        <w:tabs>
          <w:tab w:val="clear" w:pos="426"/>
          <w:tab w:val="num" w:pos="360"/>
        </w:tabs>
        <w:rPr>
          <w:sz w:val="22"/>
          <w:szCs w:val="22"/>
        </w:rPr>
      </w:pPr>
      <w:r>
        <w:rPr>
          <w:sz w:val="22"/>
          <w:szCs w:val="22"/>
        </w:rPr>
        <w:t xml:space="preserve">Zásoby </w:t>
      </w:r>
    </w:p>
    <w:p w:rsidR="00D43374" w:rsidRDefault="00D43374" w:rsidP="00D43374">
      <w:pPr>
        <w:pStyle w:val="Zkladntext"/>
        <w:rPr>
          <w:sz w:val="22"/>
          <w:szCs w:val="22"/>
        </w:rPr>
      </w:pPr>
      <w:r>
        <w:rPr>
          <w:sz w:val="22"/>
          <w:szCs w:val="22"/>
        </w:rPr>
        <w:t xml:space="preserve">  </w:t>
      </w:r>
      <w:r>
        <w:rPr>
          <w:sz w:val="22"/>
          <w:szCs w:val="22"/>
        </w:rPr>
        <w:tab/>
      </w:r>
    </w:p>
    <w:p w:rsidR="00D43374" w:rsidRDefault="00D43374" w:rsidP="00D43374">
      <w:pPr>
        <w:pStyle w:val="Zkladntext"/>
        <w:rPr>
          <w:sz w:val="22"/>
          <w:szCs w:val="22"/>
        </w:rPr>
      </w:pPr>
      <w:r>
        <w:rPr>
          <w:sz w:val="22"/>
          <w:szCs w:val="22"/>
        </w:rPr>
        <w:t>Vývoj opravnej položky v priebehu účtovného obdobia je uvedený v nasledujúcej tabuľke:</w:t>
      </w:r>
    </w:p>
    <w:p w:rsidR="00D43374" w:rsidRDefault="00D43374" w:rsidP="00D43374">
      <w:pPr>
        <w:pStyle w:val="Zkladntext"/>
        <w:rPr>
          <w:sz w:val="22"/>
          <w:szCs w:val="22"/>
        </w:rPr>
      </w:pPr>
    </w:p>
    <w:bookmarkStart w:id="5" w:name="_MON_1066667455"/>
    <w:bookmarkStart w:id="6" w:name="_MON_1066667704"/>
    <w:bookmarkStart w:id="7" w:name="_MON_1066667723"/>
    <w:bookmarkStart w:id="8" w:name="_MON_1066667736"/>
    <w:bookmarkStart w:id="9" w:name="_MON_1066667876"/>
    <w:bookmarkStart w:id="10" w:name="_MON_1066667900"/>
    <w:bookmarkStart w:id="11" w:name="_MON_1066667955"/>
    <w:bookmarkStart w:id="12" w:name="_MON_1066749303"/>
    <w:bookmarkStart w:id="13" w:name="_MON_1094479584"/>
    <w:bookmarkStart w:id="14" w:name="_MON_1122617700"/>
    <w:bookmarkStart w:id="15" w:name="_MON_1127126523"/>
    <w:bookmarkStart w:id="16" w:name="_MON_1139638671"/>
    <w:bookmarkStart w:id="17" w:name="_MON_1170765466"/>
    <w:bookmarkStart w:id="18" w:name="_MON_1170765494"/>
    <w:bookmarkStart w:id="19" w:name="_MON_1170765565"/>
    <w:bookmarkStart w:id="20" w:name="_MON_1170765631"/>
    <w:bookmarkStart w:id="21" w:name="_MON_1361861634"/>
    <w:bookmarkStart w:id="22" w:name="_MON_1394303391"/>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rsidR="00D43374" w:rsidRDefault="00D43374" w:rsidP="00D43374">
      <w:pPr>
        <w:pStyle w:val="Pismenka"/>
        <w:numPr>
          <w:ilvl w:val="0"/>
          <w:numId w:val="0"/>
        </w:numPr>
        <w:rPr>
          <w:sz w:val="22"/>
          <w:szCs w:val="22"/>
        </w:rPr>
      </w:pPr>
      <w:r>
        <w:rPr>
          <w:sz w:val="22"/>
          <w:szCs w:val="22"/>
        </w:rPr>
        <w:object w:dxaOrig="7841" w:dyaOrig="21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118.5pt" o:ole="" fillcolor="window">
            <v:imagedata r:id="rId5" o:title=""/>
          </v:shape>
          <o:OLEObject Type="Embed" ProgID="Excel.Sheet.8" ShapeID="_x0000_i1025" DrawAspect="Content" ObjectID="_1528545170" r:id="rId6"/>
        </w:object>
      </w:r>
    </w:p>
    <w:p w:rsidR="00D43374" w:rsidRDefault="00D43374" w:rsidP="00D43374">
      <w:pPr>
        <w:pStyle w:val="Pismenka"/>
        <w:numPr>
          <w:ilvl w:val="0"/>
          <w:numId w:val="0"/>
        </w:numPr>
        <w:rPr>
          <w:sz w:val="22"/>
          <w:szCs w:val="22"/>
        </w:rPr>
      </w:pPr>
    </w:p>
    <w:p w:rsidR="00D43374" w:rsidRDefault="00D43374" w:rsidP="00D43374">
      <w:pPr>
        <w:pStyle w:val="Pismenka"/>
        <w:numPr>
          <w:ilvl w:val="0"/>
          <w:numId w:val="0"/>
        </w:numPr>
        <w:rPr>
          <w:sz w:val="22"/>
          <w:szCs w:val="22"/>
        </w:rPr>
      </w:pPr>
    </w:p>
    <w:p w:rsidR="00D43374" w:rsidRDefault="00D43374" w:rsidP="00D43374">
      <w:pPr>
        <w:pStyle w:val="Pismenka"/>
        <w:numPr>
          <w:ilvl w:val="0"/>
          <w:numId w:val="0"/>
        </w:numPr>
        <w:rPr>
          <w:b w:val="0"/>
          <w:bCs/>
          <w:sz w:val="24"/>
        </w:rPr>
      </w:pPr>
      <w:r>
        <w:rPr>
          <w:b w:val="0"/>
          <w:bCs/>
          <w:sz w:val="24"/>
        </w:rPr>
        <w:t>Spoločnosť neeviduje žiadne tovarové  ani materiálové zásoby .</w:t>
      </w:r>
    </w:p>
    <w:p w:rsidR="00D43374" w:rsidRDefault="00D43374" w:rsidP="00D43374">
      <w:pPr>
        <w:pStyle w:val="Pismenka"/>
        <w:numPr>
          <w:ilvl w:val="0"/>
          <w:numId w:val="0"/>
        </w:numPr>
        <w:ind w:left="-90"/>
        <w:rPr>
          <w:b w:val="0"/>
          <w:sz w:val="22"/>
          <w:szCs w:val="22"/>
        </w:rPr>
      </w:pPr>
    </w:p>
    <w:p w:rsidR="00D43374" w:rsidRDefault="00D43374" w:rsidP="00D43374">
      <w:pPr>
        <w:pStyle w:val="Pismenka"/>
        <w:numPr>
          <w:ilvl w:val="0"/>
          <w:numId w:val="0"/>
        </w:numPr>
        <w:ind w:left="-90"/>
        <w:rPr>
          <w:b w:val="0"/>
          <w:sz w:val="22"/>
          <w:szCs w:val="22"/>
        </w:rPr>
      </w:pPr>
    </w:p>
    <w:p w:rsidR="00D43374" w:rsidRDefault="00D43374" w:rsidP="00D43374">
      <w:pPr>
        <w:pStyle w:val="Pismenka"/>
        <w:tabs>
          <w:tab w:val="clear" w:pos="426"/>
          <w:tab w:val="num" w:pos="360"/>
        </w:tabs>
        <w:rPr>
          <w:sz w:val="22"/>
          <w:szCs w:val="22"/>
        </w:rPr>
      </w:pPr>
      <w:r>
        <w:rPr>
          <w:sz w:val="22"/>
          <w:szCs w:val="22"/>
        </w:rPr>
        <w:t>Pohľadávky</w:t>
      </w: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 xml:space="preserve">Pohľadávky sa pri ich vzniku oceňujú ich menovitou hodnotou; postúpené pohľadávky a pohľadávky nadobudnuté vkladom do základného imania sa oceňujú obstarávacou cenou, vrátane nákladov súvisiacich s obstaraním. </w:t>
      </w:r>
    </w:p>
    <w:p w:rsidR="00D43374" w:rsidRDefault="00D43374" w:rsidP="00D43374">
      <w:pPr>
        <w:pStyle w:val="Pismenka"/>
        <w:tabs>
          <w:tab w:val="clear" w:pos="426"/>
          <w:tab w:val="num" w:pos="360"/>
        </w:tabs>
        <w:rPr>
          <w:sz w:val="22"/>
          <w:szCs w:val="22"/>
        </w:rPr>
      </w:pPr>
      <w:r>
        <w:rPr>
          <w:sz w:val="22"/>
          <w:szCs w:val="22"/>
        </w:rPr>
        <w:t>Peňažné prostriedky a ceniny</w:t>
      </w:r>
    </w:p>
    <w:p w:rsidR="00D43374" w:rsidRDefault="00D43374" w:rsidP="00D43374">
      <w:pPr>
        <w:pStyle w:val="Zkladntext"/>
        <w:rPr>
          <w:sz w:val="22"/>
          <w:szCs w:val="22"/>
        </w:rPr>
      </w:pPr>
      <w:r>
        <w:rPr>
          <w:sz w:val="22"/>
          <w:szCs w:val="22"/>
        </w:rPr>
        <w:t xml:space="preserve">Peňažné prostriedky a ceniny sa oceňujú ich menovitou hodnotou. </w:t>
      </w:r>
    </w:p>
    <w:p w:rsidR="00D43374" w:rsidRDefault="00D43374" w:rsidP="00D43374">
      <w:pPr>
        <w:pStyle w:val="Pismenka"/>
        <w:tabs>
          <w:tab w:val="clear" w:pos="426"/>
          <w:tab w:val="num" w:pos="360"/>
        </w:tabs>
        <w:rPr>
          <w:sz w:val="22"/>
          <w:szCs w:val="22"/>
        </w:rPr>
      </w:pPr>
      <w:r>
        <w:rPr>
          <w:sz w:val="22"/>
          <w:szCs w:val="22"/>
        </w:rPr>
        <w:t>Náklady budúcich období a príjmy budúcich období</w:t>
      </w: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Náklady budúcich období a príjmy budúcich období sa vykazujú vo výške, ktorá je potrebná na dodržanie zásady vecnej a časovej súvislosti s účtovným obdobím.</w:t>
      </w: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Pismenka"/>
        <w:tabs>
          <w:tab w:val="clear" w:pos="426"/>
          <w:tab w:val="num" w:pos="360"/>
        </w:tabs>
        <w:ind w:left="425" w:hanging="425"/>
        <w:rPr>
          <w:sz w:val="22"/>
          <w:szCs w:val="22"/>
        </w:rPr>
      </w:pPr>
      <w:r>
        <w:rPr>
          <w:sz w:val="22"/>
          <w:szCs w:val="22"/>
        </w:rPr>
        <w:t>Rezervy</w:t>
      </w: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lastRenderedPageBreak/>
        <w:t>Rezervy sú záväzky s neurčitým časovým vymedzením alebo výškou, tvoria sa na krytie známych rizík alebo strát z podnikania. Oceňujú sa v očakávanej výške záväzku.</w:t>
      </w:r>
    </w:p>
    <w:p w:rsidR="00D43374" w:rsidRDefault="00D43374" w:rsidP="00D43374">
      <w:pPr>
        <w:pStyle w:val="Pismenka"/>
        <w:numPr>
          <w:ilvl w:val="0"/>
          <w:numId w:val="0"/>
        </w:numPr>
        <w:rPr>
          <w:sz w:val="22"/>
          <w:szCs w:val="22"/>
        </w:rPr>
      </w:pPr>
    </w:p>
    <w:p w:rsidR="00D43374" w:rsidRDefault="00D43374" w:rsidP="00D43374">
      <w:pPr>
        <w:pStyle w:val="Pismenka"/>
        <w:tabs>
          <w:tab w:val="clear" w:pos="426"/>
          <w:tab w:val="num" w:pos="360"/>
        </w:tabs>
        <w:rPr>
          <w:sz w:val="22"/>
          <w:szCs w:val="22"/>
        </w:rPr>
      </w:pPr>
      <w:r>
        <w:rPr>
          <w:sz w:val="22"/>
          <w:szCs w:val="22"/>
        </w:rPr>
        <w:t>Záväzky</w:t>
      </w: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 xml:space="preserve">Záväzky pri ich vzniku sa oceňujú menovitou hodnotou. Záväzky pri ich prevzatí sa oceňujú obstarávacou cenou. </w:t>
      </w:r>
    </w:p>
    <w:p w:rsidR="00D43374" w:rsidRDefault="00D43374" w:rsidP="00D43374">
      <w:pPr>
        <w:pStyle w:val="Zkladntext"/>
        <w:rPr>
          <w:sz w:val="22"/>
          <w:szCs w:val="22"/>
        </w:rPr>
      </w:pPr>
      <w:r>
        <w:rPr>
          <w:sz w:val="22"/>
          <w:szCs w:val="22"/>
        </w:rPr>
        <w:t>Suma záväzkov zistená pri inventúre je rovnaká ako ich výška v účtovníctve.</w:t>
      </w:r>
    </w:p>
    <w:p w:rsidR="00D43374" w:rsidRDefault="00D43374" w:rsidP="00D43374">
      <w:pPr>
        <w:pStyle w:val="Zkladntext"/>
        <w:rPr>
          <w:sz w:val="22"/>
          <w:szCs w:val="22"/>
        </w:rPr>
      </w:pPr>
    </w:p>
    <w:p w:rsidR="00D43374" w:rsidRDefault="00D43374" w:rsidP="00D43374">
      <w:pPr>
        <w:pStyle w:val="Pismenka"/>
        <w:tabs>
          <w:tab w:val="clear" w:pos="426"/>
          <w:tab w:val="num" w:pos="360"/>
        </w:tabs>
        <w:rPr>
          <w:sz w:val="22"/>
          <w:szCs w:val="22"/>
        </w:rPr>
      </w:pPr>
      <w:r>
        <w:rPr>
          <w:sz w:val="22"/>
          <w:szCs w:val="22"/>
        </w:rPr>
        <w:t>Odložené dane</w:t>
      </w:r>
    </w:p>
    <w:p w:rsidR="00D43374" w:rsidRDefault="00D43374" w:rsidP="00D43374">
      <w:pPr>
        <w:pStyle w:val="Pismenka"/>
        <w:numPr>
          <w:ilvl w:val="0"/>
          <w:numId w:val="0"/>
        </w:numPr>
        <w:rPr>
          <w:sz w:val="22"/>
          <w:szCs w:val="22"/>
        </w:rPr>
      </w:pPr>
    </w:p>
    <w:p w:rsidR="00D43374" w:rsidRDefault="00D43374" w:rsidP="00D43374">
      <w:pPr>
        <w:pStyle w:val="Zkladntext"/>
        <w:numPr>
          <w:ilvl w:val="0"/>
          <w:numId w:val="2"/>
        </w:numPr>
        <w:tabs>
          <w:tab w:val="left" w:pos="284"/>
        </w:tabs>
        <w:ind w:left="0" w:firstLine="0"/>
        <w:rPr>
          <w:sz w:val="22"/>
          <w:szCs w:val="22"/>
        </w:rPr>
      </w:pPr>
      <w:r>
        <w:rPr>
          <w:sz w:val="22"/>
          <w:szCs w:val="22"/>
        </w:rPr>
        <w:t>Odloženú daňovú pohľadávku spoločnosť neúčtuje.</w:t>
      </w:r>
    </w:p>
    <w:p w:rsidR="00D43374" w:rsidRDefault="00D43374" w:rsidP="00D43374">
      <w:pPr>
        <w:pStyle w:val="Zkladntext"/>
        <w:tabs>
          <w:tab w:val="left" w:pos="284"/>
        </w:tabs>
        <w:rPr>
          <w:sz w:val="22"/>
          <w:szCs w:val="22"/>
        </w:rPr>
      </w:pPr>
    </w:p>
    <w:p w:rsidR="00D43374" w:rsidRDefault="00D43374" w:rsidP="00D43374">
      <w:pPr>
        <w:pStyle w:val="Pismenka"/>
        <w:tabs>
          <w:tab w:val="clear" w:pos="426"/>
          <w:tab w:val="num" w:pos="360"/>
        </w:tabs>
        <w:rPr>
          <w:sz w:val="22"/>
          <w:szCs w:val="22"/>
        </w:rPr>
      </w:pPr>
      <w:r>
        <w:rPr>
          <w:sz w:val="22"/>
          <w:szCs w:val="22"/>
        </w:rPr>
        <w:t>Výdavky budúcich období a výnosy budúcich období</w:t>
      </w:r>
    </w:p>
    <w:p w:rsidR="00D43374" w:rsidRDefault="00D43374" w:rsidP="00D43374">
      <w:pPr>
        <w:pStyle w:val="Pismenka"/>
        <w:numPr>
          <w:ilvl w:val="0"/>
          <w:numId w:val="0"/>
        </w:numPr>
        <w:rPr>
          <w:sz w:val="22"/>
          <w:szCs w:val="22"/>
        </w:rPr>
      </w:pP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Výdavky budúcich období a výnosy budúcich období sa vykazujú vo výške, ktorá je potrebná na dodržanie zásady vecnej a časovej súvislosti s účtovným obdobím.</w:t>
      </w:r>
    </w:p>
    <w:p w:rsidR="00D43374" w:rsidRDefault="00D43374" w:rsidP="00D43374">
      <w:pPr>
        <w:pStyle w:val="Zkladntext"/>
        <w:rPr>
          <w:sz w:val="22"/>
          <w:szCs w:val="22"/>
        </w:rPr>
      </w:pPr>
    </w:p>
    <w:p w:rsidR="00D43374" w:rsidRDefault="00D43374" w:rsidP="00D43374">
      <w:pPr>
        <w:pStyle w:val="Pismenka"/>
        <w:tabs>
          <w:tab w:val="clear" w:pos="426"/>
          <w:tab w:val="num" w:pos="360"/>
        </w:tabs>
        <w:rPr>
          <w:sz w:val="22"/>
          <w:szCs w:val="22"/>
        </w:rPr>
      </w:pPr>
      <w:r>
        <w:rPr>
          <w:sz w:val="22"/>
          <w:szCs w:val="22"/>
        </w:rPr>
        <w:t>Cudzia mena</w:t>
      </w:r>
    </w:p>
    <w:p w:rsidR="00D43374" w:rsidRDefault="00D43374" w:rsidP="00D43374">
      <w:pPr>
        <w:pStyle w:val="Pismenka"/>
        <w:numPr>
          <w:ilvl w:val="0"/>
          <w:numId w:val="0"/>
        </w:numPr>
        <w:rPr>
          <w:sz w:val="22"/>
          <w:szCs w:val="22"/>
        </w:rPr>
      </w:pP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Majetok a záväzky vyjadrené v cudzej mene sa prepočítavajú na slovenskú menu kurzom určeným v kurzovom lístku Národnej banky Slovenska platným ku dňu uskutočnenia účtovného prípadu a v účtovnej závierke platným ku dňu, ku ktorému sa zostavuje, a účtujú sa s vplyvom na výsledok hospodárenia .</w:t>
      </w:r>
    </w:p>
    <w:p w:rsidR="00D43374" w:rsidRDefault="00D43374" w:rsidP="00D43374">
      <w:pPr>
        <w:pStyle w:val="Zkladntext"/>
        <w:rPr>
          <w:sz w:val="22"/>
          <w:szCs w:val="22"/>
        </w:rPr>
      </w:pPr>
    </w:p>
    <w:p w:rsidR="00D43374" w:rsidRDefault="00D43374" w:rsidP="00D43374">
      <w:pPr>
        <w:pStyle w:val="Pismenka"/>
        <w:tabs>
          <w:tab w:val="clear" w:pos="426"/>
          <w:tab w:val="num" w:pos="360"/>
        </w:tabs>
        <w:rPr>
          <w:sz w:val="22"/>
          <w:szCs w:val="22"/>
        </w:rPr>
      </w:pPr>
      <w:r>
        <w:rPr>
          <w:sz w:val="22"/>
          <w:szCs w:val="22"/>
        </w:rPr>
        <w:t>Výnosy</w:t>
      </w:r>
    </w:p>
    <w:p w:rsidR="00D43374" w:rsidRDefault="00D43374" w:rsidP="00D43374">
      <w:pPr>
        <w:pStyle w:val="Pismenka"/>
        <w:numPr>
          <w:ilvl w:val="0"/>
          <w:numId w:val="0"/>
        </w:numPr>
        <w:rPr>
          <w:sz w:val="22"/>
          <w:szCs w:val="22"/>
        </w:rPr>
      </w:pPr>
    </w:p>
    <w:p w:rsidR="00D43374" w:rsidRDefault="00D43374" w:rsidP="00D43374">
      <w:pPr>
        <w:pStyle w:val="Pismenka"/>
        <w:numPr>
          <w:ilvl w:val="0"/>
          <w:numId w:val="0"/>
        </w:numPr>
        <w:rPr>
          <w:sz w:val="22"/>
          <w:szCs w:val="22"/>
        </w:rPr>
      </w:pPr>
    </w:p>
    <w:p w:rsidR="00D43374" w:rsidRDefault="00D43374" w:rsidP="00D43374">
      <w:pPr>
        <w:pStyle w:val="Zkladntext"/>
        <w:rPr>
          <w:sz w:val="22"/>
          <w:szCs w:val="22"/>
        </w:rPr>
      </w:pPr>
      <w:r>
        <w:rPr>
          <w:sz w:val="22"/>
          <w:szCs w:val="22"/>
        </w:rPr>
        <w:t xml:space="preserve">Tržby za vlastné výkony a tovar neobsahujú daň z pridanej hodnoty. </w:t>
      </w:r>
    </w:p>
    <w:p w:rsidR="00D43374" w:rsidRDefault="00D43374" w:rsidP="00D43374">
      <w:pPr>
        <w:pStyle w:val="Zkladntext"/>
        <w:rPr>
          <w:sz w:val="22"/>
          <w:szCs w:val="22"/>
        </w:rPr>
      </w:pPr>
    </w:p>
    <w:p w:rsidR="00D43374" w:rsidRDefault="00D43374" w:rsidP="00D43374">
      <w:pPr>
        <w:pStyle w:val="Nadpis1"/>
        <w:jc w:val="left"/>
        <w:rPr>
          <w:sz w:val="24"/>
        </w:rPr>
      </w:pPr>
      <w:bookmarkStart w:id="23" w:name="_Toc530739900"/>
      <w:r>
        <w:rPr>
          <w:sz w:val="24"/>
        </w:rPr>
        <w:t>F. Informácie o údajoch na strane aktív súvahy</w:t>
      </w:r>
      <w:bookmarkEnd w:id="23"/>
    </w:p>
    <w:p w:rsidR="00D43374" w:rsidRDefault="00D43374" w:rsidP="00D43374">
      <w:pPr>
        <w:pStyle w:val="Hlavika"/>
        <w:numPr>
          <w:ilvl w:val="12"/>
          <w:numId w:val="0"/>
        </w:numPr>
        <w:tabs>
          <w:tab w:val="clear" w:pos="4153"/>
          <w:tab w:val="clear" w:pos="8306"/>
        </w:tabs>
        <w:jc w:val="both"/>
        <w:rPr>
          <w:sz w:val="22"/>
          <w:szCs w:val="22"/>
        </w:rPr>
      </w:pPr>
    </w:p>
    <w:p w:rsidR="00D43374" w:rsidRDefault="00D43374" w:rsidP="00D43374">
      <w:pPr>
        <w:pStyle w:val="Hlavika"/>
        <w:numPr>
          <w:ilvl w:val="12"/>
          <w:numId w:val="0"/>
        </w:numPr>
        <w:tabs>
          <w:tab w:val="clear" w:pos="4153"/>
          <w:tab w:val="clear" w:pos="8306"/>
        </w:tabs>
        <w:jc w:val="both"/>
        <w:rPr>
          <w:sz w:val="22"/>
          <w:szCs w:val="22"/>
        </w:rPr>
      </w:pPr>
    </w:p>
    <w:p w:rsidR="00D43374" w:rsidRDefault="00D43374" w:rsidP="00D43374">
      <w:pPr>
        <w:pStyle w:val="Nadpis2"/>
        <w:numPr>
          <w:ilvl w:val="0"/>
          <w:numId w:val="3"/>
        </w:numPr>
        <w:tabs>
          <w:tab w:val="num" w:pos="1192"/>
        </w:tabs>
        <w:jc w:val="left"/>
      </w:pPr>
      <w:bookmarkStart w:id="24" w:name="_Toc530739901"/>
      <w:r>
        <w:t>Dlhodobý nehmotný majetok a dlhodobý hmotný majetok</w:t>
      </w:r>
      <w:bookmarkEnd w:id="24"/>
    </w:p>
    <w:p w:rsidR="00D43374" w:rsidRDefault="00D43374" w:rsidP="00D43374"/>
    <w:p w:rsidR="00D43374" w:rsidRDefault="00D43374" w:rsidP="00D43374">
      <w:pPr>
        <w:pStyle w:val="Zkladntext"/>
        <w:rPr>
          <w:sz w:val="22"/>
          <w:szCs w:val="22"/>
        </w:rPr>
      </w:pPr>
      <w:r>
        <w:rPr>
          <w:sz w:val="22"/>
          <w:szCs w:val="22"/>
        </w:rPr>
        <w:t>Prehľad o pohybe dlhodobého nehmotného a dlhodobého hmotného majetku od 1. januára 2015 do 31. decembra 2015 je uvedený v tabuľke:</w:t>
      </w:r>
    </w:p>
    <w:p w:rsidR="00D43374" w:rsidRDefault="00D43374" w:rsidP="00D43374">
      <w:pPr>
        <w:pStyle w:val="BodyText21"/>
        <w:numPr>
          <w:ilvl w:val="0"/>
          <w:numId w:val="5"/>
        </w:numPr>
        <w:tabs>
          <w:tab w:val="clear" w:pos="567"/>
          <w:tab w:val="clear" w:pos="1418"/>
          <w:tab w:val="left" w:pos="0"/>
        </w:tabs>
        <w:ind w:left="284" w:hanging="284"/>
        <w:rPr>
          <w:b w:val="0"/>
          <w:sz w:val="22"/>
          <w:szCs w:val="22"/>
          <w:u w:val="single"/>
        </w:rPr>
      </w:pPr>
      <w:r>
        <w:rPr>
          <w:b w:val="0"/>
          <w:sz w:val="22"/>
          <w:szCs w:val="22"/>
          <w:u w:val="single"/>
        </w:rPr>
        <w:t>Pohyb obstarávacích cien:</w:t>
      </w:r>
    </w:p>
    <w:p w:rsidR="00D43374" w:rsidRDefault="00D43374" w:rsidP="00D43374">
      <w:pPr>
        <w:pStyle w:val="BodyText21"/>
        <w:tabs>
          <w:tab w:val="clear" w:pos="1418"/>
          <w:tab w:val="left" w:pos="709"/>
          <w:tab w:val="left" w:pos="1276"/>
        </w:tabs>
        <w:rPr>
          <w:b w:val="0"/>
          <w:sz w:val="22"/>
          <w:szCs w:val="22"/>
          <w:u w:val="single"/>
        </w:rPr>
      </w:pPr>
    </w:p>
    <w:p w:rsidR="00D43374" w:rsidRDefault="00D43374" w:rsidP="00D43374">
      <w:pPr>
        <w:pStyle w:val="BodyText21"/>
        <w:tabs>
          <w:tab w:val="clear" w:pos="1418"/>
          <w:tab w:val="left" w:pos="709"/>
          <w:tab w:val="left" w:pos="1276"/>
        </w:tabs>
        <w:rPr>
          <w:b w:val="0"/>
          <w:sz w:val="22"/>
          <w:szCs w:val="22"/>
          <w:u w:val="single"/>
        </w:rPr>
      </w:pPr>
    </w:p>
    <w:p w:rsidR="00D43374" w:rsidRDefault="00D43374" w:rsidP="00D43374">
      <w:pPr>
        <w:pStyle w:val="BodyText21"/>
        <w:tabs>
          <w:tab w:val="clear" w:pos="1418"/>
          <w:tab w:val="left" w:pos="709"/>
          <w:tab w:val="left" w:pos="1276"/>
        </w:tabs>
        <w:rPr>
          <w:b w:val="0"/>
          <w:sz w:val="22"/>
          <w:szCs w:val="22"/>
          <w:u w:val="single"/>
        </w:rPr>
      </w:pPr>
    </w:p>
    <w:tbl>
      <w:tblPr>
        <w:tblW w:w="92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614"/>
        <w:gridCol w:w="798"/>
        <w:gridCol w:w="1134"/>
        <w:gridCol w:w="850"/>
        <w:gridCol w:w="709"/>
        <w:gridCol w:w="851"/>
        <w:gridCol w:w="1275"/>
      </w:tblGrid>
      <w:tr w:rsidR="00D43374" w:rsidTr="00891DBB">
        <w:tblPrEx>
          <w:tblCellMar>
            <w:top w:w="0" w:type="dxa"/>
            <w:bottom w:w="0" w:type="dxa"/>
          </w:tblCellMar>
        </w:tblPrEx>
        <w:trPr>
          <w:trHeight w:val="20"/>
        </w:trPr>
        <w:tc>
          <w:tcPr>
            <w:tcW w:w="3614" w:type="dxa"/>
            <w:shd w:val="pct25" w:color="000000" w:fill="FFFFFF"/>
          </w:tcPr>
          <w:p w:rsidR="00D43374" w:rsidRDefault="00D43374" w:rsidP="00891DBB">
            <w:pPr>
              <w:pStyle w:val="BodyText21"/>
              <w:tabs>
                <w:tab w:val="clear" w:pos="1418"/>
                <w:tab w:val="left" w:pos="709"/>
                <w:tab w:val="left" w:pos="1276"/>
              </w:tabs>
              <w:jc w:val="center"/>
              <w:rPr>
                <w:sz w:val="18"/>
              </w:rPr>
            </w:pPr>
          </w:p>
          <w:p w:rsidR="00D43374" w:rsidRDefault="00D43374" w:rsidP="00891DBB">
            <w:pPr>
              <w:pStyle w:val="BodyText21"/>
              <w:tabs>
                <w:tab w:val="clear" w:pos="1418"/>
                <w:tab w:val="left" w:pos="709"/>
                <w:tab w:val="left" w:pos="1276"/>
              </w:tabs>
              <w:jc w:val="center"/>
              <w:rPr>
                <w:sz w:val="18"/>
              </w:rPr>
            </w:pPr>
            <w:r>
              <w:rPr>
                <w:sz w:val="18"/>
              </w:rPr>
              <w:t>Druh majetku</w:t>
            </w:r>
          </w:p>
          <w:p w:rsidR="00D43374" w:rsidRDefault="00D43374" w:rsidP="00891DBB">
            <w:pPr>
              <w:pStyle w:val="BodyText21"/>
              <w:tabs>
                <w:tab w:val="clear" w:pos="1418"/>
                <w:tab w:val="left" w:pos="709"/>
                <w:tab w:val="left" w:pos="1276"/>
              </w:tabs>
              <w:jc w:val="center"/>
              <w:rPr>
                <w:sz w:val="18"/>
              </w:rPr>
            </w:pPr>
          </w:p>
          <w:p w:rsidR="00D43374" w:rsidRDefault="00D43374" w:rsidP="00891DBB">
            <w:pPr>
              <w:pStyle w:val="BodyText21"/>
              <w:tabs>
                <w:tab w:val="clear" w:pos="1418"/>
                <w:tab w:val="left" w:pos="709"/>
                <w:tab w:val="left" w:pos="1276"/>
              </w:tabs>
              <w:jc w:val="center"/>
              <w:rPr>
                <w:sz w:val="18"/>
              </w:rPr>
            </w:pPr>
          </w:p>
        </w:tc>
        <w:tc>
          <w:tcPr>
            <w:tcW w:w="798" w:type="dxa"/>
            <w:shd w:val="pct25" w:color="000000" w:fill="FFFFFF"/>
          </w:tcPr>
          <w:p w:rsidR="00D43374" w:rsidRDefault="00D43374" w:rsidP="00891DBB">
            <w:pPr>
              <w:pStyle w:val="BodyText21"/>
              <w:tabs>
                <w:tab w:val="clear" w:pos="1418"/>
                <w:tab w:val="left" w:pos="709"/>
                <w:tab w:val="left" w:pos="1276"/>
              </w:tabs>
              <w:jc w:val="center"/>
              <w:rPr>
                <w:sz w:val="18"/>
              </w:rPr>
            </w:pPr>
            <w:r>
              <w:rPr>
                <w:sz w:val="18"/>
              </w:rPr>
              <w:lastRenderedPageBreak/>
              <w:t>Riadok</w:t>
            </w:r>
          </w:p>
          <w:p w:rsidR="00D43374" w:rsidRDefault="00D43374" w:rsidP="00891DBB">
            <w:pPr>
              <w:pStyle w:val="BodyText21"/>
              <w:tabs>
                <w:tab w:val="clear" w:pos="1418"/>
                <w:tab w:val="left" w:pos="709"/>
                <w:tab w:val="left" w:pos="1276"/>
              </w:tabs>
              <w:jc w:val="center"/>
              <w:rPr>
                <w:sz w:val="18"/>
              </w:rPr>
            </w:pPr>
            <w:r>
              <w:rPr>
                <w:sz w:val="18"/>
              </w:rPr>
              <w:t>súvahy</w:t>
            </w:r>
          </w:p>
        </w:tc>
        <w:tc>
          <w:tcPr>
            <w:tcW w:w="1134" w:type="dxa"/>
            <w:shd w:val="pct25" w:color="000000" w:fill="FFFFFF"/>
          </w:tcPr>
          <w:p w:rsidR="00D43374" w:rsidRDefault="00D43374" w:rsidP="00891DBB">
            <w:pPr>
              <w:pStyle w:val="BodyText21"/>
              <w:tabs>
                <w:tab w:val="clear" w:pos="1418"/>
                <w:tab w:val="left" w:pos="709"/>
                <w:tab w:val="left" w:pos="1276"/>
              </w:tabs>
              <w:jc w:val="center"/>
              <w:rPr>
                <w:sz w:val="18"/>
              </w:rPr>
            </w:pPr>
            <w:r>
              <w:rPr>
                <w:sz w:val="18"/>
              </w:rPr>
              <w:t>Obstarávacia cena</w:t>
            </w:r>
          </w:p>
          <w:p w:rsidR="00D43374" w:rsidRDefault="00D43374" w:rsidP="00891DBB">
            <w:pPr>
              <w:pStyle w:val="BodyText21"/>
              <w:tabs>
                <w:tab w:val="clear" w:pos="1418"/>
                <w:tab w:val="left" w:pos="709"/>
                <w:tab w:val="left" w:pos="1276"/>
              </w:tabs>
              <w:jc w:val="center"/>
              <w:rPr>
                <w:sz w:val="18"/>
              </w:rPr>
            </w:pPr>
            <w:r>
              <w:rPr>
                <w:sz w:val="18"/>
              </w:rPr>
              <w:lastRenderedPageBreak/>
              <w:t>k 1.1.BO</w:t>
            </w:r>
          </w:p>
        </w:tc>
        <w:tc>
          <w:tcPr>
            <w:tcW w:w="850" w:type="dxa"/>
            <w:shd w:val="pct25" w:color="000000" w:fill="FFFFFF"/>
          </w:tcPr>
          <w:p w:rsidR="00D43374" w:rsidRDefault="00D43374" w:rsidP="00891DBB">
            <w:pPr>
              <w:pStyle w:val="BodyText21"/>
              <w:tabs>
                <w:tab w:val="clear" w:pos="1418"/>
                <w:tab w:val="left" w:pos="709"/>
                <w:tab w:val="left" w:pos="1276"/>
              </w:tabs>
              <w:jc w:val="center"/>
              <w:rPr>
                <w:sz w:val="18"/>
              </w:rPr>
            </w:pPr>
            <w:r>
              <w:rPr>
                <w:sz w:val="18"/>
              </w:rPr>
              <w:lastRenderedPageBreak/>
              <w:t>Prírast</w:t>
            </w:r>
          </w:p>
          <w:p w:rsidR="00D43374" w:rsidRDefault="00D43374" w:rsidP="00891DBB">
            <w:pPr>
              <w:pStyle w:val="BodyText21"/>
              <w:tabs>
                <w:tab w:val="clear" w:pos="1418"/>
                <w:tab w:val="left" w:pos="709"/>
                <w:tab w:val="left" w:pos="1276"/>
              </w:tabs>
              <w:jc w:val="center"/>
              <w:rPr>
                <w:sz w:val="18"/>
              </w:rPr>
            </w:pPr>
            <w:proofErr w:type="spellStart"/>
            <w:r>
              <w:rPr>
                <w:sz w:val="18"/>
              </w:rPr>
              <w:t>ky</w:t>
            </w:r>
            <w:proofErr w:type="spellEnd"/>
          </w:p>
        </w:tc>
        <w:tc>
          <w:tcPr>
            <w:tcW w:w="709" w:type="dxa"/>
            <w:shd w:val="pct25" w:color="000000" w:fill="FFFFFF"/>
          </w:tcPr>
          <w:p w:rsidR="00D43374" w:rsidRDefault="00D43374" w:rsidP="00891DBB">
            <w:pPr>
              <w:pStyle w:val="BodyText21"/>
              <w:tabs>
                <w:tab w:val="clear" w:pos="1418"/>
                <w:tab w:val="left" w:pos="709"/>
                <w:tab w:val="left" w:pos="1276"/>
              </w:tabs>
              <w:jc w:val="center"/>
              <w:rPr>
                <w:sz w:val="18"/>
              </w:rPr>
            </w:pPr>
            <w:r>
              <w:rPr>
                <w:sz w:val="18"/>
              </w:rPr>
              <w:t>Úbytky</w:t>
            </w:r>
          </w:p>
        </w:tc>
        <w:tc>
          <w:tcPr>
            <w:tcW w:w="851" w:type="dxa"/>
            <w:shd w:val="pct25" w:color="000000" w:fill="FFFFFF"/>
          </w:tcPr>
          <w:p w:rsidR="00D43374" w:rsidRDefault="00D43374" w:rsidP="00891DBB">
            <w:pPr>
              <w:pStyle w:val="BodyText21"/>
              <w:tabs>
                <w:tab w:val="clear" w:pos="1418"/>
                <w:tab w:val="left" w:pos="709"/>
                <w:tab w:val="left" w:pos="1276"/>
              </w:tabs>
              <w:jc w:val="center"/>
              <w:rPr>
                <w:sz w:val="18"/>
              </w:rPr>
            </w:pPr>
            <w:r>
              <w:rPr>
                <w:sz w:val="18"/>
              </w:rPr>
              <w:t>Presuny</w:t>
            </w:r>
          </w:p>
          <w:p w:rsidR="00D43374" w:rsidRDefault="00D43374" w:rsidP="00891DBB">
            <w:pPr>
              <w:pStyle w:val="BodyText21"/>
              <w:tabs>
                <w:tab w:val="clear" w:pos="1418"/>
                <w:tab w:val="left" w:pos="709"/>
                <w:tab w:val="left" w:pos="1276"/>
              </w:tabs>
              <w:jc w:val="center"/>
              <w:rPr>
                <w:sz w:val="18"/>
              </w:rPr>
            </w:pPr>
            <w:r>
              <w:rPr>
                <w:sz w:val="18"/>
              </w:rPr>
              <w:t>(+/-)</w:t>
            </w:r>
          </w:p>
        </w:tc>
        <w:tc>
          <w:tcPr>
            <w:tcW w:w="1275" w:type="dxa"/>
            <w:shd w:val="pct25" w:color="000000" w:fill="FFFFFF"/>
          </w:tcPr>
          <w:p w:rsidR="00D43374" w:rsidRDefault="00D43374" w:rsidP="00891DBB">
            <w:pPr>
              <w:pStyle w:val="BodyText21"/>
              <w:tabs>
                <w:tab w:val="clear" w:pos="1418"/>
                <w:tab w:val="left" w:pos="709"/>
                <w:tab w:val="left" w:pos="1276"/>
              </w:tabs>
              <w:jc w:val="center"/>
              <w:rPr>
                <w:sz w:val="18"/>
              </w:rPr>
            </w:pPr>
            <w:r>
              <w:rPr>
                <w:sz w:val="18"/>
              </w:rPr>
              <w:t>Obstarávacia</w:t>
            </w:r>
          </w:p>
          <w:p w:rsidR="00D43374" w:rsidRDefault="00D43374" w:rsidP="00891DBB">
            <w:pPr>
              <w:pStyle w:val="BodyText21"/>
              <w:tabs>
                <w:tab w:val="clear" w:pos="1418"/>
                <w:tab w:val="left" w:pos="709"/>
                <w:tab w:val="left" w:pos="1276"/>
              </w:tabs>
              <w:jc w:val="center"/>
              <w:rPr>
                <w:sz w:val="18"/>
              </w:rPr>
            </w:pPr>
            <w:r>
              <w:rPr>
                <w:sz w:val="18"/>
              </w:rPr>
              <w:t>cena</w:t>
            </w:r>
          </w:p>
          <w:p w:rsidR="00D43374" w:rsidRDefault="00D43374" w:rsidP="00891DBB">
            <w:pPr>
              <w:pStyle w:val="BodyText21"/>
              <w:tabs>
                <w:tab w:val="clear" w:pos="1418"/>
                <w:tab w:val="left" w:pos="709"/>
                <w:tab w:val="left" w:pos="1276"/>
              </w:tabs>
              <w:jc w:val="center"/>
              <w:rPr>
                <w:sz w:val="18"/>
              </w:rPr>
            </w:pPr>
            <w:r>
              <w:rPr>
                <w:sz w:val="18"/>
              </w:rPr>
              <w:lastRenderedPageBreak/>
              <w:t>k 31.12.BO</w:t>
            </w:r>
          </w:p>
          <w:p w:rsidR="00D43374" w:rsidRDefault="00D43374" w:rsidP="00891DBB">
            <w:pPr>
              <w:pStyle w:val="BodyText21"/>
              <w:tabs>
                <w:tab w:val="clear" w:pos="1418"/>
                <w:tab w:val="left" w:pos="709"/>
                <w:tab w:val="left" w:pos="1276"/>
              </w:tabs>
              <w:jc w:val="center"/>
              <w:rPr>
                <w:sz w:val="18"/>
              </w:rPr>
            </w:pP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r>
              <w:rPr>
                <w:b w:val="0"/>
                <w:sz w:val="18"/>
              </w:rPr>
              <w:lastRenderedPageBreak/>
              <w:t>Zriaďovacie náklady (011)</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005</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r>
              <w:rPr>
                <w:b w:val="0"/>
                <w:sz w:val="18"/>
              </w:rPr>
              <w:t>Ostatný dlhodobý nehmotný majetok (019)</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010</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r>
              <w:rPr>
                <w:b w:val="0"/>
                <w:sz w:val="18"/>
              </w:rPr>
              <w:t>Oceniteľné práva (ochranná známka(014)</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008</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r>
              <w:rPr>
                <w:b w:val="0"/>
                <w:sz w:val="18"/>
              </w:rPr>
              <w:t>Pozemky (031)</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014</w:t>
            </w:r>
          </w:p>
        </w:tc>
        <w:tc>
          <w:tcPr>
            <w:tcW w:w="1134" w:type="dxa"/>
          </w:tcPr>
          <w:p w:rsidR="00D43374" w:rsidRDefault="00D43374" w:rsidP="00891DBB">
            <w:pPr>
              <w:pStyle w:val="BodyText21"/>
              <w:tabs>
                <w:tab w:val="clear" w:pos="1418"/>
                <w:tab w:val="left" w:pos="709"/>
                <w:tab w:val="left" w:pos="1276"/>
              </w:tabs>
              <w:jc w:val="right"/>
              <w:rPr>
                <w:b w:val="0"/>
                <w:sz w:val="18"/>
              </w:rPr>
            </w:pP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r>
              <w:rPr>
                <w:b w:val="0"/>
                <w:sz w:val="18"/>
              </w:rPr>
              <w:t xml:space="preserve">Stavby (021)  </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015</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 xml:space="preserve">0 </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proofErr w:type="spellStart"/>
            <w:r>
              <w:rPr>
                <w:b w:val="0"/>
                <w:sz w:val="18"/>
              </w:rPr>
              <w:t>Samost.hnut.veci</w:t>
            </w:r>
            <w:proofErr w:type="spellEnd"/>
            <w:r>
              <w:rPr>
                <w:b w:val="0"/>
                <w:sz w:val="18"/>
              </w:rPr>
              <w:t xml:space="preserve"> a súbory </w:t>
            </w:r>
            <w:proofErr w:type="spellStart"/>
            <w:r>
              <w:rPr>
                <w:b w:val="0"/>
                <w:sz w:val="18"/>
              </w:rPr>
              <w:t>hnut</w:t>
            </w:r>
            <w:proofErr w:type="spellEnd"/>
            <w:r>
              <w:rPr>
                <w:b w:val="0"/>
                <w:sz w:val="18"/>
              </w:rPr>
              <w:t>. vecí (022,029)</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016</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15952</w:t>
            </w:r>
          </w:p>
        </w:tc>
        <w:tc>
          <w:tcPr>
            <w:tcW w:w="850" w:type="dxa"/>
          </w:tcPr>
          <w:p w:rsidR="00D43374" w:rsidRDefault="00D43374" w:rsidP="00D43374">
            <w:pPr>
              <w:pStyle w:val="BodyText21"/>
              <w:tabs>
                <w:tab w:val="clear" w:pos="1418"/>
                <w:tab w:val="left" w:pos="709"/>
                <w:tab w:val="left" w:pos="1276"/>
              </w:tabs>
              <w:jc w:val="right"/>
              <w:rPr>
                <w:b w:val="0"/>
                <w:sz w:val="18"/>
              </w:rPr>
            </w:pPr>
            <w:r>
              <w:rPr>
                <w:b w:val="0"/>
                <w:sz w:val="18"/>
              </w:rPr>
              <w:t>22280</w:t>
            </w:r>
          </w:p>
        </w:tc>
        <w:tc>
          <w:tcPr>
            <w:tcW w:w="709" w:type="dxa"/>
          </w:tcPr>
          <w:p w:rsidR="00D43374" w:rsidRDefault="00D43374" w:rsidP="00891DBB">
            <w:pPr>
              <w:pStyle w:val="BodyText21"/>
              <w:tabs>
                <w:tab w:val="clear" w:pos="1418"/>
                <w:tab w:val="left" w:pos="709"/>
                <w:tab w:val="left" w:pos="1276"/>
              </w:tabs>
              <w:jc w:val="right"/>
              <w:rPr>
                <w:b w:val="0"/>
                <w:sz w:val="18"/>
              </w:rPr>
            </w:pPr>
          </w:p>
        </w:tc>
        <w:tc>
          <w:tcPr>
            <w:tcW w:w="851" w:type="dxa"/>
          </w:tcPr>
          <w:p w:rsidR="00D43374" w:rsidRDefault="00D43374" w:rsidP="00891DBB">
            <w:pPr>
              <w:pStyle w:val="BodyText21"/>
              <w:tabs>
                <w:tab w:val="clear" w:pos="1418"/>
                <w:tab w:val="left" w:pos="709"/>
                <w:tab w:val="left" w:pos="1276"/>
              </w:tabs>
              <w:jc w:val="right"/>
              <w:rPr>
                <w:b w:val="0"/>
                <w:sz w:val="18"/>
              </w:rPr>
            </w:pP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38232</w:t>
            </w:r>
          </w:p>
        </w:tc>
      </w:tr>
      <w:tr w:rsidR="00D43374" w:rsidTr="00891DBB">
        <w:tblPrEx>
          <w:tblCellMar>
            <w:top w:w="0" w:type="dxa"/>
            <w:bottom w:w="0" w:type="dxa"/>
          </w:tblCellMar>
        </w:tblPrEx>
        <w:trPr>
          <w:trHeight w:val="90"/>
        </w:trPr>
        <w:tc>
          <w:tcPr>
            <w:tcW w:w="3614" w:type="dxa"/>
          </w:tcPr>
          <w:p w:rsidR="00D43374" w:rsidRDefault="00D43374" w:rsidP="00891DBB">
            <w:pPr>
              <w:pStyle w:val="BodyText21"/>
              <w:tabs>
                <w:tab w:val="clear" w:pos="1418"/>
                <w:tab w:val="left" w:pos="709"/>
                <w:tab w:val="left" w:pos="1276"/>
              </w:tabs>
              <w:rPr>
                <w:b w:val="0"/>
                <w:sz w:val="18"/>
              </w:rPr>
            </w:pPr>
            <w:r>
              <w:rPr>
                <w:b w:val="0"/>
                <w:sz w:val="18"/>
              </w:rPr>
              <w:t>Obstarávaný dlhodobý hmotný majetok (042)</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020</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90"/>
        </w:trPr>
        <w:tc>
          <w:tcPr>
            <w:tcW w:w="3614" w:type="dxa"/>
          </w:tcPr>
          <w:p w:rsidR="00D43374" w:rsidRDefault="00D43374" w:rsidP="00891DBB">
            <w:pPr>
              <w:pStyle w:val="BodyText21"/>
              <w:tabs>
                <w:tab w:val="clear" w:pos="1418"/>
                <w:tab w:val="left" w:pos="709"/>
                <w:tab w:val="left" w:pos="1276"/>
              </w:tabs>
              <w:rPr>
                <w:b w:val="0"/>
                <w:sz w:val="18"/>
              </w:rPr>
            </w:pPr>
            <w:proofErr w:type="spellStart"/>
            <w:r>
              <w:rPr>
                <w:b w:val="0"/>
                <w:sz w:val="18"/>
              </w:rPr>
              <w:t>Poskyt</w:t>
            </w:r>
            <w:proofErr w:type="spellEnd"/>
            <w:r>
              <w:rPr>
                <w:b w:val="0"/>
                <w:sz w:val="18"/>
              </w:rPr>
              <w:t xml:space="preserve">. </w:t>
            </w:r>
            <w:proofErr w:type="spellStart"/>
            <w:r>
              <w:rPr>
                <w:b w:val="0"/>
                <w:sz w:val="18"/>
              </w:rPr>
              <w:t>predd</w:t>
            </w:r>
            <w:proofErr w:type="spellEnd"/>
            <w:r>
              <w:rPr>
                <w:b w:val="0"/>
                <w:sz w:val="18"/>
              </w:rPr>
              <w:t>. na dlh. hmotný majetok (052)</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021</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r>
      <w:tr w:rsidR="00D43374" w:rsidTr="00891DBB">
        <w:tblPrEx>
          <w:tblCellMar>
            <w:top w:w="0" w:type="dxa"/>
            <w:bottom w:w="0" w:type="dxa"/>
          </w:tblCellMar>
        </w:tblPrEx>
        <w:trPr>
          <w:trHeight w:val="20"/>
        </w:trPr>
        <w:tc>
          <w:tcPr>
            <w:tcW w:w="3614" w:type="dxa"/>
          </w:tcPr>
          <w:p w:rsidR="00D43374" w:rsidRDefault="00D43374" w:rsidP="00891DBB">
            <w:pPr>
              <w:pStyle w:val="BodyText21"/>
              <w:tabs>
                <w:tab w:val="clear" w:pos="1418"/>
                <w:tab w:val="left" w:pos="709"/>
                <w:tab w:val="left" w:pos="1276"/>
              </w:tabs>
              <w:rPr>
                <w:b w:val="0"/>
                <w:sz w:val="18"/>
              </w:rPr>
            </w:pPr>
            <w:r>
              <w:rPr>
                <w:b w:val="0"/>
                <w:sz w:val="18"/>
              </w:rPr>
              <w:t>Podiel CP a podiely v </w:t>
            </w:r>
            <w:proofErr w:type="spellStart"/>
            <w:r>
              <w:rPr>
                <w:b w:val="0"/>
                <w:sz w:val="18"/>
              </w:rPr>
              <w:t>ovl</w:t>
            </w:r>
            <w:proofErr w:type="spellEnd"/>
            <w:r>
              <w:rPr>
                <w:b w:val="0"/>
                <w:sz w:val="18"/>
              </w:rPr>
              <w:t>. osobe (061-096A)</w:t>
            </w:r>
          </w:p>
        </w:tc>
        <w:tc>
          <w:tcPr>
            <w:tcW w:w="798" w:type="dxa"/>
          </w:tcPr>
          <w:p w:rsidR="00D43374" w:rsidRDefault="00D43374" w:rsidP="00891DBB">
            <w:pPr>
              <w:pStyle w:val="BodyText21"/>
              <w:tabs>
                <w:tab w:val="clear" w:pos="1418"/>
                <w:tab w:val="left" w:pos="709"/>
                <w:tab w:val="left" w:pos="1276"/>
              </w:tabs>
              <w:jc w:val="center"/>
              <w:rPr>
                <w:b w:val="0"/>
                <w:sz w:val="18"/>
              </w:rPr>
            </w:pPr>
            <w:r>
              <w:rPr>
                <w:b w:val="0"/>
                <w:sz w:val="18"/>
              </w:rPr>
              <w:t>024</w:t>
            </w:r>
          </w:p>
        </w:tc>
        <w:tc>
          <w:tcPr>
            <w:tcW w:w="1134"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0"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709"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851" w:type="dxa"/>
          </w:tcPr>
          <w:p w:rsidR="00D43374" w:rsidRDefault="00D43374" w:rsidP="00891DBB">
            <w:pPr>
              <w:pStyle w:val="BodyText21"/>
              <w:tabs>
                <w:tab w:val="clear" w:pos="1418"/>
                <w:tab w:val="left" w:pos="709"/>
                <w:tab w:val="left" w:pos="1276"/>
              </w:tabs>
              <w:jc w:val="right"/>
              <w:rPr>
                <w:b w:val="0"/>
                <w:sz w:val="18"/>
              </w:rPr>
            </w:pPr>
            <w:r>
              <w:rPr>
                <w:b w:val="0"/>
                <w:sz w:val="18"/>
              </w:rPr>
              <w:t>0</w:t>
            </w:r>
          </w:p>
        </w:tc>
        <w:tc>
          <w:tcPr>
            <w:tcW w:w="1275" w:type="dxa"/>
          </w:tcPr>
          <w:p w:rsidR="00D43374" w:rsidRDefault="00D43374" w:rsidP="00891DBB">
            <w:pPr>
              <w:pStyle w:val="BodyText21"/>
              <w:tabs>
                <w:tab w:val="clear" w:pos="1418"/>
                <w:tab w:val="left" w:pos="709"/>
                <w:tab w:val="left" w:pos="1276"/>
              </w:tabs>
              <w:jc w:val="right"/>
              <w:rPr>
                <w:b w:val="0"/>
                <w:sz w:val="18"/>
              </w:rPr>
            </w:pPr>
          </w:p>
        </w:tc>
      </w:tr>
    </w:tbl>
    <w:p w:rsidR="00D43374" w:rsidRDefault="00D43374" w:rsidP="00D43374">
      <w:pPr>
        <w:pStyle w:val="Zkladntext"/>
        <w:rPr>
          <w:sz w:val="22"/>
          <w:szCs w:val="22"/>
        </w:rPr>
      </w:pPr>
    </w:p>
    <w:p w:rsidR="00D43374" w:rsidRDefault="00D43374" w:rsidP="00D43374">
      <w:pPr>
        <w:pStyle w:val="BodyText21"/>
        <w:tabs>
          <w:tab w:val="clear" w:pos="1418"/>
          <w:tab w:val="left" w:pos="709"/>
          <w:tab w:val="left" w:pos="1276"/>
        </w:tabs>
        <w:rPr>
          <w:b w:val="0"/>
          <w:sz w:val="22"/>
          <w:szCs w:val="22"/>
          <w:u w:val="single"/>
        </w:rPr>
      </w:pPr>
      <w:r>
        <w:rPr>
          <w:b w:val="0"/>
          <w:sz w:val="22"/>
          <w:szCs w:val="22"/>
          <w:u w:val="single"/>
        </w:rPr>
        <w:t>b) Prehľad oprávok a opravných položiek podľa jednotlivých zložiek dlhodobého majetku</w:t>
      </w:r>
    </w:p>
    <w:p w:rsidR="00D43374" w:rsidRDefault="00D43374" w:rsidP="00D43374">
      <w:pPr>
        <w:pStyle w:val="BodyText21"/>
        <w:tabs>
          <w:tab w:val="clear" w:pos="1418"/>
          <w:tab w:val="left" w:pos="709"/>
          <w:tab w:val="left" w:pos="1276"/>
        </w:tabs>
        <w:rPr>
          <w:b w:val="0"/>
          <w:sz w:val="22"/>
          <w:szCs w:val="22"/>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039"/>
        <w:gridCol w:w="709"/>
        <w:gridCol w:w="851"/>
        <w:gridCol w:w="992"/>
        <w:gridCol w:w="992"/>
        <w:gridCol w:w="709"/>
        <w:gridCol w:w="919"/>
      </w:tblGrid>
      <w:tr w:rsidR="00D43374" w:rsidTr="00891DBB">
        <w:tblPrEx>
          <w:tblCellMar>
            <w:top w:w="0" w:type="dxa"/>
            <w:bottom w:w="0" w:type="dxa"/>
          </w:tblCellMar>
        </w:tblPrEx>
        <w:trPr>
          <w:trHeight w:val="20"/>
        </w:trPr>
        <w:tc>
          <w:tcPr>
            <w:tcW w:w="4039"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b w:val="0"/>
                <w:sz w:val="18"/>
                <w:szCs w:val="18"/>
              </w:rPr>
              <w:t xml:space="preserve"> </w:t>
            </w:r>
          </w:p>
          <w:p w:rsidR="00D43374" w:rsidRDefault="00D43374" w:rsidP="00891DBB">
            <w:pPr>
              <w:pStyle w:val="BodyText21"/>
              <w:tabs>
                <w:tab w:val="clear" w:pos="1418"/>
                <w:tab w:val="left" w:pos="709"/>
                <w:tab w:val="left" w:pos="1276"/>
              </w:tabs>
              <w:jc w:val="center"/>
              <w:rPr>
                <w:sz w:val="18"/>
                <w:szCs w:val="18"/>
              </w:rPr>
            </w:pPr>
            <w:r>
              <w:rPr>
                <w:sz w:val="18"/>
                <w:szCs w:val="18"/>
              </w:rPr>
              <w:t>Oprávky podľa druhu majetku</w:t>
            </w:r>
          </w:p>
        </w:tc>
        <w:tc>
          <w:tcPr>
            <w:tcW w:w="709"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 xml:space="preserve">Riadok </w:t>
            </w:r>
          </w:p>
          <w:p w:rsidR="00D43374" w:rsidRDefault="00D43374" w:rsidP="00891DBB">
            <w:pPr>
              <w:pStyle w:val="BodyText21"/>
              <w:tabs>
                <w:tab w:val="clear" w:pos="1418"/>
                <w:tab w:val="left" w:pos="709"/>
                <w:tab w:val="left" w:pos="1276"/>
              </w:tabs>
              <w:jc w:val="center"/>
              <w:rPr>
                <w:sz w:val="18"/>
                <w:szCs w:val="18"/>
              </w:rPr>
            </w:pPr>
            <w:r>
              <w:rPr>
                <w:sz w:val="18"/>
                <w:szCs w:val="18"/>
              </w:rPr>
              <w:t>súvahy</w:t>
            </w:r>
          </w:p>
        </w:tc>
        <w:tc>
          <w:tcPr>
            <w:tcW w:w="851"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Oprávky</w:t>
            </w:r>
          </w:p>
          <w:p w:rsidR="00D43374" w:rsidRDefault="00D43374" w:rsidP="00891DBB">
            <w:pPr>
              <w:pStyle w:val="BodyText21"/>
              <w:tabs>
                <w:tab w:val="clear" w:pos="1418"/>
                <w:tab w:val="left" w:pos="709"/>
                <w:tab w:val="left" w:pos="1276"/>
              </w:tabs>
              <w:jc w:val="center"/>
              <w:rPr>
                <w:sz w:val="18"/>
                <w:szCs w:val="18"/>
              </w:rPr>
            </w:pPr>
            <w:r>
              <w:rPr>
                <w:sz w:val="18"/>
                <w:szCs w:val="18"/>
              </w:rPr>
              <w:t>a opravné</w:t>
            </w:r>
          </w:p>
          <w:p w:rsidR="00D43374" w:rsidRDefault="00D43374" w:rsidP="00891DBB">
            <w:pPr>
              <w:pStyle w:val="BodyText21"/>
              <w:tabs>
                <w:tab w:val="clear" w:pos="1418"/>
                <w:tab w:val="left" w:pos="709"/>
                <w:tab w:val="left" w:pos="1276"/>
              </w:tabs>
              <w:jc w:val="center"/>
              <w:rPr>
                <w:sz w:val="18"/>
                <w:szCs w:val="18"/>
              </w:rPr>
            </w:pPr>
            <w:r>
              <w:rPr>
                <w:sz w:val="18"/>
                <w:szCs w:val="18"/>
              </w:rPr>
              <w:t>položky</w:t>
            </w:r>
          </w:p>
          <w:p w:rsidR="00D43374" w:rsidRDefault="00D43374" w:rsidP="00891DBB">
            <w:pPr>
              <w:pStyle w:val="BodyText21"/>
              <w:tabs>
                <w:tab w:val="clear" w:pos="1418"/>
                <w:tab w:val="left" w:pos="709"/>
                <w:tab w:val="left" w:pos="1276"/>
              </w:tabs>
              <w:jc w:val="center"/>
              <w:rPr>
                <w:sz w:val="18"/>
                <w:szCs w:val="18"/>
              </w:rPr>
            </w:pPr>
            <w:r>
              <w:rPr>
                <w:sz w:val="18"/>
                <w:szCs w:val="18"/>
              </w:rPr>
              <w:t>k 1.1.BO</w:t>
            </w:r>
          </w:p>
        </w:tc>
        <w:tc>
          <w:tcPr>
            <w:tcW w:w="992"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Prírastky</w:t>
            </w:r>
          </w:p>
          <w:p w:rsidR="00D43374" w:rsidRDefault="00D43374" w:rsidP="00891DBB">
            <w:pPr>
              <w:pStyle w:val="BodyText21"/>
              <w:tabs>
                <w:tab w:val="clear" w:pos="1418"/>
                <w:tab w:val="left" w:pos="709"/>
                <w:tab w:val="left" w:pos="1276"/>
              </w:tabs>
              <w:jc w:val="center"/>
              <w:rPr>
                <w:sz w:val="18"/>
                <w:szCs w:val="18"/>
              </w:rPr>
            </w:pPr>
            <w:r>
              <w:rPr>
                <w:sz w:val="18"/>
                <w:szCs w:val="18"/>
              </w:rPr>
              <w:t>oprávok</w:t>
            </w:r>
          </w:p>
          <w:p w:rsidR="00D43374" w:rsidRDefault="00D43374" w:rsidP="00891DBB">
            <w:pPr>
              <w:pStyle w:val="BodyText21"/>
              <w:tabs>
                <w:tab w:val="clear" w:pos="1418"/>
                <w:tab w:val="left" w:pos="709"/>
                <w:tab w:val="left" w:pos="1276"/>
              </w:tabs>
              <w:jc w:val="center"/>
              <w:rPr>
                <w:sz w:val="18"/>
                <w:szCs w:val="18"/>
              </w:rPr>
            </w:pPr>
            <w:r>
              <w:rPr>
                <w:sz w:val="18"/>
                <w:szCs w:val="18"/>
              </w:rPr>
              <w:t>a opravných</w:t>
            </w:r>
          </w:p>
          <w:p w:rsidR="00D43374" w:rsidRDefault="00D43374" w:rsidP="00891DBB">
            <w:pPr>
              <w:pStyle w:val="BodyText21"/>
              <w:tabs>
                <w:tab w:val="clear" w:pos="1418"/>
                <w:tab w:val="left" w:pos="709"/>
                <w:tab w:val="left" w:pos="1276"/>
              </w:tabs>
              <w:jc w:val="center"/>
              <w:rPr>
                <w:sz w:val="18"/>
                <w:szCs w:val="18"/>
              </w:rPr>
            </w:pPr>
            <w:r>
              <w:rPr>
                <w:sz w:val="18"/>
                <w:szCs w:val="18"/>
              </w:rPr>
              <w:t>položiek</w:t>
            </w:r>
          </w:p>
        </w:tc>
        <w:tc>
          <w:tcPr>
            <w:tcW w:w="992"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Úbytky</w:t>
            </w:r>
          </w:p>
          <w:p w:rsidR="00D43374" w:rsidRDefault="00D43374" w:rsidP="00891DBB">
            <w:pPr>
              <w:pStyle w:val="BodyText21"/>
              <w:tabs>
                <w:tab w:val="clear" w:pos="1418"/>
                <w:tab w:val="left" w:pos="709"/>
                <w:tab w:val="left" w:pos="1276"/>
              </w:tabs>
              <w:jc w:val="center"/>
              <w:rPr>
                <w:sz w:val="18"/>
                <w:szCs w:val="18"/>
              </w:rPr>
            </w:pPr>
            <w:r>
              <w:rPr>
                <w:sz w:val="18"/>
                <w:szCs w:val="18"/>
              </w:rPr>
              <w:t>oprávok</w:t>
            </w:r>
          </w:p>
          <w:p w:rsidR="00D43374" w:rsidRDefault="00D43374" w:rsidP="00891DBB">
            <w:pPr>
              <w:pStyle w:val="BodyText21"/>
              <w:tabs>
                <w:tab w:val="clear" w:pos="1418"/>
                <w:tab w:val="left" w:pos="709"/>
                <w:tab w:val="left" w:pos="1276"/>
              </w:tabs>
              <w:jc w:val="center"/>
              <w:rPr>
                <w:sz w:val="18"/>
                <w:szCs w:val="18"/>
              </w:rPr>
            </w:pPr>
            <w:r>
              <w:rPr>
                <w:sz w:val="18"/>
                <w:szCs w:val="18"/>
              </w:rPr>
              <w:t>a opravných</w:t>
            </w:r>
          </w:p>
          <w:p w:rsidR="00D43374" w:rsidRDefault="00D43374" w:rsidP="00891DBB">
            <w:pPr>
              <w:pStyle w:val="BodyText21"/>
              <w:tabs>
                <w:tab w:val="clear" w:pos="1418"/>
                <w:tab w:val="left" w:pos="709"/>
                <w:tab w:val="left" w:pos="1276"/>
              </w:tabs>
              <w:jc w:val="center"/>
              <w:rPr>
                <w:sz w:val="18"/>
                <w:szCs w:val="18"/>
              </w:rPr>
            </w:pPr>
            <w:r>
              <w:rPr>
                <w:sz w:val="18"/>
                <w:szCs w:val="18"/>
              </w:rPr>
              <w:t>položiek</w:t>
            </w:r>
          </w:p>
        </w:tc>
        <w:tc>
          <w:tcPr>
            <w:tcW w:w="709"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Presuny</w:t>
            </w:r>
          </w:p>
          <w:p w:rsidR="00D43374" w:rsidRDefault="00D43374" w:rsidP="00891DBB">
            <w:pPr>
              <w:pStyle w:val="BodyText21"/>
              <w:tabs>
                <w:tab w:val="clear" w:pos="1418"/>
                <w:tab w:val="left" w:pos="709"/>
                <w:tab w:val="left" w:pos="1276"/>
              </w:tabs>
              <w:jc w:val="center"/>
              <w:rPr>
                <w:sz w:val="18"/>
                <w:szCs w:val="18"/>
              </w:rPr>
            </w:pPr>
            <w:r>
              <w:rPr>
                <w:sz w:val="18"/>
                <w:szCs w:val="18"/>
              </w:rPr>
              <w:t>(+/-)</w:t>
            </w:r>
          </w:p>
        </w:tc>
        <w:tc>
          <w:tcPr>
            <w:tcW w:w="919"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Oprávky</w:t>
            </w:r>
          </w:p>
          <w:p w:rsidR="00D43374" w:rsidRDefault="00D43374" w:rsidP="00891DBB">
            <w:pPr>
              <w:pStyle w:val="BodyText21"/>
              <w:tabs>
                <w:tab w:val="clear" w:pos="1418"/>
                <w:tab w:val="left" w:pos="709"/>
                <w:tab w:val="left" w:pos="1276"/>
              </w:tabs>
              <w:jc w:val="center"/>
              <w:rPr>
                <w:sz w:val="18"/>
                <w:szCs w:val="18"/>
              </w:rPr>
            </w:pPr>
            <w:r>
              <w:rPr>
                <w:sz w:val="18"/>
                <w:szCs w:val="18"/>
              </w:rPr>
              <w:t>a opravné</w:t>
            </w:r>
          </w:p>
          <w:p w:rsidR="00D43374" w:rsidRDefault="00D43374" w:rsidP="00891DBB">
            <w:pPr>
              <w:pStyle w:val="BodyText21"/>
              <w:tabs>
                <w:tab w:val="clear" w:pos="1418"/>
                <w:tab w:val="left" w:pos="709"/>
                <w:tab w:val="left" w:pos="1276"/>
              </w:tabs>
              <w:jc w:val="center"/>
              <w:rPr>
                <w:sz w:val="18"/>
                <w:szCs w:val="18"/>
              </w:rPr>
            </w:pPr>
            <w:r>
              <w:rPr>
                <w:sz w:val="18"/>
                <w:szCs w:val="18"/>
              </w:rPr>
              <w:t>položky</w:t>
            </w:r>
          </w:p>
          <w:p w:rsidR="00D43374" w:rsidRDefault="00D43374" w:rsidP="00891DBB">
            <w:pPr>
              <w:pStyle w:val="BodyText21"/>
              <w:tabs>
                <w:tab w:val="clear" w:pos="1418"/>
                <w:tab w:val="left" w:pos="709"/>
                <w:tab w:val="left" w:pos="1276"/>
              </w:tabs>
              <w:jc w:val="center"/>
              <w:rPr>
                <w:sz w:val="18"/>
                <w:szCs w:val="18"/>
              </w:rPr>
            </w:pPr>
            <w:r>
              <w:rPr>
                <w:sz w:val="18"/>
                <w:szCs w:val="18"/>
              </w:rPr>
              <w:t>k 31.12.BO</w:t>
            </w:r>
          </w:p>
        </w:tc>
      </w:tr>
      <w:tr w:rsidR="00D43374" w:rsidTr="00891DBB">
        <w:tblPrEx>
          <w:tblCellMar>
            <w:top w:w="0" w:type="dxa"/>
            <w:bottom w:w="0" w:type="dxa"/>
          </w:tblCellMar>
        </w:tblPrEx>
        <w:trPr>
          <w:trHeight w:val="20"/>
        </w:trPr>
        <w:tc>
          <w:tcPr>
            <w:tcW w:w="4039" w:type="dxa"/>
          </w:tcPr>
          <w:p w:rsidR="00D43374" w:rsidRDefault="00D43374" w:rsidP="00891DBB">
            <w:pPr>
              <w:pStyle w:val="BodyText21"/>
              <w:tabs>
                <w:tab w:val="clear" w:pos="1418"/>
                <w:tab w:val="left" w:pos="709"/>
                <w:tab w:val="left" w:pos="1276"/>
              </w:tabs>
              <w:rPr>
                <w:b w:val="0"/>
                <w:sz w:val="18"/>
                <w:szCs w:val="18"/>
              </w:rPr>
            </w:pPr>
            <w:r>
              <w:rPr>
                <w:b w:val="0"/>
                <w:sz w:val="18"/>
                <w:szCs w:val="18"/>
              </w:rPr>
              <w:t>Zriaďovacie náklady (011)</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005</w:t>
            </w:r>
          </w:p>
        </w:tc>
        <w:tc>
          <w:tcPr>
            <w:tcW w:w="851"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4039" w:type="dxa"/>
          </w:tcPr>
          <w:p w:rsidR="00D43374" w:rsidRDefault="00D43374" w:rsidP="00891DBB">
            <w:pPr>
              <w:pStyle w:val="BodyText21"/>
              <w:tabs>
                <w:tab w:val="clear" w:pos="1418"/>
                <w:tab w:val="left" w:pos="709"/>
                <w:tab w:val="left" w:pos="1276"/>
              </w:tabs>
              <w:rPr>
                <w:b w:val="0"/>
                <w:sz w:val="18"/>
                <w:szCs w:val="18"/>
              </w:rPr>
            </w:pPr>
            <w:r>
              <w:rPr>
                <w:b w:val="0"/>
                <w:sz w:val="18"/>
                <w:szCs w:val="18"/>
              </w:rPr>
              <w:t>Oceniteľné práva</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008</w:t>
            </w:r>
          </w:p>
        </w:tc>
        <w:tc>
          <w:tcPr>
            <w:tcW w:w="851"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4039" w:type="dxa"/>
          </w:tcPr>
          <w:p w:rsidR="00D43374" w:rsidRDefault="00D43374" w:rsidP="00891DBB">
            <w:pPr>
              <w:pStyle w:val="BodyText21"/>
              <w:tabs>
                <w:tab w:val="clear" w:pos="1418"/>
                <w:tab w:val="left" w:pos="709"/>
                <w:tab w:val="left" w:pos="1276"/>
              </w:tabs>
              <w:rPr>
                <w:b w:val="0"/>
                <w:sz w:val="18"/>
                <w:szCs w:val="18"/>
              </w:rPr>
            </w:pPr>
            <w:r>
              <w:rPr>
                <w:b w:val="0"/>
                <w:sz w:val="18"/>
                <w:szCs w:val="18"/>
              </w:rPr>
              <w:t>Ostatný dlhodobý nehmotný majetok (019,01X)</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010</w:t>
            </w:r>
          </w:p>
        </w:tc>
        <w:tc>
          <w:tcPr>
            <w:tcW w:w="851"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387"/>
        </w:trPr>
        <w:tc>
          <w:tcPr>
            <w:tcW w:w="4039" w:type="dxa"/>
          </w:tcPr>
          <w:p w:rsidR="00D43374" w:rsidRDefault="00D43374" w:rsidP="00891DBB">
            <w:pPr>
              <w:pStyle w:val="BodyText21"/>
              <w:tabs>
                <w:tab w:val="clear" w:pos="1418"/>
                <w:tab w:val="left" w:pos="709"/>
                <w:tab w:val="left" w:pos="1276"/>
              </w:tabs>
              <w:rPr>
                <w:b w:val="0"/>
                <w:sz w:val="18"/>
                <w:szCs w:val="18"/>
              </w:rPr>
            </w:pPr>
            <w:r>
              <w:rPr>
                <w:b w:val="0"/>
                <w:sz w:val="18"/>
                <w:szCs w:val="18"/>
              </w:rPr>
              <w:t>Pozemky (031)</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014</w:t>
            </w:r>
          </w:p>
        </w:tc>
        <w:tc>
          <w:tcPr>
            <w:tcW w:w="851"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4039" w:type="dxa"/>
          </w:tcPr>
          <w:p w:rsidR="00D43374" w:rsidRDefault="00D43374" w:rsidP="00891DBB">
            <w:pPr>
              <w:pStyle w:val="BodyText21"/>
              <w:tabs>
                <w:tab w:val="clear" w:pos="1418"/>
                <w:tab w:val="left" w:pos="709"/>
                <w:tab w:val="left" w:pos="1276"/>
              </w:tabs>
              <w:rPr>
                <w:b w:val="0"/>
                <w:sz w:val="18"/>
                <w:szCs w:val="18"/>
              </w:rPr>
            </w:pPr>
            <w:r>
              <w:rPr>
                <w:b w:val="0"/>
                <w:sz w:val="18"/>
                <w:szCs w:val="18"/>
              </w:rPr>
              <w:t xml:space="preserve">Stavby (021)  </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015</w:t>
            </w:r>
          </w:p>
        </w:tc>
        <w:tc>
          <w:tcPr>
            <w:tcW w:w="851"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D43374" w:rsidRDefault="00D43374" w:rsidP="00891DBB">
            <w:pPr>
              <w:pStyle w:val="BodyText21"/>
              <w:tabs>
                <w:tab w:val="clear" w:pos="1418"/>
                <w:tab w:val="left" w:pos="709"/>
                <w:tab w:val="left" w:pos="1276"/>
              </w:tabs>
              <w:jc w:val="right"/>
              <w:rPr>
                <w:b w:val="0"/>
                <w:sz w:val="18"/>
                <w:szCs w:val="18"/>
              </w:rPr>
            </w:pP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D43374" w:rsidRDefault="00D43374" w:rsidP="00891DBB">
            <w:pPr>
              <w:pStyle w:val="BodyText21"/>
              <w:tabs>
                <w:tab w:val="clear" w:pos="1418"/>
                <w:tab w:val="left" w:pos="709"/>
                <w:tab w:val="left" w:pos="1276"/>
              </w:tabs>
              <w:jc w:val="right"/>
              <w:rPr>
                <w:b w:val="0"/>
                <w:sz w:val="18"/>
                <w:szCs w:val="18"/>
              </w:rPr>
            </w:pPr>
          </w:p>
        </w:tc>
      </w:tr>
      <w:tr w:rsidR="00D43374" w:rsidTr="00891DBB">
        <w:tblPrEx>
          <w:tblCellMar>
            <w:top w:w="0" w:type="dxa"/>
            <w:bottom w:w="0" w:type="dxa"/>
          </w:tblCellMar>
        </w:tblPrEx>
        <w:trPr>
          <w:trHeight w:val="20"/>
        </w:trPr>
        <w:tc>
          <w:tcPr>
            <w:tcW w:w="4039" w:type="dxa"/>
          </w:tcPr>
          <w:p w:rsidR="00D43374" w:rsidRDefault="00D43374" w:rsidP="00891DBB">
            <w:pPr>
              <w:pStyle w:val="BodyText21"/>
              <w:tabs>
                <w:tab w:val="clear" w:pos="1418"/>
                <w:tab w:val="left" w:pos="709"/>
                <w:tab w:val="left" w:pos="1276"/>
              </w:tabs>
              <w:rPr>
                <w:b w:val="0"/>
                <w:sz w:val="18"/>
                <w:szCs w:val="18"/>
              </w:rPr>
            </w:pPr>
            <w:proofErr w:type="spellStart"/>
            <w:r>
              <w:rPr>
                <w:b w:val="0"/>
                <w:sz w:val="18"/>
                <w:szCs w:val="18"/>
              </w:rPr>
              <w:t>Samost.hnuteľné</w:t>
            </w:r>
            <w:proofErr w:type="spellEnd"/>
            <w:r>
              <w:rPr>
                <w:b w:val="0"/>
                <w:sz w:val="18"/>
                <w:szCs w:val="18"/>
              </w:rPr>
              <w:t xml:space="preserve"> veci a súbory </w:t>
            </w:r>
            <w:proofErr w:type="spellStart"/>
            <w:r>
              <w:rPr>
                <w:b w:val="0"/>
                <w:sz w:val="18"/>
                <w:szCs w:val="18"/>
              </w:rPr>
              <w:t>hnut</w:t>
            </w:r>
            <w:proofErr w:type="spellEnd"/>
            <w:r>
              <w:rPr>
                <w:b w:val="0"/>
                <w:sz w:val="18"/>
                <w:szCs w:val="18"/>
              </w:rPr>
              <w:t>. vecí (022)</w:t>
            </w:r>
          </w:p>
        </w:tc>
        <w:tc>
          <w:tcPr>
            <w:tcW w:w="709"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016</w:t>
            </w:r>
          </w:p>
        </w:tc>
        <w:tc>
          <w:tcPr>
            <w:tcW w:w="851"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11769</w:t>
            </w:r>
          </w:p>
        </w:tc>
        <w:tc>
          <w:tcPr>
            <w:tcW w:w="992" w:type="dxa"/>
          </w:tcPr>
          <w:p w:rsidR="00D43374" w:rsidRDefault="00835F1D" w:rsidP="00D43374">
            <w:pPr>
              <w:pStyle w:val="BodyText21"/>
              <w:tabs>
                <w:tab w:val="clear" w:pos="1418"/>
                <w:tab w:val="left" w:pos="709"/>
                <w:tab w:val="left" w:pos="1276"/>
              </w:tabs>
              <w:jc w:val="right"/>
              <w:rPr>
                <w:b w:val="0"/>
                <w:sz w:val="18"/>
                <w:szCs w:val="18"/>
              </w:rPr>
            </w:pPr>
            <w:r>
              <w:rPr>
                <w:b w:val="0"/>
                <w:sz w:val="18"/>
                <w:szCs w:val="18"/>
              </w:rPr>
              <w:t>6706</w:t>
            </w:r>
          </w:p>
        </w:tc>
        <w:tc>
          <w:tcPr>
            <w:tcW w:w="992" w:type="dxa"/>
          </w:tcPr>
          <w:p w:rsidR="00D43374" w:rsidRDefault="00D43374" w:rsidP="00891DBB">
            <w:pPr>
              <w:pStyle w:val="BodyText21"/>
              <w:tabs>
                <w:tab w:val="clear" w:pos="1418"/>
                <w:tab w:val="left" w:pos="709"/>
                <w:tab w:val="left" w:pos="1276"/>
              </w:tabs>
              <w:jc w:val="right"/>
              <w:rPr>
                <w:b w:val="0"/>
                <w:sz w:val="18"/>
                <w:szCs w:val="18"/>
              </w:rPr>
            </w:pPr>
          </w:p>
        </w:tc>
        <w:tc>
          <w:tcPr>
            <w:tcW w:w="709" w:type="dxa"/>
          </w:tcPr>
          <w:p w:rsidR="00D43374" w:rsidRDefault="00D43374" w:rsidP="00891DBB">
            <w:pPr>
              <w:pStyle w:val="BodyText21"/>
              <w:tabs>
                <w:tab w:val="clear" w:pos="1418"/>
                <w:tab w:val="left" w:pos="709"/>
                <w:tab w:val="left" w:pos="1276"/>
              </w:tabs>
              <w:jc w:val="right"/>
              <w:rPr>
                <w:b w:val="0"/>
                <w:sz w:val="18"/>
                <w:szCs w:val="18"/>
              </w:rPr>
            </w:pPr>
          </w:p>
        </w:tc>
        <w:tc>
          <w:tcPr>
            <w:tcW w:w="919" w:type="dxa"/>
          </w:tcPr>
          <w:p w:rsidR="00D43374" w:rsidRDefault="00835F1D" w:rsidP="00D43374">
            <w:pPr>
              <w:pStyle w:val="BodyText21"/>
              <w:tabs>
                <w:tab w:val="clear" w:pos="1418"/>
                <w:tab w:val="left" w:pos="709"/>
                <w:tab w:val="left" w:pos="1276"/>
              </w:tabs>
              <w:jc w:val="right"/>
              <w:rPr>
                <w:b w:val="0"/>
                <w:sz w:val="18"/>
                <w:szCs w:val="18"/>
              </w:rPr>
            </w:pPr>
            <w:r>
              <w:rPr>
                <w:b w:val="0"/>
                <w:sz w:val="18"/>
                <w:szCs w:val="18"/>
              </w:rPr>
              <w:t>18475</w:t>
            </w:r>
          </w:p>
        </w:tc>
      </w:tr>
    </w:tbl>
    <w:p w:rsidR="00D43374" w:rsidRDefault="00D43374" w:rsidP="00D43374">
      <w:pPr>
        <w:pStyle w:val="BodyText21"/>
        <w:tabs>
          <w:tab w:val="clear" w:pos="1418"/>
          <w:tab w:val="left" w:pos="709"/>
          <w:tab w:val="left" w:pos="1276"/>
        </w:tabs>
        <w:jc w:val="both"/>
        <w:rPr>
          <w:i/>
          <w:sz w:val="22"/>
          <w:szCs w:val="22"/>
        </w:rPr>
      </w:pPr>
    </w:p>
    <w:p w:rsidR="00D43374" w:rsidRDefault="00D43374" w:rsidP="00D43374">
      <w:pPr>
        <w:pStyle w:val="BodyText21"/>
        <w:tabs>
          <w:tab w:val="clear" w:pos="1418"/>
          <w:tab w:val="left" w:pos="0"/>
          <w:tab w:val="left" w:pos="1276"/>
        </w:tabs>
        <w:jc w:val="both"/>
        <w:rPr>
          <w:b w:val="0"/>
          <w:sz w:val="22"/>
          <w:szCs w:val="22"/>
          <w:u w:val="single"/>
        </w:rPr>
      </w:pPr>
      <w:r>
        <w:rPr>
          <w:b w:val="0"/>
          <w:sz w:val="22"/>
          <w:szCs w:val="22"/>
          <w:u w:val="single"/>
        </w:rPr>
        <w:t>c) Prehľad o zostatkových hodnotách dlhodobého majetku na začiatku účtovného obdobia a na konci účtovného obdobia</w:t>
      </w:r>
    </w:p>
    <w:p w:rsidR="00D43374" w:rsidRDefault="00D43374" w:rsidP="00D43374">
      <w:pPr>
        <w:pStyle w:val="BodyText21"/>
        <w:tabs>
          <w:tab w:val="clear" w:pos="1418"/>
          <w:tab w:val="left" w:pos="0"/>
          <w:tab w:val="left" w:pos="1276"/>
        </w:tabs>
        <w:rPr>
          <w:b w:val="0"/>
          <w:sz w:val="22"/>
          <w:szCs w:val="22"/>
        </w:rPr>
      </w:pPr>
    </w:p>
    <w:tbl>
      <w:tblPr>
        <w:tblW w:w="92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6024"/>
        <w:gridCol w:w="709"/>
        <w:gridCol w:w="1275"/>
        <w:gridCol w:w="1228"/>
      </w:tblGrid>
      <w:tr w:rsidR="00D43374" w:rsidTr="00891DBB">
        <w:tblPrEx>
          <w:tblCellMar>
            <w:top w:w="0" w:type="dxa"/>
            <w:bottom w:w="0" w:type="dxa"/>
          </w:tblCellMar>
        </w:tblPrEx>
        <w:trPr>
          <w:trHeight w:val="526"/>
        </w:trPr>
        <w:tc>
          <w:tcPr>
            <w:tcW w:w="6024" w:type="dxa"/>
            <w:shd w:val="pct25" w:color="000000" w:fill="FFFFFF"/>
          </w:tcPr>
          <w:p w:rsidR="00D43374" w:rsidRDefault="00D43374" w:rsidP="00891DBB">
            <w:pPr>
              <w:pStyle w:val="BodyText21"/>
              <w:tabs>
                <w:tab w:val="clear" w:pos="1418"/>
                <w:tab w:val="left" w:pos="709"/>
                <w:tab w:val="left" w:pos="1276"/>
              </w:tabs>
              <w:rPr>
                <w:sz w:val="18"/>
                <w:szCs w:val="18"/>
              </w:rPr>
            </w:pPr>
            <w:r>
              <w:rPr>
                <w:sz w:val="18"/>
                <w:szCs w:val="18"/>
              </w:rPr>
              <w:t>Oprávky podľa druhu majetku</w:t>
            </w:r>
          </w:p>
        </w:tc>
        <w:tc>
          <w:tcPr>
            <w:tcW w:w="709"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Riadok</w:t>
            </w:r>
          </w:p>
          <w:p w:rsidR="00D43374" w:rsidRDefault="00D43374" w:rsidP="00891DBB">
            <w:pPr>
              <w:pStyle w:val="BodyText21"/>
              <w:tabs>
                <w:tab w:val="clear" w:pos="1418"/>
                <w:tab w:val="left" w:pos="709"/>
                <w:tab w:val="left" w:pos="1276"/>
              </w:tabs>
              <w:jc w:val="center"/>
              <w:rPr>
                <w:sz w:val="18"/>
                <w:szCs w:val="18"/>
              </w:rPr>
            </w:pPr>
            <w:r>
              <w:rPr>
                <w:sz w:val="18"/>
                <w:szCs w:val="18"/>
              </w:rPr>
              <w:t>súvahy</w:t>
            </w:r>
          </w:p>
        </w:tc>
        <w:tc>
          <w:tcPr>
            <w:tcW w:w="1275"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 xml:space="preserve">Zostatková </w:t>
            </w:r>
          </w:p>
          <w:p w:rsidR="00D43374" w:rsidRDefault="00D43374" w:rsidP="00891DBB">
            <w:pPr>
              <w:pStyle w:val="BodyText21"/>
              <w:tabs>
                <w:tab w:val="clear" w:pos="1418"/>
                <w:tab w:val="left" w:pos="709"/>
                <w:tab w:val="left" w:pos="1276"/>
              </w:tabs>
              <w:jc w:val="center"/>
              <w:rPr>
                <w:sz w:val="18"/>
                <w:szCs w:val="18"/>
              </w:rPr>
            </w:pPr>
            <w:r>
              <w:rPr>
                <w:sz w:val="18"/>
                <w:szCs w:val="18"/>
              </w:rPr>
              <w:t>cena  k 1.1.BO</w:t>
            </w:r>
          </w:p>
        </w:tc>
        <w:tc>
          <w:tcPr>
            <w:tcW w:w="1228" w:type="dxa"/>
            <w:shd w:val="pct25" w:color="000000" w:fill="FFFFFF"/>
          </w:tcPr>
          <w:p w:rsidR="00D43374" w:rsidRDefault="00D43374" w:rsidP="00891DBB">
            <w:pPr>
              <w:pStyle w:val="BodyText21"/>
              <w:tabs>
                <w:tab w:val="clear" w:pos="1418"/>
                <w:tab w:val="left" w:pos="709"/>
                <w:tab w:val="left" w:pos="1276"/>
              </w:tabs>
              <w:jc w:val="center"/>
              <w:rPr>
                <w:sz w:val="18"/>
                <w:szCs w:val="18"/>
              </w:rPr>
            </w:pPr>
            <w:r>
              <w:rPr>
                <w:sz w:val="18"/>
                <w:szCs w:val="18"/>
              </w:rPr>
              <w:t>Zostatková</w:t>
            </w:r>
          </w:p>
          <w:p w:rsidR="00D43374" w:rsidRDefault="00D43374" w:rsidP="00891DBB">
            <w:pPr>
              <w:pStyle w:val="BodyText21"/>
              <w:tabs>
                <w:tab w:val="clear" w:pos="1418"/>
                <w:tab w:val="left" w:pos="709"/>
                <w:tab w:val="left" w:pos="1276"/>
              </w:tabs>
              <w:jc w:val="center"/>
              <w:rPr>
                <w:sz w:val="18"/>
                <w:szCs w:val="18"/>
              </w:rPr>
            </w:pPr>
            <w:r>
              <w:rPr>
                <w:sz w:val="18"/>
                <w:szCs w:val="18"/>
              </w:rPr>
              <w:t>cena  k 31.12</w:t>
            </w:r>
          </w:p>
          <w:p w:rsidR="00D43374" w:rsidRDefault="00D43374" w:rsidP="00891DBB">
            <w:pPr>
              <w:pStyle w:val="BodyText21"/>
              <w:tabs>
                <w:tab w:val="clear" w:pos="1418"/>
                <w:tab w:val="left" w:pos="709"/>
                <w:tab w:val="left" w:pos="1276"/>
              </w:tabs>
              <w:jc w:val="center"/>
              <w:rPr>
                <w:sz w:val="18"/>
                <w:szCs w:val="18"/>
              </w:rPr>
            </w:pPr>
            <w:r>
              <w:rPr>
                <w:sz w:val="18"/>
                <w:szCs w:val="18"/>
              </w:rPr>
              <w:t>BO</w:t>
            </w:r>
          </w:p>
        </w:tc>
      </w:tr>
      <w:tr w:rsidR="00D43374" w:rsidTr="00891DBB">
        <w:tblPrEx>
          <w:tblCellMar>
            <w:top w:w="0" w:type="dxa"/>
            <w:bottom w:w="0" w:type="dxa"/>
          </w:tblCellMar>
        </w:tblPrEx>
        <w:trPr>
          <w:trHeight w:val="20"/>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Zriaďovacie náklady (011)</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005</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6024" w:type="dxa"/>
          </w:tcPr>
          <w:p w:rsidR="00D43374" w:rsidRDefault="00D43374" w:rsidP="00891DBB">
            <w:pPr>
              <w:pStyle w:val="BodyText21"/>
              <w:tabs>
                <w:tab w:val="clear" w:pos="1418"/>
                <w:tab w:val="left" w:pos="284"/>
                <w:tab w:val="left" w:pos="709"/>
                <w:tab w:val="left" w:pos="1276"/>
              </w:tabs>
              <w:rPr>
                <w:b w:val="0"/>
                <w:sz w:val="18"/>
                <w:szCs w:val="18"/>
              </w:rPr>
            </w:pPr>
            <w:r>
              <w:rPr>
                <w:b w:val="0"/>
                <w:sz w:val="18"/>
                <w:szCs w:val="18"/>
              </w:rPr>
              <w:t>Oceniteľné práva (014)</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008</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Ostatný dlhodobý nehmotný majetok (019,01X)</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010</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Pozemky (031)</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014</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 xml:space="preserve">Stavby (021)  </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015</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20"/>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Samostatné hnuteľné veci a súbory hnuteľných vecí (022)</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016</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4183</w:t>
            </w:r>
          </w:p>
        </w:tc>
        <w:tc>
          <w:tcPr>
            <w:tcW w:w="1228" w:type="dxa"/>
          </w:tcPr>
          <w:p w:rsidR="00D43374" w:rsidRDefault="00835F1D" w:rsidP="00891DBB">
            <w:pPr>
              <w:pStyle w:val="BodyText21"/>
              <w:tabs>
                <w:tab w:val="clear" w:pos="1418"/>
                <w:tab w:val="left" w:pos="709"/>
                <w:tab w:val="left" w:pos="1276"/>
              </w:tabs>
              <w:jc w:val="right"/>
              <w:rPr>
                <w:b w:val="0"/>
                <w:sz w:val="18"/>
                <w:szCs w:val="18"/>
              </w:rPr>
            </w:pPr>
            <w:r>
              <w:rPr>
                <w:b w:val="0"/>
                <w:sz w:val="18"/>
                <w:szCs w:val="18"/>
              </w:rPr>
              <w:t>19757</w:t>
            </w:r>
          </w:p>
        </w:tc>
      </w:tr>
      <w:tr w:rsidR="00D43374" w:rsidTr="00891DBB">
        <w:tblPrEx>
          <w:tblCellMar>
            <w:top w:w="0" w:type="dxa"/>
            <w:bottom w:w="0" w:type="dxa"/>
          </w:tblCellMar>
        </w:tblPrEx>
        <w:trPr>
          <w:trHeight w:val="45"/>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Ostatný dlhodobý hmotný majetok</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019</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45"/>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Obstarávaný dlhodobý hmotný majetok (042)</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020</w:t>
            </w:r>
          </w:p>
        </w:tc>
        <w:tc>
          <w:tcPr>
            <w:tcW w:w="1275"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clear" w:pos="1418"/>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45"/>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Poskytnuté preddavky na dlhodobý hmotný majetok (052)</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021</w:t>
            </w:r>
          </w:p>
        </w:tc>
        <w:tc>
          <w:tcPr>
            <w:tcW w:w="1275"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45"/>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Opravná položka k nadobudnutému majetku</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022</w:t>
            </w:r>
          </w:p>
        </w:tc>
        <w:tc>
          <w:tcPr>
            <w:tcW w:w="1275"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45"/>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Dlhodobý finančný majetok (r.024 až 031)</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023</w:t>
            </w:r>
          </w:p>
        </w:tc>
        <w:tc>
          <w:tcPr>
            <w:tcW w:w="1275"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r>
      <w:tr w:rsidR="00D43374" w:rsidTr="00891DBB">
        <w:tblPrEx>
          <w:tblCellMar>
            <w:top w:w="0" w:type="dxa"/>
            <w:bottom w:w="0" w:type="dxa"/>
          </w:tblCellMar>
        </w:tblPrEx>
        <w:trPr>
          <w:trHeight w:val="45"/>
        </w:trPr>
        <w:tc>
          <w:tcPr>
            <w:tcW w:w="6024" w:type="dxa"/>
          </w:tcPr>
          <w:p w:rsidR="00D43374" w:rsidRDefault="00D43374" w:rsidP="00891DBB">
            <w:pPr>
              <w:pStyle w:val="BodyText21"/>
              <w:tabs>
                <w:tab w:val="clear" w:pos="1418"/>
                <w:tab w:val="left" w:pos="709"/>
                <w:tab w:val="left" w:pos="1276"/>
              </w:tabs>
              <w:rPr>
                <w:b w:val="0"/>
                <w:sz w:val="18"/>
                <w:szCs w:val="18"/>
              </w:rPr>
            </w:pPr>
            <w:r>
              <w:rPr>
                <w:b w:val="0"/>
                <w:sz w:val="18"/>
                <w:szCs w:val="18"/>
              </w:rPr>
              <w:t>Podielové cenné papiere a podiely v ovládanej osobe (061)-096A</w:t>
            </w:r>
          </w:p>
        </w:tc>
        <w:tc>
          <w:tcPr>
            <w:tcW w:w="709" w:type="dxa"/>
          </w:tcPr>
          <w:p w:rsidR="00D43374" w:rsidRDefault="00D43374" w:rsidP="00891DBB">
            <w:pPr>
              <w:pStyle w:val="BodyText21"/>
              <w:tabs>
                <w:tab w:val="clear" w:pos="1418"/>
                <w:tab w:val="left" w:pos="709"/>
                <w:tab w:val="left" w:pos="1276"/>
              </w:tabs>
              <w:jc w:val="center"/>
              <w:rPr>
                <w:b w:val="0"/>
                <w:sz w:val="18"/>
                <w:szCs w:val="18"/>
              </w:rPr>
            </w:pPr>
            <w:r>
              <w:rPr>
                <w:b w:val="0"/>
                <w:sz w:val="18"/>
                <w:szCs w:val="18"/>
              </w:rPr>
              <w:t>024</w:t>
            </w:r>
          </w:p>
        </w:tc>
        <w:tc>
          <w:tcPr>
            <w:tcW w:w="1275"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c>
          <w:tcPr>
            <w:tcW w:w="1228" w:type="dxa"/>
          </w:tcPr>
          <w:p w:rsidR="00D43374" w:rsidRDefault="00D43374" w:rsidP="00891DBB">
            <w:pPr>
              <w:pStyle w:val="BodyText21"/>
              <w:tabs>
                <w:tab w:val="left" w:pos="709"/>
                <w:tab w:val="left" w:pos="1276"/>
              </w:tabs>
              <w:jc w:val="right"/>
              <w:rPr>
                <w:b w:val="0"/>
                <w:sz w:val="18"/>
                <w:szCs w:val="18"/>
              </w:rPr>
            </w:pPr>
            <w:r>
              <w:rPr>
                <w:b w:val="0"/>
                <w:sz w:val="18"/>
                <w:szCs w:val="18"/>
              </w:rPr>
              <w:t>0</w:t>
            </w:r>
          </w:p>
        </w:tc>
      </w:tr>
    </w:tbl>
    <w:p w:rsidR="00D43374" w:rsidRDefault="00D43374" w:rsidP="00D43374">
      <w:pPr>
        <w:pStyle w:val="Zkladntext"/>
        <w:rPr>
          <w:sz w:val="22"/>
          <w:szCs w:val="22"/>
        </w:rPr>
      </w:pPr>
    </w:p>
    <w:p w:rsidR="00D43374" w:rsidRDefault="00D43374" w:rsidP="00D43374">
      <w:pPr>
        <w:pStyle w:val="Zkladntext"/>
        <w:outlineLvl w:val="0"/>
        <w:rPr>
          <w:b/>
          <w:sz w:val="22"/>
          <w:szCs w:val="22"/>
        </w:rPr>
      </w:pPr>
      <w:r>
        <w:rPr>
          <w:b/>
          <w:sz w:val="22"/>
          <w:szCs w:val="22"/>
        </w:rPr>
        <w:t>Údaje o zákazkovej výrobe</w:t>
      </w:r>
    </w:p>
    <w:p w:rsidR="00D43374" w:rsidRDefault="00D43374" w:rsidP="00D43374">
      <w:pPr>
        <w:pStyle w:val="Zkladntext"/>
        <w:rPr>
          <w:sz w:val="22"/>
          <w:szCs w:val="22"/>
        </w:rPr>
      </w:pPr>
      <w:r>
        <w:rPr>
          <w:sz w:val="22"/>
          <w:szCs w:val="22"/>
        </w:rPr>
        <w:t>Spoločnosť nevykonáva zákazkovú výrobu.</w:t>
      </w:r>
    </w:p>
    <w:p w:rsidR="00D43374" w:rsidRDefault="00D43374" w:rsidP="00D43374">
      <w:pPr>
        <w:pStyle w:val="Zkladntext"/>
        <w:rPr>
          <w:sz w:val="22"/>
          <w:szCs w:val="22"/>
        </w:rPr>
      </w:pPr>
    </w:p>
    <w:p w:rsidR="00D43374" w:rsidRDefault="00D43374" w:rsidP="00D43374">
      <w:pPr>
        <w:pStyle w:val="Zkladntext"/>
        <w:outlineLvl w:val="0"/>
        <w:rPr>
          <w:b/>
          <w:sz w:val="22"/>
          <w:szCs w:val="22"/>
        </w:rPr>
      </w:pPr>
      <w:r>
        <w:rPr>
          <w:b/>
          <w:sz w:val="22"/>
          <w:szCs w:val="22"/>
        </w:rPr>
        <w:t>Zmena metódy oceňovania</w:t>
      </w:r>
    </w:p>
    <w:p w:rsidR="00D43374" w:rsidRDefault="00D43374" w:rsidP="00D43374">
      <w:pPr>
        <w:pStyle w:val="Zkladntext"/>
      </w:pPr>
      <w:r>
        <w:t>V priebehu roka 201</w:t>
      </w:r>
      <w:r w:rsidR="00835F1D">
        <w:t>5</w:t>
      </w:r>
      <w:r>
        <w:t xml:space="preserve"> ne</w:t>
      </w:r>
      <w:bookmarkStart w:id="25" w:name="_Toc530739904"/>
      <w:r>
        <w:t>došlo k zmene oceňovania zásob.</w:t>
      </w:r>
    </w:p>
    <w:p w:rsidR="00D43374" w:rsidRDefault="00D43374" w:rsidP="00D43374">
      <w:pPr>
        <w:pStyle w:val="Zkladntext"/>
      </w:pPr>
    </w:p>
    <w:p w:rsidR="00D43374" w:rsidRDefault="00D43374" w:rsidP="00D43374">
      <w:pPr>
        <w:pStyle w:val="Zkladntext"/>
        <w:rPr>
          <w:b/>
          <w:bCs/>
        </w:rPr>
      </w:pPr>
      <w:r>
        <w:rPr>
          <w:b/>
          <w:bCs/>
        </w:rPr>
        <w:t>Pohľadávky</w:t>
      </w:r>
      <w:bookmarkEnd w:id="25"/>
    </w:p>
    <w:p w:rsidR="00D43374" w:rsidRDefault="00D43374" w:rsidP="00D43374">
      <w:pPr>
        <w:pStyle w:val="Zkladntext"/>
        <w:rPr>
          <w:sz w:val="22"/>
        </w:rPr>
      </w:pPr>
      <w:bookmarkStart w:id="26" w:name="_Toc530739905"/>
      <w:r>
        <w:rPr>
          <w:sz w:val="22"/>
        </w:rPr>
        <w:t>Spoločnosť netvorila opravnú položku k pohľadávkam, nakoľko tieto nie sú rizikové.</w:t>
      </w:r>
    </w:p>
    <w:p w:rsidR="00D43374" w:rsidRDefault="00D43374" w:rsidP="00D43374">
      <w:pPr>
        <w:pStyle w:val="Zkladntext"/>
        <w:rPr>
          <w:sz w:val="22"/>
        </w:rPr>
      </w:pPr>
    </w:p>
    <w:p w:rsidR="00D43374" w:rsidRDefault="00D43374" w:rsidP="00D43374">
      <w:pPr>
        <w:pStyle w:val="Zkladntext"/>
        <w:rPr>
          <w:sz w:val="22"/>
        </w:rPr>
      </w:pPr>
      <w:r>
        <w:rPr>
          <w:sz w:val="22"/>
        </w:rPr>
        <w:lastRenderedPageBreak/>
        <w:t>Najväčšie pohľadávky vedené na účte 311</w:t>
      </w:r>
      <w:r w:rsidR="00A7167E">
        <w:rPr>
          <w:sz w:val="22"/>
        </w:rPr>
        <w:t>0</w:t>
      </w:r>
      <w:r>
        <w:rPr>
          <w:sz w:val="22"/>
        </w:rPr>
        <w:t>03 voči zdravotnej  poisťovni Dôvera Komárno</w:t>
      </w:r>
    </w:p>
    <w:p w:rsidR="00D43374" w:rsidRDefault="00D43374" w:rsidP="00D43374">
      <w:pPr>
        <w:pStyle w:val="Zkladntext"/>
        <w:rPr>
          <w:b/>
          <w:bCs/>
          <w:sz w:val="22"/>
        </w:rPr>
      </w:pPr>
      <w:r>
        <w:rPr>
          <w:sz w:val="22"/>
        </w:rPr>
        <w:t>V sume 4</w:t>
      </w:r>
      <w:r w:rsidR="00835F1D">
        <w:rPr>
          <w:sz w:val="22"/>
        </w:rPr>
        <w:t>225,93</w:t>
      </w:r>
      <w:r>
        <w:rPr>
          <w:sz w:val="22"/>
        </w:rPr>
        <w:t xml:space="preserve"> Eur.</w:t>
      </w:r>
    </w:p>
    <w:p w:rsidR="00D43374" w:rsidRDefault="00D43374" w:rsidP="00D43374">
      <w:pPr>
        <w:pStyle w:val="Zkladntext"/>
        <w:rPr>
          <w:sz w:val="22"/>
        </w:rPr>
      </w:pPr>
      <w:r>
        <w:rPr>
          <w:sz w:val="22"/>
        </w:rPr>
        <w:t>Veková štruktúra pohľadávok je uvedená v nasledujúcej tabuľke:</w:t>
      </w:r>
    </w:p>
    <w:bookmarkStart w:id="27" w:name="_MON_1066668167"/>
    <w:bookmarkStart w:id="28" w:name="_MON_1066668190"/>
    <w:bookmarkStart w:id="29" w:name="_MON_1066668295"/>
    <w:bookmarkStart w:id="30" w:name="_MON_1066668342"/>
    <w:bookmarkStart w:id="31" w:name="_MON_1066749492"/>
    <w:bookmarkStart w:id="32" w:name="_MON_1094479804"/>
    <w:bookmarkStart w:id="33" w:name="_MON_1122618066"/>
    <w:bookmarkStart w:id="34" w:name="_MON_1122618070"/>
    <w:bookmarkStart w:id="35" w:name="_MON_1122730084"/>
    <w:bookmarkStart w:id="36" w:name="_MON_1127126666"/>
    <w:bookmarkStart w:id="37" w:name="_MON_1139640899"/>
    <w:bookmarkStart w:id="38" w:name="_MON_1139641484"/>
    <w:bookmarkStart w:id="39" w:name="_MON_1139641587"/>
    <w:bookmarkStart w:id="40" w:name="_MON_1139641653"/>
    <w:bookmarkStart w:id="41" w:name="_MON_1139641667"/>
    <w:bookmarkStart w:id="42" w:name="_MON_1137354548"/>
    <w:bookmarkStart w:id="43" w:name="_MON_1137355048"/>
    <w:bookmarkStart w:id="44" w:name="_MON_1137355114"/>
    <w:bookmarkStart w:id="45" w:name="_MON_1170764243"/>
    <w:bookmarkStart w:id="46" w:name="_MON_1170764893"/>
    <w:bookmarkStart w:id="47" w:name="_MON_1170765252"/>
    <w:bookmarkStart w:id="48" w:name="_MON_1170765394"/>
    <w:bookmarkStart w:id="49" w:name="_MON_1330620441"/>
    <w:bookmarkStart w:id="50" w:name="_MON_1361862068"/>
    <w:bookmarkStart w:id="51" w:name="_MON_1394303666"/>
    <w:bookmarkStart w:id="52" w:name="_MON_1425733244"/>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rsidR="00D43374" w:rsidRDefault="00835F1D" w:rsidP="00D43374">
      <w:pPr>
        <w:pStyle w:val="Zkladntext"/>
        <w:rPr>
          <w:sz w:val="22"/>
        </w:rPr>
      </w:pPr>
      <w:r>
        <w:rPr>
          <w:sz w:val="22"/>
        </w:rPr>
        <w:object w:dxaOrig="7671" w:dyaOrig="1485">
          <v:shape id="_x0000_i1026" type="#_x0000_t75" style="width:383.25pt;height:76.5pt" o:ole="" fillcolor="window">
            <v:imagedata r:id="rId7" o:title=""/>
          </v:shape>
          <o:OLEObject Type="Embed" ProgID="Excel.Sheet.8" ShapeID="_x0000_i1026" DrawAspect="Content" ObjectID="_1528545171" r:id="rId8"/>
        </w:object>
      </w:r>
    </w:p>
    <w:p w:rsidR="00D43374" w:rsidRDefault="00D43374" w:rsidP="00D43374">
      <w:pPr>
        <w:pStyle w:val="Zkladntext"/>
        <w:rPr>
          <w:sz w:val="22"/>
        </w:rPr>
      </w:pPr>
      <w:r>
        <w:rPr>
          <w:sz w:val="22"/>
        </w:rPr>
        <w:t>Spoločnosť nemá pohľadávky kryté záložným právom.</w:t>
      </w:r>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Finančné účty</w:t>
      </w:r>
      <w:bookmarkEnd w:id="26"/>
    </w:p>
    <w:p w:rsidR="00D43374" w:rsidRDefault="00D43374" w:rsidP="00D43374">
      <w:pPr>
        <w:pStyle w:val="Zkladntext"/>
        <w:rPr>
          <w:sz w:val="22"/>
          <w:szCs w:val="22"/>
        </w:rPr>
      </w:pPr>
      <w:r>
        <w:rPr>
          <w:sz w:val="22"/>
          <w:szCs w:val="22"/>
        </w:rPr>
        <w:t>Ako finančné účty sú vykázané peniaze v pokladnici, účty v bankách. Účtami v bankách môže Spoločnosť voľne disponovať.</w:t>
      </w:r>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Krátkodobý finančný majetok</w:t>
      </w:r>
    </w:p>
    <w:p w:rsidR="00D43374" w:rsidRDefault="00D43374" w:rsidP="00D43374">
      <w:pPr>
        <w:pStyle w:val="Zkladntext"/>
        <w:ind w:left="360" w:hanging="360"/>
        <w:outlineLvl w:val="0"/>
        <w:rPr>
          <w:sz w:val="22"/>
          <w:szCs w:val="22"/>
        </w:rPr>
      </w:pPr>
      <w:r>
        <w:rPr>
          <w:sz w:val="22"/>
          <w:szCs w:val="22"/>
        </w:rPr>
        <w:t>Spoločnosť vykazuje k 31. 12. 201</w:t>
      </w:r>
      <w:r w:rsidR="00835F1D">
        <w:rPr>
          <w:sz w:val="22"/>
          <w:szCs w:val="22"/>
        </w:rPr>
        <w:t>5</w:t>
      </w:r>
      <w:r>
        <w:rPr>
          <w:sz w:val="22"/>
          <w:szCs w:val="22"/>
        </w:rPr>
        <w:t xml:space="preserve">  krátkodobý finančný majetok vo výške</w:t>
      </w:r>
      <w:r w:rsidR="00835F1D">
        <w:rPr>
          <w:sz w:val="22"/>
          <w:szCs w:val="22"/>
        </w:rPr>
        <w:t xml:space="preserve"> 6299,</w:t>
      </w:r>
      <w:r>
        <w:rPr>
          <w:sz w:val="22"/>
          <w:szCs w:val="22"/>
        </w:rPr>
        <w:t>00 Eur</w:t>
      </w:r>
    </w:p>
    <w:p w:rsidR="00D43374" w:rsidRDefault="00D43374" w:rsidP="00D43374">
      <w:pPr>
        <w:pStyle w:val="Nadpis2"/>
        <w:jc w:val="left"/>
        <w:rPr>
          <w:sz w:val="22"/>
          <w:szCs w:val="22"/>
        </w:rPr>
      </w:pPr>
      <w:bookmarkStart w:id="53" w:name="_Toc530739906"/>
    </w:p>
    <w:p w:rsidR="00D43374" w:rsidRDefault="00D43374" w:rsidP="00D43374">
      <w:pPr>
        <w:pStyle w:val="Nadpis2"/>
        <w:jc w:val="left"/>
        <w:rPr>
          <w:sz w:val="22"/>
          <w:szCs w:val="22"/>
        </w:rPr>
      </w:pPr>
      <w:r>
        <w:rPr>
          <w:sz w:val="22"/>
          <w:szCs w:val="22"/>
        </w:rPr>
        <w:t>Časové rozlíšenie</w:t>
      </w:r>
      <w:bookmarkEnd w:id="53"/>
    </w:p>
    <w:p w:rsidR="00D43374" w:rsidRDefault="00D43374" w:rsidP="00D43374">
      <w:pPr>
        <w:pStyle w:val="Zkladntext"/>
        <w:rPr>
          <w:sz w:val="22"/>
        </w:rPr>
      </w:pPr>
      <w:r>
        <w:rPr>
          <w:sz w:val="22"/>
        </w:rPr>
        <w:t>Ide o tieto položky:</w:t>
      </w:r>
    </w:p>
    <w:p w:rsidR="00D43374" w:rsidRDefault="00D43374" w:rsidP="00D43374">
      <w:pPr>
        <w:pStyle w:val="Zkladntext"/>
        <w:rPr>
          <w:sz w:val="22"/>
        </w:rPr>
      </w:pPr>
      <w:r>
        <w:rPr>
          <w:sz w:val="22"/>
        </w:rPr>
        <w:t>3810</w:t>
      </w:r>
      <w:r w:rsidR="00A7167E">
        <w:rPr>
          <w:sz w:val="22"/>
        </w:rPr>
        <w:t>0</w:t>
      </w:r>
      <w:r>
        <w:rPr>
          <w:sz w:val="22"/>
        </w:rPr>
        <w:t xml:space="preserve">6         134,25 Eur    - </w:t>
      </w:r>
      <w:proofErr w:type="spellStart"/>
      <w:r>
        <w:rPr>
          <w:sz w:val="22"/>
        </w:rPr>
        <w:t>Medicom</w:t>
      </w:r>
      <w:proofErr w:type="spellEnd"/>
      <w:r>
        <w:rPr>
          <w:sz w:val="22"/>
        </w:rPr>
        <w:t xml:space="preserve"> licencia na rok 201</w:t>
      </w:r>
      <w:r w:rsidR="00835F1D">
        <w:rPr>
          <w:sz w:val="22"/>
        </w:rPr>
        <w:t>6</w:t>
      </w:r>
    </w:p>
    <w:p w:rsidR="00A7167E" w:rsidRDefault="00A7167E" w:rsidP="00D43374">
      <w:pPr>
        <w:pStyle w:val="Zkladntext"/>
        <w:rPr>
          <w:sz w:val="22"/>
        </w:rPr>
      </w:pPr>
      <w:r>
        <w:rPr>
          <w:sz w:val="22"/>
        </w:rPr>
        <w:t xml:space="preserve">381007           25,50 Eur    - </w:t>
      </w:r>
      <w:proofErr w:type="spellStart"/>
      <w:r>
        <w:rPr>
          <w:sz w:val="22"/>
        </w:rPr>
        <w:t>Poisťovna</w:t>
      </w:r>
      <w:proofErr w:type="spellEnd"/>
      <w:r>
        <w:rPr>
          <w:sz w:val="22"/>
        </w:rPr>
        <w:t xml:space="preserve"> </w:t>
      </w:r>
      <w:proofErr w:type="spellStart"/>
      <w:r>
        <w:rPr>
          <w:sz w:val="22"/>
        </w:rPr>
        <w:t>Generali</w:t>
      </w:r>
      <w:proofErr w:type="spellEnd"/>
      <w:r>
        <w:rPr>
          <w:sz w:val="22"/>
        </w:rPr>
        <w:t xml:space="preserve"> poistné na rok 2016</w:t>
      </w:r>
    </w:p>
    <w:p w:rsidR="00A7167E" w:rsidRDefault="00A7167E" w:rsidP="00D43374">
      <w:pPr>
        <w:pStyle w:val="Zkladntext"/>
        <w:rPr>
          <w:sz w:val="22"/>
        </w:rPr>
      </w:pPr>
      <w:r>
        <w:rPr>
          <w:sz w:val="22"/>
        </w:rPr>
        <w:t>381003           32,79 Eur    - Komunálna poisťovňa  poistné na rok 206</w:t>
      </w:r>
    </w:p>
    <w:p w:rsidR="00D43374" w:rsidRDefault="00D43374" w:rsidP="00D43374">
      <w:pPr>
        <w:pStyle w:val="Zkladntext"/>
        <w:rPr>
          <w:sz w:val="22"/>
        </w:rPr>
      </w:pPr>
    </w:p>
    <w:p w:rsidR="00D43374" w:rsidRDefault="00D43374" w:rsidP="00D43374">
      <w:pPr>
        <w:pStyle w:val="Zkladntext"/>
        <w:rPr>
          <w:sz w:val="22"/>
          <w:szCs w:val="22"/>
        </w:rPr>
      </w:pPr>
    </w:p>
    <w:p w:rsidR="00D43374" w:rsidRDefault="00D43374" w:rsidP="00D43374">
      <w:pPr>
        <w:pStyle w:val="Nadpis1"/>
        <w:jc w:val="left"/>
        <w:rPr>
          <w:sz w:val="22"/>
          <w:szCs w:val="22"/>
        </w:rPr>
      </w:pPr>
      <w:r>
        <w:rPr>
          <w:sz w:val="22"/>
          <w:szCs w:val="22"/>
        </w:rPr>
        <w:t>Informácie o</w:t>
      </w:r>
      <w:bookmarkStart w:id="54" w:name="_Toc530739908"/>
      <w:r>
        <w:rPr>
          <w:sz w:val="22"/>
          <w:szCs w:val="22"/>
        </w:rPr>
        <w:t> údajoch na strane pasív súvahy</w:t>
      </w:r>
    </w:p>
    <w:p w:rsidR="00D43374" w:rsidRDefault="00D43374" w:rsidP="00D43374">
      <w:pPr>
        <w:pStyle w:val="Nadpis1"/>
        <w:jc w:val="left"/>
        <w:rPr>
          <w:sz w:val="22"/>
          <w:szCs w:val="22"/>
        </w:rPr>
      </w:pPr>
    </w:p>
    <w:p w:rsidR="00D43374" w:rsidRDefault="00D43374" w:rsidP="00D43374">
      <w:pPr>
        <w:pStyle w:val="Nadpis1"/>
        <w:jc w:val="left"/>
        <w:rPr>
          <w:sz w:val="22"/>
          <w:szCs w:val="22"/>
        </w:rPr>
      </w:pPr>
    </w:p>
    <w:p w:rsidR="00D43374" w:rsidRDefault="00D43374" w:rsidP="00D43374">
      <w:pPr>
        <w:pStyle w:val="Nadpis1"/>
        <w:jc w:val="left"/>
        <w:rPr>
          <w:sz w:val="22"/>
          <w:szCs w:val="22"/>
        </w:rPr>
      </w:pPr>
      <w:r>
        <w:rPr>
          <w:sz w:val="22"/>
          <w:szCs w:val="22"/>
        </w:rPr>
        <w:t>Informácie o Vlastnom imaní</w:t>
      </w: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Prehľad o pohybe vlastného imania v priebehu účtovného obdobia je uvedený v nasledujúcej tabuľke:</w:t>
      </w:r>
    </w:p>
    <w:p w:rsidR="00D43374" w:rsidRDefault="00D43374" w:rsidP="00D43374">
      <w:pPr>
        <w:pStyle w:val="Zkladntext"/>
        <w:rPr>
          <w:sz w:val="22"/>
          <w:szCs w:val="22"/>
        </w:rPr>
      </w:pPr>
    </w:p>
    <w:bookmarkStart w:id="55" w:name="_MON_1139735179"/>
    <w:bookmarkStart w:id="56" w:name="_MON_1139998323"/>
    <w:bookmarkStart w:id="57" w:name="_MON_1170829572"/>
    <w:bookmarkStart w:id="58" w:name="_MON_1170829699"/>
    <w:bookmarkStart w:id="59" w:name="_MON_1171201264"/>
    <w:bookmarkStart w:id="60" w:name="_MON_1330620965"/>
    <w:bookmarkStart w:id="61" w:name="_MON_1330621202"/>
    <w:bookmarkStart w:id="62" w:name="_MON_1361862479"/>
    <w:bookmarkStart w:id="63" w:name="_MON_1361862835"/>
    <w:bookmarkStart w:id="64" w:name="_MON_1394304132"/>
    <w:bookmarkStart w:id="65" w:name="_MON_1394304216"/>
    <w:bookmarkStart w:id="66" w:name="_MON_1425733490"/>
    <w:bookmarkEnd w:id="55"/>
    <w:bookmarkEnd w:id="56"/>
    <w:bookmarkEnd w:id="57"/>
    <w:bookmarkEnd w:id="58"/>
    <w:bookmarkEnd w:id="59"/>
    <w:bookmarkEnd w:id="60"/>
    <w:bookmarkEnd w:id="61"/>
    <w:bookmarkEnd w:id="62"/>
    <w:bookmarkEnd w:id="63"/>
    <w:bookmarkEnd w:id="64"/>
    <w:bookmarkEnd w:id="65"/>
    <w:bookmarkEnd w:id="66"/>
    <w:p w:rsidR="00D43374" w:rsidRDefault="00A7167E" w:rsidP="00D43374">
      <w:r>
        <w:object w:dxaOrig="8628" w:dyaOrig="8395">
          <v:shape id="_x0000_i1027" type="#_x0000_t75" style="width:440.25pt;height:420pt" o:ole="" fillcolor="window">
            <v:imagedata r:id="rId9" o:title=""/>
          </v:shape>
          <o:OLEObject Type="Embed" ProgID="Excel.Sheet.8" ShapeID="_x0000_i1027" DrawAspect="Content" ObjectID="_1528545172" r:id="rId10"/>
        </w:object>
      </w: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Základné imanie sa v priebehu účtovného obdobia nemenilo.</w:t>
      </w: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tabs>
          <w:tab w:val="num" w:pos="284"/>
        </w:tabs>
        <w:rPr>
          <w:sz w:val="22"/>
          <w:szCs w:val="22"/>
        </w:rPr>
      </w:pPr>
    </w:p>
    <w:p w:rsidR="00D43374" w:rsidRDefault="00D43374" w:rsidP="00D43374">
      <w:pPr>
        <w:pStyle w:val="Zkladntext"/>
        <w:tabs>
          <w:tab w:val="num" w:pos="284"/>
        </w:tabs>
        <w:rPr>
          <w:sz w:val="22"/>
          <w:szCs w:val="22"/>
        </w:rPr>
      </w:pPr>
    </w:p>
    <w:p w:rsidR="00D43374" w:rsidRDefault="00D43374" w:rsidP="00D43374">
      <w:pPr>
        <w:pStyle w:val="Nadpis2"/>
        <w:numPr>
          <w:ilvl w:val="0"/>
          <w:numId w:val="3"/>
        </w:numPr>
      </w:pPr>
      <w:r>
        <w:t>Rezervy</w:t>
      </w:r>
      <w:bookmarkEnd w:id="54"/>
    </w:p>
    <w:p w:rsidR="00D43374" w:rsidRDefault="00D43374" w:rsidP="00D43374">
      <w:pPr>
        <w:pStyle w:val="Zkladntext"/>
        <w:tabs>
          <w:tab w:val="left" w:pos="6300"/>
        </w:tabs>
        <w:rPr>
          <w:sz w:val="22"/>
          <w:szCs w:val="22"/>
        </w:rPr>
      </w:pPr>
    </w:p>
    <w:p w:rsidR="00D43374" w:rsidRDefault="00D43374" w:rsidP="00D43374">
      <w:pPr>
        <w:pStyle w:val="Zkladntext"/>
        <w:tabs>
          <w:tab w:val="left" w:pos="6300"/>
        </w:tabs>
        <w:rPr>
          <w:sz w:val="22"/>
          <w:szCs w:val="22"/>
        </w:rPr>
      </w:pPr>
      <w:r>
        <w:rPr>
          <w:sz w:val="22"/>
          <w:szCs w:val="22"/>
        </w:rPr>
        <w:t>Prehľad o rezervách je uvedený v nasledujúcej tabuľke:</w:t>
      </w:r>
      <w:r>
        <w:rPr>
          <w:sz w:val="22"/>
          <w:szCs w:val="22"/>
        </w:rPr>
        <w:tab/>
      </w:r>
    </w:p>
    <w:p w:rsidR="00D43374" w:rsidRDefault="00D43374" w:rsidP="00D43374">
      <w:pPr>
        <w:pStyle w:val="Zkladntext"/>
        <w:rPr>
          <w:sz w:val="22"/>
          <w:szCs w:val="22"/>
        </w:rPr>
      </w:pPr>
    </w:p>
    <w:bookmarkStart w:id="67" w:name="_MON_1066739676"/>
    <w:bookmarkStart w:id="68" w:name="_MON_1066740132"/>
    <w:bookmarkStart w:id="69" w:name="_MON_1066752473"/>
    <w:bookmarkStart w:id="70" w:name="_MON_1066822639"/>
    <w:bookmarkStart w:id="71" w:name="_MON_1094480187"/>
    <w:bookmarkStart w:id="72" w:name="_MON_1122702972"/>
    <w:bookmarkStart w:id="73" w:name="_MON_1122703711"/>
    <w:bookmarkStart w:id="74" w:name="_MON_1122703928"/>
    <w:bookmarkStart w:id="75" w:name="_MON_1122704000"/>
    <w:bookmarkStart w:id="76" w:name="_MON_1122704009"/>
    <w:bookmarkStart w:id="77" w:name="_MON_1122704041"/>
    <w:bookmarkStart w:id="78" w:name="_MON_1122730219"/>
    <w:bookmarkStart w:id="79" w:name="_MON_1122731393"/>
    <w:bookmarkStart w:id="80" w:name="_MON_1122798405"/>
    <w:bookmarkStart w:id="81" w:name="_MON_1122803278"/>
    <w:bookmarkStart w:id="82" w:name="_MON_1122805260"/>
    <w:bookmarkStart w:id="83" w:name="_MON_1122875261"/>
    <w:bookmarkStart w:id="84" w:name="_MON_1122978928"/>
    <w:bookmarkStart w:id="85" w:name="_MON_1122979290"/>
    <w:bookmarkStart w:id="86" w:name="_MON_1122979324"/>
    <w:bookmarkStart w:id="87" w:name="_MON_1122979398"/>
    <w:bookmarkStart w:id="88" w:name="_MON_1122980039"/>
    <w:bookmarkStart w:id="89" w:name="_MON_1122993125"/>
    <w:bookmarkStart w:id="90" w:name="_MON_1123055762"/>
    <w:bookmarkStart w:id="91" w:name="_MON_1123059626"/>
    <w:bookmarkStart w:id="92" w:name="_MON_1126095269"/>
    <w:bookmarkStart w:id="93" w:name="_MON_1126095476"/>
    <w:bookmarkStart w:id="94" w:name="_MON_1126095880"/>
    <w:bookmarkStart w:id="95" w:name="_MON_1126095909"/>
    <w:bookmarkStart w:id="96" w:name="_MON_1126095928"/>
    <w:bookmarkStart w:id="97" w:name="_MON_1127126809"/>
    <w:bookmarkStart w:id="98" w:name="_MON_1127126870"/>
    <w:bookmarkStart w:id="99" w:name="_MON_1127126917"/>
    <w:bookmarkStart w:id="100" w:name="_MON_1139642826"/>
    <w:bookmarkStart w:id="101" w:name="_MON_1139736100"/>
    <w:bookmarkStart w:id="102" w:name="_MON_1139736110"/>
    <w:bookmarkStart w:id="103" w:name="_MON_1170829741"/>
    <w:bookmarkStart w:id="104" w:name="_MON_1330621342"/>
    <w:bookmarkStart w:id="105" w:name="_MON_1394304249"/>
    <w:bookmarkStart w:id="106" w:name="_MON_1425733580"/>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rsidR="00D43374" w:rsidRDefault="00A7167E" w:rsidP="00D43374">
      <w:pPr>
        <w:pStyle w:val="Zkladntext"/>
        <w:rPr>
          <w:sz w:val="22"/>
          <w:szCs w:val="22"/>
        </w:rPr>
      </w:pPr>
      <w:r>
        <w:rPr>
          <w:sz w:val="22"/>
          <w:szCs w:val="22"/>
        </w:rPr>
        <w:object w:dxaOrig="8393" w:dyaOrig="4505">
          <v:shape id="_x0000_i1028" type="#_x0000_t75" style="width:378pt;height:222.75pt" o:ole="" fillcolor="window">
            <v:imagedata r:id="rId11" o:title=""/>
          </v:shape>
          <o:OLEObject Type="Embed" ProgID="Excel.Sheet.8" ShapeID="_x0000_i1028" DrawAspect="Content" ObjectID="_1528545173" r:id="rId12"/>
        </w:object>
      </w:r>
    </w:p>
    <w:p w:rsidR="00D43374" w:rsidRDefault="00D43374" w:rsidP="00D43374">
      <w:pPr>
        <w:pStyle w:val="Zkladntext"/>
        <w:rPr>
          <w:sz w:val="22"/>
          <w:szCs w:val="22"/>
        </w:rPr>
      </w:pPr>
    </w:p>
    <w:p w:rsidR="00D43374" w:rsidRDefault="00D43374" w:rsidP="00D43374">
      <w:pPr>
        <w:pStyle w:val="Zkladntext"/>
        <w:rPr>
          <w:b/>
          <w:sz w:val="22"/>
          <w:szCs w:val="22"/>
        </w:rPr>
      </w:pPr>
      <w:r>
        <w:rPr>
          <w:b/>
          <w:sz w:val="22"/>
          <w:szCs w:val="22"/>
        </w:rPr>
        <w:t>Zákonné a ostatné rezervy</w:t>
      </w:r>
    </w:p>
    <w:p w:rsidR="00D43374" w:rsidRDefault="00D43374" w:rsidP="00D43374">
      <w:pPr>
        <w:pStyle w:val="Zkladntext"/>
        <w:rPr>
          <w:sz w:val="22"/>
          <w:szCs w:val="22"/>
        </w:rPr>
      </w:pPr>
      <w:r>
        <w:rPr>
          <w:sz w:val="22"/>
          <w:szCs w:val="22"/>
        </w:rPr>
        <w:t>Neboli vytvorené žiadne zákonné rezervy.</w:t>
      </w:r>
    </w:p>
    <w:p w:rsidR="00D43374" w:rsidRDefault="00D43374" w:rsidP="00D43374">
      <w:pPr>
        <w:pStyle w:val="Nadpis2"/>
        <w:jc w:val="left"/>
        <w:rPr>
          <w:sz w:val="22"/>
          <w:szCs w:val="22"/>
        </w:rPr>
      </w:pPr>
      <w:bookmarkStart w:id="107" w:name="_Toc530739909"/>
    </w:p>
    <w:p w:rsidR="00D43374" w:rsidRDefault="00D43374" w:rsidP="00D43374">
      <w:pPr>
        <w:pStyle w:val="Nadpis2"/>
        <w:rPr>
          <w:sz w:val="22"/>
          <w:szCs w:val="22"/>
        </w:rPr>
      </w:pPr>
    </w:p>
    <w:p w:rsidR="00D43374" w:rsidRDefault="00D43374" w:rsidP="00D43374">
      <w:pPr>
        <w:pStyle w:val="Nadpis2"/>
        <w:rPr>
          <w:sz w:val="22"/>
          <w:szCs w:val="22"/>
        </w:rPr>
      </w:pPr>
      <w:r>
        <w:rPr>
          <w:sz w:val="22"/>
          <w:szCs w:val="22"/>
        </w:rPr>
        <w:t>Záväzk</w:t>
      </w:r>
      <w:bookmarkEnd w:id="107"/>
      <w:r>
        <w:rPr>
          <w:sz w:val="22"/>
          <w:szCs w:val="22"/>
        </w:rPr>
        <w:t>y</w:t>
      </w: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Štruktúra záväzkov (okrem bankových úverov) podľa zostatkovej doby splatnosti je uvedená v nasledujúcej tabuľke:</w:t>
      </w:r>
    </w:p>
    <w:bookmarkStart w:id="108" w:name="_MON_1066740374"/>
    <w:bookmarkStart w:id="109" w:name="_MON_1066740566"/>
    <w:bookmarkStart w:id="110" w:name="_MON_1066740580"/>
    <w:bookmarkStart w:id="111" w:name="_MON_1066752673"/>
    <w:bookmarkStart w:id="112" w:name="_MON_1066752698"/>
    <w:bookmarkStart w:id="113" w:name="_MON_1094480283"/>
    <w:bookmarkStart w:id="114" w:name="_MON_1122704895"/>
    <w:bookmarkStart w:id="115" w:name="_MON_1122804198"/>
    <w:bookmarkStart w:id="116" w:name="_MON_1122806900"/>
    <w:bookmarkStart w:id="117" w:name="_MON_1122806971"/>
    <w:bookmarkStart w:id="118" w:name="_MON_1122806993"/>
    <w:bookmarkStart w:id="119" w:name="_MON_1122807033"/>
    <w:bookmarkStart w:id="120" w:name="_MON_1122807093"/>
    <w:bookmarkStart w:id="121" w:name="_MON_1122807166"/>
    <w:bookmarkStart w:id="122" w:name="_MON_1122807248"/>
    <w:bookmarkStart w:id="123" w:name="_MON_1122807352"/>
    <w:bookmarkStart w:id="124" w:name="_MON_1122807396"/>
    <w:bookmarkStart w:id="125" w:name="_MON_1122807476"/>
    <w:bookmarkStart w:id="126" w:name="_MON_1122813253"/>
    <w:bookmarkStart w:id="127" w:name="_MON_1122980316"/>
    <w:bookmarkStart w:id="128" w:name="_MON_1123059830"/>
    <w:bookmarkStart w:id="129" w:name="_MON_1127127032"/>
    <w:bookmarkStart w:id="130" w:name="_MON_1139643110"/>
    <w:bookmarkStart w:id="131" w:name="_MON_1139735486"/>
    <w:bookmarkStart w:id="132" w:name="_MON_1139735520"/>
    <w:bookmarkStart w:id="133" w:name="_MON_1139735573"/>
    <w:bookmarkStart w:id="134" w:name="_MON_1139998580"/>
    <w:bookmarkStart w:id="135" w:name="_MON_1139998819"/>
    <w:bookmarkStart w:id="136" w:name="_MON_1170829874"/>
    <w:bookmarkStart w:id="137" w:name="_MON_1330621707"/>
    <w:bookmarkStart w:id="138" w:name="_MON_1361862595"/>
    <w:bookmarkStart w:id="139" w:name="_MON_1394304269"/>
    <w:bookmarkStart w:id="140" w:name="_MON_1425733601"/>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rsidR="00D43374" w:rsidRDefault="005662BB" w:rsidP="00D43374">
      <w:pPr>
        <w:pStyle w:val="Zkladntext"/>
        <w:rPr>
          <w:sz w:val="22"/>
          <w:szCs w:val="22"/>
        </w:rPr>
      </w:pPr>
      <w:r>
        <w:rPr>
          <w:sz w:val="22"/>
          <w:szCs w:val="22"/>
        </w:rPr>
        <w:object w:dxaOrig="12199" w:dyaOrig="3504">
          <v:shape id="_x0000_i1030" type="#_x0000_t75" style="width:552pt;height:174.75pt" o:ole="" fillcolor="window">
            <v:imagedata r:id="rId13" o:title=""/>
          </v:shape>
          <o:OLEObject Type="Embed" ProgID="Excel.Sheet.8" ShapeID="_x0000_i1030" DrawAspect="Content" ObjectID="_1528545174" r:id="rId14"/>
        </w:object>
      </w: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Záväzky nie sú kryté záložným právom.</w:t>
      </w:r>
    </w:p>
    <w:p w:rsidR="00D43374" w:rsidRDefault="00D43374" w:rsidP="00D43374">
      <w:pPr>
        <w:pStyle w:val="Nadpis2"/>
      </w:pPr>
      <w:bookmarkStart w:id="141" w:name="_Toc530739910"/>
      <w:r>
        <w:t xml:space="preserve">Odložený daňový </w:t>
      </w:r>
      <w:proofErr w:type="spellStart"/>
      <w:r>
        <w:t>záväzo</w:t>
      </w:r>
      <w:bookmarkEnd w:id="141"/>
      <w:r>
        <w:t>kov</w:t>
      </w:r>
      <w:proofErr w:type="spellEnd"/>
    </w:p>
    <w:p w:rsidR="00D43374" w:rsidRDefault="00D43374" w:rsidP="00D43374">
      <w:pPr>
        <w:rPr>
          <w:lang w:val="cs-CZ"/>
        </w:rPr>
      </w:pPr>
    </w:p>
    <w:p w:rsidR="00D43374" w:rsidRDefault="00D43374" w:rsidP="00D43374">
      <w:pPr>
        <w:pStyle w:val="Zkladntext"/>
        <w:rPr>
          <w:sz w:val="22"/>
          <w:szCs w:val="22"/>
        </w:rPr>
      </w:pPr>
      <w:r>
        <w:rPr>
          <w:sz w:val="22"/>
          <w:szCs w:val="22"/>
        </w:rPr>
        <w:t>Spoločnosť odloženú daňovú pohľadávku a odložený daňový záväzok neúčtuje.</w:t>
      </w:r>
    </w:p>
    <w:p w:rsidR="00D43374" w:rsidRDefault="00D43374" w:rsidP="00D43374">
      <w:pPr>
        <w:pStyle w:val="Zkladntext"/>
        <w:rPr>
          <w:sz w:val="22"/>
          <w:szCs w:val="22"/>
        </w:rPr>
      </w:pPr>
    </w:p>
    <w:p w:rsidR="00D43374" w:rsidRDefault="00D43374" w:rsidP="00D43374">
      <w:pPr>
        <w:pStyle w:val="Nadpis2"/>
        <w:rPr>
          <w:sz w:val="22"/>
          <w:szCs w:val="22"/>
        </w:rPr>
      </w:pPr>
      <w:bookmarkStart w:id="142" w:name="_Toc530739911"/>
      <w:r>
        <w:rPr>
          <w:sz w:val="22"/>
          <w:szCs w:val="22"/>
        </w:rPr>
        <w:lastRenderedPageBreak/>
        <w:t>Sociálny fond</w:t>
      </w:r>
      <w:bookmarkEnd w:id="142"/>
    </w:p>
    <w:p w:rsidR="00D43374" w:rsidRDefault="00D43374" w:rsidP="00D43374">
      <w:pPr>
        <w:pStyle w:val="Zkladntext"/>
        <w:rPr>
          <w:sz w:val="22"/>
          <w:szCs w:val="22"/>
        </w:rPr>
      </w:pPr>
    </w:p>
    <w:p w:rsidR="00D43374" w:rsidRDefault="00D43374" w:rsidP="00D43374">
      <w:pPr>
        <w:pStyle w:val="Zkladntext"/>
        <w:ind w:hanging="426"/>
        <w:rPr>
          <w:sz w:val="22"/>
          <w:szCs w:val="22"/>
        </w:rPr>
      </w:pPr>
      <w:r>
        <w:rPr>
          <w:sz w:val="22"/>
          <w:szCs w:val="22"/>
        </w:rPr>
        <w:t>Tvorba a čerpanie sociálneho fondu v priebehu účtovného obdobia sú znázornené v nasledujúcej tabuľke:</w:t>
      </w:r>
    </w:p>
    <w:p w:rsidR="00D43374" w:rsidRDefault="00D43374" w:rsidP="00D43374">
      <w:pPr>
        <w:pStyle w:val="Zkladntext"/>
        <w:rPr>
          <w:sz w:val="22"/>
          <w:szCs w:val="22"/>
        </w:rPr>
      </w:pPr>
    </w:p>
    <w:bookmarkStart w:id="143" w:name="_MON_1066740976"/>
    <w:bookmarkStart w:id="144" w:name="_MON_1066752750"/>
    <w:bookmarkStart w:id="145" w:name="_MON_1094480522"/>
    <w:bookmarkStart w:id="146" w:name="_MON_1122705501"/>
    <w:bookmarkStart w:id="147" w:name="_MON_1127127101"/>
    <w:bookmarkStart w:id="148" w:name="_MON_1127127132"/>
    <w:bookmarkStart w:id="149" w:name="_MON_1139643827"/>
    <w:bookmarkStart w:id="150" w:name="_MON_1139644102"/>
    <w:bookmarkStart w:id="151" w:name="_MON_1139998969"/>
    <w:bookmarkStart w:id="152" w:name="_MON_1170830003"/>
    <w:bookmarkStart w:id="153" w:name="_MON_1330622077"/>
    <w:bookmarkStart w:id="154" w:name="_MON_1330622195"/>
    <w:bookmarkStart w:id="155" w:name="_MON_1330622219"/>
    <w:bookmarkStart w:id="156" w:name="_MON_1330622231"/>
    <w:bookmarkStart w:id="157" w:name="_MON_1330622242"/>
    <w:bookmarkStart w:id="158" w:name="_MON_1330622257"/>
    <w:bookmarkStart w:id="159" w:name="_MON_1330622271"/>
    <w:bookmarkStart w:id="160" w:name="_MON_1330622280"/>
    <w:bookmarkStart w:id="161" w:name="_MON_1330622319"/>
    <w:bookmarkStart w:id="162" w:name="_MON_1330622334"/>
    <w:bookmarkStart w:id="163" w:name="_MON_1330622386"/>
    <w:bookmarkStart w:id="164" w:name="_MON_1330622612"/>
    <w:bookmarkStart w:id="165" w:name="_MON_1330622630"/>
    <w:bookmarkStart w:id="166" w:name="_MON_1330622651"/>
    <w:bookmarkStart w:id="167" w:name="_MON_1361862855"/>
    <w:bookmarkStart w:id="168" w:name="_MON_1394304416"/>
    <w:bookmarkStart w:id="169" w:name="_MON_1394304549"/>
    <w:bookmarkStart w:id="170" w:name="_MON_1425733833"/>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rsidR="00D43374" w:rsidRDefault="008211A3" w:rsidP="00D43374">
      <w:pPr>
        <w:pStyle w:val="Zkladntext"/>
        <w:rPr>
          <w:sz w:val="22"/>
          <w:szCs w:val="22"/>
        </w:rPr>
      </w:pPr>
      <w:r>
        <w:rPr>
          <w:sz w:val="22"/>
          <w:szCs w:val="22"/>
        </w:rPr>
        <w:object w:dxaOrig="7908" w:dyaOrig="2153">
          <v:shape id="_x0000_i1029" type="#_x0000_t75" style="width:395.25pt;height:108pt" o:ole="" fillcolor="window">
            <v:imagedata r:id="rId15" o:title=""/>
          </v:shape>
          <o:OLEObject Type="Embed" ProgID="Excel.Sheet.8" ShapeID="_x0000_i1029" DrawAspect="Content" ObjectID="_1528545175" r:id="rId16"/>
        </w:object>
      </w:r>
    </w:p>
    <w:p w:rsidR="00D43374" w:rsidRDefault="00D43374" w:rsidP="00D43374">
      <w:pPr>
        <w:pStyle w:val="Zkladntext"/>
        <w:rPr>
          <w:color w:val="000000"/>
          <w:sz w:val="22"/>
          <w:szCs w:val="22"/>
        </w:rPr>
      </w:pPr>
    </w:p>
    <w:p w:rsidR="00D43374" w:rsidRDefault="00D43374" w:rsidP="00D43374">
      <w:pPr>
        <w:pStyle w:val="Zkladntext"/>
        <w:rPr>
          <w:color w:val="000000"/>
          <w:sz w:val="22"/>
          <w:szCs w:val="22"/>
        </w:rPr>
      </w:pPr>
    </w:p>
    <w:p w:rsidR="00D43374" w:rsidRDefault="00D43374" w:rsidP="00D43374">
      <w:pPr>
        <w:pStyle w:val="Zkladntext"/>
        <w:rPr>
          <w:sz w:val="22"/>
          <w:szCs w:val="22"/>
        </w:rPr>
      </w:pPr>
      <w:r>
        <w:rPr>
          <w:sz w:val="22"/>
          <w:szCs w:val="22"/>
        </w:rPr>
        <w:t>Časť sociálneho fondu sa podľa zákona o sociálnom fonde tvorí povinne na ťarchu nákladov.</w:t>
      </w:r>
    </w:p>
    <w:p w:rsidR="00D43374" w:rsidRDefault="00D43374" w:rsidP="00D43374">
      <w:pPr>
        <w:pStyle w:val="Zkladntext"/>
        <w:rPr>
          <w:sz w:val="22"/>
          <w:szCs w:val="22"/>
        </w:rPr>
      </w:pPr>
      <w:r>
        <w:rPr>
          <w:sz w:val="22"/>
          <w:szCs w:val="22"/>
        </w:rPr>
        <w:t xml:space="preserve">, </w:t>
      </w:r>
    </w:p>
    <w:p w:rsidR="00D43374" w:rsidRDefault="00D43374" w:rsidP="00D43374">
      <w:pPr>
        <w:pStyle w:val="Nadpis2"/>
        <w:jc w:val="left"/>
        <w:rPr>
          <w:sz w:val="22"/>
          <w:szCs w:val="22"/>
        </w:rPr>
      </w:pPr>
      <w:bookmarkStart w:id="171" w:name="_Toc530739912"/>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Bankové úvery</w:t>
      </w:r>
      <w:bookmarkEnd w:id="171"/>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roofErr w:type="spellStart"/>
      <w:r>
        <w:rPr>
          <w:lang w:val="cs-CZ"/>
        </w:rPr>
        <w:t>Spoločnosť</w:t>
      </w:r>
      <w:proofErr w:type="spellEnd"/>
      <w:r>
        <w:rPr>
          <w:lang w:val="cs-CZ"/>
        </w:rPr>
        <w:t xml:space="preserve"> má bankové </w:t>
      </w:r>
      <w:proofErr w:type="spellStart"/>
      <w:r>
        <w:rPr>
          <w:lang w:val="cs-CZ"/>
        </w:rPr>
        <w:t>úvery</w:t>
      </w:r>
      <w:proofErr w:type="spellEnd"/>
      <w:r>
        <w:rPr>
          <w:lang w:val="cs-CZ"/>
        </w:rPr>
        <w:t xml:space="preserve"> </w:t>
      </w:r>
      <w:proofErr w:type="spellStart"/>
      <w:r>
        <w:rPr>
          <w:lang w:val="cs-CZ"/>
        </w:rPr>
        <w:t>vo</w:t>
      </w:r>
      <w:proofErr w:type="spellEnd"/>
      <w:r>
        <w:rPr>
          <w:lang w:val="cs-CZ"/>
        </w:rPr>
        <w:t xml:space="preserve"> </w:t>
      </w:r>
      <w:proofErr w:type="spellStart"/>
      <w:r>
        <w:rPr>
          <w:lang w:val="cs-CZ"/>
        </w:rPr>
        <w:t>výške</w:t>
      </w:r>
      <w:proofErr w:type="spellEnd"/>
      <w:r>
        <w:rPr>
          <w:lang w:val="cs-CZ"/>
        </w:rPr>
        <w:t xml:space="preserve"> </w:t>
      </w:r>
      <w:r w:rsidR="005662BB">
        <w:rPr>
          <w:lang w:val="cs-CZ"/>
        </w:rPr>
        <w:t>14812,00</w:t>
      </w:r>
      <w:r>
        <w:rPr>
          <w:lang w:val="cs-CZ"/>
        </w:rPr>
        <w:t xml:space="preserve"> Eur.</w:t>
      </w:r>
    </w:p>
    <w:p w:rsidR="00D43374" w:rsidRDefault="00D43374" w:rsidP="00D43374">
      <w:pPr>
        <w:rPr>
          <w:lang w:val="cs-CZ"/>
        </w:rPr>
      </w:pPr>
    </w:p>
    <w:p w:rsidR="00D43374" w:rsidRDefault="00D43374" w:rsidP="00D43374">
      <w:pPr>
        <w:pStyle w:val="Nadpis2"/>
        <w:jc w:val="left"/>
        <w:rPr>
          <w:sz w:val="22"/>
          <w:szCs w:val="22"/>
        </w:rPr>
      </w:pPr>
      <w:bookmarkStart w:id="172" w:name="_Toc530739913"/>
    </w:p>
    <w:p w:rsidR="00D43374" w:rsidRDefault="00D43374" w:rsidP="00D43374">
      <w:pPr>
        <w:pStyle w:val="Nadpis2"/>
        <w:jc w:val="left"/>
        <w:rPr>
          <w:sz w:val="22"/>
          <w:szCs w:val="22"/>
        </w:rPr>
      </w:pPr>
      <w:r>
        <w:rPr>
          <w:sz w:val="22"/>
          <w:szCs w:val="22"/>
        </w:rPr>
        <w:t>Časové rozlíšenie</w:t>
      </w:r>
      <w:bookmarkEnd w:id="172"/>
    </w:p>
    <w:p w:rsidR="00D43374" w:rsidRDefault="00D43374" w:rsidP="00D43374">
      <w:pPr>
        <w:rPr>
          <w:lang w:val="cs-CZ"/>
        </w:rPr>
      </w:pPr>
    </w:p>
    <w:p w:rsidR="00D43374" w:rsidRDefault="00D43374" w:rsidP="00D43374">
      <w:pPr>
        <w:rPr>
          <w:lang w:val="cs-CZ"/>
        </w:rPr>
      </w:pP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Štruktúra časového rozlíšenia je uvedená v nasledujúcej tabuľke:</w:t>
      </w:r>
    </w:p>
    <w:bookmarkStart w:id="173" w:name="_MON_1066741531"/>
    <w:bookmarkStart w:id="174" w:name="_MON_1066741587"/>
    <w:bookmarkStart w:id="175" w:name="_MON_1066752854"/>
    <w:bookmarkStart w:id="176" w:name="_MON_1094480669"/>
    <w:bookmarkStart w:id="177" w:name="_MON_1122703641"/>
    <w:bookmarkStart w:id="178" w:name="_MON_1122706295"/>
    <w:bookmarkStart w:id="179" w:name="_MON_1122706403"/>
    <w:bookmarkStart w:id="180" w:name="_MON_1122706729"/>
    <w:bookmarkStart w:id="181" w:name="_MON_1122706740"/>
    <w:bookmarkStart w:id="182" w:name="_MON_1122706789"/>
    <w:bookmarkStart w:id="183" w:name="_MON_1122706851"/>
    <w:bookmarkStart w:id="184" w:name="_MON_1122706936"/>
    <w:bookmarkStart w:id="185" w:name="_MON_1122706956"/>
    <w:bookmarkStart w:id="186" w:name="_MON_1122707144"/>
    <w:bookmarkStart w:id="187" w:name="_MON_1122707183"/>
    <w:bookmarkStart w:id="188" w:name="_MON_1122707210"/>
    <w:bookmarkStart w:id="189" w:name="_MON_1122707227"/>
    <w:bookmarkStart w:id="190" w:name="_MON_1122809010"/>
    <w:bookmarkStart w:id="191" w:name="_MON_1122809140"/>
    <w:bookmarkStart w:id="192" w:name="_MON_1123307543"/>
    <w:bookmarkStart w:id="193" w:name="_MON_1123307563"/>
    <w:bookmarkStart w:id="194" w:name="_MON_1123307628"/>
    <w:bookmarkStart w:id="195" w:name="_MON_1127127206"/>
    <w:bookmarkStart w:id="196" w:name="_MON_1139644177"/>
    <w:bookmarkStart w:id="197" w:name="_MON_1170830044"/>
    <w:bookmarkStart w:id="198" w:name="_MON_1330622418"/>
    <w:bookmarkStart w:id="199" w:name="_MON_1394304568"/>
    <w:bookmarkStart w:id="200" w:name="_MON_1425733934"/>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rsidR="00D43374" w:rsidRDefault="005662BB" w:rsidP="00D43374">
      <w:pPr>
        <w:pStyle w:val="Zkladntext"/>
        <w:rPr>
          <w:sz w:val="22"/>
          <w:szCs w:val="22"/>
        </w:rPr>
      </w:pPr>
      <w:r>
        <w:rPr>
          <w:sz w:val="22"/>
          <w:szCs w:val="22"/>
        </w:rPr>
        <w:object w:dxaOrig="8364" w:dyaOrig="2357">
          <v:shape id="_x0000_i1031" type="#_x0000_t75" style="width:423pt;height:117.75pt" o:ole="" fillcolor="window">
            <v:imagedata r:id="rId17" o:title=""/>
            <w10:bordertop type="single" width="4"/>
            <w10:borderleft type="single" width="4"/>
            <w10:borderbottom type="single" width="4"/>
            <w10:borderright type="single" width="4"/>
          </v:shape>
          <o:OLEObject Type="Embed" ProgID="Excel.Sheet.8" ShapeID="_x0000_i1031" DrawAspect="Content" ObjectID="_1528545176" r:id="rId18"/>
        </w:object>
      </w:r>
    </w:p>
    <w:p w:rsidR="00D43374" w:rsidRDefault="00D43374" w:rsidP="00D43374">
      <w:pPr>
        <w:pStyle w:val="Nadpis1"/>
        <w:jc w:val="left"/>
        <w:rPr>
          <w:sz w:val="22"/>
          <w:szCs w:val="22"/>
        </w:rPr>
      </w:pPr>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
    <w:p w:rsidR="00D43374" w:rsidRDefault="00D43374" w:rsidP="00D43374">
      <w:pPr>
        <w:pStyle w:val="Nadpis1"/>
        <w:jc w:val="left"/>
        <w:rPr>
          <w:sz w:val="22"/>
          <w:szCs w:val="22"/>
        </w:rPr>
      </w:pPr>
      <w:r>
        <w:rPr>
          <w:sz w:val="22"/>
          <w:szCs w:val="22"/>
        </w:rPr>
        <w:lastRenderedPageBreak/>
        <w:t>Informácie o výnosoch</w:t>
      </w:r>
    </w:p>
    <w:p w:rsidR="00D43374" w:rsidRDefault="00D43374" w:rsidP="00D43374">
      <w:pPr>
        <w:pStyle w:val="Nadpis2"/>
        <w:jc w:val="left"/>
        <w:rPr>
          <w:sz w:val="22"/>
          <w:szCs w:val="22"/>
        </w:rPr>
      </w:pPr>
      <w:bookmarkStart w:id="201" w:name="_Toc530739914"/>
    </w:p>
    <w:p w:rsidR="00D43374" w:rsidRDefault="00D43374" w:rsidP="00D43374">
      <w:pPr>
        <w:rPr>
          <w:lang w:val="cs-CZ"/>
        </w:rPr>
      </w:pPr>
    </w:p>
    <w:p w:rsidR="00D43374" w:rsidRDefault="00D43374" w:rsidP="00D43374">
      <w:pPr>
        <w:rPr>
          <w:lang w:val="cs-CZ"/>
        </w:rPr>
      </w:pPr>
    </w:p>
    <w:p w:rsidR="00D43374" w:rsidRDefault="00D43374" w:rsidP="00D43374">
      <w:pPr>
        <w:pStyle w:val="Nadpis2"/>
        <w:numPr>
          <w:ilvl w:val="0"/>
          <w:numId w:val="3"/>
        </w:numPr>
        <w:jc w:val="left"/>
        <w:rPr>
          <w:sz w:val="22"/>
          <w:szCs w:val="22"/>
        </w:rPr>
      </w:pPr>
      <w:r>
        <w:rPr>
          <w:sz w:val="22"/>
          <w:szCs w:val="22"/>
        </w:rPr>
        <w:t>Tržby za vlastné výkony a tovar</w:t>
      </w:r>
      <w:bookmarkEnd w:id="201"/>
    </w:p>
    <w:p w:rsidR="00D43374" w:rsidRDefault="00D43374" w:rsidP="00D43374">
      <w:pPr>
        <w:pStyle w:val="Zkladntext"/>
        <w:rPr>
          <w:sz w:val="22"/>
          <w:szCs w:val="22"/>
        </w:rPr>
      </w:pPr>
    </w:p>
    <w:tbl>
      <w:tblPr>
        <w:tblpPr w:leftFromText="141" w:rightFromText="141" w:vertAnchor="text" w:tblpY="1"/>
        <w:tblOverlap w:val="never"/>
        <w:tblW w:w="7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91"/>
        <w:gridCol w:w="1954"/>
        <w:gridCol w:w="1796"/>
      </w:tblGrid>
      <w:tr w:rsidR="00D43374" w:rsidTr="00891DBB">
        <w:trPr>
          <w:trHeight w:val="300"/>
        </w:trPr>
        <w:tc>
          <w:tcPr>
            <w:tcW w:w="3391" w:type="dxa"/>
            <w:noWrap/>
            <w:tcMar>
              <w:top w:w="15" w:type="dxa"/>
              <w:left w:w="15" w:type="dxa"/>
              <w:bottom w:w="0" w:type="dxa"/>
              <w:right w:w="15" w:type="dxa"/>
            </w:tcMar>
            <w:vAlign w:val="bottom"/>
          </w:tcPr>
          <w:p w:rsidR="00D43374" w:rsidRDefault="00D43374" w:rsidP="00891DBB">
            <w:pPr>
              <w:jc w:val="center"/>
              <w:rPr>
                <w:sz w:val="22"/>
                <w:szCs w:val="22"/>
              </w:rPr>
            </w:pPr>
            <w:proofErr w:type="spellStart"/>
            <w:r>
              <w:rPr>
                <w:sz w:val="22"/>
                <w:szCs w:val="22"/>
              </w:rPr>
              <w:t>Popis</w:t>
            </w:r>
            <w:proofErr w:type="spellEnd"/>
            <w:r>
              <w:rPr>
                <w:sz w:val="22"/>
                <w:szCs w:val="22"/>
              </w:rPr>
              <w:t xml:space="preserve"> </w:t>
            </w:r>
            <w:proofErr w:type="spellStart"/>
            <w:r>
              <w:rPr>
                <w:sz w:val="22"/>
                <w:szCs w:val="22"/>
              </w:rPr>
              <w:t>položky</w:t>
            </w:r>
            <w:proofErr w:type="spellEnd"/>
          </w:p>
        </w:tc>
        <w:tc>
          <w:tcPr>
            <w:tcW w:w="1954" w:type="dxa"/>
            <w:noWrap/>
            <w:tcMar>
              <w:top w:w="15" w:type="dxa"/>
              <w:left w:w="15" w:type="dxa"/>
              <w:bottom w:w="0" w:type="dxa"/>
              <w:right w:w="15" w:type="dxa"/>
            </w:tcMar>
            <w:vAlign w:val="bottom"/>
          </w:tcPr>
          <w:p w:rsidR="00D43374" w:rsidRDefault="00D43374" w:rsidP="005662BB">
            <w:pPr>
              <w:jc w:val="center"/>
              <w:rPr>
                <w:sz w:val="22"/>
                <w:szCs w:val="22"/>
              </w:rPr>
            </w:pPr>
            <w:r>
              <w:rPr>
                <w:sz w:val="22"/>
                <w:szCs w:val="22"/>
              </w:rPr>
              <w:t>201</w:t>
            </w:r>
            <w:r w:rsidR="005662BB">
              <w:rPr>
                <w:sz w:val="22"/>
                <w:szCs w:val="22"/>
              </w:rPr>
              <w:t>4</w:t>
            </w:r>
          </w:p>
        </w:tc>
        <w:tc>
          <w:tcPr>
            <w:tcW w:w="1796" w:type="dxa"/>
            <w:noWrap/>
            <w:tcMar>
              <w:top w:w="15" w:type="dxa"/>
              <w:left w:w="15" w:type="dxa"/>
              <w:bottom w:w="0" w:type="dxa"/>
              <w:right w:w="15" w:type="dxa"/>
            </w:tcMar>
            <w:vAlign w:val="bottom"/>
          </w:tcPr>
          <w:p w:rsidR="00D43374" w:rsidRDefault="00D43374" w:rsidP="00891DBB">
            <w:pPr>
              <w:jc w:val="center"/>
              <w:rPr>
                <w:sz w:val="22"/>
                <w:szCs w:val="22"/>
              </w:rPr>
            </w:pPr>
            <w:r>
              <w:rPr>
                <w:sz w:val="22"/>
                <w:szCs w:val="22"/>
              </w:rPr>
              <w:t>201</w:t>
            </w:r>
            <w:r w:rsidR="005662BB">
              <w:rPr>
                <w:sz w:val="22"/>
                <w:szCs w:val="22"/>
              </w:rPr>
              <w:t>5</w:t>
            </w:r>
          </w:p>
        </w:tc>
      </w:tr>
      <w:tr w:rsidR="00D43374" w:rsidTr="00891DBB">
        <w:trPr>
          <w:trHeight w:val="300"/>
        </w:trPr>
        <w:tc>
          <w:tcPr>
            <w:tcW w:w="3391" w:type="dxa"/>
            <w:noWrap/>
            <w:tcMar>
              <w:top w:w="15" w:type="dxa"/>
              <w:left w:w="15" w:type="dxa"/>
              <w:bottom w:w="0" w:type="dxa"/>
              <w:right w:w="15" w:type="dxa"/>
            </w:tcMar>
            <w:vAlign w:val="bottom"/>
          </w:tcPr>
          <w:p w:rsidR="00D43374" w:rsidRDefault="00D43374" w:rsidP="00891DBB">
            <w:pPr>
              <w:jc w:val="center"/>
              <w:rPr>
                <w:sz w:val="22"/>
                <w:szCs w:val="22"/>
              </w:rPr>
            </w:pPr>
            <w:r>
              <w:rPr>
                <w:sz w:val="22"/>
                <w:szCs w:val="22"/>
              </w:rPr>
              <w:t> </w:t>
            </w:r>
          </w:p>
        </w:tc>
        <w:tc>
          <w:tcPr>
            <w:tcW w:w="1954" w:type="dxa"/>
            <w:noWrap/>
            <w:tcMar>
              <w:top w:w="15" w:type="dxa"/>
              <w:left w:w="15" w:type="dxa"/>
              <w:bottom w:w="0" w:type="dxa"/>
              <w:right w:w="15" w:type="dxa"/>
            </w:tcMar>
            <w:vAlign w:val="bottom"/>
          </w:tcPr>
          <w:p w:rsidR="00D43374" w:rsidRDefault="00D43374" w:rsidP="00891DBB">
            <w:pPr>
              <w:jc w:val="center"/>
              <w:rPr>
                <w:sz w:val="22"/>
                <w:szCs w:val="22"/>
              </w:rPr>
            </w:pPr>
            <w:proofErr w:type="spellStart"/>
            <w:r>
              <w:rPr>
                <w:sz w:val="22"/>
                <w:szCs w:val="22"/>
              </w:rPr>
              <w:t>Eur</w:t>
            </w:r>
            <w:proofErr w:type="spellEnd"/>
            <w:r>
              <w:rPr>
                <w:sz w:val="22"/>
                <w:szCs w:val="22"/>
              </w:rPr>
              <w:t xml:space="preserve"> </w:t>
            </w:r>
          </w:p>
        </w:tc>
        <w:tc>
          <w:tcPr>
            <w:tcW w:w="1796" w:type="dxa"/>
            <w:noWrap/>
            <w:tcMar>
              <w:top w:w="15" w:type="dxa"/>
              <w:left w:w="15" w:type="dxa"/>
              <w:bottom w:w="0" w:type="dxa"/>
              <w:right w:w="15" w:type="dxa"/>
            </w:tcMar>
            <w:vAlign w:val="bottom"/>
          </w:tcPr>
          <w:p w:rsidR="00D43374" w:rsidRDefault="00D43374" w:rsidP="00891DBB">
            <w:pPr>
              <w:jc w:val="center"/>
              <w:rPr>
                <w:sz w:val="22"/>
                <w:szCs w:val="22"/>
              </w:rPr>
            </w:pPr>
            <w:proofErr w:type="spellStart"/>
            <w:r>
              <w:rPr>
                <w:sz w:val="22"/>
                <w:szCs w:val="22"/>
              </w:rPr>
              <w:t>Eur</w:t>
            </w:r>
            <w:proofErr w:type="spellEnd"/>
          </w:p>
        </w:tc>
      </w:tr>
      <w:tr w:rsidR="00D43374" w:rsidTr="00891DBB">
        <w:trPr>
          <w:trHeight w:val="300"/>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Tržby</w:t>
            </w:r>
            <w:proofErr w:type="spellEnd"/>
            <w:r>
              <w:rPr>
                <w:color w:val="000000"/>
                <w:sz w:val="22"/>
                <w:szCs w:val="22"/>
              </w:rPr>
              <w:t xml:space="preserve"> z </w:t>
            </w:r>
            <w:proofErr w:type="spellStart"/>
            <w:r>
              <w:rPr>
                <w:color w:val="000000"/>
                <w:sz w:val="22"/>
                <w:szCs w:val="22"/>
              </w:rPr>
              <w:t>predaja</w:t>
            </w:r>
            <w:proofErr w:type="spellEnd"/>
            <w:r>
              <w:rPr>
                <w:color w:val="000000"/>
                <w:sz w:val="22"/>
                <w:szCs w:val="22"/>
              </w:rPr>
              <w:t xml:space="preserve"> </w:t>
            </w:r>
            <w:proofErr w:type="spellStart"/>
            <w:r>
              <w:rPr>
                <w:color w:val="000000"/>
                <w:sz w:val="22"/>
                <w:szCs w:val="22"/>
              </w:rPr>
              <w:t>služieb</w:t>
            </w:r>
            <w:proofErr w:type="spellEnd"/>
            <w:r>
              <w:rPr>
                <w:color w:val="000000"/>
                <w:sz w:val="22"/>
                <w:szCs w:val="22"/>
              </w:rPr>
              <w:t xml:space="preserve"> (602,601</w:t>
            </w:r>
          </w:p>
        </w:tc>
        <w:tc>
          <w:tcPr>
            <w:tcW w:w="1954" w:type="dxa"/>
            <w:noWrap/>
            <w:tcMar>
              <w:top w:w="15" w:type="dxa"/>
              <w:left w:w="15" w:type="dxa"/>
              <w:bottom w:w="0" w:type="dxa"/>
              <w:right w:w="15" w:type="dxa"/>
            </w:tcMar>
            <w:vAlign w:val="center"/>
          </w:tcPr>
          <w:p w:rsidR="00D43374" w:rsidRDefault="005662BB" w:rsidP="00891DBB">
            <w:pPr>
              <w:jc w:val="right"/>
              <w:rPr>
                <w:sz w:val="22"/>
                <w:szCs w:val="22"/>
              </w:rPr>
            </w:pPr>
            <w:r>
              <w:rPr>
                <w:sz w:val="22"/>
                <w:szCs w:val="22"/>
              </w:rPr>
              <w:t>61808</w:t>
            </w:r>
          </w:p>
        </w:tc>
        <w:tc>
          <w:tcPr>
            <w:tcW w:w="1796" w:type="dxa"/>
            <w:noWrap/>
            <w:tcMar>
              <w:top w:w="15" w:type="dxa"/>
              <w:left w:w="15" w:type="dxa"/>
              <w:bottom w:w="0" w:type="dxa"/>
              <w:right w:w="15" w:type="dxa"/>
            </w:tcMar>
            <w:vAlign w:val="center"/>
          </w:tcPr>
          <w:p w:rsidR="00D43374" w:rsidRDefault="005662BB" w:rsidP="00891DBB">
            <w:pPr>
              <w:jc w:val="right"/>
              <w:rPr>
                <w:sz w:val="22"/>
                <w:szCs w:val="22"/>
              </w:rPr>
            </w:pPr>
            <w:r>
              <w:rPr>
                <w:sz w:val="22"/>
                <w:szCs w:val="22"/>
              </w:rPr>
              <w:t>66693</w:t>
            </w:r>
          </w:p>
        </w:tc>
      </w:tr>
      <w:tr w:rsidR="00D43374" w:rsidTr="00891DBB">
        <w:trPr>
          <w:trHeight w:val="300"/>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Trzby</w:t>
            </w:r>
            <w:proofErr w:type="spellEnd"/>
            <w:r>
              <w:rPr>
                <w:color w:val="000000"/>
                <w:sz w:val="22"/>
                <w:szCs w:val="22"/>
              </w:rPr>
              <w:t xml:space="preserve"> z </w:t>
            </w:r>
            <w:proofErr w:type="spellStart"/>
            <w:r>
              <w:rPr>
                <w:color w:val="000000"/>
                <w:sz w:val="22"/>
                <w:szCs w:val="22"/>
              </w:rPr>
              <w:t>predaja</w:t>
            </w:r>
            <w:proofErr w:type="spellEnd"/>
            <w:r>
              <w:rPr>
                <w:color w:val="000000"/>
                <w:sz w:val="22"/>
                <w:szCs w:val="22"/>
              </w:rPr>
              <w:t xml:space="preserve"> </w:t>
            </w:r>
            <w:proofErr w:type="spellStart"/>
            <w:r>
              <w:rPr>
                <w:color w:val="000000"/>
                <w:sz w:val="22"/>
                <w:szCs w:val="22"/>
              </w:rPr>
              <w:t>tovaru</w:t>
            </w:r>
            <w:proofErr w:type="spellEnd"/>
            <w:r>
              <w:rPr>
                <w:color w:val="000000"/>
                <w:sz w:val="22"/>
                <w:szCs w:val="22"/>
              </w:rPr>
              <w:t xml:space="preserve"> 604</w:t>
            </w:r>
          </w:p>
        </w:tc>
        <w:tc>
          <w:tcPr>
            <w:tcW w:w="1954"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c>
          <w:tcPr>
            <w:tcW w:w="1796"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r>
      <w:tr w:rsidR="00D43374" w:rsidTr="00891DBB">
        <w:trPr>
          <w:trHeight w:val="300"/>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Tržby</w:t>
            </w:r>
            <w:proofErr w:type="spellEnd"/>
            <w:r>
              <w:rPr>
                <w:color w:val="000000"/>
                <w:sz w:val="22"/>
                <w:szCs w:val="22"/>
              </w:rPr>
              <w:t xml:space="preserve"> z </w:t>
            </w:r>
            <w:proofErr w:type="spellStart"/>
            <w:r>
              <w:rPr>
                <w:color w:val="000000"/>
                <w:sz w:val="22"/>
                <w:szCs w:val="22"/>
              </w:rPr>
              <w:t>predaja</w:t>
            </w:r>
            <w:proofErr w:type="spellEnd"/>
            <w:r>
              <w:rPr>
                <w:color w:val="000000"/>
                <w:sz w:val="22"/>
                <w:szCs w:val="22"/>
              </w:rPr>
              <w:t xml:space="preserve"> </w:t>
            </w:r>
            <w:proofErr w:type="spellStart"/>
            <w:r>
              <w:rPr>
                <w:color w:val="000000"/>
                <w:sz w:val="22"/>
                <w:szCs w:val="22"/>
              </w:rPr>
              <w:t>zásob</w:t>
            </w:r>
            <w:proofErr w:type="spellEnd"/>
            <w:r>
              <w:rPr>
                <w:color w:val="000000"/>
                <w:sz w:val="22"/>
                <w:szCs w:val="22"/>
              </w:rPr>
              <w:t xml:space="preserve"> (642)</w:t>
            </w:r>
          </w:p>
        </w:tc>
        <w:tc>
          <w:tcPr>
            <w:tcW w:w="1954"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00</w:t>
            </w:r>
          </w:p>
        </w:tc>
        <w:tc>
          <w:tcPr>
            <w:tcW w:w="1796"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r>
      <w:tr w:rsidR="00D43374" w:rsidTr="00891DBB">
        <w:trPr>
          <w:trHeight w:val="300"/>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Aktivacia</w:t>
            </w:r>
            <w:proofErr w:type="spellEnd"/>
            <w:r>
              <w:rPr>
                <w:color w:val="000000"/>
                <w:sz w:val="22"/>
                <w:szCs w:val="22"/>
              </w:rPr>
              <w:t xml:space="preserve"> 62</w:t>
            </w:r>
          </w:p>
        </w:tc>
        <w:tc>
          <w:tcPr>
            <w:tcW w:w="1954"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c>
          <w:tcPr>
            <w:tcW w:w="1796"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r>
      <w:tr w:rsidR="00D43374" w:rsidTr="00891DBB">
        <w:trPr>
          <w:trHeight w:val="300"/>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Ostatne</w:t>
            </w:r>
            <w:proofErr w:type="spellEnd"/>
            <w:r>
              <w:rPr>
                <w:color w:val="000000"/>
                <w:sz w:val="22"/>
                <w:szCs w:val="22"/>
              </w:rPr>
              <w:t xml:space="preserve"> </w:t>
            </w:r>
            <w:proofErr w:type="spellStart"/>
            <w:r>
              <w:rPr>
                <w:color w:val="000000"/>
                <w:sz w:val="22"/>
                <w:szCs w:val="22"/>
              </w:rPr>
              <w:t>vynosy</w:t>
            </w:r>
            <w:proofErr w:type="spellEnd"/>
            <w:r>
              <w:rPr>
                <w:color w:val="000000"/>
                <w:sz w:val="22"/>
                <w:szCs w:val="22"/>
              </w:rPr>
              <w:t xml:space="preserve"> z </w:t>
            </w:r>
            <w:proofErr w:type="spellStart"/>
            <w:r>
              <w:rPr>
                <w:color w:val="000000"/>
                <w:sz w:val="22"/>
                <w:szCs w:val="22"/>
              </w:rPr>
              <w:t>hosp.cinnosti</w:t>
            </w:r>
            <w:proofErr w:type="spellEnd"/>
            <w:r>
              <w:rPr>
                <w:color w:val="000000"/>
                <w:sz w:val="22"/>
                <w:szCs w:val="22"/>
              </w:rPr>
              <w:t xml:space="preserve"> </w:t>
            </w:r>
          </w:p>
        </w:tc>
        <w:tc>
          <w:tcPr>
            <w:tcW w:w="1954"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c>
          <w:tcPr>
            <w:tcW w:w="1796"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r>
      <w:tr w:rsidR="00D43374" w:rsidTr="00891DBB">
        <w:trPr>
          <w:trHeight w:val="300"/>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Ost</w:t>
            </w:r>
            <w:proofErr w:type="spellEnd"/>
            <w:r>
              <w:rPr>
                <w:color w:val="000000"/>
                <w:sz w:val="22"/>
                <w:szCs w:val="22"/>
              </w:rPr>
              <w:t xml:space="preserve">. </w:t>
            </w:r>
            <w:proofErr w:type="spellStart"/>
            <w:r>
              <w:rPr>
                <w:color w:val="000000"/>
                <w:sz w:val="22"/>
                <w:szCs w:val="22"/>
              </w:rPr>
              <w:t>prev</w:t>
            </w:r>
            <w:proofErr w:type="spellEnd"/>
            <w:r>
              <w:rPr>
                <w:color w:val="000000"/>
                <w:sz w:val="22"/>
                <w:szCs w:val="22"/>
              </w:rPr>
              <w:t xml:space="preserve">. </w:t>
            </w:r>
            <w:proofErr w:type="spellStart"/>
            <w:r>
              <w:rPr>
                <w:color w:val="000000"/>
                <w:sz w:val="22"/>
                <w:szCs w:val="22"/>
              </w:rPr>
              <w:t>výnosy</w:t>
            </w:r>
            <w:proofErr w:type="spellEnd"/>
            <w:r>
              <w:rPr>
                <w:color w:val="000000"/>
                <w:sz w:val="22"/>
                <w:szCs w:val="22"/>
              </w:rPr>
              <w:t xml:space="preserve"> - </w:t>
            </w:r>
            <w:proofErr w:type="spellStart"/>
            <w:r>
              <w:rPr>
                <w:color w:val="000000"/>
                <w:sz w:val="22"/>
                <w:szCs w:val="22"/>
              </w:rPr>
              <w:t>prenájom</w:t>
            </w:r>
            <w:proofErr w:type="spellEnd"/>
            <w:r>
              <w:rPr>
                <w:color w:val="000000"/>
                <w:sz w:val="22"/>
                <w:szCs w:val="22"/>
              </w:rPr>
              <w:t xml:space="preserve"> (648)</w:t>
            </w:r>
          </w:p>
        </w:tc>
        <w:tc>
          <w:tcPr>
            <w:tcW w:w="1954"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c>
          <w:tcPr>
            <w:tcW w:w="1796" w:type="dxa"/>
            <w:noWrap/>
            <w:tcMar>
              <w:top w:w="15" w:type="dxa"/>
              <w:left w:w="15" w:type="dxa"/>
              <w:bottom w:w="0" w:type="dxa"/>
              <w:right w:w="15" w:type="dxa"/>
            </w:tcMar>
            <w:vAlign w:val="center"/>
          </w:tcPr>
          <w:p w:rsidR="00D43374" w:rsidRDefault="00D43374" w:rsidP="00891DBB">
            <w:pPr>
              <w:jc w:val="right"/>
              <w:rPr>
                <w:sz w:val="22"/>
                <w:szCs w:val="22"/>
              </w:rPr>
            </w:pPr>
          </w:p>
        </w:tc>
      </w:tr>
      <w:tr w:rsidR="00D43374" w:rsidTr="00891DBB">
        <w:trPr>
          <w:trHeight w:val="315"/>
        </w:trPr>
        <w:tc>
          <w:tcPr>
            <w:tcW w:w="3391" w:type="dxa"/>
            <w:tcMar>
              <w:top w:w="15" w:type="dxa"/>
              <w:left w:w="15" w:type="dxa"/>
              <w:bottom w:w="0" w:type="dxa"/>
              <w:right w:w="15" w:type="dxa"/>
            </w:tcMar>
          </w:tcPr>
          <w:p w:rsidR="00D43374" w:rsidRDefault="00D43374" w:rsidP="00891DBB">
            <w:pPr>
              <w:rPr>
                <w:color w:val="000000"/>
                <w:sz w:val="22"/>
                <w:szCs w:val="22"/>
              </w:rPr>
            </w:pPr>
            <w:proofErr w:type="spellStart"/>
            <w:r>
              <w:rPr>
                <w:color w:val="000000"/>
                <w:sz w:val="22"/>
                <w:szCs w:val="22"/>
              </w:rPr>
              <w:t>Zúčtovanie</w:t>
            </w:r>
            <w:proofErr w:type="spellEnd"/>
            <w:r>
              <w:rPr>
                <w:color w:val="000000"/>
                <w:sz w:val="22"/>
                <w:szCs w:val="22"/>
              </w:rPr>
              <w:t xml:space="preserve"> </w:t>
            </w:r>
            <w:proofErr w:type="spellStart"/>
            <w:r>
              <w:rPr>
                <w:color w:val="000000"/>
                <w:sz w:val="22"/>
                <w:szCs w:val="22"/>
              </w:rPr>
              <w:t>krátkodobých</w:t>
            </w:r>
            <w:proofErr w:type="spellEnd"/>
            <w:r>
              <w:rPr>
                <w:color w:val="000000"/>
                <w:sz w:val="22"/>
                <w:szCs w:val="22"/>
              </w:rPr>
              <w:t xml:space="preserve"> </w:t>
            </w:r>
            <w:proofErr w:type="spellStart"/>
            <w:r>
              <w:rPr>
                <w:color w:val="000000"/>
                <w:sz w:val="22"/>
                <w:szCs w:val="22"/>
              </w:rPr>
              <w:t>rezer</w:t>
            </w:r>
            <w:proofErr w:type="spellEnd"/>
            <w:r>
              <w:rPr>
                <w:color w:val="000000"/>
                <w:sz w:val="22"/>
                <w:szCs w:val="22"/>
              </w:rPr>
              <w:t xml:space="preserve"> (654)</w:t>
            </w:r>
          </w:p>
        </w:tc>
        <w:tc>
          <w:tcPr>
            <w:tcW w:w="1954" w:type="dxa"/>
            <w:noWrap/>
            <w:tcMar>
              <w:top w:w="15" w:type="dxa"/>
              <w:left w:w="15" w:type="dxa"/>
              <w:bottom w:w="0" w:type="dxa"/>
              <w:right w:w="15" w:type="dxa"/>
            </w:tcMar>
            <w:vAlign w:val="center"/>
          </w:tcPr>
          <w:p w:rsidR="00D43374" w:rsidRDefault="00D43374" w:rsidP="00891DBB">
            <w:pPr>
              <w:jc w:val="right"/>
              <w:rPr>
                <w:sz w:val="22"/>
                <w:szCs w:val="22"/>
              </w:rPr>
            </w:pPr>
            <w:r>
              <w:rPr>
                <w:sz w:val="22"/>
                <w:szCs w:val="22"/>
              </w:rPr>
              <w:t>0</w:t>
            </w:r>
          </w:p>
        </w:tc>
        <w:tc>
          <w:tcPr>
            <w:tcW w:w="1796" w:type="dxa"/>
            <w:noWrap/>
            <w:tcMar>
              <w:top w:w="15" w:type="dxa"/>
              <w:left w:w="15" w:type="dxa"/>
              <w:bottom w:w="0" w:type="dxa"/>
              <w:right w:w="15" w:type="dxa"/>
            </w:tcMar>
            <w:vAlign w:val="center"/>
          </w:tcPr>
          <w:p w:rsidR="00D43374" w:rsidRDefault="00D43374" w:rsidP="00891DBB">
            <w:pPr>
              <w:jc w:val="right"/>
              <w:rPr>
                <w:b/>
                <w:bCs/>
                <w:sz w:val="22"/>
                <w:szCs w:val="22"/>
              </w:rPr>
            </w:pPr>
            <w:r>
              <w:rPr>
                <w:b/>
                <w:bCs/>
                <w:sz w:val="22"/>
                <w:szCs w:val="22"/>
              </w:rPr>
              <w:t>0</w:t>
            </w:r>
          </w:p>
        </w:tc>
      </w:tr>
      <w:tr w:rsidR="00D43374" w:rsidTr="00891DBB">
        <w:trPr>
          <w:trHeight w:val="315"/>
        </w:trPr>
        <w:tc>
          <w:tcPr>
            <w:tcW w:w="3391" w:type="dxa"/>
            <w:tcMar>
              <w:top w:w="15" w:type="dxa"/>
              <w:left w:w="15" w:type="dxa"/>
              <w:bottom w:w="0" w:type="dxa"/>
              <w:right w:w="15" w:type="dxa"/>
            </w:tcMar>
          </w:tcPr>
          <w:p w:rsidR="00D43374" w:rsidRDefault="00D43374" w:rsidP="00891DBB">
            <w:pPr>
              <w:rPr>
                <w:b/>
                <w:bCs/>
                <w:color w:val="000000"/>
                <w:sz w:val="22"/>
                <w:szCs w:val="22"/>
              </w:rPr>
            </w:pPr>
            <w:proofErr w:type="spellStart"/>
            <w:r>
              <w:rPr>
                <w:b/>
                <w:bCs/>
                <w:color w:val="000000"/>
                <w:sz w:val="22"/>
                <w:szCs w:val="22"/>
              </w:rPr>
              <w:t>Spolu</w:t>
            </w:r>
            <w:proofErr w:type="spellEnd"/>
          </w:p>
        </w:tc>
        <w:tc>
          <w:tcPr>
            <w:tcW w:w="1954" w:type="dxa"/>
            <w:noWrap/>
            <w:tcMar>
              <w:top w:w="15" w:type="dxa"/>
              <w:left w:w="15" w:type="dxa"/>
              <w:bottom w:w="0" w:type="dxa"/>
              <w:right w:w="15" w:type="dxa"/>
            </w:tcMar>
            <w:vAlign w:val="bottom"/>
          </w:tcPr>
          <w:p w:rsidR="00D43374" w:rsidRDefault="005662BB" w:rsidP="00891DBB">
            <w:pPr>
              <w:jc w:val="right"/>
              <w:rPr>
                <w:b/>
                <w:bCs/>
                <w:sz w:val="22"/>
                <w:szCs w:val="22"/>
              </w:rPr>
            </w:pPr>
            <w:r>
              <w:rPr>
                <w:b/>
                <w:bCs/>
                <w:sz w:val="22"/>
                <w:szCs w:val="22"/>
              </w:rPr>
              <w:t>61808</w:t>
            </w:r>
          </w:p>
        </w:tc>
        <w:tc>
          <w:tcPr>
            <w:tcW w:w="1796" w:type="dxa"/>
            <w:noWrap/>
            <w:tcMar>
              <w:top w:w="15" w:type="dxa"/>
              <w:left w:w="15" w:type="dxa"/>
              <w:bottom w:w="0" w:type="dxa"/>
              <w:right w:w="15" w:type="dxa"/>
            </w:tcMar>
            <w:vAlign w:val="bottom"/>
          </w:tcPr>
          <w:p w:rsidR="00D43374" w:rsidRDefault="005662BB" w:rsidP="00891DBB">
            <w:pPr>
              <w:jc w:val="right"/>
              <w:rPr>
                <w:b/>
                <w:bCs/>
                <w:sz w:val="22"/>
                <w:szCs w:val="22"/>
              </w:rPr>
            </w:pPr>
            <w:r>
              <w:rPr>
                <w:b/>
                <w:bCs/>
                <w:sz w:val="22"/>
                <w:szCs w:val="22"/>
              </w:rPr>
              <w:t>66693</w:t>
            </w:r>
          </w:p>
        </w:tc>
      </w:tr>
    </w:tbl>
    <w:p w:rsidR="00D43374" w:rsidRDefault="00D43374" w:rsidP="00D43374">
      <w:pPr>
        <w:pStyle w:val="Nadpis2"/>
        <w:jc w:val="left"/>
      </w:pPr>
      <w:bookmarkStart w:id="202" w:name="_Toc530739915"/>
      <w:r>
        <w:br w:type="textWrapping" w:clear="all"/>
      </w:r>
    </w:p>
    <w:p w:rsidR="00D43374" w:rsidRDefault="00D43374" w:rsidP="00D43374">
      <w:pPr>
        <w:pStyle w:val="Nadpis2"/>
        <w:jc w:val="left"/>
      </w:pPr>
    </w:p>
    <w:p w:rsidR="00D43374" w:rsidRDefault="00D43374" w:rsidP="00D43374">
      <w:pPr>
        <w:pStyle w:val="Nadpis2"/>
        <w:jc w:val="left"/>
      </w:pPr>
      <w:r>
        <w:t>Zmena stavu zásob vlastnej výroby</w:t>
      </w:r>
      <w:bookmarkEnd w:id="202"/>
    </w:p>
    <w:p w:rsidR="00D43374" w:rsidRDefault="00D43374" w:rsidP="00D43374">
      <w:pPr>
        <w:pStyle w:val="Zkladntext"/>
        <w:rPr>
          <w:lang w:val="cs-CZ"/>
        </w:rPr>
      </w:pPr>
      <w:r>
        <w:t>Nie sú.</w:t>
      </w:r>
      <w:bookmarkStart w:id="203" w:name="_Toc530739916"/>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Aktivácia</w:t>
      </w:r>
      <w:bookmarkEnd w:id="203"/>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Aktivácia majetku a služieb nebola</w:t>
      </w:r>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Finančné výnosy</w:t>
      </w:r>
    </w:p>
    <w:bookmarkStart w:id="204" w:name="_MON_1139648646"/>
    <w:bookmarkStart w:id="205" w:name="_MON_1170830354"/>
    <w:bookmarkStart w:id="206" w:name="_MON_1330622567"/>
    <w:bookmarkStart w:id="207" w:name="_MON_1361863006"/>
    <w:bookmarkStart w:id="208" w:name="_MON_1394304694"/>
    <w:bookmarkStart w:id="209" w:name="_MON_1425734029"/>
    <w:bookmarkEnd w:id="204"/>
    <w:bookmarkEnd w:id="205"/>
    <w:bookmarkEnd w:id="206"/>
    <w:bookmarkEnd w:id="207"/>
    <w:bookmarkEnd w:id="208"/>
    <w:bookmarkEnd w:id="209"/>
    <w:p w:rsidR="00D43374" w:rsidRDefault="005662BB" w:rsidP="00D43374">
      <w:pPr>
        <w:pStyle w:val="Zkladntext"/>
        <w:rPr>
          <w:sz w:val="22"/>
          <w:szCs w:val="22"/>
        </w:rPr>
      </w:pPr>
      <w:r>
        <w:object w:dxaOrig="8112" w:dyaOrig="2052">
          <v:shape id="_x0000_i1032" type="#_x0000_t75" style="width:405.75pt;height:102.75pt" o:ole="" fillcolor="window">
            <v:imagedata r:id="rId19" o:title=""/>
            <w10:bordertop type="single" width="4"/>
            <w10:borderleft type="single" width="4"/>
            <w10:borderbottom type="single" width="4"/>
            <w10:borderright type="single" width="4"/>
          </v:shape>
          <o:OLEObject Type="Embed" ProgID="Excel.Sheet.8" ShapeID="_x0000_i1032" DrawAspect="Content" ObjectID="_1528545177" r:id="rId20"/>
        </w:object>
      </w:r>
      <w:bookmarkStart w:id="210" w:name="_Toc530739918"/>
    </w:p>
    <w:p w:rsidR="00D43374" w:rsidRDefault="00D43374" w:rsidP="00D43374">
      <w:pPr>
        <w:pStyle w:val="Nadpis2"/>
        <w:jc w:val="left"/>
        <w:rPr>
          <w:sz w:val="22"/>
          <w:szCs w:val="22"/>
        </w:rPr>
      </w:pPr>
    </w:p>
    <w:p w:rsidR="00D43374" w:rsidRDefault="00D43374" w:rsidP="00D43374">
      <w:pPr>
        <w:pStyle w:val="Nadpis2"/>
        <w:jc w:val="left"/>
        <w:rPr>
          <w:sz w:val="22"/>
          <w:szCs w:val="22"/>
        </w:rPr>
      </w:pPr>
    </w:p>
    <w:p w:rsidR="00D43374" w:rsidRDefault="00D43374" w:rsidP="00D43374">
      <w:pPr>
        <w:pStyle w:val="Nadpis2"/>
        <w:jc w:val="left"/>
        <w:rPr>
          <w:sz w:val="22"/>
          <w:szCs w:val="22"/>
        </w:rPr>
      </w:pPr>
      <w:r>
        <w:rPr>
          <w:sz w:val="22"/>
          <w:szCs w:val="22"/>
        </w:rPr>
        <w:t>Mimoriadne výnosy</w:t>
      </w:r>
      <w:bookmarkEnd w:id="210"/>
    </w:p>
    <w:p w:rsidR="00D43374" w:rsidRDefault="00D43374" w:rsidP="00D43374">
      <w:pPr>
        <w:rPr>
          <w:lang w:val="cs-CZ"/>
        </w:rPr>
      </w:pPr>
    </w:p>
    <w:p w:rsidR="00D43374" w:rsidRDefault="00D43374" w:rsidP="00D43374">
      <w:pPr>
        <w:pStyle w:val="Zkladntext"/>
        <w:rPr>
          <w:sz w:val="22"/>
          <w:szCs w:val="22"/>
        </w:rPr>
      </w:pPr>
      <w:r>
        <w:rPr>
          <w:sz w:val="22"/>
          <w:szCs w:val="22"/>
        </w:rPr>
        <w:t>Spoločnosť nemala žiadne mimoriadne výnosy.</w:t>
      </w:r>
    </w:p>
    <w:p w:rsidR="00D43374" w:rsidRDefault="00D43374" w:rsidP="00D43374">
      <w:pPr>
        <w:pStyle w:val="Nadpis1"/>
        <w:jc w:val="left"/>
        <w:rPr>
          <w:b w:val="0"/>
          <w:bCs w:val="0"/>
          <w:sz w:val="22"/>
          <w:szCs w:val="22"/>
        </w:rPr>
      </w:pPr>
    </w:p>
    <w:p w:rsidR="00D43374" w:rsidRDefault="00D43374" w:rsidP="00D43374">
      <w:pPr>
        <w:rPr>
          <w:lang w:val="cs-CZ"/>
        </w:rPr>
      </w:pPr>
    </w:p>
    <w:p w:rsidR="00D43374" w:rsidRDefault="00D43374" w:rsidP="00D43374">
      <w:pPr>
        <w:rPr>
          <w:lang w:val="cs-CZ"/>
        </w:rPr>
      </w:pPr>
    </w:p>
    <w:p w:rsidR="00D43374" w:rsidRDefault="00D43374" w:rsidP="00D43374">
      <w:pPr>
        <w:rPr>
          <w:lang w:val="cs-CZ"/>
        </w:rPr>
      </w:pPr>
    </w:p>
    <w:p w:rsidR="00D43374" w:rsidRDefault="00D43374" w:rsidP="00D43374">
      <w:pPr>
        <w:pStyle w:val="Nadpis1"/>
        <w:jc w:val="left"/>
        <w:rPr>
          <w:b w:val="0"/>
          <w:bCs w:val="0"/>
          <w:sz w:val="24"/>
          <w:lang w:val="cs-CZ" w:eastAsia="hu-HU"/>
        </w:rPr>
      </w:pPr>
    </w:p>
    <w:p w:rsidR="00D43374" w:rsidRDefault="00D43374" w:rsidP="00D43374">
      <w:pPr>
        <w:rPr>
          <w:lang w:val="cs-CZ"/>
        </w:rPr>
      </w:pPr>
    </w:p>
    <w:p w:rsidR="00D43374" w:rsidRDefault="00D43374" w:rsidP="00D43374">
      <w:pPr>
        <w:pStyle w:val="Nadpis1"/>
        <w:jc w:val="left"/>
        <w:rPr>
          <w:sz w:val="22"/>
          <w:szCs w:val="22"/>
        </w:rPr>
      </w:pPr>
    </w:p>
    <w:p w:rsidR="00D43374" w:rsidRDefault="00D43374" w:rsidP="00D43374">
      <w:pPr>
        <w:pStyle w:val="Nadpis1"/>
        <w:jc w:val="left"/>
        <w:rPr>
          <w:sz w:val="22"/>
          <w:szCs w:val="22"/>
        </w:rPr>
      </w:pPr>
      <w:r>
        <w:rPr>
          <w:sz w:val="22"/>
          <w:szCs w:val="22"/>
        </w:rPr>
        <w:t>Informácie o nákladoch</w:t>
      </w:r>
    </w:p>
    <w:p w:rsidR="00D43374" w:rsidRDefault="00D43374" w:rsidP="00D43374">
      <w:pPr>
        <w:pStyle w:val="Zkladntext"/>
        <w:rPr>
          <w:sz w:val="22"/>
          <w:szCs w:val="22"/>
        </w:rPr>
      </w:pPr>
    </w:p>
    <w:p w:rsidR="00D43374" w:rsidRDefault="00D43374" w:rsidP="00D43374">
      <w:pPr>
        <w:pStyle w:val="Nadpis2"/>
        <w:numPr>
          <w:ilvl w:val="0"/>
          <w:numId w:val="3"/>
        </w:numPr>
        <w:jc w:val="left"/>
        <w:rPr>
          <w:sz w:val="22"/>
          <w:szCs w:val="22"/>
        </w:rPr>
      </w:pPr>
      <w:r>
        <w:rPr>
          <w:sz w:val="22"/>
          <w:szCs w:val="22"/>
        </w:rPr>
        <w:lastRenderedPageBreak/>
        <w:t>Náklady na poskytnuté služby</w:t>
      </w:r>
    </w:p>
    <w:p w:rsidR="00D43374" w:rsidRDefault="00D43374" w:rsidP="00D43374">
      <w:pPr>
        <w:pStyle w:val="Zkladntext"/>
        <w:rPr>
          <w:sz w:val="22"/>
          <w:szCs w:val="22"/>
        </w:rPr>
      </w:pPr>
      <w:r>
        <w:rPr>
          <w:sz w:val="22"/>
          <w:szCs w:val="22"/>
        </w:rPr>
        <w:t>Prehľad o nákladoch na poskytnuté služby je znázornený v nasledujúcej tabuľke:</w:t>
      </w:r>
    </w:p>
    <w:bookmarkStart w:id="211" w:name="_MON_1122713095"/>
    <w:bookmarkStart w:id="212" w:name="_MON_1122718332"/>
    <w:bookmarkStart w:id="213" w:name="_MON_1122719337"/>
    <w:bookmarkStart w:id="214" w:name="_MON_1122810457"/>
    <w:bookmarkStart w:id="215" w:name="_MON_1122810671"/>
    <w:bookmarkStart w:id="216" w:name="_MON_1122981790"/>
    <w:bookmarkStart w:id="217" w:name="_MON_1139648866"/>
    <w:bookmarkStart w:id="218" w:name="_MON_1139649211"/>
    <w:bookmarkStart w:id="219" w:name="_MON_1139649659"/>
    <w:bookmarkStart w:id="220" w:name="_MON_1139649719"/>
    <w:bookmarkStart w:id="221" w:name="_MON_1139760271"/>
    <w:bookmarkStart w:id="222" w:name="_MON_1139999031"/>
    <w:bookmarkStart w:id="223" w:name="_MON_1170830464"/>
    <w:bookmarkStart w:id="224" w:name="_MON_1330622591"/>
    <w:bookmarkStart w:id="225" w:name="_MON_1330622703"/>
    <w:bookmarkStart w:id="226" w:name="_MON_1361863025"/>
    <w:bookmarkStart w:id="227" w:name="_MON_1361863273"/>
    <w:bookmarkStart w:id="228" w:name="_MON_1394304709"/>
    <w:bookmarkStart w:id="229" w:name="_MON_1425734049"/>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rsidR="00D43374" w:rsidRDefault="005662BB" w:rsidP="00D43374">
      <w:pPr>
        <w:pStyle w:val="Zkladntext"/>
        <w:rPr>
          <w:sz w:val="22"/>
          <w:szCs w:val="22"/>
        </w:rPr>
      </w:pPr>
      <w:r>
        <w:rPr>
          <w:sz w:val="22"/>
          <w:szCs w:val="22"/>
        </w:rPr>
        <w:object w:dxaOrig="7908" w:dyaOrig="4709">
          <v:shape id="_x0000_i1033" type="#_x0000_t75" style="width:395.25pt;height:235.5pt" o:ole="" fillcolor="window">
            <v:imagedata r:id="rId21" o:title=""/>
          </v:shape>
          <o:OLEObject Type="Embed" ProgID="Excel.Sheet.8" ShapeID="_x0000_i1033" DrawAspect="Content" ObjectID="_1528545178" r:id="rId22"/>
        </w:object>
      </w:r>
    </w:p>
    <w:p w:rsidR="00D43374" w:rsidRDefault="00D43374" w:rsidP="00D43374">
      <w:pPr>
        <w:rPr>
          <w:lang w:val="cs-CZ"/>
        </w:rPr>
      </w:pPr>
    </w:p>
    <w:p w:rsidR="00D43374" w:rsidRDefault="00D43374" w:rsidP="00D43374">
      <w:pPr>
        <w:rPr>
          <w:lang w:val="cs-CZ"/>
        </w:rPr>
      </w:pPr>
    </w:p>
    <w:p w:rsidR="00D43374" w:rsidRDefault="00D43374" w:rsidP="00D43374">
      <w:pPr>
        <w:pStyle w:val="Nadpis2"/>
        <w:jc w:val="left"/>
        <w:rPr>
          <w:sz w:val="22"/>
          <w:szCs w:val="22"/>
        </w:rPr>
      </w:pPr>
      <w:r>
        <w:rPr>
          <w:sz w:val="22"/>
          <w:szCs w:val="22"/>
        </w:rPr>
        <w:t>Finančné náklady</w:t>
      </w:r>
    </w:p>
    <w:p w:rsidR="00D43374" w:rsidRDefault="00D43374" w:rsidP="00D43374">
      <w:pPr>
        <w:pStyle w:val="Zkladntext"/>
        <w:jc w:val="left"/>
        <w:rPr>
          <w:sz w:val="22"/>
          <w:szCs w:val="22"/>
        </w:rPr>
      </w:pPr>
    </w:p>
    <w:p w:rsidR="00D43374" w:rsidRDefault="00D43374" w:rsidP="00D43374">
      <w:pPr>
        <w:pStyle w:val="Zkladntext"/>
        <w:jc w:val="left"/>
        <w:rPr>
          <w:sz w:val="22"/>
          <w:szCs w:val="22"/>
        </w:rPr>
      </w:pPr>
      <w:r>
        <w:rPr>
          <w:sz w:val="22"/>
          <w:szCs w:val="22"/>
        </w:rPr>
        <w:t>Kurzové straty v spoločnosti nevznikali  ku dňu 31.12.201</w:t>
      </w:r>
      <w:r w:rsidR="005662BB">
        <w:rPr>
          <w:sz w:val="22"/>
          <w:szCs w:val="22"/>
        </w:rPr>
        <w:t>5.</w:t>
      </w:r>
    </w:p>
    <w:p w:rsidR="00D43374" w:rsidRDefault="00D43374" w:rsidP="00D43374">
      <w:pPr>
        <w:pStyle w:val="Zkladntext"/>
        <w:rPr>
          <w:sz w:val="22"/>
          <w:szCs w:val="22"/>
        </w:rPr>
      </w:pPr>
    </w:p>
    <w:bookmarkStart w:id="230" w:name="_MON_1122710341"/>
    <w:bookmarkStart w:id="231" w:name="_MON_1122710751"/>
    <w:bookmarkStart w:id="232" w:name="_MON_1122710888"/>
    <w:bookmarkStart w:id="233" w:name="_MON_1122810757"/>
    <w:bookmarkStart w:id="234" w:name="_MON_1122810952"/>
    <w:bookmarkStart w:id="235" w:name="_MON_1122981839"/>
    <w:bookmarkStart w:id="236" w:name="_MON_1139649753"/>
    <w:bookmarkStart w:id="237" w:name="_MON_1139650014"/>
    <w:bookmarkStart w:id="238" w:name="_MON_1170830548"/>
    <w:bookmarkStart w:id="239" w:name="_MON_1394304849"/>
    <w:bookmarkEnd w:id="230"/>
    <w:bookmarkEnd w:id="231"/>
    <w:bookmarkEnd w:id="232"/>
    <w:bookmarkEnd w:id="233"/>
    <w:bookmarkEnd w:id="234"/>
    <w:bookmarkEnd w:id="235"/>
    <w:bookmarkEnd w:id="236"/>
    <w:bookmarkEnd w:id="237"/>
    <w:bookmarkEnd w:id="238"/>
    <w:bookmarkEnd w:id="239"/>
    <w:p w:rsidR="00D43374" w:rsidRDefault="005662BB" w:rsidP="00D43374">
      <w:pPr>
        <w:pStyle w:val="Zkladntext"/>
        <w:rPr>
          <w:sz w:val="22"/>
          <w:szCs w:val="22"/>
        </w:rPr>
      </w:pPr>
      <w:r>
        <w:rPr>
          <w:sz w:val="22"/>
          <w:szCs w:val="22"/>
        </w:rPr>
        <w:object w:dxaOrig="7908" w:dyaOrig="2415">
          <v:shape id="_x0000_i1034" type="#_x0000_t75" style="width:395.25pt;height:120.75pt" o:ole="" fillcolor="window">
            <v:imagedata r:id="rId23" o:title=""/>
          </v:shape>
          <o:OLEObject Type="Embed" ProgID="Excel.Sheet.8" ShapeID="_x0000_i1034" DrawAspect="Content" ObjectID="_1528545179" r:id="rId24"/>
        </w:object>
      </w:r>
    </w:p>
    <w:p w:rsidR="00D43374" w:rsidRDefault="00D43374" w:rsidP="00D43374">
      <w:pPr>
        <w:pStyle w:val="Zkladntext"/>
        <w:rPr>
          <w:sz w:val="22"/>
          <w:szCs w:val="22"/>
        </w:rPr>
      </w:pPr>
    </w:p>
    <w:p w:rsidR="00D43374" w:rsidRDefault="00D43374" w:rsidP="00D43374">
      <w:pPr>
        <w:pStyle w:val="Nadpis2"/>
        <w:jc w:val="left"/>
        <w:rPr>
          <w:sz w:val="22"/>
          <w:szCs w:val="22"/>
        </w:rPr>
      </w:pPr>
      <w:bookmarkStart w:id="240" w:name="_Toc530739917"/>
      <w:r>
        <w:rPr>
          <w:sz w:val="22"/>
          <w:szCs w:val="22"/>
        </w:rPr>
        <w:t>Mimoriadne náklady</w:t>
      </w:r>
      <w:bookmarkEnd w:id="240"/>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O mimoriadnych nákladoch spoločnosť v roku 201</w:t>
      </w:r>
      <w:r w:rsidR="005662BB">
        <w:rPr>
          <w:sz w:val="22"/>
          <w:szCs w:val="22"/>
        </w:rPr>
        <w:t>5</w:t>
      </w:r>
      <w:r>
        <w:rPr>
          <w:sz w:val="22"/>
          <w:szCs w:val="22"/>
        </w:rPr>
        <w:t xml:space="preserve"> neúčtovala.</w:t>
      </w: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Nadpis1"/>
        <w:jc w:val="left"/>
        <w:rPr>
          <w:sz w:val="22"/>
          <w:szCs w:val="22"/>
        </w:rPr>
      </w:pPr>
      <w:r>
        <w:rPr>
          <w:sz w:val="22"/>
          <w:szCs w:val="22"/>
        </w:rPr>
        <w:t>Informácie o daniach z príjmov</w:t>
      </w:r>
    </w:p>
    <w:p w:rsidR="00D43374" w:rsidRDefault="00D43374" w:rsidP="00D43374">
      <w:pPr>
        <w:rPr>
          <w:lang w:val="cs-CZ"/>
        </w:rPr>
      </w:pPr>
    </w:p>
    <w:p w:rsidR="00D43374" w:rsidRDefault="00D43374" w:rsidP="00D43374">
      <w:pPr>
        <w:pStyle w:val="Zkladntext"/>
        <w:rPr>
          <w:sz w:val="22"/>
          <w:szCs w:val="22"/>
        </w:rPr>
      </w:pPr>
      <w:r>
        <w:rPr>
          <w:sz w:val="22"/>
          <w:szCs w:val="22"/>
        </w:rPr>
        <w:t>Prevod od teoretickej dane z príjmov k vykázanej dani z príjmov je uvedený v nasledujúcej tabuľke:</w:t>
      </w:r>
    </w:p>
    <w:p w:rsidR="00D43374" w:rsidRDefault="00D43374" w:rsidP="00D43374">
      <w:pPr>
        <w:pStyle w:val="Zkladntext"/>
        <w:rPr>
          <w:sz w:val="22"/>
          <w:szCs w:val="22"/>
        </w:rPr>
      </w:pPr>
    </w:p>
    <w:tbl>
      <w:tblPr>
        <w:tblW w:w="831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60"/>
        <w:gridCol w:w="817"/>
        <w:gridCol w:w="817"/>
        <w:gridCol w:w="1108"/>
        <w:gridCol w:w="1175"/>
        <w:gridCol w:w="742"/>
        <w:gridCol w:w="1092"/>
      </w:tblGrid>
      <w:tr w:rsidR="00D43374" w:rsidTr="00891DBB">
        <w:trPr>
          <w:trHeight w:val="240"/>
        </w:trPr>
        <w:tc>
          <w:tcPr>
            <w:tcW w:w="2560" w:type="dxa"/>
            <w:noWrap/>
            <w:vAlign w:val="bottom"/>
          </w:tcPr>
          <w:p w:rsidR="00D43374" w:rsidRDefault="00D43374" w:rsidP="00891DBB">
            <w:pPr>
              <w:rPr>
                <w:sz w:val="22"/>
                <w:szCs w:val="22"/>
              </w:rPr>
            </w:pPr>
          </w:p>
        </w:tc>
        <w:tc>
          <w:tcPr>
            <w:tcW w:w="2742" w:type="dxa"/>
            <w:gridSpan w:val="3"/>
            <w:noWrap/>
            <w:vAlign w:val="bottom"/>
          </w:tcPr>
          <w:p w:rsidR="00D43374" w:rsidRDefault="00D43374" w:rsidP="00891DBB">
            <w:pPr>
              <w:jc w:val="center"/>
              <w:rPr>
                <w:sz w:val="22"/>
                <w:szCs w:val="22"/>
              </w:rPr>
            </w:pPr>
            <w:r>
              <w:rPr>
                <w:sz w:val="22"/>
                <w:szCs w:val="22"/>
              </w:rPr>
              <w:t>201</w:t>
            </w:r>
            <w:r w:rsidR="005662BB">
              <w:rPr>
                <w:sz w:val="22"/>
                <w:szCs w:val="22"/>
              </w:rPr>
              <w:t>4</w:t>
            </w:r>
          </w:p>
        </w:tc>
        <w:tc>
          <w:tcPr>
            <w:tcW w:w="3009" w:type="dxa"/>
            <w:gridSpan w:val="3"/>
            <w:noWrap/>
            <w:vAlign w:val="bottom"/>
          </w:tcPr>
          <w:p w:rsidR="00D43374" w:rsidRDefault="00D43374" w:rsidP="00891DBB">
            <w:pPr>
              <w:jc w:val="center"/>
              <w:rPr>
                <w:sz w:val="22"/>
                <w:szCs w:val="22"/>
              </w:rPr>
            </w:pPr>
            <w:r>
              <w:rPr>
                <w:sz w:val="22"/>
                <w:szCs w:val="22"/>
              </w:rPr>
              <w:t>201</w:t>
            </w:r>
            <w:r w:rsidR="005662BB">
              <w:rPr>
                <w:sz w:val="22"/>
                <w:szCs w:val="22"/>
              </w:rPr>
              <w:t>5</w:t>
            </w:r>
          </w:p>
        </w:tc>
      </w:tr>
      <w:tr w:rsidR="00D43374" w:rsidTr="00891DBB">
        <w:trPr>
          <w:trHeight w:val="240"/>
        </w:trPr>
        <w:tc>
          <w:tcPr>
            <w:tcW w:w="2560" w:type="dxa"/>
            <w:noWrap/>
            <w:vAlign w:val="bottom"/>
          </w:tcPr>
          <w:p w:rsidR="00D43374" w:rsidRDefault="00D43374" w:rsidP="00891DBB">
            <w:pPr>
              <w:rPr>
                <w:sz w:val="22"/>
                <w:szCs w:val="22"/>
              </w:rPr>
            </w:pPr>
          </w:p>
        </w:tc>
        <w:tc>
          <w:tcPr>
            <w:tcW w:w="817" w:type="dxa"/>
          </w:tcPr>
          <w:p w:rsidR="00D43374" w:rsidRDefault="00D43374" w:rsidP="00891DBB">
            <w:pPr>
              <w:jc w:val="center"/>
              <w:rPr>
                <w:color w:val="000000"/>
                <w:sz w:val="22"/>
                <w:szCs w:val="22"/>
              </w:rPr>
            </w:pPr>
            <w:proofErr w:type="spellStart"/>
            <w:r>
              <w:rPr>
                <w:color w:val="000000"/>
                <w:sz w:val="22"/>
                <w:szCs w:val="22"/>
              </w:rPr>
              <w:t>základ</w:t>
            </w:r>
            <w:proofErr w:type="spellEnd"/>
          </w:p>
        </w:tc>
        <w:tc>
          <w:tcPr>
            <w:tcW w:w="817" w:type="dxa"/>
          </w:tcPr>
          <w:p w:rsidR="00D43374" w:rsidRDefault="00D43374" w:rsidP="00891DBB">
            <w:pPr>
              <w:jc w:val="center"/>
              <w:rPr>
                <w:color w:val="000000"/>
                <w:sz w:val="22"/>
                <w:szCs w:val="22"/>
              </w:rPr>
            </w:pPr>
          </w:p>
        </w:tc>
        <w:tc>
          <w:tcPr>
            <w:tcW w:w="1108" w:type="dxa"/>
          </w:tcPr>
          <w:p w:rsidR="00D43374" w:rsidRDefault="00D43374" w:rsidP="00891DBB">
            <w:pPr>
              <w:jc w:val="center"/>
              <w:rPr>
                <w:color w:val="000000"/>
                <w:sz w:val="22"/>
                <w:szCs w:val="22"/>
              </w:rPr>
            </w:pPr>
          </w:p>
        </w:tc>
        <w:tc>
          <w:tcPr>
            <w:tcW w:w="1175" w:type="dxa"/>
          </w:tcPr>
          <w:p w:rsidR="00D43374" w:rsidRDefault="00D43374" w:rsidP="00891DBB">
            <w:pPr>
              <w:jc w:val="center"/>
              <w:rPr>
                <w:color w:val="000000"/>
                <w:sz w:val="22"/>
                <w:szCs w:val="22"/>
              </w:rPr>
            </w:pPr>
            <w:proofErr w:type="spellStart"/>
            <w:r>
              <w:rPr>
                <w:color w:val="000000"/>
                <w:sz w:val="22"/>
                <w:szCs w:val="22"/>
              </w:rPr>
              <w:t>základ</w:t>
            </w:r>
            <w:proofErr w:type="spellEnd"/>
          </w:p>
        </w:tc>
        <w:tc>
          <w:tcPr>
            <w:tcW w:w="742" w:type="dxa"/>
          </w:tcPr>
          <w:p w:rsidR="00D43374" w:rsidRDefault="00D43374" w:rsidP="00891DBB">
            <w:pPr>
              <w:jc w:val="center"/>
              <w:rPr>
                <w:color w:val="000000"/>
                <w:sz w:val="22"/>
                <w:szCs w:val="22"/>
              </w:rPr>
            </w:pPr>
          </w:p>
        </w:tc>
        <w:tc>
          <w:tcPr>
            <w:tcW w:w="1092" w:type="dxa"/>
          </w:tcPr>
          <w:p w:rsidR="00D43374" w:rsidRDefault="00D43374" w:rsidP="00891DBB">
            <w:pPr>
              <w:jc w:val="center"/>
              <w:rPr>
                <w:color w:val="000000"/>
                <w:sz w:val="22"/>
                <w:szCs w:val="22"/>
              </w:rPr>
            </w:pPr>
          </w:p>
        </w:tc>
      </w:tr>
      <w:tr w:rsidR="00D43374" w:rsidTr="00891DBB">
        <w:trPr>
          <w:trHeight w:val="240"/>
        </w:trPr>
        <w:tc>
          <w:tcPr>
            <w:tcW w:w="2560" w:type="dxa"/>
            <w:noWrap/>
            <w:vAlign w:val="bottom"/>
          </w:tcPr>
          <w:p w:rsidR="00D43374" w:rsidRDefault="00D43374" w:rsidP="00891DBB">
            <w:pPr>
              <w:rPr>
                <w:sz w:val="22"/>
                <w:szCs w:val="22"/>
              </w:rPr>
            </w:pPr>
          </w:p>
        </w:tc>
        <w:tc>
          <w:tcPr>
            <w:tcW w:w="817" w:type="dxa"/>
          </w:tcPr>
          <w:p w:rsidR="00D43374" w:rsidRDefault="00D43374" w:rsidP="00891DBB">
            <w:pPr>
              <w:jc w:val="center"/>
              <w:rPr>
                <w:color w:val="000000"/>
                <w:sz w:val="22"/>
                <w:szCs w:val="22"/>
              </w:rPr>
            </w:pPr>
            <w:proofErr w:type="spellStart"/>
            <w:r>
              <w:rPr>
                <w:color w:val="000000"/>
                <w:sz w:val="22"/>
                <w:szCs w:val="22"/>
              </w:rPr>
              <w:t>dane</w:t>
            </w:r>
            <w:proofErr w:type="spellEnd"/>
          </w:p>
        </w:tc>
        <w:tc>
          <w:tcPr>
            <w:tcW w:w="817" w:type="dxa"/>
          </w:tcPr>
          <w:p w:rsidR="00D43374" w:rsidRDefault="00D43374" w:rsidP="00891DBB">
            <w:pPr>
              <w:jc w:val="center"/>
              <w:rPr>
                <w:color w:val="000000"/>
                <w:sz w:val="22"/>
                <w:szCs w:val="22"/>
              </w:rPr>
            </w:pPr>
            <w:proofErr w:type="spellStart"/>
            <w:r>
              <w:rPr>
                <w:color w:val="000000"/>
                <w:sz w:val="22"/>
                <w:szCs w:val="22"/>
              </w:rPr>
              <w:t>daň</w:t>
            </w:r>
            <w:proofErr w:type="spellEnd"/>
          </w:p>
        </w:tc>
        <w:tc>
          <w:tcPr>
            <w:tcW w:w="1108" w:type="dxa"/>
          </w:tcPr>
          <w:p w:rsidR="00D43374" w:rsidRDefault="00D43374" w:rsidP="00891DBB">
            <w:pPr>
              <w:jc w:val="center"/>
              <w:rPr>
                <w:color w:val="000000"/>
                <w:sz w:val="22"/>
                <w:szCs w:val="22"/>
              </w:rPr>
            </w:pPr>
            <w:proofErr w:type="spellStart"/>
            <w:r>
              <w:rPr>
                <w:color w:val="000000"/>
                <w:sz w:val="22"/>
                <w:szCs w:val="22"/>
              </w:rPr>
              <w:t>daň</w:t>
            </w:r>
            <w:proofErr w:type="spellEnd"/>
          </w:p>
        </w:tc>
        <w:tc>
          <w:tcPr>
            <w:tcW w:w="1175" w:type="dxa"/>
          </w:tcPr>
          <w:p w:rsidR="00D43374" w:rsidRDefault="00D43374" w:rsidP="00891DBB">
            <w:pPr>
              <w:jc w:val="center"/>
              <w:rPr>
                <w:color w:val="000000"/>
                <w:sz w:val="22"/>
                <w:szCs w:val="22"/>
              </w:rPr>
            </w:pPr>
            <w:proofErr w:type="spellStart"/>
            <w:r>
              <w:rPr>
                <w:color w:val="000000"/>
                <w:sz w:val="22"/>
                <w:szCs w:val="22"/>
              </w:rPr>
              <w:t>dane</w:t>
            </w:r>
            <w:proofErr w:type="spellEnd"/>
          </w:p>
        </w:tc>
        <w:tc>
          <w:tcPr>
            <w:tcW w:w="742" w:type="dxa"/>
          </w:tcPr>
          <w:p w:rsidR="00D43374" w:rsidRDefault="00D43374" w:rsidP="00891DBB">
            <w:pPr>
              <w:jc w:val="center"/>
              <w:rPr>
                <w:color w:val="000000"/>
                <w:sz w:val="22"/>
                <w:szCs w:val="22"/>
              </w:rPr>
            </w:pPr>
            <w:proofErr w:type="spellStart"/>
            <w:r>
              <w:rPr>
                <w:color w:val="000000"/>
                <w:sz w:val="22"/>
                <w:szCs w:val="22"/>
              </w:rPr>
              <w:t>daň</w:t>
            </w:r>
            <w:proofErr w:type="spellEnd"/>
          </w:p>
        </w:tc>
        <w:tc>
          <w:tcPr>
            <w:tcW w:w="1092" w:type="dxa"/>
          </w:tcPr>
          <w:p w:rsidR="00D43374" w:rsidRDefault="00D43374" w:rsidP="00891DBB">
            <w:pPr>
              <w:jc w:val="center"/>
              <w:rPr>
                <w:color w:val="000000"/>
                <w:sz w:val="22"/>
                <w:szCs w:val="22"/>
              </w:rPr>
            </w:pPr>
            <w:proofErr w:type="spellStart"/>
            <w:r>
              <w:rPr>
                <w:color w:val="000000"/>
                <w:sz w:val="22"/>
                <w:szCs w:val="22"/>
              </w:rPr>
              <w:t>daň</w:t>
            </w:r>
            <w:proofErr w:type="spellEnd"/>
          </w:p>
        </w:tc>
      </w:tr>
      <w:tr w:rsidR="00D43374" w:rsidTr="00891DBB">
        <w:trPr>
          <w:trHeight w:val="240"/>
        </w:trPr>
        <w:tc>
          <w:tcPr>
            <w:tcW w:w="2560" w:type="dxa"/>
            <w:noWrap/>
            <w:vAlign w:val="bottom"/>
          </w:tcPr>
          <w:p w:rsidR="00D43374" w:rsidRDefault="00D43374" w:rsidP="00891DBB">
            <w:pPr>
              <w:rPr>
                <w:sz w:val="22"/>
                <w:szCs w:val="22"/>
              </w:rPr>
            </w:pPr>
            <w:r>
              <w:rPr>
                <w:sz w:val="22"/>
                <w:szCs w:val="22"/>
              </w:rPr>
              <w:t> </w:t>
            </w:r>
          </w:p>
        </w:tc>
        <w:tc>
          <w:tcPr>
            <w:tcW w:w="817" w:type="dxa"/>
          </w:tcPr>
          <w:p w:rsidR="00D43374" w:rsidRDefault="00D43374" w:rsidP="00891DBB">
            <w:pPr>
              <w:jc w:val="center"/>
              <w:rPr>
                <w:color w:val="000000"/>
                <w:sz w:val="22"/>
                <w:szCs w:val="22"/>
              </w:rPr>
            </w:pPr>
            <w:r>
              <w:rPr>
                <w:color w:val="000000"/>
                <w:sz w:val="22"/>
                <w:szCs w:val="22"/>
              </w:rPr>
              <w:t>TSKK</w:t>
            </w:r>
          </w:p>
        </w:tc>
        <w:tc>
          <w:tcPr>
            <w:tcW w:w="817" w:type="dxa"/>
          </w:tcPr>
          <w:p w:rsidR="00D43374" w:rsidRDefault="00D43374" w:rsidP="00891DBB">
            <w:pPr>
              <w:jc w:val="center"/>
              <w:rPr>
                <w:color w:val="000000"/>
                <w:sz w:val="22"/>
                <w:szCs w:val="22"/>
              </w:rPr>
            </w:pPr>
            <w:r>
              <w:rPr>
                <w:color w:val="000000"/>
                <w:sz w:val="22"/>
                <w:szCs w:val="22"/>
              </w:rPr>
              <w:t>TSKK</w:t>
            </w:r>
          </w:p>
        </w:tc>
        <w:tc>
          <w:tcPr>
            <w:tcW w:w="1108" w:type="dxa"/>
          </w:tcPr>
          <w:p w:rsidR="00D43374" w:rsidRDefault="00D43374" w:rsidP="00891DBB">
            <w:pPr>
              <w:jc w:val="center"/>
              <w:rPr>
                <w:color w:val="000000"/>
                <w:sz w:val="22"/>
                <w:szCs w:val="22"/>
              </w:rPr>
            </w:pPr>
            <w:r>
              <w:rPr>
                <w:color w:val="000000"/>
                <w:sz w:val="22"/>
                <w:szCs w:val="22"/>
              </w:rPr>
              <w:t>%</w:t>
            </w:r>
          </w:p>
        </w:tc>
        <w:tc>
          <w:tcPr>
            <w:tcW w:w="1175" w:type="dxa"/>
          </w:tcPr>
          <w:p w:rsidR="00D43374" w:rsidRDefault="00D43374" w:rsidP="00891DBB">
            <w:pPr>
              <w:jc w:val="center"/>
              <w:rPr>
                <w:color w:val="000000"/>
                <w:sz w:val="22"/>
                <w:szCs w:val="22"/>
              </w:rPr>
            </w:pPr>
            <w:r>
              <w:rPr>
                <w:color w:val="000000"/>
                <w:sz w:val="22"/>
                <w:szCs w:val="22"/>
              </w:rPr>
              <w:t>TSKK</w:t>
            </w:r>
          </w:p>
        </w:tc>
        <w:tc>
          <w:tcPr>
            <w:tcW w:w="742" w:type="dxa"/>
          </w:tcPr>
          <w:p w:rsidR="00D43374" w:rsidRDefault="00D43374" w:rsidP="00891DBB">
            <w:pPr>
              <w:jc w:val="center"/>
              <w:rPr>
                <w:color w:val="000000"/>
                <w:sz w:val="22"/>
                <w:szCs w:val="22"/>
              </w:rPr>
            </w:pPr>
            <w:r>
              <w:rPr>
                <w:color w:val="000000"/>
                <w:sz w:val="22"/>
                <w:szCs w:val="22"/>
              </w:rPr>
              <w:t>TSKK</w:t>
            </w:r>
          </w:p>
        </w:tc>
        <w:tc>
          <w:tcPr>
            <w:tcW w:w="1092" w:type="dxa"/>
          </w:tcPr>
          <w:p w:rsidR="00D43374" w:rsidRDefault="00D43374" w:rsidP="00891DBB">
            <w:pPr>
              <w:jc w:val="center"/>
              <w:rPr>
                <w:color w:val="000000"/>
                <w:sz w:val="22"/>
                <w:szCs w:val="22"/>
              </w:rPr>
            </w:pPr>
            <w:r>
              <w:rPr>
                <w:color w:val="000000"/>
                <w:sz w:val="22"/>
                <w:szCs w:val="22"/>
              </w:rPr>
              <w:t>%</w:t>
            </w:r>
          </w:p>
        </w:tc>
      </w:tr>
      <w:tr w:rsidR="00D43374" w:rsidTr="00891DBB">
        <w:trPr>
          <w:trHeight w:val="240"/>
        </w:trPr>
        <w:tc>
          <w:tcPr>
            <w:tcW w:w="2560" w:type="dxa"/>
            <w:noWrap/>
            <w:vAlign w:val="bottom"/>
          </w:tcPr>
          <w:p w:rsidR="00D43374" w:rsidRDefault="00D43374" w:rsidP="00891DBB">
            <w:pPr>
              <w:rPr>
                <w:sz w:val="22"/>
                <w:szCs w:val="22"/>
              </w:rPr>
            </w:pPr>
          </w:p>
        </w:tc>
        <w:tc>
          <w:tcPr>
            <w:tcW w:w="817" w:type="dxa"/>
          </w:tcPr>
          <w:p w:rsidR="00D43374" w:rsidRDefault="00D43374" w:rsidP="00891DBB">
            <w:pPr>
              <w:jc w:val="center"/>
              <w:rPr>
                <w:color w:val="000000"/>
                <w:sz w:val="22"/>
                <w:szCs w:val="22"/>
              </w:rPr>
            </w:pPr>
          </w:p>
        </w:tc>
        <w:tc>
          <w:tcPr>
            <w:tcW w:w="817" w:type="dxa"/>
          </w:tcPr>
          <w:p w:rsidR="00D43374" w:rsidRDefault="00D43374" w:rsidP="00891DBB">
            <w:pPr>
              <w:jc w:val="center"/>
              <w:rPr>
                <w:color w:val="000000"/>
                <w:sz w:val="22"/>
                <w:szCs w:val="22"/>
              </w:rPr>
            </w:pPr>
          </w:p>
        </w:tc>
        <w:tc>
          <w:tcPr>
            <w:tcW w:w="1108" w:type="dxa"/>
          </w:tcPr>
          <w:p w:rsidR="00D43374" w:rsidRDefault="00D43374" w:rsidP="00891DBB">
            <w:pPr>
              <w:jc w:val="center"/>
              <w:rPr>
                <w:color w:val="000000"/>
                <w:sz w:val="22"/>
                <w:szCs w:val="22"/>
              </w:rPr>
            </w:pPr>
          </w:p>
        </w:tc>
        <w:tc>
          <w:tcPr>
            <w:tcW w:w="1175" w:type="dxa"/>
          </w:tcPr>
          <w:p w:rsidR="00D43374" w:rsidRDefault="00D43374" w:rsidP="00891DBB">
            <w:pPr>
              <w:jc w:val="center"/>
              <w:rPr>
                <w:color w:val="000000"/>
                <w:sz w:val="22"/>
                <w:szCs w:val="22"/>
              </w:rPr>
            </w:pPr>
          </w:p>
        </w:tc>
        <w:tc>
          <w:tcPr>
            <w:tcW w:w="742" w:type="dxa"/>
          </w:tcPr>
          <w:p w:rsidR="00D43374" w:rsidRDefault="00D43374" w:rsidP="00891DBB">
            <w:pPr>
              <w:jc w:val="center"/>
              <w:rPr>
                <w:color w:val="000000"/>
                <w:sz w:val="22"/>
                <w:szCs w:val="22"/>
              </w:rPr>
            </w:pPr>
          </w:p>
        </w:tc>
        <w:tc>
          <w:tcPr>
            <w:tcW w:w="1092" w:type="dxa"/>
          </w:tcPr>
          <w:p w:rsidR="00D43374" w:rsidRDefault="00D43374" w:rsidP="00891DBB">
            <w:pPr>
              <w:jc w:val="center"/>
              <w:rPr>
                <w:color w:val="000000"/>
                <w:sz w:val="22"/>
                <w:szCs w:val="22"/>
              </w:rPr>
            </w:pPr>
          </w:p>
        </w:tc>
      </w:tr>
      <w:tr w:rsidR="00D43374" w:rsidTr="00891DBB">
        <w:trPr>
          <w:trHeight w:val="480"/>
        </w:trPr>
        <w:tc>
          <w:tcPr>
            <w:tcW w:w="2560" w:type="dxa"/>
          </w:tcPr>
          <w:p w:rsidR="00D43374" w:rsidRDefault="00D43374" w:rsidP="00891DBB">
            <w:pPr>
              <w:rPr>
                <w:color w:val="000000"/>
                <w:sz w:val="22"/>
                <w:szCs w:val="22"/>
              </w:rPr>
            </w:pPr>
            <w:proofErr w:type="spellStart"/>
            <w:r>
              <w:rPr>
                <w:color w:val="000000"/>
                <w:sz w:val="22"/>
                <w:szCs w:val="22"/>
              </w:rPr>
              <w:t>výsledok</w:t>
            </w:r>
            <w:proofErr w:type="spellEnd"/>
            <w:r>
              <w:rPr>
                <w:color w:val="000000"/>
                <w:sz w:val="22"/>
                <w:szCs w:val="22"/>
              </w:rPr>
              <w:t xml:space="preserve"> </w:t>
            </w:r>
            <w:proofErr w:type="spellStart"/>
            <w:r>
              <w:rPr>
                <w:color w:val="000000"/>
                <w:sz w:val="22"/>
                <w:szCs w:val="22"/>
              </w:rPr>
              <w:t>hospodárenia</w:t>
            </w:r>
            <w:proofErr w:type="spellEnd"/>
            <w:r>
              <w:rPr>
                <w:color w:val="000000"/>
                <w:sz w:val="22"/>
                <w:szCs w:val="22"/>
              </w:rPr>
              <w:t xml:space="preserve"> </w:t>
            </w:r>
            <w:proofErr w:type="spellStart"/>
            <w:r>
              <w:rPr>
                <w:color w:val="000000"/>
                <w:sz w:val="22"/>
                <w:szCs w:val="22"/>
              </w:rPr>
              <w:t>pred</w:t>
            </w:r>
            <w:proofErr w:type="spellEnd"/>
            <w:r>
              <w:rPr>
                <w:color w:val="000000"/>
                <w:sz w:val="22"/>
                <w:szCs w:val="22"/>
              </w:rPr>
              <w:t xml:space="preserve"> </w:t>
            </w:r>
            <w:proofErr w:type="spellStart"/>
            <w:r>
              <w:rPr>
                <w:color w:val="000000"/>
                <w:sz w:val="22"/>
                <w:szCs w:val="22"/>
              </w:rPr>
              <w:t>zdanením</w:t>
            </w:r>
            <w:proofErr w:type="spellEnd"/>
          </w:p>
        </w:tc>
        <w:tc>
          <w:tcPr>
            <w:tcW w:w="817" w:type="dxa"/>
            <w:noWrap/>
            <w:vAlign w:val="bottom"/>
          </w:tcPr>
          <w:p w:rsidR="00D43374" w:rsidRDefault="005662BB" w:rsidP="00891DBB">
            <w:pPr>
              <w:jc w:val="right"/>
              <w:rPr>
                <w:sz w:val="22"/>
                <w:szCs w:val="22"/>
              </w:rPr>
            </w:pPr>
            <w:r>
              <w:rPr>
                <w:sz w:val="22"/>
                <w:szCs w:val="22"/>
              </w:rPr>
              <w:t>6572</w:t>
            </w:r>
          </w:p>
        </w:tc>
        <w:tc>
          <w:tcPr>
            <w:tcW w:w="817" w:type="dxa"/>
            <w:noWrap/>
            <w:vAlign w:val="bottom"/>
          </w:tcPr>
          <w:p w:rsidR="00D43374" w:rsidRDefault="00D43374" w:rsidP="00891DBB">
            <w:pPr>
              <w:jc w:val="right"/>
              <w:rPr>
                <w:sz w:val="22"/>
                <w:szCs w:val="22"/>
              </w:rPr>
            </w:pPr>
            <w:r>
              <w:rPr>
                <w:sz w:val="22"/>
                <w:szCs w:val="22"/>
              </w:rPr>
              <w:t>0</w:t>
            </w:r>
          </w:p>
        </w:tc>
        <w:tc>
          <w:tcPr>
            <w:tcW w:w="1108" w:type="dxa"/>
            <w:noWrap/>
            <w:vAlign w:val="bottom"/>
          </w:tcPr>
          <w:p w:rsidR="00D43374" w:rsidRDefault="00D43374" w:rsidP="00891DBB">
            <w:pPr>
              <w:jc w:val="right"/>
              <w:rPr>
                <w:sz w:val="22"/>
                <w:szCs w:val="22"/>
              </w:rPr>
            </w:pPr>
            <w:r>
              <w:rPr>
                <w:sz w:val="22"/>
                <w:szCs w:val="22"/>
              </w:rPr>
              <w:t>22%</w:t>
            </w:r>
          </w:p>
        </w:tc>
        <w:tc>
          <w:tcPr>
            <w:tcW w:w="1175" w:type="dxa"/>
            <w:noWrap/>
            <w:vAlign w:val="bottom"/>
          </w:tcPr>
          <w:p w:rsidR="00D43374" w:rsidRDefault="005662BB" w:rsidP="00891DBB">
            <w:pPr>
              <w:jc w:val="right"/>
              <w:rPr>
                <w:sz w:val="22"/>
                <w:szCs w:val="22"/>
              </w:rPr>
            </w:pPr>
            <w:r>
              <w:rPr>
                <w:sz w:val="22"/>
                <w:szCs w:val="22"/>
              </w:rPr>
              <w:t>10572</w:t>
            </w: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40"/>
        </w:trPr>
        <w:tc>
          <w:tcPr>
            <w:tcW w:w="2560" w:type="dxa"/>
          </w:tcPr>
          <w:p w:rsidR="00D43374" w:rsidRDefault="00D43374" w:rsidP="00891DBB">
            <w:pPr>
              <w:rPr>
                <w:color w:val="000000"/>
                <w:sz w:val="22"/>
                <w:szCs w:val="22"/>
              </w:rPr>
            </w:pPr>
            <w:r>
              <w:rPr>
                <w:color w:val="000000"/>
                <w:sz w:val="22"/>
                <w:szCs w:val="22"/>
              </w:rPr>
              <w:t xml:space="preserve">Z </w:t>
            </w:r>
            <w:proofErr w:type="spellStart"/>
            <w:r>
              <w:rPr>
                <w:color w:val="000000"/>
                <w:sz w:val="22"/>
                <w:szCs w:val="22"/>
              </w:rPr>
              <w:t>toho</w:t>
            </w:r>
            <w:proofErr w:type="spellEnd"/>
            <w:r>
              <w:rPr>
                <w:color w:val="000000"/>
                <w:sz w:val="22"/>
                <w:szCs w:val="22"/>
              </w:rPr>
              <w:t xml:space="preserve"> </w:t>
            </w:r>
            <w:proofErr w:type="spellStart"/>
            <w:r>
              <w:rPr>
                <w:color w:val="000000"/>
                <w:sz w:val="22"/>
                <w:szCs w:val="22"/>
              </w:rPr>
              <w:t>teoretická</w:t>
            </w:r>
            <w:proofErr w:type="spellEnd"/>
            <w:r>
              <w:rPr>
                <w:color w:val="000000"/>
                <w:sz w:val="22"/>
                <w:szCs w:val="22"/>
              </w:rPr>
              <w:t xml:space="preserve"> </w:t>
            </w:r>
            <w:proofErr w:type="spellStart"/>
            <w:r>
              <w:rPr>
                <w:color w:val="000000"/>
                <w:sz w:val="22"/>
                <w:szCs w:val="22"/>
              </w:rPr>
              <w:t>daň</w:t>
            </w:r>
            <w:proofErr w:type="spellEnd"/>
            <w:r>
              <w:rPr>
                <w:color w:val="000000"/>
                <w:sz w:val="22"/>
                <w:szCs w:val="22"/>
              </w:rPr>
              <w:t xml:space="preserve"> 19 % </w:t>
            </w:r>
          </w:p>
        </w:tc>
        <w:tc>
          <w:tcPr>
            <w:tcW w:w="817" w:type="dxa"/>
            <w:noWrap/>
            <w:vAlign w:val="bottom"/>
          </w:tcPr>
          <w:p w:rsidR="00D43374" w:rsidRDefault="00D43374" w:rsidP="00891DBB">
            <w:pPr>
              <w:rPr>
                <w:sz w:val="22"/>
                <w:szCs w:val="22"/>
              </w:rPr>
            </w:pPr>
            <w:r>
              <w:rPr>
                <w:sz w:val="22"/>
                <w:szCs w:val="22"/>
              </w:rPr>
              <w:t>0</w:t>
            </w:r>
          </w:p>
        </w:tc>
        <w:tc>
          <w:tcPr>
            <w:tcW w:w="817" w:type="dxa"/>
            <w:noWrap/>
            <w:vAlign w:val="bottom"/>
          </w:tcPr>
          <w:p w:rsidR="00D43374" w:rsidRDefault="00D43374" w:rsidP="00891DBB">
            <w:pPr>
              <w:jc w:val="right"/>
              <w:rPr>
                <w:sz w:val="22"/>
                <w:szCs w:val="22"/>
              </w:rPr>
            </w:pPr>
          </w:p>
        </w:tc>
        <w:tc>
          <w:tcPr>
            <w:tcW w:w="1108" w:type="dxa"/>
            <w:noWrap/>
            <w:vAlign w:val="bottom"/>
          </w:tcPr>
          <w:p w:rsidR="00D43374" w:rsidRDefault="00D43374" w:rsidP="00891DBB">
            <w:pPr>
              <w:jc w:val="right"/>
              <w:rPr>
                <w:sz w:val="22"/>
                <w:szCs w:val="22"/>
              </w:rPr>
            </w:pPr>
          </w:p>
        </w:tc>
        <w:tc>
          <w:tcPr>
            <w:tcW w:w="1175" w:type="dxa"/>
            <w:noWrap/>
            <w:vAlign w:val="bottom"/>
          </w:tcPr>
          <w:p w:rsidR="00D43374" w:rsidRDefault="00D43374" w:rsidP="00891DBB">
            <w:pPr>
              <w:jc w:val="right"/>
              <w:rPr>
                <w:sz w:val="22"/>
                <w:szCs w:val="22"/>
              </w:rPr>
            </w:pPr>
            <w:r>
              <w:rPr>
                <w:sz w:val="22"/>
                <w:szCs w:val="22"/>
              </w:rPr>
              <w:t>0</w:t>
            </w: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40"/>
        </w:trPr>
        <w:tc>
          <w:tcPr>
            <w:tcW w:w="2560" w:type="dxa"/>
          </w:tcPr>
          <w:p w:rsidR="00D43374" w:rsidRDefault="00D43374" w:rsidP="00891DBB">
            <w:pPr>
              <w:rPr>
                <w:color w:val="000000"/>
                <w:sz w:val="22"/>
                <w:szCs w:val="22"/>
              </w:rPr>
            </w:pPr>
            <w:proofErr w:type="spellStart"/>
            <w:r>
              <w:rPr>
                <w:color w:val="000000"/>
                <w:sz w:val="22"/>
                <w:szCs w:val="22"/>
              </w:rPr>
              <w:t>pripočítateľné</w:t>
            </w:r>
            <w:proofErr w:type="spellEnd"/>
            <w:r>
              <w:rPr>
                <w:color w:val="000000"/>
                <w:sz w:val="22"/>
                <w:szCs w:val="22"/>
              </w:rPr>
              <w:t xml:space="preserve"> </w:t>
            </w:r>
            <w:proofErr w:type="spellStart"/>
            <w:r>
              <w:rPr>
                <w:color w:val="000000"/>
                <w:sz w:val="22"/>
                <w:szCs w:val="22"/>
              </w:rPr>
              <w:t>položky</w:t>
            </w:r>
            <w:proofErr w:type="spellEnd"/>
          </w:p>
        </w:tc>
        <w:tc>
          <w:tcPr>
            <w:tcW w:w="817" w:type="dxa"/>
            <w:noWrap/>
            <w:vAlign w:val="bottom"/>
          </w:tcPr>
          <w:p w:rsidR="00D43374" w:rsidRDefault="00D43374" w:rsidP="00891DBB">
            <w:pPr>
              <w:jc w:val="right"/>
              <w:rPr>
                <w:sz w:val="22"/>
                <w:szCs w:val="22"/>
              </w:rPr>
            </w:pPr>
          </w:p>
        </w:tc>
        <w:tc>
          <w:tcPr>
            <w:tcW w:w="817" w:type="dxa"/>
            <w:noWrap/>
            <w:vAlign w:val="bottom"/>
          </w:tcPr>
          <w:p w:rsidR="00D43374" w:rsidRDefault="00D43374" w:rsidP="00891DBB">
            <w:pPr>
              <w:jc w:val="right"/>
              <w:rPr>
                <w:sz w:val="22"/>
                <w:szCs w:val="22"/>
              </w:rPr>
            </w:pPr>
            <w:r>
              <w:rPr>
                <w:sz w:val="22"/>
                <w:szCs w:val="22"/>
              </w:rPr>
              <w:t>0</w:t>
            </w:r>
          </w:p>
        </w:tc>
        <w:tc>
          <w:tcPr>
            <w:tcW w:w="1108" w:type="dxa"/>
            <w:noWrap/>
            <w:vAlign w:val="bottom"/>
          </w:tcPr>
          <w:p w:rsidR="00D43374" w:rsidRDefault="00D43374" w:rsidP="00891DBB">
            <w:pPr>
              <w:jc w:val="right"/>
              <w:rPr>
                <w:sz w:val="22"/>
                <w:szCs w:val="22"/>
                <w:lang w:val="sk-SK"/>
              </w:rPr>
            </w:pPr>
            <w:r>
              <w:rPr>
                <w:sz w:val="22"/>
                <w:szCs w:val="22"/>
              </w:rPr>
              <w:t>19%</w:t>
            </w:r>
          </w:p>
        </w:tc>
        <w:tc>
          <w:tcPr>
            <w:tcW w:w="1175" w:type="dxa"/>
            <w:noWrap/>
            <w:vAlign w:val="bottom"/>
          </w:tcPr>
          <w:p w:rsidR="00D43374" w:rsidRDefault="00D43374" w:rsidP="00891DBB">
            <w:pPr>
              <w:jc w:val="right"/>
              <w:rPr>
                <w:sz w:val="22"/>
                <w:szCs w:val="22"/>
              </w:rPr>
            </w:pP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40"/>
        </w:trPr>
        <w:tc>
          <w:tcPr>
            <w:tcW w:w="2560" w:type="dxa"/>
          </w:tcPr>
          <w:p w:rsidR="00D43374" w:rsidRDefault="00D43374" w:rsidP="00891DBB">
            <w:pPr>
              <w:rPr>
                <w:color w:val="000000"/>
                <w:sz w:val="22"/>
                <w:szCs w:val="22"/>
              </w:rPr>
            </w:pPr>
            <w:proofErr w:type="spellStart"/>
            <w:r>
              <w:rPr>
                <w:color w:val="000000"/>
                <w:sz w:val="22"/>
                <w:szCs w:val="22"/>
              </w:rPr>
              <w:t>daňovo</w:t>
            </w:r>
            <w:proofErr w:type="spellEnd"/>
            <w:r>
              <w:rPr>
                <w:color w:val="000000"/>
                <w:sz w:val="22"/>
                <w:szCs w:val="22"/>
              </w:rPr>
              <w:t xml:space="preserve"> </w:t>
            </w:r>
            <w:proofErr w:type="spellStart"/>
            <w:r>
              <w:rPr>
                <w:color w:val="000000"/>
                <w:sz w:val="22"/>
                <w:szCs w:val="22"/>
              </w:rPr>
              <w:t>neuznané</w:t>
            </w:r>
            <w:proofErr w:type="spellEnd"/>
            <w:r>
              <w:rPr>
                <w:color w:val="000000"/>
                <w:sz w:val="22"/>
                <w:szCs w:val="22"/>
              </w:rPr>
              <w:t xml:space="preserve"> </w:t>
            </w:r>
            <w:proofErr w:type="spellStart"/>
            <w:r>
              <w:rPr>
                <w:color w:val="000000"/>
                <w:sz w:val="22"/>
                <w:szCs w:val="22"/>
              </w:rPr>
              <w:t>náklady</w:t>
            </w:r>
            <w:proofErr w:type="spellEnd"/>
          </w:p>
        </w:tc>
        <w:tc>
          <w:tcPr>
            <w:tcW w:w="817" w:type="dxa"/>
            <w:noWrap/>
            <w:vAlign w:val="bottom"/>
          </w:tcPr>
          <w:p w:rsidR="00D43374" w:rsidRDefault="005662BB" w:rsidP="00891DBB">
            <w:pPr>
              <w:jc w:val="right"/>
              <w:rPr>
                <w:sz w:val="22"/>
                <w:szCs w:val="22"/>
              </w:rPr>
            </w:pPr>
            <w:r>
              <w:rPr>
                <w:sz w:val="22"/>
                <w:szCs w:val="22"/>
              </w:rPr>
              <w:t>2964</w:t>
            </w:r>
          </w:p>
        </w:tc>
        <w:tc>
          <w:tcPr>
            <w:tcW w:w="817" w:type="dxa"/>
            <w:noWrap/>
            <w:vAlign w:val="bottom"/>
          </w:tcPr>
          <w:p w:rsidR="00D43374" w:rsidRDefault="00D43374" w:rsidP="00891DBB">
            <w:pPr>
              <w:jc w:val="right"/>
              <w:rPr>
                <w:sz w:val="22"/>
                <w:szCs w:val="22"/>
              </w:rPr>
            </w:pPr>
          </w:p>
        </w:tc>
        <w:tc>
          <w:tcPr>
            <w:tcW w:w="1108" w:type="dxa"/>
            <w:noWrap/>
            <w:vAlign w:val="bottom"/>
          </w:tcPr>
          <w:p w:rsidR="00D43374" w:rsidRDefault="00D43374" w:rsidP="00891DBB">
            <w:pPr>
              <w:jc w:val="right"/>
              <w:rPr>
                <w:sz w:val="22"/>
                <w:szCs w:val="22"/>
              </w:rPr>
            </w:pPr>
          </w:p>
        </w:tc>
        <w:tc>
          <w:tcPr>
            <w:tcW w:w="1175" w:type="dxa"/>
            <w:noWrap/>
            <w:vAlign w:val="bottom"/>
          </w:tcPr>
          <w:p w:rsidR="00D43374" w:rsidRDefault="005662BB" w:rsidP="00891DBB">
            <w:pPr>
              <w:jc w:val="right"/>
              <w:rPr>
                <w:sz w:val="22"/>
                <w:szCs w:val="22"/>
              </w:rPr>
            </w:pPr>
            <w:r>
              <w:rPr>
                <w:sz w:val="22"/>
                <w:szCs w:val="22"/>
              </w:rPr>
              <w:t>433</w:t>
            </w: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40"/>
        </w:trPr>
        <w:tc>
          <w:tcPr>
            <w:tcW w:w="2560" w:type="dxa"/>
          </w:tcPr>
          <w:p w:rsidR="00D43374" w:rsidRDefault="00D43374" w:rsidP="00891DBB">
            <w:pPr>
              <w:rPr>
                <w:color w:val="000000"/>
                <w:sz w:val="22"/>
                <w:szCs w:val="22"/>
                <w:lang w:val="sk-SK"/>
              </w:rPr>
            </w:pPr>
            <w:proofErr w:type="spellStart"/>
            <w:r>
              <w:rPr>
                <w:color w:val="000000"/>
                <w:sz w:val="22"/>
                <w:szCs w:val="22"/>
              </w:rPr>
              <w:t>Odpo</w:t>
            </w:r>
            <w:proofErr w:type="spellEnd"/>
            <w:r>
              <w:rPr>
                <w:color w:val="000000"/>
                <w:sz w:val="22"/>
                <w:szCs w:val="22"/>
                <w:lang w:val="sk-SK"/>
              </w:rPr>
              <w:t>čitateľné položky</w:t>
            </w:r>
          </w:p>
        </w:tc>
        <w:tc>
          <w:tcPr>
            <w:tcW w:w="817" w:type="dxa"/>
            <w:noWrap/>
            <w:vAlign w:val="bottom"/>
          </w:tcPr>
          <w:p w:rsidR="00D43374" w:rsidRDefault="00D43374" w:rsidP="00891DBB">
            <w:pPr>
              <w:jc w:val="right"/>
              <w:rPr>
                <w:sz w:val="22"/>
                <w:szCs w:val="22"/>
              </w:rPr>
            </w:pPr>
            <w:r>
              <w:rPr>
                <w:sz w:val="22"/>
                <w:szCs w:val="22"/>
              </w:rPr>
              <w:t>0</w:t>
            </w:r>
          </w:p>
        </w:tc>
        <w:tc>
          <w:tcPr>
            <w:tcW w:w="817" w:type="dxa"/>
            <w:noWrap/>
            <w:vAlign w:val="bottom"/>
          </w:tcPr>
          <w:p w:rsidR="00D43374" w:rsidRDefault="00D43374" w:rsidP="00891DBB">
            <w:pPr>
              <w:jc w:val="right"/>
              <w:rPr>
                <w:sz w:val="22"/>
                <w:szCs w:val="22"/>
              </w:rPr>
            </w:pPr>
            <w:r>
              <w:rPr>
                <w:sz w:val="22"/>
                <w:szCs w:val="22"/>
              </w:rPr>
              <w:t>0</w:t>
            </w:r>
          </w:p>
        </w:tc>
        <w:tc>
          <w:tcPr>
            <w:tcW w:w="1108" w:type="dxa"/>
            <w:noWrap/>
            <w:vAlign w:val="bottom"/>
          </w:tcPr>
          <w:p w:rsidR="00D43374" w:rsidRDefault="00D43374" w:rsidP="00891DBB">
            <w:pPr>
              <w:jc w:val="right"/>
              <w:rPr>
                <w:sz w:val="22"/>
                <w:szCs w:val="22"/>
              </w:rPr>
            </w:pPr>
            <w:r>
              <w:rPr>
                <w:sz w:val="22"/>
                <w:szCs w:val="22"/>
              </w:rPr>
              <w:t>0</w:t>
            </w:r>
          </w:p>
        </w:tc>
        <w:tc>
          <w:tcPr>
            <w:tcW w:w="1175" w:type="dxa"/>
            <w:noWrap/>
            <w:vAlign w:val="bottom"/>
          </w:tcPr>
          <w:p w:rsidR="00D43374" w:rsidRDefault="00D43374" w:rsidP="00891DBB">
            <w:pPr>
              <w:jc w:val="right"/>
              <w:rPr>
                <w:sz w:val="22"/>
                <w:szCs w:val="22"/>
              </w:rPr>
            </w:pPr>
            <w:r>
              <w:rPr>
                <w:sz w:val="22"/>
                <w:szCs w:val="22"/>
              </w:rPr>
              <w:t>0</w:t>
            </w: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40"/>
        </w:trPr>
        <w:tc>
          <w:tcPr>
            <w:tcW w:w="2560" w:type="dxa"/>
          </w:tcPr>
          <w:p w:rsidR="00D43374" w:rsidRDefault="00D43374" w:rsidP="00891DBB">
            <w:pPr>
              <w:rPr>
                <w:color w:val="000000"/>
                <w:sz w:val="22"/>
                <w:szCs w:val="22"/>
              </w:rPr>
            </w:pPr>
          </w:p>
        </w:tc>
        <w:tc>
          <w:tcPr>
            <w:tcW w:w="817" w:type="dxa"/>
            <w:noWrap/>
            <w:vAlign w:val="bottom"/>
          </w:tcPr>
          <w:p w:rsidR="00D43374" w:rsidRDefault="00D43374" w:rsidP="00891DBB">
            <w:pPr>
              <w:jc w:val="right"/>
              <w:rPr>
                <w:sz w:val="22"/>
                <w:szCs w:val="22"/>
              </w:rPr>
            </w:pPr>
          </w:p>
        </w:tc>
        <w:tc>
          <w:tcPr>
            <w:tcW w:w="817" w:type="dxa"/>
            <w:noWrap/>
            <w:vAlign w:val="bottom"/>
          </w:tcPr>
          <w:p w:rsidR="00D43374" w:rsidRDefault="00D43374" w:rsidP="00891DBB">
            <w:pPr>
              <w:jc w:val="right"/>
              <w:rPr>
                <w:sz w:val="22"/>
                <w:szCs w:val="22"/>
              </w:rPr>
            </w:pPr>
          </w:p>
        </w:tc>
        <w:tc>
          <w:tcPr>
            <w:tcW w:w="1108" w:type="dxa"/>
            <w:noWrap/>
            <w:vAlign w:val="bottom"/>
          </w:tcPr>
          <w:p w:rsidR="00D43374" w:rsidRDefault="00D43374" w:rsidP="00891DBB">
            <w:pPr>
              <w:jc w:val="right"/>
              <w:rPr>
                <w:sz w:val="22"/>
                <w:szCs w:val="22"/>
              </w:rPr>
            </w:pPr>
          </w:p>
        </w:tc>
        <w:tc>
          <w:tcPr>
            <w:tcW w:w="1175" w:type="dxa"/>
            <w:noWrap/>
            <w:vAlign w:val="bottom"/>
          </w:tcPr>
          <w:p w:rsidR="00D43374" w:rsidRDefault="00D43374" w:rsidP="00891DBB">
            <w:pPr>
              <w:jc w:val="right"/>
              <w:rPr>
                <w:sz w:val="22"/>
                <w:szCs w:val="22"/>
              </w:rPr>
            </w:pPr>
            <w:r>
              <w:rPr>
                <w:sz w:val="22"/>
                <w:szCs w:val="22"/>
              </w:rPr>
              <w:t>0</w:t>
            </w: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40"/>
        </w:trPr>
        <w:tc>
          <w:tcPr>
            <w:tcW w:w="2560" w:type="dxa"/>
          </w:tcPr>
          <w:p w:rsidR="00D43374" w:rsidRDefault="00D43374" w:rsidP="00891DBB">
            <w:pPr>
              <w:rPr>
                <w:color w:val="000000"/>
                <w:sz w:val="22"/>
                <w:szCs w:val="22"/>
              </w:rPr>
            </w:pPr>
            <w:proofErr w:type="spellStart"/>
            <w:r>
              <w:rPr>
                <w:color w:val="000000"/>
                <w:sz w:val="22"/>
                <w:szCs w:val="22"/>
              </w:rPr>
              <w:t>umorovanie</w:t>
            </w:r>
            <w:proofErr w:type="spellEnd"/>
            <w:r>
              <w:rPr>
                <w:color w:val="000000"/>
                <w:sz w:val="22"/>
                <w:szCs w:val="22"/>
              </w:rPr>
              <w:t xml:space="preserve"> </w:t>
            </w:r>
            <w:proofErr w:type="spellStart"/>
            <w:r>
              <w:rPr>
                <w:color w:val="000000"/>
                <w:sz w:val="22"/>
                <w:szCs w:val="22"/>
              </w:rPr>
              <w:t>straty</w:t>
            </w:r>
            <w:proofErr w:type="spellEnd"/>
          </w:p>
        </w:tc>
        <w:tc>
          <w:tcPr>
            <w:tcW w:w="817" w:type="dxa"/>
            <w:noWrap/>
            <w:vAlign w:val="bottom"/>
          </w:tcPr>
          <w:p w:rsidR="00D43374" w:rsidRDefault="00D43374" w:rsidP="00891DBB">
            <w:pPr>
              <w:jc w:val="right"/>
              <w:rPr>
                <w:sz w:val="22"/>
                <w:szCs w:val="22"/>
              </w:rPr>
            </w:pPr>
          </w:p>
        </w:tc>
        <w:tc>
          <w:tcPr>
            <w:tcW w:w="817" w:type="dxa"/>
            <w:noWrap/>
            <w:vAlign w:val="bottom"/>
          </w:tcPr>
          <w:p w:rsidR="00D43374" w:rsidRDefault="00D43374" w:rsidP="00891DBB">
            <w:pPr>
              <w:jc w:val="right"/>
              <w:rPr>
                <w:sz w:val="22"/>
                <w:szCs w:val="22"/>
              </w:rPr>
            </w:pPr>
          </w:p>
        </w:tc>
        <w:tc>
          <w:tcPr>
            <w:tcW w:w="1108" w:type="dxa"/>
            <w:noWrap/>
            <w:vAlign w:val="bottom"/>
          </w:tcPr>
          <w:p w:rsidR="00D43374" w:rsidRDefault="00D43374" w:rsidP="00891DBB">
            <w:pPr>
              <w:jc w:val="right"/>
              <w:rPr>
                <w:sz w:val="22"/>
                <w:szCs w:val="22"/>
              </w:rPr>
            </w:pPr>
          </w:p>
        </w:tc>
        <w:tc>
          <w:tcPr>
            <w:tcW w:w="1175" w:type="dxa"/>
            <w:noWrap/>
            <w:vAlign w:val="bottom"/>
          </w:tcPr>
          <w:p w:rsidR="00D43374" w:rsidRDefault="00D43374" w:rsidP="00891DBB">
            <w:pPr>
              <w:jc w:val="right"/>
              <w:rPr>
                <w:sz w:val="22"/>
                <w:szCs w:val="22"/>
              </w:rPr>
            </w:pPr>
            <w:r>
              <w:rPr>
                <w:sz w:val="22"/>
                <w:szCs w:val="22"/>
              </w:rPr>
              <w:t>0</w:t>
            </w: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r>
              <w:rPr>
                <w:sz w:val="22"/>
                <w:szCs w:val="22"/>
              </w:rPr>
              <w:t>0</w:t>
            </w:r>
          </w:p>
        </w:tc>
      </w:tr>
      <w:tr w:rsidR="00D43374" w:rsidTr="00891DBB">
        <w:trPr>
          <w:trHeight w:val="255"/>
        </w:trPr>
        <w:tc>
          <w:tcPr>
            <w:tcW w:w="2560" w:type="dxa"/>
          </w:tcPr>
          <w:p w:rsidR="00D43374" w:rsidRDefault="00D43374" w:rsidP="00891DBB">
            <w:pPr>
              <w:rPr>
                <w:b/>
                <w:bCs/>
                <w:color w:val="000000"/>
                <w:sz w:val="22"/>
                <w:szCs w:val="22"/>
              </w:rPr>
            </w:pPr>
            <w:proofErr w:type="spellStart"/>
            <w:r>
              <w:rPr>
                <w:b/>
                <w:bCs/>
                <w:color w:val="000000"/>
                <w:sz w:val="22"/>
                <w:szCs w:val="22"/>
              </w:rPr>
              <w:t>splatná</w:t>
            </w:r>
            <w:proofErr w:type="spellEnd"/>
            <w:r>
              <w:rPr>
                <w:b/>
                <w:bCs/>
                <w:color w:val="000000"/>
                <w:sz w:val="22"/>
                <w:szCs w:val="22"/>
              </w:rPr>
              <w:t xml:space="preserve"> </w:t>
            </w:r>
            <w:proofErr w:type="spellStart"/>
            <w:r>
              <w:rPr>
                <w:b/>
                <w:bCs/>
                <w:color w:val="000000"/>
                <w:sz w:val="22"/>
                <w:szCs w:val="22"/>
              </w:rPr>
              <w:t>daň</w:t>
            </w:r>
            <w:proofErr w:type="spellEnd"/>
          </w:p>
        </w:tc>
        <w:tc>
          <w:tcPr>
            <w:tcW w:w="817" w:type="dxa"/>
            <w:noWrap/>
            <w:vAlign w:val="bottom"/>
          </w:tcPr>
          <w:p w:rsidR="00D43374" w:rsidRDefault="00D43374" w:rsidP="005662BB">
            <w:pPr>
              <w:jc w:val="right"/>
              <w:rPr>
                <w:sz w:val="22"/>
                <w:szCs w:val="22"/>
              </w:rPr>
            </w:pPr>
            <w:r>
              <w:rPr>
                <w:sz w:val="22"/>
                <w:szCs w:val="22"/>
              </w:rPr>
              <w:t>2</w:t>
            </w:r>
            <w:r w:rsidR="005662BB">
              <w:rPr>
                <w:sz w:val="22"/>
                <w:szCs w:val="22"/>
              </w:rPr>
              <w:t>098</w:t>
            </w:r>
          </w:p>
        </w:tc>
        <w:tc>
          <w:tcPr>
            <w:tcW w:w="817" w:type="dxa"/>
            <w:noWrap/>
            <w:vAlign w:val="bottom"/>
          </w:tcPr>
          <w:p w:rsidR="00D43374" w:rsidRDefault="00D43374" w:rsidP="00891DBB">
            <w:pPr>
              <w:jc w:val="right"/>
              <w:rPr>
                <w:b/>
                <w:bCs/>
                <w:sz w:val="22"/>
                <w:szCs w:val="22"/>
              </w:rPr>
            </w:pPr>
          </w:p>
        </w:tc>
        <w:tc>
          <w:tcPr>
            <w:tcW w:w="1108" w:type="dxa"/>
            <w:noWrap/>
            <w:vAlign w:val="bottom"/>
          </w:tcPr>
          <w:p w:rsidR="00D43374" w:rsidRDefault="00D43374" w:rsidP="00891DBB">
            <w:pPr>
              <w:jc w:val="right"/>
              <w:rPr>
                <w:b/>
                <w:bCs/>
                <w:sz w:val="22"/>
                <w:szCs w:val="22"/>
              </w:rPr>
            </w:pPr>
          </w:p>
        </w:tc>
        <w:tc>
          <w:tcPr>
            <w:tcW w:w="1175" w:type="dxa"/>
            <w:noWrap/>
            <w:vAlign w:val="bottom"/>
          </w:tcPr>
          <w:p w:rsidR="00D43374" w:rsidRDefault="005662BB" w:rsidP="00891DBB">
            <w:pPr>
              <w:jc w:val="right"/>
              <w:rPr>
                <w:sz w:val="22"/>
                <w:szCs w:val="22"/>
              </w:rPr>
            </w:pPr>
            <w:r>
              <w:rPr>
                <w:sz w:val="22"/>
                <w:szCs w:val="22"/>
              </w:rPr>
              <w:t>2421</w:t>
            </w:r>
          </w:p>
        </w:tc>
        <w:tc>
          <w:tcPr>
            <w:tcW w:w="742" w:type="dxa"/>
            <w:noWrap/>
            <w:vAlign w:val="bottom"/>
          </w:tcPr>
          <w:p w:rsidR="00D43374" w:rsidRDefault="00D43374" w:rsidP="00891DBB">
            <w:pPr>
              <w:jc w:val="right"/>
              <w:rPr>
                <w:b/>
                <w:bCs/>
                <w:sz w:val="22"/>
                <w:szCs w:val="22"/>
              </w:rPr>
            </w:pPr>
            <w:r>
              <w:rPr>
                <w:b/>
                <w:bCs/>
                <w:sz w:val="22"/>
                <w:szCs w:val="22"/>
              </w:rPr>
              <w:t>0</w:t>
            </w:r>
          </w:p>
        </w:tc>
        <w:tc>
          <w:tcPr>
            <w:tcW w:w="1092" w:type="dxa"/>
            <w:noWrap/>
            <w:vAlign w:val="bottom"/>
          </w:tcPr>
          <w:p w:rsidR="00D43374" w:rsidRDefault="00D43374" w:rsidP="00891DBB">
            <w:pPr>
              <w:jc w:val="right"/>
              <w:rPr>
                <w:b/>
                <w:bCs/>
                <w:sz w:val="22"/>
                <w:szCs w:val="22"/>
              </w:rPr>
            </w:pPr>
            <w:r>
              <w:rPr>
                <w:b/>
                <w:bCs/>
                <w:sz w:val="22"/>
                <w:szCs w:val="22"/>
              </w:rPr>
              <w:t>0</w:t>
            </w:r>
          </w:p>
        </w:tc>
      </w:tr>
      <w:tr w:rsidR="00D43374" w:rsidTr="00891DBB">
        <w:trPr>
          <w:trHeight w:val="255"/>
        </w:trPr>
        <w:tc>
          <w:tcPr>
            <w:tcW w:w="2560" w:type="dxa"/>
          </w:tcPr>
          <w:p w:rsidR="00D43374" w:rsidRDefault="00D43374" w:rsidP="00891DBB">
            <w:pPr>
              <w:rPr>
                <w:color w:val="000000"/>
                <w:sz w:val="22"/>
                <w:szCs w:val="22"/>
              </w:rPr>
            </w:pPr>
            <w:proofErr w:type="spellStart"/>
            <w:r>
              <w:rPr>
                <w:color w:val="000000"/>
                <w:sz w:val="22"/>
                <w:szCs w:val="22"/>
              </w:rPr>
              <w:t>odložená</w:t>
            </w:r>
            <w:proofErr w:type="spellEnd"/>
            <w:r>
              <w:rPr>
                <w:color w:val="000000"/>
                <w:sz w:val="22"/>
                <w:szCs w:val="22"/>
              </w:rPr>
              <w:t xml:space="preserve"> </w:t>
            </w:r>
            <w:proofErr w:type="spellStart"/>
            <w:r>
              <w:rPr>
                <w:color w:val="000000"/>
                <w:sz w:val="22"/>
                <w:szCs w:val="22"/>
              </w:rPr>
              <w:t>daň</w:t>
            </w:r>
            <w:proofErr w:type="spellEnd"/>
          </w:p>
        </w:tc>
        <w:tc>
          <w:tcPr>
            <w:tcW w:w="817" w:type="dxa"/>
            <w:noWrap/>
            <w:vAlign w:val="bottom"/>
          </w:tcPr>
          <w:p w:rsidR="00D43374" w:rsidRDefault="00D43374" w:rsidP="00891DBB">
            <w:pPr>
              <w:jc w:val="right"/>
              <w:rPr>
                <w:sz w:val="22"/>
                <w:szCs w:val="22"/>
              </w:rPr>
            </w:pPr>
          </w:p>
        </w:tc>
        <w:tc>
          <w:tcPr>
            <w:tcW w:w="817" w:type="dxa"/>
            <w:noWrap/>
            <w:vAlign w:val="bottom"/>
          </w:tcPr>
          <w:p w:rsidR="00D43374" w:rsidRDefault="00D43374" w:rsidP="00891DBB">
            <w:pPr>
              <w:jc w:val="right"/>
              <w:rPr>
                <w:sz w:val="22"/>
                <w:szCs w:val="22"/>
              </w:rPr>
            </w:pPr>
          </w:p>
        </w:tc>
        <w:tc>
          <w:tcPr>
            <w:tcW w:w="1108" w:type="dxa"/>
            <w:noWrap/>
            <w:vAlign w:val="bottom"/>
          </w:tcPr>
          <w:p w:rsidR="00D43374" w:rsidRDefault="00D43374" w:rsidP="00891DBB">
            <w:pPr>
              <w:jc w:val="right"/>
              <w:rPr>
                <w:sz w:val="22"/>
                <w:szCs w:val="22"/>
              </w:rPr>
            </w:pPr>
          </w:p>
        </w:tc>
        <w:tc>
          <w:tcPr>
            <w:tcW w:w="1175" w:type="dxa"/>
            <w:noWrap/>
            <w:vAlign w:val="bottom"/>
          </w:tcPr>
          <w:p w:rsidR="00D43374" w:rsidRDefault="00D43374" w:rsidP="00891DBB">
            <w:pPr>
              <w:rPr>
                <w:sz w:val="22"/>
                <w:szCs w:val="22"/>
              </w:rPr>
            </w:pPr>
          </w:p>
        </w:tc>
        <w:tc>
          <w:tcPr>
            <w:tcW w:w="742" w:type="dxa"/>
            <w:noWrap/>
            <w:vAlign w:val="bottom"/>
          </w:tcPr>
          <w:p w:rsidR="00D43374" w:rsidRDefault="00D43374" w:rsidP="00891DBB">
            <w:pPr>
              <w:jc w:val="right"/>
              <w:rPr>
                <w:sz w:val="22"/>
                <w:szCs w:val="22"/>
              </w:rPr>
            </w:pPr>
            <w:r>
              <w:rPr>
                <w:sz w:val="22"/>
                <w:szCs w:val="22"/>
              </w:rPr>
              <w:t>0</w:t>
            </w:r>
          </w:p>
        </w:tc>
        <w:tc>
          <w:tcPr>
            <w:tcW w:w="1092" w:type="dxa"/>
            <w:noWrap/>
            <w:vAlign w:val="bottom"/>
          </w:tcPr>
          <w:p w:rsidR="00D43374" w:rsidRDefault="00D43374" w:rsidP="00891DBB">
            <w:pPr>
              <w:jc w:val="right"/>
              <w:rPr>
                <w:sz w:val="22"/>
                <w:szCs w:val="22"/>
              </w:rPr>
            </w:pPr>
          </w:p>
        </w:tc>
      </w:tr>
      <w:tr w:rsidR="00D43374" w:rsidTr="00891DBB">
        <w:trPr>
          <w:trHeight w:val="255"/>
        </w:trPr>
        <w:tc>
          <w:tcPr>
            <w:tcW w:w="2560" w:type="dxa"/>
          </w:tcPr>
          <w:p w:rsidR="00D43374" w:rsidRDefault="00D43374" w:rsidP="00891DBB">
            <w:pPr>
              <w:rPr>
                <w:b/>
                <w:bCs/>
                <w:color w:val="000000"/>
                <w:sz w:val="22"/>
                <w:szCs w:val="22"/>
              </w:rPr>
            </w:pPr>
            <w:proofErr w:type="spellStart"/>
            <w:r>
              <w:rPr>
                <w:b/>
                <w:bCs/>
                <w:color w:val="000000"/>
                <w:sz w:val="22"/>
                <w:szCs w:val="22"/>
              </w:rPr>
              <w:t>celková</w:t>
            </w:r>
            <w:proofErr w:type="spellEnd"/>
            <w:r>
              <w:rPr>
                <w:b/>
                <w:bCs/>
                <w:color w:val="000000"/>
                <w:sz w:val="22"/>
                <w:szCs w:val="22"/>
              </w:rPr>
              <w:t xml:space="preserve"> </w:t>
            </w:r>
            <w:proofErr w:type="spellStart"/>
            <w:r>
              <w:rPr>
                <w:b/>
                <w:bCs/>
                <w:color w:val="000000"/>
                <w:sz w:val="22"/>
                <w:szCs w:val="22"/>
              </w:rPr>
              <w:t>vykázaná</w:t>
            </w:r>
            <w:proofErr w:type="spellEnd"/>
            <w:r>
              <w:rPr>
                <w:b/>
                <w:bCs/>
                <w:color w:val="000000"/>
                <w:sz w:val="22"/>
                <w:szCs w:val="22"/>
              </w:rPr>
              <w:t xml:space="preserve"> </w:t>
            </w:r>
            <w:proofErr w:type="spellStart"/>
            <w:r>
              <w:rPr>
                <w:b/>
                <w:bCs/>
                <w:color w:val="000000"/>
                <w:sz w:val="22"/>
                <w:szCs w:val="22"/>
              </w:rPr>
              <w:t>daň</w:t>
            </w:r>
            <w:proofErr w:type="spellEnd"/>
          </w:p>
        </w:tc>
        <w:tc>
          <w:tcPr>
            <w:tcW w:w="817" w:type="dxa"/>
            <w:noWrap/>
            <w:vAlign w:val="bottom"/>
          </w:tcPr>
          <w:p w:rsidR="00D43374" w:rsidRDefault="00D43374" w:rsidP="005662BB">
            <w:pPr>
              <w:jc w:val="right"/>
              <w:rPr>
                <w:b/>
                <w:bCs/>
                <w:sz w:val="22"/>
                <w:szCs w:val="22"/>
              </w:rPr>
            </w:pPr>
            <w:r>
              <w:rPr>
                <w:b/>
                <w:bCs/>
                <w:sz w:val="22"/>
                <w:szCs w:val="22"/>
              </w:rPr>
              <w:t>2</w:t>
            </w:r>
            <w:r w:rsidR="005662BB">
              <w:rPr>
                <w:b/>
                <w:bCs/>
                <w:sz w:val="22"/>
                <w:szCs w:val="22"/>
              </w:rPr>
              <w:t>097,96</w:t>
            </w:r>
          </w:p>
        </w:tc>
        <w:tc>
          <w:tcPr>
            <w:tcW w:w="817" w:type="dxa"/>
            <w:noWrap/>
            <w:vAlign w:val="bottom"/>
          </w:tcPr>
          <w:p w:rsidR="00D43374" w:rsidRDefault="00D43374" w:rsidP="00891DBB">
            <w:pPr>
              <w:jc w:val="right"/>
              <w:rPr>
                <w:b/>
                <w:bCs/>
                <w:sz w:val="22"/>
                <w:szCs w:val="22"/>
              </w:rPr>
            </w:pPr>
            <w:r>
              <w:rPr>
                <w:b/>
                <w:bCs/>
                <w:sz w:val="22"/>
                <w:szCs w:val="22"/>
              </w:rPr>
              <w:t>0</w:t>
            </w:r>
          </w:p>
        </w:tc>
        <w:tc>
          <w:tcPr>
            <w:tcW w:w="1108" w:type="dxa"/>
            <w:noWrap/>
            <w:vAlign w:val="bottom"/>
          </w:tcPr>
          <w:p w:rsidR="00D43374" w:rsidRDefault="00D43374" w:rsidP="00891DBB">
            <w:pPr>
              <w:jc w:val="right"/>
              <w:rPr>
                <w:b/>
                <w:bCs/>
                <w:sz w:val="22"/>
                <w:szCs w:val="22"/>
              </w:rPr>
            </w:pPr>
          </w:p>
        </w:tc>
        <w:tc>
          <w:tcPr>
            <w:tcW w:w="1175" w:type="dxa"/>
            <w:noWrap/>
            <w:vAlign w:val="bottom"/>
          </w:tcPr>
          <w:p w:rsidR="00D43374" w:rsidRDefault="005662BB" w:rsidP="00891DBB">
            <w:pPr>
              <w:jc w:val="right"/>
              <w:rPr>
                <w:b/>
                <w:bCs/>
                <w:sz w:val="22"/>
                <w:szCs w:val="22"/>
              </w:rPr>
            </w:pPr>
            <w:r>
              <w:rPr>
                <w:b/>
                <w:bCs/>
                <w:sz w:val="22"/>
                <w:szCs w:val="22"/>
              </w:rPr>
              <w:t>2421</w:t>
            </w:r>
          </w:p>
        </w:tc>
        <w:tc>
          <w:tcPr>
            <w:tcW w:w="742" w:type="dxa"/>
            <w:noWrap/>
            <w:vAlign w:val="bottom"/>
          </w:tcPr>
          <w:p w:rsidR="00D43374" w:rsidRDefault="00D43374" w:rsidP="00891DBB">
            <w:pPr>
              <w:jc w:val="right"/>
              <w:rPr>
                <w:b/>
                <w:bCs/>
                <w:sz w:val="22"/>
                <w:szCs w:val="22"/>
              </w:rPr>
            </w:pPr>
            <w:r>
              <w:rPr>
                <w:b/>
                <w:bCs/>
                <w:sz w:val="22"/>
                <w:szCs w:val="22"/>
              </w:rPr>
              <w:t>0</w:t>
            </w:r>
          </w:p>
        </w:tc>
        <w:tc>
          <w:tcPr>
            <w:tcW w:w="1092" w:type="dxa"/>
            <w:noWrap/>
            <w:vAlign w:val="bottom"/>
          </w:tcPr>
          <w:p w:rsidR="00D43374" w:rsidRDefault="00D43374" w:rsidP="00891DBB">
            <w:pPr>
              <w:jc w:val="right"/>
              <w:rPr>
                <w:b/>
                <w:bCs/>
                <w:sz w:val="22"/>
                <w:szCs w:val="22"/>
              </w:rPr>
            </w:pPr>
            <w:r>
              <w:rPr>
                <w:b/>
                <w:bCs/>
                <w:sz w:val="22"/>
                <w:szCs w:val="22"/>
              </w:rPr>
              <w:t>0</w:t>
            </w:r>
          </w:p>
        </w:tc>
      </w:tr>
    </w:tbl>
    <w:p w:rsidR="00D43374" w:rsidRDefault="00D43374" w:rsidP="00D43374">
      <w:pPr>
        <w:pStyle w:val="Zkladntext"/>
        <w:jc w:val="left"/>
        <w:rPr>
          <w:sz w:val="22"/>
          <w:szCs w:val="22"/>
        </w:rPr>
      </w:pPr>
    </w:p>
    <w:p w:rsidR="00D43374" w:rsidRDefault="00D43374" w:rsidP="00D43374">
      <w:pPr>
        <w:pStyle w:val="Nadpis1"/>
        <w:jc w:val="left"/>
        <w:rPr>
          <w:sz w:val="22"/>
          <w:szCs w:val="22"/>
        </w:rPr>
      </w:pPr>
    </w:p>
    <w:p w:rsidR="00D43374" w:rsidRDefault="00D43374" w:rsidP="00D43374">
      <w:pPr>
        <w:rPr>
          <w:lang w:val="cs-CZ"/>
        </w:rPr>
      </w:pPr>
    </w:p>
    <w:p w:rsidR="00D43374" w:rsidRDefault="00D43374" w:rsidP="00D43374">
      <w:pPr>
        <w:rPr>
          <w:lang w:val="cs-CZ"/>
        </w:rPr>
      </w:pPr>
    </w:p>
    <w:p w:rsidR="00D43374" w:rsidRDefault="00D43374" w:rsidP="00D43374">
      <w:pPr>
        <w:pStyle w:val="Nadpis1"/>
        <w:jc w:val="left"/>
        <w:rPr>
          <w:sz w:val="22"/>
          <w:szCs w:val="22"/>
        </w:rPr>
      </w:pPr>
      <w:r>
        <w:rPr>
          <w:sz w:val="22"/>
          <w:szCs w:val="22"/>
        </w:rPr>
        <w:t>Informácie o údajoch na podsúvahových účtoch</w:t>
      </w:r>
    </w:p>
    <w:p w:rsidR="00D43374" w:rsidRDefault="00D43374" w:rsidP="00D43374">
      <w:pPr>
        <w:pStyle w:val="Zkladntext"/>
        <w:jc w:val="left"/>
        <w:rPr>
          <w:sz w:val="22"/>
          <w:szCs w:val="22"/>
        </w:rPr>
      </w:pPr>
    </w:p>
    <w:p w:rsidR="00D43374" w:rsidRDefault="00D43374" w:rsidP="00D43374">
      <w:pPr>
        <w:pStyle w:val="Nadpis2"/>
        <w:numPr>
          <w:ilvl w:val="0"/>
          <w:numId w:val="3"/>
        </w:numPr>
        <w:jc w:val="left"/>
        <w:rPr>
          <w:sz w:val="22"/>
          <w:szCs w:val="22"/>
        </w:rPr>
      </w:pPr>
      <w:bookmarkStart w:id="241" w:name="_Toc530739920"/>
      <w:r>
        <w:rPr>
          <w:sz w:val="22"/>
          <w:szCs w:val="22"/>
        </w:rPr>
        <w:t>Najatý majetok</w:t>
      </w:r>
      <w:bookmarkEnd w:id="241"/>
    </w:p>
    <w:p w:rsidR="00D43374" w:rsidRDefault="00D43374" w:rsidP="00D43374">
      <w:pPr>
        <w:pStyle w:val="Zkladntext"/>
        <w:rPr>
          <w:sz w:val="22"/>
          <w:szCs w:val="22"/>
        </w:rPr>
      </w:pPr>
    </w:p>
    <w:p w:rsidR="00D43374" w:rsidRDefault="00D43374" w:rsidP="00D43374">
      <w:pPr>
        <w:pStyle w:val="Zkladntext"/>
        <w:ind w:left="360"/>
        <w:rPr>
          <w:sz w:val="22"/>
          <w:szCs w:val="22"/>
        </w:rPr>
      </w:pPr>
      <w:r>
        <w:rPr>
          <w:sz w:val="22"/>
          <w:szCs w:val="22"/>
        </w:rPr>
        <w:t>Spoločnosť najíma majetok, a to priestory v sídle spoločnosti.</w:t>
      </w:r>
    </w:p>
    <w:p w:rsidR="00D43374" w:rsidRDefault="00D43374" w:rsidP="00D43374">
      <w:pPr>
        <w:pStyle w:val="Nadpis2"/>
        <w:numPr>
          <w:ilvl w:val="0"/>
          <w:numId w:val="3"/>
        </w:numPr>
        <w:jc w:val="left"/>
        <w:rPr>
          <w:sz w:val="22"/>
          <w:szCs w:val="22"/>
        </w:rPr>
      </w:pPr>
      <w:r>
        <w:rPr>
          <w:sz w:val="22"/>
          <w:szCs w:val="22"/>
        </w:rPr>
        <w:t>Prenajatý majetok</w:t>
      </w:r>
    </w:p>
    <w:p w:rsidR="00D43374" w:rsidRDefault="00D43374" w:rsidP="00D43374">
      <w:pPr>
        <w:pStyle w:val="Zkladntext"/>
        <w:ind w:left="360"/>
        <w:rPr>
          <w:sz w:val="22"/>
          <w:szCs w:val="22"/>
        </w:rPr>
      </w:pPr>
    </w:p>
    <w:p w:rsidR="00D43374" w:rsidRDefault="00D43374" w:rsidP="00D43374">
      <w:pPr>
        <w:pStyle w:val="Zkladntext"/>
        <w:ind w:left="360"/>
        <w:rPr>
          <w:sz w:val="22"/>
          <w:szCs w:val="22"/>
        </w:rPr>
      </w:pPr>
      <w:proofErr w:type="spellStart"/>
      <w:r>
        <w:rPr>
          <w:sz w:val="22"/>
          <w:szCs w:val="22"/>
        </w:rPr>
        <w:t>Spoločnost</w:t>
      </w:r>
      <w:proofErr w:type="spellEnd"/>
      <w:r>
        <w:rPr>
          <w:sz w:val="22"/>
          <w:szCs w:val="22"/>
        </w:rPr>
        <w:t xml:space="preserve"> neprenajíma žiadny majetok.</w:t>
      </w:r>
    </w:p>
    <w:p w:rsidR="00D43374" w:rsidRDefault="00D43374" w:rsidP="00D43374">
      <w:pPr>
        <w:pStyle w:val="Nadpis1"/>
        <w:jc w:val="left"/>
        <w:rPr>
          <w:sz w:val="22"/>
          <w:szCs w:val="22"/>
        </w:rPr>
      </w:pPr>
      <w:r>
        <w:rPr>
          <w:sz w:val="22"/>
          <w:szCs w:val="22"/>
        </w:rPr>
        <w:t>Informácie o iných aktívach a iných pasívach</w:t>
      </w:r>
    </w:p>
    <w:p w:rsidR="00D43374" w:rsidRDefault="00D43374" w:rsidP="00D43374">
      <w:pPr>
        <w:pStyle w:val="Zkladntext"/>
        <w:jc w:val="left"/>
        <w:rPr>
          <w:sz w:val="22"/>
          <w:szCs w:val="22"/>
        </w:rPr>
      </w:pPr>
    </w:p>
    <w:p w:rsidR="00D43374" w:rsidRDefault="00D43374" w:rsidP="00D43374">
      <w:pPr>
        <w:pStyle w:val="Zkladntext"/>
        <w:jc w:val="left"/>
        <w:rPr>
          <w:sz w:val="22"/>
          <w:szCs w:val="22"/>
        </w:rPr>
      </w:pPr>
    </w:p>
    <w:p w:rsidR="00D43374" w:rsidRDefault="00D43374" w:rsidP="00D43374">
      <w:pPr>
        <w:pStyle w:val="Nadpis2"/>
        <w:numPr>
          <w:ilvl w:val="0"/>
          <w:numId w:val="3"/>
        </w:numPr>
        <w:jc w:val="left"/>
        <w:rPr>
          <w:sz w:val="22"/>
          <w:szCs w:val="22"/>
        </w:rPr>
      </w:pPr>
      <w:bookmarkStart w:id="242" w:name="_Toc530739921"/>
      <w:r>
        <w:rPr>
          <w:sz w:val="22"/>
          <w:szCs w:val="22"/>
        </w:rPr>
        <w:t>Prípadné ďalšie záväzky</w:t>
      </w:r>
      <w:bookmarkEnd w:id="242"/>
    </w:p>
    <w:p w:rsidR="00D43374" w:rsidRDefault="00D43374" w:rsidP="00D43374">
      <w:pPr>
        <w:pStyle w:val="Zkladntext"/>
        <w:ind w:left="142"/>
        <w:rPr>
          <w:sz w:val="22"/>
          <w:szCs w:val="22"/>
        </w:rPr>
      </w:pPr>
    </w:p>
    <w:p w:rsidR="00D43374" w:rsidRDefault="00D43374" w:rsidP="00D43374">
      <w:pPr>
        <w:pStyle w:val="Zkladntext"/>
        <w:ind w:left="142"/>
        <w:rPr>
          <w:sz w:val="22"/>
          <w:szCs w:val="22"/>
        </w:rPr>
      </w:pPr>
      <w:r>
        <w:rPr>
          <w:sz w:val="22"/>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43374" w:rsidRDefault="00D43374" w:rsidP="00D43374">
      <w:pPr>
        <w:pStyle w:val="Zkladntext"/>
        <w:ind w:left="142"/>
        <w:rPr>
          <w:sz w:val="22"/>
          <w:szCs w:val="22"/>
        </w:rPr>
      </w:pPr>
    </w:p>
    <w:p w:rsidR="00D43374" w:rsidRDefault="00D43374" w:rsidP="00D43374">
      <w:pPr>
        <w:pStyle w:val="Zkladntext"/>
        <w:ind w:left="142"/>
        <w:rPr>
          <w:sz w:val="22"/>
          <w:szCs w:val="22"/>
        </w:rPr>
      </w:pPr>
    </w:p>
    <w:p w:rsidR="00D43374" w:rsidRDefault="00D43374" w:rsidP="00D43374">
      <w:pPr>
        <w:pStyle w:val="Zkladntext"/>
        <w:ind w:left="142"/>
        <w:rPr>
          <w:sz w:val="22"/>
          <w:szCs w:val="22"/>
        </w:rPr>
      </w:pPr>
    </w:p>
    <w:p w:rsidR="00D43374" w:rsidRDefault="00D43374" w:rsidP="00D43374">
      <w:pPr>
        <w:pStyle w:val="Zkladntext"/>
        <w:ind w:left="142"/>
        <w:rPr>
          <w:sz w:val="22"/>
          <w:szCs w:val="22"/>
        </w:rPr>
      </w:pPr>
    </w:p>
    <w:p w:rsidR="00D43374" w:rsidRDefault="00D43374" w:rsidP="00D43374">
      <w:pPr>
        <w:pStyle w:val="Zkladntext"/>
        <w:ind w:left="142"/>
        <w:rPr>
          <w:sz w:val="22"/>
          <w:szCs w:val="22"/>
        </w:rPr>
      </w:pPr>
    </w:p>
    <w:p w:rsidR="00D43374" w:rsidRDefault="00D43374" w:rsidP="00D43374">
      <w:pPr>
        <w:pStyle w:val="Zkladntext"/>
        <w:ind w:left="142"/>
        <w:rPr>
          <w:sz w:val="22"/>
          <w:szCs w:val="22"/>
        </w:rPr>
      </w:pPr>
    </w:p>
    <w:p w:rsidR="00D43374" w:rsidRDefault="00D43374" w:rsidP="00D43374">
      <w:pPr>
        <w:pStyle w:val="Nadpis2"/>
        <w:jc w:val="left"/>
        <w:rPr>
          <w:sz w:val="22"/>
          <w:szCs w:val="22"/>
        </w:rPr>
      </w:pPr>
      <w:bookmarkStart w:id="243" w:name="_Toc530739922"/>
      <w:r>
        <w:rPr>
          <w:sz w:val="22"/>
          <w:szCs w:val="22"/>
        </w:rPr>
        <w:lastRenderedPageBreak/>
        <w:t>Ostatné finančné povinnosti</w:t>
      </w:r>
      <w:bookmarkEnd w:id="243"/>
    </w:p>
    <w:p w:rsidR="00D43374" w:rsidRDefault="00D43374" w:rsidP="00D43374">
      <w:pPr>
        <w:rPr>
          <w:lang w:val="cs-CZ"/>
        </w:rPr>
      </w:pPr>
    </w:p>
    <w:p w:rsidR="00D43374" w:rsidRDefault="00D43374" w:rsidP="00D43374">
      <w:pPr>
        <w:pStyle w:val="Zkladntext"/>
        <w:rPr>
          <w:sz w:val="22"/>
          <w:szCs w:val="22"/>
        </w:rPr>
      </w:pPr>
      <w:r>
        <w:rPr>
          <w:sz w:val="22"/>
        </w:rPr>
        <w:t>Spoločnosť nemá žiadne iné finančné povinnosti, ktoré by neboli uvedené v účtovnej závierke.</w:t>
      </w:r>
    </w:p>
    <w:p w:rsidR="00D43374" w:rsidRDefault="00D43374" w:rsidP="00D43374">
      <w:pPr>
        <w:pStyle w:val="Nadpis1"/>
        <w:jc w:val="left"/>
      </w:pPr>
      <w:bookmarkStart w:id="244" w:name="_Toc530739923"/>
    </w:p>
    <w:p w:rsidR="00D43374" w:rsidRDefault="00D43374" w:rsidP="00D43374">
      <w:pPr>
        <w:pStyle w:val="Nadpis1"/>
        <w:jc w:val="left"/>
      </w:pPr>
      <w:r>
        <w:t>Informácie o príjmoch a výhodách členov štatutárnych orgánov, dozorných orgánov</w:t>
      </w:r>
      <w:bookmarkEnd w:id="244"/>
      <w:r>
        <w:t xml:space="preserve"> a iných orgánov účtovnej jednotky</w:t>
      </w:r>
    </w:p>
    <w:p w:rsidR="00D43374" w:rsidRDefault="00D43374" w:rsidP="00D43374">
      <w:pPr>
        <w:pStyle w:val="Zkladntext"/>
        <w:rPr>
          <w:sz w:val="22"/>
          <w:szCs w:val="22"/>
        </w:rPr>
      </w:pPr>
    </w:p>
    <w:p w:rsidR="00D43374" w:rsidRDefault="00D43374" w:rsidP="00D43374">
      <w:pPr>
        <w:pStyle w:val="Zkladntext"/>
        <w:rPr>
          <w:sz w:val="22"/>
          <w:szCs w:val="22"/>
        </w:rPr>
      </w:pPr>
    </w:p>
    <w:p w:rsidR="00D43374" w:rsidRDefault="00D43374" w:rsidP="00D43374">
      <w:pPr>
        <w:pStyle w:val="Zkladntext"/>
        <w:rPr>
          <w:sz w:val="22"/>
          <w:szCs w:val="22"/>
        </w:rPr>
      </w:pPr>
      <w:r>
        <w:rPr>
          <w:sz w:val="22"/>
          <w:szCs w:val="22"/>
        </w:rPr>
        <w:t>Členovia v roku 201</w:t>
      </w:r>
      <w:r w:rsidR="005662BB">
        <w:rPr>
          <w:sz w:val="22"/>
          <w:szCs w:val="22"/>
        </w:rPr>
        <w:t>5</w:t>
      </w:r>
      <w:r>
        <w:rPr>
          <w:sz w:val="22"/>
          <w:szCs w:val="22"/>
        </w:rPr>
        <w:t xml:space="preserve"> za vykonanie funkcie neboli odmeňovaní.</w:t>
      </w:r>
    </w:p>
    <w:p w:rsidR="00D43374" w:rsidRDefault="00D43374" w:rsidP="00D43374">
      <w:pPr>
        <w:pStyle w:val="Nadpis1"/>
        <w:jc w:val="left"/>
        <w:rPr>
          <w:sz w:val="22"/>
          <w:szCs w:val="22"/>
        </w:rPr>
      </w:pPr>
      <w:bookmarkStart w:id="245" w:name="_Toc530739924"/>
      <w:r>
        <w:rPr>
          <w:sz w:val="22"/>
          <w:szCs w:val="22"/>
        </w:rPr>
        <w:t>Informácie o ekonomických vzťahoch účtovnej jednotky a spriaznených osôb</w:t>
      </w:r>
      <w:bookmarkEnd w:id="245"/>
    </w:p>
    <w:p w:rsidR="00D43374" w:rsidRDefault="00D43374" w:rsidP="00D43374">
      <w:pPr>
        <w:pStyle w:val="Zkladntext"/>
        <w:rPr>
          <w:sz w:val="22"/>
          <w:szCs w:val="22"/>
        </w:rPr>
      </w:pPr>
      <w:r>
        <w:rPr>
          <w:sz w:val="22"/>
          <w:szCs w:val="22"/>
        </w:rPr>
        <w:t>Spoločnosť neuskutočnila v priebehu účtovného obdobia žiadne transakcie so spriaznenými osobami.</w:t>
      </w:r>
    </w:p>
    <w:p w:rsidR="00D43374" w:rsidRDefault="00D43374" w:rsidP="00D43374">
      <w:pPr>
        <w:pStyle w:val="Zkladntext"/>
        <w:rPr>
          <w:sz w:val="22"/>
          <w:szCs w:val="22"/>
        </w:rPr>
      </w:pPr>
    </w:p>
    <w:tbl>
      <w:tblPr>
        <w:tblW w:w="7664" w:type="dxa"/>
        <w:tblInd w:w="-290" w:type="dxa"/>
        <w:tblCellMar>
          <w:left w:w="70" w:type="dxa"/>
          <w:right w:w="70" w:type="dxa"/>
        </w:tblCellMar>
        <w:tblLook w:val="0000"/>
      </w:tblPr>
      <w:tblGrid>
        <w:gridCol w:w="3562"/>
        <w:gridCol w:w="1177"/>
        <w:gridCol w:w="1177"/>
        <w:gridCol w:w="874"/>
        <w:gridCol w:w="874"/>
      </w:tblGrid>
      <w:tr w:rsidR="00D43374" w:rsidTr="00891DBB">
        <w:trPr>
          <w:cantSplit/>
          <w:trHeight w:val="600"/>
        </w:trPr>
        <w:tc>
          <w:tcPr>
            <w:tcW w:w="3562" w:type="dxa"/>
            <w:vMerge w:val="restart"/>
            <w:tcBorders>
              <w:top w:val="single" w:sz="4" w:space="0" w:color="auto"/>
              <w:left w:val="single" w:sz="4" w:space="0" w:color="auto"/>
              <w:bottom w:val="single" w:sz="4" w:space="0" w:color="000000"/>
              <w:right w:val="single" w:sz="4" w:space="0" w:color="auto"/>
            </w:tcBorders>
            <w:shd w:val="clear" w:color="auto" w:fill="C0C0C0"/>
            <w:noWrap/>
            <w:vAlign w:val="center"/>
          </w:tcPr>
          <w:p w:rsidR="00D43374" w:rsidRDefault="00D43374" w:rsidP="00891DBB">
            <w:pPr>
              <w:jc w:val="center"/>
              <w:rPr>
                <w:rFonts w:ascii="Arial" w:hAnsi="Arial" w:cs="Arial"/>
                <w:b/>
                <w:bCs/>
                <w:sz w:val="20"/>
                <w:szCs w:val="20"/>
              </w:rPr>
            </w:pPr>
            <w:proofErr w:type="spellStart"/>
            <w:r>
              <w:rPr>
                <w:rFonts w:ascii="Arial" w:hAnsi="Arial" w:cs="Arial"/>
                <w:b/>
                <w:bCs/>
                <w:sz w:val="20"/>
                <w:szCs w:val="20"/>
              </w:rPr>
              <w:t>Spriaznená</w:t>
            </w:r>
            <w:proofErr w:type="spellEnd"/>
            <w:r>
              <w:rPr>
                <w:rFonts w:ascii="Arial" w:hAnsi="Arial" w:cs="Arial"/>
                <w:b/>
                <w:bCs/>
                <w:sz w:val="20"/>
                <w:szCs w:val="20"/>
              </w:rPr>
              <w:t xml:space="preserve"> </w:t>
            </w:r>
            <w:proofErr w:type="spellStart"/>
            <w:r>
              <w:rPr>
                <w:rFonts w:ascii="Arial" w:hAnsi="Arial" w:cs="Arial"/>
                <w:b/>
                <w:bCs/>
                <w:sz w:val="20"/>
                <w:szCs w:val="20"/>
              </w:rPr>
              <w:t>osoba</w:t>
            </w:r>
            <w:proofErr w:type="spellEnd"/>
          </w:p>
        </w:tc>
        <w:tc>
          <w:tcPr>
            <w:tcW w:w="1177" w:type="dxa"/>
            <w:tcBorders>
              <w:top w:val="single" w:sz="4" w:space="0" w:color="auto"/>
              <w:left w:val="nil"/>
              <w:bottom w:val="single" w:sz="4" w:space="0" w:color="auto"/>
              <w:right w:val="single" w:sz="4" w:space="0" w:color="auto"/>
            </w:tcBorders>
            <w:shd w:val="clear" w:color="auto" w:fill="C0C0C0"/>
            <w:noWrap/>
            <w:vAlign w:val="center"/>
          </w:tcPr>
          <w:p w:rsidR="00D43374" w:rsidRDefault="00D43374" w:rsidP="005662BB">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5662BB">
              <w:rPr>
                <w:rFonts w:ascii="Arial" w:hAnsi="Arial" w:cs="Arial"/>
                <w:sz w:val="20"/>
                <w:szCs w:val="20"/>
              </w:rPr>
              <w:t>2</w:t>
            </w:r>
          </w:p>
        </w:tc>
        <w:tc>
          <w:tcPr>
            <w:tcW w:w="1177" w:type="dxa"/>
            <w:tcBorders>
              <w:top w:val="single" w:sz="4" w:space="0" w:color="auto"/>
              <w:left w:val="nil"/>
              <w:bottom w:val="single" w:sz="4" w:space="0" w:color="auto"/>
              <w:right w:val="single" w:sz="4" w:space="0" w:color="auto"/>
            </w:tcBorders>
            <w:shd w:val="clear" w:color="auto" w:fill="C0C0C0"/>
            <w:noWrap/>
            <w:vAlign w:val="center"/>
          </w:tcPr>
          <w:p w:rsidR="00D43374" w:rsidRDefault="00D43374" w:rsidP="005662BB">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5662BB">
              <w:rPr>
                <w:rFonts w:ascii="Arial" w:hAnsi="Arial" w:cs="Arial"/>
                <w:sz w:val="20"/>
                <w:szCs w:val="20"/>
              </w:rPr>
              <w:t>3</w:t>
            </w:r>
          </w:p>
        </w:tc>
        <w:tc>
          <w:tcPr>
            <w:tcW w:w="874" w:type="dxa"/>
            <w:tcBorders>
              <w:top w:val="single" w:sz="4" w:space="0" w:color="auto"/>
              <w:left w:val="nil"/>
              <w:bottom w:val="single" w:sz="4" w:space="0" w:color="auto"/>
              <w:right w:val="single" w:sz="4" w:space="0" w:color="auto"/>
            </w:tcBorders>
            <w:shd w:val="clear" w:color="auto" w:fill="C0C0C0"/>
            <w:noWrap/>
            <w:vAlign w:val="center"/>
          </w:tcPr>
          <w:p w:rsidR="00D43374" w:rsidRDefault="00D43374" w:rsidP="005662BB">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5662BB">
              <w:rPr>
                <w:rFonts w:ascii="Arial" w:hAnsi="Arial" w:cs="Arial"/>
                <w:sz w:val="20"/>
                <w:szCs w:val="20"/>
              </w:rPr>
              <w:t>4</w:t>
            </w:r>
          </w:p>
        </w:tc>
        <w:tc>
          <w:tcPr>
            <w:tcW w:w="874" w:type="dxa"/>
            <w:tcBorders>
              <w:top w:val="single" w:sz="4" w:space="0" w:color="auto"/>
              <w:left w:val="nil"/>
              <w:bottom w:val="single" w:sz="4" w:space="0" w:color="auto"/>
              <w:right w:val="single" w:sz="4" w:space="0" w:color="auto"/>
            </w:tcBorders>
            <w:shd w:val="clear" w:color="auto" w:fill="C0C0C0"/>
            <w:noWrap/>
            <w:vAlign w:val="center"/>
          </w:tcPr>
          <w:p w:rsidR="00D43374" w:rsidRDefault="00D43374" w:rsidP="005662BB">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5662BB">
              <w:rPr>
                <w:rFonts w:ascii="Arial" w:hAnsi="Arial" w:cs="Arial"/>
                <w:sz w:val="20"/>
                <w:szCs w:val="20"/>
              </w:rPr>
              <w:t>5</w:t>
            </w:r>
          </w:p>
        </w:tc>
      </w:tr>
      <w:tr w:rsidR="00D43374" w:rsidTr="00891DBB">
        <w:trPr>
          <w:cantSplit/>
          <w:trHeight w:val="600"/>
        </w:trPr>
        <w:tc>
          <w:tcPr>
            <w:tcW w:w="3562" w:type="dxa"/>
            <w:vMerge/>
            <w:tcBorders>
              <w:top w:val="single" w:sz="4" w:space="0" w:color="auto"/>
              <w:left w:val="single" w:sz="4" w:space="0" w:color="auto"/>
              <w:bottom w:val="single" w:sz="4" w:space="0" w:color="000000"/>
              <w:right w:val="single" w:sz="4" w:space="0" w:color="auto"/>
            </w:tcBorders>
            <w:vAlign w:val="center"/>
          </w:tcPr>
          <w:p w:rsidR="00D43374" w:rsidRDefault="00D43374" w:rsidP="00891DBB">
            <w:pPr>
              <w:rPr>
                <w:rFonts w:ascii="Arial" w:hAnsi="Arial" w:cs="Arial"/>
                <w:b/>
                <w:bCs/>
                <w:sz w:val="20"/>
                <w:szCs w:val="20"/>
              </w:rPr>
            </w:pPr>
          </w:p>
        </w:tc>
        <w:tc>
          <w:tcPr>
            <w:tcW w:w="1177" w:type="dxa"/>
            <w:tcBorders>
              <w:top w:val="nil"/>
              <w:left w:val="nil"/>
              <w:bottom w:val="single" w:sz="4" w:space="0" w:color="auto"/>
              <w:right w:val="single" w:sz="4" w:space="0" w:color="auto"/>
            </w:tcBorders>
            <w:shd w:val="clear" w:color="auto" w:fill="C0C0C0"/>
            <w:noWrap/>
            <w:vAlign w:val="center"/>
          </w:tcPr>
          <w:p w:rsidR="00D43374" w:rsidRDefault="00D43374" w:rsidP="00891DBB">
            <w:pPr>
              <w:jc w:val="center"/>
              <w:rPr>
                <w:rFonts w:ascii="Arial" w:hAnsi="Arial" w:cs="Arial"/>
                <w:sz w:val="20"/>
                <w:szCs w:val="20"/>
              </w:rPr>
            </w:pPr>
            <w:proofErr w:type="spellStart"/>
            <w:r>
              <w:rPr>
                <w:rFonts w:ascii="Arial" w:hAnsi="Arial" w:cs="Arial"/>
                <w:sz w:val="20"/>
                <w:szCs w:val="20"/>
              </w:rPr>
              <w:t>pohľadávka</w:t>
            </w:r>
            <w:proofErr w:type="spellEnd"/>
          </w:p>
        </w:tc>
        <w:tc>
          <w:tcPr>
            <w:tcW w:w="1177" w:type="dxa"/>
            <w:tcBorders>
              <w:top w:val="nil"/>
              <w:left w:val="nil"/>
              <w:bottom w:val="single" w:sz="4" w:space="0" w:color="auto"/>
              <w:right w:val="single" w:sz="4" w:space="0" w:color="auto"/>
            </w:tcBorders>
            <w:shd w:val="clear" w:color="auto" w:fill="C0C0C0"/>
            <w:noWrap/>
            <w:vAlign w:val="center"/>
          </w:tcPr>
          <w:p w:rsidR="00D43374" w:rsidRDefault="00D43374" w:rsidP="00891DBB">
            <w:pPr>
              <w:jc w:val="center"/>
              <w:rPr>
                <w:rFonts w:ascii="Arial" w:hAnsi="Arial" w:cs="Arial"/>
                <w:sz w:val="20"/>
                <w:szCs w:val="20"/>
              </w:rPr>
            </w:pPr>
            <w:proofErr w:type="spellStart"/>
            <w:r>
              <w:rPr>
                <w:rFonts w:ascii="Arial" w:hAnsi="Arial" w:cs="Arial"/>
                <w:sz w:val="20"/>
                <w:szCs w:val="20"/>
              </w:rPr>
              <w:t>pohľadávka</w:t>
            </w:r>
            <w:proofErr w:type="spellEnd"/>
          </w:p>
        </w:tc>
        <w:tc>
          <w:tcPr>
            <w:tcW w:w="874" w:type="dxa"/>
            <w:tcBorders>
              <w:top w:val="nil"/>
              <w:left w:val="nil"/>
              <w:bottom w:val="single" w:sz="4" w:space="0" w:color="auto"/>
              <w:right w:val="single" w:sz="4" w:space="0" w:color="auto"/>
            </w:tcBorders>
            <w:shd w:val="clear" w:color="auto" w:fill="C0C0C0"/>
            <w:noWrap/>
            <w:vAlign w:val="center"/>
          </w:tcPr>
          <w:p w:rsidR="00D43374" w:rsidRDefault="00D43374" w:rsidP="00891DBB">
            <w:pPr>
              <w:jc w:val="center"/>
              <w:rPr>
                <w:rFonts w:ascii="Arial" w:hAnsi="Arial" w:cs="Arial"/>
                <w:sz w:val="20"/>
                <w:szCs w:val="20"/>
              </w:rPr>
            </w:pPr>
            <w:proofErr w:type="spellStart"/>
            <w:r>
              <w:rPr>
                <w:rFonts w:ascii="Arial" w:hAnsi="Arial" w:cs="Arial"/>
                <w:sz w:val="20"/>
                <w:szCs w:val="20"/>
              </w:rPr>
              <w:t>záväzok</w:t>
            </w:r>
            <w:proofErr w:type="spellEnd"/>
          </w:p>
        </w:tc>
        <w:tc>
          <w:tcPr>
            <w:tcW w:w="874" w:type="dxa"/>
            <w:tcBorders>
              <w:top w:val="nil"/>
              <w:left w:val="nil"/>
              <w:bottom w:val="single" w:sz="4" w:space="0" w:color="auto"/>
              <w:right w:val="single" w:sz="4" w:space="0" w:color="auto"/>
            </w:tcBorders>
            <w:shd w:val="clear" w:color="auto" w:fill="C0C0C0"/>
            <w:noWrap/>
            <w:vAlign w:val="center"/>
          </w:tcPr>
          <w:p w:rsidR="00D43374" w:rsidRDefault="00D43374" w:rsidP="00891DBB">
            <w:pPr>
              <w:jc w:val="center"/>
              <w:rPr>
                <w:rFonts w:ascii="Arial" w:hAnsi="Arial" w:cs="Arial"/>
                <w:sz w:val="20"/>
                <w:szCs w:val="20"/>
              </w:rPr>
            </w:pPr>
            <w:proofErr w:type="spellStart"/>
            <w:r>
              <w:rPr>
                <w:rFonts w:ascii="Arial" w:hAnsi="Arial" w:cs="Arial"/>
                <w:sz w:val="20"/>
                <w:szCs w:val="20"/>
              </w:rPr>
              <w:t>záväzok</w:t>
            </w:r>
            <w:proofErr w:type="spellEnd"/>
          </w:p>
        </w:tc>
      </w:tr>
      <w:tr w:rsidR="00D43374" w:rsidTr="00891DBB">
        <w:trPr>
          <w:trHeight w:val="600"/>
        </w:trPr>
        <w:tc>
          <w:tcPr>
            <w:tcW w:w="3562" w:type="dxa"/>
            <w:tcBorders>
              <w:top w:val="nil"/>
              <w:left w:val="single" w:sz="4" w:space="0" w:color="auto"/>
              <w:bottom w:val="single" w:sz="4" w:space="0" w:color="auto"/>
              <w:right w:val="single" w:sz="4" w:space="0" w:color="auto"/>
            </w:tcBorders>
            <w:noWrap/>
            <w:vAlign w:val="center"/>
          </w:tcPr>
          <w:p w:rsidR="00D43374" w:rsidRDefault="00D43374" w:rsidP="00891DBB">
            <w:pPr>
              <w:rPr>
                <w:rFonts w:ascii="Arial" w:hAnsi="Arial" w:cs="Arial"/>
                <w:b/>
                <w:bCs/>
                <w:sz w:val="20"/>
                <w:szCs w:val="20"/>
              </w:rPr>
            </w:pPr>
          </w:p>
        </w:tc>
        <w:tc>
          <w:tcPr>
            <w:tcW w:w="1177" w:type="dxa"/>
            <w:tcBorders>
              <w:top w:val="nil"/>
              <w:left w:val="nil"/>
              <w:bottom w:val="single" w:sz="4" w:space="0" w:color="auto"/>
              <w:right w:val="single" w:sz="4" w:space="0" w:color="auto"/>
            </w:tcBorders>
            <w:noWrap/>
            <w:vAlign w:val="bottom"/>
          </w:tcPr>
          <w:p w:rsidR="00D43374" w:rsidRDefault="00D43374" w:rsidP="00891DBB">
            <w:pPr>
              <w:jc w:val="right"/>
              <w:rPr>
                <w:rFonts w:ascii="Arial" w:hAnsi="Arial" w:cs="Arial"/>
                <w:sz w:val="20"/>
                <w:szCs w:val="20"/>
              </w:rPr>
            </w:pPr>
          </w:p>
        </w:tc>
        <w:tc>
          <w:tcPr>
            <w:tcW w:w="1177" w:type="dxa"/>
            <w:tcBorders>
              <w:top w:val="nil"/>
              <w:left w:val="nil"/>
              <w:bottom w:val="single" w:sz="4" w:space="0" w:color="auto"/>
              <w:right w:val="single" w:sz="4" w:space="0" w:color="auto"/>
            </w:tcBorders>
            <w:noWrap/>
            <w:vAlign w:val="bottom"/>
          </w:tcPr>
          <w:p w:rsidR="00D43374" w:rsidRDefault="00D43374" w:rsidP="00891DBB">
            <w:pPr>
              <w:jc w:val="right"/>
              <w:rPr>
                <w:rFonts w:ascii="Arial" w:hAnsi="Arial" w:cs="Arial"/>
                <w:sz w:val="20"/>
                <w:szCs w:val="20"/>
              </w:rPr>
            </w:pPr>
          </w:p>
        </w:tc>
        <w:tc>
          <w:tcPr>
            <w:tcW w:w="874" w:type="dxa"/>
            <w:tcBorders>
              <w:top w:val="nil"/>
              <w:left w:val="nil"/>
              <w:bottom w:val="single" w:sz="4" w:space="0" w:color="auto"/>
              <w:right w:val="single" w:sz="4" w:space="0" w:color="auto"/>
            </w:tcBorders>
            <w:noWrap/>
            <w:vAlign w:val="bottom"/>
          </w:tcPr>
          <w:p w:rsidR="00D43374" w:rsidRDefault="00D43374" w:rsidP="00891DBB">
            <w:pPr>
              <w:jc w:val="right"/>
              <w:rPr>
                <w:rFonts w:ascii="Arial" w:hAnsi="Arial" w:cs="Arial"/>
                <w:sz w:val="20"/>
                <w:szCs w:val="20"/>
              </w:rPr>
            </w:pPr>
          </w:p>
        </w:tc>
        <w:tc>
          <w:tcPr>
            <w:tcW w:w="874" w:type="dxa"/>
            <w:tcBorders>
              <w:top w:val="nil"/>
              <w:left w:val="nil"/>
              <w:bottom w:val="single" w:sz="4" w:space="0" w:color="auto"/>
              <w:right w:val="single" w:sz="4" w:space="0" w:color="auto"/>
            </w:tcBorders>
            <w:noWrap/>
            <w:vAlign w:val="bottom"/>
          </w:tcPr>
          <w:p w:rsidR="00D43374" w:rsidRDefault="00D43374" w:rsidP="00891DBB">
            <w:pPr>
              <w:jc w:val="right"/>
              <w:rPr>
                <w:rFonts w:ascii="Arial" w:hAnsi="Arial" w:cs="Arial"/>
                <w:sz w:val="20"/>
                <w:szCs w:val="20"/>
              </w:rPr>
            </w:pPr>
          </w:p>
        </w:tc>
      </w:tr>
    </w:tbl>
    <w:p w:rsidR="00111531" w:rsidRDefault="00111531"/>
    <w:sectPr w:rsidR="00111531" w:rsidSect="0011153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10E0CDFE"/>
    <w:lvl w:ilvl="0">
      <w:start w:val="1"/>
      <w:numFmt w:val="bullet"/>
      <w:lvlText w:val=""/>
      <w:lvlJc w:val="left"/>
      <w:pPr>
        <w:tabs>
          <w:tab w:val="num" w:pos="360"/>
        </w:tabs>
        <w:ind w:left="360" w:hanging="360"/>
      </w:pPr>
      <w:rPr>
        <w:rFonts w:ascii="Symbol" w:hAnsi="Symbol" w:hint="default"/>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
    <w:nsid w:val="26134F3F"/>
    <w:multiLevelType w:val="hybridMultilevel"/>
    <w:tmpl w:val="20B4DE4A"/>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2FC543BA"/>
    <w:multiLevelType w:val="singleLevel"/>
    <w:tmpl w:val="06B81CF2"/>
    <w:lvl w:ilvl="0">
      <w:start w:val="2"/>
      <w:numFmt w:val="bullet"/>
      <w:lvlText w:val="-"/>
      <w:lvlJc w:val="left"/>
      <w:pPr>
        <w:tabs>
          <w:tab w:val="num" w:pos="360"/>
        </w:tabs>
        <w:ind w:left="360" w:hanging="360"/>
      </w:pPr>
      <w:rPr>
        <w:rFonts w:hint="default"/>
      </w:rPr>
    </w:lvl>
  </w:abstractNum>
  <w:abstractNum w:abstractNumId="4">
    <w:nsid w:val="36BE61C3"/>
    <w:multiLevelType w:val="singleLevel"/>
    <w:tmpl w:val="E6BC554C"/>
    <w:lvl w:ilvl="0">
      <w:start w:val="1"/>
      <w:numFmt w:val="decimal"/>
      <w:lvlText w:val="%1."/>
      <w:lvlJc w:val="left"/>
      <w:pPr>
        <w:tabs>
          <w:tab w:val="num" w:pos="360"/>
        </w:tabs>
        <w:ind w:left="360" w:hanging="360"/>
      </w:pPr>
      <w:rPr>
        <w:rFonts w:hint="default"/>
      </w:rPr>
    </w:lvl>
  </w:abstractNum>
  <w:num w:numId="1">
    <w:abstractNumId w:val="0"/>
  </w:num>
  <w:num w:numId="2">
    <w:abstractNumId w:val="1"/>
  </w:num>
  <w:num w:numId="3">
    <w:abstractNumId w:val="4"/>
    <w:lvlOverride w:ilvl="0">
      <w:startOverride w:val="1"/>
    </w:lvlOverride>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43374"/>
    <w:rsid w:val="00111531"/>
    <w:rsid w:val="005662BB"/>
    <w:rsid w:val="008211A3"/>
    <w:rsid w:val="00835F1D"/>
    <w:rsid w:val="00A7167E"/>
    <w:rsid w:val="00D4337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43374"/>
    <w:pPr>
      <w:spacing w:after="0" w:line="240" w:lineRule="auto"/>
    </w:pPr>
    <w:rPr>
      <w:rFonts w:ascii="Times New Roman" w:eastAsia="Times New Roman" w:hAnsi="Times New Roman" w:cs="Times New Roman"/>
      <w:sz w:val="24"/>
      <w:szCs w:val="24"/>
      <w:lang w:val="hu-HU" w:eastAsia="hu-HU"/>
    </w:rPr>
  </w:style>
  <w:style w:type="paragraph" w:styleId="Nadpis1">
    <w:name w:val="heading 1"/>
    <w:basedOn w:val="Normlny"/>
    <w:next w:val="Normlny"/>
    <w:link w:val="Nadpis1Char"/>
    <w:qFormat/>
    <w:rsid w:val="00D43374"/>
    <w:pPr>
      <w:keepNext/>
      <w:jc w:val="center"/>
      <w:outlineLvl w:val="0"/>
    </w:pPr>
    <w:rPr>
      <w:b/>
      <w:bCs/>
      <w:sz w:val="28"/>
      <w:lang w:val="sk-SK" w:eastAsia="cs-CZ"/>
    </w:rPr>
  </w:style>
  <w:style w:type="paragraph" w:styleId="Nadpis2">
    <w:name w:val="heading 2"/>
    <w:basedOn w:val="Normlny"/>
    <w:next w:val="Normlny"/>
    <w:link w:val="Nadpis2Char"/>
    <w:qFormat/>
    <w:rsid w:val="00D43374"/>
    <w:pPr>
      <w:keepNext/>
      <w:jc w:val="center"/>
      <w:outlineLvl w:val="1"/>
    </w:pPr>
    <w:rPr>
      <w:b/>
      <w:bCs/>
      <w:lang w:val="sk-SK"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43374"/>
    <w:rPr>
      <w:rFonts w:ascii="Times New Roman" w:eastAsia="Times New Roman" w:hAnsi="Times New Roman" w:cs="Times New Roman"/>
      <w:b/>
      <w:bCs/>
      <w:sz w:val="28"/>
      <w:szCs w:val="24"/>
      <w:lang w:eastAsia="cs-CZ"/>
    </w:rPr>
  </w:style>
  <w:style w:type="character" w:customStyle="1" w:styleId="Nadpis2Char">
    <w:name w:val="Nadpis 2 Char"/>
    <w:basedOn w:val="Predvolenpsmoodseku"/>
    <w:link w:val="Nadpis2"/>
    <w:rsid w:val="00D43374"/>
    <w:rPr>
      <w:rFonts w:ascii="Times New Roman" w:eastAsia="Times New Roman" w:hAnsi="Times New Roman" w:cs="Times New Roman"/>
      <w:b/>
      <w:bCs/>
      <w:sz w:val="24"/>
      <w:szCs w:val="24"/>
      <w:lang w:eastAsia="cs-CZ"/>
    </w:rPr>
  </w:style>
  <w:style w:type="paragraph" w:styleId="Zkladntext">
    <w:name w:val="Body Text"/>
    <w:basedOn w:val="Normlny"/>
    <w:link w:val="ZkladntextChar"/>
    <w:semiHidden/>
    <w:rsid w:val="00D43374"/>
    <w:pPr>
      <w:spacing w:line="360" w:lineRule="auto"/>
      <w:jc w:val="both"/>
    </w:pPr>
    <w:rPr>
      <w:lang w:val="sk-SK" w:eastAsia="cs-CZ"/>
    </w:rPr>
  </w:style>
  <w:style w:type="character" w:customStyle="1" w:styleId="ZkladntextChar">
    <w:name w:val="Základný text Char"/>
    <w:basedOn w:val="Predvolenpsmoodseku"/>
    <w:link w:val="Zkladntext"/>
    <w:semiHidden/>
    <w:rsid w:val="00D43374"/>
    <w:rPr>
      <w:rFonts w:ascii="Times New Roman" w:eastAsia="Times New Roman" w:hAnsi="Times New Roman" w:cs="Times New Roman"/>
      <w:sz w:val="24"/>
      <w:szCs w:val="24"/>
      <w:lang w:eastAsia="cs-CZ"/>
    </w:rPr>
  </w:style>
  <w:style w:type="paragraph" w:customStyle="1" w:styleId="Pismenka">
    <w:name w:val="Pismenka"/>
    <w:basedOn w:val="Zkladntext"/>
    <w:rsid w:val="00D43374"/>
    <w:pPr>
      <w:numPr>
        <w:numId w:val="1"/>
      </w:numPr>
      <w:tabs>
        <w:tab w:val="clear" w:pos="360"/>
        <w:tab w:val="num" w:pos="426"/>
      </w:tabs>
      <w:spacing w:line="240" w:lineRule="auto"/>
      <w:ind w:left="426" w:hanging="426"/>
    </w:pPr>
    <w:rPr>
      <w:b/>
      <w:sz w:val="18"/>
      <w:szCs w:val="20"/>
      <w:lang w:eastAsia="en-US"/>
    </w:rPr>
  </w:style>
  <w:style w:type="paragraph" w:customStyle="1" w:styleId="Tabulka">
    <w:name w:val="Tabulka"/>
    <w:basedOn w:val="Normlny"/>
    <w:rsid w:val="00D43374"/>
    <w:rPr>
      <w:color w:val="000000"/>
      <w:sz w:val="18"/>
      <w:szCs w:val="20"/>
      <w:lang w:val="sk-SK" w:eastAsia="en-US"/>
    </w:rPr>
  </w:style>
  <w:style w:type="paragraph" w:styleId="Hlavika">
    <w:name w:val="header"/>
    <w:basedOn w:val="Normlny"/>
    <w:link w:val="HlavikaChar"/>
    <w:semiHidden/>
    <w:rsid w:val="00D43374"/>
    <w:pPr>
      <w:tabs>
        <w:tab w:val="center" w:pos="4153"/>
        <w:tab w:val="right" w:pos="8306"/>
      </w:tabs>
    </w:pPr>
    <w:rPr>
      <w:sz w:val="20"/>
      <w:szCs w:val="20"/>
      <w:lang w:val="sk-SK" w:eastAsia="en-US"/>
    </w:rPr>
  </w:style>
  <w:style w:type="character" w:customStyle="1" w:styleId="HlavikaChar">
    <w:name w:val="Hlavička Char"/>
    <w:basedOn w:val="Predvolenpsmoodseku"/>
    <w:link w:val="Hlavika"/>
    <w:semiHidden/>
    <w:rsid w:val="00D43374"/>
    <w:rPr>
      <w:rFonts w:ascii="Times New Roman" w:eastAsia="Times New Roman" w:hAnsi="Times New Roman" w:cs="Times New Roman"/>
      <w:sz w:val="20"/>
      <w:szCs w:val="20"/>
    </w:rPr>
  </w:style>
  <w:style w:type="paragraph" w:customStyle="1" w:styleId="BodyText21">
    <w:name w:val="Body Text 21"/>
    <w:basedOn w:val="Normlny"/>
    <w:rsid w:val="00D43374"/>
    <w:pPr>
      <w:tabs>
        <w:tab w:val="left" w:pos="567"/>
        <w:tab w:val="left" w:pos="1418"/>
      </w:tabs>
      <w:overflowPunct w:val="0"/>
      <w:autoSpaceDE w:val="0"/>
      <w:autoSpaceDN w:val="0"/>
      <w:adjustRightInd w:val="0"/>
      <w:textAlignment w:val="baseline"/>
    </w:pPr>
    <w:rPr>
      <w:b/>
      <w:szCs w:val="20"/>
      <w:lang w:val="sk-SK"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2.xls"/><Relationship Id="rId13" Type="http://schemas.openxmlformats.org/officeDocument/2006/relationships/image" Target="media/image5.wmf"/><Relationship Id="rId18" Type="http://schemas.openxmlformats.org/officeDocument/2006/relationships/oleObject" Target="embeddings/Pracovn__h_rok_programu_Microsoft_Office_Excel_97-20037.xls"/><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9.wmf"/><Relationship Id="rId7" Type="http://schemas.openxmlformats.org/officeDocument/2006/relationships/image" Target="media/image2.wmf"/><Relationship Id="rId12" Type="http://schemas.openxmlformats.org/officeDocument/2006/relationships/oleObject" Target="embeddings/Pracovn__h_rok_programu_Microsoft_Office_Excel_97-20034.xls"/><Relationship Id="rId17" Type="http://schemas.openxmlformats.org/officeDocument/2006/relationships/image" Target="media/image7.w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Pracovn__h_rok_programu_Microsoft_Office_Excel_97-20036.xls"/><Relationship Id="rId20" Type="http://schemas.openxmlformats.org/officeDocument/2006/relationships/oleObject" Target="embeddings/Pracovn__h_rok_programu_Microsoft_Office_Excel_97-20038.xls"/><Relationship Id="rId1" Type="http://schemas.openxmlformats.org/officeDocument/2006/relationships/numbering" Target="numbering.xml"/><Relationship Id="rId6" Type="http://schemas.openxmlformats.org/officeDocument/2006/relationships/oleObject" Target="embeddings/Pracovn__h_rok_programu_Microsoft_Office_Excel_97-20031.xls"/><Relationship Id="rId11" Type="http://schemas.openxmlformats.org/officeDocument/2006/relationships/image" Target="media/image4.wmf"/><Relationship Id="rId24" Type="http://schemas.openxmlformats.org/officeDocument/2006/relationships/oleObject" Target="embeddings/Pracovn__h_rok_programu_Microsoft_Office_Excel_97-200310.xls"/><Relationship Id="rId5" Type="http://schemas.openxmlformats.org/officeDocument/2006/relationships/image" Target="media/image1.wmf"/><Relationship Id="rId15" Type="http://schemas.openxmlformats.org/officeDocument/2006/relationships/image" Target="media/image6.wmf"/><Relationship Id="rId23" Type="http://schemas.openxmlformats.org/officeDocument/2006/relationships/image" Target="media/image10.wmf"/><Relationship Id="rId10" Type="http://schemas.openxmlformats.org/officeDocument/2006/relationships/oleObject" Target="embeddings/Pracovn__h_rok_programu_Microsoft_Office_Excel_97-20033.xls"/><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Pracovn__h_rok_programu_Microsoft_Office_Excel_97-20035.xls"/><Relationship Id="rId22" Type="http://schemas.openxmlformats.org/officeDocument/2006/relationships/oleObject" Target="embeddings/Pracovn__h_rok_programu_Microsoft_Office_Excel_97-20039.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13</Pages>
  <Words>1897</Words>
  <Characters>10814</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12686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1</cp:revision>
  <cp:lastPrinted>2016-06-27T13:06:00Z</cp:lastPrinted>
  <dcterms:created xsi:type="dcterms:W3CDTF">2016-06-27T10:58:00Z</dcterms:created>
  <dcterms:modified xsi:type="dcterms:W3CDTF">2016-06-27T13:06:00Z</dcterms:modified>
</cp:coreProperties>
</file>