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0CB" w:rsidRPr="00AA65F1" w:rsidRDefault="00A910CB">
      <w:pPr>
        <w:rPr>
          <w:color w:val="FF0000"/>
        </w:rPr>
      </w:pPr>
    </w:p>
    <w:p w:rsidR="00AA65F1" w:rsidRPr="00AA65F1" w:rsidRDefault="00AA65F1">
      <w:pPr>
        <w:rPr>
          <w:color w:val="FF0000"/>
        </w:rPr>
      </w:pPr>
    </w:p>
    <w:p w:rsidR="0057091A" w:rsidRPr="0057091A" w:rsidRDefault="00AA65F1" w:rsidP="0057091A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Poznámky </w:t>
      </w:r>
      <w:r w:rsidR="0057091A" w:rsidRPr="0057091A">
        <w:rPr>
          <w:rFonts w:ascii="Times New Roman" w:eastAsia="Times New Roman" w:hAnsi="Times New Roman" w:cs="Times New Roman"/>
          <w:b/>
          <w:sz w:val="28"/>
          <w:szCs w:val="28"/>
        </w:rPr>
        <w:t>účtovnej závierky mikro účtovnej jednotky</w:t>
      </w:r>
    </w:p>
    <w:p w:rsidR="00AA65F1" w:rsidRPr="0057091A" w:rsidRDefault="00AA65F1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F3E2F" w:rsidRDefault="005F3E2F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k 31. 12. 2015</w:t>
      </w:r>
    </w:p>
    <w:p w:rsid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7091A" w:rsidRP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IČO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48 178 659</w:t>
      </w:r>
    </w:p>
    <w:p w:rsid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DIČ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21 20 08 98 18</w:t>
      </w:r>
    </w:p>
    <w:p w:rsidR="005F3E2F" w:rsidRPr="00AA65F1" w:rsidRDefault="005F3E2F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SK NACE: 46.90.0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Všeobecné údaje</w:t>
      </w:r>
    </w:p>
    <w:p w:rsidR="00AA65F1" w:rsidRPr="00AA65F1" w:rsidRDefault="00AA65F1" w:rsidP="005F3E2F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(1) </w:t>
      </w:r>
      <w:r w:rsidRPr="00AA65F1">
        <w:rPr>
          <w:color w:val="000000" w:themeColor="text1"/>
        </w:rPr>
        <w:t>RMI TRADE SLOVAKIA s.r.o., Slov. Nár. Povstania 2342/80, 075 01 Trebišov</w:t>
      </w: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(2) Spoločnosť nie je súčasťou konsolidovaného celku.</w:t>
      </w: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(3) Priemerný prepočítaný počet zamestnancov je 0.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 o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prijatých postupoch</w:t>
      </w: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(1)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Ú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čtovná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závierka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je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zostavená za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splnenia predpokladu, že účtovná jednotka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bude nepretržite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pokračovať vo svojej činnosti.</w:t>
      </w:r>
    </w:p>
    <w:p w:rsidR="005F3E2F" w:rsidRDefault="005F3E2F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III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Informácie, ktoré vysvetľujú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dopĺňajú súvahu a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výkaz ziskov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 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strát</w:t>
      </w:r>
    </w:p>
    <w:p w:rsidR="005F3E2F" w:rsidRPr="00AA65F1" w:rsidRDefault="005F3E2F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Default="00AA65F1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</w:t>
      </w:r>
      <w:r w:rsidR="005F3E2F"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neúčtovala v roku 2015 o položkách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nákladov alebo výnosov, ktoré majú výnimočný rozsah alebo výskyt, napríklad výnosy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predaja podniku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 časti podniku, náklady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dôvodu predaja podniku alebo časti podniku, škody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dôvodu živelných pohrôm.</w:t>
      </w:r>
    </w:p>
    <w:p w:rsidR="000074A8" w:rsidRPr="00AA65F1" w:rsidRDefault="000074A8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(2)Informácie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záväzkoch, a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záväzkoch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so zostatkovou dobou splatnosti dlhšou ako päť rokov,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zabezpečených záväzkoch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,.</w:t>
      </w:r>
    </w:p>
    <w:p w:rsidR="000074A8" w:rsidRPr="000074A8" w:rsidRDefault="000074A8" w:rsidP="005F3E2F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(3)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 vlastných akciách.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074A8" w:rsidRPr="000074A8" w:rsidRDefault="000074A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(4)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Informácie 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orgánoch účtovnej jednotky, a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ýška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jednotlivých druhov záruk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 iných zabezpečení poskytnutých pre členov štatutárneho orgánu, dozorného orgánu a iného orgánu účtovnej jednotky, a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členení za jednotlivé orgány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 0,00 EUR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</w:p>
    <w:p w:rsid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b)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pôžičky poskytnuté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členom štatutárneho orgánu, dozorného orgánu a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iného orgánu účtovnej jednotky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 0,00 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EUR.</w:t>
      </w:r>
    </w:p>
    <w:p w:rsidR="000074A8" w:rsidRPr="009A2451" w:rsidRDefault="000074A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(5)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Informácie o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povinnostiach účtovnej jednotky,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operatívnom prenájme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uzatvorených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zmluvách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poskytnutie úveru alebo pôžičky, ktoré ešte neboli poskytnuté,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finančných povinnostiach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vyplývajúcich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z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licenčných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koncesionárskych zmlúv s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uvedením sumy poplatku za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celé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zostávajúce obdobie platnosti zmluvy,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celkovej sume významných podmienených záväzkov, ktorými sa rozumie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možná povinnosť, ktorá vznikla ako dôsledok minulej udalosti 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ktorej existencia závisí od toho, či nastane alebo nenastane jedna alebo viac neistých udalostí v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budúcnosti, ktorých vznik nezávisí od účtovnej jednotky,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existujúca povinnosť, ktorá vznikla ako dôsledok minulej udalosti, ale ktorá sa nevykazuje v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súvahe, pretože</w:t>
      </w:r>
    </w:p>
    <w:p w:rsidR="00AA65F1" w:rsidRPr="00AA65F1" w:rsidRDefault="00AA65F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2a.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nie je pravdepodobné, že na splnenie tejto povinnosti bude potrebný úbytok ekonomických úžitkov, alebo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2b.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výška tejto povinnosti sa nedá spoľahlivo oceniť,</w:t>
      </w:r>
    </w:p>
    <w:p w:rsidR="009A2451" w:rsidRDefault="00AA65F1" w:rsidP="009A245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c)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spoločnosť neúčtovala o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významných finančných povinností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</w:t>
      </w:r>
      <w:r w:rsid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ýznamných podmienených záväzkov.</w:t>
      </w:r>
    </w:p>
    <w:p w:rsidR="009A2451" w:rsidRPr="009A2451" w:rsidRDefault="009A2451" w:rsidP="009A245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 Trebišove, 31.1.2016</w:t>
      </w: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Pr="009A2451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9A2451" w:rsidRP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sectPr w:rsidR="009A2451" w:rsidRPr="009A2451" w:rsidSect="00A910C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B2C" w:rsidRDefault="00CA4B2C" w:rsidP="00AA65F1">
      <w:pPr>
        <w:spacing w:after="0" w:line="240" w:lineRule="auto"/>
      </w:pPr>
      <w:r>
        <w:separator/>
      </w:r>
    </w:p>
  </w:endnote>
  <w:endnote w:type="continuationSeparator" w:id="1">
    <w:p w:rsidR="00CA4B2C" w:rsidRDefault="00CA4B2C" w:rsidP="00AA6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038670"/>
      <w:docPartObj>
        <w:docPartGallery w:val="Page Numbers (Bottom of Page)"/>
        <w:docPartUnique/>
      </w:docPartObj>
    </w:sdtPr>
    <w:sdtContent>
      <w:p w:rsidR="000074A8" w:rsidRDefault="000E0712">
        <w:pPr>
          <w:pStyle w:val="Pta"/>
          <w:jc w:val="center"/>
        </w:pPr>
        <w:fldSimple w:instr=" PAGE   \* MERGEFORMAT ">
          <w:r w:rsidR="000536DF">
            <w:rPr>
              <w:noProof/>
            </w:rPr>
            <w:t>2</w:t>
          </w:r>
        </w:fldSimple>
      </w:p>
    </w:sdtContent>
  </w:sdt>
  <w:p w:rsidR="000074A8" w:rsidRDefault="000074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B2C" w:rsidRDefault="00CA4B2C" w:rsidP="00AA65F1">
      <w:pPr>
        <w:spacing w:after="0" w:line="240" w:lineRule="auto"/>
      </w:pPr>
      <w:r>
        <w:separator/>
      </w:r>
    </w:p>
  </w:footnote>
  <w:footnote w:type="continuationSeparator" w:id="1">
    <w:p w:rsidR="00CA4B2C" w:rsidRDefault="00CA4B2C" w:rsidP="00AA65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5F1" w:rsidRDefault="00AA65F1" w:rsidP="00AA65F1">
    <w:pPr>
      <w:pStyle w:val="Hlavika"/>
      <w:jc w:val="center"/>
    </w:pPr>
    <w:r>
      <w:t>RMI TRADE SLOVAKIA s.r.o., Slov. Nár. Povstania 2342/80, 075 01 Trebišov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A65F1"/>
    <w:rsid w:val="000074A8"/>
    <w:rsid w:val="000536DF"/>
    <w:rsid w:val="000E0712"/>
    <w:rsid w:val="001F3E1A"/>
    <w:rsid w:val="0057091A"/>
    <w:rsid w:val="005F3E2F"/>
    <w:rsid w:val="009A2451"/>
    <w:rsid w:val="00A910CB"/>
    <w:rsid w:val="00AA65F1"/>
    <w:rsid w:val="00CA4B2C"/>
    <w:rsid w:val="00F523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1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65F1"/>
  </w:style>
  <w:style w:type="paragraph" w:styleId="Pta">
    <w:name w:val="footer"/>
    <w:basedOn w:val="Normlny"/>
    <w:link w:val="PtaChar"/>
    <w:uiPriority w:val="99"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A65F1"/>
  </w:style>
  <w:style w:type="paragraph" w:styleId="Odsekzoznamu">
    <w:name w:val="List Paragraph"/>
    <w:basedOn w:val="Normlny"/>
    <w:uiPriority w:val="34"/>
    <w:qFormat/>
    <w:rsid w:val="00AA65F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8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3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5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52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6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4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8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6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1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7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9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9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3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34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7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2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0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0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8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9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1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8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2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7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5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1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0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75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9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5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3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66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3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6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9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4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7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37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1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8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5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7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6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9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3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3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5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9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8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20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0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0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6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47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0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6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0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0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0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8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0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2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1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9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75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3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38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8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0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4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6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9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4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9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9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9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3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9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0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8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9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9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78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8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50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1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2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9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9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0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0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1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4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7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1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0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8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1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6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9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9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0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46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43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6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19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1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3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03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77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1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01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0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2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23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9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1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8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5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0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0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8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3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2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5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3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82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9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2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1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2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6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4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23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2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0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3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7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3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9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8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0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1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1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4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8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1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20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7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0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0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43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5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76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05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2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0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6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4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6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5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0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25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64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52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7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8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4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7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8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5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3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2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7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3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8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5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8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64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5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7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3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6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3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6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NB</cp:lastModifiedBy>
  <cp:revision>7</cp:revision>
  <cp:lastPrinted>2016-06-27T22:31:00Z</cp:lastPrinted>
  <dcterms:created xsi:type="dcterms:W3CDTF">2016-06-27T21:48:00Z</dcterms:created>
  <dcterms:modified xsi:type="dcterms:W3CDTF">2016-06-27T22:37:00Z</dcterms:modified>
</cp:coreProperties>
</file>