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577A" w:rsidRDefault="00A0577A"/>
    <w:p w:rsidR="007420FC" w:rsidRDefault="007420FC"/>
    <w:p w:rsidR="007420FC" w:rsidRDefault="007420FC"/>
    <w:p w:rsidR="007420FC" w:rsidRDefault="007420FC"/>
    <w:p w:rsidR="007420FC" w:rsidRDefault="007420FC"/>
    <w:p w:rsidR="007420FC" w:rsidRDefault="007420FC"/>
    <w:p w:rsidR="007420FC" w:rsidRDefault="007420FC"/>
    <w:p w:rsidR="007420FC" w:rsidRDefault="007420FC"/>
    <w:p w:rsidR="007420FC" w:rsidRDefault="007420FC" w:rsidP="007420FC">
      <w:pPr>
        <w:ind w:left="360"/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tabs>
          <w:tab w:val="left" w:pos="1845"/>
        </w:tabs>
        <w:ind w:left="360"/>
        <w:jc w:val="both"/>
        <w:rPr>
          <w:rFonts w:ascii="Arial" w:hAnsi="Arial" w:cs="Arial"/>
          <w:b/>
          <w:bCs/>
          <w:sz w:val="24"/>
        </w:rPr>
      </w:pPr>
      <w:r>
        <w:rPr>
          <w:rFonts w:ascii="Arial" w:hAnsi="Arial" w:cs="Arial"/>
          <w:b/>
          <w:bCs/>
          <w:sz w:val="24"/>
        </w:rPr>
        <w:tab/>
      </w:r>
    </w:p>
    <w:p w:rsidR="007420FC" w:rsidRDefault="007420FC" w:rsidP="007420FC">
      <w:pPr>
        <w:tabs>
          <w:tab w:val="left" w:pos="1845"/>
        </w:tabs>
        <w:ind w:left="360"/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tabs>
          <w:tab w:val="left" w:pos="1845"/>
        </w:tabs>
        <w:ind w:left="360"/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2B4B41">
      <w:pPr>
        <w:tabs>
          <w:tab w:val="left" w:pos="1845"/>
        </w:tabs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pStyle w:val="Nadpis1"/>
        <w:rPr>
          <w:sz w:val="50"/>
        </w:rPr>
      </w:pPr>
      <w:r>
        <w:rPr>
          <w:sz w:val="50"/>
        </w:rPr>
        <w:t xml:space="preserve">VÝROČNÁ  SPRÁVA </w:t>
      </w:r>
    </w:p>
    <w:p w:rsidR="007420FC" w:rsidRDefault="007420FC" w:rsidP="007420FC"/>
    <w:p w:rsidR="007420FC" w:rsidRDefault="007420FC" w:rsidP="007420FC">
      <w:pPr>
        <w:tabs>
          <w:tab w:val="left" w:pos="1845"/>
        </w:tabs>
        <w:ind w:left="360"/>
        <w:jc w:val="center"/>
        <w:rPr>
          <w:rFonts w:ascii="Arial" w:hAnsi="Arial" w:cs="Arial"/>
          <w:b/>
          <w:bCs/>
          <w:sz w:val="50"/>
        </w:rPr>
      </w:pPr>
      <w:r>
        <w:rPr>
          <w:rFonts w:ascii="Arial" w:hAnsi="Arial" w:cs="Arial"/>
          <w:b/>
          <w:bCs/>
          <w:sz w:val="50"/>
        </w:rPr>
        <w:t>SPOLOČNOSTI</w:t>
      </w:r>
    </w:p>
    <w:p w:rsidR="007420FC" w:rsidRDefault="007420FC" w:rsidP="007420FC">
      <w:pPr>
        <w:tabs>
          <w:tab w:val="left" w:pos="1845"/>
        </w:tabs>
        <w:ind w:left="360"/>
        <w:jc w:val="center"/>
        <w:rPr>
          <w:rFonts w:ascii="Arial" w:hAnsi="Arial" w:cs="Arial"/>
          <w:b/>
          <w:bCs/>
          <w:sz w:val="50"/>
        </w:rPr>
      </w:pPr>
    </w:p>
    <w:p w:rsidR="007420FC" w:rsidRDefault="007420FC" w:rsidP="002B4B41">
      <w:pPr>
        <w:tabs>
          <w:tab w:val="left" w:pos="1845"/>
        </w:tabs>
        <w:rPr>
          <w:rFonts w:ascii="Arial" w:hAnsi="Arial" w:cs="Arial"/>
          <w:b/>
          <w:bCs/>
          <w:sz w:val="46"/>
        </w:rPr>
      </w:pPr>
    </w:p>
    <w:p w:rsidR="007420FC" w:rsidRDefault="007420FC" w:rsidP="007420FC">
      <w:pPr>
        <w:pStyle w:val="Zarkazkladnhotextu"/>
      </w:pPr>
      <w:r>
        <w:t>BUS KARPATY spol. s r.o.</w:t>
      </w:r>
    </w:p>
    <w:p w:rsidR="007420FC" w:rsidRDefault="007420FC" w:rsidP="007420FC">
      <w:pPr>
        <w:tabs>
          <w:tab w:val="left" w:pos="1845"/>
        </w:tabs>
        <w:rPr>
          <w:rFonts w:ascii="Arial" w:hAnsi="Arial" w:cs="Arial"/>
          <w:b/>
          <w:bCs/>
          <w:sz w:val="46"/>
        </w:rPr>
      </w:pPr>
    </w:p>
    <w:p w:rsidR="002B4B41" w:rsidRDefault="002B4B41" w:rsidP="007420FC">
      <w:pPr>
        <w:tabs>
          <w:tab w:val="left" w:pos="1845"/>
        </w:tabs>
        <w:rPr>
          <w:rFonts w:ascii="Arial" w:hAnsi="Arial" w:cs="Arial"/>
          <w:b/>
          <w:bCs/>
          <w:sz w:val="46"/>
        </w:rPr>
      </w:pPr>
    </w:p>
    <w:p w:rsidR="002B4B41" w:rsidRDefault="002B4B41" w:rsidP="007420FC">
      <w:pPr>
        <w:tabs>
          <w:tab w:val="left" w:pos="1845"/>
        </w:tabs>
        <w:rPr>
          <w:rFonts w:ascii="Arial" w:hAnsi="Arial" w:cs="Arial"/>
          <w:b/>
          <w:bCs/>
          <w:sz w:val="46"/>
        </w:rPr>
      </w:pPr>
    </w:p>
    <w:p w:rsidR="002B4B41" w:rsidRDefault="002B4B41" w:rsidP="007420FC">
      <w:pPr>
        <w:tabs>
          <w:tab w:val="left" w:pos="1845"/>
        </w:tabs>
        <w:rPr>
          <w:rFonts w:ascii="Arial" w:hAnsi="Arial" w:cs="Arial"/>
          <w:b/>
          <w:bCs/>
          <w:sz w:val="46"/>
        </w:rPr>
      </w:pPr>
    </w:p>
    <w:p w:rsidR="007420FC" w:rsidRPr="005D3956" w:rsidRDefault="005D3956" w:rsidP="007420FC">
      <w:pPr>
        <w:tabs>
          <w:tab w:val="left" w:pos="1845"/>
        </w:tabs>
        <w:rPr>
          <w:rFonts w:ascii="Arial" w:hAnsi="Arial" w:cs="Arial"/>
          <w:bCs/>
          <w:sz w:val="24"/>
          <w:szCs w:val="24"/>
        </w:rPr>
      </w:pPr>
      <w:r w:rsidRPr="005D3956">
        <w:rPr>
          <w:rFonts w:ascii="Arial" w:hAnsi="Arial" w:cs="Arial"/>
          <w:bCs/>
          <w:sz w:val="24"/>
          <w:szCs w:val="24"/>
        </w:rPr>
        <w:t>Sídlo spoločnosti:</w:t>
      </w:r>
      <w:r>
        <w:rPr>
          <w:rFonts w:ascii="Arial" w:hAnsi="Arial" w:cs="Arial"/>
          <w:bCs/>
          <w:sz w:val="24"/>
          <w:szCs w:val="24"/>
        </w:rPr>
        <w:t xml:space="preserve"> Prešovská 5, Stará Ľubovňa 064 01</w:t>
      </w:r>
    </w:p>
    <w:p w:rsidR="005D3956" w:rsidRDefault="005D3956" w:rsidP="007420FC">
      <w:pPr>
        <w:rPr>
          <w:rFonts w:ascii="Arial" w:hAnsi="Arial" w:cs="Arial"/>
          <w:sz w:val="28"/>
        </w:rPr>
      </w:pPr>
    </w:p>
    <w:p w:rsidR="005D3956" w:rsidRDefault="005D3956" w:rsidP="007420FC">
      <w:pPr>
        <w:rPr>
          <w:rFonts w:ascii="Arial" w:hAnsi="Arial" w:cs="Arial"/>
          <w:sz w:val="28"/>
        </w:rPr>
      </w:pPr>
      <w:r>
        <w:rPr>
          <w:rFonts w:ascii="Arial" w:hAnsi="Arial" w:cs="Arial"/>
          <w:sz w:val="28"/>
        </w:rPr>
        <w:t>Štatutárny orgán :     konatelia -   PhDr. Jozef Kičura</w:t>
      </w:r>
    </w:p>
    <w:p w:rsidR="005D3956" w:rsidRDefault="005D3956" w:rsidP="007420FC">
      <w:pPr>
        <w:rPr>
          <w:rFonts w:ascii="Arial" w:hAnsi="Arial" w:cs="Arial"/>
          <w:sz w:val="28"/>
        </w:rPr>
      </w:pPr>
    </w:p>
    <w:p w:rsidR="007420FC" w:rsidRPr="005D3956" w:rsidRDefault="005D3956" w:rsidP="005D3956">
      <w:pPr>
        <w:pStyle w:val="Odsekzoznamu"/>
        <w:numPr>
          <w:ilvl w:val="0"/>
          <w:numId w:val="4"/>
        </w:numPr>
        <w:rPr>
          <w:rFonts w:ascii="Arial" w:hAnsi="Arial" w:cs="Arial"/>
          <w:sz w:val="28"/>
        </w:rPr>
      </w:pPr>
      <w:r>
        <w:rPr>
          <w:rFonts w:ascii="Arial" w:hAnsi="Arial" w:cs="Arial"/>
          <w:sz w:val="28"/>
        </w:rPr>
        <w:t>RSDr. Štefan Rusnák</w:t>
      </w:r>
      <w:r w:rsidR="007420FC" w:rsidRPr="005D3956">
        <w:rPr>
          <w:rFonts w:ascii="Arial" w:hAnsi="Arial" w:cs="Arial"/>
          <w:sz w:val="28"/>
        </w:rPr>
        <w:tab/>
      </w:r>
      <w:r w:rsidR="007420FC" w:rsidRPr="005D3956">
        <w:rPr>
          <w:rFonts w:ascii="Arial" w:hAnsi="Arial" w:cs="Arial"/>
          <w:sz w:val="28"/>
        </w:rPr>
        <w:tab/>
      </w:r>
      <w:r w:rsidR="007420FC" w:rsidRPr="005D3956">
        <w:rPr>
          <w:rFonts w:ascii="Arial" w:hAnsi="Arial" w:cs="Arial"/>
          <w:sz w:val="28"/>
        </w:rPr>
        <w:tab/>
      </w:r>
      <w:r w:rsidR="007420FC" w:rsidRPr="005D3956">
        <w:rPr>
          <w:rFonts w:ascii="Arial" w:hAnsi="Arial" w:cs="Arial"/>
          <w:sz w:val="28"/>
        </w:rPr>
        <w:tab/>
      </w:r>
      <w:r w:rsidR="007420FC" w:rsidRPr="005D3956">
        <w:rPr>
          <w:rFonts w:ascii="Arial" w:hAnsi="Arial" w:cs="Arial"/>
          <w:sz w:val="28"/>
        </w:rPr>
        <w:tab/>
      </w:r>
      <w:r w:rsidR="007420FC" w:rsidRPr="005D3956">
        <w:rPr>
          <w:rFonts w:ascii="Arial" w:hAnsi="Arial" w:cs="Arial"/>
          <w:sz w:val="28"/>
        </w:rPr>
        <w:tab/>
        <w:t xml:space="preserve"> </w:t>
      </w:r>
    </w:p>
    <w:p w:rsidR="007420FC" w:rsidRDefault="007420FC" w:rsidP="007420FC">
      <w:pPr>
        <w:rPr>
          <w:rFonts w:ascii="Arial" w:hAnsi="Arial" w:cs="Arial"/>
          <w:sz w:val="28"/>
        </w:rPr>
      </w:pPr>
      <w:r>
        <w:rPr>
          <w:rFonts w:ascii="Arial" w:hAnsi="Arial" w:cs="Arial"/>
          <w:sz w:val="28"/>
        </w:rPr>
        <w:t xml:space="preserve"> </w:t>
      </w:r>
    </w:p>
    <w:p w:rsidR="005D3956" w:rsidRDefault="005D3956" w:rsidP="007420FC">
      <w:pPr>
        <w:rPr>
          <w:rFonts w:ascii="Arial" w:hAnsi="Arial" w:cs="Arial"/>
          <w:sz w:val="28"/>
        </w:rPr>
      </w:pPr>
    </w:p>
    <w:p w:rsidR="005D3956" w:rsidRDefault="005D3956" w:rsidP="007420FC">
      <w:pPr>
        <w:rPr>
          <w:rFonts w:ascii="Arial" w:hAnsi="Arial" w:cs="Arial"/>
          <w:sz w:val="28"/>
        </w:rPr>
      </w:pPr>
      <w:r>
        <w:rPr>
          <w:rFonts w:ascii="Arial" w:hAnsi="Arial" w:cs="Arial"/>
          <w:sz w:val="28"/>
        </w:rPr>
        <w:t xml:space="preserve">Spracovaná dňa :  </w:t>
      </w:r>
      <w:r w:rsidR="0040473B">
        <w:rPr>
          <w:rFonts w:ascii="Arial" w:hAnsi="Arial" w:cs="Arial"/>
          <w:sz w:val="28"/>
        </w:rPr>
        <w:t>20</w:t>
      </w:r>
      <w:r w:rsidR="00AA1A54">
        <w:rPr>
          <w:rFonts w:ascii="Arial" w:hAnsi="Arial" w:cs="Arial"/>
          <w:sz w:val="28"/>
        </w:rPr>
        <w:t>.5.2016</w:t>
      </w:r>
    </w:p>
    <w:p w:rsidR="005D3956" w:rsidRDefault="005D3956" w:rsidP="007420FC">
      <w:pPr>
        <w:rPr>
          <w:rFonts w:ascii="Arial" w:hAnsi="Arial" w:cs="Arial"/>
          <w:color w:val="FF0000"/>
          <w:sz w:val="28"/>
        </w:rPr>
      </w:pPr>
      <w:r>
        <w:rPr>
          <w:rFonts w:ascii="Arial" w:hAnsi="Arial" w:cs="Arial"/>
          <w:sz w:val="28"/>
        </w:rPr>
        <w:t xml:space="preserve">Overená </w:t>
      </w:r>
      <w:r w:rsidR="00187463">
        <w:rPr>
          <w:rFonts w:ascii="Arial" w:hAnsi="Arial" w:cs="Arial"/>
          <w:sz w:val="28"/>
        </w:rPr>
        <w:t>audí</w:t>
      </w:r>
      <w:r>
        <w:rPr>
          <w:rFonts w:ascii="Arial" w:hAnsi="Arial" w:cs="Arial"/>
          <w:sz w:val="28"/>
        </w:rPr>
        <w:t>torom dňa :</w:t>
      </w:r>
    </w:p>
    <w:p w:rsidR="007420FC" w:rsidRDefault="007420FC" w:rsidP="007420FC">
      <w:pPr>
        <w:rPr>
          <w:rFonts w:ascii="Arial" w:hAnsi="Arial" w:cs="Arial"/>
          <w:sz w:val="28"/>
        </w:rPr>
      </w:pPr>
    </w:p>
    <w:p w:rsidR="005D3956" w:rsidRDefault="005D3956" w:rsidP="007420FC">
      <w:pPr>
        <w:rPr>
          <w:rFonts w:ascii="Arial" w:hAnsi="Arial" w:cs="Arial"/>
          <w:sz w:val="28"/>
        </w:rPr>
      </w:pPr>
    </w:p>
    <w:p w:rsidR="007420FC" w:rsidRDefault="007420FC" w:rsidP="007420FC">
      <w:pPr>
        <w:rPr>
          <w:rFonts w:ascii="Arial" w:hAnsi="Arial" w:cs="Arial"/>
          <w:sz w:val="28"/>
        </w:rPr>
      </w:pPr>
      <w:r>
        <w:rPr>
          <w:rFonts w:ascii="Arial" w:hAnsi="Arial" w:cs="Arial"/>
          <w:sz w:val="28"/>
        </w:rPr>
        <w:t>Stanovisko audítora:</w:t>
      </w: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pStyle w:val="Nadpis3"/>
      </w:pPr>
      <w:r>
        <w:t xml:space="preserve"> </w:t>
      </w:r>
    </w:p>
    <w:p w:rsidR="007420FC" w:rsidRDefault="007420FC" w:rsidP="007420FC">
      <w:pPr>
        <w:ind w:left="360"/>
        <w:jc w:val="both"/>
        <w:rPr>
          <w:rFonts w:ascii="Arial" w:hAnsi="Arial" w:cs="Arial"/>
          <w:b/>
          <w:bCs/>
          <w:sz w:val="28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  <w:r>
        <w:rPr>
          <w:rFonts w:ascii="Arial" w:hAnsi="Arial" w:cs="Arial"/>
          <w:b/>
          <w:bCs/>
          <w:sz w:val="24"/>
        </w:rPr>
        <w:t>Obsah:</w:t>
      </w: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Profil spoločnosti.</w:t>
      </w:r>
    </w:p>
    <w:p w:rsidR="007420FC" w:rsidRDefault="007420FC" w:rsidP="007420FC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Správa o podnikateľskej činnosti, stave majetku spoločnosti a jej finančnej situácii za rok 201</w:t>
      </w:r>
      <w:r w:rsidR="00AA1A54">
        <w:rPr>
          <w:rFonts w:ascii="Arial" w:hAnsi="Arial" w:cs="Arial"/>
          <w:sz w:val="24"/>
        </w:rPr>
        <w:t>5</w:t>
      </w:r>
      <w:r>
        <w:rPr>
          <w:rFonts w:ascii="Arial" w:hAnsi="Arial" w:cs="Arial"/>
          <w:sz w:val="24"/>
        </w:rPr>
        <w:t>.</w:t>
      </w:r>
    </w:p>
    <w:p w:rsidR="007420FC" w:rsidRDefault="007420FC" w:rsidP="007420FC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Udalosti, ktoré nastali po skončení účtovného obdobia.</w:t>
      </w:r>
    </w:p>
    <w:p w:rsidR="007420FC" w:rsidRDefault="007420FC" w:rsidP="007420FC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Predpokladaný vývoj spoločnosti.</w:t>
      </w:r>
    </w:p>
    <w:p w:rsidR="007420FC" w:rsidRDefault="007420FC" w:rsidP="007420FC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Stav obstarávania akcií, dočasných listov, obchodných podielov.</w:t>
      </w:r>
    </w:p>
    <w:p w:rsidR="007420FC" w:rsidRDefault="007420FC" w:rsidP="007420FC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Návrh na </w:t>
      </w:r>
      <w:proofErr w:type="spellStart"/>
      <w:r>
        <w:rPr>
          <w:rFonts w:ascii="Arial" w:hAnsi="Arial" w:cs="Arial"/>
          <w:sz w:val="24"/>
        </w:rPr>
        <w:t>vysporiadanie</w:t>
      </w:r>
      <w:proofErr w:type="spellEnd"/>
      <w:r>
        <w:rPr>
          <w:rFonts w:ascii="Arial" w:hAnsi="Arial" w:cs="Arial"/>
          <w:sz w:val="24"/>
        </w:rPr>
        <w:t xml:space="preserve"> hospodárskeho výsledku.</w:t>
      </w:r>
    </w:p>
    <w:p w:rsidR="005D3956" w:rsidRDefault="005D3956" w:rsidP="007420FC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Vplyv činnosti spoločnosti na životné prostredie.</w:t>
      </w:r>
    </w:p>
    <w:p w:rsidR="007420FC" w:rsidRDefault="007420FC" w:rsidP="005D3956">
      <w:pPr>
        <w:spacing w:line="360" w:lineRule="auto"/>
        <w:ind w:left="720"/>
        <w:jc w:val="both"/>
        <w:rPr>
          <w:rFonts w:ascii="Arial" w:hAnsi="Arial" w:cs="Arial"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pStyle w:val="Zkladntext"/>
      </w:pPr>
      <w:r>
        <w:t>Prílohy:</w:t>
      </w:r>
      <w:r>
        <w:tab/>
        <w:t>Riadna individuálna účtovná závierka ku dňu 31.12.201</w:t>
      </w:r>
      <w:r w:rsidR="00AA1A54">
        <w:t>5</w:t>
      </w:r>
      <w:r>
        <w:t xml:space="preserve"> </w:t>
      </w:r>
    </w:p>
    <w:p w:rsidR="007420FC" w:rsidRDefault="007420FC" w:rsidP="007420FC">
      <w:pPr>
        <w:jc w:val="both"/>
        <w:rPr>
          <w:rFonts w:ascii="Arial" w:hAnsi="Arial" w:cs="Arial"/>
          <w:sz w:val="24"/>
        </w:rPr>
      </w:pPr>
      <w:r>
        <w:t xml:space="preserve"> </w:t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  <w:t>Správa audítora k tejto závierke</w:t>
      </w:r>
    </w:p>
    <w:p w:rsidR="007420FC" w:rsidRDefault="007420FC" w:rsidP="007420FC">
      <w:pPr>
        <w:pStyle w:val="Zkladntext"/>
      </w:pPr>
    </w:p>
    <w:p w:rsidR="007420FC" w:rsidRDefault="007420FC" w:rsidP="007420FC">
      <w:pPr>
        <w:ind w:left="360"/>
        <w:jc w:val="both"/>
        <w:rPr>
          <w:rFonts w:ascii="Arial" w:hAnsi="Arial" w:cs="Arial"/>
          <w:sz w:val="24"/>
        </w:rPr>
      </w:pPr>
    </w:p>
    <w:p w:rsidR="007420FC" w:rsidRDefault="007420FC" w:rsidP="007420FC">
      <w:pPr>
        <w:ind w:left="360"/>
        <w:jc w:val="both"/>
        <w:rPr>
          <w:rFonts w:ascii="Arial" w:hAnsi="Arial" w:cs="Arial"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7420FC" w:rsidP="007420FC">
      <w:pPr>
        <w:numPr>
          <w:ilvl w:val="1"/>
          <w:numId w:val="3"/>
        </w:numPr>
        <w:jc w:val="both"/>
        <w:rPr>
          <w:rFonts w:ascii="Arial" w:hAnsi="Arial" w:cs="Arial"/>
          <w:b/>
          <w:bCs/>
          <w:sz w:val="24"/>
        </w:rPr>
      </w:pPr>
      <w:r>
        <w:rPr>
          <w:rFonts w:ascii="Arial" w:hAnsi="Arial" w:cs="Arial"/>
          <w:b/>
          <w:bCs/>
          <w:sz w:val="24"/>
        </w:rPr>
        <w:t>Profil spoločnosti</w:t>
      </w:r>
    </w:p>
    <w:p w:rsidR="007420FC" w:rsidRDefault="007420FC" w:rsidP="007420FC">
      <w:pPr>
        <w:jc w:val="both"/>
        <w:rPr>
          <w:rFonts w:ascii="Arial" w:hAnsi="Arial" w:cs="Arial"/>
          <w:b/>
          <w:bCs/>
          <w:sz w:val="24"/>
        </w:rPr>
      </w:pPr>
    </w:p>
    <w:p w:rsidR="007420FC" w:rsidRDefault="0040473B" w:rsidP="00FF54D6">
      <w:pPr>
        <w:pStyle w:val="Zkladntext"/>
        <w:ind w:left="567"/>
      </w:pPr>
      <w:r>
        <w:t xml:space="preserve">Spoločnosť BUS KARPATY spol. s r.o., Prešovská 5, Stará Ľubovňa bola založená spoločenskou zmluvou 14.7.1994 ako spoločnosť s ručením obmedzeným. Spoločnosť </w:t>
      </w:r>
      <w:r w:rsidR="007420FC">
        <w:t xml:space="preserve"> </w:t>
      </w:r>
      <w:r>
        <w:t>bola</w:t>
      </w:r>
      <w:r w:rsidR="007420FC">
        <w:t xml:space="preserve"> zapísaná v Obchodnom registri Okresného súdu v Prešove   v odd. S</w:t>
      </w:r>
      <w:r w:rsidR="00FF54D6">
        <w:t>ro</w:t>
      </w:r>
      <w:r w:rsidR="007420FC">
        <w:t xml:space="preserve"> vo vložke   č. 1</w:t>
      </w:r>
      <w:r w:rsidR="00FF54D6">
        <w:t>834/P</w:t>
      </w:r>
      <w:r>
        <w:t xml:space="preserve"> dňa 25.5.1994</w:t>
      </w:r>
      <w:r w:rsidR="007420FC">
        <w:t>.   Predmeto</w:t>
      </w:r>
      <w:r w:rsidR="00AA1A54">
        <w:t>m podnikania  ku koncu roka 2015</w:t>
      </w:r>
      <w:r w:rsidR="007420FC">
        <w:t xml:space="preserve"> boli tieto činnosti:</w:t>
      </w:r>
    </w:p>
    <w:p w:rsidR="007420FC" w:rsidRDefault="007420FC" w:rsidP="007420FC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</w:t>
      </w:r>
    </w:p>
    <w:p w:rsidR="007420FC" w:rsidRDefault="00FF54D6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>
        <w:rPr>
          <w:rFonts w:ascii="Arial" w:hAnsi="Arial" w:cs="Arial"/>
          <w:sz w:val="24"/>
          <w:szCs w:val="24"/>
          <w:u w:val="none"/>
        </w:rPr>
        <w:t>verejná cestná hromadná osobná pravidelná doprava</w:t>
      </w:r>
      <w:r w:rsidR="007420FC">
        <w:rPr>
          <w:rFonts w:ascii="Arial" w:hAnsi="Arial" w:cs="Arial"/>
          <w:sz w:val="24"/>
          <w:szCs w:val="24"/>
          <w:u w:val="none"/>
        </w:rPr>
        <w:t>,</w:t>
      </w:r>
    </w:p>
    <w:p w:rsidR="007420FC" w:rsidRDefault="00FF54D6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>
        <w:rPr>
          <w:rFonts w:ascii="Arial" w:hAnsi="Arial" w:cs="Arial"/>
          <w:sz w:val="24"/>
          <w:szCs w:val="24"/>
          <w:u w:val="none"/>
        </w:rPr>
        <w:t>verejná cestná hromadná osobná nepravidelná doprava</w:t>
      </w:r>
      <w:r w:rsidR="007420FC" w:rsidRPr="00FC1D93">
        <w:rPr>
          <w:rFonts w:ascii="Arial" w:hAnsi="Arial" w:cs="Arial"/>
          <w:sz w:val="24"/>
          <w:szCs w:val="24"/>
          <w:u w:val="none"/>
        </w:rPr>
        <w:t>,</w:t>
      </w:r>
    </w:p>
    <w:p w:rsidR="00FF54D6" w:rsidRPr="00FC1D93" w:rsidRDefault="00FF54D6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>
        <w:rPr>
          <w:rFonts w:ascii="Arial" w:hAnsi="Arial" w:cs="Arial"/>
          <w:sz w:val="24"/>
          <w:szCs w:val="24"/>
          <w:u w:val="none"/>
        </w:rPr>
        <w:t>verejná cestná nákladná doprava</w:t>
      </w:r>
    </w:p>
    <w:p w:rsidR="007420FC" w:rsidRPr="00FC1D93" w:rsidRDefault="007420FC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 w:rsidRPr="00FC1D93">
        <w:rPr>
          <w:rFonts w:ascii="Arial" w:hAnsi="Arial" w:cs="Arial"/>
          <w:sz w:val="24"/>
          <w:szCs w:val="24"/>
          <w:u w:val="none"/>
        </w:rPr>
        <w:t xml:space="preserve">nájom hnuteľných a nehnuteľných vecí, nebytových priestorov, </w:t>
      </w:r>
    </w:p>
    <w:p w:rsidR="007420FC" w:rsidRPr="00FC1D93" w:rsidRDefault="007420FC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 w:rsidRPr="00FC1D93">
        <w:rPr>
          <w:rFonts w:ascii="Arial" w:hAnsi="Arial" w:cs="Arial"/>
          <w:sz w:val="24"/>
          <w:szCs w:val="24"/>
          <w:u w:val="none"/>
        </w:rPr>
        <w:t>nájom motorových vozidiel,</w:t>
      </w:r>
    </w:p>
    <w:p w:rsidR="007420FC" w:rsidRPr="00FC1D93" w:rsidRDefault="007420FC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 w:rsidRPr="00FC1D93">
        <w:rPr>
          <w:rFonts w:ascii="Arial" w:hAnsi="Arial" w:cs="Arial"/>
          <w:sz w:val="24"/>
          <w:szCs w:val="24"/>
          <w:u w:val="none"/>
        </w:rPr>
        <w:t>reklamná a propagačná činnosť,</w:t>
      </w:r>
    </w:p>
    <w:p w:rsidR="007420FC" w:rsidRPr="00FC1D93" w:rsidRDefault="007420FC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 w:rsidRPr="00FC1D93">
        <w:rPr>
          <w:rFonts w:ascii="Arial" w:hAnsi="Arial" w:cs="Arial"/>
          <w:sz w:val="24"/>
          <w:szCs w:val="24"/>
          <w:u w:val="none"/>
        </w:rPr>
        <w:t>nákup a predaj motorovej nafty,</w:t>
      </w:r>
    </w:p>
    <w:p w:rsidR="00FF54D6" w:rsidRDefault="00FF54D6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>
        <w:rPr>
          <w:rFonts w:ascii="Arial" w:hAnsi="Arial" w:cs="Arial"/>
          <w:sz w:val="24"/>
          <w:szCs w:val="24"/>
          <w:u w:val="none"/>
        </w:rPr>
        <w:t>nákup a predaj priemyselného tovaru,</w:t>
      </w:r>
    </w:p>
    <w:p w:rsidR="007420FC" w:rsidRDefault="007420FC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 w:rsidRPr="00FC1D93">
        <w:rPr>
          <w:rFonts w:ascii="Arial" w:hAnsi="Arial" w:cs="Arial"/>
          <w:sz w:val="24"/>
          <w:szCs w:val="24"/>
          <w:u w:val="none"/>
        </w:rPr>
        <w:t>umývanie motorových vozidiel,</w:t>
      </w:r>
    </w:p>
    <w:p w:rsidR="00FF54D6" w:rsidRDefault="00FF54D6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>
        <w:rPr>
          <w:rFonts w:ascii="Arial" w:hAnsi="Arial" w:cs="Arial"/>
          <w:sz w:val="24"/>
          <w:szCs w:val="24"/>
          <w:u w:val="none"/>
        </w:rPr>
        <w:t>oprava motorových vozidiel,</w:t>
      </w:r>
    </w:p>
    <w:p w:rsidR="00FF54D6" w:rsidRDefault="00FF54D6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>
        <w:rPr>
          <w:rFonts w:ascii="Arial" w:hAnsi="Arial" w:cs="Arial"/>
          <w:sz w:val="24"/>
          <w:szCs w:val="24"/>
          <w:u w:val="none"/>
        </w:rPr>
        <w:t>oprava karosérií,</w:t>
      </w:r>
    </w:p>
    <w:p w:rsidR="00FF54D6" w:rsidRDefault="00FF54D6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>
        <w:rPr>
          <w:rFonts w:ascii="Arial" w:hAnsi="Arial" w:cs="Arial"/>
          <w:sz w:val="24"/>
          <w:szCs w:val="24"/>
          <w:u w:val="none"/>
        </w:rPr>
        <w:t>sprostredkovanie obchodu,</w:t>
      </w:r>
    </w:p>
    <w:p w:rsidR="00FF54D6" w:rsidRPr="00FC1D93" w:rsidRDefault="00FF54D6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>
        <w:rPr>
          <w:rFonts w:ascii="Arial" w:hAnsi="Arial" w:cs="Arial"/>
          <w:sz w:val="24"/>
          <w:szCs w:val="24"/>
          <w:u w:val="none"/>
        </w:rPr>
        <w:t>skladovanie tovaru,</w:t>
      </w:r>
    </w:p>
    <w:p w:rsidR="007420FC" w:rsidRDefault="007420FC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 w:rsidRPr="00FC1D93">
        <w:rPr>
          <w:rFonts w:ascii="Arial" w:hAnsi="Arial" w:cs="Arial"/>
          <w:sz w:val="24"/>
          <w:szCs w:val="24"/>
          <w:u w:val="none"/>
        </w:rPr>
        <w:t xml:space="preserve">prevádzkovanie cestovnej </w:t>
      </w:r>
      <w:r w:rsidR="00FF54D6">
        <w:rPr>
          <w:rFonts w:ascii="Arial" w:hAnsi="Arial" w:cs="Arial"/>
          <w:sz w:val="24"/>
          <w:szCs w:val="24"/>
          <w:u w:val="none"/>
        </w:rPr>
        <w:t>kancelárie,</w:t>
      </w:r>
    </w:p>
    <w:p w:rsidR="00FF54D6" w:rsidRDefault="00FF54D6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>
        <w:rPr>
          <w:rFonts w:ascii="Arial" w:hAnsi="Arial" w:cs="Arial"/>
          <w:sz w:val="24"/>
          <w:szCs w:val="24"/>
          <w:u w:val="none"/>
        </w:rPr>
        <w:t>ubytovacie služby,</w:t>
      </w:r>
    </w:p>
    <w:p w:rsidR="00C448E1" w:rsidRDefault="00C448E1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>
        <w:rPr>
          <w:rFonts w:ascii="Arial" w:hAnsi="Arial" w:cs="Arial"/>
          <w:sz w:val="24"/>
          <w:szCs w:val="24"/>
          <w:u w:val="none"/>
        </w:rPr>
        <w:t>živočíšna výroba- chov rýb</w:t>
      </w:r>
    </w:p>
    <w:p w:rsidR="00C448E1" w:rsidRDefault="00C448E1" w:rsidP="007420FC">
      <w:pPr>
        <w:pStyle w:val="Nzov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u w:val="none"/>
        </w:rPr>
      </w:pPr>
      <w:r>
        <w:rPr>
          <w:rFonts w:ascii="Arial" w:hAnsi="Arial" w:cs="Arial"/>
          <w:sz w:val="24"/>
          <w:szCs w:val="24"/>
          <w:u w:val="none"/>
        </w:rPr>
        <w:t>služby súvisiace s poľnohospodárskou činnosťou</w:t>
      </w:r>
    </w:p>
    <w:p w:rsidR="007420FC" w:rsidRDefault="007420FC" w:rsidP="007420FC">
      <w:pPr>
        <w:jc w:val="both"/>
        <w:rPr>
          <w:rFonts w:ascii="Arial" w:hAnsi="Arial" w:cs="Arial"/>
          <w:sz w:val="24"/>
        </w:rPr>
      </w:pPr>
    </w:p>
    <w:p w:rsidR="00C569BA" w:rsidRDefault="00C569BA" w:rsidP="007420FC">
      <w:pPr>
        <w:jc w:val="both"/>
        <w:rPr>
          <w:rFonts w:ascii="Arial" w:hAnsi="Arial" w:cs="Arial"/>
          <w:sz w:val="24"/>
        </w:rPr>
      </w:pPr>
    </w:p>
    <w:p w:rsidR="00C569BA" w:rsidRDefault="00C569BA" w:rsidP="007420FC">
      <w:pPr>
        <w:jc w:val="both"/>
        <w:rPr>
          <w:rFonts w:ascii="Arial" w:hAnsi="Arial" w:cs="Arial"/>
          <w:sz w:val="24"/>
        </w:rPr>
      </w:pPr>
    </w:p>
    <w:p w:rsidR="00C569BA" w:rsidRDefault="00C569BA" w:rsidP="007420FC">
      <w:pPr>
        <w:jc w:val="both"/>
        <w:rPr>
          <w:rFonts w:ascii="Arial" w:hAnsi="Arial" w:cs="Arial"/>
          <w:sz w:val="24"/>
        </w:rPr>
      </w:pPr>
    </w:p>
    <w:p w:rsidR="00AA1A54" w:rsidRDefault="007420FC" w:rsidP="006C78B6">
      <w:pPr>
        <w:spacing w:after="200" w:line="276" w:lineRule="auto"/>
        <w:jc w:val="both"/>
        <w:rPr>
          <w:rFonts w:ascii="Arial" w:hAnsi="Arial" w:cs="Arial"/>
          <w:sz w:val="24"/>
        </w:rPr>
      </w:pPr>
      <w:r w:rsidRPr="0040473B">
        <w:rPr>
          <w:rFonts w:ascii="Arial" w:hAnsi="Arial" w:cs="Arial"/>
          <w:sz w:val="24"/>
        </w:rPr>
        <w:t xml:space="preserve">   </w:t>
      </w:r>
      <w:r w:rsidR="00AA1A54">
        <w:rPr>
          <w:rFonts w:ascii="Arial" w:hAnsi="Arial" w:cs="Arial"/>
          <w:sz w:val="24"/>
        </w:rPr>
        <w:t xml:space="preserve">Spoločnosť má k dispozícii autobusovú stanicu a servisné centrum v Starej Ľubovni. </w:t>
      </w:r>
      <w:r w:rsidR="00854BEE" w:rsidRPr="0040473B">
        <w:rPr>
          <w:rFonts w:ascii="Arial" w:hAnsi="Arial" w:cs="Arial"/>
          <w:sz w:val="24"/>
        </w:rPr>
        <w:t>Výška základného imania je 6</w:t>
      </w:r>
      <w:r w:rsidR="006C78B6">
        <w:rPr>
          <w:rFonts w:ascii="Arial" w:hAnsi="Arial" w:cs="Arial"/>
          <w:sz w:val="24"/>
        </w:rPr>
        <w:t> </w:t>
      </w:r>
      <w:r w:rsidR="00854BEE" w:rsidRPr="0040473B">
        <w:rPr>
          <w:rFonts w:ascii="Arial" w:hAnsi="Arial" w:cs="Arial"/>
          <w:sz w:val="24"/>
        </w:rPr>
        <w:t>6</w:t>
      </w:r>
      <w:r w:rsidR="00AA1A54">
        <w:rPr>
          <w:rFonts w:ascii="Arial" w:hAnsi="Arial" w:cs="Arial"/>
          <w:sz w:val="24"/>
        </w:rPr>
        <w:t>40</w:t>
      </w:r>
      <w:r w:rsidR="00854BEE" w:rsidRPr="0040473B">
        <w:rPr>
          <w:rFonts w:ascii="Arial" w:hAnsi="Arial" w:cs="Arial"/>
          <w:sz w:val="24"/>
        </w:rPr>
        <w:t xml:space="preserve">,- €. </w:t>
      </w:r>
      <w:r w:rsidR="0040473B" w:rsidRPr="0040473B">
        <w:rPr>
          <w:rFonts w:ascii="Arial" w:hAnsi="Arial" w:cs="Arial"/>
          <w:sz w:val="24"/>
        </w:rPr>
        <w:t xml:space="preserve">Spoločnosť pôsobí v oblasti prímestská doprava v regióne </w:t>
      </w:r>
      <w:r w:rsidR="0040473B">
        <w:rPr>
          <w:rFonts w:ascii="Arial" w:hAnsi="Arial" w:cs="Arial"/>
          <w:sz w:val="24"/>
        </w:rPr>
        <w:t xml:space="preserve">Stará Ľubovňa s tým, že linky prechádzajú aj do okresov Kežmarok, Poprad, Sabinov, Prešov v rámci Prešovského samosprávneho kraja a zasahujú aj do Košického samosprávneho kraja. </w:t>
      </w:r>
      <w:r w:rsidR="00AA1A54">
        <w:rPr>
          <w:rFonts w:ascii="Arial" w:hAnsi="Arial" w:cs="Arial"/>
          <w:sz w:val="24"/>
        </w:rPr>
        <w:t xml:space="preserve">V priebehu roka 2015 nenastali zmeny vo vlastníckej štruktúre, 100 % - </w:t>
      </w:r>
      <w:proofErr w:type="spellStart"/>
      <w:r w:rsidR="00AA1A54">
        <w:rPr>
          <w:rFonts w:ascii="Arial" w:hAnsi="Arial" w:cs="Arial"/>
          <w:sz w:val="24"/>
        </w:rPr>
        <w:t>tným</w:t>
      </w:r>
      <w:proofErr w:type="spellEnd"/>
      <w:r w:rsidR="00AA1A54">
        <w:rPr>
          <w:rFonts w:ascii="Arial" w:hAnsi="Arial" w:cs="Arial"/>
          <w:sz w:val="24"/>
        </w:rPr>
        <w:t xml:space="preserve"> vlastníkom je spoločnosť B.K. Prešov, spol. s r.o.  Konanie menom spoločnosti vykonávajú :</w:t>
      </w:r>
    </w:p>
    <w:p w:rsidR="00AA1A54" w:rsidRDefault="00AA1A54" w:rsidP="00AA1A54">
      <w:pPr>
        <w:spacing w:after="200" w:line="276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PhDr. Jozef Kičura </w:t>
      </w:r>
    </w:p>
    <w:p w:rsidR="00AA1A54" w:rsidRDefault="00AA1A54" w:rsidP="00AA1A54">
      <w:pPr>
        <w:spacing w:after="200" w:line="276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a</w:t>
      </w:r>
    </w:p>
    <w:p w:rsidR="00AA1A54" w:rsidRPr="00AA1A54" w:rsidRDefault="00AA1A54" w:rsidP="00AA1A54">
      <w:pPr>
        <w:spacing w:after="200" w:line="276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RSDr. Štefan Rusnák</w:t>
      </w:r>
    </w:p>
    <w:p w:rsidR="0075118C" w:rsidRPr="0040473B" w:rsidRDefault="00AA1A54" w:rsidP="006C78B6">
      <w:pPr>
        <w:spacing w:after="200"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</w:rPr>
        <w:t xml:space="preserve">V priebehu roka 2015 </w:t>
      </w:r>
      <w:r w:rsidR="002A12F0">
        <w:rPr>
          <w:rFonts w:ascii="Arial" w:hAnsi="Arial" w:cs="Arial"/>
          <w:sz w:val="24"/>
        </w:rPr>
        <w:t xml:space="preserve">spoločnosť </w:t>
      </w:r>
      <w:proofErr w:type="spellStart"/>
      <w:r w:rsidR="002A12F0">
        <w:rPr>
          <w:rFonts w:ascii="Arial" w:hAnsi="Arial" w:cs="Arial"/>
          <w:sz w:val="24"/>
        </w:rPr>
        <w:t>B.K.Prešov</w:t>
      </w:r>
      <w:proofErr w:type="spellEnd"/>
      <w:r w:rsidR="002A12F0">
        <w:rPr>
          <w:rFonts w:ascii="Arial" w:hAnsi="Arial" w:cs="Arial"/>
          <w:sz w:val="24"/>
        </w:rPr>
        <w:t>, spol. s r.o. so sídlom Košická 2, 08069 Prešov, IČO 36475289, bola zároveň materskou spoločnosťou spoločnosti SAD Prešov, a.s., v ktorej má 69,41 %-</w:t>
      </w:r>
      <w:proofErr w:type="spellStart"/>
      <w:r w:rsidR="002A12F0">
        <w:rPr>
          <w:rFonts w:ascii="Arial" w:hAnsi="Arial" w:cs="Arial"/>
          <w:sz w:val="24"/>
        </w:rPr>
        <w:t>tný</w:t>
      </w:r>
      <w:proofErr w:type="spellEnd"/>
      <w:r w:rsidR="002A12F0">
        <w:rPr>
          <w:rFonts w:ascii="Arial" w:hAnsi="Arial" w:cs="Arial"/>
          <w:sz w:val="24"/>
        </w:rPr>
        <w:t xml:space="preserve"> podiel na ZI. S</w:t>
      </w:r>
      <w:r w:rsidR="0075118C" w:rsidRPr="0040473B">
        <w:rPr>
          <w:rFonts w:ascii="Arial" w:hAnsi="Arial" w:cs="Arial"/>
          <w:sz w:val="24"/>
          <w:szCs w:val="24"/>
        </w:rPr>
        <w:t xml:space="preserve">poločníci spoločnosti B.K. </w:t>
      </w:r>
      <w:r w:rsidR="0075118C" w:rsidRPr="0040473B">
        <w:rPr>
          <w:rFonts w:ascii="Arial" w:hAnsi="Arial" w:cs="Arial"/>
          <w:sz w:val="24"/>
          <w:szCs w:val="24"/>
        </w:rPr>
        <w:lastRenderedPageBreak/>
        <w:t>Prešov, spol. s.r.o. boli zároveň spoločníkmi s 50%-tným podielom v spoločnosti ALZ, s.r.o., IČO 36461806</w:t>
      </w:r>
      <w:r w:rsidR="0040473B">
        <w:rPr>
          <w:rFonts w:ascii="Arial" w:hAnsi="Arial" w:cs="Arial"/>
          <w:sz w:val="24"/>
          <w:szCs w:val="24"/>
        </w:rPr>
        <w:t>.</w:t>
      </w:r>
    </w:p>
    <w:p w:rsidR="005E3DE4" w:rsidRDefault="005E3DE4" w:rsidP="005E3DE4">
      <w:pPr>
        <w:spacing w:after="200" w:line="276" w:lineRule="auto"/>
        <w:rPr>
          <w:rFonts w:ascii="Arial" w:hAnsi="Arial" w:cs="Arial"/>
          <w:sz w:val="24"/>
          <w:szCs w:val="24"/>
        </w:rPr>
      </w:pPr>
    </w:p>
    <w:p w:rsidR="005E3DE4" w:rsidRPr="005E3DE4" w:rsidRDefault="005E3DE4" w:rsidP="005E3DE4">
      <w:pPr>
        <w:spacing w:after="200"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Účtovná závierka spoločnosti BUS </w:t>
      </w:r>
      <w:r w:rsidR="002A12F0">
        <w:rPr>
          <w:rFonts w:ascii="Arial" w:hAnsi="Arial" w:cs="Arial"/>
          <w:sz w:val="24"/>
          <w:szCs w:val="24"/>
        </w:rPr>
        <w:t>KARPATY spol. s r.o. za rok 2014</w:t>
      </w:r>
      <w:r>
        <w:rPr>
          <w:rFonts w:ascii="Arial" w:hAnsi="Arial" w:cs="Arial"/>
          <w:sz w:val="24"/>
          <w:szCs w:val="24"/>
        </w:rPr>
        <w:t xml:space="preserve"> bola schválená riadnym valným zhromaždením dňa </w:t>
      </w:r>
      <w:r w:rsidR="002A12F0">
        <w:rPr>
          <w:rFonts w:ascii="Arial" w:hAnsi="Arial" w:cs="Arial"/>
          <w:sz w:val="24"/>
          <w:szCs w:val="24"/>
        </w:rPr>
        <w:t xml:space="preserve"> </w:t>
      </w:r>
      <w:r w:rsidR="008C73D0">
        <w:rPr>
          <w:rFonts w:ascii="Arial" w:hAnsi="Arial" w:cs="Arial"/>
          <w:sz w:val="24"/>
          <w:szCs w:val="24"/>
        </w:rPr>
        <w:t xml:space="preserve">1.6.2015, na základe ktorého bol zisk za </w:t>
      </w:r>
      <w:r w:rsidR="002C6EFC">
        <w:rPr>
          <w:rFonts w:ascii="Arial" w:hAnsi="Arial" w:cs="Arial"/>
          <w:sz w:val="24"/>
          <w:szCs w:val="24"/>
        </w:rPr>
        <w:t xml:space="preserve">rok </w:t>
      </w:r>
      <w:r w:rsidR="008C73D0">
        <w:rPr>
          <w:rFonts w:ascii="Arial" w:hAnsi="Arial" w:cs="Arial"/>
          <w:sz w:val="24"/>
          <w:szCs w:val="24"/>
        </w:rPr>
        <w:t xml:space="preserve">2014 zaúčtovaný </w:t>
      </w:r>
      <w:r w:rsidR="002C6EFC">
        <w:rPr>
          <w:rFonts w:ascii="Arial" w:hAnsi="Arial" w:cs="Arial"/>
          <w:sz w:val="24"/>
          <w:szCs w:val="24"/>
        </w:rPr>
        <w:t xml:space="preserve">nasledovne </w:t>
      </w:r>
      <w:r w:rsidR="008C73D0">
        <w:rPr>
          <w:rFonts w:ascii="Arial" w:hAnsi="Arial" w:cs="Arial"/>
          <w:sz w:val="24"/>
          <w:szCs w:val="24"/>
        </w:rPr>
        <w:t>: 5% v sume 9 968,- € do rezervného fondu a zvyšok v sume 189 387,- € na účet 428 – nerozdelený zisk spoločnosti.</w:t>
      </w:r>
    </w:p>
    <w:p w:rsidR="007420FC" w:rsidRDefault="00854BEE" w:rsidP="007420FC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</w:t>
      </w:r>
      <w:r w:rsidR="00036BBD">
        <w:rPr>
          <w:rFonts w:ascii="Arial" w:hAnsi="Arial" w:cs="Arial"/>
          <w:sz w:val="24"/>
        </w:rPr>
        <w:t xml:space="preserve">Spoločnosť BUS KARPATY spol. s r.o. </w:t>
      </w:r>
      <w:r w:rsidR="007420FC">
        <w:rPr>
          <w:rFonts w:ascii="Arial" w:hAnsi="Arial" w:cs="Arial"/>
          <w:sz w:val="24"/>
        </w:rPr>
        <w:t xml:space="preserve">sídli </w:t>
      </w:r>
      <w:r w:rsidR="00E26E3E">
        <w:rPr>
          <w:rFonts w:ascii="Arial" w:hAnsi="Arial" w:cs="Arial"/>
          <w:sz w:val="24"/>
        </w:rPr>
        <w:t xml:space="preserve">na Prešovskej 5 </w:t>
      </w:r>
      <w:r w:rsidR="007420FC">
        <w:rPr>
          <w:rFonts w:ascii="Arial" w:hAnsi="Arial" w:cs="Arial"/>
          <w:sz w:val="24"/>
        </w:rPr>
        <w:t xml:space="preserve">v meste </w:t>
      </w:r>
      <w:r w:rsidR="00036BBD">
        <w:rPr>
          <w:rFonts w:ascii="Arial" w:hAnsi="Arial" w:cs="Arial"/>
          <w:sz w:val="24"/>
        </w:rPr>
        <w:t>Stará Ľubovňa</w:t>
      </w:r>
      <w:r w:rsidR="00E26E3E">
        <w:rPr>
          <w:rFonts w:ascii="Arial" w:hAnsi="Arial" w:cs="Arial"/>
          <w:sz w:val="24"/>
        </w:rPr>
        <w:t>, kde zabezpečuje opravy, umývanie autobusov a skladovanie materiálu. Okrem toho má k dispozícii na ulici Továrenská 2 autobusovú stanicu, nástupištia a čerpaciu stanicu.</w:t>
      </w:r>
      <w:r w:rsidR="00036BBD">
        <w:rPr>
          <w:rFonts w:ascii="Arial" w:hAnsi="Arial" w:cs="Arial"/>
          <w:sz w:val="24"/>
        </w:rPr>
        <w:t xml:space="preserve"> </w:t>
      </w:r>
    </w:p>
    <w:p w:rsidR="007420FC" w:rsidRDefault="007420FC" w:rsidP="007420FC">
      <w:pPr>
        <w:jc w:val="both"/>
        <w:rPr>
          <w:rFonts w:ascii="Arial" w:hAnsi="Arial" w:cs="Arial"/>
          <w:sz w:val="24"/>
        </w:rPr>
      </w:pPr>
    </w:p>
    <w:p w:rsidR="007420FC" w:rsidRPr="00D43313" w:rsidRDefault="007420FC" w:rsidP="00E26E3E">
      <w:pPr>
        <w:tabs>
          <w:tab w:val="left" w:pos="1380"/>
        </w:tabs>
        <w:jc w:val="both"/>
        <w:rPr>
          <w:rFonts w:ascii="Arial" w:hAnsi="Arial" w:cs="Arial"/>
          <w:color w:val="000000"/>
          <w:sz w:val="24"/>
        </w:rPr>
      </w:pPr>
      <w:r w:rsidRPr="00D43313">
        <w:rPr>
          <w:rFonts w:ascii="Arial" w:hAnsi="Arial" w:cs="Arial"/>
          <w:color w:val="000000"/>
          <w:sz w:val="24"/>
        </w:rPr>
        <w:tab/>
      </w:r>
    </w:p>
    <w:p w:rsidR="00CC5F31" w:rsidRDefault="004E1FD3" w:rsidP="007420FC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    V priebehu roka 2015</w:t>
      </w:r>
      <w:r w:rsidR="007420FC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 xml:space="preserve">nedošlo ku </w:t>
      </w:r>
      <w:r w:rsidR="007420FC">
        <w:rPr>
          <w:rFonts w:ascii="Arial" w:hAnsi="Arial" w:cs="Arial"/>
          <w:sz w:val="24"/>
        </w:rPr>
        <w:t>zmen</w:t>
      </w:r>
      <w:r>
        <w:rPr>
          <w:rFonts w:ascii="Arial" w:hAnsi="Arial" w:cs="Arial"/>
          <w:sz w:val="24"/>
        </w:rPr>
        <w:t>e</w:t>
      </w:r>
      <w:r w:rsidR="002C6EFC">
        <w:rPr>
          <w:rFonts w:ascii="Arial" w:hAnsi="Arial" w:cs="Arial"/>
          <w:sz w:val="24"/>
        </w:rPr>
        <w:t xml:space="preserve"> organizačnej štruktúry</w:t>
      </w:r>
      <w:r>
        <w:rPr>
          <w:rFonts w:ascii="Arial" w:hAnsi="Arial" w:cs="Arial"/>
          <w:sz w:val="24"/>
        </w:rPr>
        <w:t xml:space="preserve">. Jej </w:t>
      </w:r>
      <w:r w:rsidR="00CC5F31">
        <w:rPr>
          <w:rFonts w:ascii="Arial" w:hAnsi="Arial" w:cs="Arial"/>
          <w:sz w:val="24"/>
        </w:rPr>
        <w:t xml:space="preserve">výkonným riaditeľom </w:t>
      </w:r>
      <w:r>
        <w:rPr>
          <w:rFonts w:ascii="Arial" w:hAnsi="Arial" w:cs="Arial"/>
          <w:sz w:val="24"/>
        </w:rPr>
        <w:t xml:space="preserve">bol </w:t>
      </w:r>
      <w:r w:rsidR="00CC5F31">
        <w:rPr>
          <w:rFonts w:ascii="Arial" w:hAnsi="Arial" w:cs="Arial"/>
          <w:sz w:val="24"/>
        </w:rPr>
        <w:t>Ing. Anton Chabada, ktorý riadi</w:t>
      </w:r>
      <w:r>
        <w:rPr>
          <w:rFonts w:ascii="Arial" w:hAnsi="Arial" w:cs="Arial"/>
          <w:sz w:val="24"/>
        </w:rPr>
        <w:t>l</w:t>
      </w:r>
      <w:r w:rsidR="00CC5F31">
        <w:rPr>
          <w:rFonts w:ascii="Arial" w:hAnsi="Arial" w:cs="Arial"/>
          <w:sz w:val="24"/>
        </w:rPr>
        <w:t xml:space="preserve"> nasledovné oddelenia v </w:t>
      </w:r>
      <w:r w:rsidR="00C77017">
        <w:rPr>
          <w:rFonts w:ascii="Arial" w:hAnsi="Arial" w:cs="Arial"/>
          <w:sz w:val="24"/>
        </w:rPr>
        <w:t>rámci</w:t>
      </w:r>
      <w:r w:rsidR="00CC5F31">
        <w:rPr>
          <w:rFonts w:ascii="Arial" w:hAnsi="Arial" w:cs="Arial"/>
          <w:sz w:val="24"/>
        </w:rPr>
        <w:t xml:space="preserve"> organizačnej štruktúry :</w:t>
      </w:r>
    </w:p>
    <w:p w:rsidR="00CC5F31" w:rsidRDefault="00CC5F31" w:rsidP="007420FC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C77017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 xml:space="preserve"> oddelenie dopravy </w:t>
      </w:r>
    </w:p>
    <w:p w:rsidR="00C77017" w:rsidRDefault="00CC5F31" w:rsidP="007420FC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C77017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>oddelenie opravárov</w:t>
      </w:r>
    </w:p>
    <w:p w:rsidR="00C77017" w:rsidRDefault="00C77017" w:rsidP="007420FC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  oddelenie</w:t>
      </w:r>
      <w:r w:rsidR="00CC5F31">
        <w:rPr>
          <w:rFonts w:ascii="Arial" w:hAnsi="Arial" w:cs="Arial"/>
          <w:sz w:val="24"/>
        </w:rPr>
        <w:t xml:space="preserve"> prepravn</w:t>
      </w:r>
      <w:r>
        <w:rPr>
          <w:rFonts w:ascii="Arial" w:hAnsi="Arial" w:cs="Arial"/>
          <w:sz w:val="24"/>
        </w:rPr>
        <w:t>ej</w:t>
      </w:r>
      <w:r w:rsidR="00CC5F31">
        <w:rPr>
          <w:rFonts w:ascii="Arial" w:hAnsi="Arial" w:cs="Arial"/>
          <w:sz w:val="24"/>
        </w:rPr>
        <w:t xml:space="preserve"> poklad</w:t>
      </w:r>
      <w:r>
        <w:rPr>
          <w:rFonts w:ascii="Arial" w:hAnsi="Arial" w:cs="Arial"/>
          <w:sz w:val="24"/>
        </w:rPr>
        <w:t xml:space="preserve">ne </w:t>
      </w:r>
    </w:p>
    <w:p w:rsidR="00C77017" w:rsidRDefault="00C77017" w:rsidP="007420FC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  oddelenie skladu</w:t>
      </w:r>
    </w:p>
    <w:p w:rsidR="00C77017" w:rsidRDefault="00C77017" w:rsidP="007420FC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  oddelenie BOZP</w:t>
      </w:r>
    </w:p>
    <w:p w:rsidR="00C77017" w:rsidRDefault="00C77017" w:rsidP="007420FC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  </w:t>
      </w:r>
    </w:p>
    <w:p w:rsidR="007420FC" w:rsidRPr="002417E8" w:rsidRDefault="007420FC" w:rsidP="007420FC">
      <w:pPr>
        <w:jc w:val="both"/>
        <w:rPr>
          <w:rFonts w:ascii="Arial" w:hAnsi="Arial" w:cs="Arial"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    Spoločnosť nemá žiadne odštepné závody v zahraničí a nevlastní žiaden zahraničný kapitál.  </w:t>
      </w:r>
    </w:p>
    <w:p w:rsidR="007420FC" w:rsidRDefault="007420FC" w:rsidP="007420FC">
      <w:pPr>
        <w:ind w:firstLine="708"/>
        <w:jc w:val="both"/>
        <w:rPr>
          <w:rFonts w:ascii="Arial" w:hAnsi="Arial" w:cs="Arial"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    </w:t>
      </w:r>
      <w:r w:rsidR="00C569BA">
        <w:rPr>
          <w:rFonts w:ascii="Arial" w:hAnsi="Arial" w:cs="Arial"/>
          <w:sz w:val="24"/>
        </w:rPr>
        <w:t>BUS KARPATY spol. s r.o.</w:t>
      </w:r>
      <w:r>
        <w:rPr>
          <w:rFonts w:ascii="Arial" w:hAnsi="Arial" w:cs="Arial"/>
          <w:sz w:val="24"/>
        </w:rPr>
        <w:t xml:space="preserve"> nezabezpečuje úlohy výskumu a vývoja v žiadnom z prevádzkovaných predmetov podnikania.</w:t>
      </w:r>
    </w:p>
    <w:p w:rsidR="007420FC" w:rsidRDefault="007420FC" w:rsidP="007420FC">
      <w:pPr>
        <w:jc w:val="both"/>
        <w:rPr>
          <w:rFonts w:ascii="Arial" w:hAnsi="Arial" w:cs="Arial"/>
          <w:sz w:val="24"/>
        </w:rPr>
      </w:pPr>
    </w:p>
    <w:p w:rsidR="007420FC" w:rsidRDefault="007420FC" w:rsidP="007420FC">
      <w:pPr>
        <w:jc w:val="both"/>
        <w:rPr>
          <w:rFonts w:ascii="Arial" w:hAnsi="Arial" w:cs="Arial"/>
          <w:sz w:val="24"/>
        </w:rPr>
      </w:pPr>
    </w:p>
    <w:p w:rsidR="007420FC" w:rsidRDefault="007420FC"/>
    <w:p w:rsidR="00C569BA" w:rsidRDefault="00C569BA"/>
    <w:p w:rsidR="00C569BA" w:rsidRDefault="00C569BA"/>
    <w:p w:rsidR="00C569BA" w:rsidRDefault="00C569BA"/>
    <w:p w:rsidR="00C569BA" w:rsidRPr="00506C4C" w:rsidRDefault="00C569BA" w:rsidP="00C569BA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506C4C">
        <w:rPr>
          <w:rFonts w:ascii="Arial" w:hAnsi="Arial" w:cs="Arial"/>
          <w:b/>
          <w:sz w:val="24"/>
          <w:szCs w:val="24"/>
        </w:rPr>
        <w:t xml:space="preserve"> Správa o podnikateľskej činnosti, stave majetku spoločnosti a j</w:t>
      </w:r>
      <w:r w:rsidR="004E1FD3">
        <w:rPr>
          <w:rFonts w:ascii="Arial" w:hAnsi="Arial" w:cs="Arial"/>
          <w:b/>
          <w:sz w:val="24"/>
          <w:szCs w:val="24"/>
        </w:rPr>
        <w:t>ej finančná situácia za rok 2015</w:t>
      </w:r>
      <w:r w:rsidRPr="00506C4C">
        <w:rPr>
          <w:rFonts w:ascii="Arial" w:hAnsi="Arial" w:cs="Arial"/>
          <w:b/>
          <w:sz w:val="24"/>
          <w:szCs w:val="24"/>
        </w:rPr>
        <w:t>.</w:t>
      </w:r>
    </w:p>
    <w:p w:rsidR="00C569BA" w:rsidRDefault="00C569BA" w:rsidP="00C569BA">
      <w:pPr>
        <w:rPr>
          <w:rFonts w:ascii="Arial" w:hAnsi="Arial" w:cs="Arial"/>
          <w:sz w:val="24"/>
          <w:szCs w:val="24"/>
        </w:rPr>
      </w:pPr>
    </w:p>
    <w:p w:rsidR="00C569BA" w:rsidRDefault="00C569BA" w:rsidP="00C569BA">
      <w:pPr>
        <w:rPr>
          <w:rFonts w:ascii="Arial" w:hAnsi="Arial" w:cs="Arial"/>
          <w:sz w:val="24"/>
          <w:szCs w:val="24"/>
        </w:rPr>
      </w:pPr>
    </w:p>
    <w:p w:rsidR="00C569BA" w:rsidRDefault="00C569BA" w:rsidP="00C569BA">
      <w:pPr>
        <w:rPr>
          <w:rFonts w:ascii="Arial" w:hAnsi="Arial" w:cs="Arial"/>
          <w:sz w:val="24"/>
          <w:szCs w:val="24"/>
        </w:rPr>
      </w:pPr>
    </w:p>
    <w:p w:rsidR="00C569BA" w:rsidRDefault="00C569BA" w:rsidP="006C78B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BF0221">
        <w:rPr>
          <w:rFonts w:ascii="Arial" w:hAnsi="Arial" w:cs="Arial"/>
          <w:sz w:val="24"/>
          <w:szCs w:val="24"/>
        </w:rPr>
        <w:t xml:space="preserve">     </w:t>
      </w:r>
      <w:r w:rsidR="00BF0221" w:rsidRPr="002417E8">
        <w:rPr>
          <w:rFonts w:ascii="Arial" w:hAnsi="Arial" w:cs="Arial"/>
          <w:sz w:val="24"/>
          <w:szCs w:val="24"/>
        </w:rPr>
        <w:t xml:space="preserve">Spoločnosť </w:t>
      </w:r>
      <w:r w:rsidR="00BF0221">
        <w:rPr>
          <w:rFonts w:ascii="Arial" w:hAnsi="Arial" w:cs="Arial"/>
          <w:sz w:val="24"/>
          <w:szCs w:val="24"/>
        </w:rPr>
        <w:t>BUS KARPATY spol. s r.o.</w:t>
      </w:r>
      <w:r w:rsidR="00BF0221" w:rsidRPr="002417E8">
        <w:rPr>
          <w:rFonts w:ascii="Arial" w:hAnsi="Arial" w:cs="Arial"/>
          <w:sz w:val="24"/>
          <w:szCs w:val="24"/>
        </w:rPr>
        <w:t xml:space="preserve"> vykonáva</w:t>
      </w:r>
      <w:r w:rsidR="00623546">
        <w:rPr>
          <w:rFonts w:ascii="Arial" w:hAnsi="Arial" w:cs="Arial"/>
          <w:sz w:val="24"/>
          <w:szCs w:val="24"/>
        </w:rPr>
        <w:t>la</w:t>
      </w:r>
      <w:r w:rsidR="00BF0221">
        <w:rPr>
          <w:rFonts w:ascii="Arial" w:hAnsi="Arial" w:cs="Arial"/>
          <w:sz w:val="24"/>
          <w:szCs w:val="24"/>
        </w:rPr>
        <w:t xml:space="preserve"> v priebehu uplynulého roku</w:t>
      </w:r>
      <w:r w:rsidR="00BF0221" w:rsidRPr="002417E8">
        <w:rPr>
          <w:rFonts w:ascii="Arial" w:hAnsi="Arial" w:cs="Arial"/>
          <w:sz w:val="24"/>
          <w:szCs w:val="24"/>
        </w:rPr>
        <w:t xml:space="preserve"> činnos</w:t>
      </w:r>
      <w:r w:rsidR="00BF0221">
        <w:rPr>
          <w:rFonts w:ascii="Arial" w:hAnsi="Arial" w:cs="Arial"/>
          <w:sz w:val="24"/>
          <w:szCs w:val="24"/>
        </w:rPr>
        <w:t>ť v súlade s predmetom činnosti</w:t>
      </w:r>
      <w:r w:rsidR="00BF0221" w:rsidRPr="002417E8">
        <w:rPr>
          <w:rFonts w:ascii="Arial" w:hAnsi="Arial" w:cs="Arial"/>
          <w:sz w:val="24"/>
          <w:szCs w:val="24"/>
        </w:rPr>
        <w:t xml:space="preserve"> zapísaným v Obchodnom registri, vydanými licenciami oprávňujúcimi spoločnosť na vykonávanie pravidelnej</w:t>
      </w:r>
      <w:r w:rsidR="00BF0221">
        <w:rPr>
          <w:rFonts w:ascii="Arial" w:hAnsi="Arial" w:cs="Arial"/>
          <w:sz w:val="24"/>
          <w:szCs w:val="24"/>
        </w:rPr>
        <w:t xml:space="preserve"> a nepravidelnej</w:t>
      </w:r>
      <w:r w:rsidR="00BF0221" w:rsidRPr="002417E8">
        <w:rPr>
          <w:rFonts w:ascii="Arial" w:hAnsi="Arial" w:cs="Arial"/>
          <w:sz w:val="24"/>
          <w:szCs w:val="24"/>
        </w:rPr>
        <w:t xml:space="preserve"> autobusovej dopravy </w:t>
      </w:r>
      <w:r w:rsidR="00BF0221">
        <w:rPr>
          <w:rFonts w:ascii="Arial" w:hAnsi="Arial" w:cs="Arial"/>
          <w:sz w:val="24"/>
          <w:szCs w:val="24"/>
        </w:rPr>
        <w:t xml:space="preserve">. </w:t>
      </w:r>
      <w:r w:rsidR="00BF0221" w:rsidRPr="002417E8">
        <w:rPr>
          <w:rFonts w:ascii="Arial" w:hAnsi="Arial" w:cs="Arial"/>
          <w:sz w:val="24"/>
          <w:szCs w:val="24"/>
        </w:rPr>
        <w:t xml:space="preserve">Spoločnosť pokračovala v systematickej spolupráci s Prešovským samosprávnym krajom v oblasti prímestskej dopravy riešením požiadaviek na prehodnotenie dopravno-prevádzkových zmien niektorých liniek a predkladaním vyhodnotenia efektívnosti vykonávanej dopravy prostredníctvom vyúčtovania spôsobu preukázanej straty. </w:t>
      </w:r>
    </w:p>
    <w:p w:rsidR="00BF0221" w:rsidRDefault="00BF0221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</w:t>
      </w:r>
      <w:r w:rsidR="004E1FD3">
        <w:rPr>
          <w:rFonts w:ascii="Arial" w:hAnsi="Arial" w:cs="Arial"/>
          <w:sz w:val="24"/>
          <w:szCs w:val="24"/>
        </w:rPr>
        <w:t xml:space="preserve">       Spoločnosť aj v roku 2015</w:t>
      </w:r>
      <w:r>
        <w:rPr>
          <w:rFonts w:ascii="Arial" w:hAnsi="Arial" w:cs="Arial"/>
          <w:sz w:val="24"/>
          <w:szCs w:val="24"/>
        </w:rPr>
        <w:t xml:space="preserve"> investovala v súlade so Zmluvou o výkone služieb pravidelnej dopravy do obnovy vozového parku </w:t>
      </w:r>
      <w:r w:rsidR="00506C4C">
        <w:rPr>
          <w:rFonts w:ascii="Arial" w:hAnsi="Arial" w:cs="Arial"/>
          <w:sz w:val="24"/>
          <w:szCs w:val="24"/>
        </w:rPr>
        <w:t>a obstarala prost</w:t>
      </w:r>
      <w:r w:rsidR="004E1FD3">
        <w:rPr>
          <w:rFonts w:ascii="Arial" w:hAnsi="Arial" w:cs="Arial"/>
          <w:sz w:val="24"/>
          <w:szCs w:val="24"/>
        </w:rPr>
        <w:t>redníctvom finančného leasingu 3</w:t>
      </w:r>
      <w:r w:rsidR="00506C4C">
        <w:rPr>
          <w:rFonts w:ascii="Arial" w:hAnsi="Arial" w:cs="Arial"/>
          <w:sz w:val="24"/>
          <w:szCs w:val="24"/>
        </w:rPr>
        <w:t xml:space="preserve"> autobusy SOR C 10,5 m v celkovej sume bez DPH  </w:t>
      </w:r>
      <w:r w:rsidR="004E1FD3">
        <w:rPr>
          <w:rFonts w:ascii="Arial" w:hAnsi="Arial" w:cs="Arial"/>
          <w:sz w:val="24"/>
          <w:szCs w:val="24"/>
        </w:rPr>
        <w:t xml:space="preserve">393 003 </w:t>
      </w:r>
      <w:r w:rsidR="00F91838">
        <w:rPr>
          <w:rFonts w:ascii="Arial" w:hAnsi="Arial" w:cs="Arial"/>
          <w:sz w:val="24"/>
          <w:szCs w:val="24"/>
        </w:rPr>
        <w:t xml:space="preserve">€ a jeden autobus typu </w:t>
      </w:r>
      <w:proofErr w:type="spellStart"/>
      <w:r w:rsidR="00F91838">
        <w:rPr>
          <w:rFonts w:ascii="Arial" w:hAnsi="Arial" w:cs="Arial"/>
          <w:sz w:val="24"/>
          <w:szCs w:val="24"/>
        </w:rPr>
        <w:t>Karosa</w:t>
      </w:r>
      <w:proofErr w:type="spellEnd"/>
      <w:r w:rsidR="00F91838">
        <w:rPr>
          <w:rFonts w:ascii="Arial" w:hAnsi="Arial" w:cs="Arial"/>
          <w:sz w:val="24"/>
          <w:szCs w:val="24"/>
        </w:rPr>
        <w:t>.</w:t>
      </w:r>
      <w:r w:rsidR="004E1FD3">
        <w:rPr>
          <w:rFonts w:ascii="Arial" w:hAnsi="Arial" w:cs="Arial"/>
          <w:sz w:val="24"/>
          <w:szCs w:val="24"/>
        </w:rPr>
        <w:t xml:space="preserve"> Zároveň spoločnosť vyradila z prevádzky celkom 5 autobusov.</w:t>
      </w:r>
      <w:r w:rsidR="00506C4C">
        <w:rPr>
          <w:rFonts w:ascii="Arial" w:hAnsi="Arial" w:cs="Arial"/>
          <w:sz w:val="24"/>
          <w:szCs w:val="24"/>
        </w:rPr>
        <w:t xml:space="preserve"> Obnovou vozového parku sa znížil priemerný vek autobusov na </w:t>
      </w:r>
      <w:r w:rsidR="00F91838">
        <w:rPr>
          <w:rFonts w:ascii="Arial" w:hAnsi="Arial" w:cs="Arial"/>
          <w:sz w:val="24"/>
          <w:szCs w:val="24"/>
        </w:rPr>
        <w:t>8,3</w:t>
      </w:r>
      <w:r w:rsidR="00506C4C">
        <w:rPr>
          <w:rFonts w:ascii="Arial" w:hAnsi="Arial" w:cs="Arial"/>
          <w:sz w:val="24"/>
          <w:szCs w:val="24"/>
        </w:rPr>
        <w:t xml:space="preserve"> roka.</w:t>
      </w:r>
    </w:p>
    <w:p w:rsidR="00506C4C" w:rsidRDefault="00506C4C" w:rsidP="00C569B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Štruktúra </w:t>
      </w:r>
      <w:r w:rsidR="00F91838">
        <w:rPr>
          <w:rFonts w:ascii="Arial" w:hAnsi="Arial" w:cs="Arial"/>
          <w:sz w:val="24"/>
          <w:szCs w:val="24"/>
        </w:rPr>
        <w:t>autobusového parku ku 31.12.2015</w:t>
      </w:r>
      <w:r>
        <w:rPr>
          <w:rFonts w:ascii="Arial" w:hAnsi="Arial" w:cs="Arial"/>
          <w:sz w:val="24"/>
          <w:szCs w:val="24"/>
        </w:rPr>
        <w:t xml:space="preserve"> je nasledovná:</w:t>
      </w:r>
    </w:p>
    <w:p w:rsidR="00506C4C" w:rsidRPr="00870859" w:rsidRDefault="00506C4C" w:rsidP="00C569BA">
      <w:pPr>
        <w:rPr>
          <w:rFonts w:ascii="Arial" w:hAnsi="Arial" w:cs="Arial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92"/>
        <w:gridCol w:w="1427"/>
        <w:gridCol w:w="1955"/>
        <w:gridCol w:w="1713"/>
        <w:gridCol w:w="2101"/>
      </w:tblGrid>
      <w:tr w:rsidR="00F91838" w:rsidRPr="00870859" w:rsidTr="00F91838">
        <w:tc>
          <w:tcPr>
            <w:tcW w:w="2092" w:type="dxa"/>
          </w:tcPr>
          <w:p w:rsidR="00F91838" w:rsidRPr="00870859" w:rsidRDefault="00F91838" w:rsidP="00C569B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70859">
              <w:rPr>
                <w:rFonts w:ascii="Arial" w:hAnsi="Arial" w:cs="Arial"/>
                <w:b/>
                <w:sz w:val="24"/>
                <w:szCs w:val="24"/>
              </w:rPr>
              <w:t xml:space="preserve">      Typ  vozidla</w:t>
            </w:r>
          </w:p>
        </w:tc>
        <w:tc>
          <w:tcPr>
            <w:tcW w:w="1427" w:type="dxa"/>
          </w:tcPr>
          <w:p w:rsidR="00F91838" w:rsidRDefault="00F91838" w:rsidP="00C569B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2014</w:t>
            </w:r>
          </w:p>
          <w:p w:rsidR="00F91838" w:rsidRPr="00870859" w:rsidRDefault="00F91838" w:rsidP="00C569B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počet</w:t>
            </w:r>
          </w:p>
        </w:tc>
        <w:tc>
          <w:tcPr>
            <w:tcW w:w="1955" w:type="dxa"/>
          </w:tcPr>
          <w:p w:rsidR="00F91838" w:rsidRDefault="00F91838" w:rsidP="00F9183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2015</w:t>
            </w:r>
          </w:p>
          <w:p w:rsidR="00F91838" w:rsidRPr="00870859" w:rsidRDefault="00F91838" w:rsidP="00F9183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počet</w:t>
            </w:r>
          </w:p>
        </w:tc>
        <w:tc>
          <w:tcPr>
            <w:tcW w:w="1713" w:type="dxa"/>
          </w:tcPr>
          <w:p w:rsidR="00F91838" w:rsidRDefault="00F91838" w:rsidP="00C569B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2014</w:t>
            </w:r>
          </w:p>
          <w:p w:rsidR="00F91838" w:rsidRPr="00870859" w:rsidRDefault="00F91838" w:rsidP="00C569B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priemer. vek</w:t>
            </w:r>
          </w:p>
        </w:tc>
        <w:tc>
          <w:tcPr>
            <w:tcW w:w="2101" w:type="dxa"/>
          </w:tcPr>
          <w:p w:rsidR="00F91838" w:rsidRDefault="00F91838" w:rsidP="00F9183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2015</w:t>
            </w:r>
          </w:p>
          <w:p w:rsidR="00F91838" w:rsidRPr="00870859" w:rsidRDefault="00F91838" w:rsidP="00F9183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priemer. vek</w:t>
            </w:r>
          </w:p>
        </w:tc>
      </w:tr>
      <w:tr w:rsidR="00F91838" w:rsidTr="00F91838">
        <w:tc>
          <w:tcPr>
            <w:tcW w:w="2092" w:type="dxa"/>
          </w:tcPr>
          <w:p w:rsidR="00F91838" w:rsidRDefault="00F91838" w:rsidP="00C569B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Autosan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Tramp</w:t>
            </w:r>
          </w:p>
        </w:tc>
        <w:tc>
          <w:tcPr>
            <w:tcW w:w="1427" w:type="dxa"/>
          </w:tcPr>
          <w:p w:rsidR="00F91838" w:rsidRDefault="00F91838" w:rsidP="00F918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955" w:type="dxa"/>
          </w:tcPr>
          <w:p w:rsidR="00F91838" w:rsidRDefault="00F91838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713" w:type="dxa"/>
          </w:tcPr>
          <w:p w:rsidR="00F91838" w:rsidRDefault="00F91838" w:rsidP="00F918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</w:t>
            </w:r>
          </w:p>
        </w:tc>
        <w:tc>
          <w:tcPr>
            <w:tcW w:w="2101" w:type="dxa"/>
          </w:tcPr>
          <w:p w:rsidR="00F91838" w:rsidRDefault="00F91838" w:rsidP="00F918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</w:t>
            </w:r>
          </w:p>
        </w:tc>
      </w:tr>
      <w:tr w:rsidR="00F91838" w:rsidTr="00F91838">
        <w:tc>
          <w:tcPr>
            <w:tcW w:w="2092" w:type="dxa"/>
          </w:tcPr>
          <w:p w:rsidR="00F91838" w:rsidRDefault="00F91838" w:rsidP="00C569B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Bova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FLD 12</w:t>
            </w:r>
          </w:p>
        </w:tc>
        <w:tc>
          <w:tcPr>
            <w:tcW w:w="1427" w:type="dxa"/>
          </w:tcPr>
          <w:p w:rsidR="00F91838" w:rsidRDefault="00F91838" w:rsidP="00F918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955" w:type="dxa"/>
          </w:tcPr>
          <w:p w:rsidR="00F91838" w:rsidRDefault="00F91838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713" w:type="dxa"/>
          </w:tcPr>
          <w:p w:rsidR="00F91838" w:rsidRDefault="00F91838" w:rsidP="00F918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18</w:t>
            </w:r>
          </w:p>
        </w:tc>
        <w:tc>
          <w:tcPr>
            <w:tcW w:w="2101" w:type="dxa"/>
          </w:tcPr>
          <w:p w:rsidR="00F91838" w:rsidRDefault="00F91838" w:rsidP="00F918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F91838" w:rsidTr="00F91838">
        <w:tc>
          <w:tcPr>
            <w:tcW w:w="2092" w:type="dxa"/>
          </w:tcPr>
          <w:p w:rsidR="00F91838" w:rsidRDefault="00F91838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JELCZ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Salus</w:t>
            </w:r>
            <w:proofErr w:type="spellEnd"/>
          </w:p>
        </w:tc>
        <w:tc>
          <w:tcPr>
            <w:tcW w:w="1427" w:type="dxa"/>
          </w:tcPr>
          <w:p w:rsidR="00F91838" w:rsidRDefault="00F91838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955" w:type="dxa"/>
          </w:tcPr>
          <w:p w:rsidR="00F91838" w:rsidRDefault="00F91838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13" w:type="dxa"/>
          </w:tcPr>
          <w:p w:rsidR="00F91838" w:rsidRDefault="00F91838" w:rsidP="00F918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</w:t>
            </w:r>
          </w:p>
        </w:tc>
        <w:tc>
          <w:tcPr>
            <w:tcW w:w="2101" w:type="dxa"/>
          </w:tcPr>
          <w:p w:rsidR="00F91838" w:rsidRDefault="00F91838" w:rsidP="00F918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</w:t>
            </w:r>
          </w:p>
        </w:tc>
      </w:tr>
      <w:tr w:rsidR="00F91838" w:rsidTr="00F91838">
        <w:tc>
          <w:tcPr>
            <w:tcW w:w="2092" w:type="dxa"/>
          </w:tcPr>
          <w:p w:rsidR="00F91838" w:rsidRDefault="00F91838" w:rsidP="00C569B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Karosa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B 732</w:t>
            </w:r>
          </w:p>
        </w:tc>
        <w:tc>
          <w:tcPr>
            <w:tcW w:w="1427" w:type="dxa"/>
          </w:tcPr>
          <w:p w:rsidR="00F91838" w:rsidRDefault="00F91838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955" w:type="dxa"/>
          </w:tcPr>
          <w:p w:rsidR="00F91838" w:rsidRDefault="00F91838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13" w:type="dxa"/>
          </w:tcPr>
          <w:p w:rsidR="00F91838" w:rsidRDefault="00F91838" w:rsidP="00F918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24</w:t>
            </w:r>
          </w:p>
        </w:tc>
        <w:tc>
          <w:tcPr>
            <w:tcW w:w="2101" w:type="dxa"/>
          </w:tcPr>
          <w:p w:rsidR="00F91838" w:rsidRDefault="00F91838" w:rsidP="00F918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25</w:t>
            </w:r>
          </w:p>
        </w:tc>
      </w:tr>
      <w:tr w:rsidR="00F91838" w:rsidTr="00F91838">
        <w:tc>
          <w:tcPr>
            <w:tcW w:w="2092" w:type="dxa"/>
          </w:tcPr>
          <w:p w:rsidR="00F91838" w:rsidRDefault="00F91838" w:rsidP="00C569B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Karosa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C 51034</w:t>
            </w:r>
          </w:p>
        </w:tc>
        <w:tc>
          <w:tcPr>
            <w:tcW w:w="1427" w:type="dxa"/>
          </w:tcPr>
          <w:p w:rsidR="00F91838" w:rsidRDefault="00F91838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955" w:type="dxa"/>
          </w:tcPr>
          <w:p w:rsidR="00F91838" w:rsidRDefault="00F91838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13" w:type="dxa"/>
          </w:tcPr>
          <w:p w:rsidR="00F91838" w:rsidRDefault="00F91838" w:rsidP="00F918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17</w:t>
            </w:r>
          </w:p>
        </w:tc>
        <w:tc>
          <w:tcPr>
            <w:tcW w:w="2101" w:type="dxa"/>
          </w:tcPr>
          <w:p w:rsidR="00F91838" w:rsidRDefault="00F91838" w:rsidP="00F918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18</w:t>
            </w:r>
          </w:p>
        </w:tc>
      </w:tr>
      <w:tr w:rsidR="00F91838" w:rsidTr="00F91838">
        <w:tc>
          <w:tcPr>
            <w:tcW w:w="2092" w:type="dxa"/>
          </w:tcPr>
          <w:p w:rsidR="00F91838" w:rsidRDefault="00F91838" w:rsidP="00C569B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Karosa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C 734</w:t>
            </w:r>
          </w:p>
        </w:tc>
        <w:tc>
          <w:tcPr>
            <w:tcW w:w="1427" w:type="dxa"/>
          </w:tcPr>
          <w:p w:rsidR="00F91838" w:rsidRDefault="00F91838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1955" w:type="dxa"/>
          </w:tcPr>
          <w:p w:rsidR="00F91838" w:rsidRDefault="00F91838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713" w:type="dxa"/>
          </w:tcPr>
          <w:p w:rsidR="00F91838" w:rsidRDefault="00F91838" w:rsidP="00F918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25</w:t>
            </w:r>
          </w:p>
        </w:tc>
        <w:tc>
          <w:tcPr>
            <w:tcW w:w="2101" w:type="dxa"/>
          </w:tcPr>
          <w:p w:rsidR="00F91838" w:rsidRDefault="00F91838" w:rsidP="00F918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25</w:t>
            </w:r>
          </w:p>
        </w:tc>
      </w:tr>
      <w:tr w:rsidR="00F91838" w:rsidTr="00F91838">
        <w:tc>
          <w:tcPr>
            <w:tcW w:w="2092" w:type="dxa"/>
          </w:tcPr>
          <w:p w:rsidR="00F91838" w:rsidRDefault="00F91838" w:rsidP="00C569B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Karosa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C 934</w:t>
            </w:r>
          </w:p>
        </w:tc>
        <w:tc>
          <w:tcPr>
            <w:tcW w:w="1427" w:type="dxa"/>
          </w:tcPr>
          <w:p w:rsidR="00F91838" w:rsidRDefault="00F91838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955" w:type="dxa"/>
          </w:tcPr>
          <w:p w:rsidR="00F91838" w:rsidRDefault="00F91838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1713" w:type="dxa"/>
          </w:tcPr>
          <w:p w:rsidR="00F91838" w:rsidRDefault="00F91838" w:rsidP="00F918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13,5</w:t>
            </w:r>
          </w:p>
        </w:tc>
        <w:tc>
          <w:tcPr>
            <w:tcW w:w="2101" w:type="dxa"/>
          </w:tcPr>
          <w:p w:rsidR="00F91838" w:rsidRDefault="00F91838" w:rsidP="00F918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15,3</w:t>
            </w:r>
          </w:p>
        </w:tc>
      </w:tr>
      <w:tr w:rsidR="00F91838" w:rsidTr="00F91838">
        <w:tc>
          <w:tcPr>
            <w:tcW w:w="2092" w:type="dxa"/>
          </w:tcPr>
          <w:p w:rsidR="00F91838" w:rsidRDefault="00F91838" w:rsidP="00C569B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Karosa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LC 736</w:t>
            </w:r>
          </w:p>
        </w:tc>
        <w:tc>
          <w:tcPr>
            <w:tcW w:w="1427" w:type="dxa"/>
          </w:tcPr>
          <w:p w:rsidR="00F91838" w:rsidRDefault="00F91838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955" w:type="dxa"/>
          </w:tcPr>
          <w:p w:rsidR="00F91838" w:rsidRDefault="00F91838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713" w:type="dxa"/>
          </w:tcPr>
          <w:p w:rsidR="00F91838" w:rsidRDefault="00F91838" w:rsidP="00F918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26</w:t>
            </w:r>
          </w:p>
        </w:tc>
        <w:tc>
          <w:tcPr>
            <w:tcW w:w="2101" w:type="dxa"/>
          </w:tcPr>
          <w:p w:rsidR="00F91838" w:rsidRDefault="00F91838" w:rsidP="00F918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27</w:t>
            </w:r>
          </w:p>
        </w:tc>
      </w:tr>
      <w:tr w:rsidR="00F91838" w:rsidTr="00F91838">
        <w:tc>
          <w:tcPr>
            <w:tcW w:w="2092" w:type="dxa"/>
          </w:tcPr>
          <w:p w:rsidR="00F91838" w:rsidRDefault="00F91838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SOR C 10,5</w:t>
            </w:r>
          </w:p>
        </w:tc>
        <w:tc>
          <w:tcPr>
            <w:tcW w:w="1427" w:type="dxa"/>
          </w:tcPr>
          <w:p w:rsidR="00F91838" w:rsidRDefault="00F91838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1955" w:type="dxa"/>
          </w:tcPr>
          <w:p w:rsidR="00F91838" w:rsidRDefault="00F91838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</w:t>
            </w:r>
          </w:p>
        </w:tc>
        <w:tc>
          <w:tcPr>
            <w:tcW w:w="1713" w:type="dxa"/>
          </w:tcPr>
          <w:p w:rsidR="00F91838" w:rsidRDefault="00F91838" w:rsidP="00F918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2,5</w:t>
            </w:r>
          </w:p>
        </w:tc>
        <w:tc>
          <w:tcPr>
            <w:tcW w:w="2101" w:type="dxa"/>
          </w:tcPr>
          <w:p w:rsidR="00F91838" w:rsidRDefault="00F91838" w:rsidP="00F918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2,55</w:t>
            </w:r>
          </w:p>
        </w:tc>
      </w:tr>
      <w:tr w:rsidR="00F91838" w:rsidTr="00F91838">
        <w:tc>
          <w:tcPr>
            <w:tcW w:w="2092" w:type="dxa"/>
          </w:tcPr>
          <w:p w:rsidR="00F91838" w:rsidRDefault="00F91838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SOR C 9,5</w:t>
            </w:r>
          </w:p>
        </w:tc>
        <w:tc>
          <w:tcPr>
            <w:tcW w:w="1427" w:type="dxa"/>
          </w:tcPr>
          <w:p w:rsidR="00F91838" w:rsidRDefault="00F91838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1955" w:type="dxa"/>
          </w:tcPr>
          <w:p w:rsidR="00F91838" w:rsidRDefault="00F91838" w:rsidP="008708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1713" w:type="dxa"/>
          </w:tcPr>
          <w:p w:rsidR="00F91838" w:rsidRDefault="00F91838" w:rsidP="00F918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2,88</w:t>
            </w:r>
          </w:p>
        </w:tc>
        <w:tc>
          <w:tcPr>
            <w:tcW w:w="2101" w:type="dxa"/>
          </w:tcPr>
          <w:p w:rsidR="00F91838" w:rsidRDefault="00F91838" w:rsidP="00F9183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3,9</w:t>
            </w:r>
          </w:p>
        </w:tc>
      </w:tr>
      <w:tr w:rsidR="00F91838" w:rsidTr="00F91838">
        <w:tc>
          <w:tcPr>
            <w:tcW w:w="2092" w:type="dxa"/>
          </w:tcPr>
          <w:p w:rsidR="00F91838" w:rsidRPr="00870859" w:rsidRDefault="00F91838" w:rsidP="00C569B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70859">
              <w:rPr>
                <w:rFonts w:ascii="Arial" w:hAnsi="Arial" w:cs="Arial"/>
                <w:b/>
                <w:sz w:val="24"/>
                <w:szCs w:val="24"/>
              </w:rPr>
              <w:t>Spolu BUS KARPATY spol. s r.o.</w:t>
            </w:r>
          </w:p>
        </w:tc>
        <w:tc>
          <w:tcPr>
            <w:tcW w:w="1427" w:type="dxa"/>
          </w:tcPr>
          <w:p w:rsidR="00F91838" w:rsidRPr="00870859" w:rsidRDefault="00F91838" w:rsidP="0087085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33</w:t>
            </w:r>
          </w:p>
        </w:tc>
        <w:tc>
          <w:tcPr>
            <w:tcW w:w="1955" w:type="dxa"/>
          </w:tcPr>
          <w:p w:rsidR="00F91838" w:rsidRPr="00870859" w:rsidRDefault="00F91838" w:rsidP="00F9183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</w:t>
            </w:r>
            <w:r w:rsidRPr="00870859">
              <w:rPr>
                <w:rFonts w:ascii="Arial" w:hAnsi="Arial" w:cs="Arial"/>
                <w:b/>
                <w:sz w:val="24"/>
                <w:szCs w:val="24"/>
              </w:rPr>
              <w:t xml:space="preserve">  </w:t>
            </w:r>
            <w:r>
              <w:rPr>
                <w:rFonts w:ascii="Arial" w:hAnsi="Arial" w:cs="Arial"/>
                <w:b/>
                <w:sz w:val="24"/>
                <w:szCs w:val="24"/>
              </w:rPr>
              <w:t>32</w:t>
            </w:r>
            <w:r w:rsidRPr="00870859">
              <w:rPr>
                <w:rFonts w:ascii="Arial" w:hAnsi="Arial" w:cs="Arial"/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713" w:type="dxa"/>
          </w:tcPr>
          <w:p w:rsidR="00F91838" w:rsidRPr="00870859" w:rsidRDefault="00F91838" w:rsidP="00F9183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10,30</w:t>
            </w:r>
          </w:p>
        </w:tc>
        <w:tc>
          <w:tcPr>
            <w:tcW w:w="2101" w:type="dxa"/>
          </w:tcPr>
          <w:p w:rsidR="00F91838" w:rsidRPr="00870859" w:rsidRDefault="00F91838" w:rsidP="00F9183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8,3</w:t>
            </w:r>
          </w:p>
        </w:tc>
      </w:tr>
    </w:tbl>
    <w:p w:rsidR="00506C4C" w:rsidRDefault="00506C4C" w:rsidP="00C569BA">
      <w:pPr>
        <w:rPr>
          <w:rFonts w:ascii="Arial" w:hAnsi="Arial" w:cs="Arial"/>
          <w:sz w:val="24"/>
          <w:szCs w:val="24"/>
        </w:rPr>
      </w:pPr>
    </w:p>
    <w:p w:rsidR="00CB3454" w:rsidRDefault="00CB3454" w:rsidP="00C569BA">
      <w:pPr>
        <w:rPr>
          <w:rFonts w:ascii="Arial" w:hAnsi="Arial" w:cs="Arial"/>
          <w:sz w:val="24"/>
          <w:szCs w:val="24"/>
        </w:rPr>
      </w:pPr>
    </w:p>
    <w:p w:rsidR="00CB3454" w:rsidRDefault="00CB3454" w:rsidP="00CB3454">
      <w:pPr>
        <w:jc w:val="both"/>
        <w:rPr>
          <w:rFonts w:ascii="Arial" w:hAnsi="Arial" w:cs="Arial"/>
          <w:sz w:val="24"/>
          <w:szCs w:val="24"/>
        </w:rPr>
      </w:pPr>
      <w:r w:rsidRPr="007903A8">
        <w:rPr>
          <w:rFonts w:ascii="Arial" w:hAnsi="Arial" w:cs="Arial"/>
          <w:sz w:val="24"/>
          <w:szCs w:val="24"/>
        </w:rPr>
        <w:t xml:space="preserve">     </w:t>
      </w:r>
      <w:r w:rsidR="00A637A9">
        <w:rPr>
          <w:sz w:val="24"/>
          <w:szCs w:val="24"/>
        </w:rPr>
        <w:t xml:space="preserve">  </w:t>
      </w:r>
      <w:r w:rsidRPr="007903A8">
        <w:rPr>
          <w:rFonts w:ascii="Arial" w:hAnsi="Arial" w:cs="Arial"/>
          <w:sz w:val="24"/>
          <w:szCs w:val="24"/>
        </w:rPr>
        <w:t xml:space="preserve">  S</w:t>
      </w:r>
      <w:r>
        <w:rPr>
          <w:rFonts w:ascii="Arial" w:hAnsi="Arial" w:cs="Arial"/>
          <w:sz w:val="24"/>
          <w:szCs w:val="24"/>
        </w:rPr>
        <w:t>polo</w:t>
      </w:r>
      <w:r w:rsidR="00F91838">
        <w:rPr>
          <w:rFonts w:ascii="Arial" w:hAnsi="Arial" w:cs="Arial"/>
          <w:sz w:val="24"/>
          <w:szCs w:val="24"/>
        </w:rPr>
        <w:t>čnosť zamestnávala ku 31.12.2015</w:t>
      </w:r>
      <w:r w:rsidR="00342C8D">
        <w:rPr>
          <w:rFonts w:ascii="Arial" w:hAnsi="Arial" w:cs="Arial"/>
          <w:sz w:val="24"/>
          <w:szCs w:val="24"/>
        </w:rPr>
        <w:t xml:space="preserve"> celkom  51</w:t>
      </w:r>
      <w:r w:rsidRPr="007903A8">
        <w:rPr>
          <w:rFonts w:ascii="Arial" w:hAnsi="Arial" w:cs="Arial"/>
          <w:sz w:val="24"/>
          <w:szCs w:val="24"/>
        </w:rPr>
        <w:t xml:space="preserve"> zamestnancov, z </w:t>
      </w:r>
      <w:r>
        <w:rPr>
          <w:rFonts w:ascii="Arial" w:hAnsi="Arial" w:cs="Arial"/>
          <w:sz w:val="24"/>
          <w:szCs w:val="24"/>
        </w:rPr>
        <w:t xml:space="preserve">toho </w:t>
      </w:r>
      <w:r w:rsidR="00A637A9">
        <w:rPr>
          <w:rFonts w:ascii="Arial" w:hAnsi="Arial" w:cs="Arial"/>
          <w:sz w:val="24"/>
          <w:szCs w:val="24"/>
        </w:rPr>
        <w:t>3</w:t>
      </w:r>
      <w:r w:rsidR="00342C8D">
        <w:rPr>
          <w:rFonts w:ascii="Arial" w:hAnsi="Arial" w:cs="Arial"/>
          <w:sz w:val="24"/>
          <w:szCs w:val="24"/>
        </w:rPr>
        <w:t>8</w:t>
      </w:r>
      <w:r w:rsidRPr="007903A8">
        <w:rPr>
          <w:rFonts w:ascii="Arial" w:hAnsi="Arial" w:cs="Arial"/>
          <w:sz w:val="24"/>
          <w:szCs w:val="24"/>
        </w:rPr>
        <w:t xml:space="preserve"> vodičov. </w:t>
      </w:r>
      <w:r w:rsidR="00623546">
        <w:rPr>
          <w:rFonts w:ascii="Arial" w:hAnsi="Arial" w:cs="Arial"/>
          <w:sz w:val="24"/>
          <w:szCs w:val="24"/>
        </w:rPr>
        <w:t>Oproti minulému rok</w:t>
      </w:r>
      <w:r w:rsidR="00342C8D">
        <w:rPr>
          <w:rFonts w:ascii="Arial" w:hAnsi="Arial" w:cs="Arial"/>
          <w:sz w:val="24"/>
          <w:szCs w:val="24"/>
        </w:rPr>
        <w:t>u</w:t>
      </w:r>
      <w:r w:rsidR="00623546">
        <w:rPr>
          <w:rFonts w:ascii="Arial" w:hAnsi="Arial" w:cs="Arial"/>
          <w:sz w:val="24"/>
          <w:szCs w:val="24"/>
        </w:rPr>
        <w:t xml:space="preserve"> sa </w:t>
      </w:r>
      <w:r w:rsidR="00342C8D">
        <w:rPr>
          <w:rFonts w:ascii="Arial" w:hAnsi="Arial" w:cs="Arial"/>
          <w:sz w:val="24"/>
          <w:szCs w:val="24"/>
        </w:rPr>
        <w:t xml:space="preserve">celkový </w:t>
      </w:r>
      <w:r w:rsidR="00623546">
        <w:rPr>
          <w:rFonts w:ascii="Arial" w:hAnsi="Arial" w:cs="Arial"/>
          <w:sz w:val="24"/>
          <w:szCs w:val="24"/>
        </w:rPr>
        <w:t xml:space="preserve">stav zamestnancov </w:t>
      </w:r>
      <w:r w:rsidR="00342C8D">
        <w:rPr>
          <w:rFonts w:ascii="Arial" w:hAnsi="Arial" w:cs="Arial"/>
          <w:sz w:val="24"/>
          <w:szCs w:val="24"/>
        </w:rPr>
        <w:t>zvýšil o jedného</w:t>
      </w:r>
      <w:r w:rsidR="00623546">
        <w:rPr>
          <w:rFonts w:ascii="Arial" w:hAnsi="Arial" w:cs="Arial"/>
          <w:sz w:val="24"/>
          <w:szCs w:val="24"/>
        </w:rPr>
        <w:t>.</w:t>
      </w:r>
    </w:p>
    <w:p w:rsidR="00A637A9" w:rsidRDefault="00A637A9" w:rsidP="00CB345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Vývo</w:t>
      </w:r>
      <w:r w:rsidR="00342C8D">
        <w:rPr>
          <w:rFonts w:ascii="Arial" w:hAnsi="Arial" w:cs="Arial"/>
          <w:sz w:val="24"/>
          <w:szCs w:val="24"/>
        </w:rPr>
        <w:t>j zamestnanosti oproti roku 2014</w:t>
      </w:r>
      <w:r>
        <w:rPr>
          <w:rFonts w:ascii="Arial" w:hAnsi="Arial" w:cs="Arial"/>
          <w:sz w:val="24"/>
          <w:szCs w:val="24"/>
        </w:rPr>
        <w:t xml:space="preserve"> bol nasledovný:</w:t>
      </w:r>
    </w:p>
    <w:p w:rsidR="00A637A9" w:rsidRDefault="00A637A9" w:rsidP="00CB345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</w:p>
    <w:p w:rsidR="00A637A9" w:rsidRDefault="00A637A9" w:rsidP="00CB3454">
      <w:pPr>
        <w:jc w:val="both"/>
        <w:rPr>
          <w:rFonts w:ascii="Arial" w:hAnsi="Arial" w:cs="Arial"/>
          <w:sz w:val="24"/>
          <w:szCs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A637A9" w:rsidRPr="002B2E75" w:rsidTr="00785721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37A9" w:rsidRPr="002B2E75" w:rsidRDefault="00A637A9" w:rsidP="0078572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37A9" w:rsidRPr="002B2E75" w:rsidRDefault="00A637A9" w:rsidP="0078572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637A9" w:rsidRPr="002B2E75" w:rsidRDefault="00A637A9" w:rsidP="0078572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637A9" w:rsidRPr="002B2E75" w:rsidTr="00785721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637A9" w:rsidRPr="002B2E75" w:rsidRDefault="00A637A9" w:rsidP="00785721">
            <w:r w:rsidRPr="002B2E75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637A9" w:rsidRPr="002B2E75" w:rsidRDefault="00342C8D" w:rsidP="00785721">
            <w:pPr>
              <w:spacing w:line="360" w:lineRule="auto"/>
              <w:jc w:val="center"/>
            </w:pPr>
            <w:r>
              <w:t>49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A637A9" w:rsidRPr="002B2E75" w:rsidRDefault="00FD355C" w:rsidP="00785721">
            <w:pPr>
              <w:spacing w:line="360" w:lineRule="auto"/>
              <w:jc w:val="center"/>
            </w:pPr>
            <w:r>
              <w:t>49</w:t>
            </w:r>
          </w:p>
        </w:tc>
      </w:tr>
      <w:tr w:rsidR="00A637A9" w:rsidRPr="002B2E75" w:rsidTr="00785721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A637A9" w:rsidRPr="002B2E75" w:rsidRDefault="00A637A9" w:rsidP="00785721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A637A9" w:rsidRPr="002B2E75" w:rsidRDefault="00342C8D" w:rsidP="00785721">
            <w:pPr>
              <w:spacing w:line="360" w:lineRule="auto"/>
              <w:jc w:val="center"/>
            </w:pPr>
            <w:r>
              <w:t>51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A637A9" w:rsidRPr="002B2E75" w:rsidRDefault="00FD355C" w:rsidP="00785721">
            <w:pPr>
              <w:spacing w:line="360" w:lineRule="auto"/>
              <w:jc w:val="center"/>
            </w:pPr>
            <w:r>
              <w:t>50</w:t>
            </w:r>
          </w:p>
        </w:tc>
      </w:tr>
      <w:tr w:rsidR="00A637A9" w:rsidRPr="002B2E75" w:rsidTr="00785721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637A9" w:rsidRPr="002B2E75" w:rsidRDefault="00A637A9" w:rsidP="00785721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637A9" w:rsidRPr="002B2E75" w:rsidRDefault="00FD355C" w:rsidP="00785721">
            <w:pPr>
              <w:spacing w:line="360" w:lineRule="auto"/>
              <w:jc w:val="center"/>
              <w:rPr>
                <w:highlight w:val="green"/>
              </w:rPr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637A9" w:rsidRPr="002B2E75" w:rsidRDefault="00FD355C" w:rsidP="00785721">
            <w:pPr>
              <w:spacing w:line="360" w:lineRule="auto"/>
              <w:jc w:val="center"/>
            </w:pPr>
            <w:r>
              <w:t>4</w:t>
            </w:r>
          </w:p>
        </w:tc>
      </w:tr>
    </w:tbl>
    <w:p w:rsidR="00A637A9" w:rsidRDefault="00A637A9" w:rsidP="00CB3454">
      <w:pPr>
        <w:jc w:val="both"/>
        <w:rPr>
          <w:rFonts w:ascii="Arial" w:hAnsi="Arial" w:cs="Arial"/>
          <w:sz w:val="24"/>
          <w:szCs w:val="24"/>
        </w:rPr>
      </w:pPr>
    </w:p>
    <w:p w:rsidR="00A637A9" w:rsidRPr="007903A8" w:rsidRDefault="00A637A9" w:rsidP="00CB3454">
      <w:pPr>
        <w:jc w:val="both"/>
        <w:rPr>
          <w:rFonts w:ascii="Arial" w:hAnsi="Arial" w:cs="Arial"/>
          <w:sz w:val="24"/>
          <w:szCs w:val="24"/>
        </w:rPr>
      </w:pPr>
    </w:p>
    <w:p w:rsidR="00CB3454" w:rsidRDefault="00CB3454" w:rsidP="00CB3454">
      <w:pPr>
        <w:jc w:val="both"/>
        <w:rPr>
          <w:rFonts w:ascii="Arial" w:hAnsi="Arial" w:cs="Arial"/>
          <w:sz w:val="24"/>
          <w:szCs w:val="24"/>
        </w:rPr>
      </w:pPr>
      <w:r w:rsidRPr="002417E8">
        <w:rPr>
          <w:rFonts w:ascii="Arial" w:hAnsi="Arial" w:cs="Arial"/>
          <w:sz w:val="24"/>
          <w:szCs w:val="24"/>
        </w:rPr>
        <w:t xml:space="preserve">     Priemerná mesačná mzda na zamestnanca za sledované obdobie predstavuje čiastku 7</w:t>
      </w:r>
      <w:r w:rsidR="00342C8D">
        <w:rPr>
          <w:rFonts w:ascii="Arial" w:hAnsi="Arial" w:cs="Arial"/>
          <w:sz w:val="24"/>
          <w:szCs w:val="24"/>
        </w:rPr>
        <w:t>88,53</w:t>
      </w:r>
      <w:r>
        <w:rPr>
          <w:rFonts w:ascii="Arial" w:hAnsi="Arial" w:cs="Arial"/>
          <w:sz w:val="24"/>
          <w:szCs w:val="24"/>
        </w:rPr>
        <w:t xml:space="preserve"> € </w:t>
      </w:r>
      <w:r w:rsidR="00A637A9"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</w:rPr>
        <w:t xml:space="preserve">z toho v kategórii vodič </w:t>
      </w:r>
      <w:r w:rsidR="00342C8D">
        <w:rPr>
          <w:rFonts w:ascii="Arial" w:hAnsi="Arial" w:cs="Arial"/>
          <w:sz w:val="24"/>
          <w:szCs w:val="24"/>
        </w:rPr>
        <w:t>734,13</w:t>
      </w:r>
      <w:r>
        <w:rPr>
          <w:rFonts w:ascii="Arial" w:hAnsi="Arial" w:cs="Arial"/>
          <w:sz w:val="24"/>
          <w:szCs w:val="24"/>
        </w:rPr>
        <w:t xml:space="preserve"> € </w:t>
      </w:r>
      <w:r w:rsidR="00A637A9">
        <w:rPr>
          <w:rFonts w:ascii="Arial" w:hAnsi="Arial" w:cs="Arial"/>
          <w:sz w:val="24"/>
          <w:szCs w:val="24"/>
        </w:rPr>
        <w:t>.</w:t>
      </w:r>
    </w:p>
    <w:p w:rsidR="007D09E7" w:rsidRDefault="007D09E7" w:rsidP="00CB3454">
      <w:pPr>
        <w:jc w:val="both"/>
        <w:rPr>
          <w:rFonts w:ascii="Arial" w:hAnsi="Arial" w:cs="Arial"/>
          <w:sz w:val="24"/>
          <w:szCs w:val="24"/>
        </w:rPr>
      </w:pPr>
    </w:p>
    <w:p w:rsidR="007D09E7" w:rsidRDefault="007D09E7" w:rsidP="00CB345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D82459">
        <w:rPr>
          <w:rFonts w:ascii="Arial" w:hAnsi="Arial" w:cs="Arial"/>
          <w:sz w:val="24"/>
          <w:szCs w:val="24"/>
        </w:rPr>
        <w:t>Za uplynulé obdobie spoločnosť dosiahla celkové tržby a výnosy v objeme 2 </w:t>
      </w:r>
      <w:r w:rsidR="00342C8D">
        <w:rPr>
          <w:rFonts w:ascii="Arial" w:hAnsi="Arial" w:cs="Arial"/>
          <w:sz w:val="24"/>
          <w:szCs w:val="24"/>
        </w:rPr>
        <w:t>249</w:t>
      </w:r>
      <w:r w:rsidR="00D82459">
        <w:rPr>
          <w:rFonts w:ascii="Arial" w:hAnsi="Arial" w:cs="Arial"/>
          <w:sz w:val="24"/>
          <w:szCs w:val="24"/>
        </w:rPr>
        <w:t xml:space="preserve"> tis. € pri vynaložených nákladoch celkom 2 2</w:t>
      </w:r>
      <w:r w:rsidR="00342C8D">
        <w:rPr>
          <w:rFonts w:ascii="Arial" w:hAnsi="Arial" w:cs="Arial"/>
          <w:sz w:val="24"/>
          <w:szCs w:val="24"/>
        </w:rPr>
        <w:t>60</w:t>
      </w:r>
      <w:r w:rsidR="00D82459">
        <w:rPr>
          <w:rFonts w:ascii="Arial" w:hAnsi="Arial" w:cs="Arial"/>
          <w:sz w:val="24"/>
          <w:szCs w:val="24"/>
        </w:rPr>
        <w:t xml:space="preserve"> tis. €. Výsledkom hospodárenia bol</w:t>
      </w:r>
      <w:r w:rsidR="00342C8D">
        <w:rPr>
          <w:rFonts w:ascii="Arial" w:hAnsi="Arial" w:cs="Arial"/>
          <w:sz w:val="24"/>
          <w:szCs w:val="24"/>
        </w:rPr>
        <w:t>a strata</w:t>
      </w:r>
      <w:r w:rsidR="00D82459">
        <w:rPr>
          <w:rFonts w:ascii="Arial" w:hAnsi="Arial" w:cs="Arial"/>
          <w:sz w:val="24"/>
          <w:szCs w:val="24"/>
        </w:rPr>
        <w:t xml:space="preserve"> v objeme 1</w:t>
      </w:r>
      <w:r w:rsidR="00342C8D">
        <w:rPr>
          <w:rFonts w:ascii="Arial" w:hAnsi="Arial" w:cs="Arial"/>
          <w:sz w:val="24"/>
          <w:szCs w:val="24"/>
        </w:rPr>
        <w:t>1</w:t>
      </w:r>
      <w:r w:rsidR="00D82459">
        <w:rPr>
          <w:rFonts w:ascii="Arial" w:hAnsi="Arial" w:cs="Arial"/>
          <w:sz w:val="24"/>
          <w:szCs w:val="24"/>
        </w:rPr>
        <w:t xml:space="preserve"> tis. €.</w:t>
      </w:r>
    </w:p>
    <w:p w:rsidR="00D82459" w:rsidRDefault="00D82459" w:rsidP="00CB3454">
      <w:pPr>
        <w:jc w:val="both"/>
        <w:rPr>
          <w:rFonts w:ascii="Arial" w:hAnsi="Arial" w:cs="Arial"/>
          <w:sz w:val="24"/>
          <w:szCs w:val="24"/>
        </w:rPr>
      </w:pPr>
    </w:p>
    <w:p w:rsidR="00D82459" w:rsidRDefault="00D82459" w:rsidP="00CB345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V priebehu sledovaného obdobia bol vývoj dlhodobého majetku </w:t>
      </w:r>
      <w:r w:rsidR="008B3775">
        <w:rPr>
          <w:rFonts w:ascii="Arial" w:hAnsi="Arial" w:cs="Arial"/>
          <w:sz w:val="24"/>
          <w:szCs w:val="24"/>
        </w:rPr>
        <w:t xml:space="preserve">v obstarávacích cenách </w:t>
      </w:r>
      <w:r>
        <w:rPr>
          <w:rFonts w:ascii="Arial" w:hAnsi="Arial" w:cs="Arial"/>
          <w:sz w:val="24"/>
          <w:szCs w:val="24"/>
        </w:rPr>
        <w:t>nasledovný :</w:t>
      </w:r>
    </w:p>
    <w:p w:rsidR="00D82459" w:rsidRDefault="00D82459" w:rsidP="00CB3454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30"/>
        <w:gridCol w:w="1964"/>
        <w:gridCol w:w="1964"/>
      </w:tblGrid>
      <w:tr w:rsidR="00D82459" w:rsidTr="00D82459">
        <w:tc>
          <w:tcPr>
            <w:tcW w:w="0" w:type="auto"/>
          </w:tcPr>
          <w:p w:rsidR="00D82459" w:rsidRPr="00D82459" w:rsidRDefault="00D82459" w:rsidP="00CB3454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82459">
              <w:rPr>
                <w:rFonts w:ascii="Arial" w:hAnsi="Arial" w:cs="Arial"/>
                <w:b/>
                <w:sz w:val="24"/>
                <w:szCs w:val="24"/>
              </w:rPr>
              <w:t>Dlhodobý hmotný majetok</w:t>
            </w:r>
          </w:p>
        </w:tc>
        <w:tc>
          <w:tcPr>
            <w:tcW w:w="0" w:type="auto"/>
          </w:tcPr>
          <w:p w:rsidR="00D82459" w:rsidRPr="00D82459" w:rsidRDefault="00D82459" w:rsidP="00342C8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82459">
              <w:rPr>
                <w:rFonts w:ascii="Arial" w:hAnsi="Arial" w:cs="Arial"/>
                <w:b/>
                <w:sz w:val="24"/>
                <w:szCs w:val="24"/>
              </w:rPr>
              <w:t>Objem 201</w:t>
            </w:r>
            <w:r w:rsidR="0047400F">
              <w:rPr>
                <w:rFonts w:ascii="Arial" w:hAnsi="Arial" w:cs="Arial"/>
                <w:b/>
                <w:sz w:val="24"/>
                <w:szCs w:val="24"/>
              </w:rPr>
              <w:t>5</w:t>
            </w:r>
            <w:r w:rsidRPr="00D82459">
              <w:rPr>
                <w:rFonts w:ascii="Arial" w:hAnsi="Arial" w:cs="Arial"/>
                <w:b/>
                <w:sz w:val="24"/>
                <w:szCs w:val="24"/>
              </w:rPr>
              <w:t xml:space="preserve"> v €</w:t>
            </w:r>
          </w:p>
        </w:tc>
        <w:tc>
          <w:tcPr>
            <w:tcW w:w="0" w:type="auto"/>
          </w:tcPr>
          <w:p w:rsidR="00D82459" w:rsidRPr="00D82459" w:rsidRDefault="00D82459" w:rsidP="0047400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82459">
              <w:rPr>
                <w:rFonts w:ascii="Arial" w:hAnsi="Arial" w:cs="Arial"/>
                <w:b/>
                <w:sz w:val="24"/>
                <w:szCs w:val="24"/>
              </w:rPr>
              <w:t>Objem 201</w:t>
            </w:r>
            <w:r w:rsidR="0047400F">
              <w:rPr>
                <w:rFonts w:ascii="Arial" w:hAnsi="Arial" w:cs="Arial"/>
                <w:b/>
                <w:sz w:val="24"/>
                <w:szCs w:val="24"/>
              </w:rPr>
              <w:t>4</w:t>
            </w:r>
            <w:r w:rsidRPr="00D82459">
              <w:rPr>
                <w:rFonts w:ascii="Arial" w:hAnsi="Arial" w:cs="Arial"/>
                <w:b/>
                <w:sz w:val="24"/>
                <w:szCs w:val="24"/>
              </w:rPr>
              <w:t xml:space="preserve"> v €</w:t>
            </w:r>
          </w:p>
        </w:tc>
      </w:tr>
      <w:tr w:rsidR="00D82459" w:rsidTr="00D82459">
        <w:tc>
          <w:tcPr>
            <w:tcW w:w="0" w:type="auto"/>
          </w:tcPr>
          <w:p w:rsidR="00D82459" w:rsidRDefault="00D82459" w:rsidP="00CB345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Pozemky</w:t>
            </w:r>
          </w:p>
        </w:tc>
        <w:tc>
          <w:tcPr>
            <w:tcW w:w="0" w:type="auto"/>
          </w:tcPr>
          <w:p w:rsidR="00D82459" w:rsidRDefault="00D82459" w:rsidP="00342C8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</w:t>
            </w:r>
            <w:r w:rsidR="00342C8D">
              <w:rPr>
                <w:rFonts w:ascii="Arial" w:hAnsi="Arial" w:cs="Arial"/>
                <w:sz w:val="24"/>
                <w:szCs w:val="24"/>
              </w:rPr>
              <w:t xml:space="preserve">  4 358</w:t>
            </w:r>
          </w:p>
        </w:tc>
        <w:tc>
          <w:tcPr>
            <w:tcW w:w="0" w:type="auto"/>
          </w:tcPr>
          <w:p w:rsidR="00D82459" w:rsidRDefault="00D82459" w:rsidP="00CB345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4 358</w:t>
            </w:r>
          </w:p>
        </w:tc>
      </w:tr>
      <w:tr w:rsidR="00D82459" w:rsidTr="00D82459">
        <w:tc>
          <w:tcPr>
            <w:tcW w:w="0" w:type="auto"/>
          </w:tcPr>
          <w:p w:rsidR="00D82459" w:rsidRDefault="00D82459" w:rsidP="00CB345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Stavby</w:t>
            </w:r>
          </w:p>
        </w:tc>
        <w:tc>
          <w:tcPr>
            <w:tcW w:w="0" w:type="auto"/>
          </w:tcPr>
          <w:p w:rsidR="00D82459" w:rsidRDefault="00B10045" w:rsidP="00CB345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1 076 226   </w:t>
            </w:r>
          </w:p>
        </w:tc>
        <w:tc>
          <w:tcPr>
            <w:tcW w:w="0" w:type="auto"/>
          </w:tcPr>
          <w:p w:rsidR="00D82459" w:rsidRDefault="00D82459" w:rsidP="00CB345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999 386</w:t>
            </w:r>
          </w:p>
        </w:tc>
      </w:tr>
      <w:tr w:rsidR="00D82459" w:rsidTr="00D82459">
        <w:tc>
          <w:tcPr>
            <w:tcW w:w="0" w:type="auto"/>
          </w:tcPr>
          <w:p w:rsidR="00D82459" w:rsidRDefault="00D82459" w:rsidP="00CB345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Samostat.hnuteľ.veci</w:t>
            </w:r>
            <w:proofErr w:type="spellEnd"/>
          </w:p>
        </w:tc>
        <w:tc>
          <w:tcPr>
            <w:tcW w:w="0" w:type="auto"/>
          </w:tcPr>
          <w:p w:rsidR="00D82459" w:rsidRDefault="00B10045" w:rsidP="00CB345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3 341 144</w:t>
            </w:r>
          </w:p>
        </w:tc>
        <w:tc>
          <w:tcPr>
            <w:tcW w:w="0" w:type="auto"/>
          </w:tcPr>
          <w:p w:rsidR="00D82459" w:rsidRDefault="00D82459" w:rsidP="00CB345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3 144 398</w:t>
            </w:r>
          </w:p>
        </w:tc>
      </w:tr>
      <w:tr w:rsidR="00D82459" w:rsidTr="00D82459">
        <w:tc>
          <w:tcPr>
            <w:tcW w:w="0" w:type="auto"/>
          </w:tcPr>
          <w:p w:rsidR="00D82459" w:rsidRDefault="00D82459" w:rsidP="00CB345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Ostatný DHM</w:t>
            </w:r>
          </w:p>
        </w:tc>
        <w:tc>
          <w:tcPr>
            <w:tcW w:w="0" w:type="auto"/>
          </w:tcPr>
          <w:p w:rsidR="00D82459" w:rsidRDefault="00D82459" w:rsidP="00CB345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1 368</w:t>
            </w:r>
          </w:p>
        </w:tc>
        <w:tc>
          <w:tcPr>
            <w:tcW w:w="0" w:type="auto"/>
          </w:tcPr>
          <w:p w:rsidR="00D82459" w:rsidRDefault="00D82459" w:rsidP="00CB345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1 368</w:t>
            </w:r>
          </w:p>
        </w:tc>
      </w:tr>
      <w:tr w:rsidR="00D82459" w:rsidTr="00D82459">
        <w:tc>
          <w:tcPr>
            <w:tcW w:w="0" w:type="auto"/>
          </w:tcPr>
          <w:p w:rsidR="00D82459" w:rsidRPr="00D82459" w:rsidRDefault="00D82459" w:rsidP="00CB3454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82459">
              <w:rPr>
                <w:rFonts w:ascii="Arial" w:hAnsi="Arial" w:cs="Arial"/>
                <w:b/>
                <w:sz w:val="24"/>
                <w:szCs w:val="24"/>
              </w:rPr>
              <w:t>DHM spolu</w:t>
            </w:r>
          </w:p>
        </w:tc>
        <w:tc>
          <w:tcPr>
            <w:tcW w:w="0" w:type="auto"/>
          </w:tcPr>
          <w:p w:rsidR="00D82459" w:rsidRPr="00D82459" w:rsidRDefault="0047400F" w:rsidP="00CB3454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4 423 096</w:t>
            </w:r>
          </w:p>
        </w:tc>
        <w:tc>
          <w:tcPr>
            <w:tcW w:w="0" w:type="auto"/>
          </w:tcPr>
          <w:p w:rsidR="00D82459" w:rsidRPr="00D82459" w:rsidRDefault="00D82459" w:rsidP="00CB3454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82459">
              <w:rPr>
                <w:rFonts w:ascii="Arial" w:hAnsi="Arial" w:cs="Arial"/>
                <w:b/>
                <w:sz w:val="24"/>
                <w:szCs w:val="24"/>
              </w:rPr>
              <w:t xml:space="preserve">     4 149 510</w:t>
            </w:r>
          </w:p>
        </w:tc>
      </w:tr>
    </w:tbl>
    <w:p w:rsidR="00D82459" w:rsidRDefault="00D82459" w:rsidP="00CB3454">
      <w:pPr>
        <w:jc w:val="both"/>
        <w:rPr>
          <w:rFonts w:ascii="Arial" w:hAnsi="Arial" w:cs="Arial"/>
          <w:sz w:val="24"/>
          <w:szCs w:val="24"/>
        </w:rPr>
      </w:pPr>
    </w:p>
    <w:p w:rsidR="00CB3454" w:rsidRDefault="00D82459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Ku zmene stavu dlhodobého hmotného majetku došlo z titulu </w:t>
      </w:r>
      <w:r w:rsidR="0047400F">
        <w:rPr>
          <w:rFonts w:ascii="Arial" w:hAnsi="Arial" w:cs="Arial"/>
          <w:sz w:val="24"/>
          <w:szCs w:val="24"/>
        </w:rPr>
        <w:t>nákupu dopravných prostriedkov pre verejnú dopravu a uvedenia do súladu listu vlastníctva v prípade čerpacej stanice.</w:t>
      </w:r>
      <w:r>
        <w:rPr>
          <w:rFonts w:ascii="Arial" w:hAnsi="Arial" w:cs="Arial"/>
          <w:sz w:val="24"/>
          <w:szCs w:val="24"/>
        </w:rPr>
        <w:t xml:space="preserve"> </w:t>
      </w:r>
    </w:p>
    <w:p w:rsidR="00F121C7" w:rsidRDefault="00F121C7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Spoločnosť má uzatvorenú poistnú zmluvu na dobu neurčitú so spoločnosťou </w:t>
      </w:r>
      <w:proofErr w:type="spellStart"/>
      <w:r>
        <w:rPr>
          <w:rFonts w:ascii="Arial" w:hAnsi="Arial" w:cs="Arial"/>
          <w:sz w:val="24"/>
          <w:szCs w:val="24"/>
        </w:rPr>
        <w:t>Ali</w:t>
      </w:r>
      <w:r w:rsidR="00F20F4E">
        <w:rPr>
          <w:rFonts w:ascii="Arial" w:hAnsi="Arial" w:cs="Arial"/>
          <w:sz w:val="24"/>
          <w:szCs w:val="24"/>
        </w:rPr>
        <w:t>anz</w:t>
      </w:r>
      <w:proofErr w:type="spellEnd"/>
      <w:r w:rsidR="00F20F4E">
        <w:rPr>
          <w:rFonts w:ascii="Arial" w:hAnsi="Arial" w:cs="Arial"/>
          <w:sz w:val="24"/>
          <w:szCs w:val="24"/>
        </w:rPr>
        <w:t xml:space="preserve"> vo výške poistnej sumy 2 222</w:t>
      </w:r>
      <w:r>
        <w:rPr>
          <w:rFonts w:ascii="Arial" w:hAnsi="Arial" w:cs="Arial"/>
          <w:sz w:val="24"/>
          <w:szCs w:val="24"/>
        </w:rPr>
        <w:t xml:space="preserve"> tis. €.</w:t>
      </w:r>
    </w:p>
    <w:p w:rsidR="00F121C7" w:rsidRDefault="00F121C7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F20F4E">
        <w:rPr>
          <w:rFonts w:ascii="Arial" w:hAnsi="Arial" w:cs="Arial"/>
          <w:sz w:val="24"/>
          <w:szCs w:val="24"/>
        </w:rPr>
        <w:t>V roku 2015 splatením úveru zaniklo záložné právo na majetok podľa Zmluvy o záložnom práve, ktorá je súčasťou zmluvy o termínovanom úvere, a to na pozemky a stavby – olejové hospodárstvo, umyváreň a čerpaciu stanicu.</w:t>
      </w:r>
      <w:r>
        <w:rPr>
          <w:rFonts w:ascii="Arial" w:hAnsi="Arial" w:cs="Arial"/>
          <w:sz w:val="24"/>
          <w:szCs w:val="24"/>
        </w:rPr>
        <w:t xml:space="preserve"> </w:t>
      </w:r>
    </w:p>
    <w:p w:rsidR="005B5083" w:rsidRDefault="005B5083" w:rsidP="00C569BA">
      <w:pPr>
        <w:rPr>
          <w:rFonts w:ascii="Arial" w:hAnsi="Arial" w:cs="Arial"/>
          <w:sz w:val="24"/>
          <w:szCs w:val="24"/>
        </w:rPr>
      </w:pPr>
    </w:p>
    <w:p w:rsidR="005B5083" w:rsidRDefault="005B5083" w:rsidP="00C569B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Spoločnosť BUS KARPATY spol. s r.o. </w:t>
      </w:r>
      <w:r w:rsidR="00F20F4E">
        <w:rPr>
          <w:rFonts w:ascii="Arial" w:hAnsi="Arial" w:cs="Arial"/>
          <w:sz w:val="24"/>
          <w:szCs w:val="24"/>
        </w:rPr>
        <w:t>evidovala ku 31.12.2015</w:t>
      </w:r>
      <w:r w:rsidR="00B11C44">
        <w:rPr>
          <w:rFonts w:ascii="Arial" w:hAnsi="Arial" w:cs="Arial"/>
          <w:sz w:val="24"/>
          <w:szCs w:val="24"/>
        </w:rPr>
        <w:t xml:space="preserve"> nasledovný stav pohľadávok a záväzkov :</w:t>
      </w:r>
    </w:p>
    <w:p w:rsidR="00B11C44" w:rsidRDefault="00B11C44" w:rsidP="00C569BA">
      <w:pPr>
        <w:rPr>
          <w:rFonts w:ascii="Arial" w:hAnsi="Arial" w:cs="Arial"/>
          <w:sz w:val="24"/>
          <w:szCs w:val="24"/>
        </w:rPr>
      </w:pPr>
    </w:p>
    <w:p w:rsidR="00B11C44" w:rsidRDefault="00B11C44" w:rsidP="00C569B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vývoj pohľadávok v 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742"/>
        <w:gridCol w:w="950"/>
        <w:gridCol w:w="1017"/>
        <w:gridCol w:w="951"/>
      </w:tblGrid>
      <w:tr w:rsidR="00B11C44" w:rsidTr="00B11C44"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:rsidR="00B11C44" w:rsidRDefault="00F20F4E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2013</w:t>
            </w:r>
          </w:p>
        </w:tc>
        <w:tc>
          <w:tcPr>
            <w:tcW w:w="0" w:type="auto"/>
          </w:tcPr>
          <w:p w:rsidR="00B11C44" w:rsidRDefault="00B11C44" w:rsidP="00F20F4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</w:t>
            </w:r>
            <w:r w:rsidR="00F20F4E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0" w:type="auto"/>
          </w:tcPr>
          <w:p w:rsidR="00B11C44" w:rsidRDefault="00B11C44" w:rsidP="00F20F4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</w:t>
            </w:r>
            <w:r w:rsidR="00F20F4E">
              <w:rPr>
                <w:rFonts w:ascii="Arial" w:hAnsi="Arial" w:cs="Arial"/>
                <w:sz w:val="24"/>
                <w:szCs w:val="24"/>
              </w:rPr>
              <w:t>5</w:t>
            </w:r>
          </w:p>
        </w:tc>
      </w:tr>
      <w:tr w:rsidR="00B11C44" w:rsidTr="00B11C44"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Krátkodobé pohľadávky</w:t>
            </w:r>
          </w:p>
        </w:tc>
        <w:tc>
          <w:tcPr>
            <w:tcW w:w="0" w:type="auto"/>
          </w:tcPr>
          <w:p w:rsidR="00B11C44" w:rsidRDefault="00B11C44" w:rsidP="00F20F4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7 </w:t>
            </w:r>
            <w:r w:rsidR="00F20F4E">
              <w:rPr>
                <w:rFonts w:ascii="Arial" w:hAnsi="Arial" w:cs="Arial"/>
                <w:sz w:val="24"/>
                <w:szCs w:val="24"/>
              </w:rPr>
              <w:t>380</w:t>
            </w:r>
          </w:p>
        </w:tc>
        <w:tc>
          <w:tcPr>
            <w:tcW w:w="0" w:type="auto"/>
          </w:tcPr>
          <w:p w:rsidR="00B11C44" w:rsidRDefault="00B11C44" w:rsidP="00F20F4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20F4E">
              <w:rPr>
                <w:rFonts w:ascii="Arial" w:hAnsi="Arial" w:cs="Arial"/>
                <w:sz w:val="24"/>
                <w:szCs w:val="24"/>
              </w:rPr>
              <w:t>15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20F4E">
              <w:rPr>
                <w:rFonts w:ascii="Arial" w:hAnsi="Arial" w:cs="Arial"/>
                <w:sz w:val="24"/>
                <w:szCs w:val="24"/>
              </w:rPr>
              <w:t>809</w:t>
            </w:r>
          </w:p>
        </w:tc>
        <w:tc>
          <w:tcPr>
            <w:tcW w:w="0" w:type="auto"/>
          </w:tcPr>
          <w:p w:rsidR="00B11C44" w:rsidRDefault="00F20F4E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86 805</w:t>
            </w:r>
          </w:p>
        </w:tc>
      </w:tr>
      <w:tr w:rsidR="00B11C44" w:rsidTr="00B11C44"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 toho:</w:t>
            </w:r>
          </w:p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 lehoty splatnosti</w:t>
            </w: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B11C44" w:rsidRDefault="00B11C44" w:rsidP="00F20F4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3 </w:t>
            </w:r>
            <w:r w:rsidR="00F20F4E">
              <w:rPr>
                <w:rFonts w:ascii="Arial" w:hAnsi="Arial" w:cs="Arial"/>
                <w:sz w:val="24"/>
                <w:szCs w:val="24"/>
              </w:rPr>
              <w:t>537</w:t>
            </w: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B11C44" w:rsidRDefault="00B11C44" w:rsidP="00F20F4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20F4E">
              <w:rPr>
                <w:rFonts w:ascii="Arial" w:hAnsi="Arial" w:cs="Arial"/>
                <w:sz w:val="24"/>
                <w:szCs w:val="24"/>
              </w:rPr>
              <w:t>1</w:t>
            </w:r>
            <w:r>
              <w:rPr>
                <w:rFonts w:ascii="Arial" w:hAnsi="Arial" w:cs="Arial"/>
                <w:sz w:val="24"/>
                <w:szCs w:val="24"/>
              </w:rPr>
              <w:t>3 </w:t>
            </w:r>
            <w:r w:rsidR="00F20F4E">
              <w:rPr>
                <w:rFonts w:ascii="Arial" w:hAnsi="Arial" w:cs="Arial"/>
                <w:sz w:val="24"/>
                <w:szCs w:val="24"/>
              </w:rPr>
              <w:t>249</w:t>
            </w: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B11C44" w:rsidRDefault="00F20F4E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84 808</w:t>
            </w:r>
          </w:p>
        </w:tc>
      </w:tr>
      <w:tr w:rsidR="00B11C44" w:rsidTr="00B11C44"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 lehote splatnosti</w:t>
            </w:r>
          </w:p>
        </w:tc>
        <w:tc>
          <w:tcPr>
            <w:tcW w:w="0" w:type="auto"/>
          </w:tcPr>
          <w:p w:rsidR="00B11C44" w:rsidRDefault="00B11C44" w:rsidP="00F20F4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F20F4E">
              <w:rPr>
                <w:rFonts w:ascii="Arial" w:hAnsi="Arial" w:cs="Arial"/>
                <w:sz w:val="24"/>
                <w:szCs w:val="24"/>
              </w:rPr>
              <w:t>3 843</w:t>
            </w:r>
          </w:p>
        </w:tc>
        <w:tc>
          <w:tcPr>
            <w:tcW w:w="0" w:type="auto"/>
          </w:tcPr>
          <w:p w:rsidR="00B11C44" w:rsidRDefault="00B11C44" w:rsidP="00F20F4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F20F4E">
              <w:rPr>
                <w:rFonts w:ascii="Arial" w:hAnsi="Arial" w:cs="Arial"/>
                <w:sz w:val="24"/>
                <w:szCs w:val="24"/>
              </w:rPr>
              <w:t>2 560</w:t>
            </w:r>
          </w:p>
        </w:tc>
        <w:tc>
          <w:tcPr>
            <w:tcW w:w="0" w:type="auto"/>
          </w:tcPr>
          <w:p w:rsidR="00B11C44" w:rsidRDefault="00F20F4E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1 997</w:t>
            </w:r>
          </w:p>
        </w:tc>
      </w:tr>
    </w:tbl>
    <w:p w:rsidR="00B11C44" w:rsidRDefault="00B11C44" w:rsidP="00C569BA">
      <w:pPr>
        <w:rPr>
          <w:rFonts w:ascii="Arial" w:hAnsi="Arial" w:cs="Arial"/>
          <w:sz w:val="24"/>
          <w:szCs w:val="24"/>
        </w:rPr>
      </w:pPr>
    </w:p>
    <w:p w:rsidR="00B11C44" w:rsidRDefault="00B11C44" w:rsidP="00C569BA">
      <w:pPr>
        <w:rPr>
          <w:rFonts w:ascii="Arial" w:hAnsi="Arial" w:cs="Arial"/>
          <w:sz w:val="24"/>
          <w:szCs w:val="24"/>
        </w:rPr>
      </w:pPr>
    </w:p>
    <w:p w:rsidR="00B11C44" w:rsidRDefault="00B11C44" w:rsidP="00C569B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vývoj záväzkov v 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8"/>
        <w:gridCol w:w="951"/>
        <w:gridCol w:w="1151"/>
        <w:gridCol w:w="1217"/>
      </w:tblGrid>
      <w:tr w:rsidR="00B11C44" w:rsidTr="00B11C44"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:rsidR="00B11C44" w:rsidRDefault="00F20F4E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2013</w:t>
            </w:r>
          </w:p>
        </w:tc>
        <w:tc>
          <w:tcPr>
            <w:tcW w:w="0" w:type="auto"/>
          </w:tcPr>
          <w:p w:rsidR="00B11C44" w:rsidRDefault="00B11C44" w:rsidP="00F20F4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</w:t>
            </w:r>
            <w:r w:rsidR="00F20F4E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0" w:type="auto"/>
          </w:tcPr>
          <w:p w:rsidR="00B11C44" w:rsidRDefault="00B11C44" w:rsidP="00F20F4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</w:t>
            </w:r>
            <w:r w:rsidR="00F20F4E">
              <w:rPr>
                <w:rFonts w:ascii="Arial" w:hAnsi="Arial" w:cs="Arial"/>
                <w:sz w:val="24"/>
                <w:szCs w:val="24"/>
              </w:rPr>
              <w:t>5</w:t>
            </w:r>
          </w:p>
        </w:tc>
      </w:tr>
      <w:tr w:rsidR="00B11C44" w:rsidTr="00B11C44"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Krátkodobé záväzky</w:t>
            </w:r>
          </w:p>
        </w:tc>
        <w:tc>
          <w:tcPr>
            <w:tcW w:w="0" w:type="auto"/>
          </w:tcPr>
          <w:p w:rsidR="00B11C44" w:rsidRDefault="00F20F4E" w:rsidP="000B357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47 511</w:t>
            </w:r>
            <w:r w:rsidR="00B11C44">
              <w:rPr>
                <w:rFonts w:ascii="Arial" w:hAnsi="Arial" w:cs="Arial"/>
                <w:sz w:val="24"/>
                <w:szCs w:val="24"/>
              </w:rPr>
              <w:t xml:space="preserve">     </w:t>
            </w:r>
          </w:p>
        </w:tc>
        <w:tc>
          <w:tcPr>
            <w:tcW w:w="0" w:type="auto"/>
          </w:tcPr>
          <w:p w:rsidR="00B11C44" w:rsidRDefault="000B3572" w:rsidP="000B357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437 378</w:t>
            </w:r>
          </w:p>
        </w:tc>
        <w:tc>
          <w:tcPr>
            <w:tcW w:w="0" w:type="auto"/>
          </w:tcPr>
          <w:p w:rsidR="00B11C44" w:rsidRDefault="000B3572" w:rsidP="00F20F4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633 762</w:t>
            </w:r>
            <w:r w:rsidR="00B11C44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</w:tc>
      </w:tr>
      <w:tr w:rsidR="00B11C44" w:rsidTr="00B11C44"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 toho:</w:t>
            </w:r>
          </w:p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 lehoty splatnosti</w:t>
            </w:r>
          </w:p>
        </w:tc>
        <w:tc>
          <w:tcPr>
            <w:tcW w:w="0" w:type="auto"/>
          </w:tcPr>
          <w:p w:rsidR="00B11C44" w:rsidRDefault="00B11C44" w:rsidP="000B3572">
            <w:pPr>
              <w:rPr>
                <w:rFonts w:ascii="Arial" w:hAnsi="Arial" w:cs="Arial"/>
                <w:sz w:val="24"/>
                <w:szCs w:val="24"/>
              </w:rPr>
            </w:pPr>
          </w:p>
          <w:p w:rsidR="00B11C44" w:rsidRDefault="00B11C44" w:rsidP="000B357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18</w:t>
            </w:r>
            <w:r w:rsidR="000B3572">
              <w:rPr>
                <w:rFonts w:ascii="Arial" w:hAnsi="Arial" w:cs="Arial"/>
                <w:sz w:val="24"/>
                <w:szCs w:val="24"/>
              </w:rPr>
              <w:t xml:space="preserve"> 869</w:t>
            </w: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B11C44" w:rsidRDefault="008B3775" w:rsidP="000B357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0B3572">
              <w:rPr>
                <w:rFonts w:ascii="Arial" w:hAnsi="Arial" w:cs="Arial"/>
                <w:sz w:val="24"/>
                <w:szCs w:val="24"/>
              </w:rPr>
              <w:t>54 810</w:t>
            </w:r>
          </w:p>
        </w:tc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B11C44" w:rsidRDefault="00B11C44" w:rsidP="000B357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0B3572">
              <w:rPr>
                <w:rFonts w:ascii="Arial" w:hAnsi="Arial" w:cs="Arial"/>
                <w:sz w:val="24"/>
                <w:szCs w:val="24"/>
              </w:rPr>
              <w:t xml:space="preserve">  63 461</w:t>
            </w:r>
          </w:p>
        </w:tc>
      </w:tr>
      <w:tr w:rsidR="00B11C44" w:rsidTr="00B11C44">
        <w:tc>
          <w:tcPr>
            <w:tcW w:w="0" w:type="auto"/>
          </w:tcPr>
          <w:p w:rsidR="00B11C44" w:rsidRDefault="00B11C4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 lehote splatnosti</w:t>
            </w:r>
          </w:p>
        </w:tc>
        <w:tc>
          <w:tcPr>
            <w:tcW w:w="0" w:type="auto"/>
          </w:tcPr>
          <w:p w:rsidR="00B11C44" w:rsidRDefault="000B3572" w:rsidP="000B357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28 642</w:t>
            </w:r>
            <w:r w:rsidR="00B11C44">
              <w:rPr>
                <w:rFonts w:ascii="Arial" w:hAnsi="Arial" w:cs="Arial"/>
                <w:sz w:val="24"/>
                <w:szCs w:val="24"/>
              </w:rPr>
              <w:t xml:space="preserve">     </w:t>
            </w:r>
          </w:p>
        </w:tc>
        <w:tc>
          <w:tcPr>
            <w:tcW w:w="0" w:type="auto"/>
          </w:tcPr>
          <w:p w:rsidR="00B11C44" w:rsidRDefault="00936F75" w:rsidP="000B357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382 568</w:t>
            </w:r>
          </w:p>
        </w:tc>
        <w:tc>
          <w:tcPr>
            <w:tcW w:w="0" w:type="auto"/>
          </w:tcPr>
          <w:p w:rsidR="00B11C44" w:rsidRDefault="000B3572" w:rsidP="000B357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570 301</w:t>
            </w:r>
          </w:p>
        </w:tc>
      </w:tr>
    </w:tbl>
    <w:p w:rsidR="00B11C44" w:rsidRDefault="00B11C44" w:rsidP="00C569BA">
      <w:pPr>
        <w:rPr>
          <w:rFonts w:ascii="Arial" w:hAnsi="Arial" w:cs="Arial"/>
          <w:sz w:val="24"/>
          <w:szCs w:val="24"/>
        </w:rPr>
      </w:pPr>
    </w:p>
    <w:p w:rsidR="00B11C44" w:rsidRDefault="00B11C44" w:rsidP="00C569BA">
      <w:pPr>
        <w:rPr>
          <w:rFonts w:ascii="Arial" w:hAnsi="Arial" w:cs="Arial"/>
          <w:sz w:val="24"/>
          <w:szCs w:val="24"/>
        </w:rPr>
      </w:pPr>
    </w:p>
    <w:p w:rsidR="00B11C44" w:rsidRDefault="00B11C44" w:rsidP="00C569B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Spoločnosť má zakúpené autobusy prostredníctvom leasingovej spoločnosti. Priemerná doba prenájmu </w:t>
      </w:r>
      <w:r w:rsidR="005205AE">
        <w:rPr>
          <w:rFonts w:ascii="Arial" w:hAnsi="Arial" w:cs="Arial"/>
          <w:sz w:val="24"/>
          <w:szCs w:val="24"/>
        </w:rPr>
        <w:t>je</w:t>
      </w:r>
      <w:r>
        <w:rPr>
          <w:rFonts w:ascii="Arial" w:hAnsi="Arial" w:cs="Arial"/>
          <w:sz w:val="24"/>
          <w:szCs w:val="24"/>
        </w:rPr>
        <w:t xml:space="preserve"> 4 roky. Úrokové sadzby sú </w:t>
      </w:r>
      <w:r w:rsidR="00C71AE0">
        <w:rPr>
          <w:rFonts w:ascii="Arial" w:hAnsi="Arial" w:cs="Arial"/>
          <w:sz w:val="24"/>
          <w:szCs w:val="24"/>
        </w:rPr>
        <w:t>stanovené pevnou sadzbou ku dňu uzatvorenia zmluvy.</w:t>
      </w:r>
    </w:p>
    <w:p w:rsidR="00C71AE0" w:rsidRDefault="00C71AE0" w:rsidP="00C569BA">
      <w:pPr>
        <w:rPr>
          <w:rFonts w:ascii="Arial" w:hAnsi="Arial" w:cs="Arial"/>
          <w:sz w:val="24"/>
          <w:szCs w:val="24"/>
        </w:rPr>
      </w:pPr>
    </w:p>
    <w:p w:rsidR="00C71AE0" w:rsidRDefault="00C71AE0" w:rsidP="00C569BA">
      <w:pPr>
        <w:rPr>
          <w:rFonts w:ascii="Arial" w:hAnsi="Arial" w:cs="Arial"/>
          <w:sz w:val="24"/>
          <w:szCs w:val="24"/>
        </w:rPr>
      </w:pPr>
      <w:r w:rsidRPr="00C805EB">
        <w:rPr>
          <w:rFonts w:ascii="Arial" w:hAnsi="Arial" w:cs="Arial"/>
          <w:sz w:val="24"/>
          <w:szCs w:val="24"/>
        </w:rPr>
        <w:t>Zostatok splátok v € v súlade so splá</w:t>
      </w:r>
      <w:r w:rsidR="000B3572">
        <w:rPr>
          <w:rFonts w:ascii="Arial" w:hAnsi="Arial" w:cs="Arial"/>
          <w:sz w:val="24"/>
          <w:szCs w:val="24"/>
        </w:rPr>
        <w:t>tkovými kalendármi ku 31.12.2015</w:t>
      </w:r>
      <w:r w:rsidRPr="00C805EB">
        <w:rPr>
          <w:rFonts w:ascii="Arial" w:hAnsi="Arial" w:cs="Arial"/>
          <w:sz w:val="24"/>
          <w:szCs w:val="24"/>
        </w:rPr>
        <w:t xml:space="preserve"> je nasledovný:</w:t>
      </w:r>
    </w:p>
    <w:p w:rsidR="00C71AE0" w:rsidRPr="009B5A94" w:rsidRDefault="00C71AE0" w:rsidP="00C569BA">
      <w:pPr>
        <w:rPr>
          <w:rFonts w:ascii="Arial" w:hAnsi="Arial" w:cs="Arial"/>
          <w:color w:val="FF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64"/>
        <w:gridCol w:w="1084"/>
        <w:gridCol w:w="1084"/>
        <w:gridCol w:w="1084"/>
      </w:tblGrid>
      <w:tr w:rsidR="00C71AE0" w:rsidTr="00C71AE0"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:rsidR="00C71AE0" w:rsidRDefault="000B3572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2013</w:t>
            </w:r>
          </w:p>
        </w:tc>
        <w:tc>
          <w:tcPr>
            <w:tcW w:w="0" w:type="auto"/>
          </w:tcPr>
          <w:p w:rsidR="00C71AE0" w:rsidRDefault="00C71AE0" w:rsidP="000B357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</w:t>
            </w:r>
            <w:r w:rsidR="000B3572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0" w:type="auto"/>
          </w:tcPr>
          <w:p w:rsidR="00C71AE0" w:rsidRDefault="00C71AE0" w:rsidP="000B357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</w:t>
            </w:r>
            <w:r w:rsidR="000B3572">
              <w:rPr>
                <w:rFonts w:ascii="Arial" w:hAnsi="Arial" w:cs="Arial"/>
                <w:sz w:val="24"/>
                <w:szCs w:val="24"/>
              </w:rPr>
              <w:t>5</w:t>
            </w:r>
          </w:p>
        </w:tc>
      </w:tr>
      <w:tr w:rsidR="00C71AE0" w:rsidTr="00C71AE0"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istina</w:t>
            </w:r>
          </w:p>
        </w:tc>
        <w:tc>
          <w:tcPr>
            <w:tcW w:w="0" w:type="auto"/>
          </w:tcPr>
          <w:p w:rsidR="00C71AE0" w:rsidRDefault="000B3572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456 192</w:t>
            </w:r>
          </w:p>
        </w:tc>
        <w:tc>
          <w:tcPr>
            <w:tcW w:w="0" w:type="auto"/>
          </w:tcPr>
          <w:p w:rsidR="00C71AE0" w:rsidRDefault="000B3572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534 682</w:t>
            </w:r>
          </w:p>
        </w:tc>
        <w:tc>
          <w:tcPr>
            <w:tcW w:w="0" w:type="auto"/>
          </w:tcPr>
          <w:p w:rsidR="00C71AE0" w:rsidRDefault="0041759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534 982</w:t>
            </w:r>
          </w:p>
        </w:tc>
      </w:tr>
      <w:tr w:rsidR="00C71AE0" w:rsidTr="00C71AE0"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Finančný náklad</w:t>
            </w:r>
          </w:p>
        </w:tc>
        <w:tc>
          <w:tcPr>
            <w:tcW w:w="0" w:type="auto"/>
          </w:tcPr>
          <w:p w:rsidR="00C71AE0" w:rsidRDefault="00C71AE0" w:rsidP="000B357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0B3572">
              <w:rPr>
                <w:rFonts w:ascii="Arial" w:hAnsi="Arial" w:cs="Arial"/>
                <w:sz w:val="24"/>
                <w:szCs w:val="24"/>
              </w:rPr>
              <w:t>28 905</w:t>
            </w:r>
          </w:p>
        </w:tc>
        <w:tc>
          <w:tcPr>
            <w:tcW w:w="0" w:type="auto"/>
          </w:tcPr>
          <w:p w:rsidR="00C71AE0" w:rsidRDefault="00C71AE0" w:rsidP="000B357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0B3572">
              <w:rPr>
                <w:rFonts w:ascii="Arial" w:hAnsi="Arial" w:cs="Arial"/>
                <w:sz w:val="24"/>
                <w:szCs w:val="24"/>
              </w:rPr>
              <w:t>39 069</w:t>
            </w:r>
          </w:p>
        </w:tc>
        <w:tc>
          <w:tcPr>
            <w:tcW w:w="0" w:type="auto"/>
          </w:tcPr>
          <w:p w:rsidR="00C71AE0" w:rsidRDefault="00C71AE0" w:rsidP="000B357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417594">
              <w:rPr>
                <w:rFonts w:ascii="Arial" w:hAnsi="Arial" w:cs="Arial"/>
                <w:sz w:val="24"/>
                <w:szCs w:val="24"/>
              </w:rPr>
              <w:t>19 329</w:t>
            </w:r>
          </w:p>
        </w:tc>
      </w:tr>
      <w:tr w:rsidR="00C71AE0" w:rsidTr="00C71AE0"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spolu</w:t>
            </w:r>
          </w:p>
        </w:tc>
        <w:tc>
          <w:tcPr>
            <w:tcW w:w="0" w:type="auto"/>
          </w:tcPr>
          <w:p w:rsidR="00C71AE0" w:rsidRDefault="000B3572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485 097</w:t>
            </w:r>
          </w:p>
        </w:tc>
        <w:tc>
          <w:tcPr>
            <w:tcW w:w="0" w:type="auto"/>
          </w:tcPr>
          <w:p w:rsidR="00C71AE0" w:rsidRDefault="000B3572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573 751</w:t>
            </w:r>
          </w:p>
        </w:tc>
        <w:tc>
          <w:tcPr>
            <w:tcW w:w="0" w:type="auto"/>
          </w:tcPr>
          <w:p w:rsidR="00C71AE0" w:rsidRDefault="0041759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554 311</w:t>
            </w:r>
          </w:p>
        </w:tc>
      </w:tr>
    </w:tbl>
    <w:p w:rsidR="00C71AE0" w:rsidRDefault="00C71AE0" w:rsidP="00C569BA">
      <w:pPr>
        <w:rPr>
          <w:rFonts w:ascii="Arial" w:hAnsi="Arial" w:cs="Arial"/>
          <w:sz w:val="24"/>
          <w:szCs w:val="24"/>
        </w:rPr>
      </w:pPr>
    </w:p>
    <w:p w:rsidR="00C71AE0" w:rsidRDefault="00C71AE0" w:rsidP="00C569BA">
      <w:pPr>
        <w:rPr>
          <w:rFonts w:ascii="Arial" w:hAnsi="Arial" w:cs="Arial"/>
          <w:sz w:val="24"/>
          <w:szCs w:val="24"/>
        </w:rPr>
      </w:pPr>
    </w:p>
    <w:p w:rsidR="00C71AE0" w:rsidRDefault="00C71AE0" w:rsidP="00C569B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Vývoj významných výnosových a nákladových položiek z hlavných činností spoločnosti :</w:t>
      </w:r>
    </w:p>
    <w:p w:rsidR="00C71AE0" w:rsidRDefault="00C71AE0" w:rsidP="00C569BA">
      <w:pPr>
        <w:rPr>
          <w:rFonts w:ascii="Arial" w:hAnsi="Arial" w:cs="Arial"/>
          <w:sz w:val="24"/>
          <w:szCs w:val="24"/>
        </w:rPr>
      </w:pPr>
    </w:p>
    <w:p w:rsidR="006A6130" w:rsidRDefault="006A6130" w:rsidP="00C569BA">
      <w:pPr>
        <w:rPr>
          <w:rFonts w:ascii="Arial" w:hAnsi="Arial" w:cs="Arial"/>
          <w:sz w:val="24"/>
          <w:szCs w:val="24"/>
        </w:rPr>
      </w:pPr>
    </w:p>
    <w:p w:rsidR="00C71AE0" w:rsidRDefault="00C71AE0" w:rsidP="00C569B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Výnosy v 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28"/>
        <w:gridCol w:w="1284"/>
        <w:gridCol w:w="1284"/>
        <w:gridCol w:w="1284"/>
      </w:tblGrid>
      <w:tr w:rsidR="00C71AE0" w:rsidTr="00C71AE0"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položka</w:t>
            </w:r>
          </w:p>
        </w:tc>
        <w:tc>
          <w:tcPr>
            <w:tcW w:w="0" w:type="auto"/>
          </w:tcPr>
          <w:p w:rsidR="00C71AE0" w:rsidRDefault="00C71AE0" w:rsidP="0041759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</w:t>
            </w:r>
            <w:r w:rsidR="00417594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0" w:type="auto"/>
          </w:tcPr>
          <w:p w:rsidR="00C71AE0" w:rsidRDefault="00C71AE0" w:rsidP="0041759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</w:t>
            </w:r>
            <w:r w:rsidR="00417594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0" w:type="auto"/>
          </w:tcPr>
          <w:p w:rsidR="00C71AE0" w:rsidRDefault="00C71AE0" w:rsidP="0041759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</w:t>
            </w:r>
            <w:r w:rsidR="00417594">
              <w:rPr>
                <w:rFonts w:ascii="Arial" w:hAnsi="Arial" w:cs="Arial"/>
                <w:sz w:val="24"/>
                <w:szCs w:val="24"/>
              </w:rPr>
              <w:t>5</w:t>
            </w:r>
          </w:p>
        </w:tc>
      </w:tr>
      <w:tr w:rsidR="00C71AE0" w:rsidTr="00C71AE0"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Tržby za vlastné výkony</w:t>
            </w:r>
          </w:p>
        </w:tc>
        <w:tc>
          <w:tcPr>
            <w:tcW w:w="0" w:type="auto"/>
          </w:tcPr>
          <w:p w:rsidR="00C71AE0" w:rsidRDefault="0041759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994 968</w:t>
            </w:r>
          </w:p>
        </w:tc>
        <w:tc>
          <w:tcPr>
            <w:tcW w:w="0" w:type="auto"/>
          </w:tcPr>
          <w:p w:rsidR="00C71AE0" w:rsidRDefault="00417594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1 024 977</w:t>
            </w:r>
          </w:p>
        </w:tc>
        <w:tc>
          <w:tcPr>
            <w:tcW w:w="0" w:type="auto"/>
          </w:tcPr>
          <w:p w:rsidR="00C71AE0" w:rsidRDefault="008A6A1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8C73D0">
              <w:rPr>
                <w:rFonts w:ascii="Arial" w:hAnsi="Arial" w:cs="Arial"/>
                <w:sz w:val="24"/>
                <w:szCs w:val="24"/>
              </w:rPr>
              <w:t>940 616</w:t>
            </w:r>
          </w:p>
        </w:tc>
      </w:tr>
      <w:tr w:rsidR="00C71AE0" w:rsidTr="00C71AE0"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Výnosy z predaja</w:t>
            </w:r>
          </w:p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nehnuteľností a materiálu</w:t>
            </w:r>
          </w:p>
        </w:tc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C71AE0" w:rsidRDefault="00C71AE0" w:rsidP="0041759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417594">
              <w:rPr>
                <w:rFonts w:ascii="Arial" w:hAnsi="Arial" w:cs="Arial"/>
                <w:sz w:val="24"/>
                <w:szCs w:val="24"/>
              </w:rPr>
              <w:t>279 400</w:t>
            </w:r>
          </w:p>
        </w:tc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C71AE0" w:rsidRDefault="00FD35DC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417594">
              <w:rPr>
                <w:rFonts w:ascii="Arial" w:hAnsi="Arial" w:cs="Arial"/>
                <w:sz w:val="24"/>
                <w:szCs w:val="24"/>
              </w:rPr>
              <w:t>434 326</w:t>
            </w:r>
          </w:p>
        </w:tc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C71AE0" w:rsidRDefault="00C71AE0" w:rsidP="0041759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D35DC"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8A6A1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D35DC">
              <w:rPr>
                <w:rFonts w:ascii="Arial" w:hAnsi="Arial" w:cs="Arial"/>
                <w:sz w:val="24"/>
                <w:szCs w:val="24"/>
              </w:rPr>
              <w:t xml:space="preserve">     500</w:t>
            </w: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</w:tc>
      </w:tr>
      <w:tr w:rsidR="00C71AE0" w:rsidTr="00C71AE0"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Ostatné výnosy</w:t>
            </w:r>
          </w:p>
          <w:p w:rsidR="00C71AE0" w:rsidRDefault="00DF3E32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 hosp. a 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finanč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.</w:t>
            </w:r>
            <w:r w:rsidR="00C71AE0">
              <w:rPr>
                <w:rFonts w:ascii="Arial" w:hAnsi="Arial" w:cs="Arial"/>
                <w:sz w:val="24"/>
                <w:szCs w:val="24"/>
              </w:rPr>
              <w:t xml:space="preserve"> činnosti</w:t>
            </w:r>
          </w:p>
        </w:tc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C71AE0" w:rsidRDefault="008A6A10" w:rsidP="00FD35D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1 011 215</w:t>
            </w:r>
          </w:p>
        </w:tc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C71AE0" w:rsidRDefault="00DF3E32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1 025 733</w:t>
            </w:r>
          </w:p>
        </w:tc>
        <w:tc>
          <w:tcPr>
            <w:tcW w:w="0" w:type="auto"/>
          </w:tcPr>
          <w:p w:rsidR="00C71AE0" w:rsidRDefault="00C71AE0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C71AE0" w:rsidRDefault="008A6A1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8C73D0">
              <w:rPr>
                <w:rFonts w:ascii="Arial" w:hAnsi="Arial" w:cs="Arial"/>
                <w:sz w:val="24"/>
                <w:szCs w:val="24"/>
              </w:rPr>
              <w:t>907 675</w:t>
            </w:r>
          </w:p>
        </w:tc>
      </w:tr>
      <w:tr w:rsidR="00B140DC" w:rsidTr="00C71AE0">
        <w:tc>
          <w:tcPr>
            <w:tcW w:w="0" w:type="auto"/>
          </w:tcPr>
          <w:p w:rsidR="00B140DC" w:rsidRDefault="00B140DC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Výnosy celkom</w:t>
            </w:r>
          </w:p>
        </w:tc>
        <w:tc>
          <w:tcPr>
            <w:tcW w:w="0" w:type="auto"/>
          </w:tcPr>
          <w:p w:rsidR="00B140DC" w:rsidRDefault="008A6A1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2 285 583</w:t>
            </w:r>
          </w:p>
        </w:tc>
        <w:tc>
          <w:tcPr>
            <w:tcW w:w="0" w:type="auto"/>
          </w:tcPr>
          <w:p w:rsidR="00B140DC" w:rsidRDefault="00DF3E32" w:rsidP="00DF3E3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2 485 036</w:t>
            </w:r>
          </w:p>
        </w:tc>
        <w:tc>
          <w:tcPr>
            <w:tcW w:w="0" w:type="auto"/>
          </w:tcPr>
          <w:p w:rsidR="00B140DC" w:rsidRDefault="00B140DC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1 848 791</w:t>
            </w:r>
          </w:p>
        </w:tc>
      </w:tr>
    </w:tbl>
    <w:p w:rsidR="00C71AE0" w:rsidRDefault="00C71AE0" w:rsidP="00C569BA">
      <w:pPr>
        <w:rPr>
          <w:rFonts w:ascii="Arial" w:hAnsi="Arial" w:cs="Arial"/>
          <w:sz w:val="24"/>
          <w:szCs w:val="24"/>
        </w:rPr>
      </w:pPr>
    </w:p>
    <w:p w:rsidR="00C71AE0" w:rsidRDefault="00C71AE0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Ostatné výnosy z hospodárskej činnosti predstavujú</w:t>
      </w:r>
      <w:r w:rsidR="008B3775">
        <w:rPr>
          <w:rFonts w:ascii="Arial" w:hAnsi="Arial" w:cs="Arial"/>
          <w:sz w:val="24"/>
          <w:szCs w:val="24"/>
        </w:rPr>
        <w:t xml:space="preserve"> predovšetkým</w:t>
      </w:r>
      <w:r>
        <w:rPr>
          <w:rFonts w:ascii="Arial" w:hAnsi="Arial" w:cs="Arial"/>
          <w:sz w:val="24"/>
          <w:szCs w:val="24"/>
        </w:rPr>
        <w:t xml:space="preserve"> náhrady strát</w:t>
      </w:r>
      <w:r w:rsidR="00177D93">
        <w:rPr>
          <w:rFonts w:ascii="Arial" w:hAnsi="Arial" w:cs="Arial"/>
          <w:sz w:val="24"/>
          <w:szCs w:val="24"/>
        </w:rPr>
        <w:t xml:space="preserve"> za sledované obdobie na základe Zmluvy o službách vo verejnej d</w:t>
      </w:r>
      <w:r w:rsidR="00FD35DC">
        <w:rPr>
          <w:rFonts w:ascii="Arial" w:hAnsi="Arial" w:cs="Arial"/>
          <w:sz w:val="24"/>
          <w:szCs w:val="24"/>
        </w:rPr>
        <w:t>oprave uzatvorenej s VUC Prešov, prenájom priestorov vrátane médií fakturovaných nájomcom a úhrady škôd od poisťovní.</w:t>
      </w:r>
    </w:p>
    <w:p w:rsidR="00177D93" w:rsidRDefault="00177D93" w:rsidP="00C569BA">
      <w:pPr>
        <w:rPr>
          <w:rFonts w:ascii="Arial" w:hAnsi="Arial" w:cs="Arial"/>
          <w:sz w:val="24"/>
          <w:szCs w:val="24"/>
        </w:rPr>
      </w:pPr>
    </w:p>
    <w:p w:rsidR="00177D93" w:rsidRDefault="00177D93" w:rsidP="00C569B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Náklady v 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2"/>
        <w:gridCol w:w="1284"/>
        <w:gridCol w:w="1284"/>
        <w:gridCol w:w="1284"/>
      </w:tblGrid>
      <w:tr w:rsidR="00177D93" w:rsidTr="00177D93"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položka</w:t>
            </w:r>
          </w:p>
        </w:tc>
        <w:tc>
          <w:tcPr>
            <w:tcW w:w="0" w:type="auto"/>
          </w:tcPr>
          <w:p w:rsidR="00177D93" w:rsidRDefault="00177D93" w:rsidP="00DF3E3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</w:t>
            </w:r>
            <w:r w:rsidR="00FD35DC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0" w:type="auto"/>
          </w:tcPr>
          <w:p w:rsidR="00177D93" w:rsidRDefault="00177D93" w:rsidP="00DF3E3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</w:t>
            </w:r>
            <w:r w:rsidR="00FD35DC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0" w:type="auto"/>
          </w:tcPr>
          <w:p w:rsidR="00177D93" w:rsidRDefault="00177D93" w:rsidP="00DF3E3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</w:t>
            </w:r>
            <w:r w:rsidR="00FD35DC">
              <w:rPr>
                <w:rFonts w:ascii="Arial" w:hAnsi="Arial" w:cs="Arial"/>
                <w:sz w:val="24"/>
                <w:szCs w:val="24"/>
              </w:rPr>
              <w:t>5</w:t>
            </w:r>
          </w:p>
        </w:tc>
      </w:tr>
      <w:tr w:rsidR="00177D93" w:rsidTr="00177D93"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Spotreba materiálu</w:t>
            </w:r>
          </w:p>
        </w:tc>
        <w:tc>
          <w:tcPr>
            <w:tcW w:w="0" w:type="auto"/>
          </w:tcPr>
          <w:p w:rsidR="00177D93" w:rsidRDefault="008A6A10" w:rsidP="00FD35D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177D93">
              <w:rPr>
                <w:rFonts w:ascii="Arial" w:hAnsi="Arial" w:cs="Arial"/>
                <w:sz w:val="24"/>
                <w:szCs w:val="24"/>
              </w:rPr>
              <w:t>5</w:t>
            </w:r>
            <w:r w:rsidR="00FD35DC">
              <w:rPr>
                <w:rFonts w:ascii="Arial" w:hAnsi="Arial" w:cs="Arial"/>
                <w:sz w:val="24"/>
                <w:szCs w:val="24"/>
              </w:rPr>
              <w:t>03 680</w:t>
            </w:r>
          </w:p>
        </w:tc>
        <w:tc>
          <w:tcPr>
            <w:tcW w:w="0" w:type="auto"/>
          </w:tcPr>
          <w:p w:rsidR="00177D93" w:rsidRDefault="00B140DC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FD35DC">
              <w:rPr>
                <w:rFonts w:ascii="Arial" w:hAnsi="Arial" w:cs="Arial"/>
                <w:sz w:val="24"/>
                <w:szCs w:val="24"/>
              </w:rPr>
              <w:t>444 719</w:t>
            </w:r>
          </w:p>
        </w:tc>
        <w:tc>
          <w:tcPr>
            <w:tcW w:w="0" w:type="auto"/>
          </w:tcPr>
          <w:p w:rsidR="00177D93" w:rsidRDefault="00DF3E32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936F75">
              <w:rPr>
                <w:rFonts w:ascii="Arial" w:hAnsi="Arial" w:cs="Arial"/>
                <w:sz w:val="24"/>
                <w:szCs w:val="24"/>
              </w:rPr>
              <w:t>380 315</w:t>
            </w:r>
          </w:p>
        </w:tc>
      </w:tr>
      <w:tr w:rsidR="005E4963" w:rsidTr="00177D93">
        <w:tc>
          <w:tcPr>
            <w:tcW w:w="0" w:type="auto"/>
          </w:tcPr>
          <w:p w:rsidR="005E4963" w:rsidRDefault="005E496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Energia</w:t>
            </w:r>
          </w:p>
        </w:tc>
        <w:tc>
          <w:tcPr>
            <w:tcW w:w="0" w:type="auto"/>
          </w:tcPr>
          <w:p w:rsidR="005E4963" w:rsidRDefault="008A6A10" w:rsidP="00FD35D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33 410</w:t>
            </w:r>
          </w:p>
        </w:tc>
        <w:tc>
          <w:tcPr>
            <w:tcW w:w="0" w:type="auto"/>
          </w:tcPr>
          <w:p w:rsidR="005E4963" w:rsidRDefault="00B140DC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29 045</w:t>
            </w:r>
          </w:p>
        </w:tc>
        <w:tc>
          <w:tcPr>
            <w:tcW w:w="0" w:type="auto"/>
          </w:tcPr>
          <w:p w:rsidR="005E4963" w:rsidRDefault="00B140DC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DF3E32">
              <w:rPr>
                <w:rFonts w:ascii="Arial" w:hAnsi="Arial" w:cs="Arial"/>
                <w:sz w:val="24"/>
                <w:szCs w:val="24"/>
              </w:rPr>
              <w:t xml:space="preserve">   </w:t>
            </w:r>
            <w:r>
              <w:rPr>
                <w:rFonts w:ascii="Arial" w:hAnsi="Arial" w:cs="Arial"/>
                <w:sz w:val="24"/>
                <w:szCs w:val="24"/>
              </w:rPr>
              <w:t>28 445</w:t>
            </w:r>
          </w:p>
        </w:tc>
      </w:tr>
      <w:tr w:rsidR="00177D93" w:rsidTr="00177D93">
        <w:tc>
          <w:tcPr>
            <w:tcW w:w="0" w:type="auto"/>
          </w:tcPr>
          <w:p w:rsidR="00177D93" w:rsidRDefault="00B140DC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Služby</w:t>
            </w:r>
          </w:p>
        </w:tc>
        <w:tc>
          <w:tcPr>
            <w:tcW w:w="0" w:type="auto"/>
          </w:tcPr>
          <w:p w:rsidR="00177D93" w:rsidRDefault="00177D93" w:rsidP="00B140D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A6A10">
              <w:rPr>
                <w:rFonts w:ascii="Arial" w:hAnsi="Arial" w:cs="Arial"/>
                <w:sz w:val="24"/>
                <w:szCs w:val="24"/>
              </w:rPr>
              <w:t xml:space="preserve">  207 919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</w:tcPr>
          <w:p w:rsidR="00177D93" w:rsidRDefault="00B140DC" w:rsidP="00B140D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208 514</w:t>
            </w:r>
            <w:r w:rsidR="00177D93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</w:tc>
        <w:tc>
          <w:tcPr>
            <w:tcW w:w="0" w:type="auto"/>
          </w:tcPr>
          <w:p w:rsidR="00177D93" w:rsidRDefault="00DF3E32" w:rsidP="00FD35D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B140DC">
              <w:rPr>
                <w:rFonts w:ascii="Arial" w:hAnsi="Arial" w:cs="Arial"/>
                <w:sz w:val="24"/>
                <w:szCs w:val="24"/>
              </w:rPr>
              <w:t>469 717</w:t>
            </w:r>
            <w:r w:rsidR="00177D93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</w:tc>
      </w:tr>
      <w:tr w:rsidR="005E4963" w:rsidTr="00177D93">
        <w:tc>
          <w:tcPr>
            <w:tcW w:w="0" w:type="auto"/>
          </w:tcPr>
          <w:p w:rsidR="005E4963" w:rsidRDefault="00B140DC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Osobné náklady</w:t>
            </w:r>
          </w:p>
        </w:tc>
        <w:tc>
          <w:tcPr>
            <w:tcW w:w="0" w:type="auto"/>
          </w:tcPr>
          <w:p w:rsidR="005E4963" w:rsidRDefault="008A6A10" w:rsidP="00FD35D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776 401</w:t>
            </w:r>
          </w:p>
        </w:tc>
        <w:tc>
          <w:tcPr>
            <w:tcW w:w="0" w:type="auto"/>
          </w:tcPr>
          <w:p w:rsidR="005E4963" w:rsidRDefault="00B140DC" w:rsidP="00FD35D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704 730</w:t>
            </w:r>
          </w:p>
        </w:tc>
        <w:tc>
          <w:tcPr>
            <w:tcW w:w="0" w:type="auto"/>
          </w:tcPr>
          <w:p w:rsidR="005E4963" w:rsidRDefault="00DF3E32" w:rsidP="00FD35D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B140DC">
              <w:rPr>
                <w:rFonts w:ascii="Arial" w:hAnsi="Arial" w:cs="Arial"/>
                <w:sz w:val="24"/>
                <w:szCs w:val="24"/>
              </w:rPr>
              <w:t>645 075</w:t>
            </w:r>
          </w:p>
        </w:tc>
      </w:tr>
      <w:tr w:rsidR="005E4963" w:rsidTr="00177D93">
        <w:tc>
          <w:tcPr>
            <w:tcW w:w="0" w:type="auto"/>
          </w:tcPr>
          <w:p w:rsidR="005E4963" w:rsidRDefault="00B140DC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Dane a poplatky</w:t>
            </w:r>
          </w:p>
        </w:tc>
        <w:tc>
          <w:tcPr>
            <w:tcW w:w="0" w:type="auto"/>
          </w:tcPr>
          <w:p w:rsidR="005E4963" w:rsidRDefault="008A6A10" w:rsidP="00FD35D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46 343</w:t>
            </w:r>
          </w:p>
        </w:tc>
        <w:tc>
          <w:tcPr>
            <w:tcW w:w="0" w:type="auto"/>
          </w:tcPr>
          <w:p w:rsidR="005E4963" w:rsidRDefault="00B140DC" w:rsidP="00FD35D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44 705</w:t>
            </w:r>
          </w:p>
        </w:tc>
        <w:tc>
          <w:tcPr>
            <w:tcW w:w="0" w:type="auto"/>
          </w:tcPr>
          <w:p w:rsidR="005E4963" w:rsidRDefault="00B140DC" w:rsidP="00FD35D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DF3E32">
              <w:rPr>
                <w:rFonts w:ascii="Arial" w:hAnsi="Arial" w:cs="Arial"/>
                <w:sz w:val="24"/>
                <w:szCs w:val="24"/>
              </w:rPr>
              <w:t xml:space="preserve">   </w:t>
            </w:r>
            <w:r>
              <w:rPr>
                <w:rFonts w:ascii="Arial" w:hAnsi="Arial" w:cs="Arial"/>
                <w:sz w:val="24"/>
                <w:szCs w:val="24"/>
              </w:rPr>
              <w:t>10 902</w:t>
            </w:r>
          </w:p>
        </w:tc>
      </w:tr>
      <w:tr w:rsidR="00177D93" w:rsidTr="00177D93"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Odpisy</w:t>
            </w:r>
          </w:p>
        </w:tc>
        <w:tc>
          <w:tcPr>
            <w:tcW w:w="0" w:type="auto"/>
          </w:tcPr>
          <w:p w:rsidR="00177D93" w:rsidRDefault="008A6A1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FD35DC">
              <w:rPr>
                <w:rFonts w:ascii="Arial" w:hAnsi="Arial" w:cs="Arial"/>
                <w:sz w:val="24"/>
                <w:szCs w:val="24"/>
              </w:rPr>
              <w:t>305 813</w:t>
            </w:r>
          </w:p>
        </w:tc>
        <w:tc>
          <w:tcPr>
            <w:tcW w:w="0" w:type="auto"/>
          </w:tcPr>
          <w:p w:rsidR="00177D93" w:rsidRDefault="00B140DC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FD35DC">
              <w:rPr>
                <w:rFonts w:ascii="Arial" w:hAnsi="Arial" w:cs="Arial"/>
                <w:sz w:val="24"/>
                <w:szCs w:val="24"/>
              </w:rPr>
              <w:t>274 172</w:t>
            </w:r>
          </w:p>
        </w:tc>
        <w:tc>
          <w:tcPr>
            <w:tcW w:w="0" w:type="auto"/>
          </w:tcPr>
          <w:p w:rsidR="00177D93" w:rsidRDefault="00DF3E32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FD35DC">
              <w:rPr>
                <w:rFonts w:ascii="Arial" w:hAnsi="Arial" w:cs="Arial"/>
                <w:sz w:val="24"/>
                <w:szCs w:val="24"/>
              </w:rPr>
              <w:t>256 509</w:t>
            </w:r>
          </w:p>
        </w:tc>
      </w:tr>
      <w:tr w:rsidR="00177D93" w:rsidTr="00177D93"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ZC predaného dlhodobého</w:t>
            </w:r>
          </w:p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majetku a materiálu</w:t>
            </w:r>
          </w:p>
        </w:tc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177D93" w:rsidRDefault="008A6A1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F24AA2">
              <w:rPr>
                <w:rFonts w:ascii="Arial" w:hAnsi="Arial" w:cs="Arial"/>
                <w:sz w:val="24"/>
                <w:szCs w:val="24"/>
              </w:rPr>
              <w:t>281 356</w:t>
            </w:r>
          </w:p>
        </w:tc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177D93" w:rsidRDefault="00B140DC" w:rsidP="00DF3E3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F24AA2">
              <w:rPr>
                <w:rFonts w:ascii="Arial" w:hAnsi="Arial" w:cs="Arial"/>
                <w:sz w:val="24"/>
                <w:szCs w:val="24"/>
              </w:rPr>
              <w:t xml:space="preserve">409 </w:t>
            </w:r>
            <w:r w:rsidR="00DF3E32">
              <w:rPr>
                <w:rFonts w:ascii="Arial" w:hAnsi="Arial" w:cs="Arial"/>
                <w:sz w:val="24"/>
                <w:szCs w:val="24"/>
              </w:rPr>
              <w:t>224</w:t>
            </w:r>
          </w:p>
        </w:tc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</w:p>
          <w:p w:rsidR="00177D93" w:rsidRDefault="00F24AA2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</w:t>
            </w:r>
            <w:r w:rsidR="00DF3E32">
              <w:rPr>
                <w:rFonts w:ascii="Arial" w:hAnsi="Arial" w:cs="Arial"/>
                <w:sz w:val="24"/>
                <w:szCs w:val="24"/>
              </w:rPr>
              <w:t xml:space="preserve">   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0</w:t>
            </w:r>
          </w:p>
        </w:tc>
      </w:tr>
      <w:tr w:rsidR="00B140DC" w:rsidTr="00177D93">
        <w:tc>
          <w:tcPr>
            <w:tcW w:w="0" w:type="auto"/>
          </w:tcPr>
          <w:p w:rsidR="00B140DC" w:rsidRDefault="00B140DC" w:rsidP="00C569BA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Ostat.prevádz.náklady</w:t>
            </w:r>
            <w:proofErr w:type="spellEnd"/>
          </w:p>
        </w:tc>
        <w:tc>
          <w:tcPr>
            <w:tcW w:w="0" w:type="auto"/>
          </w:tcPr>
          <w:p w:rsidR="00B140DC" w:rsidRDefault="008A6A1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3 567</w:t>
            </w:r>
          </w:p>
        </w:tc>
        <w:tc>
          <w:tcPr>
            <w:tcW w:w="0" w:type="auto"/>
          </w:tcPr>
          <w:p w:rsidR="00B140DC" w:rsidRDefault="00B140DC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55 024</w:t>
            </w:r>
          </w:p>
        </w:tc>
        <w:tc>
          <w:tcPr>
            <w:tcW w:w="0" w:type="auto"/>
          </w:tcPr>
          <w:p w:rsidR="00B140DC" w:rsidRDefault="00DF3E32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23 954</w:t>
            </w:r>
          </w:p>
        </w:tc>
      </w:tr>
      <w:tr w:rsidR="00B140DC" w:rsidTr="00177D93">
        <w:tc>
          <w:tcPr>
            <w:tcW w:w="0" w:type="auto"/>
          </w:tcPr>
          <w:p w:rsidR="00B140DC" w:rsidRDefault="00B140DC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Finančné náklady</w:t>
            </w:r>
          </w:p>
        </w:tc>
        <w:tc>
          <w:tcPr>
            <w:tcW w:w="0" w:type="auto"/>
          </w:tcPr>
          <w:p w:rsidR="00B140DC" w:rsidRDefault="008A6A1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69 182</w:t>
            </w:r>
          </w:p>
        </w:tc>
        <w:tc>
          <w:tcPr>
            <w:tcW w:w="0" w:type="auto"/>
          </w:tcPr>
          <w:p w:rsidR="00B140DC" w:rsidRDefault="00B140DC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43 549</w:t>
            </w:r>
          </w:p>
        </w:tc>
        <w:tc>
          <w:tcPr>
            <w:tcW w:w="0" w:type="auto"/>
          </w:tcPr>
          <w:p w:rsidR="00B140DC" w:rsidRDefault="00B140DC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DF3E32">
              <w:rPr>
                <w:rFonts w:ascii="Arial" w:hAnsi="Arial" w:cs="Arial"/>
                <w:sz w:val="24"/>
                <w:szCs w:val="24"/>
              </w:rPr>
              <w:t xml:space="preserve">   </w:t>
            </w:r>
            <w:r>
              <w:rPr>
                <w:rFonts w:ascii="Arial" w:hAnsi="Arial" w:cs="Arial"/>
                <w:sz w:val="24"/>
                <w:szCs w:val="24"/>
              </w:rPr>
              <w:t>31 974</w:t>
            </w:r>
          </w:p>
        </w:tc>
      </w:tr>
      <w:tr w:rsidR="00B140DC" w:rsidTr="00177D93">
        <w:tc>
          <w:tcPr>
            <w:tcW w:w="0" w:type="auto"/>
          </w:tcPr>
          <w:p w:rsidR="00B140DC" w:rsidRDefault="00B140DC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Náklady celkom</w:t>
            </w:r>
          </w:p>
        </w:tc>
        <w:tc>
          <w:tcPr>
            <w:tcW w:w="0" w:type="auto"/>
          </w:tcPr>
          <w:p w:rsidR="00B140DC" w:rsidRDefault="008A6A10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2 227 671</w:t>
            </w:r>
          </w:p>
        </w:tc>
        <w:tc>
          <w:tcPr>
            <w:tcW w:w="0" w:type="auto"/>
          </w:tcPr>
          <w:p w:rsidR="00B140DC" w:rsidRDefault="00B140DC" w:rsidP="00DF3E3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2 213 </w:t>
            </w:r>
            <w:r w:rsidR="00DF3E32">
              <w:rPr>
                <w:rFonts w:ascii="Arial" w:hAnsi="Arial" w:cs="Arial"/>
                <w:sz w:val="24"/>
                <w:szCs w:val="24"/>
              </w:rPr>
              <w:t>682</w:t>
            </w:r>
          </w:p>
        </w:tc>
        <w:tc>
          <w:tcPr>
            <w:tcW w:w="0" w:type="auto"/>
          </w:tcPr>
          <w:p w:rsidR="00B140DC" w:rsidRDefault="00B140DC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1 846 </w:t>
            </w:r>
            <w:r w:rsidR="00DF3E32">
              <w:rPr>
                <w:rFonts w:ascii="Arial" w:hAnsi="Arial" w:cs="Arial"/>
                <w:sz w:val="24"/>
                <w:szCs w:val="24"/>
              </w:rPr>
              <w:t>891</w:t>
            </w:r>
          </w:p>
        </w:tc>
        <w:bookmarkStart w:id="0" w:name="_GoBack"/>
        <w:bookmarkEnd w:id="0"/>
      </w:tr>
      <w:tr w:rsidR="008A6A10" w:rsidTr="00177D93">
        <w:tc>
          <w:tcPr>
            <w:tcW w:w="0" w:type="auto"/>
          </w:tcPr>
          <w:p w:rsidR="008A6A10" w:rsidRDefault="008A6A10" w:rsidP="00C569B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:rsidR="008A6A10" w:rsidRDefault="008A6A10" w:rsidP="00C569B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:rsidR="008A6A10" w:rsidRDefault="008A6A10" w:rsidP="00DF3E3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:rsidR="008A6A10" w:rsidRDefault="008A6A10" w:rsidP="00C569B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77D93" w:rsidTr="00177D93">
        <w:tc>
          <w:tcPr>
            <w:tcW w:w="0" w:type="auto"/>
          </w:tcPr>
          <w:p w:rsidR="00177D93" w:rsidRDefault="00177D93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VH pred zdanením</w:t>
            </w:r>
          </w:p>
        </w:tc>
        <w:tc>
          <w:tcPr>
            <w:tcW w:w="0" w:type="auto"/>
          </w:tcPr>
          <w:p w:rsidR="00177D93" w:rsidRDefault="00F24AA2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A6A10">
              <w:rPr>
                <w:rFonts w:ascii="Arial" w:hAnsi="Arial" w:cs="Arial"/>
                <w:sz w:val="24"/>
                <w:szCs w:val="24"/>
              </w:rPr>
              <w:t xml:space="preserve">   </w:t>
            </w:r>
            <w:r>
              <w:rPr>
                <w:rFonts w:ascii="Arial" w:hAnsi="Arial" w:cs="Arial"/>
                <w:sz w:val="24"/>
                <w:szCs w:val="24"/>
              </w:rPr>
              <w:t xml:space="preserve"> 57 912</w:t>
            </w:r>
          </w:p>
        </w:tc>
        <w:tc>
          <w:tcPr>
            <w:tcW w:w="0" w:type="auto"/>
          </w:tcPr>
          <w:p w:rsidR="00177D93" w:rsidRDefault="00B140DC" w:rsidP="00F24AA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F24AA2">
              <w:rPr>
                <w:rFonts w:ascii="Arial" w:hAnsi="Arial" w:cs="Arial"/>
                <w:sz w:val="24"/>
                <w:szCs w:val="24"/>
              </w:rPr>
              <w:t>271 354</w:t>
            </w:r>
            <w:r w:rsidR="00177D93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</w:tc>
        <w:tc>
          <w:tcPr>
            <w:tcW w:w="0" w:type="auto"/>
          </w:tcPr>
          <w:p w:rsidR="00177D93" w:rsidRDefault="00F24AA2" w:rsidP="00C569B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DF3E32">
              <w:rPr>
                <w:rFonts w:ascii="Arial" w:hAnsi="Arial" w:cs="Arial"/>
                <w:sz w:val="24"/>
                <w:szCs w:val="24"/>
              </w:rPr>
              <w:t xml:space="preserve">   </w:t>
            </w:r>
            <w:r>
              <w:rPr>
                <w:rFonts w:ascii="Arial" w:hAnsi="Arial" w:cs="Arial"/>
                <w:sz w:val="24"/>
                <w:szCs w:val="24"/>
              </w:rPr>
              <w:t xml:space="preserve"> 1 900</w:t>
            </w:r>
          </w:p>
        </w:tc>
      </w:tr>
    </w:tbl>
    <w:p w:rsidR="00177D93" w:rsidRDefault="00177D93" w:rsidP="00C569BA">
      <w:pPr>
        <w:rPr>
          <w:rFonts w:ascii="Arial" w:hAnsi="Arial" w:cs="Arial"/>
          <w:sz w:val="24"/>
          <w:szCs w:val="24"/>
        </w:rPr>
      </w:pPr>
    </w:p>
    <w:p w:rsidR="00177D93" w:rsidRDefault="00177D93" w:rsidP="00C569BA">
      <w:pPr>
        <w:rPr>
          <w:rFonts w:ascii="Arial" w:hAnsi="Arial" w:cs="Arial"/>
          <w:sz w:val="24"/>
          <w:szCs w:val="24"/>
        </w:rPr>
      </w:pPr>
    </w:p>
    <w:p w:rsidR="000C5206" w:rsidRDefault="00F24AA2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Spoločnosť v roku 2015</w:t>
      </w:r>
      <w:r w:rsidR="000C5206">
        <w:rPr>
          <w:rFonts w:ascii="Arial" w:hAnsi="Arial" w:cs="Arial"/>
          <w:sz w:val="24"/>
          <w:szCs w:val="24"/>
        </w:rPr>
        <w:t xml:space="preserve"> v rámci hlavnej činnosti previezla celkom 1 </w:t>
      </w:r>
      <w:r>
        <w:rPr>
          <w:rFonts w:ascii="Arial" w:hAnsi="Arial" w:cs="Arial"/>
          <w:sz w:val="24"/>
          <w:szCs w:val="24"/>
        </w:rPr>
        <w:t>475</w:t>
      </w:r>
      <w:r w:rsidR="000C5206">
        <w:rPr>
          <w:rFonts w:ascii="Arial" w:hAnsi="Arial" w:cs="Arial"/>
          <w:sz w:val="24"/>
          <w:szCs w:val="24"/>
        </w:rPr>
        <w:t xml:space="preserve"> tis. cestujúcich,</w:t>
      </w:r>
      <w:r>
        <w:rPr>
          <w:rFonts w:ascii="Arial" w:hAnsi="Arial" w:cs="Arial"/>
          <w:sz w:val="24"/>
          <w:szCs w:val="24"/>
        </w:rPr>
        <w:t xml:space="preserve"> čo je o 4,7 % menej ako v roku 2014, </w:t>
      </w:r>
      <w:r w:rsidR="000C5206">
        <w:rPr>
          <w:rFonts w:ascii="Arial" w:hAnsi="Arial" w:cs="Arial"/>
          <w:sz w:val="24"/>
          <w:szCs w:val="24"/>
        </w:rPr>
        <w:t xml:space="preserve"> pričom autobusy ubehli 1 58</w:t>
      </w:r>
      <w:r>
        <w:rPr>
          <w:rFonts w:ascii="Arial" w:hAnsi="Arial" w:cs="Arial"/>
          <w:sz w:val="24"/>
          <w:szCs w:val="24"/>
        </w:rPr>
        <w:t>8</w:t>
      </w:r>
      <w:r w:rsidR="000C5206">
        <w:rPr>
          <w:rFonts w:ascii="Arial" w:hAnsi="Arial" w:cs="Arial"/>
          <w:sz w:val="24"/>
          <w:szCs w:val="24"/>
        </w:rPr>
        <w:t xml:space="preserve"> tis. km. Evidenčný stav autobusov v prímestskej doprave v </w:t>
      </w:r>
      <w:r>
        <w:rPr>
          <w:rFonts w:ascii="Arial" w:hAnsi="Arial" w:cs="Arial"/>
          <w:sz w:val="24"/>
          <w:szCs w:val="24"/>
        </w:rPr>
        <w:t>priebehu sledovaného roka bol 32</w:t>
      </w:r>
      <w:r w:rsidR="000C5206">
        <w:rPr>
          <w:rFonts w:ascii="Arial" w:hAnsi="Arial" w:cs="Arial"/>
          <w:sz w:val="24"/>
          <w:szCs w:val="24"/>
        </w:rPr>
        <w:t xml:space="preserve">. V súlade so Zmluvou o poskytnutých službách s VUC v rámci vyúčtovania poskytnutého príspevku eviduje </w:t>
      </w:r>
      <w:r>
        <w:rPr>
          <w:rFonts w:ascii="Arial" w:hAnsi="Arial" w:cs="Arial"/>
          <w:sz w:val="24"/>
          <w:szCs w:val="24"/>
        </w:rPr>
        <w:t xml:space="preserve">spoločnosť </w:t>
      </w:r>
      <w:r w:rsidR="000C5206">
        <w:rPr>
          <w:rFonts w:ascii="Arial" w:hAnsi="Arial" w:cs="Arial"/>
          <w:sz w:val="24"/>
          <w:szCs w:val="24"/>
        </w:rPr>
        <w:t>ku 31.1</w:t>
      </w:r>
      <w:r>
        <w:rPr>
          <w:rFonts w:ascii="Arial" w:hAnsi="Arial" w:cs="Arial"/>
          <w:sz w:val="24"/>
          <w:szCs w:val="24"/>
        </w:rPr>
        <w:t>2.2015</w:t>
      </w:r>
      <w:r w:rsidR="000C5206">
        <w:rPr>
          <w:rFonts w:ascii="Arial" w:hAnsi="Arial" w:cs="Arial"/>
          <w:sz w:val="24"/>
          <w:szCs w:val="24"/>
        </w:rPr>
        <w:t xml:space="preserve"> preplatok vo výške </w:t>
      </w:r>
      <w:r>
        <w:rPr>
          <w:rFonts w:ascii="Arial" w:hAnsi="Arial" w:cs="Arial"/>
          <w:sz w:val="24"/>
          <w:szCs w:val="24"/>
        </w:rPr>
        <w:t>124 840</w:t>
      </w:r>
      <w:r w:rsidR="000C5206">
        <w:rPr>
          <w:rFonts w:ascii="Arial" w:hAnsi="Arial" w:cs="Arial"/>
          <w:sz w:val="24"/>
          <w:szCs w:val="24"/>
        </w:rPr>
        <w:t>,- €, ktorý začiatkom roka 2015 bol odvedený na účet Prešovského samosprávneho kraja. Dôvodom vzniku preplatku bol výraz</w:t>
      </w:r>
      <w:r>
        <w:rPr>
          <w:rFonts w:ascii="Arial" w:hAnsi="Arial" w:cs="Arial"/>
          <w:sz w:val="24"/>
          <w:szCs w:val="24"/>
        </w:rPr>
        <w:t>ný pokles ceny nafty v roku 2015</w:t>
      </w:r>
      <w:r w:rsidR="000C5206">
        <w:rPr>
          <w:rFonts w:ascii="Arial" w:hAnsi="Arial" w:cs="Arial"/>
          <w:sz w:val="24"/>
          <w:szCs w:val="24"/>
        </w:rPr>
        <w:t xml:space="preserve"> oproti minulému roku a</w:t>
      </w:r>
      <w:r>
        <w:rPr>
          <w:rFonts w:ascii="Arial" w:hAnsi="Arial" w:cs="Arial"/>
          <w:sz w:val="24"/>
          <w:szCs w:val="24"/>
        </w:rPr>
        <w:t xml:space="preserve"> poskytnuté vyššie </w:t>
      </w:r>
      <w:r w:rsidR="000C5206">
        <w:rPr>
          <w:rFonts w:ascii="Arial" w:hAnsi="Arial" w:cs="Arial"/>
          <w:sz w:val="24"/>
          <w:szCs w:val="24"/>
        </w:rPr>
        <w:t xml:space="preserve">zálohové platby zo strany VUC. </w:t>
      </w:r>
    </w:p>
    <w:p w:rsidR="00F24AA2" w:rsidRDefault="00F24AA2" w:rsidP="00C569BA">
      <w:pPr>
        <w:rPr>
          <w:rFonts w:ascii="Arial" w:hAnsi="Arial" w:cs="Arial"/>
          <w:sz w:val="24"/>
          <w:szCs w:val="24"/>
        </w:rPr>
      </w:pPr>
    </w:p>
    <w:p w:rsidR="00F24AA2" w:rsidRDefault="00696FC3" w:rsidP="00C569B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Vývoj </w:t>
      </w:r>
      <w:r w:rsidR="00F838A3">
        <w:rPr>
          <w:rFonts w:ascii="Arial" w:hAnsi="Arial" w:cs="Arial"/>
          <w:sz w:val="24"/>
          <w:szCs w:val="24"/>
        </w:rPr>
        <w:t>tržieb za služby verejnej</w:t>
      </w:r>
      <w:r>
        <w:rPr>
          <w:rFonts w:ascii="Arial" w:hAnsi="Arial" w:cs="Arial"/>
          <w:sz w:val="24"/>
          <w:szCs w:val="24"/>
        </w:rPr>
        <w:t xml:space="preserve"> </w:t>
      </w:r>
      <w:r w:rsidR="00F838A3">
        <w:rPr>
          <w:rFonts w:ascii="Arial" w:hAnsi="Arial" w:cs="Arial"/>
          <w:sz w:val="24"/>
          <w:szCs w:val="24"/>
        </w:rPr>
        <w:t>dopravy</w:t>
      </w:r>
      <w:r>
        <w:rPr>
          <w:rFonts w:ascii="Arial" w:hAnsi="Arial" w:cs="Arial"/>
          <w:sz w:val="24"/>
          <w:szCs w:val="24"/>
        </w:rPr>
        <w:t xml:space="preserve"> bol v porovnaní s minulým rokom nepriaznivý z dôvodu poklesu počtu cestujúcich</w:t>
      </w:r>
      <w:r w:rsidR="00F838A3">
        <w:rPr>
          <w:rFonts w:ascii="Arial" w:hAnsi="Arial" w:cs="Arial"/>
          <w:sz w:val="24"/>
          <w:szCs w:val="24"/>
        </w:rPr>
        <w:t>, a to aj z dôvodu zavedenia sociálnych opatrení na železnici.</w:t>
      </w:r>
    </w:p>
    <w:p w:rsidR="00F838A3" w:rsidRDefault="00F838A3" w:rsidP="00C569BA">
      <w:pPr>
        <w:rPr>
          <w:rFonts w:ascii="Arial" w:hAnsi="Arial" w:cs="Arial"/>
          <w:sz w:val="24"/>
          <w:szCs w:val="24"/>
        </w:rPr>
      </w:pPr>
    </w:p>
    <w:p w:rsidR="00C46CA6" w:rsidRDefault="00C46CA6" w:rsidP="00C569BA">
      <w:pPr>
        <w:rPr>
          <w:rFonts w:ascii="Arial" w:hAnsi="Arial" w:cs="Arial"/>
          <w:sz w:val="24"/>
          <w:szCs w:val="24"/>
        </w:rPr>
      </w:pPr>
    </w:p>
    <w:p w:rsidR="00C46CA6" w:rsidRDefault="00C46CA6" w:rsidP="00C569BA">
      <w:pPr>
        <w:rPr>
          <w:rFonts w:ascii="Arial" w:hAnsi="Arial" w:cs="Arial"/>
          <w:sz w:val="24"/>
          <w:szCs w:val="24"/>
        </w:rPr>
      </w:pPr>
    </w:p>
    <w:p w:rsidR="00C46CA6" w:rsidRDefault="00C46CA6" w:rsidP="00C569BA">
      <w:pPr>
        <w:rPr>
          <w:rFonts w:ascii="Arial" w:hAnsi="Arial" w:cs="Arial"/>
          <w:sz w:val="24"/>
          <w:szCs w:val="24"/>
        </w:rPr>
      </w:pPr>
    </w:p>
    <w:p w:rsidR="00C46CA6" w:rsidRDefault="00C46CA6" w:rsidP="00C569BA">
      <w:pPr>
        <w:rPr>
          <w:rFonts w:ascii="Arial" w:hAnsi="Arial" w:cs="Arial"/>
          <w:sz w:val="24"/>
          <w:szCs w:val="24"/>
        </w:rPr>
      </w:pPr>
    </w:p>
    <w:p w:rsidR="00C46CA6" w:rsidRDefault="00C46CA6" w:rsidP="00C569BA">
      <w:pPr>
        <w:rPr>
          <w:rFonts w:ascii="Arial" w:hAnsi="Arial" w:cs="Arial"/>
          <w:sz w:val="24"/>
          <w:szCs w:val="24"/>
        </w:rPr>
      </w:pPr>
    </w:p>
    <w:p w:rsidR="00C46CA6" w:rsidRDefault="00C46CA6" w:rsidP="00C569BA">
      <w:pPr>
        <w:rPr>
          <w:rFonts w:ascii="Arial" w:hAnsi="Arial" w:cs="Arial"/>
          <w:sz w:val="24"/>
          <w:szCs w:val="24"/>
        </w:rPr>
      </w:pPr>
    </w:p>
    <w:p w:rsidR="00C46CA6" w:rsidRDefault="00C46CA6" w:rsidP="00C569BA">
      <w:pPr>
        <w:rPr>
          <w:rFonts w:ascii="Arial" w:hAnsi="Arial" w:cs="Arial"/>
          <w:sz w:val="24"/>
          <w:szCs w:val="24"/>
        </w:rPr>
      </w:pPr>
    </w:p>
    <w:p w:rsidR="00C46CA6" w:rsidRDefault="00C46CA6" w:rsidP="00C569BA">
      <w:pPr>
        <w:rPr>
          <w:rFonts w:ascii="Arial" w:hAnsi="Arial" w:cs="Arial"/>
          <w:sz w:val="24"/>
          <w:szCs w:val="24"/>
        </w:rPr>
      </w:pPr>
    </w:p>
    <w:p w:rsidR="00C46CA6" w:rsidRDefault="00C46CA6" w:rsidP="00C569BA">
      <w:pPr>
        <w:rPr>
          <w:rFonts w:ascii="Arial" w:hAnsi="Arial" w:cs="Arial"/>
          <w:sz w:val="24"/>
          <w:szCs w:val="24"/>
        </w:rPr>
      </w:pPr>
    </w:p>
    <w:p w:rsidR="00C46CA6" w:rsidRDefault="00C46CA6" w:rsidP="00C569BA">
      <w:pPr>
        <w:rPr>
          <w:rFonts w:ascii="Arial" w:hAnsi="Arial" w:cs="Arial"/>
          <w:sz w:val="24"/>
          <w:szCs w:val="24"/>
        </w:rPr>
      </w:pPr>
    </w:p>
    <w:p w:rsidR="00C46CA6" w:rsidRDefault="00C46CA6" w:rsidP="00C569BA">
      <w:pPr>
        <w:rPr>
          <w:rFonts w:ascii="Arial" w:hAnsi="Arial" w:cs="Arial"/>
          <w:sz w:val="24"/>
          <w:szCs w:val="24"/>
        </w:rPr>
      </w:pPr>
    </w:p>
    <w:p w:rsidR="000C5206" w:rsidRDefault="000C5206" w:rsidP="00C569B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Vývoj </w:t>
      </w:r>
      <w:r w:rsidR="00F838A3">
        <w:rPr>
          <w:rFonts w:ascii="Arial" w:hAnsi="Arial" w:cs="Arial"/>
          <w:sz w:val="24"/>
          <w:szCs w:val="24"/>
        </w:rPr>
        <w:t>tržieb verejnej dopravy podľa</w:t>
      </w:r>
      <w:r>
        <w:rPr>
          <w:rFonts w:ascii="Arial" w:hAnsi="Arial" w:cs="Arial"/>
          <w:sz w:val="24"/>
          <w:szCs w:val="24"/>
        </w:rPr>
        <w:t xml:space="preserve"> jednotlivých taríf :</w:t>
      </w:r>
    </w:p>
    <w:p w:rsidR="000C5206" w:rsidRDefault="000C5206" w:rsidP="00C569BA">
      <w:pPr>
        <w:rPr>
          <w:rFonts w:ascii="Arial" w:hAnsi="Arial" w:cs="Arial"/>
          <w:sz w:val="24"/>
          <w:szCs w:val="24"/>
        </w:rPr>
      </w:pPr>
    </w:p>
    <w:p w:rsidR="00623546" w:rsidRDefault="000C5206" w:rsidP="00C569B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71A525AC" wp14:editId="67A33570">
            <wp:extent cx="5486400" cy="3200400"/>
            <wp:effectExtent l="0" t="0" r="19050" b="1905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  <w:r>
        <w:rPr>
          <w:rFonts w:ascii="Arial" w:hAnsi="Arial" w:cs="Arial"/>
          <w:sz w:val="24"/>
          <w:szCs w:val="24"/>
        </w:rPr>
        <w:t xml:space="preserve"> </w:t>
      </w:r>
    </w:p>
    <w:p w:rsidR="00623546" w:rsidRDefault="00623546" w:rsidP="00C569BA">
      <w:pPr>
        <w:rPr>
          <w:rFonts w:ascii="Arial" w:hAnsi="Arial" w:cs="Arial"/>
          <w:sz w:val="24"/>
          <w:szCs w:val="24"/>
        </w:rPr>
      </w:pPr>
    </w:p>
    <w:p w:rsidR="00CB3454" w:rsidRDefault="00CB3454" w:rsidP="00C569BA">
      <w:pPr>
        <w:rPr>
          <w:rFonts w:ascii="Arial" w:hAnsi="Arial" w:cs="Arial"/>
          <w:sz w:val="24"/>
          <w:szCs w:val="24"/>
        </w:rPr>
      </w:pPr>
    </w:p>
    <w:p w:rsidR="004D0148" w:rsidRPr="005205AE" w:rsidRDefault="004D0148" w:rsidP="00C569BA">
      <w:pPr>
        <w:rPr>
          <w:rFonts w:ascii="Arial" w:hAnsi="Arial" w:cs="Arial"/>
          <w:b/>
          <w:sz w:val="24"/>
          <w:szCs w:val="24"/>
        </w:rPr>
      </w:pPr>
      <w:r w:rsidRPr="005205AE">
        <w:rPr>
          <w:rFonts w:ascii="Arial" w:hAnsi="Arial" w:cs="Arial"/>
          <w:b/>
          <w:sz w:val="24"/>
          <w:szCs w:val="24"/>
        </w:rPr>
        <w:t>Finančná situácia spoločnosti</w:t>
      </w:r>
    </w:p>
    <w:p w:rsidR="004D0148" w:rsidRDefault="004D0148" w:rsidP="00C569BA">
      <w:pPr>
        <w:rPr>
          <w:rFonts w:ascii="Arial" w:hAnsi="Arial" w:cs="Arial"/>
          <w:sz w:val="24"/>
          <w:szCs w:val="24"/>
        </w:rPr>
      </w:pPr>
    </w:p>
    <w:p w:rsidR="004D0148" w:rsidRDefault="00F045A0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V priebehu</w:t>
      </w:r>
      <w:r w:rsidR="00696FC3">
        <w:rPr>
          <w:rFonts w:ascii="Arial" w:hAnsi="Arial" w:cs="Arial"/>
          <w:sz w:val="24"/>
          <w:szCs w:val="24"/>
        </w:rPr>
        <w:t xml:space="preserve"> roka 2015</w:t>
      </w:r>
      <w:r>
        <w:rPr>
          <w:rFonts w:ascii="Arial" w:hAnsi="Arial" w:cs="Arial"/>
          <w:sz w:val="24"/>
          <w:szCs w:val="24"/>
        </w:rPr>
        <w:t xml:space="preserve"> spoločnosť vytvorila dostatok vlastných zdrojov, potrebných na zabezpečenie úhrad všetkých daní a odvodov voči štátu a poisťovniam. Zároveň boli dodržané všetky splátkové kalendáre poskytnutých úverov a finančných leasingov.</w:t>
      </w:r>
    </w:p>
    <w:p w:rsidR="00F045A0" w:rsidRDefault="00F045A0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Účtovná závier</w:t>
      </w:r>
      <w:r w:rsidR="00F838A3">
        <w:rPr>
          <w:rFonts w:ascii="Arial" w:hAnsi="Arial" w:cs="Arial"/>
          <w:sz w:val="24"/>
          <w:szCs w:val="24"/>
        </w:rPr>
        <w:t>ka ku 31.12.2015</w:t>
      </w:r>
      <w:r>
        <w:rPr>
          <w:rFonts w:ascii="Arial" w:hAnsi="Arial" w:cs="Arial"/>
          <w:sz w:val="24"/>
          <w:szCs w:val="24"/>
        </w:rPr>
        <w:t xml:space="preserve"> bola vypracovaná v súlade s platn</w:t>
      </w:r>
      <w:r w:rsidR="00F838A3">
        <w:rPr>
          <w:rFonts w:ascii="Arial" w:hAnsi="Arial" w:cs="Arial"/>
          <w:sz w:val="24"/>
          <w:szCs w:val="24"/>
        </w:rPr>
        <w:t>ými právnymi normami a postupmi</w:t>
      </w:r>
      <w:r w:rsidR="00E13FE0">
        <w:rPr>
          <w:rFonts w:ascii="Arial" w:hAnsi="Arial" w:cs="Arial"/>
          <w:sz w:val="24"/>
          <w:szCs w:val="24"/>
        </w:rPr>
        <w:t xml:space="preserve"> </w:t>
      </w:r>
      <w:r w:rsidR="00F838A3">
        <w:rPr>
          <w:rFonts w:ascii="Arial" w:hAnsi="Arial" w:cs="Arial"/>
          <w:sz w:val="24"/>
          <w:szCs w:val="24"/>
        </w:rPr>
        <w:t>a</w:t>
      </w:r>
      <w:r w:rsidR="00E13FE0">
        <w:rPr>
          <w:rFonts w:ascii="Arial" w:hAnsi="Arial" w:cs="Arial"/>
          <w:sz w:val="24"/>
          <w:szCs w:val="24"/>
        </w:rPr>
        <w:t xml:space="preserve"> poskytuje vo všetkých významných súvislostiach pravdivý a verný obraz finančnej situácie spoločnosti BUS KARPATY spol. s r.o. a výsledku jej</w:t>
      </w:r>
      <w:r w:rsidR="00F838A3">
        <w:rPr>
          <w:rFonts w:ascii="Arial" w:hAnsi="Arial" w:cs="Arial"/>
          <w:sz w:val="24"/>
          <w:szCs w:val="24"/>
        </w:rPr>
        <w:t xml:space="preserve"> hospodárenia za rok 2015</w:t>
      </w:r>
      <w:r w:rsidR="00E13FE0">
        <w:rPr>
          <w:rFonts w:ascii="Arial" w:hAnsi="Arial" w:cs="Arial"/>
          <w:sz w:val="24"/>
          <w:szCs w:val="24"/>
        </w:rPr>
        <w:t xml:space="preserve"> v súlade so zákonom o účtovníctve.</w:t>
      </w:r>
    </w:p>
    <w:p w:rsidR="00E13FE0" w:rsidRDefault="00E13FE0" w:rsidP="00C569BA">
      <w:pPr>
        <w:rPr>
          <w:rFonts w:ascii="Arial" w:hAnsi="Arial" w:cs="Arial"/>
          <w:sz w:val="24"/>
          <w:szCs w:val="24"/>
        </w:rPr>
      </w:pPr>
    </w:p>
    <w:p w:rsidR="00E13FE0" w:rsidRDefault="00E13FE0" w:rsidP="00C569B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Finančné ukazovatele :</w:t>
      </w:r>
    </w:p>
    <w:p w:rsidR="00E13FE0" w:rsidRDefault="00E13FE0" w:rsidP="00C569BA">
      <w:pPr>
        <w:rPr>
          <w:rFonts w:ascii="Arial" w:hAnsi="Arial" w:cs="Arial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85"/>
        <w:gridCol w:w="1701"/>
        <w:gridCol w:w="992"/>
        <w:gridCol w:w="1134"/>
        <w:gridCol w:w="1134"/>
      </w:tblGrid>
      <w:tr w:rsidR="00785721" w:rsidRPr="000313FD" w:rsidTr="00785721">
        <w:tc>
          <w:tcPr>
            <w:tcW w:w="3085" w:type="dxa"/>
          </w:tcPr>
          <w:p w:rsidR="00785721" w:rsidRPr="000313FD" w:rsidRDefault="00785721" w:rsidP="00785721">
            <w:pPr>
              <w:tabs>
                <w:tab w:val="left" w:pos="1845"/>
              </w:tabs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>položka</w:t>
            </w:r>
          </w:p>
        </w:tc>
        <w:tc>
          <w:tcPr>
            <w:tcW w:w="1701" w:type="dxa"/>
          </w:tcPr>
          <w:p w:rsidR="00785721" w:rsidRDefault="00785721" w:rsidP="00785721">
            <w:pPr>
              <w:tabs>
                <w:tab w:val="left" w:pos="1845"/>
              </w:tabs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>Odporučené</w:t>
            </w:r>
          </w:p>
          <w:p w:rsidR="00785721" w:rsidRPr="000313FD" w:rsidRDefault="00785721" w:rsidP="00785721">
            <w:pPr>
              <w:tabs>
                <w:tab w:val="left" w:pos="1845"/>
              </w:tabs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 xml:space="preserve"> hodnoty</w:t>
            </w:r>
          </w:p>
        </w:tc>
        <w:tc>
          <w:tcPr>
            <w:tcW w:w="992" w:type="dxa"/>
          </w:tcPr>
          <w:p w:rsidR="00785721" w:rsidRPr="000313FD" w:rsidRDefault="00785721" w:rsidP="00F838A3">
            <w:pPr>
              <w:tabs>
                <w:tab w:val="left" w:pos="1845"/>
              </w:tabs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201</w:t>
            </w:r>
            <w:r w:rsidR="00F838A3">
              <w:rPr>
                <w:rFonts w:ascii="Arial" w:hAnsi="Arial" w:cs="Arial"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134" w:type="dxa"/>
          </w:tcPr>
          <w:p w:rsidR="00785721" w:rsidRPr="000313FD" w:rsidRDefault="00785721" w:rsidP="00F838A3">
            <w:pPr>
              <w:tabs>
                <w:tab w:val="left" w:pos="1845"/>
              </w:tabs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>201</w:t>
            </w:r>
            <w:r w:rsidR="00F838A3">
              <w:rPr>
                <w:rFonts w:ascii="Arial" w:hAnsi="Arial" w:cs="Arial"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134" w:type="dxa"/>
          </w:tcPr>
          <w:p w:rsidR="00785721" w:rsidRPr="000313FD" w:rsidRDefault="00785721" w:rsidP="00F838A3">
            <w:pPr>
              <w:tabs>
                <w:tab w:val="left" w:pos="1845"/>
              </w:tabs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201</w:t>
            </w:r>
            <w:r w:rsidR="00F838A3">
              <w:rPr>
                <w:rFonts w:ascii="Arial" w:hAnsi="Arial" w:cs="Arial"/>
                <w:bCs/>
                <w:color w:val="000000"/>
                <w:sz w:val="22"/>
                <w:szCs w:val="22"/>
              </w:rPr>
              <w:t>5</w:t>
            </w:r>
          </w:p>
        </w:tc>
      </w:tr>
      <w:tr w:rsidR="00785721" w:rsidRPr="000313FD" w:rsidTr="00785721">
        <w:tc>
          <w:tcPr>
            <w:tcW w:w="3085" w:type="dxa"/>
          </w:tcPr>
          <w:p w:rsidR="00785721" w:rsidRPr="000313FD" w:rsidRDefault="00785721" w:rsidP="00785721">
            <w:pPr>
              <w:tabs>
                <w:tab w:val="left" w:pos="1845"/>
              </w:tabs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>Likvidita okamžitá</w:t>
            </w:r>
          </w:p>
        </w:tc>
        <w:tc>
          <w:tcPr>
            <w:tcW w:w="1701" w:type="dxa"/>
          </w:tcPr>
          <w:p w:rsidR="00785721" w:rsidRPr="000313FD" w:rsidRDefault="00785721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>0,2-1,5</w:t>
            </w:r>
          </w:p>
        </w:tc>
        <w:tc>
          <w:tcPr>
            <w:tcW w:w="992" w:type="dxa"/>
          </w:tcPr>
          <w:p w:rsidR="00785721" w:rsidRPr="000313FD" w:rsidRDefault="00785721" w:rsidP="00F838A3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0,</w:t>
            </w:r>
            <w:r w:rsidR="00F838A3">
              <w:rPr>
                <w:rFonts w:ascii="Arial" w:hAnsi="Arial" w:cs="Arial"/>
                <w:bCs/>
                <w:color w:val="000000"/>
                <w:sz w:val="22"/>
                <w:szCs w:val="22"/>
              </w:rPr>
              <w:t>28</w:t>
            </w:r>
          </w:p>
        </w:tc>
        <w:tc>
          <w:tcPr>
            <w:tcW w:w="1134" w:type="dxa"/>
          </w:tcPr>
          <w:p w:rsidR="00785721" w:rsidRPr="000313FD" w:rsidRDefault="00785721" w:rsidP="00F838A3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0,</w:t>
            </w:r>
            <w:r w:rsidR="00F838A3">
              <w:rPr>
                <w:rFonts w:ascii="Arial" w:hAnsi="Arial" w:cs="Arial"/>
                <w:bCs/>
                <w:color w:val="000000"/>
                <w:sz w:val="22"/>
                <w:szCs w:val="22"/>
              </w:rPr>
              <w:t>32</w:t>
            </w:r>
          </w:p>
        </w:tc>
        <w:tc>
          <w:tcPr>
            <w:tcW w:w="1134" w:type="dxa"/>
          </w:tcPr>
          <w:p w:rsidR="00785721" w:rsidRDefault="00026E1C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0,19</w:t>
            </w:r>
          </w:p>
        </w:tc>
      </w:tr>
      <w:tr w:rsidR="00785721" w:rsidRPr="000313FD" w:rsidTr="00785721">
        <w:tc>
          <w:tcPr>
            <w:tcW w:w="3085" w:type="dxa"/>
          </w:tcPr>
          <w:p w:rsidR="00785721" w:rsidRPr="000313FD" w:rsidRDefault="00785721" w:rsidP="00785721">
            <w:pPr>
              <w:tabs>
                <w:tab w:val="left" w:pos="1845"/>
              </w:tabs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>Likvidita bežná</w:t>
            </w:r>
          </w:p>
        </w:tc>
        <w:tc>
          <w:tcPr>
            <w:tcW w:w="1701" w:type="dxa"/>
          </w:tcPr>
          <w:p w:rsidR="00785721" w:rsidRPr="000313FD" w:rsidRDefault="00785721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>1,0-1,5</w:t>
            </w:r>
          </w:p>
        </w:tc>
        <w:tc>
          <w:tcPr>
            <w:tcW w:w="992" w:type="dxa"/>
          </w:tcPr>
          <w:p w:rsidR="00785721" w:rsidRPr="000313FD" w:rsidRDefault="00F838A3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0,52</w:t>
            </w:r>
          </w:p>
        </w:tc>
        <w:tc>
          <w:tcPr>
            <w:tcW w:w="1134" w:type="dxa"/>
          </w:tcPr>
          <w:p w:rsidR="00785721" w:rsidRPr="000313FD" w:rsidRDefault="00785721" w:rsidP="00F838A3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0,</w:t>
            </w:r>
            <w:r w:rsidR="00F838A3">
              <w:rPr>
                <w:rFonts w:ascii="Arial" w:hAnsi="Arial" w:cs="Arial"/>
                <w:bCs/>
                <w:color w:val="000000"/>
                <w:sz w:val="22"/>
                <w:szCs w:val="22"/>
              </w:rPr>
              <w:t>36</w:t>
            </w:r>
          </w:p>
        </w:tc>
        <w:tc>
          <w:tcPr>
            <w:tcW w:w="1134" w:type="dxa"/>
          </w:tcPr>
          <w:p w:rsidR="00785721" w:rsidRDefault="008C73D0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0,34</w:t>
            </w:r>
          </w:p>
        </w:tc>
      </w:tr>
      <w:tr w:rsidR="00785721" w:rsidRPr="000313FD" w:rsidTr="00785721">
        <w:tc>
          <w:tcPr>
            <w:tcW w:w="3085" w:type="dxa"/>
          </w:tcPr>
          <w:p w:rsidR="00785721" w:rsidRPr="000313FD" w:rsidRDefault="00785721" w:rsidP="00785721">
            <w:pPr>
              <w:tabs>
                <w:tab w:val="left" w:pos="1845"/>
              </w:tabs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Úverová zaťaženosť</w:t>
            </w:r>
          </w:p>
        </w:tc>
        <w:tc>
          <w:tcPr>
            <w:tcW w:w="1701" w:type="dxa"/>
          </w:tcPr>
          <w:p w:rsidR="00785721" w:rsidRPr="000313FD" w:rsidRDefault="00785721" w:rsidP="006F2E6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>M</w:t>
            </w:r>
            <w:r w:rsidR="006F2E61">
              <w:rPr>
                <w:rFonts w:ascii="Arial" w:hAnsi="Arial" w:cs="Arial"/>
                <w:bCs/>
                <w:color w:val="000000"/>
                <w:sz w:val="22"/>
                <w:szCs w:val="22"/>
              </w:rPr>
              <w:t>inim</w:t>
            </w:r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>alizovať</w:t>
            </w:r>
          </w:p>
        </w:tc>
        <w:tc>
          <w:tcPr>
            <w:tcW w:w="992" w:type="dxa"/>
          </w:tcPr>
          <w:p w:rsidR="00785721" w:rsidRPr="000313FD" w:rsidRDefault="00F838A3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7,53</w:t>
            </w:r>
          </w:p>
        </w:tc>
        <w:tc>
          <w:tcPr>
            <w:tcW w:w="1134" w:type="dxa"/>
          </w:tcPr>
          <w:p w:rsidR="00785721" w:rsidRPr="000313FD" w:rsidRDefault="00F838A3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1,15</w:t>
            </w:r>
          </w:p>
        </w:tc>
        <w:tc>
          <w:tcPr>
            <w:tcW w:w="1134" w:type="dxa"/>
          </w:tcPr>
          <w:p w:rsidR="00785721" w:rsidRDefault="00026E1C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785721" w:rsidRPr="000313FD" w:rsidTr="00785721">
        <w:tc>
          <w:tcPr>
            <w:tcW w:w="3085" w:type="dxa"/>
          </w:tcPr>
          <w:p w:rsidR="00785721" w:rsidRPr="000313FD" w:rsidRDefault="00785721" w:rsidP="00785721">
            <w:pPr>
              <w:tabs>
                <w:tab w:val="left" w:pos="1845"/>
              </w:tabs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 xml:space="preserve">Celková </w:t>
            </w:r>
            <w:proofErr w:type="spellStart"/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>zadĺženosť</w:t>
            </w:r>
            <w:proofErr w:type="spellEnd"/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 xml:space="preserve"> v %</w:t>
            </w:r>
          </w:p>
        </w:tc>
        <w:tc>
          <w:tcPr>
            <w:tcW w:w="1701" w:type="dxa"/>
          </w:tcPr>
          <w:p w:rsidR="00785721" w:rsidRPr="000313FD" w:rsidRDefault="00785721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>Do 60%</w:t>
            </w:r>
          </w:p>
        </w:tc>
        <w:tc>
          <w:tcPr>
            <w:tcW w:w="992" w:type="dxa"/>
          </w:tcPr>
          <w:p w:rsidR="00785721" w:rsidRPr="000313FD" w:rsidRDefault="00F838A3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71,60</w:t>
            </w:r>
          </w:p>
        </w:tc>
        <w:tc>
          <w:tcPr>
            <w:tcW w:w="1134" w:type="dxa"/>
          </w:tcPr>
          <w:p w:rsidR="00785721" w:rsidRPr="000313FD" w:rsidRDefault="00291898" w:rsidP="00F838A3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7</w:t>
            </w:r>
            <w:r w:rsidR="00F838A3">
              <w:rPr>
                <w:rFonts w:ascii="Arial" w:hAnsi="Arial" w:cs="Arial"/>
                <w:bCs/>
                <w:color w:val="000000"/>
                <w:sz w:val="22"/>
                <w:szCs w:val="22"/>
              </w:rPr>
              <w:t>4,23</w:t>
            </w:r>
          </w:p>
        </w:tc>
        <w:tc>
          <w:tcPr>
            <w:tcW w:w="1134" w:type="dxa"/>
          </w:tcPr>
          <w:p w:rsidR="00785721" w:rsidRDefault="00026E1C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78,36</w:t>
            </w:r>
          </w:p>
        </w:tc>
      </w:tr>
      <w:tr w:rsidR="00785721" w:rsidRPr="000313FD" w:rsidTr="00785721">
        <w:tc>
          <w:tcPr>
            <w:tcW w:w="3085" w:type="dxa"/>
          </w:tcPr>
          <w:p w:rsidR="00785721" w:rsidRPr="000313FD" w:rsidRDefault="00785721" w:rsidP="00785721">
            <w:pPr>
              <w:tabs>
                <w:tab w:val="left" w:pos="1845"/>
              </w:tabs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proofErr w:type="spellStart"/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>Koef.stability</w:t>
            </w:r>
            <w:proofErr w:type="spellEnd"/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 xml:space="preserve"> podniku v %</w:t>
            </w:r>
          </w:p>
        </w:tc>
        <w:tc>
          <w:tcPr>
            <w:tcW w:w="1701" w:type="dxa"/>
          </w:tcPr>
          <w:p w:rsidR="00785721" w:rsidRPr="000313FD" w:rsidRDefault="00785721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0313FD">
              <w:rPr>
                <w:rFonts w:ascii="Arial" w:hAnsi="Arial" w:cs="Arial"/>
                <w:bCs/>
                <w:color w:val="000000"/>
                <w:sz w:val="22"/>
                <w:szCs w:val="22"/>
              </w:rPr>
              <w:t>Od 40%</w:t>
            </w:r>
          </w:p>
        </w:tc>
        <w:tc>
          <w:tcPr>
            <w:tcW w:w="992" w:type="dxa"/>
          </w:tcPr>
          <w:p w:rsidR="00785721" w:rsidRPr="000313FD" w:rsidRDefault="00F838A3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32,23</w:t>
            </w:r>
          </w:p>
        </w:tc>
        <w:tc>
          <w:tcPr>
            <w:tcW w:w="1134" w:type="dxa"/>
          </w:tcPr>
          <w:p w:rsidR="00785721" w:rsidRPr="000313FD" w:rsidRDefault="00291898" w:rsidP="00F838A3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3</w:t>
            </w:r>
            <w:r w:rsidR="00F838A3">
              <w:rPr>
                <w:rFonts w:ascii="Arial" w:hAnsi="Arial" w:cs="Arial"/>
                <w:bCs/>
                <w:color w:val="000000"/>
                <w:sz w:val="22"/>
                <w:szCs w:val="22"/>
              </w:rPr>
              <w:t>0,50</w:t>
            </w:r>
          </w:p>
        </w:tc>
        <w:tc>
          <w:tcPr>
            <w:tcW w:w="1134" w:type="dxa"/>
          </w:tcPr>
          <w:p w:rsidR="00785721" w:rsidRDefault="00026E1C" w:rsidP="00785721">
            <w:pPr>
              <w:tabs>
                <w:tab w:val="left" w:pos="1845"/>
              </w:tabs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</w:rPr>
              <w:t>25,84</w:t>
            </w:r>
          </w:p>
        </w:tc>
      </w:tr>
    </w:tbl>
    <w:p w:rsidR="00E13FE0" w:rsidRDefault="00E13FE0" w:rsidP="00C569BA">
      <w:pPr>
        <w:rPr>
          <w:rFonts w:ascii="Arial" w:hAnsi="Arial" w:cs="Arial"/>
          <w:sz w:val="24"/>
          <w:szCs w:val="24"/>
        </w:rPr>
      </w:pPr>
    </w:p>
    <w:p w:rsidR="006F2E61" w:rsidRDefault="00F13424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     </w:t>
      </w:r>
      <w:r w:rsidR="00291898">
        <w:rPr>
          <w:rFonts w:ascii="Arial" w:hAnsi="Arial" w:cs="Arial"/>
          <w:sz w:val="24"/>
          <w:szCs w:val="24"/>
        </w:rPr>
        <w:t xml:space="preserve">Z uvedeného prehľadu je zrejmé, že </w:t>
      </w:r>
      <w:r w:rsidR="006F2E61">
        <w:rPr>
          <w:rFonts w:ascii="Arial" w:hAnsi="Arial" w:cs="Arial"/>
          <w:sz w:val="24"/>
          <w:szCs w:val="24"/>
        </w:rPr>
        <w:t>v priebehu roka došlo</w:t>
      </w:r>
      <w:r w:rsidR="00026E1C">
        <w:rPr>
          <w:rFonts w:ascii="Arial" w:hAnsi="Arial" w:cs="Arial"/>
          <w:sz w:val="24"/>
          <w:szCs w:val="24"/>
        </w:rPr>
        <w:t xml:space="preserve"> ku miernemu zlepšeniu </w:t>
      </w:r>
      <w:r w:rsidR="006F2E61">
        <w:rPr>
          <w:rFonts w:ascii="Arial" w:hAnsi="Arial" w:cs="Arial"/>
          <w:sz w:val="24"/>
          <w:szCs w:val="24"/>
        </w:rPr>
        <w:t xml:space="preserve"> likvidity, čo znamená, že spoločnosť mala dostatok zdrojov na vyrovnanie záväzkov v lehote a ku zníženiu úverovej zaťaženosti v dôsledku postupných splátok úverov.  Z</w:t>
      </w:r>
      <w:r w:rsidR="00187463">
        <w:rPr>
          <w:rFonts w:ascii="Arial" w:hAnsi="Arial" w:cs="Arial"/>
          <w:sz w:val="24"/>
          <w:szCs w:val="24"/>
        </w:rPr>
        <w:t>horšenie nastalo v celkovej zadl</w:t>
      </w:r>
      <w:r w:rsidR="006F2E61">
        <w:rPr>
          <w:rFonts w:ascii="Arial" w:hAnsi="Arial" w:cs="Arial"/>
          <w:sz w:val="24"/>
          <w:szCs w:val="24"/>
        </w:rPr>
        <w:t>ženosti , čo súviselo s nákupom autobusov na leasing. V dôsledku zníženia vlastného imania a</w:t>
      </w:r>
      <w:r w:rsidR="00026E1C">
        <w:rPr>
          <w:rFonts w:ascii="Arial" w:hAnsi="Arial" w:cs="Arial"/>
          <w:sz w:val="24"/>
          <w:szCs w:val="24"/>
        </w:rPr>
        <w:t xml:space="preserve"> mierneho nárastu </w:t>
      </w:r>
      <w:r w:rsidR="006F2E61">
        <w:rPr>
          <w:rFonts w:ascii="Arial" w:hAnsi="Arial" w:cs="Arial"/>
          <w:sz w:val="24"/>
          <w:szCs w:val="24"/>
        </w:rPr>
        <w:t>dlhodobého majetku sa mierne zlepšil koeficient stability podniku.</w:t>
      </w:r>
    </w:p>
    <w:p w:rsidR="006A6130" w:rsidRDefault="006A6130" w:rsidP="002B4B41">
      <w:pPr>
        <w:jc w:val="both"/>
        <w:rPr>
          <w:rFonts w:ascii="Arial" w:hAnsi="Arial" w:cs="Arial"/>
          <w:sz w:val="24"/>
          <w:szCs w:val="24"/>
        </w:rPr>
      </w:pPr>
    </w:p>
    <w:p w:rsidR="006A6130" w:rsidRDefault="006A6130" w:rsidP="002B4B41">
      <w:pPr>
        <w:jc w:val="both"/>
        <w:rPr>
          <w:rFonts w:ascii="Arial" w:hAnsi="Arial" w:cs="Arial"/>
          <w:sz w:val="24"/>
          <w:szCs w:val="24"/>
        </w:rPr>
      </w:pPr>
    </w:p>
    <w:p w:rsidR="006F2E61" w:rsidRDefault="006F2E61" w:rsidP="00C569BA">
      <w:pPr>
        <w:rPr>
          <w:rFonts w:ascii="Arial" w:hAnsi="Arial" w:cs="Arial"/>
          <w:sz w:val="24"/>
          <w:szCs w:val="24"/>
        </w:rPr>
      </w:pPr>
    </w:p>
    <w:p w:rsidR="00CB3454" w:rsidRPr="006A6130" w:rsidRDefault="006F2E61" w:rsidP="006F2E61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6A6130">
        <w:rPr>
          <w:rFonts w:ascii="Arial" w:hAnsi="Arial" w:cs="Arial"/>
          <w:b/>
          <w:sz w:val="24"/>
          <w:szCs w:val="24"/>
        </w:rPr>
        <w:t xml:space="preserve">Udalosti, ktoré nastali po skončení účtovného obdobia . </w:t>
      </w:r>
    </w:p>
    <w:p w:rsidR="00187463" w:rsidRDefault="00187463" w:rsidP="00187463">
      <w:pPr>
        <w:rPr>
          <w:rFonts w:ascii="Arial" w:hAnsi="Arial" w:cs="Arial"/>
          <w:b/>
          <w:sz w:val="24"/>
          <w:szCs w:val="24"/>
        </w:rPr>
      </w:pPr>
    </w:p>
    <w:p w:rsidR="00F13424" w:rsidRDefault="00F13424" w:rsidP="00187463">
      <w:pPr>
        <w:rPr>
          <w:rFonts w:ascii="Arial" w:hAnsi="Arial" w:cs="Arial"/>
          <w:sz w:val="24"/>
          <w:szCs w:val="24"/>
        </w:rPr>
      </w:pPr>
      <w:r w:rsidRPr="00F13424">
        <w:rPr>
          <w:rFonts w:ascii="Arial" w:hAnsi="Arial" w:cs="Arial"/>
          <w:sz w:val="24"/>
          <w:szCs w:val="24"/>
        </w:rPr>
        <w:t xml:space="preserve">      Po skončení účtovného obdobia</w:t>
      </w:r>
      <w:r>
        <w:rPr>
          <w:rFonts w:ascii="Arial" w:hAnsi="Arial" w:cs="Arial"/>
          <w:sz w:val="24"/>
          <w:szCs w:val="24"/>
        </w:rPr>
        <w:t xml:space="preserve"> nenastali žiadne udalosti, ktoré by mali vplyv na činnosť spoločnosti.</w:t>
      </w:r>
    </w:p>
    <w:p w:rsidR="00F13424" w:rsidRDefault="00F13424" w:rsidP="00187463">
      <w:pPr>
        <w:rPr>
          <w:rFonts w:ascii="Arial" w:hAnsi="Arial" w:cs="Arial"/>
          <w:sz w:val="24"/>
          <w:szCs w:val="24"/>
        </w:rPr>
      </w:pPr>
    </w:p>
    <w:p w:rsidR="00F13424" w:rsidRDefault="00F13424" w:rsidP="00187463">
      <w:pPr>
        <w:rPr>
          <w:rFonts w:ascii="Arial" w:hAnsi="Arial" w:cs="Arial"/>
          <w:sz w:val="24"/>
          <w:szCs w:val="24"/>
        </w:rPr>
      </w:pPr>
    </w:p>
    <w:p w:rsidR="00F13424" w:rsidRPr="00F13424" w:rsidRDefault="00F13424" w:rsidP="00F13424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F13424">
        <w:rPr>
          <w:rFonts w:ascii="Arial" w:hAnsi="Arial" w:cs="Arial"/>
          <w:b/>
          <w:sz w:val="24"/>
          <w:szCs w:val="24"/>
        </w:rPr>
        <w:t>Predpokladaný vývoj spoločnosti.</w:t>
      </w:r>
    </w:p>
    <w:p w:rsidR="00F13424" w:rsidRDefault="00F13424" w:rsidP="00F13424">
      <w:pPr>
        <w:rPr>
          <w:rFonts w:ascii="Arial" w:hAnsi="Arial" w:cs="Arial"/>
          <w:sz w:val="24"/>
          <w:szCs w:val="24"/>
        </w:rPr>
      </w:pPr>
    </w:p>
    <w:p w:rsidR="00F13424" w:rsidRDefault="00F13424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Pre</w:t>
      </w:r>
      <w:r w:rsidR="006A6130">
        <w:rPr>
          <w:rFonts w:ascii="Arial" w:hAnsi="Arial" w:cs="Arial"/>
          <w:sz w:val="24"/>
          <w:szCs w:val="24"/>
        </w:rPr>
        <w:t xml:space="preserve"> činnosť spoločnosti v roku 2016</w:t>
      </w:r>
      <w:r>
        <w:rPr>
          <w:rFonts w:ascii="Arial" w:hAnsi="Arial" w:cs="Arial"/>
          <w:sz w:val="24"/>
          <w:szCs w:val="24"/>
        </w:rPr>
        <w:t xml:space="preserve"> bude rozhodujúce zabezpečenie dopravnej obslužnosti územia a poskytovanie dopravných služieb špecifikovaných v Zmluve o službách vo verejnom záujme na roky 2009 – 2018 uzatvorenej s Prešovským samosprávnym krajom na základe platných licencií na vnútroštátnu pravidelnú autobusovú dopravu. Naďalej bude </w:t>
      </w:r>
      <w:r w:rsidR="006A6130">
        <w:rPr>
          <w:rFonts w:ascii="Arial" w:hAnsi="Arial" w:cs="Arial"/>
          <w:sz w:val="24"/>
          <w:szCs w:val="24"/>
        </w:rPr>
        <w:t xml:space="preserve">spoločnosť </w:t>
      </w:r>
      <w:r>
        <w:rPr>
          <w:rFonts w:ascii="Arial" w:hAnsi="Arial" w:cs="Arial"/>
          <w:sz w:val="24"/>
          <w:szCs w:val="24"/>
        </w:rPr>
        <w:t>pokračovať v obnove vozového parku v súlade so Zmluvou o službách, ktor</w:t>
      </w:r>
      <w:r w:rsidR="006A6130">
        <w:rPr>
          <w:rFonts w:ascii="Arial" w:hAnsi="Arial" w:cs="Arial"/>
          <w:sz w:val="24"/>
          <w:szCs w:val="24"/>
        </w:rPr>
        <w:t>á ukladá dopravcovi pre rok 2016</w:t>
      </w:r>
      <w:r>
        <w:rPr>
          <w:rFonts w:ascii="Arial" w:hAnsi="Arial" w:cs="Arial"/>
          <w:sz w:val="24"/>
          <w:szCs w:val="24"/>
        </w:rPr>
        <w:t xml:space="preserve"> nákup troch kusov autobusov pre prímestskú dopravu.</w:t>
      </w:r>
    </w:p>
    <w:p w:rsidR="00F13424" w:rsidRDefault="00F13424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724840">
        <w:rPr>
          <w:rFonts w:ascii="Arial" w:hAnsi="Arial" w:cs="Arial"/>
          <w:sz w:val="24"/>
          <w:szCs w:val="24"/>
        </w:rPr>
        <w:t>V súvislosti so zvyšujúcim sa počtom súkromných dopravcov a sociálnymi opatreniami na ž</w:t>
      </w:r>
      <w:r w:rsidR="006A6130">
        <w:rPr>
          <w:rFonts w:ascii="Arial" w:hAnsi="Arial" w:cs="Arial"/>
          <w:sz w:val="24"/>
          <w:szCs w:val="24"/>
        </w:rPr>
        <w:t>elezniciach, bude aj v roku 2016</w:t>
      </w:r>
      <w:r w:rsidR="00724840">
        <w:rPr>
          <w:rFonts w:ascii="Arial" w:hAnsi="Arial" w:cs="Arial"/>
          <w:sz w:val="24"/>
          <w:szCs w:val="24"/>
        </w:rPr>
        <w:t xml:space="preserve"> úspech spoločnosti závisieť </w:t>
      </w:r>
      <w:r w:rsidR="002B4B41">
        <w:rPr>
          <w:rFonts w:ascii="Arial" w:hAnsi="Arial" w:cs="Arial"/>
          <w:sz w:val="24"/>
          <w:szCs w:val="24"/>
        </w:rPr>
        <w:t xml:space="preserve">aj </w:t>
      </w:r>
      <w:r w:rsidR="00724840">
        <w:rPr>
          <w:rFonts w:ascii="Arial" w:hAnsi="Arial" w:cs="Arial"/>
          <w:sz w:val="24"/>
          <w:szCs w:val="24"/>
        </w:rPr>
        <w:t>od kvality poskytovaných služieb v súlade s platnými európskymi normami v oblasti ochrany spotrebiteľa – cestujúceho a platných zákonov v cestnej doprave.</w:t>
      </w:r>
    </w:p>
    <w:p w:rsidR="00724840" w:rsidRDefault="006A6130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Pre rok 2016</w:t>
      </w:r>
      <w:r w:rsidR="00724840">
        <w:rPr>
          <w:rFonts w:ascii="Arial" w:hAnsi="Arial" w:cs="Arial"/>
          <w:sz w:val="24"/>
          <w:szCs w:val="24"/>
        </w:rPr>
        <w:t xml:space="preserve"> bol v spoločnosti prijatý obchodno-finančný plán, ktorý uvažuje s objemom tržieb a výnosov v objeme </w:t>
      </w:r>
      <w:r w:rsidR="00A25F2C">
        <w:rPr>
          <w:rFonts w:ascii="Arial" w:hAnsi="Arial" w:cs="Arial"/>
          <w:sz w:val="24"/>
          <w:szCs w:val="24"/>
        </w:rPr>
        <w:t>2362</w:t>
      </w:r>
      <w:r w:rsidR="00724840">
        <w:rPr>
          <w:rFonts w:ascii="Arial" w:hAnsi="Arial" w:cs="Arial"/>
          <w:sz w:val="24"/>
          <w:szCs w:val="24"/>
        </w:rPr>
        <w:t xml:space="preserve"> tis. €</w:t>
      </w:r>
      <w:r w:rsidR="00A25F2C">
        <w:rPr>
          <w:rFonts w:ascii="Arial" w:hAnsi="Arial" w:cs="Arial"/>
          <w:sz w:val="24"/>
          <w:szCs w:val="24"/>
        </w:rPr>
        <w:t>, s indexom nárastu 105%</w:t>
      </w:r>
      <w:r w:rsidR="00724840">
        <w:rPr>
          <w:rFonts w:ascii="Arial" w:hAnsi="Arial" w:cs="Arial"/>
          <w:sz w:val="24"/>
          <w:szCs w:val="24"/>
        </w:rPr>
        <w:t xml:space="preserve"> a vynaložených nákladov celkom </w:t>
      </w:r>
      <w:r w:rsidR="00A25F2C">
        <w:rPr>
          <w:rFonts w:ascii="Arial" w:hAnsi="Arial" w:cs="Arial"/>
          <w:sz w:val="24"/>
          <w:szCs w:val="24"/>
        </w:rPr>
        <w:t>2355</w:t>
      </w:r>
      <w:r w:rsidR="00724840">
        <w:rPr>
          <w:rFonts w:ascii="Arial" w:hAnsi="Arial" w:cs="Arial"/>
          <w:sz w:val="24"/>
          <w:szCs w:val="24"/>
        </w:rPr>
        <w:t xml:space="preserve"> tis. €</w:t>
      </w:r>
      <w:r w:rsidR="00A25F2C">
        <w:rPr>
          <w:rFonts w:ascii="Arial" w:hAnsi="Arial" w:cs="Arial"/>
          <w:sz w:val="24"/>
          <w:szCs w:val="24"/>
        </w:rPr>
        <w:t>, s indexom nárastu 104%</w:t>
      </w:r>
      <w:r w:rsidR="00724840">
        <w:rPr>
          <w:rFonts w:ascii="Arial" w:hAnsi="Arial" w:cs="Arial"/>
          <w:sz w:val="24"/>
          <w:szCs w:val="24"/>
        </w:rPr>
        <w:t xml:space="preserve">. Vlastné zdroje spoločnosti predstavujú objem </w:t>
      </w:r>
      <w:r w:rsidR="00A25F2C">
        <w:rPr>
          <w:rFonts w:ascii="Arial" w:hAnsi="Arial" w:cs="Arial"/>
          <w:sz w:val="24"/>
          <w:szCs w:val="24"/>
        </w:rPr>
        <w:t>356</w:t>
      </w:r>
      <w:r w:rsidR="00724840">
        <w:rPr>
          <w:rFonts w:ascii="Arial" w:hAnsi="Arial" w:cs="Arial"/>
          <w:sz w:val="24"/>
          <w:szCs w:val="24"/>
        </w:rPr>
        <w:t xml:space="preserve"> tis. € pri </w:t>
      </w:r>
      <w:r w:rsidR="00A25F2C">
        <w:rPr>
          <w:rFonts w:ascii="Arial" w:hAnsi="Arial" w:cs="Arial"/>
          <w:sz w:val="24"/>
          <w:szCs w:val="24"/>
        </w:rPr>
        <w:t>plánovanom</w:t>
      </w:r>
      <w:r w:rsidR="00724840">
        <w:rPr>
          <w:rFonts w:ascii="Arial" w:hAnsi="Arial" w:cs="Arial"/>
          <w:sz w:val="24"/>
          <w:szCs w:val="24"/>
        </w:rPr>
        <w:t xml:space="preserve"> kladnom výsledku hospodárenia </w:t>
      </w:r>
      <w:r w:rsidR="00A25F2C">
        <w:rPr>
          <w:rFonts w:ascii="Arial" w:hAnsi="Arial" w:cs="Arial"/>
          <w:sz w:val="24"/>
          <w:szCs w:val="24"/>
        </w:rPr>
        <w:t>6</w:t>
      </w:r>
      <w:r w:rsidR="00724840">
        <w:rPr>
          <w:rFonts w:ascii="Arial" w:hAnsi="Arial" w:cs="Arial"/>
          <w:sz w:val="24"/>
          <w:szCs w:val="24"/>
        </w:rPr>
        <w:t xml:space="preserve"> tis. €.</w:t>
      </w:r>
    </w:p>
    <w:p w:rsidR="00724840" w:rsidRDefault="00724840" w:rsidP="00F13424">
      <w:pPr>
        <w:rPr>
          <w:rFonts w:ascii="Arial" w:hAnsi="Arial" w:cs="Arial"/>
          <w:sz w:val="24"/>
          <w:szCs w:val="24"/>
        </w:rPr>
      </w:pPr>
    </w:p>
    <w:p w:rsidR="00724840" w:rsidRDefault="00724840" w:rsidP="00F13424">
      <w:pPr>
        <w:rPr>
          <w:rFonts w:ascii="Arial" w:hAnsi="Arial" w:cs="Arial"/>
          <w:sz w:val="24"/>
          <w:szCs w:val="24"/>
        </w:rPr>
      </w:pPr>
    </w:p>
    <w:p w:rsidR="00724840" w:rsidRPr="00724840" w:rsidRDefault="00724840" w:rsidP="00724840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724840">
        <w:rPr>
          <w:rFonts w:ascii="Arial" w:hAnsi="Arial" w:cs="Arial"/>
          <w:b/>
          <w:sz w:val="24"/>
          <w:szCs w:val="24"/>
        </w:rPr>
        <w:t>Stav obstarávania akcií, dočasn</w:t>
      </w:r>
      <w:r w:rsidR="000927B4">
        <w:rPr>
          <w:rFonts w:ascii="Arial" w:hAnsi="Arial" w:cs="Arial"/>
          <w:b/>
          <w:sz w:val="24"/>
          <w:szCs w:val="24"/>
        </w:rPr>
        <w:t>ých listov, obchodných podielov</w:t>
      </w:r>
      <w:r w:rsidR="00F06A9A">
        <w:rPr>
          <w:rFonts w:ascii="Arial" w:hAnsi="Arial" w:cs="Arial"/>
          <w:b/>
          <w:sz w:val="24"/>
          <w:szCs w:val="24"/>
        </w:rPr>
        <w:t>.</w:t>
      </w:r>
    </w:p>
    <w:p w:rsidR="00724840" w:rsidRDefault="00724840" w:rsidP="00724840">
      <w:pPr>
        <w:rPr>
          <w:rFonts w:ascii="Arial" w:hAnsi="Arial" w:cs="Arial"/>
          <w:sz w:val="24"/>
          <w:szCs w:val="24"/>
        </w:rPr>
      </w:pPr>
    </w:p>
    <w:p w:rsidR="00724840" w:rsidRDefault="00724840" w:rsidP="00724840">
      <w:pPr>
        <w:rPr>
          <w:rFonts w:ascii="Arial" w:hAnsi="Arial" w:cs="Arial"/>
          <w:sz w:val="24"/>
          <w:szCs w:val="24"/>
        </w:rPr>
      </w:pPr>
    </w:p>
    <w:p w:rsidR="00724840" w:rsidRDefault="00724840" w:rsidP="0072484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Spoločnosť nevlastní žiadne akcie, dočasné listy ani obchodné podiely.</w:t>
      </w:r>
    </w:p>
    <w:p w:rsidR="000927B4" w:rsidRDefault="000927B4" w:rsidP="00724840">
      <w:pPr>
        <w:rPr>
          <w:rFonts w:ascii="Arial" w:hAnsi="Arial" w:cs="Arial"/>
          <w:sz w:val="24"/>
          <w:szCs w:val="24"/>
        </w:rPr>
      </w:pPr>
    </w:p>
    <w:p w:rsidR="000927B4" w:rsidRDefault="000927B4" w:rsidP="00724840">
      <w:pPr>
        <w:rPr>
          <w:rFonts w:ascii="Arial" w:hAnsi="Arial" w:cs="Arial"/>
          <w:sz w:val="24"/>
          <w:szCs w:val="24"/>
        </w:rPr>
      </w:pPr>
    </w:p>
    <w:p w:rsidR="000927B4" w:rsidRPr="00D23F2F" w:rsidRDefault="000927B4" w:rsidP="000927B4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D23F2F">
        <w:rPr>
          <w:rFonts w:ascii="Arial" w:hAnsi="Arial" w:cs="Arial"/>
          <w:b/>
          <w:sz w:val="24"/>
          <w:szCs w:val="24"/>
        </w:rPr>
        <w:t xml:space="preserve">Návrh na </w:t>
      </w:r>
      <w:proofErr w:type="spellStart"/>
      <w:r w:rsidRPr="00D23F2F">
        <w:rPr>
          <w:rFonts w:ascii="Arial" w:hAnsi="Arial" w:cs="Arial"/>
          <w:b/>
          <w:sz w:val="24"/>
          <w:szCs w:val="24"/>
        </w:rPr>
        <w:t>vysporiadanie</w:t>
      </w:r>
      <w:proofErr w:type="spellEnd"/>
      <w:r w:rsidRPr="00D23F2F">
        <w:rPr>
          <w:rFonts w:ascii="Arial" w:hAnsi="Arial" w:cs="Arial"/>
          <w:b/>
          <w:sz w:val="24"/>
          <w:szCs w:val="24"/>
        </w:rPr>
        <w:t xml:space="preserve"> hospodárskeho výsledku</w:t>
      </w:r>
      <w:r w:rsidR="00F06A9A">
        <w:rPr>
          <w:rFonts w:ascii="Arial" w:hAnsi="Arial" w:cs="Arial"/>
          <w:b/>
          <w:sz w:val="24"/>
          <w:szCs w:val="24"/>
        </w:rPr>
        <w:t>.</w:t>
      </w:r>
    </w:p>
    <w:p w:rsidR="000927B4" w:rsidRDefault="000927B4" w:rsidP="000927B4">
      <w:pPr>
        <w:rPr>
          <w:rFonts w:ascii="Arial" w:hAnsi="Arial" w:cs="Arial"/>
          <w:sz w:val="24"/>
          <w:szCs w:val="24"/>
        </w:rPr>
      </w:pPr>
    </w:p>
    <w:p w:rsidR="000927B4" w:rsidRDefault="000927B4" w:rsidP="000927B4">
      <w:pPr>
        <w:rPr>
          <w:rFonts w:ascii="Arial" w:hAnsi="Arial" w:cs="Arial"/>
          <w:sz w:val="24"/>
          <w:szCs w:val="24"/>
        </w:rPr>
      </w:pPr>
    </w:p>
    <w:p w:rsidR="000927B4" w:rsidRDefault="00A25F2C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Vytvorenú</w:t>
      </w:r>
      <w:r w:rsidR="000927B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stratu</w:t>
      </w:r>
      <w:r w:rsidR="002B4B41">
        <w:rPr>
          <w:rFonts w:ascii="Arial" w:hAnsi="Arial" w:cs="Arial"/>
          <w:sz w:val="24"/>
          <w:szCs w:val="24"/>
        </w:rPr>
        <w:t xml:space="preserve"> za rok 201</w:t>
      </w:r>
      <w:r>
        <w:rPr>
          <w:rFonts w:ascii="Arial" w:hAnsi="Arial" w:cs="Arial"/>
          <w:sz w:val="24"/>
          <w:szCs w:val="24"/>
        </w:rPr>
        <w:t>5</w:t>
      </w:r>
      <w:r w:rsidR="000927B4">
        <w:rPr>
          <w:rFonts w:ascii="Arial" w:hAnsi="Arial" w:cs="Arial"/>
          <w:sz w:val="24"/>
          <w:szCs w:val="24"/>
        </w:rPr>
        <w:t xml:space="preserve"> vo výške </w:t>
      </w:r>
      <w:r>
        <w:rPr>
          <w:rFonts w:ascii="Arial" w:hAnsi="Arial" w:cs="Arial"/>
          <w:sz w:val="24"/>
          <w:szCs w:val="24"/>
        </w:rPr>
        <w:t>11 539,44</w:t>
      </w:r>
      <w:r w:rsidR="00AA18DB">
        <w:rPr>
          <w:rFonts w:ascii="Arial" w:hAnsi="Arial" w:cs="Arial"/>
          <w:sz w:val="24"/>
          <w:szCs w:val="24"/>
        </w:rPr>
        <w:t xml:space="preserve"> € navrhuje spoločnosť </w:t>
      </w:r>
      <w:r>
        <w:rPr>
          <w:rFonts w:ascii="Arial" w:hAnsi="Arial" w:cs="Arial"/>
          <w:sz w:val="24"/>
          <w:szCs w:val="24"/>
        </w:rPr>
        <w:t xml:space="preserve">preúčtovať na účet 429 – strata minulých rokov. </w:t>
      </w:r>
    </w:p>
    <w:p w:rsidR="00AA18DB" w:rsidRDefault="00AA18DB" w:rsidP="002B4B41">
      <w:pPr>
        <w:jc w:val="both"/>
        <w:rPr>
          <w:rFonts w:ascii="Arial" w:hAnsi="Arial" w:cs="Arial"/>
          <w:sz w:val="24"/>
          <w:szCs w:val="24"/>
        </w:rPr>
      </w:pPr>
    </w:p>
    <w:p w:rsidR="00F06A9A" w:rsidRDefault="00F06A9A" w:rsidP="00F06A9A">
      <w:pPr>
        <w:rPr>
          <w:rFonts w:ascii="Arial" w:hAnsi="Arial" w:cs="Arial"/>
          <w:sz w:val="24"/>
          <w:szCs w:val="24"/>
        </w:rPr>
      </w:pPr>
    </w:p>
    <w:p w:rsidR="00F06A9A" w:rsidRDefault="00F06A9A" w:rsidP="00F06A9A">
      <w:pPr>
        <w:rPr>
          <w:rFonts w:ascii="Arial" w:hAnsi="Arial" w:cs="Arial"/>
          <w:sz w:val="24"/>
          <w:szCs w:val="24"/>
        </w:rPr>
      </w:pPr>
    </w:p>
    <w:p w:rsidR="00F06A9A" w:rsidRPr="006C78B6" w:rsidRDefault="00F06A9A" w:rsidP="00F06A9A">
      <w:pPr>
        <w:pStyle w:val="Odsekzoznamu"/>
        <w:numPr>
          <w:ilvl w:val="0"/>
          <w:numId w:val="3"/>
        </w:numPr>
        <w:rPr>
          <w:rFonts w:ascii="Arial" w:hAnsi="Arial" w:cs="Arial"/>
          <w:b/>
          <w:sz w:val="24"/>
          <w:szCs w:val="24"/>
        </w:rPr>
      </w:pPr>
      <w:r w:rsidRPr="006C78B6">
        <w:rPr>
          <w:rFonts w:ascii="Arial" w:hAnsi="Arial" w:cs="Arial"/>
          <w:b/>
          <w:sz w:val="24"/>
          <w:szCs w:val="24"/>
        </w:rPr>
        <w:t>Vplyv činnosti spoločnosti na životné prostredie.</w:t>
      </w:r>
    </w:p>
    <w:p w:rsidR="00F06A9A" w:rsidRDefault="00F06A9A" w:rsidP="00F06A9A">
      <w:pPr>
        <w:rPr>
          <w:rFonts w:ascii="Arial" w:hAnsi="Arial" w:cs="Arial"/>
          <w:sz w:val="24"/>
          <w:szCs w:val="24"/>
        </w:rPr>
      </w:pPr>
    </w:p>
    <w:p w:rsidR="00F06A9A" w:rsidRDefault="00F06A9A" w:rsidP="00F06A9A">
      <w:pPr>
        <w:rPr>
          <w:rFonts w:ascii="Arial" w:hAnsi="Arial" w:cs="Arial"/>
          <w:sz w:val="24"/>
          <w:szCs w:val="24"/>
        </w:rPr>
      </w:pPr>
    </w:p>
    <w:p w:rsidR="00F06A9A" w:rsidRDefault="00F06A9A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Povinnosti firiem v oblasti odpadového hospodárstva ustanovuje zákon o odpadoch a súvisiace vykonávacie vyhlášky</w:t>
      </w:r>
      <w:r w:rsidR="006C78B6">
        <w:rPr>
          <w:rFonts w:ascii="Arial" w:hAnsi="Arial" w:cs="Arial"/>
          <w:sz w:val="24"/>
          <w:szCs w:val="24"/>
        </w:rPr>
        <w:t>.</w:t>
      </w:r>
    </w:p>
    <w:p w:rsidR="006C78B6" w:rsidRDefault="006C78B6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Spoločnosť BUS KARPATY spol. s r.o. zabezpečuje vo vlastnej réžii vedenie evidencie odpadov a vypracovanie ročného hlásenia o vzniku a nakladaní s odpadmi. Zároveň zabezpečuje plnenie nasledovných povinností:</w:t>
      </w:r>
    </w:p>
    <w:p w:rsidR="006C78B6" w:rsidRDefault="006C78B6" w:rsidP="002B4B41">
      <w:pPr>
        <w:jc w:val="both"/>
        <w:rPr>
          <w:rFonts w:ascii="Arial" w:hAnsi="Arial" w:cs="Arial"/>
          <w:sz w:val="24"/>
          <w:szCs w:val="24"/>
        </w:rPr>
      </w:pPr>
    </w:p>
    <w:p w:rsidR="006C78B6" w:rsidRDefault="006C78B6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⃰ triedenie odpadov podľa druhov</w:t>
      </w:r>
    </w:p>
    <w:p w:rsidR="006C78B6" w:rsidRDefault="006C78B6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⃰ označovanie odpadov</w:t>
      </w:r>
    </w:p>
    <w:p w:rsidR="006C78B6" w:rsidRDefault="006C78B6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⃰ nakladanie s nebezpečným odpadom</w:t>
      </w:r>
    </w:p>
    <w:p w:rsidR="006C78B6" w:rsidRDefault="006C78B6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⃰ odovzdávanie odpadov oprávnenej firme</w:t>
      </w:r>
    </w:p>
    <w:p w:rsidR="006C78B6" w:rsidRDefault="006C78B6" w:rsidP="002B4B41">
      <w:pPr>
        <w:jc w:val="both"/>
        <w:rPr>
          <w:rFonts w:ascii="Arial" w:hAnsi="Arial" w:cs="Arial"/>
          <w:sz w:val="24"/>
          <w:szCs w:val="24"/>
        </w:rPr>
      </w:pPr>
    </w:p>
    <w:p w:rsidR="006C78B6" w:rsidRPr="006C78B6" w:rsidRDefault="00A25F2C" w:rsidP="002B4B4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V roku 2015</w:t>
      </w:r>
      <w:r w:rsidR="006C78B6">
        <w:rPr>
          <w:rFonts w:ascii="Arial" w:hAnsi="Arial" w:cs="Arial"/>
          <w:sz w:val="24"/>
          <w:szCs w:val="24"/>
        </w:rPr>
        <w:t xml:space="preserve"> nedošlo k žiadnemu porušeniu povinností v oblasti nakladania s odpadmi. </w:t>
      </w:r>
    </w:p>
    <w:p w:rsidR="00187463" w:rsidRPr="00187463" w:rsidRDefault="00187463" w:rsidP="00187463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</w:t>
      </w:r>
    </w:p>
    <w:p w:rsidR="006F2E61" w:rsidRDefault="006F2E61" w:rsidP="006F2E61">
      <w:pPr>
        <w:rPr>
          <w:rFonts w:ascii="Arial" w:hAnsi="Arial" w:cs="Arial"/>
          <w:b/>
          <w:sz w:val="24"/>
          <w:szCs w:val="24"/>
        </w:rPr>
      </w:pPr>
    </w:p>
    <w:p w:rsidR="006F2E61" w:rsidRPr="006F2E61" w:rsidRDefault="006F2E61" w:rsidP="006F2E61">
      <w:pPr>
        <w:rPr>
          <w:rFonts w:ascii="Arial" w:hAnsi="Arial" w:cs="Arial"/>
          <w:b/>
          <w:sz w:val="24"/>
          <w:szCs w:val="24"/>
        </w:rPr>
      </w:pPr>
    </w:p>
    <w:p w:rsidR="00CB3454" w:rsidRDefault="00CB3454" w:rsidP="00C569BA">
      <w:pPr>
        <w:rPr>
          <w:rFonts w:ascii="Arial" w:hAnsi="Arial" w:cs="Arial"/>
          <w:sz w:val="24"/>
          <w:szCs w:val="24"/>
        </w:rPr>
      </w:pPr>
    </w:p>
    <w:p w:rsidR="00CB3454" w:rsidRDefault="00CB3454" w:rsidP="00C569BA">
      <w:pPr>
        <w:rPr>
          <w:rFonts w:ascii="Arial" w:hAnsi="Arial" w:cs="Arial"/>
          <w:sz w:val="24"/>
          <w:szCs w:val="24"/>
        </w:rPr>
      </w:pPr>
    </w:p>
    <w:p w:rsidR="00CB3454" w:rsidRDefault="00CB3454" w:rsidP="00C569BA">
      <w:pPr>
        <w:rPr>
          <w:rFonts w:ascii="Arial" w:hAnsi="Arial" w:cs="Arial"/>
          <w:sz w:val="24"/>
          <w:szCs w:val="24"/>
        </w:rPr>
      </w:pPr>
    </w:p>
    <w:p w:rsidR="00506C4C" w:rsidRDefault="00506C4C" w:rsidP="00C569BA">
      <w:pPr>
        <w:rPr>
          <w:rFonts w:ascii="Arial" w:hAnsi="Arial" w:cs="Arial"/>
          <w:sz w:val="24"/>
          <w:szCs w:val="24"/>
        </w:rPr>
      </w:pPr>
    </w:p>
    <w:p w:rsidR="00506C4C" w:rsidRPr="00C569BA" w:rsidRDefault="00506C4C" w:rsidP="00C569BA">
      <w:pPr>
        <w:rPr>
          <w:rFonts w:ascii="Arial" w:hAnsi="Arial" w:cs="Arial"/>
          <w:sz w:val="24"/>
          <w:szCs w:val="24"/>
        </w:rPr>
      </w:pPr>
    </w:p>
    <w:sectPr w:rsidR="00506C4C" w:rsidRPr="00C569BA" w:rsidSect="009E4E56">
      <w:footerReference w:type="default" r:id="rId10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431F" w:rsidRDefault="00F6431F" w:rsidP="009E4E56">
      <w:r>
        <w:separator/>
      </w:r>
    </w:p>
  </w:endnote>
  <w:endnote w:type="continuationSeparator" w:id="0">
    <w:p w:rsidR="00F6431F" w:rsidRDefault="00F6431F" w:rsidP="009E4E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425580"/>
      <w:docPartObj>
        <w:docPartGallery w:val="Page Numbers (Bottom of Page)"/>
        <w:docPartUnique/>
      </w:docPartObj>
    </w:sdtPr>
    <w:sdtEndPr/>
    <w:sdtContent>
      <w:p w:rsidR="00342C8D" w:rsidRDefault="00342C8D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A6A10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342C8D" w:rsidRDefault="00342C8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431F" w:rsidRDefault="00F6431F" w:rsidP="009E4E56">
      <w:r>
        <w:separator/>
      </w:r>
    </w:p>
  </w:footnote>
  <w:footnote w:type="continuationSeparator" w:id="0">
    <w:p w:rsidR="00F6431F" w:rsidRDefault="00F6431F" w:rsidP="009E4E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554576"/>
    <w:multiLevelType w:val="hybridMultilevel"/>
    <w:tmpl w:val="FC8AFFE4"/>
    <w:lvl w:ilvl="0" w:tplc="8CBC7A80">
      <w:numFmt w:val="bullet"/>
      <w:lvlText w:val=""/>
      <w:lvlJc w:val="left"/>
      <w:pPr>
        <w:tabs>
          <w:tab w:val="num" w:pos="454"/>
        </w:tabs>
        <w:ind w:left="454" w:hanging="454"/>
      </w:pPr>
      <w:rPr>
        <w:rFonts w:ascii="Wingdings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CA82E83"/>
    <w:multiLevelType w:val="hybridMultilevel"/>
    <w:tmpl w:val="F10ABB98"/>
    <w:lvl w:ilvl="0" w:tplc="C38A150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DB556E2"/>
    <w:multiLevelType w:val="hybridMultilevel"/>
    <w:tmpl w:val="EFD2F6CA"/>
    <w:lvl w:ilvl="0" w:tplc="7C0A2654">
      <w:numFmt w:val="bullet"/>
      <w:lvlText w:val="-"/>
      <w:lvlJc w:val="left"/>
      <w:pPr>
        <w:ind w:left="417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48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6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3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0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7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4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2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930" w:hanging="360"/>
      </w:pPr>
      <w:rPr>
        <w:rFonts w:ascii="Wingdings" w:hAnsi="Wingdings" w:hint="default"/>
      </w:rPr>
    </w:lvl>
  </w:abstractNum>
  <w:abstractNum w:abstractNumId="3">
    <w:nsid w:val="56B63FA9"/>
    <w:multiLevelType w:val="hybridMultilevel"/>
    <w:tmpl w:val="970890B6"/>
    <w:lvl w:ilvl="0" w:tplc="A7305A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B54A72A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DB42963"/>
    <w:multiLevelType w:val="hybridMultilevel"/>
    <w:tmpl w:val="08B4568A"/>
    <w:lvl w:ilvl="0" w:tplc="9B48C95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A5834F2">
      <w:start w:val="1"/>
      <w:numFmt w:val="decimal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0FC"/>
    <w:rsid w:val="00026E1C"/>
    <w:rsid w:val="00036BBD"/>
    <w:rsid w:val="000927B4"/>
    <w:rsid w:val="000B3572"/>
    <w:rsid w:val="000C5206"/>
    <w:rsid w:val="00177D93"/>
    <w:rsid w:val="00187463"/>
    <w:rsid w:val="00252E9F"/>
    <w:rsid w:val="00291898"/>
    <w:rsid w:val="002A12F0"/>
    <w:rsid w:val="002A5F3B"/>
    <w:rsid w:val="002B4B41"/>
    <w:rsid w:val="002C6EFC"/>
    <w:rsid w:val="00342C8D"/>
    <w:rsid w:val="0040473B"/>
    <w:rsid w:val="00417594"/>
    <w:rsid w:val="0047400F"/>
    <w:rsid w:val="004D0148"/>
    <w:rsid w:val="004D70FE"/>
    <w:rsid w:val="004E1FD3"/>
    <w:rsid w:val="00506C4C"/>
    <w:rsid w:val="005205AE"/>
    <w:rsid w:val="005B5083"/>
    <w:rsid w:val="005D3956"/>
    <w:rsid w:val="005E3DE4"/>
    <w:rsid w:val="005E4963"/>
    <w:rsid w:val="00623546"/>
    <w:rsid w:val="00696FC3"/>
    <w:rsid w:val="006A6130"/>
    <w:rsid w:val="006C78B6"/>
    <w:rsid w:val="006D56FA"/>
    <w:rsid w:val="006F2E61"/>
    <w:rsid w:val="00724840"/>
    <w:rsid w:val="007345FC"/>
    <w:rsid w:val="007420FC"/>
    <w:rsid w:val="0075118C"/>
    <w:rsid w:val="00776FA9"/>
    <w:rsid w:val="00785721"/>
    <w:rsid w:val="007D09E7"/>
    <w:rsid w:val="00810578"/>
    <w:rsid w:val="00854BEE"/>
    <w:rsid w:val="00864900"/>
    <w:rsid w:val="00870859"/>
    <w:rsid w:val="00886D59"/>
    <w:rsid w:val="008A6A10"/>
    <w:rsid w:val="008B3775"/>
    <w:rsid w:val="008C73D0"/>
    <w:rsid w:val="00936F75"/>
    <w:rsid w:val="009B5A94"/>
    <w:rsid w:val="009E4E56"/>
    <w:rsid w:val="00A0577A"/>
    <w:rsid w:val="00A25F2C"/>
    <w:rsid w:val="00A637A9"/>
    <w:rsid w:val="00AA18DB"/>
    <w:rsid w:val="00AA1A54"/>
    <w:rsid w:val="00AF3302"/>
    <w:rsid w:val="00B10045"/>
    <w:rsid w:val="00B11C44"/>
    <w:rsid w:val="00B140DC"/>
    <w:rsid w:val="00BF0221"/>
    <w:rsid w:val="00C145AA"/>
    <w:rsid w:val="00C448E1"/>
    <w:rsid w:val="00C46CA6"/>
    <w:rsid w:val="00C569BA"/>
    <w:rsid w:val="00C66D2F"/>
    <w:rsid w:val="00C71AE0"/>
    <w:rsid w:val="00C77017"/>
    <w:rsid w:val="00C805EB"/>
    <w:rsid w:val="00CA6299"/>
    <w:rsid w:val="00CB3454"/>
    <w:rsid w:val="00CC5F31"/>
    <w:rsid w:val="00D23F2F"/>
    <w:rsid w:val="00D46323"/>
    <w:rsid w:val="00D80498"/>
    <w:rsid w:val="00D82459"/>
    <w:rsid w:val="00DF3E32"/>
    <w:rsid w:val="00E13FE0"/>
    <w:rsid w:val="00E26E3E"/>
    <w:rsid w:val="00E52C41"/>
    <w:rsid w:val="00F045A0"/>
    <w:rsid w:val="00F06A9A"/>
    <w:rsid w:val="00F121C7"/>
    <w:rsid w:val="00F13424"/>
    <w:rsid w:val="00F20F4E"/>
    <w:rsid w:val="00F24AA2"/>
    <w:rsid w:val="00F6431F"/>
    <w:rsid w:val="00F838A3"/>
    <w:rsid w:val="00F91838"/>
    <w:rsid w:val="00FD355C"/>
    <w:rsid w:val="00FD35DC"/>
    <w:rsid w:val="00FD54B5"/>
    <w:rsid w:val="00FF5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20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420FC"/>
    <w:pPr>
      <w:keepNext/>
      <w:tabs>
        <w:tab w:val="left" w:pos="1845"/>
      </w:tabs>
      <w:ind w:left="360"/>
      <w:jc w:val="center"/>
      <w:outlineLvl w:val="0"/>
    </w:pPr>
    <w:rPr>
      <w:rFonts w:ascii="Arial" w:hAnsi="Arial"/>
      <w:b/>
      <w:bCs/>
      <w:sz w:val="36"/>
      <w:lang w:val="x-none" w:eastAsia="x-none"/>
    </w:rPr>
  </w:style>
  <w:style w:type="paragraph" w:styleId="Nadpis2">
    <w:name w:val="heading 2"/>
    <w:basedOn w:val="Normlny"/>
    <w:next w:val="Normlny"/>
    <w:link w:val="Nadpis2Char"/>
    <w:qFormat/>
    <w:rsid w:val="007420FC"/>
    <w:pPr>
      <w:keepNext/>
      <w:tabs>
        <w:tab w:val="left" w:pos="1845"/>
      </w:tabs>
      <w:outlineLvl w:val="1"/>
    </w:pPr>
    <w:rPr>
      <w:rFonts w:ascii="Arial" w:hAnsi="Arial"/>
      <w:sz w:val="28"/>
      <w:lang w:val="x-none" w:eastAsia="x-none"/>
    </w:rPr>
  </w:style>
  <w:style w:type="paragraph" w:styleId="Nadpis3">
    <w:name w:val="heading 3"/>
    <w:basedOn w:val="Normlny"/>
    <w:next w:val="Normlny"/>
    <w:link w:val="Nadpis3Char"/>
    <w:qFormat/>
    <w:rsid w:val="007420FC"/>
    <w:pPr>
      <w:keepNext/>
      <w:ind w:left="360"/>
      <w:jc w:val="center"/>
      <w:outlineLvl w:val="2"/>
    </w:pPr>
    <w:rPr>
      <w:rFonts w:ascii="Arial" w:hAnsi="Arial"/>
      <w:sz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420FC"/>
    <w:rPr>
      <w:rFonts w:ascii="Arial" w:eastAsia="Times New Roman" w:hAnsi="Arial" w:cs="Times New Roman"/>
      <w:b/>
      <w:bCs/>
      <w:sz w:val="36"/>
      <w:szCs w:val="20"/>
      <w:lang w:val="x-none" w:eastAsia="x-none"/>
    </w:rPr>
  </w:style>
  <w:style w:type="character" w:customStyle="1" w:styleId="Nadpis2Char">
    <w:name w:val="Nadpis 2 Char"/>
    <w:basedOn w:val="Predvolenpsmoodseku"/>
    <w:link w:val="Nadpis2"/>
    <w:rsid w:val="007420FC"/>
    <w:rPr>
      <w:rFonts w:ascii="Arial" w:eastAsia="Times New Roman" w:hAnsi="Arial" w:cs="Times New Roman"/>
      <w:sz w:val="28"/>
      <w:szCs w:val="20"/>
      <w:lang w:val="x-none" w:eastAsia="x-none"/>
    </w:rPr>
  </w:style>
  <w:style w:type="character" w:customStyle="1" w:styleId="Nadpis3Char">
    <w:name w:val="Nadpis 3 Char"/>
    <w:basedOn w:val="Predvolenpsmoodseku"/>
    <w:link w:val="Nadpis3"/>
    <w:rsid w:val="007420FC"/>
    <w:rPr>
      <w:rFonts w:ascii="Arial" w:eastAsia="Times New Roman" w:hAnsi="Arial" w:cs="Times New Roman"/>
      <w:sz w:val="28"/>
      <w:szCs w:val="20"/>
      <w:lang w:val="x-none" w:eastAsia="x-none"/>
    </w:rPr>
  </w:style>
  <w:style w:type="paragraph" w:styleId="Zkladntext">
    <w:name w:val="Body Text"/>
    <w:basedOn w:val="Normlny"/>
    <w:link w:val="ZkladntextChar"/>
    <w:semiHidden/>
    <w:rsid w:val="007420FC"/>
    <w:pPr>
      <w:jc w:val="both"/>
    </w:pPr>
    <w:rPr>
      <w:rFonts w:ascii="Arial" w:hAnsi="Arial" w:cs="Arial"/>
      <w:sz w:val="24"/>
    </w:rPr>
  </w:style>
  <w:style w:type="character" w:customStyle="1" w:styleId="ZkladntextChar">
    <w:name w:val="Základný text Char"/>
    <w:basedOn w:val="Predvolenpsmoodseku"/>
    <w:link w:val="Zkladntext"/>
    <w:semiHidden/>
    <w:rsid w:val="007420FC"/>
    <w:rPr>
      <w:rFonts w:ascii="Arial" w:eastAsia="Times New Roman" w:hAnsi="Arial" w:cs="Arial"/>
      <w:sz w:val="24"/>
      <w:szCs w:val="20"/>
      <w:lang w:eastAsia="sk-SK"/>
    </w:rPr>
  </w:style>
  <w:style w:type="paragraph" w:styleId="Zarkazkladnhotextu">
    <w:name w:val="Body Text Indent"/>
    <w:basedOn w:val="Normlny"/>
    <w:link w:val="ZarkazkladnhotextuChar"/>
    <w:semiHidden/>
    <w:rsid w:val="007420FC"/>
    <w:pPr>
      <w:tabs>
        <w:tab w:val="left" w:pos="1845"/>
      </w:tabs>
      <w:ind w:left="360"/>
      <w:jc w:val="center"/>
    </w:pPr>
    <w:rPr>
      <w:rFonts w:ascii="Arial" w:hAnsi="Arial" w:cs="Arial"/>
      <w:b/>
      <w:bCs/>
      <w:sz w:val="46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420FC"/>
    <w:rPr>
      <w:rFonts w:ascii="Arial" w:eastAsia="Times New Roman" w:hAnsi="Arial" w:cs="Arial"/>
      <w:b/>
      <w:bCs/>
      <w:sz w:val="46"/>
      <w:szCs w:val="20"/>
      <w:lang w:eastAsia="sk-SK"/>
    </w:rPr>
  </w:style>
  <w:style w:type="paragraph" w:styleId="Nzov">
    <w:name w:val="Title"/>
    <w:basedOn w:val="Normlny"/>
    <w:link w:val="NzovChar"/>
    <w:qFormat/>
    <w:rsid w:val="007420FC"/>
    <w:pPr>
      <w:jc w:val="center"/>
    </w:pPr>
    <w:rPr>
      <w:sz w:val="28"/>
      <w:szCs w:val="28"/>
      <w:u w:val="single"/>
    </w:rPr>
  </w:style>
  <w:style w:type="character" w:customStyle="1" w:styleId="NzovChar">
    <w:name w:val="Názov Char"/>
    <w:basedOn w:val="Predvolenpsmoodseku"/>
    <w:link w:val="Nzov"/>
    <w:rsid w:val="007420FC"/>
    <w:rPr>
      <w:rFonts w:ascii="Times New Roman" w:eastAsia="Times New Roman" w:hAnsi="Times New Roman" w:cs="Times New Roman"/>
      <w:sz w:val="28"/>
      <w:szCs w:val="28"/>
      <w:u w:val="single"/>
      <w:lang w:eastAsia="sk-SK"/>
    </w:rPr>
  </w:style>
  <w:style w:type="paragraph" w:styleId="Odsekzoznamu">
    <w:name w:val="List Paragraph"/>
    <w:basedOn w:val="Normlny"/>
    <w:uiPriority w:val="34"/>
    <w:qFormat/>
    <w:rsid w:val="005D3956"/>
    <w:pPr>
      <w:ind w:left="720"/>
      <w:contextualSpacing/>
    </w:pPr>
  </w:style>
  <w:style w:type="table" w:styleId="Mriekatabuky">
    <w:name w:val="Table Grid"/>
    <w:basedOn w:val="Normlnatabuka"/>
    <w:uiPriority w:val="59"/>
    <w:rsid w:val="00506C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pHeader">
    <w:name w:val="Top Header"/>
    <w:basedOn w:val="Normlny"/>
    <w:uiPriority w:val="99"/>
    <w:rsid w:val="00CB3454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520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520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FD54B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D54B5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D54B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D54B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D54B5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9E4E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E4E5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E4E5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E4E56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20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420FC"/>
    <w:pPr>
      <w:keepNext/>
      <w:tabs>
        <w:tab w:val="left" w:pos="1845"/>
      </w:tabs>
      <w:ind w:left="360"/>
      <w:jc w:val="center"/>
      <w:outlineLvl w:val="0"/>
    </w:pPr>
    <w:rPr>
      <w:rFonts w:ascii="Arial" w:hAnsi="Arial"/>
      <w:b/>
      <w:bCs/>
      <w:sz w:val="36"/>
      <w:lang w:val="x-none" w:eastAsia="x-none"/>
    </w:rPr>
  </w:style>
  <w:style w:type="paragraph" w:styleId="Nadpis2">
    <w:name w:val="heading 2"/>
    <w:basedOn w:val="Normlny"/>
    <w:next w:val="Normlny"/>
    <w:link w:val="Nadpis2Char"/>
    <w:qFormat/>
    <w:rsid w:val="007420FC"/>
    <w:pPr>
      <w:keepNext/>
      <w:tabs>
        <w:tab w:val="left" w:pos="1845"/>
      </w:tabs>
      <w:outlineLvl w:val="1"/>
    </w:pPr>
    <w:rPr>
      <w:rFonts w:ascii="Arial" w:hAnsi="Arial"/>
      <w:sz w:val="28"/>
      <w:lang w:val="x-none" w:eastAsia="x-none"/>
    </w:rPr>
  </w:style>
  <w:style w:type="paragraph" w:styleId="Nadpis3">
    <w:name w:val="heading 3"/>
    <w:basedOn w:val="Normlny"/>
    <w:next w:val="Normlny"/>
    <w:link w:val="Nadpis3Char"/>
    <w:qFormat/>
    <w:rsid w:val="007420FC"/>
    <w:pPr>
      <w:keepNext/>
      <w:ind w:left="360"/>
      <w:jc w:val="center"/>
      <w:outlineLvl w:val="2"/>
    </w:pPr>
    <w:rPr>
      <w:rFonts w:ascii="Arial" w:hAnsi="Arial"/>
      <w:sz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420FC"/>
    <w:rPr>
      <w:rFonts w:ascii="Arial" w:eastAsia="Times New Roman" w:hAnsi="Arial" w:cs="Times New Roman"/>
      <w:b/>
      <w:bCs/>
      <w:sz w:val="36"/>
      <w:szCs w:val="20"/>
      <w:lang w:val="x-none" w:eastAsia="x-none"/>
    </w:rPr>
  </w:style>
  <w:style w:type="character" w:customStyle="1" w:styleId="Nadpis2Char">
    <w:name w:val="Nadpis 2 Char"/>
    <w:basedOn w:val="Predvolenpsmoodseku"/>
    <w:link w:val="Nadpis2"/>
    <w:rsid w:val="007420FC"/>
    <w:rPr>
      <w:rFonts w:ascii="Arial" w:eastAsia="Times New Roman" w:hAnsi="Arial" w:cs="Times New Roman"/>
      <w:sz w:val="28"/>
      <w:szCs w:val="20"/>
      <w:lang w:val="x-none" w:eastAsia="x-none"/>
    </w:rPr>
  </w:style>
  <w:style w:type="character" w:customStyle="1" w:styleId="Nadpis3Char">
    <w:name w:val="Nadpis 3 Char"/>
    <w:basedOn w:val="Predvolenpsmoodseku"/>
    <w:link w:val="Nadpis3"/>
    <w:rsid w:val="007420FC"/>
    <w:rPr>
      <w:rFonts w:ascii="Arial" w:eastAsia="Times New Roman" w:hAnsi="Arial" w:cs="Times New Roman"/>
      <w:sz w:val="28"/>
      <w:szCs w:val="20"/>
      <w:lang w:val="x-none" w:eastAsia="x-none"/>
    </w:rPr>
  </w:style>
  <w:style w:type="paragraph" w:styleId="Zkladntext">
    <w:name w:val="Body Text"/>
    <w:basedOn w:val="Normlny"/>
    <w:link w:val="ZkladntextChar"/>
    <w:semiHidden/>
    <w:rsid w:val="007420FC"/>
    <w:pPr>
      <w:jc w:val="both"/>
    </w:pPr>
    <w:rPr>
      <w:rFonts w:ascii="Arial" w:hAnsi="Arial" w:cs="Arial"/>
      <w:sz w:val="24"/>
    </w:rPr>
  </w:style>
  <w:style w:type="character" w:customStyle="1" w:styleId="ZkladntextChar">
    <w:name w:val="Základný text Char"/>
    <w:basedOn w:val="Predvolenpsmoodseku"/>
    <w:link w:val="Zkladntext"/>
    <w:semiHidden/>
    <w:rsid w:val="007420FC"/>
    <w:rPr>
      <w:rFonts w:ascii="Arial" w:eastAsia="Times New Roman" w:hAnsi="Arial" w:cs="Arial"/>
      <w:sz w:val="24"/>
      <w:szCs w:val="20"/>
      <w:lang w:eastAsia="sk-SK"/>
    </w:rPr>
  </w:style>
  <w:style w:type="paragraph" w:styleId="Zarkazkladnhotextu">
    <w:name w:val="Body Text Indent"/>
    <w:basedOn w:val="Normlny"/>
    <w:link w:val="ZarkazkladnhotextuChar"/>
    <w:semiHidden/>
    <w:rsid w:val="007420FC"/>
    <w:pPr>
      <w:tabs>
        <w:tab w:val="left" w:pos="1845"/>
      </w:tabs>
      <w:ind w:left="360"/>
      <w:jc w:val="center"/>
    </w:pPr>
    <w:rPr>
      <w:rFonts w:ascii="Arial" w:hAnsi="Arial" w:cs="Arial"/>
      <w:b/>
      <w:bCs/>
      <w:sz w:val="46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420FC"/>
    <w:rPr>
      <w:rFonts w:ascii="Arial" w:eastAsia="Times New Roman" w:hAnsi="Arial" w:cs="Arial"/>
      <w:b/>
      <w:bCs/>
      <w:sz w:val="46"/>
      <w:szCs w:val="20"/>
      <w:lang w:eastAsia="sk-SK"/>
    </w:rPr>
  </w:style>
  <w:style w:type="paragraph" w:styleId="Nzov">
    <w:name w:val="Title"/>
    <w:basedOn w:val="Normlny"/>
    <w:link w:val="NzovChar"/>
    <w:qFormat/>
    <w:rsid w:val="007420FC"/>
    <w:pPr>
      <w:jc w:val="center"/>
    </w:pPr>
    <w:rPr>
      <w:sz w:val="28"/>
      <w:szCs w:val="28"/>
      <w:u w:val="single"/>
    </w:rPr>
  </w:style>
  <w:style w:type="character" w:customStyle="1" w:styleId="NzovChar">
    <w:name w:val="Názov Char"/>
    <w:basedOn w:val="Predvolenpsmoodseku"/>
    <w:link w:val="Nzov"/>
    <w:rsid w:val="007420FC"/>
    <w:rPr>
      <w:rFonts w:ascii="Times New Roman" w:eastAsia="Times New Roman" w:hAnsi="Times New Roman" w:cs="Times New Roman"/>
      <w:sz w:val="28"/>
      <w:szCs w:val="28"/>
      <w:u w:val="single"/>
      <w:lang w:eastAsia="sk-SK"/>
    </w:rPr>
  </w:style>
  <w:style w:type="paragraph" w:styleId="Odsekzoznamu">
    <w:name w:val="List Paragraph"/>
    <w:basedOn w:val="Normlny"/>
    <w:uiPriority w:val="34"/>
    <w:qFormat/>
    <w:rsid w:val="005D3956"/>
    <w:pPr>
      <w:ind w:left="720"/>
      <w:contextualSpacing/>
    </w:pPr>
  </w:style>
  <w:style w:type="table" w:styleId="Mriekatabuky">
    <w:name w:val="Table Grid"/>
    <w:basedOn w:val="Normlnatabuka"/>
    <w:uiPriority w:val="59"/>
    <w:rsid w:val="00506C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pHeader">
    <w:name w:val="Top Header"/>
    <w:basedOn w:val="Normlny"/>
    <w:uiPriority w:val="99"/>
    <w:rsid w:val="00CB3454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520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520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FD54B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D54B5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D54B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D54B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D54B5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9E4E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E4E5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E4E5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E4E56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vývoj tržieb 2014 a 2015</a:t>
            </a:r>
          </a:p>
          <a:p>
            <a:pPr>
              <a:defRPr/>
            </a:pPr>
            <a:endParaRPr lang="en-US"/>
          </a:p>
        </c:rich>
      </c:tx>
      <c:overlay val="0"/>
    </c:title>
    <c:autoTitleDeleted val="0"/>
    <c:view3D>
      <c:rotX val="15"/>
      <c:rotY val="2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2014</c:v>
                </c:pt>
              </c:strCache>
            </c:strRef>
          </c:tx>
          <c:invertIfNegative val="0"/>
          <c:cat>
            <c:strRef>
              <c:f>Hárok1!$A$2:$A$8</c:f>
              <c:strCache>
                <c:ptCount val="6"/>
                <c:pt idx="0">
                  <c:v>občianske cestovné</c:v>
                </c:pt>
                <c:pt idx="1">
                  <c:v>žiacke cestovné</c:v>
                </c:pt>
                <c:pt idx="2">
                  <c:v>deti do 15.r.</c:v>
                </c:pt>
                <c:pt idx="3">
                  <c:v>sprievod detí</c:v>
                </c:pt>
                <c:pt idx="4">
                  <c:v>ŤZP a sprievod ŤZP</c:v>
                </c:pt>
                <c:pt idx="5">
                  <c:v>občania nad 70.r.</c:v>
                </c:pt>
              </c:strCache>
            </c:strRef>
          </c:cat>
          <c:val>
            <c:numRef>
              <c:f>Hárok1!$B$2:$B$8</c:f>
              <c:numCache>
                <c:formatCode>General</c:formatCode>
                <c:ptCount val="7"/>
                <c:pt idx="0">
                  <c:v>765388</c:v>
                </c:pt>
                <c:pt idx="1">
                  <c:v>574585</c:v>
                </c:pt>
                <c:pt idx="2">
                  <c:v>62406</c:v>
                </c:pt>
                <c:pt idx="3">
                  <c:v>17457</c:v>
                </c:pt>
                <c:pt idx="4">
                  <c:v>65736</c:v>
                </c:pt>
                <c:pt idx="5">
                  <c:v>63110</c:v>
                </c:pt>
              </c:numCache>
            </c:numRef>
          </c:val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2015</c:v>
                </c:pt>
              </c:strCache>
            </c:strRef>
          </c:tx>
          <c:invertIfNegative val="0"/>
          <c:cat>
            <c:strRef>
              <c:f>Hárok1!$A$2:$A$8</c:f>
              <c:strCache>
                <c:ptCount val="6"/>
                <c:pt idx="0">
                  <c:v>občianske cestovné</c:v>
                </c:pt>
                <c:pt idx="1">
                  <c:v>žiacke cestovné</c:v>
                </c:pt>
                <c:pt idx="2">
                  <c:v>deti do 15.r.</c:v>
                </c:pt>
                <c:pt idx="3">
                  <c:v>sprievod detí</c:v>
                </c:pt>
                <c:pt idx="4">
                  <c:v>ŤZP a sprievod ŤZP</c:v>
                </c:pt>
                <c:pt idx="5">
                  <c:v>občania nad 70.r.</c:v>
                </c:pt>
              </c:strCache>
            </c:strRef>
          </c:cat>
          <c:val>
            <c:numRef>
              <c:f>Hárok1!$C$2:$C$8</c:f>
              <c:numCache>
                <c:formatCode>General</c:formatCode>
                <c:ptCount val="7"/>
                <c:pt idx="0">
                  <c:v>564821</c:v>
                </c:pt>
                <c:pt idx="1">
                  <c:v>245135</c:v>
                </c:pt>
                <c:pt idx="2">
                  <c:v>25574</c:v>
                </c:pt>
                <c:pt idx="3">
                  <c:v>7533</c:v>
                </c:pt>
                <c:pt idx="4">
                  <c:v>33070</c:v>
                </c:pt>
                <c:pt idx="5">
                  <c:v>10576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99170176"/>
        <c:axId val="91488256"/>
        <c:axId val="0"/>
      </c:bar3DChart>
      <c:catAx>
        <c:axId val="99170176"/>
        <c:scaling>
          <c:orientation val="minMax"/>
        </c:scaling>
        <c:delete val="0"/>
        <c:axPos val="b"/>
        <c:majorTickMark val="out"/>
        <c:minorTickMark val="none"/>
        <c:tickLblPos val="nextTo"/>
        <c:crossAx val="91488256"/>
        <c:crosses val="autoZero"/>
        <c:auto val="1"/>
        <c:lblAlgn val="ctr"/>
        <c:lblOffset val="100"/>
        <c:noMultiLvlLbl val="0"/>
      </c:catAx>
      <c:valAx>
        <c:axId val="9148825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99170176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88E05F-8582-4822-9020-A0821C929E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10</Pages>
  <Words>2050</Words>
  <Characters>11690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Istvanova</dc:creator>
  <cp:lastModifiedBy>Istvanova</cp:lastModifiedBy>
  <cp:revision>6</cp:revision>
  <cp:lastPrinted>2016-05-17T12:00:00Z</cp:lastPrinted>
  <dcterms:created xsi:type="dcterms:W3CDTF">2016-05-16T12:51:00Z</dcterms:created>
  <dcterms:modified xsi:type="dcterms:W3CDTF">2016-06-01T12:40:00Z</dcterms:modified>
</cp:coreProperties>
</file>