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8DE" w:rsidRPr="009968DE" w:rsidRDefault="009968DE" w:rsidP="009968D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6" w:color="auto"/>
        </w:pBdr>
        <w:spacing w:after="120"/>
        <w:jc w:val="center"/>
        <w:rPr>
          <w:rFonts w:ascii="Times New Roman" w:hAnsi="Times New Roman" w:cs="Times New Roman"/>
          <w:b/>
        </w:rPr>
      </w:pPr>
      <w:r w:rsidRPr="009968DE">
        <w:rPr>
          <w:rFonts w:ascii="Times New Roman" w:hAnsi="Times New Roman" w:cs="Times New Roman"/>
          <w:b/>
        </w:rPr>
        <w:t>POZNÁMKY K ÚČTOVNEJ ZÁVIERKE 2015</w:t>
      </w:r>
    </w:p>
    <w:p w:rsidR="009968DE" w:rsidRPr="009968DE" w:rsidRDefault="009968DE" w:rsidP="009968D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6" w:color="auto"/>
        </w:pBd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968DE">
        <w:rPr>
          <w:rFonts w:ascii="Times New Roman" w:hAnsi="Times New Roman" w:cs="Times New Roman"/>
          <w:sz w:val="20"/>
          <w:szCs w:val="20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:rsidR="009968DE" w:rsidRPr="009968DE" w:rsidRDefault="009968DE" w:rsidP="009968D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6" w:color="auto"/>
        </w:pBd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968DE">
        <w:rPr>
          <w:rFonts w:ascii="Times New Roman" w:hAnsi="Times New Roman" w:cs="Times New Roman"/>
          <w:sz w:val="20"/>
          <w:szCs w:val="20"/>
        </w:rPr>
        <w:t xml:space="preserve">pre malé účtovné jednotky </w:t>
      </w:r>
    </w:p>
    <w:p w:rsidR="009968DE" w:rsidRDefault="009968DE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968DE" w:rsidRDefault="009968DE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D06A5E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Všeobecné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informácie</w:t>
      </w:r>
    </w:p>
    <w:p w:rsidR="007E29D6" w:rsidRDefault="007E29D6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E29D6" w:rsidRPr="00454FC4" w:rsidRDefault="00454FC4" w:rsidP="007E29D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5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I.</w:t>
      </w:r>
      <w:r w:rsidR="007E29D6" w:rsidRPr="0045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  Základn</w:t>
      </w:r>
      <w:r w:rsidR="001D71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é informácie o účtovnej jednotke</w:t>
      </w:r>
    </w:p>
    <w:p w:rsidR="00441D2F" w:rsidRDefault="007E29D6" w:rsidP="007E29D6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:rsidR="00CE03EC" w:rsidRPr="00441D2F" w:rsidRDefault="00441D2F" w:rsidP="007E29D6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</w:rPr>
        <w:t xml:space="preserve"> </w:t>
      </w:r>
      <w:r w:rsidR="007E29D6" w:rsidRPr="007E29D6">
        <w:rPr>
          <w:rFonts w:ascii="Times New Roman" w:hAnsi="Times New Roman" w:cs="Times New Roman"/>
          <w:b/>
        </w:rPr>
        <w:t>Obchodné meno:</w:t>
      </w:r>
      <w:r w:rsidR="007E29D6">
        <w:rPr>
          <w:rFonts w:ascii="Times New Roman" w:hAnsi="Times New Roman" w:cs="Times New Roman"/>
          <w:b/>
        </w:rPr>
        <w:t xml:space="preserve">          </w:t>
      </w:r>
      <w:r>
        <w:rPr>
          <w:rFonts w:ascii="Times New Roman" w:hAnsi="Times New Roman" w:cs="Times New Roman"/>
          <w:b/>
        </w:rPr>
        <w:t xml:space="preserve"> </w:t>
      </w:r>
      <w:r w:rsidR="00E3163D">
        <w:rPr>
          <w:rFonts w:ascii="Times New Roman" w:hAnsi="Times New Roman" w:cs="Times New Roman"/>
          <w:b/>
        </w:rPr>
        <w:t xml:space="preserve">            SD Stav</w:t>
      </w:r>
      <w:r w:rsidR="009968DE">
        <w:rPr>
          <w:rFonts w:ascii="Times New Roman" w:hAnsi="Times New Roman" w:cs="Times New Roman"/>
          <w:b/>
        </w:rPr>
        <w:t xml:space="preserve">, </w:t>
      </w:r>
      <w:r w:rsidR="00203D49">
        <w:rPr>
          <w:rFonts w:ascii="Times New Roman" w:hAnsi="Times New Roman" w:cs="Times New Roman"/>
        </w:rPr>
        <w:t>s.r</w:t>
      </w:r>
      <w:r w:rsidR="00E3163D">
        <w:rPr>
          <w:rFonts w:ascii="Times New Roman" w:hAnsi="Times New Roman" w:cs="Times New Roman"/>
        </w:rPr>
        <w:t>.o.</w:t>
      </w:r>
    </w:p>
    <w:p w:rsidR="0024673E" w:rsidRDefault="0024673E" w:rsidP="0024673E">
      <w:pPr>
        <w:pStyle w:val="Nincstrkz"/>
        <w:rPr>
          <w:b/>
        </w:rPr>
      </w:pPr>
      <w:r w:rsidRPr="007E29D6">
        <w:rPr>
          <w:b/>
        </w:rPr>
        <w:t xml:space="preserve"> </w:t>
      </w:r>
      <w:r w:rsidR="00CE03EC" w:rsidRPr="007E29D6">
        <w:rPr>
          <w:rFonts w:ascii="Times New Roman" w:hAnsi="Times New Roman" w:cs="Times New Roman"/>
          <w:b/>
        </w:rPr>
        <w:t>Sídlo</w:t>
      </w:r>
      <w:r w:rsidR="007E29D6" w:rsidRPr="007E29D6">
        <w:rPr>
          <w:b/>
        </w:rPr>
        <w:t>:</w:t>
      </w:r>
      <w:r w:rsidR="007E29D6">
        <w:rPr>
          <w:b/>
          <w:sz w:val="20"/>
          <w:szCs w:val="20"/>
        </w:rPr>
        <w:t xml:space="preserve">      </w:t>
      </w:r>
      <w:r w:rsidR="007E29D6" w:rsidRPr="007E29D6">
        <w:t xml:space="preserve">          </w:t>
      </w:r>
      <w:r w:rsidR="005A506B" w:rsidRPr="0024673E">
        <w:t xml:space="preserve"> </w:t>
      </w:r>
      <w:r>
        <w:t xml:space="preserve">         </w:t>
      </w:r>
      <w:r w:rsidR="00441D2F">
        <w:t xml:space="preserve">                     </w:t>
      </w:r>
      <w:r w:rsidR="005A506B" w:rsidRPr="0024673E">
        <w:t>Budovateľská 5941/7</w:t>
      </w:r>
      <w:r w:rsidR="00E3163D">
        <w:t xml:space="preserve">, </w:t>
      </w:r>
      <w:r w:rsidR="00E3163D" w:rsidRPr="0024673E">
        <w:t>929 01  Dunajská Streda</w:t>
      </w:r>
    </w:p>
    <w:p w:rsidR="00441D2F" w:rsidRDefault="0024673E" w:rsidP="00441D2F">
      <w:pPr>
        <w:pStyle w:val="Nincstrkz"/>
      </w:pPr>
      <w:r w:rsidRPr="007E29D6">
        <w:t xml:space="preserve"> </w:t>
      </w:r>
      <w:r w:rsidR="007249F5" w:rsidRPr="00441D2F">
        <w:rPr>
          <w:rFonts w:ascii="Times New Roman" w:hAnsi="Times New Roman" w:cs="Times New Roman"/>
          <w:b/>
        </w:rPr>
        <w:t>Právna forma:</w:t>
      </w:r>
      <w:r w:rsidR="007249F5" w:rsidRPr="0024673E">
        <w:t xml:space="preserve"> </w:t>
      </w:r>
      <w:r w:rsidR="00441D2F">
        <w:t xml:space="preserve">                      </w:t>
      </w:r>
      <w:r>
        <w:t xml:space="preserve">      </w:t>
      </w:r>
      <w:r w:rsidR="006B6BBB" w:rsidRPr="0024673E">
        <w:t>Spoločnosť s ručením obm</w:t>
      </w:r>
      <w:r w:rsidR="007249F5" w:rsidRPr="0024673E">
        <w:t>edzením</w:t>
      </w:r>
    </w:p>
    <w:p w:rsidR="007249F5" w:rsidRPr="00441D2F" w:rsidRDefault="00441D2F" w:rsidP="00441D2F">
      <w:pPr>
        <w:pStyle w:val="Nincstrkz"/>
      </w:pPr>
      <w:r>
        <w:t xml:space="preserve"> </w:t>
      </w:r>
      <w:r w:rsidR="007249F5" w:rsidRPr="00441D2F">
        <w:rPr>
          <w:rFonts w:ascii="Times New Roman" w:hAnsi="Times New Roman" w:cs="Times New Roman"/>
          <w:b/>
        </w:rPr>
        <w:t xml:space="preserve">Dátum vzniku: </w:t>
      </w:r>
      <w:r w:rsidR="0024673E" w:rsidRPr="00441D2F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</w:t>
      </w:r>
      <w:r w:rsidR="0024673E" w:rsidRPr="00441D2F">
        <w:rPr>
          <w:rFonts w:ascii="Times New Roman" w:hAnsi="Times New Roman" w:cs="Times New Roman"/>
          <w:b/>
        </w:rPr>
        <w:t xml:space="preserve">  </w:t>
      </w:r>
      <w:r w:rsidR="00AF28BF" w:rsidRPr="00441D2F">
        <w:rPr>
          <w:rFonts w:ascii="Times New Roman" w:hAnsi="Times New Roman" w:cs="Times New Roman"/>
        </w:rPr>
        <w:t>Z</w:t>
      </w:r>
      <w:r w:rsidR="007249F5" w:rsidRPr="00441D2F">
        <w:rPr>
          <w:rFonts w:ascii="Times New Roman" w:hAnsi="Times New Roman" w:cs="Times New Roman"/>
        </w:rPr>
        <w:t xml:space="preserve">ápis do obchodného registra: </w:t>
      </w:r>
      <w:r w:rsidR="00E3163D">
        <w:rPr>
          <w:rFonts w:ascii="Times New Roman" w:hAnsi="Times New Roman" w:cs="Times New Roman"/>
        </w:rPr>
        <w:t>23.07.2009</w:t>
      </w:r>
    </w:p>
    <w:p w:rsidR="00E3163D" w:rsidRDefault="005A506B" w:rsidP="00E3163D">
      <w:pPr>
        <w:pStyle w:val="Nincstrkz"/>
      </w:pPr>
      <w:r w:rsidRPr="00441D2F">
        <w:rPr>
          <w:rFonts w:ascii="Times New Roman" w:hAnsi="Times New Roman" w:cs="Times New Roman"/>
          <w:b/>
        </w:rPr>
        <w:t>Hlavný predmet podnikania:</w:t>
      </w:r>
      <w:r w:rsidR="00441D2F">
        <w:rPr>
          <w:b/>
        </w:rPr>
        <w:t xml:space="preserve">  </w:t>
      </w:r>
      <w:r w:rsidR="00E3163D">
        <w:rPr>
          <w:b/>
        </w:rPr>
        <w:t xml:space="preserve"> </w:t>
      </w:r>
      <w:r w:rsidR="00E3163D" w:rsidRPr="00E3163D">
        <w:t>P</w:t>
      </w:r>
      <w:r w:rsidR="00E3163D">
        <w:t>renájom hnuteľných vecí</w:t>
      </w:r>
    </w:p>
    <w:p w:rsidR="00143743" w:rsidRPr="00E3163D" w:rsidRDefault="00AE16D7" w:rsidP="00E3163D">
      <w:pPr>
        <w:pStyle w:val="Nincstrkz"/>
      </w:pPr>
      <w:r w:rsidRPr="00E3163D">
        <w:rPr>
          <w:b/>
        </w:rPr>
        <w:t>S</w:t>
      </w:r>
      <w:r w:rsidR="00AF28BF" w:rsidRPr="00E3163D">
        <w:rPr>
          <w:b/>
        </w:rPr>
        <w:t>ubjekt verejného záujmu</w:t>
      </w:r>
      <w:r w:rsidR="00AF28BF" w:rsidRPr="00E3163D">
        <w:rPr>
          <w:b/>
          <w:sz w:val="20"/>
          <w:szCs w:val="20"/>
        </w:rPr>
        <w:t>:</w:t>
      </w:r>
      <w:r w:rsidR="00AF28BF" w:rsidRPr="00E3163D">
        <w:rPr>
          <w:b/>
        </w:rPr>
        <w:t xml:space="preserve"> </w:t>
      </w:r>
      <w:r w:rsidR="00E3163D">
        <w:rPr>
          <w:b/>
        </w:rPr>
        <w:t xml:space="preserve"> </w:t>
      </w:r>
      <w:r w:rsidR="00441D2F" w:rsidRPr="00E3163D">
        <w:rPr>
          <w:b/>
        </w:rPr>
        <w:t xml:space="preserve">       </w:t>
      </w:r>
      <w:r w:rsidR="00AF28BF" w:rsidRPr="00441D2F">
        <w:t xml:space="preserve">Spoločnosť </w:t>
      </w:r>
      <w:r w:rsidR="00E3163D">
        <w:t>SD Stav</w:t>
      </w:r>
      <w:r w:rsidR="0024673E" w:rsidRPr="00441D2F">
        <w:t>,</w:t>
      </w:r>
      <w:r w:rsidR="00AF28BF" w:rsidRPr="00441D2F">
        <w:t xml:space="preserve"> s.r.o. nie je subjektom verejného</w:t>
      </w:r>
      <w:r w:rsidR="00AF28BF" w:rsidRPr="00E3163D">
        <w:rPr>
          <w:b/>
        </w:rPr>
        <w:t xml:space="preserve"> </w:t>
      </w:r>
      <w:r w:rsidR="0024673E" w:rsidRPr="00E3163D">
        <w:rPr>
          <w:b/>
        </w:rPr>
        <w:t xml:space="preserve"> </w:t>
      </w:r>
      <w:r w:rsidR="00441D2F">
        <w:t>záujmu</w:t>
      </w:r>
      <w:r w:rsidR="00441D2F" w:rsidRPr="00E3163D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7249F5" w:rsidRPr="00441D2F" w:rsidRDefault="00143743" w:rsidP="00143743">
      <w:pPr>
        <w:pStyle w:val="Nincstrkz"/>
      </w:pPr>
      <w:r>
        <w:rPr>
          <w:rFonts w:ascii="Times New Roman" w:hAnsi="Times New Roman" w:cs="Times New Roman"/>
          <w:b/>
          <w:sz w:val="20"/>
          <w:szCs w:val="20"/>
        </w:rPr>
        <w:t xml:space="preserve">     </w:t>
      </w:r>
      <w:r w:rsidR="00441D2F">
        <w:rPr>
          <w:rFonts w:ascii="Times New Roman" w:hAnsi="Times New Roman" w:cs="Times New Roman"/>
          <w:b/>
          <w:sz w:val="20"/>
          <w:szCs w:val="20"/>
        </w:rPr>
        <w:t xml:space="preserve">                     </w:t>
      </w:r>
      <w:r w:rsidR="0024673E" w:rsidRPr="00441D2F">
        <w:rPr>
          <w:rFonts w:ascii="Times New Roman" w:hAnsi="Times New Roman" w:cs="Times New Roman"/>
          <w:b/>
          <w:sz w:val="20"/>
          <w:szCs w:val="20"/>
        </w:rPr>
        <w:t xml:space="preserve">                         </w:t>
      </w:r>
      <w:r w:rsidR="00AF28BF" w:rsidRPr="00441D2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</w:t>
      </w:r>
      <w:r w:rsidR="00AF28BF" w:rsidRPr="00441D2F">
        <w:rPr>
          <w:rFonts w:ascii="Times New Roman" w:hAnsi="Times New Roman" w:cs="Times New Roman"/>
        </w:rPr>
        <w:t>/</w:t>
      </w:r>
      <w:r w:rsidR="00AF28BF" w:rsidRPr="00441D2F">
        <w:rPr>
          <w:rFonts w:ascii="Times New Roman" w:hAnsi="Times New Roman" w:cs="Times New Roman"/>
          <w:lang w:val="en-IE"/>
        </w:rPr>
        <w:t>par.2/14 ZoU/</w:t>
      </w:r>
    </w:p>
    <w:p w:rsidR="00360F88" w:rsidRPr="00441D2F" w:rsidRDefault="007249F5" w:rsidP="00441D2F">
      <w:pPr>
        <w:spacing w:line="240" w:lineRule="auto"/>
        <w:jc w:val="both"/>
        <w:rPr>
          <w:rFonts w:ascii="Times New Roman" w:hAnsi="Times New Roman" w:cs="Times New Roman"/>
        </w:rPr>
      </w:pPr>
      <w:r w:rsidRPr="00441D2F">
        <w:rPr>
          <w:rFonts w:ascii="Times New Roman" w:hAnsi="Times New Roman" w:cs="Times New Roman"/>
          <w:b/>
        </w:rPr>
        <w:t>Účtovné obdobie:</w:t>
      </w:r>
      <w:r w:rsidR="00143743">
        <w:rPr>
          <w:rFonts w:ascii="Times New Roman" w:hAnsi="Times New Roman" w:cs="Times New Roman"/>
          <w:b/>
        </w:rPr>
        <w:t xml:space="preserve">                  </w:t>
      </w:r>
      <w:r w:rsidRPr="00441D2F">
        <w:rPr>
          <w:rFonts w:ascii="Times New Roman" w:hAnsi="Times New Roman" w:cs="Times New Roman"/>
          <w:b/>
        </w:rPr>
        <w:t xml:space="preserve"> </w:t>
      </w:r>
      <w:r w:rsidRPr="00441D2F">
        <w:rPr>
          <w:rFonts w:ascii="Times New Roman" w:hAnsi="Times New Roman" w:cs="Times New Roman"/>
        </w:rPr>
        <w:t xml:space="preserve">Kalendárny rok 2015           </w:t>
      </w:r>
    </w:p>
    <w:p w:rsidR="00AF28BF" w:rsidRDefault="00AF28BF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AF28BF" w:rsidRPr="00AF28BF" w:rsidRDefault="00AF28BF" w:rsidP="00AF28BF">
      <w:pPr>
        <w:ind w:right="-425"/>
        <w:jc w:val="both"/>
        <w:rPr>
          <w:rFonts w:ascii="Times New Roman" w:hAnsi="Times New Roman" w:cs="Times New Roman"/>
          <w:bCs/>
          <w:u w:val="single"/>
        </w:rPr>
      </w:pPr>
      <w:r w:rsidRPr="00AF28BF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:rsidR="00AF28BF" w:rsidRPr="00AF28BF" w:rsidRDefault="00143743" w:rsidP="00AF28BF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(Do veľkostnej skupiny malá</w:t>
      </w:r>
      <w:r w:rsidR="00AF28BF" w:rsidRPr="00AF28BF">
        <w:rPr>
          <w:rFonts w:ascii="Times New Roman" w:hAnsi="Times New Roman" w:cs="Times New Roman"/>
          <w:bCs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E3163D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11988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E3163D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13445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E3163D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6120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E3163D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21903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454FC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</w:t>
            </w:r>
            <w:r w:rsidR="00E3163D">
              <w:rPr>
                <w:rFonts w:ascii="Times New Roman" w:hAnsi="Times New Roman" w:cs="Times New Roman"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Cs/>
              </w:rPr>
              <w:t xml:space="preserve">    </w:t>
            </w:r>
            <w:r w:rsidR="00E3163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454FC4" w:rsidP="00E3163D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</w:t>
            </w:r>
            <w:r w:rsidR="00E3163D">
              <w:rPr>
                <w:rFonts w:ascii="Times New Roman" w:hAnsi="Times New Roman" w:cs="Times New Roman"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Cs/>
              </w:rPr>
              <w:t xml:space="preserve">   </w:t>
            </w:r>
            <w:r w:rsidR="00E3163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</w:tbl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p w:rsidR="00AF28BF" w:rsidRPr="00AF28BF" w:rsidRDefault="00AF28BF" w:rsidP="00AF28BF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AF28BF">
        <w:rPr>
          <w:rFonts w:ascii="Times New Roman" w:hAnsi="Times New Roman" w:cs="Times New Roman"/>
          <w:u w:val="single"/>
        </w:rPr>
        <w:t>Komentár:</w:t>
      </w:r>
      <w:r w:rsidRPr="00AF28BF">
        <w:rPr>
          <w:rFonts w:ascii="Times New Roman" w:hAnsi="Times New Roman" w:cs="Times New Roman"/>
        </w:rPr>
        <w:t xml:space="preserve"> UJ spĺňa veľkostné podmienky na zatriedenie do veľkostnej skupiny – </w:t>
      </w:r>
      <w:r w:rsidRPr="00AF28BF">
        <w:rPr>
          <w:rFonts w:ascii="Times New Roman" w:hAnsi="Times New Roman" w:cs="Times New Roman"/>
          <w:b/>
        </w:rPr>
        <w:t xml:space="preserve">malá účtovná jednotka, </w:t>
      </w:r>
      <w:r w:rsidRPr="00AF28BF">
        <w:rPr>
          <w:rFonts w:ascii="Times New Roman" w:hAnsi="Times New Roman" w:cs="Times New Roman"/>
        </w:rPr>
        <w:t>preto zostavuje účtovnú závierku podľa metodiky pre túto veľkostnú skupinu (Opatrenie č.MF/23378/2014-74).</w:t>
      </w:r>
    </w:p>
    <w:p w:rsidR="007623AD" w:rsidRDefault="007623AD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C4FE1" w:rsidRDefault="00360F88" w:rsidP="00573521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73521" w:rsidRPr="00573521" w:rsidRDefault="00573521" w:rsidP="00573521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6A6D5D" w:rsidRDefault="003C4FE1" w:rsidP="003C4FE1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</w:rPr>
      </w:pPr>
      <w:r w:rsidRPr="003C4FE1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A6D5D">
        <w:rPr>
          <w:rFonts w:ascii="Times New Roman" w:hAnsi="Times New Roman" w:cs="Times New Roman"/>
          <w:color w:val="000000"/>
        </w:rPr>
        <w:t>Účtovná závierka za rok 2014</w:t>
      </w:r>
      <w:r w:rsidR="00454FC4">
        <w:rPr>
          <w:rFonts w:ascii="Times New Roman" w:hAnsi="Times New Roman" w:cs="Times New Roman"/>
          <w:color w:val="000000"/>
        </w:rPr>
        <w:t xml:space="preserve"> </w:t>
      </w:r>
      <w:r w:rsidRPr="006A6D5D">
        <w:rPr>
          <w:rFonts w:ascii="Times New Roman" w:hAnsi="Times New Roman" w:cs="Times New Roman"/>
          <w:color w:val="000000"/>
        </w:rPr>
        <w:t xml:space="preserve"> bola schválená valným zhromaždením dňa </w:t>
      </w:r>
      <w:r w:rsidR="0016141F">
        <w:rPr>
          <w:rFonts w:ascii="Times New Roman" w:hAnsi="Times New Roman" w:cs="Times New Roman"/>
          <w:color w:val="000000"/>
        </w:rPr>
        <w:t>27.03.</w:t>
      </w:r>
      <w:r w:rsidR="00454FC4">
        <w:rPr>
          <w:rFonts w:ascii="Times New Roman" w:hAnsi="Times New Roman" w:cs="Times New Roman"/>
          <w:color w:val="000000"/>
        </w:rPr>
        <w:t>2015</w:t>
      </w:r>
      <w:r w:rsidRPr="006A6D5D">
        <w:rPr>
          <w:rFonts w:ascii="Times New Roman" w:hAnsi="Times New Roman" w:cs="Times New Roman"/>
          <w:color w:val="000000"/>
        </w:rPr>
        <w:t>.</w:t>
      </w:r>
    </w:p>
    <w:p w:rsidR="003C4FE1" w:rsidRDefault="003C4FE1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16141F" w:rsidRDefault="0016141F" w:rsidP="0057352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Segoe UI Symbol" w:eastAsia="MS Gothic" w:hAnsi="Segoe UI Symbol" w:cs="Segoe UI Symbol"/>
        </w:rPr>
        <w:t xml:space="preserve">         </w:t>
      </w:r>
      <w:r w:rsidR="00982CA2">
        <w:rPr>
          <w:rFonts w:ascii="Segoe UI Symbol" w:eastAsia="MS Gothic" w:hAnsi="Segoe UI Symbol" w:cs="Segoe UI Symbol"/>
        </w:rPr>
        <w:t xml:space="preserve"> </w:t>
      </w:r>
      <w:r w:rsidR="00982CA2" w:rsidRPr="00982CA2">
        <w:rPr>
          <w:rFonts w:ascii="Times New Roman" w:hAnsi="Times New Roman" w:cs="Times New Roman"/>
        </w:rPr>
        <w:t xml:space="preserve"> </w:t>
      </w:r>
      <w:r w:rsidR="00982CA2" w:rsidRPr="00982CA2">
        <w:rPr>
          <w:rFonts w:ascii="Times New Roman" w:hAnsi="Times New Roman" w:cs="Times New Roman"/>
          <w:sz w:val="22"/>
          <w:szCs w:val="22"/>
        </w:rPr>
        <w:t>Účtovná závierka</w:t>
      </w:r>
      <w:r w:rsidR="00982CA2">
        <w:rPr>
          <w:rFonts w:ascii="Times New Roman" w:hAnsi="Times New Roman" w:cs="Times New Roman"/>
          <w:sz w:val="22"/>
          <w:szCs w:val="22"/>
        </w:rPr>
        <w:t xml:space="preserve"> Spoločnosti k 31. decembru 2015</w:t>
      </w:r>
      <w:r w:rsidR="00982CA2" w:rsidRPr="00982CA2">
        <w:rPr>
          <w:rFonts w:ascii="Times New Roman" w:hAnsi="Times New Roman" w:cs="Times New Roman"/>
          <w:sz w:val="22"/>
          <w:szCs w:val="22"/>
        </w:rPr>
        <w:t xml:space="preserve"> je zostavená ako riadna účtovná závierka </w:t>
      </w:r>
      <w:r>
        <w:rPr>
          <w:rFonts w:ascii="Times New Roman" w:hAnsi="Times New Roman" w:cs="Times New Roman"/>
          <w:sz w:val="22"/>
          <w:szCs w:val="22"/>
        </w:rPr>
        <w:t xml:space="preserve">      </w:t>
      </w:r>
    </w:p>
    <w:p w:rsidR="0016141F" w:rsidRDefault="0016141F" w:rsidP="0057352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</w:t>
      </w:r>
      <w:r w:rsidR="00982CA2" w:rsidRPr="00982CA2">
        <w:rPr>
          <w:rFonts w:ascii="Times New Roman" w:hAnsi="Times New Roman" w:cs="Times New Roman"/>
          <w:sz w:val="22"/>
          <w:szCs w:val="22"/>
        </w:rPr>
        <w:t xml:space="preserve">podľa § 17 ods. 6 zákona NR SR č. 431/2002 Z. z. o účtovníctve </w:t>
      </w:r>
      <w:r w:rsidR="00454FC4">
        <w:rPr>
          <w:rFonts w:ascii="Times New Roman" w:hAnsi="Times New Roman" w:cs="Times New Roman"/>
          <w:sz w:val="22"/>
          <w:szCs w:val="22"/>
        </w:rPr>
        <w:t xml:space="preserve"> v znení neskorších predpisov </w:t>
      </w:r>
    </w:p>
    <w:p w:rsidR="00982CA2" w:rsidRDefault="0016141F" w:rsidP="00573521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</w:t>
      </w:r>
      <w:r w:rsidR="00982CA2" w:rsidRPr="00982CA2">
        <w:rPr>
          <w:rFonts w:ascii="Times New Roman" w:hAnsi="Times New Roman" w:cs="Times New Roman"/>
          <w:sz w:val="22"/>
          <w:szCs w:val="22"/>
        </w:rPr>
        <w:t>za úč</w:t>
      </w:r>
      <w:r w:rsidR="00982CA2">
        <w:rPr>
          <w:rFonts w:ascii="Times New Roman" w:hAnsi="Times New Roman" w:cs="Times New Roman"/>
          <w:sz w:val="22"/>
          <w:szCs w:val="22"/>
        </w:rPr>
        <w:t>tovné obdobie od 1. januára 2015</w:t>
      </w:r>
      <w:r w:rsidR="00982CA2" w:rsidRPr="00982CA2">
        <w:rPr>
          <w:rFonts w:ascii="Times New Roman" w:hAnsi="Times New Roman" w:cs="Times New Roman"/>
          <w:sz w:val="22"/>
          <w:szCs w:val="22"/>
        </w:rPr>
        <w:t xml:space="preserve"> do 31. decembra 201</w:t>
      </w:r>
      <w:r w:rsidR="00982CA2">
        <w:rPr>
          <w:rFonts w:ascii="Times New Roman" w:hAnsi="Times New Roman" w:cs="Times New Roman"/>
          <w:sz w:val="22"/>
          <w:szCs w:val="22"/>
        </w:rPr>
        <w:t>5</w:t>
      </w:r>
      <w:r w:rsidR="00982CA2" w:rsidRPr="00982CA2">
        <w:rPr>
          <w:rFonts w:ascii="Times New Roman" w:hAnsi="Times New Roman" w:cs="Times New Roman"/>
          <w:sz w:val="23"/>
          <w:szCs w:val="23"/>
        </w:rPr>
        <w:t>.</w:t>
      </w:r>
    </w:p>
    <w:p w:rsidR="0016141F" w:rsidRDefault="0016141F" w:rsidP="00573521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573521" w:rsidRPr="00573521" w:rsidRDefault="00573521" w:rsidP="00573521">
      <w:pPr>
        <w:pStyle w:val="Default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C274D" w:rsidRPr="007623AD" w:rsidRDefault="00CC274D" w:rsidP="007623AD">
      <w:pPr>
        <w:pStyle w:val="Default"/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</w:t>
      </w:r>
      <w:r w:rsidRPr="00CC274D">
        <w:rPr>
          <w:rFonts w:ascii="Times New Roman" w:hAnsi="Times New Roman" w:cs="Times New Roman"/>
        </w:rPr>
        <w:t xml:space="preserve"> Spoločnosť nie je súčasťou konsolidovaného celku.</w:t>
      </w:r>
    </w:p>
    <w:p w:rsidR="007623AD" w:rsidRDefault="007623AD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16141F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6141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6141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0</w:t>
            </w:r>
          </w:p>
        </w:tc>
      </w:tr>
    </w:tbl>
    <w:p w:rsidR="008E4E28" w:rsidRDefault="008E4E28" w:rsidP="0016141F">
      <w:pPr>
        <w:pStyle w:val="Nincstrkz"/>
      </w:pPr>
    </w:p>
    <w:p w:rsidR="00E96321" w:rsidRDefault="00E96321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E2695" w:rsidRPr="003C4FE1" w:rsidRDefault="006E4085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II</w:t>
      </w:r>
      <w:r w:rsidR="002E269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</w:t>
      </w:r>
      <w:r w:rsidR="003F5AF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1210E0" w:rsidRPr="00987FBF" w:rsidRDefault="001210E0" w:rsidP="00987FBF">
      <w:pPr>
        <w:spacing w:line="240" w:lineRule="auto"/>
        <w:rPr>
          <w:rFonts w:ascii="Times New Roman" w:hAnsi="Times New Roman" w:cs="Times New Roman"/>
          <w:b/>
        </w:rPr>
      </w:pPr>
    </w:p>
    <w:p w:rsidR="00803ABF" w:rsidRDefault="00EA663E" w:rsidP="00803ABF">
      <w:pPr>
        <w:spacing w:after="120"/>
        <w:ind w:left="360"/>
        <w:jc w:val="both"/>
        <w:rPr>
          <w:rFonts w:ascii="Times New Roman" w:eastAsia="Calibri" w:hAnsi="Times New Roman" w:cs="Times New Roman"/>
          <w:bCs/>
        </w:rPr>
      </w:pPr>
      <w:r w:rsidRPr="00EA663E">
        <w:rPr>
          <w:rFonts w:ascii="Times New Roman" w:eastAsia="Calibri" w:hAnsi="Times New Roman" w:cs="Times New Roman"/>
          <w:b/>
          <w:bCs/>
          <w:u w:val="single"/>
        </w:rPr>
        <w:t>Informácie o orgánoch účtovnej jednotky</w:t>
      </w:r>
      <w:r w:rsidRPr="00EA663E">
        <w:rPr>
          <w:rFonts w:ascii="Times New Roman" w:eastAsia="Calibri" w:hAnsi="Times New Roman" w:cs="Times New Roman"/>
          <w:bCs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  <w:r w:rsidR="00803ABF">
        <w:rPr>
          <w:rFonts w:ascii="Times New Roman" w:eastAsia="Calibri" w:hAnsi="Times New Roman" w:cs="Times New Roman"/>
          <w:bCs/>
        </w:rPr>
        <w:t xml:space="preserve">  </w:t>
      </w:r>
    </w:p>
    <w:p w:rsidR="00EA663E" w:rsidRPr="00EA663E" w:rsidRDefault="00803ABF" w:rsidP="00803ABF">
      <w:pPr>
        <w:spacing w:after="120"/>
        <w:ind w:left="360"/>
        <w:jc w:val="both"/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Pre našu účtovnú jednotku neaktuálne.</w:t>
      </w:r>
    </w:p>
    <w:p w:rsidR="00E96321" w:rsidRDefault="00E96321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1D4FB8" w:rsidRPr="00233C23" w:rsidRDefault="001D4FB8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</w:t>
      </w:r>
      <w:r w:rsidRPr="005877C7">
        <w:rPr>
          <w:rFonts w:ascii="Times New Roman" w:hAnsi="Times New Roman" w:cs="Times New Roman"/>
          <w:b/>
          <w:color w:val="5B9BD5" w:themeColor="accent1"/>
        </w:rPr>
        <w:t xml:space="preserve"> 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III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I</w:t>
      </w:r>
      <w:r w:rsidR="00B832B9"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nformácie o prijatých postupoch</w:t>
      </w: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E96321" w:rsidRDefault="00285F53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285F53">
        <w:rPr>
          <w:rFonts w:ascii="Times New Roman" w:hAnsi="Times New Roman" w:cs="Times New Roman"/>
        </w:rPr>
        <w:t>Účtovná závierka bola zostavená za predpokladu nepretržitého trvania spoločnosti.</w:t>
      </w:r>
    </w:p>
    <w:p w:rsidR="001B7519" w:rsidRPr="00E96321" w:rsidRDefault="001B7519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Pr="0073237E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73237E">
        <w:rPr>
          <w:rFonts w:ascii="Times New Roman" w:hAnsi="Times New Roman" w:cs="Times New Roman"/>
          <w:b/>
          <w:szCs w:val="24"/>
        </w:rPr>
        <w:t>III. 2</w:t>
      </w:r>
      <w:r w:rsidRPr="0073237E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73237E" w:rsidRDefault="00982CA2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73237E">
        <w:rPr>
          <w:rFonts w:ascii="Times New Roman" w:hAnsi="Times New Roman" w:cs="Times New Roman"/>
        </w:rPr>
        <w:t>Účtovné metódy a 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982CA2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43581" w:rsidRDefault="00143581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D1518E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87082" w:rsidRDefault="00B870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03ABF" w:rsidRDefault="00803ABF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BC6A91" w:rsidRPr="00803ABF" w:rsidRDefault="00B24E11" w:rsidP="00803ABF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Spôsob oceňovania majetku a záväzkov (§ 25 ZoU):</w:t>
      </w:r>
    </w:p>
    <w:p w:rsidR="00BC6A91" w:rsidRPr="00755848" w:rsidRDefault="00BC6A91" w:rsidP="00B24E11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24E11" w:rsidRPr="00B24E11" w:rsidTr="003704D5">
        <w:trPr>
          <w:trHeight w:val="226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E17132" w:rsidP="00E17132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</w:t>
            </w:r>
            <w:r w:rsidR="006D5ACA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704D5" w:rsidRPr="00B24E11" w:rsidRDefault="00B24E11" w:rsidP="00AF28BF">
            <w:pPr>
              <w:jc w:val="both"/>
              <w:rPr>
                <w:rFonts w:ascii="Times New Roman" w:hAnsi="Times New Roman" w:cs="Times New Roman"/>
              </w:rPr>
            </w:pPr>
            <w:r w:rsidRPr="00B24E11">
              <w:rPr>
                <w:rFonts w:ascii="Times New Roman" w:hAnsi="Times New Roman" w:cs="Times New Roman"/>
              </w:rPr>
              <w:t xml:space="preserve">Dlhodobý hmotný majetok </w:t>
            </w:r>
            <w:r w:rsidR="00A32A68">
              <w:rPr>
                <w:rFonts w:ascii="Times New Roman" w:hAnsi="Times New Roman" w:cs="Times New Roman"/>
              </w:rPr>
              <w:t>obstaraný kúpou: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E17132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</w:t>
            </w:r>
            <w:r w:rsidR="00AB0845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3704D5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P</w:t>
            </w:r>
            <w:r w:rsidR="00B24E11" w:rsidRPr="00B24E11">
              <w:rPr>
                <w:sz w:val="22"/>
                <w:szCs w:val="22"/>
                <w:lang w:val="sk-SK"/>
              </w:rPr>
              <w:t>ohľ</w:t>
            </w:r>
            <w:r w:rsidR="00B24E11" w:rsidRPr="00B24E11">
              <w:rPr>
                <w:spacing w:val="-1"/>
                <w:sz w:val="22"/>
                <w:szCs w:val="22"/>
                <w:lang w:val="sk-SK"/>
              </w:rPr>
              <w:t>a</w:t>
            </w:r>
            <w:r w:rsidR="00B24E11" w:rsidRPr="00B24E11">
              <w:rPr>
                <w:sz w:val="22"/>
                <w:szCs w:val="22"/>
                <w:lang w:val="sk-SK"/>
              </w:rPr>
              <w:t>d</w:t>
            </w:r>
            <w:r w:rsidR="00B24E11" w:rsidRPr="00B24E11">
              <w:rPr>
                <w:spacing w:val="-1"/>
                <w:sz w:val="22"/>
                <w:szCs w:val="22"/>
                <w:lang w:val="sk-SK"/>
              </w:rPr>
              <w:t>á</w:t>
            </w:r>
            <w:r w:rsidR="00B24E11" w:rsidRPr="00B24E11">
              <w:rPr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E17132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7132" w:rsidRDefault="00E17132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132" w:rsidRDefault="00E17132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Peňažné prostriedky: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17132" w:rsidRPr="00B24E11" w:rsidRDefault="00E17132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E17132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pacing w:val="-1"/>
                <w:sz w:val="22"/>
                <w:szCs w:val="22"/>
                <w:lang w:val="sk-SK"/>
              </w:rPr>
            </w:pPr>
            <w:r>
              <w:rPr>
                <w:spacing w:val="-1"/>
                <w:sz w:val="22"/>
                <w:szCs w:val="22"/>
                <w:lang w:val="sk-SK"/>
              </w:rPr>
              <w:t>3</w:t>
            </w:r>
            <w:r w:rsidR="00AB0845">
              <w:rPr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noProof/>
                <w:sz w:val="22"/>
                <w:szCs w:val="22"/>
                <w:lang w:val="en-AU"/>
              </w:rPr>
            </w:pPr>
            <w:r w:rsidRPr="00B24E11">
              <w:rPr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E17132" w:rsidP="00E17132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</w:t>
            </w:r>
            <w:r w:rsidR="00AB0845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5E4229" w:rsidP="005E4229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noProof/>
                <w:sz w:val="22"/>
                <w:szCs w:val="22"/>
                <w:lang w:val="en-AU"/>
              </w:rPr>
            </w:pPr>
            <w:r>
              <w:rPr>
                <w:noProof/>
                <w:sz w:val="22"/>
                <w:szCs w:val="22"/>
                <w:lang w:val="en-AU"/>
              </w:rPr>
              <w:t>Záväzky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3704D5">
        <w:trPr>
          <w:trHeight w:val="326"/>
        </w:trPr>
        <w:tc>
          <w:tcPr>
            <w:tcW w:w="706" w:type="dxa"/>
            <w:shd w:val="clear" w:color="auto" w:fill="auto"/>
          </w:tcPr>
          <w:p w:rsidR="00B24E11" w:rsidRPr="00B24E11" w:rsidRDefault="00E17132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5</w:t>
            </w:r>
            <w:r w:rsidR="00723A53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B24E11" w:rsidRPr="00B24E11" w:rsidRDefault="00B24E11" w:rsidP="000944E6">
            <w:pPr>
              <w:jc w:val="both"/>
              <w:rPr>
                <w:rFonts w:ascii="Times New Roman" w:hAnsi="Times New Roman" w:cs="Times New Roman"/>
                <w:noProof/>
                <w:lang w:val="en-AU"/>
              </w:rPr>
            </w:pPr>
            <w:r w:rsidRPr="00B24E11">
              <w:rPr>
                <w:rFonts w:ascii="Times New Roman" w:hAnsi="Times New Roman" w:cs="Times New Roman"/>
                <w:noProof/>
                <w:lang w:val="en-AU"/>
              </w:rPr>
              <w:t>Splatná daň z príjmov</w:t>
            </w:r>
            <w:r w:rsidR="00AA388E">
              <w:rPr>
                <w:rFonts w:ascii="Times New Roman" w:hAnsi="Times New Roman" w:cs="Times New Roman"/>
                <w:noProof/>
                <w:lang w:val="en-AU"/>
              </w:rPr>
              <w:t xml:space="preserve"> </w:t>
            </w:r>
          </w:p>
        </w:tc>
        <w:tc>
          <w:tcPr>
            <w:tcW w:w="3600" w:type="dxa"/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24E11" w:rsidRPr="00B24E11" w:rsidRDefault="00B24E11" w:rsidP="00B24E11">
      <w:pPr>
        <w:jc w:val="both"/>
        <w:rPr>
          <w:rFonts w:ascii="Times New Roman" w:hAnsi="Times New Roman" w:cs="Times New Roman"/>
        </w:rPr>
      </w:pPr>
    </w:p>
    <w:p w:rsid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>b) Trvalé zníženie hodnoty majetku nebol</w:t>
      </w:r>
      <w:r w:rsidR="00D57B5A">
        <w:rPr>
          <w:rFonts w:ascii="Times New Roman" w:hAnsi="Times New Roman" w:cs="Times New Roman"/>
        </w:rPr>
        <w:t xml:space="preserve">o účtované. </w:t>
      </w:r>
      <w:r w:rsidR="00BB278A">
        <w:rPr>
          <w:rFonts w:ascii="Times New Roman" w:hAnsi="Times New Roman" w:cs="Times New Roman"/>
        </w:rPr>
        <w:t>Prechodné zníženie hodnoty majetku nebolo účtované.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F74897">
        <w:rPr>
          <w:rFonts w:ascii="Times New Roman" w:hAnsi="Times New Roman" w:cs="Times New Roman"/>
        </w:rPr>
        <w:t>c) Záväzky účtovná jednotka ocenila menovitou hodnotou</w:t>
      </w:r>
      <w:r w:rsidR="001555AF">
        <w:rPr>
          <w:rFonts w:ascii="Times New Roman" w:hAnsi="Times New Roman" w:cs="Times New Roman"/>
        </w:rPr>
        <w:t xml:space="preserve"> záväzkov. 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d) Určenie ocenenia </w:t>
      </w:r>
      <w:r w:rsidRPr="00B24E11">
        <w:rPr>
          <w:rFonts w:ascii="Times New Roman" w:hAnsi="Times New Roman" w:cs="Times New Roman"/>
          <w:u w:val="single"/>
        </w:rPr>
        <w:t>finančných nástrojov alebo majetku</w:t>
      </w:r>
      <w:r w:rsidRPr="00B24E11">
        <w:rPr>
          <w:rFonts w:ascii="Times New Roman" w:hAnsi="Times New Roman" w:cs="Times New Roman"/>
        </w:rPr>
        <w:t xml:space="preserve">, ktorý nie je finančným nástrojom pri oceňovaní </w:t>
      </w:r>
      <w:r w:rsidRPr="00817821">
        <w:rPr>
          <w:rFonts w:ascii="Times New Roman" w:hAnsi="Times New Roman" w:cs="Times New Roman"/>
        </w:rPr>
        <w:t>reálnou hodnotou: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e) Určenie ocenenia </w:t>
      </w:r>
      <w:r w:rsidRPr="00B24E11">
        <w:rPr>
          <w:rFonts w:ascii="Times New Roman" w:hAnsi="Times New Roman" w:cs="Times New Roman"/>
          <w:u w:val="single"/>
        </w:rPr>
        <w:t>finančných nástrojov</w:t>
      </w:r>
      <w:r w:rsidRPr="00B24E11">
        <w:rPr>
          <w:rFonts w:ascii="Times New Roman" w:hAnsi="Times New Roman" w:cs="Times New Roman"/>
        </w:rPr>
        <w:t xml:space="preserve"> pri oceňovaní obstarávacou cenou alebo vlastnými nákladmi: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Komentár k oceňovaniu majetku a záväzkov</w:t>
      </w:r>
      <w:r w:rsidRPr="00B24E11">
        <w:rPr>
          <w:rFonts w:ascii="Times New Roman" w:hAnsi="Times New Roman" w:cs="Times New Roman"/>
        </w:rPr>
        <w:t xml:space="preserve">: </w:t>
      </w:r>
    </w:p>
    <w:p w:rsidR="00B24E11" w:rsidRPr="006D269C" w:rsidRDefault="00B24E11" w:rsidP="006D269C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Finančné nástroje</w:t>
      </w:r>
      <w:r w:rsidRPr="00B24E11">
        <w:rPr>
          <w:rFonts w:ascii="Times New Roman" w:hAnsi="Times New Roman" w:cs="Times New Roman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</w:t>
      </w:r>
      <w:r w:rsidR="006D269C">
        <w:rPr>
          <w:rFonts w:ascii="Times New Roman" w:hAnsi="Times New Roman" w:cs="Times New Roman"/>
        </w:rPr>
        <w:t>ničné poukážky, vkladové listy)-</w:t>
      </w:r>
      <w:r w:rsidR="006D269C" w:rsidRPr="006D269C">
        <w:rPr>
          <w:rFonts w:ascii="Times New Roman" w:hAnsi="Times New Roman" w:cs="Times New Roman"/>
        </w:rPr>
        <w:t xml:space="preserve"> </w:t>
      </w:r>
      <w:r w:rsidR="006D269C" w:rsidRPr="00B24E11">
        <w:rPr>
          <w:rFonts w:ascii="Times New Roman" w:hAnsi="Times New Roman" w:cs="Times New Roman"/>
        </w:rPr>
        <w:t>nepoužila ocenenie  – lebo nemala k tomu vecnú náplň.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Opravné položky</w:t>
      </w:r>
      <w:r w:rsidR="00C2683B">
        <w:rPr>
          <w:rFonts w:ascii="Times New Roman" w:hAnsi="Times New Roman" w:cs="Times New Roman"/>
        </w:rPr>
        <w:t xml:space="preserve"> k majetku</w:t>
      </w:r>
      <w:r w:rsidR="00D57B5A">
        <w:rPr>
          <w:rFonts w:ascii="Times New Roman" w:hAnsi="Times New Roman" w:cs="Times New Roman"/>
        </w:rPr>
        <w:t xml:space="preserve"> </w:t>
      </w:r>
      <w:r w:rsidR="001555AF">
        <w:rPr>
          <w:rFonts w:ascii="Times New Roman" w:hAnsi="Times New Roman" w:cs="Times New Roman"/>
        </w:rPr>
        <w:t>- nepoužila ocenenie</w:t>
      </w:r>
      <w:r w:rsidR="00BB278A">
        <w:rPr>
          <w:rFonts w:ascii="Times New Roman" w:hAnsi="Times New Roman" w:cs="Times New Roman"/>
        </w:rPr>
        <w:t>- lebo nemala k tomu vecnú náplň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Rezervy</w:t>
      </w:r>
      <w:r w:rsidR="002F6DB2">
        <w:rPr>
          <w:rFonts w:ascii="Times New Roman" w:hAnsi="Times New Roman" w:cs="Times New Roman"/>
        </w:rPr>
        <w:t xml:space="preserve"> - nepoužila ocenenie - lebo nemala k tomu vecnú náplň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UJ počas účtovného obdobia (§ 25 ZoU), ani k závierkovému dňu (§ 27 ZoU) nepoužila ocenenie </w:t>
      </w:r>
      <w:r w:rsidRPr="00B24E11">
        <w:rPr>
          <w:rFonts w:ascii="Times New Roman" w:hAnsi="Times New Roman" w:cs="Times New Roman"/>
          <w:u w:val="single"/>
        </w:rPr>
        <w:t>reálnou hodnotou</w:t>
      </w:r>
      <w:r w:rsidRPr="00B24E11">
        <w:rPr>
          <w:rFonts w:ascii="Times New Roman" w:hAnsi="Times New Roman" w:cs="Times New Roman"/>
        </w:rPr>
        <w:t xml:space="preserve"> – lebo nemala k tomu vecnú náplň.</w:t>
      </w:r>
    </w:p>
    <w:p w:rsidR="00B24E11" w:rsidRPr="00B24E11" w:rsidRDefault="00B24E11" w:rsidP="002F6DB2">
      <w:pPr>
        <w:spacing w:after="120" w:line="240" w:lineRule="auto"/>
        <w:ind w:left="227"/>
        <w:jc w:val="both"/>
        <w:rPr>
          <w:rFonts w:ascii="Times New Roman" w:hAnsi="Times New Roman" w:cs="Times New Roman"/>
        </w:rPr>
      </w:pPr>
    </w:p>
    <w:p w:rsidR="004701FB" w:rsidRPr="003B6308" w:rsidRDefault="004701FB" w:rsidP="003B6308">
      <w:pPr>
        <w:spacing w:after="120"/>
        <w:jc w:val="both"/>
        <w:rPr>
          <w:rFonts w:ascii="Times New Roman" w:hAnsi="Times New Roman" w:cs="Times New Roman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Pr="00600C1D">
        <w:rPr>
          <w:rFonts w:ascii="Times New Roman" w:hAnsi="Times New Roman" w:cs="Times New Roman"/>
          <w:szCs w:val="24"/>
        </w:rPr>
        <w:t xml:space="preserve">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253973" w:rsidRPr="00600C1D" w:rsidRDefault="00253973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Rcsostblzat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797"/>
        <w:gridCol w:w="2233"/>
        <w:gridCol w:w="1957"/>
        <w:gridCol w:w="2369"/>
      </w:tblGrid>
      <w:tr w:rsidR="00E42DF0" w:rsidRPr="00C5195B" w:rsidTr="00253973">
        <w:tc>
          <w:tcPr>
            <w:tcW w:w="279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5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F50F83">
              <w:rPr>
                <w:rFonts w:ascii="Times New Roman" w:hAnsi="Times New Roman" w:cs="Times New Roman"/>
                <w:b/>
                <w:szCs w:val="24"/>
              </w:rPr>
              <w:t>%</w:t>
            </w:r>
          </w:p>
        </w:tc>
        <w:tc>
          <w:tcPr>
            <w:tcW w:w="23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F456D9" w:rsidRPr="00C5195B" w:rsidTr="00253973">
        <w:trPr>
          <w:trHeight w:val="340"/>
        </w:trPr>
        <w:tc>
          <w:tcPr>
            <w:tcW w:w="279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456D9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3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56D9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</w:t>
            </w:r>
          </w:p>
        </w:tc>
        <w:tc>
          <w:tcPr>
            <w:tcW w:w="195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56D9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25</w:t>
            </w:r>
          </w:p>
        </w:tc>
        <w:tc>
          <w:tcPr>
            <w:tcW w:w="23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456D9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</w:tbl>
    <w:p w:rsidR="00AE61C1" w:rsidRDefault="00AE61C1" w:rsidP="00CC33FC">
      <w:pPr>
        <w:spacing w:after="120"/>
        <w:rPr>
          <w:rFonts w:ascii="Times New Roman" w:hAnsi="Times New Roman" w:cs="Times New Roman"/>
          <w:u w:val="single"/>
        </w:rPr>
      </w:pPr>
    </w:p>
    <w:p w:rsidR="00CC33FC" w:rsidRPr="00CC33FC" w:rsidRDefault="00CC33FC" w:rsidP="00CC33FC">
      <w:pPr>
        <w:spacing w:after="120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  <w:u w:val="single"/>
        </w:rPr>
        <w:t>Komentár k odpisovému plánu</w:t>
      </w:r>
      <w:r w:rsidRPr="00CC33FC">
        <w:rPr>
          <w:rFonts w:ascii="Times New Roman" w:hAnsi="Times New Roman" w:cs="Times New Roman"/>
        </w:rPr>
        <w:t xml:space="preserve">: </w:t>
      </w:r>
    </w:p>
    <w:p w:rsidR="00CC33FC" w:rsidRPr="005153D3" w:rsidRDefault="005153D3" w:rsidP="005153D3">
      <w:pPr>
        <w:pStyle w:val="Default"/>
        <w:numPr>
          <w:ilvl w:val="0"/>
          <w:numId w:val="10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CC33FC">
        <w:rPr>
          <w:rFonts w:ascii="Times New Roman" w:hAnsi="Times New Roman" w:cs="Times New Roman"/>
          <w:sz w:val="22"/>
          <w:szCs w:val="22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Účtovné a daňové odpisy sa </w:t>
      </w:r>
      <w:r w:rsidRPr="00B52FA4">
        <w:rPr>
          <w:rFonts w:ascii="Times New Roman" w:hAnsi="Times New Roman" w:cs="Times New Roman"/>
          <w:b/>
          <w:bCs/>
          <w:sz w:val="22"/>
          <w:szCs w:val="22"/>
        </w:rPr>
        <w:t xml:space="preserve">rovnajú </w:t>
      </w:r>
      <w:r w:rsidR="00817821" w:rsidRPr="00B52FA4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5153D3" w:rsidRPr="005153D3" w:rsidRDefault="005153D3" w:rsidP="005153D3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:rsidR="005153D3" w:rsidRPr="00F518C3" w:rsidRDefault="00CC33FC" w:rsidP="005153D3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používa </w:t>
      </w:r>
      <w:r w:rsidRPr="005153D3">
        <w:rPr>
          <w:rFonts w:ascii="Times New Roman" w:hAnsi="Times New Roman" w:cs="Times New Roman"/>
          <w:u w:val="single"/>
        </w:rPr>
        <w:t>rovnomerné odpisovanie</w:t>
      </w:r>
      <w:r w:rsidRPr="005153D3">
        <w:rPr>
          <w:rFonts w:ascii="Times New Roman" w:hAnsi="Times New Roman" w:cs="Times New Roman"/>
        </w:rPr>
        <w:t xml:space="preserve"> dlhodobého hmotného majetku</w:t>
      </w:r>
      <w:r w:rsidR="00AE61C1">
        <w:rPr>
          <w:rFonts w:ascii="Times New Roman" w:hAnsi="Times New Roman" w:cs="Times New Roman"/>
        </w:rPr>
        <w:t>.</w:t>
      </w:r>
    </w:p>
    <w:p w:rsidR="00CC33FC" w:rsidRPr="005153D3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odpisuje jednotlivé veci alebo relevantné </w:t>
      </w:r>
      <w:r w:rsidRPr="005153D3">
        <w:rPr>
          <w:rFonts w:ascii="Times New Roman" w:hAnsi="Times New Roman" w:cs="Times New Roman"/>
          <w:u w:val="single"/>
        </w:rPr>
        <w:t>súbory hnuteľných vecí</w:t>
      </w:r>
      <w:r w:rsidRPr="005153D3">
        <w:rPr>
          <w:rFonts w:ascii="Times New Roman" w:hAnsi="Times New Roman" w:cs="Times New Roman"/>
        </w:rPr>
        <w:t xml:space="preserve"> (napr. počítačová sieť, nábytková zostava). UJ nepoužíva komponentné odpisovanie (odpisovanie častí majetku - komponentov).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UJ nepoužila </w:t>
      </w:r>
      <w:r w:rsidRPr="00CC33FC">
        <w:rPr>
          <w:rFonts w:ascii="Times New Roman" w:hAnsi="Times New Roman" w:cs="Times New Roman"/>
          <w:u w:val="single"/>
        </w:rPr>
        <w:t>jednorazový odpis</w:t>
      </w:r>
      <w:r w:rsidRPr="00CC33FC">
        <w:rPr>
          <w:rFonts w:ascii="Times New Roman" w:hAnsi="Times New Roman" w:cs="Times New Roman"/>
          <w:b/>
        </w:rPr>
        <w:t xml:space="preserve"> </w:t>
      </w:r>
      <w:r w:rsidRPr="00CC33FC">
        <w:rPr>
          <w:rFonts w:ascii="Times New Roman" w:hAnsi="Times New Roman" w:cs="Times New Roman"/>
        </w:rPr>
        <w:t>dlhodobého majetku z dôvodu jednorazového trvalého zníženia hodnoty majetku (§ 21/5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nehmotného majetku</w:t>
      </w:r>
      <w:r w:rsidRPr="00CC33FC">
        <w:rPr>
          <w:rFonts w:ascii="Times New Roman" w:hAnsi="Times New Roman" w:cs="Times New Roman"/>
        </w:rPr>
        <w:t xml:space="preserve"> - položky pod 2 400 eur jednotkovej ceny so životnosťou nad jeden rok (§ 13/2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hmotného majetku</w:t>
      </w:r>
      <w:r w:rsidRPr="00CC33FC">
        <w:rPr>
          <w:rFonts w:ascii="Times New Roman" w:hAnsi="Times New Roman" w:cs="Times New Roman"/>
        </w:rPr>
        <w:t xml:space="preserve"> - položky pod 1 700 eur jednotkovej ceny so životnosťou nad jeden rok (§ 13/6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dobrovoľné účtovanie podlimitného technického zhodnotenia</w:t>
      </w:r>
      <w:r w:rsidRPr="00CC33FC">
        <w:rPr>
          <w:rFonts w:ascii="Times New Roman" w:hAnsi="Times New Roman" w:cs="Times New Roman"/>
        </w:rPr>
        <w:t xml:space="preserve"> do odpisovaného dlhodobého majetku – technické zhodnotenie pod 1 700 eur za účtovné obdobie (§ 21/3 PU; § 29/2 ZDP).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dobrovoľnú kapitalizáciu úrokov</w:t>
      </w:r>
      <w:r w:rsidRPr="00CC33FC">
        <w:rPr>
          <w:rFonts w:ascii="Times New Roman" w:hAnsi="Times New Roman" w:cs="Times New Roman"/>
        </w:rPr>
        <w:t xml:space="preserve"> do obstarávacej ceny odpisovaného dlhodobého hmotného majetku alebo dlhodobého nehmotného majetku (§ 34/1 PU; § 35/2/h PU).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8327E8" w:rsidRDefault="00AE61C1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8327E8" w:rsidRPr="00AE61C1">
        <w:rPr>
          <w:rFonts w:ascii="Times New Roman" w:eastAsia="MS Gothic" w:hAnsi="Times New Roman" w:cs="Times New Roman"/>
        </w:rPr>
        <w:t>Nebola poskytnutá dotácia.</w:t>
      </w:r>
    </w:p>
    <w:p w:rsidR="008327E8" w:rsidRDefault="00986157" w:rsidP="00130A8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Rcsostblzat"/>
        <w:tblW w:w="0" w:type="auto"/>
        <w:tblLook w:val="04A0"/>
      </w:tblPr>
      <w:tblGrid>
        <w:gridCol w:w="3165"/>
        <w:gridCol w:w="3165"/>
        <w:gridCol w:w="3166"/>
      </w:tblGrid>
      <w:tr w:rsidR="002C275D" w:rsidTr="002C275D">
        <w:tc>
          <w:tcPr>
            <w:tcW w:w="3165" w:type="dxa"/>
          </w:tcPr>
          <w:p w:rsidR="002C275D" w:rsidRDefault="002C275D" w:rsidP="00130A80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       Druh opravy</w:t>
            </w:r>
          </w:p>
        </w:tc>
        <w:tc>
          <w:tcPr>
            <w:tcW w:w="3165" w:type="dxa"/>
          </w:tcPr>
          <w:p w:rsidR="002C275D" w:rsidRDefault="002C275D" w:rsidP="00130A80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               Suma</w:t>
            </w:r>
          </w:p>
        </w:tc>
        <w:tc>
          <w:tcPr>
            <w:tcW w:w="3166" w:type="dxa"/>
          </w:tcPr>
          <w:p w:rsidR="002C275D" w:rsidRDefault="002C275D" w:rsidP="00130A80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Popis chyby a vplyvu opravy</w:t>
            </w:r>
          </w:p>
        </w:tc>
      </w:tr>
      <w:tr w:rsidR="002C275D" w:rsidTr="002C275D">
        <w:tc>
          <w:tcPr>
            <w:tcW w:w="3165" w:type="dxa"/>
          </w:tcPr>
          <w:p w:rsidR="002C275D" w:rsidRPr="00197778" w:rsidRDefault="00197778" w:rsidP="00130A80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97778">
              <w:rPr>
                <w:rFonts w:ascii="Times New Roman" w:eastAsia="MS Gothic" w:hAnsi="Times New Roman" w:cs="Times New Roman"/>
              </w:rPr>
              <w:t xml:space="preserve">Oprava </w:t>
            </w:r>
            <w:r w:rsidRPr="00197778">
              <w:rPr>
                <w:rFonts w:ascii="Times New Roman" w:eastAsia="MS Gothic" w:hAnsi="Times New Roman" w:cs="Times New Roman"/>
                <w:b/>
              </w:rPr>
              <w:t>významných</w:t>
            </w:r>
            <w:r w:rsidRPr="00197778">
              <w:rPr>
                <w:rFonts w:ascii="Times New Roman" w:eastAsia="MS Gothic" w:hAnsi="Times New Roman" w:cs="Times New Roman"/>
              </w:rPr>
              <w:t xml:space="preserve"> chýb</w:t>
            </w:r>
          </w:p>
          <w:p w:rsidR="002C275D" w:rsidRPr="00197778" w:rsidRDefault="00197778" w:rsidP="00197778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minulých účtovných období</w:t>
            </w:r>
          </w:p>
        </w:tc>
        <w:tc>
          <w:tcPr>
            <w:tcW w:w="3165" w:type="dxa"/>
          </w:tcPr>
          <w:p w:rsidR="002C275D" w:rsidRDefault="0081188A" w:rsidP="00130A80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                   0</w:t>
            </w:r>
          </w:p>
        </w:tc>
        <w:tc>
          <w:tcPr>
            <w:tcW w:w="3166" w:type="dxa"/>
          </w:tcPr>
          <w:p w:rsidR="002C275D" w:rsidRDefault="002C275D" w:rsidP="00130A80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</w:tr>
      <w:tr w:rsidR="002C275D" w:rsidTr="002C275D">
        <w:tc>
          <w:tcPr>
            <w:tcW w:w="3165" w:type="dxa"/>
          </w:tcPr>
          <w:p w:rsidR="002C275D" w:rsidRPr="00197778" w:rsidRDefault="00197778" w:rsidP="00130A80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Oprava </w:t>
            </w:r>
            <w:r w:rsidRPr="00197778">
              <w:rPr>
                <w:rFonts w:ascii="Times New Roman" w:eastAsia="MS Gothic" w:hAnsi="Times New Roman" w:cs="Times New Roman"/>
                <w:b/>
              </w:rPr>
              <w:t>nevýznamných</w:t>
            </w:r>
            <w:r>
              <w:rPr>
                <w:rFonts w:ascii="Times New Roman" w:eastAsia="MS Gothic" w:hAnsi="Times New Roman" w:cs="Times New Roman"/>
              </w:rPr>
              <w:t xml:space="preserve"> chýb</w:t>
            </w:r>
          </w:p>
          <w:p w:rsidR="002C275D" w:rsidRPr="00197778" w:rsidRDefault="00197778" w:rsidP="00197778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minulých účtovných období</w:t>
            </w:r>
          </w:p>
        </w:tc>
        <w:tc>
          <w:tcPr>
            <w:tcW w:w="3165" w:type="dxa"/>
          </w:tcPr>
          <w:p w:rsidR="002C275D" w:rsidRDefault="0081188A" w:rsidP="00130A80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                   0</w:t>
            </w:r>
          </w:p>
        </w:tc>
        <w:tc>
          <w:tcPr>
            <w:tcW w:w="3166" w:type="dxa"/>
          </w:tcPr>
          <w:p w:rsidR="002C275D" w:rsidRDefault="002C275D" w:rsidP="00130A80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</w:tr>
    </w:tbl>
    <w:p w:rsidR="001B7519" w:rsidRDefault="001B7519" w:rsidP="00CA5A4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A5A47" w:rsidRPr="00CA5A47" w:rsidRDefault="00986157" w:rsidP="00CA5A4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IV</w:t>
      </w: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Informácie, kto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ré vysvetľujú a dopĺňajú </w:t>
      </w:r>
      <w:r w:rsidR="00743574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súvahu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08551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a 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výkaz</w:t>
      </w:r>
      <w:r w:rsidR="0008551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ziskov a</w:t>
      </w:r>
      <w:r w:rsidR="00CA5A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strát</w:t>
      </w:r>
    </w:p>
    <w:p w:rsidR="003704D5" w:rsidRDefault="00001E1C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            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3</w:t>
      </w:r>
      <w:r w:rsidR="00111B92">
        <w:rPr>
          <w:rFonts w:ascii="Times New Roman" w:eastAsia="MS Gothic" w:hAnsi="Times New Roman" w:cs="Times New Roman"/>
          <w:b/>
        </w:rPr>
        <w:t>a</w:t>
      </w:r>
      <w:r w:rsidR="00DB37D7" w:rsidRPr="00986157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9E4F58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0944E6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0944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0944E6" w:rsidRPr="000944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F605D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60D37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F605D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60D37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944E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704D5" w:rsidRDefault="003704D5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704D5" w:rsidRDefault="003704D5" w:rsidP="003704D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12400" w:rsidRPr="00F605DE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 iných aktívach a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 iných 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BE3A69" w:rsidRDefault="005C554F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 w:rsidR="003704D5">
        <w:rPr>
          <w:rFonts w:ascii="Times New Roman" w:eastAsia="MS Gothic" w:hAnsi="Times New Roman" w:cs="Times New Roman"/>
          <w:b/>
        </w:rPr>
        <w:t xml:space="preserve">     </w:t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001E1C" w:rsidRPr="00E17132" w:rsidRDefault="003704D5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="00001E1C">
        <w:rPr>
          <w:rFonts w:ascii="Times New Roman" w:eastAsia="MS Gothic" w:hAnsi="Times New Roman" w:cs="Times New Roman"/>
          <w:b/>
        </w:rPr>
        <w:t xml:space="preserve">    </w:t>
      </w:r>
      <w:r w:rsidR="00085510">
        <w:rPr>
          <w:rFonts w:ascii="Times New Roman" w:eastAsia="MS Gothic" w:hAnsi="Times New Roman" w:cs="Times New Roman"/>
          <w:b/>
        </w:rPr>
        <w:t>Infor</w:t>
      </w:r>
      <w:r w:rsidR="00294D57">
        <w:rPr>
          <w:rFonts w:ascii="Times New Roman" w:eastAsia="MS Gothic" w:hAnsi="Times New Roman" w:cs="Times New Roman"/>
          <w:b/>
        </w:rPr>
        <w:t>m</w:t>
      </w:r>
      <w:r w:rsidR="00085510">
        <w:rPr>
          <w:rFonts w:ascii="Times New Roman" w:eastAsia="MS Gothic" w:hAnsi="Times New Roman" w:cs="Times New Roman"/>
          <w:b/>
        </w:rPr>
        <w:t xml:space="preserve">ácie o ostatných </w:t>
      </w:r>
      <w:r w:rsidR="00294D57">
        <w:rPr>
          <w:rFonts w:ascii="Times New Roman" w:eastAsia="MS Gothic" w:hAnsi="Times New Roman" w:cs="Times New Roman"/>
          <w:b/>
        </w:rPr>
        <w:t>finančných povinnostiach</w:t>
      </w:r>
      <w:r w:rsidR="00001E1C">
        <w:rPr>
          <w:rFonts w:ascii="Times New Roman" w:eastAsia="MS Gothic" w:hAnsi="Times New Roman" w:cs="Times New Roman"/>
          <w:b/>
        </w:rPr>
        <w:t xml:space="preserve">                </w:t>
      </w:r>
    </w:p>
    <w:p w:rsidR="00BE3A69" w:rsidRDefault="00923190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41703F">
        <w:rPr>
          <w:rFonts w:ascii="Times New Roman" w:eastAsia="MS Gothic" w:hAnsi="Times New Roman" w:cs="Times New Roman"/>
          <w:b/>
        </w:rPr>
        <w:t xml:space="preserve">3     </w:t>
      </w:r>
      <w:r w:rsidR="00001E1C">
        <w:rPr>
          <w:rFonts w:ascii="Times New Roman" w:eastAsia="MS Gothic" w:hAnsi="Times New Roman" w:cs="Times New Roman"/>
          <w:b/>
        </w:rPr>
        <w:t xml:space="preserve">  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E17132" w:rsidRPr="00E17132" w:rsidRDefault="00E17132" w:rsidP="00D8177B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17132">
        <w:rPr>
          <w:rFonts w:ascii="Times New Roman" w:eastAsia="MS Gothic" w:hAnsi="Times New Roman" w:cs="Times New Roman"/>
        </w:rPr>
        <w:t xml:space="preserve">                Pre našu </w:t>
      </w:r>
      <w:r>
        <w:rPr>
          <w:rFonts w:ascii="Times New Roman" w:eastAsia="MS Gothic" w:hAnsi="Times New Roman" w:cs="Times New Roman"/>
        </w:rPr>
        <w:t>účtovnú jednotku neaktuálne.</w:t>
      </w:r>
    </w:p>
    <w:p w:rsidR="005C554F" w:rsidRDefault="005C554F" w:rsidP="005A08C7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23190" w:rsidRPr="00F605DE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VI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DF034D" w:rsidRDefault="00803ABF" w:rsidP="00DF034D">
      <w:pPr>
        <w:pStyle w:val="Nincstrkz"/>
      </w:pPr>
      <w:r>
        <w:rPr>
          <w:rFonts w:ascii="Times New Roman" w:eastAsia="MS Gothic" w:hAnsi="Times New Roman" w:cs="Times New Roman"/>
          <w:b/>
        </w:rPr>
        <w:t xml:space="preserve">               </w:t>
      </w:r>
      <w:r w:rsidR="00DF034D">
        <w:rPr>
          <w:b/>
        </w:rPr>
        <w:t xml:space="preserve">   </w:t>
      </w:r>
      <w:r w:rsidR="00DF034D">
        <w:t>V Spoločnosti po dní, ku ktorému sa zostavuje účtovná závierka, nenastali žiadne  významné</w:t>
      </w:r>
    </w:p>
    <w:p w:rsidR="00DF034D" w:rsidRPr="00803ABF" w:rsidRDefault="00DF034D" w:rsidP="00DF034D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udalosti do dňa zostavenia účtovnej závierky.</w:t>
      </w: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605DE">
        <w:rPr>
          <w:rFonts w:ascii="Times New Roman" w:hAnsi="Times New Roman" w:cs="Times New Roman"/>
          <w:b/>
          <w:sz w:val="28"/>
          <w:szCs w:val="28"/>
        </w:rPr>
        <w:t>Čl. VII</w:t>
      </w:r>
      <w:r w:rsidRPr="00F605DE">
        <w:rPr>
          <w:rFonts w:ascii="Times New Roman" w:hAnsi="Times New Roman" w:cs="Times New Roman"/>
          <w:b/>
          <w:sz w:val="28"/>
          <w:szCs w:val="28"/>
        </w:rPr>
        <w:tab/>
        <w:t> Ostatné informácie</w:t>
      </w:r>
    </w:p>
    <w:p w:rsidR="00DF187C" w:rsidRP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457907" w:rsidRPr="00457907" w:rsidRDefault="00DF187C" w:rsidP="00C7725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 w:rsidR="00C7725A">
        <w:rPr>
          <w:rFonts w:ascii="Times New Roman" w:eastAsia="MS Gothic" w:hAnsi="Times New Roman" w:cs="Times New Roman"/>
          <w:b/>
        </w:rPr>
        <w:t xml:space="preserve"> –c  </w:t>
      </w:r>
      <w:r>
        <w:rPr>
          <w:rFonts w:ascii="Times New Roman" w:eastAsia="MS Gothic" w:hAnsi="Times New Roman" w:cs="Times New Roman"/>
          <w:b/>
        </w:rPr>
        <w:t xml:space="preserve">  jednotke    </w:t>
      </w:r>
      <w:r w:rsidR="008C135D">
        <w:rPr>
          <w:rFonts w:ascii="Times New Roman" w:eastAsia="MS Gothic" w:hAnsi="Times New Roman" w:cs="Times New Roman"/>
          <w:b/>
        </w:rPr>
        <w:t>:</w:t>
      </w:r>
    </w:p>
    <w:p w:rsidR="00457907" w:rsidRDefault="00E17132" w:rsidP="00457907">
      <w:pPr>
        <w:pStyle w:val="Nincstrkz"/>
      </w:pPr>
      <w:r>
        <w:rPr>
          <w:b/>
        </w:rPr>
        <w:t xml:space="preserve">      </w:t>
      </w:r>
      <w:r w:rsidR="00DF034D">
        <w:rPr>
          <w:b/>
        </w:rPr>
        <w:t xml:space="preserve"> </w:t>
      </w:r>
      <w:r>
        <w:rPr>
          <w:b/>
        </w:rPr>
        <w:t xml:space="preserve"> </w:t>
      </w:r>
      <w:r w:rsidR="00457907">
        <w:rPr>
          <w:b/>
        </w:rPr>
        <w:t xml:space="preserve">     </w:t>
      </w:r>
      <w:r>
        <w:rPr>
          <w:b/>
        </w:rPr>
        <w:t xml:space="preserve"> </w:t>
      </w:r>
      <w:r w:rsidR="008C135D">
        <w:rPr>
          <w:b/>
        </w:rPr>
        <w:t xml:space="preserve"> </w:t>
      </w:r>
      <w:r w:rsidR="00C7725A">
        <w:t>Nemá k tomu vecnú náplň</w:t>
      </w:r>
      <w:r w:rsidR="000944E6">
        <w:t>.</w:t>
      </w:r>
    </w:p>
    <w:p w:rsidR="00BE3A69" w:rsidRPr="00E52B7B" w:rsidRDefault="00E17132" w:rsidP="00E52B7B">
      <w:pPr>
        <w:spacing w:after="120" w:line="240" w:lineRule="auto"/>
        <w:ind w:left="227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</w:t>
      </w:r>
      <w:r w:rsidR="00DF034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     </w:t>
      </w:r>
      <w:r w:rsidR="000944E6">
        <w:rPr>
          <w:rFonts w:ascii="Times New Roman" w:eastAsia="MS Gothic" w:hAnsi="Times New Roman" w:cs="Times New Roman"/>
        </w:rPr>
        <w:t xml:space="preserve"> </w:t>
      </w:r>
      <w:r w:rsidR="000944E6" w:rsidRPr="00AF28BF">
        <w:rPr>
          <w:rFonts w:ascii="Times New Roman" w:hAnsi="Times New Roman" w:cs="Times New Roman"/>
        </w:rPr>
        <w:t xml:space="preserve">Spoločnosť </w:t>
      </w:r>
      <w:r w:rsidR="001A3995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D Stav</w:t>
      </w:r>
      <w:r w:rsidR="001A3995">
        <w:rPr>
          <w:rFonts w:ascii="Times New Roman" w:hAnsi="Times New Roman" w:cs="Times New Roman"/>
        </w:rPr>
        <w:t>,</w:t>
      </w:r>
      <w:r w:rsidR="000944E6" w:rsidRPr="00AF28BF">
        <w:rPr>
          <w:rFonts w:ascii="Times New Roman" w:hAnsi="Times New Roman" w:cs="Times New Roman"/>
        </w:rPr>
        <w:t xml:space="preserve"> s.r.o. nie je subjektom verejného</w:t>
      </w:r>
      <w:r w:rsidR="000944E6">
        <w:rPr>
          <w:rFonts w:ascii="Times New Roman" w:hAnsi="Times New Roman" w:cs="Times New Roman"/>
          <w:b/>
        </w:rPr>
        <w:t xml:space="preserve"> </w:t>
      </w:r>
      <w:r w:rsidR="000944E6" w:rsidRPr="00AF28BF">
        <w:rPr>
          <w:rFonts w:ascii="Times New Roman" w:hAnsi="Times New Roman" w:cs="Times New Roman"/>
        </w:rPr>
        <w:t>záujmu</w:t>
      </w:r>
      <w:r w:rsidR="000944E6">
        <w:rPr>
          <w:rFonts w:ascii="Times New Roman" w:hAnsi="Times New Roman" w:cs="Times New Roman"/>
        </w:rPr>
        <w:t>.</w:t>
      </w:r>
    </w:p>
    <w:sectPr w:rsidR="00BE3A69" w:rsidRPr="00E52B7B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4500" w:rsidRDefault="005B4500" w:rsidP="00CE03EC">
      <w:pPr>
        <w:spacing w:after="0" w:line="240" w:lineRule="auto"/>
      </w:pPr>
      <w:r>
        <w:separator/>
      </w:r>
    </w:p>
  </w:endnote>
  <w:endnote w:type="continuationSeparator" w:id="1">
    <w:p w:rsidR="005B4500" w:rsidRDefault="005B45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egoe UI Symbol">
    <w:altName w:val="Segoe UI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Default="00AF28BF" w:rsidP="00195651">
    <w:pPr>
      <w:pStyle w:val="llb"/>
      <w:jc w:val="center"/>
    </w:pPr>
    <w:r>
      <w:t xml:space="preserve">Strana </w:t>
    </w:r>
    <w:r w:rsidR="00AC308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AC3084">
      <w:rPr>
        <w:b/>
        <w:bCs/>
      </w:rPr>
      <w:fldChar w:fldCharType="separate"/>
    </w:r>
    <w:r w:rsidR="005D7FB2">
      <w:rPr>
        <w:b/>
        <w:bCs/>
        <w:noProof/>
      </w:rPr>
      <w:t>1</w:t>
    </w:r>
    <w:r w:rsidR="00AC3084">
      <w:rPr>
        <w:b/>
        <w:bCs/>
      </w:rPr>
      <w:fldChar w:fldCharType="end"/>
    </w:r>
    <w:r>
      <w:t xml:space="preserve"> z </w:t>
    </w:r>
    <w:fldSimple w:instr="NUMPAGES  \* Arabic  \* MERGEFORMAT">
      <w:r w:rsidR="005D7FB2" w:rsidRPr="005D7FB2">
        <w:rPr>
          <w:b/>
          <w:bCs/>
          <w:noProof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4500" w:rsidRDefault="005B4500" w:rsidP="00CE03EC">
      <w:pPr>
        <w:spacing w:after="0" w:line="240" w:lineRule="auto"/>
      </w:pPr>
      <w:r>
        <w:separator/>
      </w:r>
    </w:p>
  </w:footnote>
  <w:footnote w:type="continuationSeparator" w:id="1">
    <w:p w:rsidR="005B4500" w:rsidRDefault="005B45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Pr="009968DE" w:rsidRDefault="009968DE" w:rsidP="009968DE">
    <w:pPr>
      <w:pStyle w:val="lfej"/>
      <w:rPr>
        <w:szCs w:val="24"/>
      </w:rPr>
    </w:pPr>
    <w:r w:rsidRPr="002C3C72">
      <w:rPr>
        <w:rFonts w:ascii="Arial" w:hAnsi="Arial" w:cs="Arial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bdr w:val="single" w:sz="4" w:space="0" w:color="auto" w:frame="1"/>
      </w:rPr>
      <w:t>z</w:t>
    </w:r>
    <w:r w:rsidRPr="002C3C72">
      <w:rPr>
        <w:rFonts w:ascii="Arial" w:hAnsi="Arial" w:cs="Arial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bdr w:val="single" w:sz="4" w:space="0" w:color="auto" w:frame="1"/>
      </w:rPr>
      <w:t>á</w:t>
    </w:r>
    <w:r w:rsidRPr="002C3C72">
      <w:rPr>
        <w:rFonts w:ascii="Arial" w:hAnsi="Arial" w:cs="Arial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bdr w:val="single" w:sz="4" w:space="0" w:color="auto" w:frame="1"/>
      </w:rPr>
      <w:t>k</w:t>
    </w:r>
    <w:r w:rsidRPr="002C3C72">
      <w:rPr>
        <w:rFonts w:ascii="Arial" w:hAnsi="Arial" w:cs="Arial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bdr w:val="single" w:sz="4" w:space="0" w:color="auto" w:frame="1"/>
      </w:rPr>
      <w:t xml:space="preserve"> </w:t>
    </w:r>
    <w:r w:rsidRPr="002C3C72">
      <w:rPr>
        <w:rFonts w:ascii="Arial" w:hAnsi="Arial" w:cs="Arial"/>
        <w:spacing w:val="1"/>
        <w:bdr w:val="single" w:sz="4" w:space="0" w:color="auto" w:frame="1"/>
      </w:rPr>
      <w:t>Ú</w:t>
    </w:r>
    <w:r w:rsidRPr="002C3C72">
      <w:rPr>
        <w:rFonts w:ascii="Arial" w:hAnsi="Arial" w:cs="Arial"/>
        <w:bdr w:val="single" w:sz="4" w:space="0" w:color="auto" w:frame="1"/>
      </w:rPr>
      <w:t>č</w:t>
    </w:r>
    <w:r>
      <w:rPr>
        <w:rFonts w:ascii="Arial" w:hAnsi="Arial" w:cs="Arial"/>
        <w:bdr w:val="single" w:sz="4" w:space="0" w:color="auto" w:frame="1"/>
      </w:rPr>
      <w:t xml:space="preserve"> PODV 3 –</w:t>
    </w:r>
    <w:r>
      <w:rPr>
        <w:rFonts w:ascii="Arial" w:hAnsi="Arial" w:cs="Arial"/>
        <w:spacing w:val="-1"/>
        <w:bdr w:val="single" w:sz="4" w:space="0" w:color="auto" w:frame="1"/>
      </w:rPr>
      <w:t xml:space="preserve"> </w:t>
    </w:r>
    <w:r>
      <w:rPr>
        <w:rFonts w:ascii="Arial" w:hAnsi="Arial" w:cs="Arial"/>
        <w:bdr w:val="single" w:sz="4" w:space="0" w:color="auto" w:frame="1"/>
      </w:rPr>
      <w:t>01</w:t>
    </w:r>
    <w:r>
      <w:rPr>
        <w:rFonts w:ascii="Arial" w:hAnsi="Arial" w:cs="Arial"/>
      </w:rPr>
      <w:t xml:space="preserve">                    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bdr w:val="single" w:sz="4" w:space="0" w:color="auto" w:frame="1"/>
      </w:rPr>
      <w:t>I</w:t>
    </w:r>
    <w:r w:rsidR="00A23650">
      <w:rPr>
        <w:rFonts w:ascii="Arial" w:hAnsi="Arial" w:cs="Arial"/>
        <w:bdr w:val="single" w:sz="4" w:space="0" w:color="auto" w:frame="1"/>
      </w:rPr>
      <w:t>ČO: 44874472</w:t>
    </w:r>
    <w:r>
      <w:rPr>
        <w:rFonts w:ascii="Arial" w:hAnsi="Arial" w:cs="Arial"/>
        <w:bdr w:val="single" w:sz="4" w:space="0" w:color="auto" w:frame="1"/>
      </w:rPr>
      <w:t xml:space="preserve">  </w:t>
    </w:r>
    <w:r>
      <w:rPr>
        <w:rFonts w:ascii="Arial" w:hAnsi="Arial" w:cs="Arial"/>
      </w:rPr>
      <w:t xml:space="preserve">                    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bdr w:val="single" w:sz="4" w:space="0" w:color="auto" w:frame="1"/>
      </w:rPr>
      <w:t>D</w:t>
    </w:r>
    <w:r>
      <w:rPr>
        <w:rFonts w:ascii="Arial" w:hAnsi="Arial" w:cs="Arial"/>
        <w:spacing w:val="-6"/>
        <w:bdr w:val="single" w:sz="4" w:space="0" w:color="auto" w:frame="1"/>
      </w:rPr>
      <w:t>I</w:t>
    </w:r>
    <w:r>
      <w:rPr>
        <w:rFonts w:ascii="Arial" w:hAnsi="Arial" w:cs="Arial"/>
        <w:bdr w:val="single" w:sz="4" w:space="0" w:color="auto" w:frame="1"/>
      </w:rPr>
      <w:t xml:space="preserve">Č: </w:t>
    </w:r>
    <w:r w:rsidR="00A23650">
      <w:rPr>
        <w:rFonts w:ascii="Arial" w:hAnsi="Arial" w:cs="Arial"/>
        <w:bdr w:val="single" w:sz="4" w:space="0" w:color="auto" w:frame="1"/>
      </w:rPr>
      <w:t>2022865757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3CE"/>
    <w:multiLevelType w:val="hybridMultilevel"/>
    <w:tmpl w:val="293401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E36C7A"/>
    <w:multiLevelType w:val="hybridMultilevel"/>
    <w:tmpl w:val="2B08513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E9411C"/>
    <w:multiLevelType w:val="hybridMultilevel"/>
    <w:tmpl w:val="51048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B248DB"/>
    <w:multiLevelType w:val="hybridMultilevel"/>
    <w:tmpl w:val="C4685F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24AB4"/>
    <w:multiLevelType w:val="hybridMultilevel"/>
    <w:tmpl w:val="EFFC375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9E5995"/>
    <w:multiLevelType w:val="hybridMultilevel"/>
    <w:tmpl w:val="830847C8"/>
    <w:lvl w:ilvl="0" w:tplc="0FE0757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6"/>
  </w:num>
  <w:num w:numId="4">
    <w:abstractNumId w:val="2"/>
  </w:num>
  <w:num w:numId="5">
    <w:abstractNumId w:val="8"/>
  </w:num>
  <w:num w:numId="6">
    <w:abstractNumId w:val="15"/>
  </w:num>
  <w:num w:numId="7">
    <w:abstractNumId w:val="7"/>
  </w:num>
  <w:num w:numId="8">
    <w:abstractNumId w:val="0"/>
  </w:num>
  <w:num w:numId="9">
    <w:abstractNumId w:val="5"/>
  </w:num>
  <w:num w:numId="10">
    <w:abstractNumId w:val="4"/>
  </w:num>
  <w:num w:numId="11">
    <w:abstractNumId w:val="9"/>
  </w:num>
  <w:num w:numId="12">
    <w:abstractNumId w:val="3"/>
  </w:num>
  <w:num w:numId="13">
    <w:abstractNumId w:val="11"/>
  </w:num>
  <w:num w:numId="14">
    <w:abstractNumId w:val="14"/>
  </w:num>
  <w:num w:numId="15">
    <w:abstractNumId w:val="1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325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1E1C"/>
    <w:rsid w:val="000278C4"/>
    <w:rsid w:val="00037501"/>
    <w:rsid w:val="000548DD"/>
    <w:rsid w:val="00067170"/>
    <w:rsid w:val="00085510"/>
    <w:rsid w:val="00090EEC"/>
    <w:rsid w:val="000944E6"/>
    <w:rsid w:val="000B2E1B"/>
    <w:rsid w:val="000B4576"/>
    <w:rsid w:val="000D399D"/>
    <w:rsid w:val="000D561E"/>
    <w:rsid w:val="000E2BEB"/>
    <w:rsid w:val="000E3149"/>
    <w:rsid w:val="000E3AE4"/>
    <w:rsid w:val="001027C0"/>
    <w:rsid w:val="00111B92"/>
    <w:rsid w:val="00114181"/>
    <w:rsid w:val="00115BFC"/>
    <w:rsid w:val="001210E0"/>
    <w:rsid w:val="00125E32"/>
    <w:rsid w:val="00130A80"/>
    <w:rsid w:val="00143581"/>
    <w:rsid w:val="00143743"/>
    <w:rsid w:val="001555AF"/>
    <w:rsid w:val="00156EEC"/>
    <w:rsid w:val="0016141F"/>
    <w:rsid w:val="00170086"/>
    <w:rsid w:val="00173C34"/>
    <w:rsid w:val="00174B79"/>
    <w:rsid w:val="00195651"/>
    <w:rsid w:val="00197778"/>
    <w:rsid w:val="001A3995"/>
    <w:rsid w:val="001B7519"/>
    <w:rsid w:val="001D099A"/>
    <w:rsid w:val="001D496E"/>
    <w:rsid w:val="001D4FB8"/>
    <w:rsid w:val="001D7100"/>
    <w:rsid w:val="001E7446"/>
    <w:rsid w:val="00203D49"/>
    <w:rsid w:val="00212400"/>
    <w:rsid w:val="00216DC3"/>
    <w:rsid w:val="00223286"/>
    <w:rsid w:val="00233C23"/>
    <w:rsid w:val="0024673E"/>
    <w:rsid w:val="00250494"/>
    <w:rsid w:val="00251324"/>
    <w:rsid w:val="00253973"/>
    <w:rsid w:val="002718B4"/>
    <w:rsid w:val="00285F53"/>
    <w:rsid w:val="00292259"/>
    <w:rsid w:val="00294D57"/>
    <w:rsid w:val="002A0C13"/>
    <w:rsid w:val="002A403A"/>
    <w:rsid w:val="002C275D"/>
    <w:rsid w:val="002C60D6"/>
    <w:rsid w:val="002E2695"/>
    <w:rsid w:val="002F6DB2"/>
    <w:rsid w:val="00324DC1"/>
    <w:rsid w:val="003346FE"/>
    <w:rsid w:val="00360F88"/>
    <w:rsid w:val="00362E69"/>
    <w:rsid w:val="003704D5"/>
    <w:rsid w:val="00376AB6"/>
    <w:rsid w:val="003914C8"/>
    <w:rsid w:val="003A2A62"/>
    <w:rsid w:val="003B6308"/>
    <w:rsid w:val="003C4FE1"/>
    <w:rsid w:val="003D2C52"/>
    <w:rsid w:val="003E2FA3"/>
    <w:rsid w:val="003F3E00"/>
    <w:rsid w:val="003F5AF5"/>
    <w:rsid w:val="00414FB4"/>
    <w:rsid w:val="0041703F"/>
    <w:rsid w:val="00423810"/>
    <w:rsid w:val="00441D2F"/>
    <w:rsid w:val="00454FC4"/>
    <w:rsid w:val="00457907"/>
    <w:rsid w:val="0046461C"/>
    <w:rsid w:val="004701FB"/>
    <w:rsid w:val="00472173"/>
    <w:rsid w:val="004826E8"/>
    <w:rsid w:val="004862F2"/>
    <w:rsid w:val="00495B2C"/>
    <w:rsid w:val="004D22EE"/>
    <w:rsid w:val="004D4421"/>
    <w:rsid w:val="004D6C8A"/>
    <w:rsid w:val="00504DBD"/>
    <w:rsid w:val="00511020"/>
    <w:rsid w:val="005153D3"/>
    <w:rsid w:val="00547F9F"/>
    <w:rsid w:val="0055004B"/>
    <w:rsid w:val="00573521"/>
    <w:rsid w:val="0058436F"/>
    <w:rsid w:val="005877C7"/>
    <w:rsid w:val="005958E6"/>
    <w:rsid w:val="005A08C7"/>
    <w:rsid w:val="005A506B"/>
    <w:rsid w:val="005B0CF9"/>
    <w:rsid w:val="005B4500"/>
    <w:rsid w:val="005C554F"/>
    <w:rsid w:val="005D327C"/>
    <w:rsid w:val="005D7FB2"/>
    <w:rsid w:val="005E4229"/>
    <w:rsid w:val="00600C1D"/>
    <w:rsid w:val="00617B95"/>
    <w:rsid w:val="00621534"/>
    <w:rsid w:val="00631FA4"/>
    <w:rsid w:val="00656664"/>
    <w:rsid w:val="00695B45"/>
    <w:rsid w:val="006A6D5D"/>
    <w:rsid w:val="006B6BBB"/>
    <w:rsid w:val="006C29F8"/>
    <w:rsid w:val="006D269C"/>
    <w:rsid w:val="006D5ACA"/>
    <w:rsid w:val="006E4085"/>
    <w:rsid w:val="006E5007"/>
    <w:rsid w:val="006F5B9F"/>
    <w:rsid w:val="00723A53"/>
    <w:rsid w:val="007249F5"/>
    <w:rsid w:val="0073237E"/>
    <w:rsid w:val="00743574"/>
    <w:rsid w:val="007559E2"/>
    <w:rsid w:val="007623AD"/>
    <w:rsid w:val="0077573A"/>
    <w:rsid w:val="00787C52"/>
    <w:rsid w:val="007A3CA8"/>
    <w:rsid w:val="007A588C"/>
    <w:rsid w:val="007C37DE"/>
    <w:rsid w:val="007C662D"/>
    <w:rsid w:val="007E29D6"/>
    <w:rsid w:val="00803ABF"/>
    <w:rsid w:val="0081188A"/>
    <w:rsid w:val="00811FFA"/>
    <w:rsid w:val="008128B3"/>
    <w:rsid w:val="00817821"/>
    <w:rsid w:val="008200B8"/>
    <w:rsid w:val="008327E8"/>
    <w:rsid w:val="00835390"/>
    <w:rsid w:val="0083794D"/>
    <w:rsid w:val="008774C4"/>
    <w:rsid w:val="008777C2"/>
    <w:rsid w:val="008A24F5"/>
    <w:rsid w:val="008C135D"/>
    <w:rsid w:val="008E3D72"/>
    <w:rsid w:val="008E4E28"/>
    <w:rsid w:val="00900440"/>
    <w:rsid w:val="00903477"/>
    <w:rsid w:val="00923190"/>
    <w:rsid w:val="0094021F"/>
    <w:rsid w:val="00957910"/>
    <w:rsid w:val="00971566"/>
    <w:rsid w:val="00982CA2"/>
    <w:rsid w:val="00985F05"/>
    <w:rsid w:val="00986157"/>
    <w:rsid w:val="00987FBF"/>
    <w:rsid w:val="00994678"/>
    <w:rsid w:val="009968DE"/>
    <w:rsid w:val="00997389"/>
    <w:rsid w:val="00997F43"/>
    <w:rsid w:val="009A274C"/>
    <w:rsid w:val="009E4F58"/>
    <w:rsid w:val="009E6AD6"/>
    <w:rsid w:val="009F1252"/>
    <w:rsid w:val="00A100E4"/>
    <w:rsid w:val="00A23650"/>
    <w:rsid w:val="00A32A68"/>
    <w:rsid w:val="00A54F83"/>
    <w:rsid w:val="00A562DA"/>
    <w:rsid w:val="00A60D37"/>
    <w:rsid w:val="00A65198"/>
    <w:rsid w:val="00AA388E"/>
    <w:rsid w:val="00AB0845"/>
    <w:rsid w:val="00AB5E56"/>
    <w:rsid w:val="00AC3084"/>
    <w:rsid w:val="00AD70A6"/>
    <w:rsid w:val="00AE16D7"/>
    <w:rsid w:val="00AE2EEA"/>
    <w:rsid w:val="00AE313E"/>
    <w:rsid w:val="00AE61C1"/>
    <w:rsid w:val="00AF1BE2"/>
    <w:rsid w:val="00AF27F8"/>
    <w:rsid w:val="00AF28BF"/>
    <w:rsid w:val="00B05B9D"/>
    <w:rsid w:val="00B208AA"/>
    <w:rsid w:val="00B24E11"/>
    <w:rsid w:val="00B42CA1"/>
    <w:rsid w:val="00B45FF3"/>
    <w:rsid w:val="00B52FA4"/>
    <w:rsid w:val="00B566E3"/>
    <w:rsid w:val="00B60893"/>
    <w:rsid w:val="00B832B9"/>
    <w:rsid w:val="00B87082"/>
    <w:rsid w:val="00BB0A2B"/>
    <w:rsid w:val="00BB278A"/>
    <w:rsid w:val="00BC6A91"/>
    <w:rsid w:val="00BE072D"/>
    <w:rsid w:val="00BE3A69"/>
    <w:rsid w:val="00C124E5"/>
    <w:rsid w:val="00C164DB"/>
    <w:rsid w:val="00C21550"/>
    <w:rsid w:val="00C2683B"/>
    <w:rsid w:val="00C45AF1"/>
    <w:rsid w:val="00C5195B"/>
    <w:rsid w:val="00C54666"/>
    <w:rsid w:val="00C67B06"/>
    <w:rsid w:val="00C7725A"/>
    <w:rsid w:val="00CA5A47"/>
    <w:rsid w:val="00CC13C5"/>
    <w:rsid w:val="00CC274D"/>
    <w:rsid w:val="00CC33FC"/>
    <w:rsid w:val="00CD1824"/>
    <w:rsid w:val="00CE03EC"/>
    <w:rsid w:val="00CE608C"/>
    <w:rsid w:val="00D06A5E"/>
    <w:rsid w:val="00D0740C"/>
    <w:rsid w:val="00D1518E"/>
    <w:rsid w:val="00D45027"/>
    <w:rsid w:val="00D57B5A"/>
    <w:rsid w:val="00D77AF9"/>
    <w:rsid w:val="00D8177B"/>
    <w:rsid w:val="00D92374"/>
    <w:rsid w:val="00DB37D7"/>
    <w:rsid w:val="00DB7D07"/>
    <w:rsid w:val="00DC3B5F"/>
    <w:rsid w:val="00DE2C9C"/>
    <w:rsid w:val="00DF034D"/>
    <w:rsid w:val="00DF187C"/>
    <w:rsid w:val="00DF7C05"/>
    <w:rsid w:val="00E03DFF"/>
    <w:rsid w:val="00E17132"/>
    <w:rsid w:val="00E3163D"/>
    <w:rsid w:val="00E354AD"/>
    <w:rsid w:val="00E42DF0"/>
    <w:rsid w:val="00E4422F"/>
    <w:rsid w:val="00E52B7B"/>
    <w:rsid w:val="00E723C4"/>
    <w:rsid w:val="00E81773"/>
    <w:rsid w:val="00E96321"/>
    <w:rsid w:val="00EA663E"/>
    <w:rsid w:val="00ED71A7"/>
    <w:rsid w:val="00F03CDB"/>
    <w:rsid w:val="00F456D9"/>
    <w:rsid w:val="00F50F83"/>
    <w:rsid w:val="00F518C3"/>
    <w:rsid w:val="00F605DE"/>
    <w:rsid w:val="00F74897"/>
    <w:rsid w:val="00F9581D"/>
    <w:rsid w:val="00FB3281"/>
    <w:rsid w:val="00FB5552"/>
    <w:rsid w:val="00FC740F"/>
    <w:rsid w:val="00FD3B3D"/>
    <w:rsid w:val="00FD47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D6C8A"/>
  </w:style>
  <w:style w:type="paragraph" w:styleId="Cmsor1">
    <w:name w:val="heading 1"/>
    <w:basedOn w:val="Norml"/>
    <w:next w:val="Norml"/>
    <w:link w:val="Cmsor1Char"/>
    <w:uiPriority w:val="9"/>
    <w:qFormat/>
    <w:rsid w:val="00AF28B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qFormat/>
    <w:rsid w:val="00125E32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E8177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zvegtrzs">
    <w:name w:val="Body Text"/>
    <w:basedOn w:val="Norml"/>
    <w:link w:val="SzvegtrzsChar"/>
    <w:uiPriority w:val="1"/>
    <w:unhideWhenUsed/>
    <w:qFormat/>
    <w:rsid w:val="00B24E1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zvegtrzsChar">
    <w:name w:val="Szövegtörzs Char"/>
    <w:basedOn w:val="Bekezdsalapbettpusa"/>
    <w:link w:val="Szvegtrzs"/>
    <w:uiPriority w:val="1"/>
    <w:rsid w:val="00B24E11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msor2Char">
    <w:name w:val="Címsor 2 Char"/>
    <w:basedOn w:val="Bekezdsalapbettpusa"/>
    <w:link w:val="Cmsor2"/>
    <w:rsid w:val="00125E3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Cmsor1Char">
    <w:name w:val="Címsor 1 Char"/>
    <w:basedOn w:val="Bekezdsalapbettpusa"/>
    <w:link w:val="Cmsor1"/>
    <w:rsid w:val="00AF28B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incstrkz">
    <w:name w:val="No Spacing"/>
    <w:uiPriority w:val="1"/>
    <w:qFormat/>
    <w:rsid w:val="0024673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7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489BF0-51F9-4F79-AA2A-65E08AA0A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453</TotalTime>
  <Pages>1</Pages>
  <Words>1382</Words>
  <Characters>7880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PCS9</cp:lastModifiedBy>
  <cp:revision>15</cp:revision>
  <cp:lastPrinted>2016-06-16T10:05:00Z</cp:lastPrinted>
  <dcterms:created xsi:type="dcterms:W3CDTF">2016-05-12T12:55:00Z</dcterms:created>
  <dcterms:modified xsi:type="dcterms:W3CDTF">2016-06-28T08:12:00Z</dcterms:modified>
</cp:coreProperties>
</file>