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0904" w:rsidRDefault="00D60904">
      <w:pPr>
        <w:rPr>
          <w:b/>
          <w:u w:val="single"/>
        </w:rPr>
      </w:pPr>
      <w:r>
        <w:rPr>
          <w:b/>
          <w:u w:val="single"/>
        </w:rPr>
        <w:t>Poznámky k účtovnej zá</w:t>
      </w:r>
      <w:r w:rsidR="00D13F75">
        <w:rPr>
          <w:b/>
          <w:u w:val="single"/>
        </w:rPr>
        <w:t>vierke T-MAX s.r.o. k 31.12.2015</w:t>
      </w:r>
      <w:r>
        <w:rPr>
          <w:b/>
          <w:u w:val="single"/>
        </w:rPr>
        <w:t xml:space="preserve"> (údaje v €)</w:t>
      </w:r>
    </w:p>
    <w:p w:rsidR="00D60904" w:rsidRDefault="00D60904">
      <w:pPr>
        <w:rPr>
          <w:b/>
        </w:rPr>
      </w:pPr>
      <w:r>
        <w:rPr>
          <w:b/>
          <w:u w:val="single"/>
        </w:rPr>
        <w:t>Všeobecné údaje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>Názov účtovnej jednotky :        T-MAX s.r.o.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Jedľová 3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82107 Bratislava </w:t>
      </w:r>
    </w:p>
    <w:p w:rsidR="00D60904" w:rsidRDefault="00D60904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IČO: 36357014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DIČ: 2022224006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</w:t>
      </w:r>
      <w:r w:rsidR="00D13F75">
        <w:rPr>
          <w:b/>
        </w:rPr>
        <w:t xml:space="preserve">    Účtovné obdobie : 01.01.2015 – 31.12.2015</w:t>
      </w:r>
    </w:p>
    <w:p w:rsidR="001B50A5" w:rsidRDefault="001B50A5" w:rsidP="00D60904">
      <w:pPr>
        <w:spacing w:after="0" w:line="240" w:lineRule="auto"/>
        <w:rPr>
          <w:b/>
        </w:rPr>
      </w:pP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Nepodlieha povinne auditu.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Evid</w:t>
      </w:r>
      <w:proofErr w:type="spellEnd"/>
      <w:r>
        <w:rPr>
          <w:b/>
        </w:rPr>
        <w:t xml:space="preserve">. stav zamestnancov </w:t>
      </w:r>
      <w:r w:rsidR="00D13F75">
        <w:rPr>
          <w:b/>
        </w:rPr>
        <w:t>k 31.12.2015                   3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Mzdové náklady                          </w:t>
      </w:r>
      <w:r w:rsidR="001B50A5">
        <w:rPr>
          <w:b/>
        </w:rPr>
        <w:t xml:space="preserve">              </w:t>
      </w:r>
      <w:r w:rsidR="00D13F75">
        <w:rPr>
          <w:b/>
        </w:rPr>
        <w:t xml:space="preserve">             12.540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Náklady na </w:t>
      </w:r>
      <w:proofErr w:type="spellStart"/>
      <w:r>
        <w:rPr>
          <w:b/>
        </w:rPr>
        <w:t>soc.zabezpečenie</w:t>
      </w:r>
      <w:proofErr w:type="spellEnd"/>
      <w:r>
        <w:rPr>
          <w:b/>
        </w:rPr>
        <w:t xml:space="preserve">    </w:t>
      </w:r>
      <w:r w:rsidR="001B50A5">
        <w:rPr>
          <w:b/>
        </w:rPr>
        <w:t xml:space="preserve"> </w:t>
      </w:r>
      <w:r w:rsidR="00D13F75">
        <w:rPr>
          <w:b/>
        </w:rPr>
        <w:t xml:space="preserve">                           2.334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Informácie o účtovných metódach a zásadách 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Tovarové zásoby účtované spôsobom „A“ v OC</w:t>
      </w:r>
    </w:p>
    <w:p w:rsidR="00C21FE1" w:rsidRDefault="00D13F75" w:rsidP="00D60904">
      <w:pPr>
        <w:spacing w:after="0" w:line="240" w:lineRule="auto"/>
        <w:rPr>
          <w:b/>
        </w:rPr>
      </w:pPr>
      <w:r>
        <w:rPr>
          <w:b/>
        </w:rPr>
        <w:t>Investičný majetok v roku 2015</w:t>
      </w:r>
      <w:r w:rsidR="00C21FE1">
        <w:rPr>
          <w:b/>
        </w:rPr>
        <w:t xml:space="preserve"> nebol obstaraný.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Ekonomické ukazovatele: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Tržby z predaja tovaru                   </w:t>
      </w:r>
      <w:r w:rsidR="001B50A5">
        <w:rPr>
          <w:b/>
        </w:rPr>
        <w:t xml:space="preserve"> </w:t>
      </w:r>
      <w:r w:rsidR="00D13F75">
        <w:rPr>
          <w:b/>
        </w:rPr>
        <w:t xml:space="preserve">                          108834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NC predaného tovaru                     </w:t>
      </w:r>
      <w:r w:rsidR="001B50A5">
        <w:rPr>
          <w:b/>
        </w:rPr>
        <w:t xml:space="preserve"> </w:t>
      </w:r>
      <w:r w:rsidR="00D13F75">
        <w:rPr>
          <w:b/>
        </w:rPr>
        <w:t xml:space="preserve">                          75.095</w:t>
      </w: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Účtovný hosp. výsledok – strata     </w:t>
      </w:r>
      <w:r w:rsidR="001B50A5">
        <w:rPr>
          <w:b/>
        </w:rPr>
        <w:t xml:space="preserve"> </w:t>
      </w:r>
      <w:r w:rsidR="00D13F75">
        <w:rPr>
          <w:b/>
        </w:rPr>
        <w:t xml:space="preserve">                       4.524,59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Daňový </w:t>
      </w:r>
      <w:proofErr w:type="spellStart"/>
      <w:r>
        <w:rPr>
          <w:b/>
        </w:rPr>
        <w:t>hosp.výsledok</w:t>
      </w:r>
      <w:proofErr w:type="spellEnd"/>
      <w:r>
        <w:rPr>
          <w:b/>
        </w:rPr>
        <w:t xml:space="preserve">  - strata       </w:t>
      </w:r>
      <w:r w:rsidR="001B50A5">
        <w:rPr>
          <w:b/>
        </w:rPr>
        <w:t xml:space="preserve">       </w:t>
      </w:r>
      <w:r w:rsidR="00D13F75">
        <w:rPr>
          <w:b/>
        </w:rPr>
        <w:t xml:space="preserve">                 3.258,88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Účtovný hosp. výsledok – strata bol upravený o s</w:t>
      </w:r>
      <w:r w:rsidR="001B50A5">
        <w:rPr>
          <w:b/>
        </w:rPr>
        <w:t>o</w:t>
      </w:r>
      <w:r w:rsidR="00D13F75">
        <w:rPr>
          <w:b/>
        </w:rPr>
        <w:t>ciálne náklady vo výške 1.265,71</w:t>
      </w:r>
      <w:r>
        <w:rPr>
          <w:b/>
        </w:rPr>
        <w:t xml:space="preserve"> €.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D13F75" w:rsidP="00D60904">
      <w:pPr>
        <w:spacing w:after="0" w:line="240" w:lineRule="auto"/>
        <w:rPr>
          <w:b/>
        </w:rPr>
      </w:pPr>
      <w:r>
        <w:rPr>
          <w:b/>
        </w:rPr>
        <w:t>Hospodársky výsledok r. 2014 – strata vo výške 23.489,47</w:t>
      </w:r>
      <w:r w:rsidR="001B50A5">
        <w:rPr>
          <w:b/>
        </w:rPr>
        <w:t xml:space="preserve"> €</w:t>
      </w:r>
      <w:r w:rsidR="00C21FE1">
        <w:rPr>
          <w:b/>
        </w:rPr>
        <w:t xml:space="preserve"> bol preúčtovaný na účet 429 –</w:t>
      </w:r>
      <w:proofErr w:type="spellStart"/>
      <w:r w:rsidR="00C21FE1">
        <w:rPr>
          <w:b/>
        </w:rPr>
        <w:t>Neuhra</w:t>
      </w:r>
      <w:proofErr w:type="spellEnd"/>
      <w:r w:rsidR="00C21FE1">
        <w:rPr>
          <w:b/>
        </w:rPr>
        <w:t>-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dená</w:t>
      </w:r>
      <w:proofErr w:type="spellEnd"/>
      <w:r>
        <w:rPr>
          <w:b/>
        </w:rPr>
        <w:t xml:space="preserve"> strata minulých rokov.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Bratislava, </w:t>
      </w:r>
      <w:r w:rsidR="00D13F75">
        <w:rPr>
          <w:b/>
        </w:rPr>
        <w:t>24.06.2016</w:t>
      </w:r>
      <w:bookmarkStart w:id="0" w:name="_GoBack"/>
      <w:bookmarkEnd w:id="0"/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Vypracoval: </w:t>
      </w:r>
      <w:proofErr w:type="spellStart"/>
      <w:r>
        <w:rPr>
          <w:b/>
        </w:rPr>
        <w:t>Ing.Szurdi</w:t>
      </w:r>
      <w:proofErr w:type="spellEnd"/>
      <w:r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XIAOYU JIN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konateľ 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line="360" w:lineRule="auto"/>
        <w:rPr>
          <w:b/>
        </w:rPr>
      </w:pPr>
    </w:p>
    <w:p w:rsidR="00D60904" w:rsidRDefault="00D60904" w:rsidP="00D60904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Pr="00D60904" w:rsidRDefault="00D60904" w:rsidP="00D60904">
      <w:pPr>
        <w:spacing w:line="12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  <w:r>
        <w:rPr>
          <w:b/>
        </w:rPr>
        <w:t xml:space="preserve">                       </w:t>
      </w:r>
    </w:p>
    <w:p w:rsidR="00D60904" w:rsidRPr="00D60904" w:rsidRDefault="00D60904" w:rsidP="00D60904">
      <w:pPr>
        <w:rPr>
          <w:b/>
        </w:rPr>
      </w:pPr>
    </w:p>
    <w:sectPr w:rsidR="00D60904" w:rsidRPr="00D609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904"/>
    <w:rsid w:val="001B50A5"/>
    <w:rsid w:val="002E3C24"/>
    <w:rsid w:val="00465078"/>
    <w:rsid w:val="00C21FE1"/>
    <w:rsid w:val="00D13F75"/>
    <w:rsid w:val="00D609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286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XP</dc:creator>
  <cp:keywords/>
  <dc:description/>
  <cp:lastModifiedBy>Windows XP</cp:lastModifiedBy>
  <cp:revision>2</cp:revision>
  <cp:lastPrinted>2015-03-21T08:24:00Z</cp:lastPrinted>
  <dcterms:created xsi:type="dcterms:W3CDTF">2016-06-28T08:07:00Z</dcterms:created>
  <dcterms:modified xsi:type="dcterms:W3CDTF">2016-06-28T08:07:00Z</dcterms:modified>
</cp:coreProperties>
</file>