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7F7" w:rsidRPr="00C5195B" w:rsidRDefault="009C47F7" w:rsidP="00CE03E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</w:t>
      </w:r>
    </w:p>
    <w:p w:rsidR="009C47F7" w:rsidRPr="00C5195B" w:rsidRDefault="009C47F7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Všeobecné údaje</w:t>
      </w:r>
    </w:p>
    <w:p w:rsidR="009C47F7" w:rsidRPr="00C5195B" w:rsidRDefault="009C47F7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CE03E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/>
          <w:b/>
          <w:sz w:val="24"/>
          <w:szCs w:val="24"/>
        </w:rPr>
        <w:t xml:space="preserve"> Consulting &amp; Solutions, s.r.o.</w:t>
      </w:r>
    </w:p>
    <w:p w:rsidR="009C47F7" w:rsidRPr="00C5195B" w:rsidRDefault="009C47F7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Sídlo:</w:t>
      </w:r>
      <w:r>
        <w:rPr>
          <w:rFonts w:ascii="Times New Roman" w:hAnsi="Times New Roman"/>
          <w:b/>
          <w:sz w:val="24"/>
          <w:szCs w:val="24"/>
        </w:rPr>
        <w:t xml:space="preserve"> Studenohorská 36, 841 03  Bratislava</w:t>
      </w:r>
    </w:p>
    <w:p w:rsidR="009C47F7" w:rsidRPr="00C5195B" w:rsidRDefault="009C47F7" w:rsidP="00CE03EC">
      <w:pPr>
        <w:pStyle w:val="ListParagraph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CE03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konsolidovanom celku, ak je účtovná jednotka jeho súčasťou:</w:t>
      </w:r>
    </w:p>
    <w:p w:rsidR="009C47F7" w:rsidRPr="00C5195B" w:rsidRDefault="009C47F7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2.a)</w:t>
      </w:r>
      <w:r w:rsidRPr="00C5195B">
        <w:rPr>
          <w:rFonts w:ascii="Times New Roman" w:hAnsi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C47F7" w:rsidRPr="00C5195B" w:rsidRDefault="009C47F7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weight="1pt">
            <v:stroke dashstyle="1 1" joinstyle="miter"/>
          </v:line>
        </w:pict>
      </w:r>
      <w:r w:rsidRPr="00C5195B">
        <w:rPr>
          <w:rFonts w:ascii="Times New Roman" w:hAnsi="Times New Roman"/>
          <w:sz w:val="24"/>
          <w:szCs w:val="24"/>
        </w:rPr>
        <w:tab/>
      </w:r>
    </w:p>
    <w:p w:rsidR="009C47F7" w:rsidRPr="00C5195B" w:rsidRDefault="009C47F7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2.b)</w:t>
      </w:r>
      <w:r w:rsidRPr="00C5195B">
        <w:rPr>
          <w:rFonts w:ascii="Times New Roman" w:hAnsi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/>
          <w:sz w:val="24"/>
          <w:szCs w:val="24"/>
        </w:rPr>
        <w:tab/>
        <w:t>účtovnej závierky a konsolidovanej výročnej správy</w:t>
      </w:r>
    </w:p>
    <w:p w:rsidR="009C47F7" w:rsidRPr="00C5195B" w:rsidRDefault="009C47F7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hAnsi="Times New Roman"/>
          <w:sz w:val="24"/>
          <w:szCs w:val="24"/>
        </w:rPr>
        <w:t>V zmysle § 22 ods. 8 ZoÚ (oslobodenie od konsolidácie na medzistupni):</w:t>
      </w:r>
    </w:p>
    <w:p w:rsidR="009C47F7" w:rsidRPr="00C5195B" w:rsidRDefault="009C47F7" w:rsidP="00090EEC">
      <w:pPr>
        <w:spacing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9C47F7" w:rsidRPr="00C5195B" w:rsidRDefault="009C47F7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weight="1pt">
            <v:stroke dashstyle="1 1" joinstyle="miter"/>
          </v:line>
        </w:pict>
      </w:r>
      <w:r w:rsidRPr="00C5195B">
        <w:rPr>
          <w:rFonts w:ascii="Times New Roman" w:hAnsi="Times New Roman"/>
          <w:sz w:val="24"/>
          <w:szCs w:val="24"/>
        </w:rPr>
        <w:t xml:space="preserve">                  </w:t>
      </w:r>
    </w:p>
    <w:p w:rsidR="009C47F7" w:rsidRPr="00C5195B" w:rsidRDefault="009C47F7" w:rsidP="003F3E0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hAnsi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9C47F7" w:rsidRPr="00D5141B" w:rsidTr="00D5141B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C47F7" w:rsidRPr="00D5141B" w:rsidTr="00D5141B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C47F7" w:rsidRPr="00C5195B" w:rsidRDefault="009C47F7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9C47F7" w:rsidRPr="00C5195B" w:rsidRDefault="009C47F7" w:rsidP="00090E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9C47F7" w:rsidRPr="00D5141B" w:rsidTr="00D5141B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47F7" w:rsidRPr="00D5141B" w:rsidTr="00D5141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:rsidR="009C47F7" w:rsidRPr="00C5195B" w:rsidRDefault="009C47F7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9C47F7" w:rsidRPr="00C5195B" w:rsidRDefault="009C47F7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9C47F7" w:rsidRPr="00C5195B" w:rsidRDefault="009C47F7" w:rsidP="006E40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</w:t>
      </w:r>
    </w:p>
    <w:p w:rsidR="009C47F7" w:rsidRPr="00C5195B" w:rsidRDefault="009C47F7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 o prijatých postupoch</w:t>
      </w:r>
    </w:p>
    <w:p w:rsidR="009C47F7" w:rsidRPr="00C5195B" w:rsidRDefault="009C47F7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Účtovná jednotka bude nepretržite pokračovať vo svojej činnosti:</w:t>
      </w:r>
    </w:p>
    <w:p w:rsidR="009C47F7" w:rsidRPr="00C5195B" w:rsidRDefault="009C47F7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Times New Roman" w:eastAsia="MS Gothic" w:hAnsi="Times New Roman"/>
          <w:b/>
          <w:sz w:val="24"/>
          <w:szCs w:val="24"/>
        </w:rPr>
        <w:t>X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nie</w:t>
      </w:r>
      <w:bookmarkStart w:id="0" w:name="_GoBack"/>
      <w:bookmarkEnd w:id="0"/>
    </w:p>
    <w:p w:rsidR="009C47F7" w:rsidRPr="00C5195B" w:rsidRDefault="009C47F7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/>
          <w:b/>
          <w:sz w:val="24"/>
          <w:szCs w:val="24"/>
        </w:rPr>
        <w:t>:</w:t>
      </w:r>
      <w:r>
        <w:rPr>
          <w:rFonts w:ascii="Times New Roman" w:eastAsia="MS Gothic" w:hAnsi="Times New Roman"/>
          <w:b/>
          <w:sz w:val="24"/>
          <w:szCs w:val="24"/>
        </w:rPr>
        <w:t xml:space="preserve"> NEOBSTARÁVAL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9C47F7" w:rsidRPr="00D5141B" w:rsidTr="00D5141B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Náklady spojené</w:t>
            </w:r>
          </w:p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5141B">
              <w:rPr>
                <w:rFonts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C47F7" w:rsidRPr="00C5195B" w:rsidRDefault="009C47F7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9C47F7" w:rsidRPr="00C5195B" w:rsidRDefault="009C47F7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/>
          <w:b/>
          <w:sz w:val="24"/>
          <w:szCs w:val="24"/>
        </w:rPr>
        <w:t xml:space="preserve"> NEZOSTAVOVAL</w:t>
      </w:r>
    </w:p>
    <w:p w:rsidR="009C47F7" w:rsidRPr="00C5195B" w:rsidRDefault="009C47F7" w:rsidP="009D2D9E">
      <w:pPr>
        <w:spacing w:line="240" w:lineRule="auto"/>
        <w:ind w:left="705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9C47F7" w:rsidRPr="00D5141B" w:rsidTr="00D5141B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9C47F7" w:rsidRPr="00D5141B" w:rsidTr="00D5141B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340"/>
        </w:trPr>
        <w:tc>
          <w:tcPr>
            <w:tcW w:w="283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340"/>
        </w:trPr>
        <w:tc>
          <w:tcPr>
            <w:tcW w:w="283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340"/>
        </w:trPr>
        <w:tc>
          <w:tcPr>
            <w:tcW w:w="283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C47F7" w:rsidRDefault="009C47F7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9C47F7" w:rsidRDefault="009C47F7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</w:p>
    <w:p w:rsidR="009C47F7" w:rsidRPr="00C5195B" w:rsidRDefault="009C47F7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>Odpisový</w:t>
      </w:r>
      <w:r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weight="1pt">
            <v:stroke dashstyle="1 1" joinstyle="miter"/>
          </v:line>
        </w:pict>
      </w:r>
      <w:r w:rsidRPr="00C5195B">
        <w:rPr>
          <w:rFonts w:ascii="Times New Roman" w:eastAsia="MS Gothic" w:hAnsi="Times New Roman"/>
          <w:sz w:val="24"/>
          <w:szCs w:val="24"/>
        </w:rPr>
        <w:t xml:space="preserve"> plán bol ovplyvnený týmito rozhodnutiami:</w:t>
      </w:r>
    </w:p>
    <w:p w:rsidR="009C47F7" w:rsidRPr="00C5195B" w:rsidRDefault="009C47F7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9C47F7" w:rsidRPr="00C5195B" w:rsidRDefault="009C47F7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weight="1pt">
            <v:stroke dashstyle="1 1" joinstyle="miter"/>
          </v:line>
        </w:pict>
      </w:r>
    </w:p>
    <w:p w:rsidR="009C47F7" w:rsidRPr="00C5195B" w:rsidRDefault="009C47F7" w:rsidP="009D2D9E">
      <w:pPr>
        <w:spacing w:before="24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9C47F7" w:rsidRDefault="009C47F7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9C47F7" w:rsidRPr="009D2D9E" w:rsidRDefault="009C47F7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9D2D9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/>
          <w:b/>
          <w:sz w:val="24"/>
          <w:szCs w:val="24"/>
        </w:rPr>
        <w:tab/>
        <w:t>Zmeny účtovných zásad a účtovných metód:</w:t>
      </w:r>
    </w:p>
    <w:p w:rsidR="009C47F7" w:rsidRPr="00C5195B" w:rsidRDefault="009C47F7" w:rsidP="00DC3B5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9C47F7" w:rsidRPr="00D5141B" w:rsidTr="00D5141B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9C47F7" w:rsidRPr="00D5141B" w:rsidTr="00D5141B">
        <w:tc>
          <w:tcPr>
            <w:tcW w:w="3544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544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544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544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9C47F7" w:rsidRPr="009D2D9E" w:rsidRDefault="009C47F7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/>
          <w:b/>
          <w:sz w:val="24"/>
          <w:szCs w:val="24"/>
        </w:rPr>
        <w:tab/>
        <w:t>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9C47F7" w:rsidRPr="00D5141B" w:rsidTr="00D5141B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9C47F7" w:rsidRPr="00D5141B" w:rsidTr="00D5141B">
        <w:tc>
          <w:tcPr>
            <w:tcW w:w="3020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355"/>
        </w:trPr>
        <w:tc>
          <w:tcPr>
            <w:tcW w:w="302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C47F7" w:rsidRDefault="009C47F7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/>
          <w:b/>
          <w:sz w:val="24"/>
          <w:szCs w:val="24"/>
        </w:rPr>
        <w:tab/>
        <w:t>vykonaných v bežnom účtovnom období: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9C47F7" w:rsidRPr="00D5141B" w:rsidTr="00D5141B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9C47F7" w:rsidRPr="00D5141B" w:rsidTr="00D5141B">
        <w:tc>
          <w:tcPr>
            <w:tcW w:w="3020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D5141B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D5141B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D5141B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D5141B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9C47F7" w:rsidRPr="00C5195B" w:rsidRDefault="009C47F7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III</w:t>
      </w:r>
    </w:p>
    <w:p w:rsidR="009C47F7" w:rsidRPr="00C5195B" w:rsidRDefault="009C47F7" w:rsidP="001D09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9C47F7" w:rsidRPr="00D5141B" w:rsidTr="00D5141B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</w:t>
            </w:r>
          </w:p>
        </w:tc>
      </w:tr>
      <w:tr w:rsidR="009C47F7" w:rsidRPr="00D5141B" w:rsidTr="00D5141B">
        <w:tc>
          <w:tcPr>
            <w:tcW w:w="3672" w:type="dxa"/>
            <w:tcBorders>
              <w:top w:val="single" w:sz="12" w:space="0" w:color="auto"/>
            </w:tcBorders>
          </w:tcPr>
          <w:p w:rsidR="009C47F7" w:rsidRPr="00D20406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 xml:space="preserve">Výnosy  - </w:t>
            </w:r>
            <w:r w:rsidRPr="00D20406">
              <w:rPr>
                <w:rFonts w:ascii="Times New Roman" w:eastAsia="MS Gothic" w:hAnsi="Times New Roman"/>
                <w:b/>
                <w:sz w:val="24"/>
                <w:szCs w:val="24"/>
              </w:rPr>
              <w:t xml:space="preserve"> úrok prijatý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9C47F7" w:rsidRPr="00D20406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20406">
              <w:rPr>
                <w:rFonts w:ascii="Times New Roman" w:eastAsia="MS Gothic" w:hAnsi="Times New Roman"/>
                <w:b/>
                <w:sz w:val="24"/>
                <w:szCs w:val="24"/>
              </w:rPr>
              <w:t>Pôžička konateľ</w:t>
            </w: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ovi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9C47F7" w:rsidRPr="00D20406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20406">
              <w:rPr>
                <w:rFonts w:ascii="Times New Roman" w:eastAsia="MS Gothic" w:hAnsi="Times New Roman"/>
                <w:b/>
                <w:sz w:val="24"/>
                <w:szCs w:val="24"/>
              </w:rPr>
              <w:t>3040€</w:t>
            </w:r>
          </w:p>
        </w:tc>
      </w:tr>
      <w:tr w:rsidR="009C47F7" w:rsidRPr="00D5141B" w:rsidTr="00D5141B">
        <w:tc>
          <w:tcPr>
            <w:tcW w:w="367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67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67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672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9C47F7" w:rsidRPr="00D5141B" w:rsidTr="00D5141B">
        <w:tc>
          <w:tcPr>
            <w:tcW w:w="3672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9C47F7" w:rsidRPr="009D2D9E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záväzkoch: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444</w:t>
            </w:r>
          </w:p>
        </w:tc>
      </w:tr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444</w:t>
            </w:r>
          </w:p>
        </w:tc>
      </w:tr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4662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15777</w:t>
            </w:r>
          </w:p>
        </w:tc>
      </w:tr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4662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15777</w:t>
            </w:r>
          </w:p>
        </w:tc>
      </w:tr>
      <w:tr w:rsidR="009C47F7" w:rsidRPr="00D5141B" w:rsidTr="00D5141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Pr="00C5195B" w:rsidRDefault="009C47F7" w:rsidP="009D2D9E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Hodnota záväzkov zabezpečená záložným právom: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9C47F7" w:rsidRPr="00D5141B" w:rsidTr="00D5141B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9C47F7" w:rsidRPr="00D5141B" w:rsidTr="00D5141B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Inou formou zabezpečenia</w:t>
            </w:r>
          </w:p>
        </w:tc>
      </w:tr>
      <w:tr w:rsidR="009C47F7" w:rsidRPr="00D5141B" w:rsidTr="00D5141B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387" w:type="dxa"/>
            <w:tcBorders>
              <w:lef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387" w:type="dxa"/>
            <w:tcBorders>
              <w:lef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387" w:type="dxa"/>
            <w:tcBorders>
              <w:lef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Default="009C47F7" w:rsidP="009E6AD6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Default="009C47F7">
      <w:pPr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br w:type="page"/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vlastných akciách: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9C47F7" w:rsidRPr="00D5141B" w:rsidTr="00D514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C47F7" w:rsidRPr="00D5141B" w:rsidTr="00D514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C47F7" w:rsidRPr="00D5141B" w:rsidTr="00D514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orgánoch účtovnej jednotky: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9C47F7" w:rsidRPr="00D5141B" w:rsidTr="00D5141B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C47F7" w:rsidRPr="00D5141B" w:rsidTr="00D5141B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</w:tr>
      <w:tr w:rsidR="009C47F7" w:rsidRPr="00D5141B" w:rsidTr="00D5141B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38000€</w:t>
            </w:r>
          </w:p>
        </w:tc>
        <w:tc>
          <w:tcPr>
            <w:tcW w:w="1133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Pr="00C5195B" w:rsidRDefault="009C47F7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poskytnuté (pri pôžičkách sa uvádzajú úrokové sadzby):</w:t>
      </w:r>
    </w:p>
    <w:p w:rsidR="009C47F7" w:rsidRPr="00A80989" w:rsidRDefault="009C47F7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 xml:space="preserve">Poskytnutá požička bola úročená </w:t>
      </w:r>
      <w:r w:rsidRPr="00A80989">
        <w:rPr>
          <w:rFonts w:ascii="Times New Roman" w:eastAsia="MS Gothic" w:hAnsi="Times New Roman"/>
          <w:sz w:val="24"/>
          <w:szCs w:val="24"/>
        </w:rPr>
        <w:t>úrokov</w:t>
      </w:r>
      <w:r>
        <w:rPr>
          <w:rFonts w:ascii="Times New Roman" w:eastAsia="MS Gothic" w:hAnsi="Times New Roman"/>
          <w:sz w:val="24"/>
          <w:szCs w:val="24"/>
        </w:rPr>
        <w:t>ou sadzbou</w:t>
      </w:r>
      <w:r w:rsidRPr="00A80989">
        <w:rPr>
          <w:rFonts w:ascii="Times New Roman" w:eastAsia="MS Gothic" w:hAnsi="Times New Roman"/>
          <w:sz w:val="24"/>
          <w:szCs w:val="24"/>
        </w:rPr>
        <w:t xml:space="preserve"> v súľade s princípmi transférového oceňovania a nezávislého vzťahu vo výške 8% p.a.</w:t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9C47F7" w:rsidRPr="00D5141B" w:rsidTr="00D5141B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C47F7" w:rsidRPr="00D5141B" w:rsidTr="00D5141B">
        <w:tc>
          <w:tcPr>
            <w:tcW w:w="3823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8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8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823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Pr="00C5195B" w:rsidRDefault="009C47F7" w:rsidP="009D2D9E">
      <w:pPr>
        <w:spacing w:before="12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Opis významných finančných povinností:</w:t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9C47F7" w:rsidRPr="00D5141B" w:rsidTr="00D5141B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C47F7" w:rsidRPr="00D5141B" w:rsidTr="00D5141B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7F7" w:rsidRPr="00D5141B" w:rsidRDefault="009C47F7" w:rsidP="00D514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5141B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C47F7" w:rsidRPr="00D5141B" w:rsidTr="00D5141B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9C47F7" w:rsidRPr="00D5141B" w:rsidTr="00D514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5141B">
              <w:rPr>
                <w:rFonts w:ascii="Times New Roman" w:eastAsia="MS Gothic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47F7" w:rsidRPr="00D5141B" w:rsidRDefault="009C47F7" w:rsidP="00D514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9C47F7" w:rsidRPr="00811FFA" w:rsidRDefault="009C47F7" w:rsidP="00D32851">
      <w:pPr>
        <w:spacing w:before="120"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programov pre zamestnancov:</w:t>
      </w: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Pr="00C5195B" w:rsidRDefault="009C47F7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C47F7" w:rsidRDefault="009C47F7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9C47F7" w:rsidRPr="00D5141B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47F7" w:rsidRPr="009E6AD6" w:rsidRDefault="009C47F7" w:rsidP="00C5195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C47F7" w:rsidRPr="009E6AD6" w:rsidRDefault="009C47F7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C47F7" w:rsidRPr="009E6AD6" w:rsidSect="003A1D5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7F7" w:rsidRDefault="009C47F7" w:rsidP="00CE03EC">
      <w:pPr>
        <w:spacing w:after="0" w:line="240" w:lineRule="auto"/>
      </w:pPr>
      <w:r>
        <w:separator/>
      </w:r>
    </w:p>
  </w:endnote>
  <w:endnote w:type="continuationSeparator" w:id="0">
    <w:p w:rsidR="009C47F7" w:rsidRDefault="009C47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7F7" w:rsidRDefault="009C47F7" w:rsidP="00CE03EC">
      <w:pPr>
        <w:spacing w:after="0" w:line="240" w:lineRule="auto"/>
      </w:pPr>
      <w:r>
        <w:separator/>
      </w:r>
    </w:p>
  </w:footnote>
  <w:footnote w:type="continuationSeparator" w:id="0">
    <w:p w:rsidR="009C47F7" w:rsidRDefault="009C47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7F7" w:rsidRPr="00F7125E" w:rsidRDefault="009C47F7" w:rsidP="00F7125E">
    <w:pPr>
      <w:pStyle w:val="Header"/>
      <w:tabs>
        <w:tab w:val="left" w:pos="4365"/>
        <w:tab w:val="left" w:pos="4995"/>
      </w:tabs>
      <w:rPr>
        <w:rFonts w:ascii="Times New Roman" w:hAnsi="Times New Roman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C47F7" w:rsidRPr="00F7125E" w:rsidRDefault="009C47F7">
                <w:pPr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 xml:space="preserve">  D</w:t>
                </w:r>
                <w:r w:rsidRPr="00F7125E">
                  <w:rPr>
                    <w:rFonts w:ascii="Times New Roman" w:hAnsi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C47F7" w:rsidRPr="007952A6" w:rsidRDefault="009C47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/>
        <w:sz w:val="20"/>
        <w:szCs w:val="24"/>
      </w:rPr>
      <w:t xml:space="preserve">Poznámky Úč MÚJ 3 – 01      </w:t>
    </w:r>
    <w:r>
      <w:rPr>
        <w:rFonts w:ascii="Times New Roman" w:hAnsi="Times New Roman"/>
        <w:sz w:val="20"/>
        <w:szCs w:val="24"/>
      </w:rPr>
      <w:t xml:space="preserve">      </w:t>
    </w:r>
    <w:r w:rsidRPr="00F7125E">
      <w:rPr>
        <w:rFonts w:ascii="Times New Roman" w:hAnsi="Times New Roman"/>
        <w:sz w:val="20"/>
        <w:szCs w:val="24"/>
      </w:rPr>
      <w:t xml:space="preserve"> </w:t>
    </w:r>
    <w:r>
      <w:rPr>
        <w:rFonts w:ascii="Times New Roman" w:hAnsi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278C4"/>
    <w:rsid w:val="00032020"/>
    <w:rsid w:val="00090EEC"/>
    <w:rsid w:val="000B4576"/>
    <w:rsid w:val="00102CE0"/>
    <w:rsid w:val="00173C34"/>
    <w:rsid w:val="001A7CA5"/>
    <w:rsid w:val="001B617B"/>
    <w:rsid w:val="001D099A"/>
    <w:rsid w:val="001F3953"/>
    <w:rsid w:val="00220153"/>
    <w:rsid w:val="003A1D5B"/>
    <w:rsid w:val="003A2A62"/>
    <w:rsid w:val="003F3E00"/>
    <w:rsid w:val="00547F9F"/>
    <w:rsid w:val="006D3B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C47F7"/>
    <w:rsid w:val="009D2D9E"/>
    <w:rsid w:val="009D70A2"/>
    <w:rsid w:val="009E6AD6"/>
    <w:rsid w:val="009F1252"/>
    <w:rsid w:val="00A37632"/>
    <w:rsid w:val="00A80989"/>
    <w:rsid w:val="00AF1BE2"/>
    <w:rsid w:val="00B06CAB"/>
    <w:rsid w:val="00BC678C"/>
    <w:rsid w:val="00C21550"/>
    <w:rsid w:val="00C45AF1"/>
    <w:rsid w:val="00C5195B"/>
    <w:rsid w:val="00CD1824"/>
    <w:rsid w:val="00CE03EC"/>
    <w:rsid w:val="00D20190"/>
    <w:rsid w:val="00D20406"/>
    <w:rsid w:val="00D32851"/>
    <w:rsid w:val="00D5141B"/>
    <w:rsid w:val="00D74108"/>
    <w:rsid w:val="00D77AF9"/>
    <w:rsid w:val="00DC3B5F"/>
    <w:rsid w:val="00DD14B3"/>
    <w:rsid w:val="00E03DFF"/>
    <w:rsid w:val="00E42DF0"/>
    <w:rsid w:val="00ED71A7"/>
    <w:rsid w:val="00F7125E"/>
    <w:rsid w:val="00F954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1D5B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20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7</Pages>
  <Words>1022</Words>
  <Characters>5831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Bederkova</cp:lastModifiedBy>
  <cp:revision>4</cp:revision>
  <cp:lastPrinted>2016-01-13T16:38:00Z</cp:lastPrinted>
  <dcterms:created xsi:type="dcterms:W3CDTF">2016-06-27T12:42:00Z</dcterms:created>
  <dcterms:modified xsi:type="dcterms:W3CDTF">2016-06-29T11:02:00Z</dcterms:modified>
</cp:coreProperties>
</file>