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  <w:r>
        <w:t xml:space="preserve">POZNÁMKY K ÚČTOVNÝM VÝKAZOM </w:t>
      </w:r>
    </w:p>
    <w:p w:rsidR="00FD29B7" w:rsidRDefault="00FD29B7" w:rsidP="00B81241">
      <w:pPr>
        <w:pStyle w:val="Default"/>
        <w:tabs>
          <w:tab w:val="left" w:pos="6236"/>
        </w:tabs>
        <w:jc w:val="center"/>
      </w:pPr>
      <w:r>
        <w:t>ZA ROK 201</w:t>
      </w:r>
      <w:r w:rsidR="000A3258">
        <w:t>5</w:t>
      </w: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2F7226" w:rsidRDefault="00FD29B7" w:rsidP="00FD29B7">
      <w:pPr>
        <w:pStyle w:val="Default"/>
        <w:tabs>
          <w:tab w:val="left" w:pos="6236"/>
        </w:tabs>
      </w:pPr>
      <w:r>
        <w:t xml:space="preserve">Obchodné meno spoločnosti: </w:t>
      </w:r>
      <w:r w:rsidR="002F7226">
        <w:t xml:space="preserve">PILEX-JM, s.r.o. </w:t>
      </w:r>
    </w:p>
    <w:p w:rsidR="000A3258" w:rsidRDefault="00FD29B7" w:rsidP="00FD29B7">
      <w:pPr>
        <w:pStyle w:val="Default"/>
        <w:tabs>
          <w:tab w:val="left" w:pos="6236"/>
        </w:tabs>
      </w:pPr>
      <w:r>
        <w:t xml:space="preserve">Sídlo:                                     </w:t>
      </w:r>
      <w:r w:rsidR="002F7226">
        <w:t xml:space="preserve"> Bolontov 585, 985 59 Vidiná</w:t>
      </w:r>
    </w:p>
    <w:p w:rsidR="00FD29B7" w:rsidRDefault="00FD29B7" w:rsidP="00FD29B7">
      <w:pPr>
        <w:pStyle w:val="Default"/>
        <w:tabs>
          <w:tab w:val="left" w:pos="6236"/>
        </w:tabs>
      </w:pPr>
      <w:r>
        <w:t xml:space="preserve">IČO:                                        </w:t>
      </w:r>
      <w:r w:rsidR="002F7226">
        <w:t>36047538</w:t>
      </w:r>
    </w:p>
    <w:p w:rsidR="00FD29B7" w:rsidRDefault="00FD29B7" w:rsidP="00FD29B7">
      <w:pPr>
        <w:pStyle w:val="Default"/>
        <w:tabs>
          <w:tab w:val="left" w:pos="6236"/>
        </w:tabs>
      </w:pPr>
      <w:r>
        <w:t xml:space="preserve">DIČ:                                        </w:t>
      </w:r>
      <w:r w:rsidR="000A3258">
        <w:t>202</w:t>
      </w:r>
      <w:r w:rsidR="002F7226">
        <w:t>0082031</w:t>
      </w:r>
    </w:p>
    <w:p w:rsidR="00FD29B7" w:rsidRDefault="00FD29B7" w:rsidP="00FD29B7">
      <w:pPr>
        <w:pStyle w:val="Default"/>
        <w:tabs>
          <w:tab w:val="left" w:pos="6236"/>
        </w:tabs>
      </w:pPr>
      <w:r>
        <w:t xml:space="preserve">Obchodný register:                 Okresný súd Banská Bystrica, vložka číslo </w:t>
      </w:r>
      <w:r w:rsidR="002F7226">
        <w:t>7017</w:t>
      </w:r>
      <w:r>
        <w:t>/S, oddiel Sro</w:t>
      </w: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0A3258" w:rsidRDefault="000A3258" w:rsidP="00B81241">
      <w:pPr>
        <w:pStyle w:val="Default"/>
        <w:tabs>
          <w:tab w:val="left" w:pos="6236"/>
        </w:tabs>
        <w:jc w:val="center"/>
      </w:pPr>
    </w:p>
    <w:p w:rsidR="000A3258" w:rsidRDefault="000A3258" w:rsidP="00B81241">
      <w:pPr>
        <w:pStyle w:val="Default"/>
        <w:tabs>
          <w:tab w:val="left" w:pos="6236"/>
        </w:tabs>
        <w:jc w:val="center"/>
      </w:pPr>
    </w:p>
    <w:p w:rsidR="000A3258" w:rsidRDefault="000A3258" w:rsidP="00B81241">
      <w:pPr>
        <w:pStyle w:val="Default"/>
        <w:tabs>
          <w:tab w:val="left" w:pos="6236"/>
        </w:tabs>
        <w:jc w:val="center"/>
      </w:pPr>
    </w:p>
    <w:p w:rsidR="000A3258" w:rsidRDefault="000A3258" w:rsidP="00B81241">
      <w:pPr>
        <w:pStyle w:val="Default"/>
        <w:tabs>
          <w:tab w:val="left" w:pos="6236"/>
        </w:tabs>
        <w:jc w:val="center"/>
      </w:pPr>
    </w:p>
    <w:p w:rsidR="000A3258" w:rsidRDefault="000A3258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FD29B7" w:rsidRDefault="002F7226" w:rsidP="00FD29B7">
      <w:pPr>
        <w:pStyle w:val="Default"/>
        <w:tabs>
          <w:tab w:val="left" w:pos="6236"/>
        </w:tabs>
      </w:pPr>
      <w:r>
        <w:t>Miroslav Hronček</w:t>
      </w:r>
      <w:r w:rsidR="000A3258">
        <w:t xml:space="preserve"> </w:t>
      </w:r>
    </w:p>
    <w:p w:rsidR="00FD29B7" w:rsidRDefault="00FD29B7" w:rsidP="00FD29B7">
      <w:pPr>
        <w:pStyle w:val="Default"/>
        <w:tabs>
          <w:tab w:val="left" w:pos="6236"/>
        </w:tabs>
      </w:pPr>
      <w:r>
        <w:t>konateľ spoločnosti                               _________________________________</w:t>
      </w:r>
    </w:p>
    <w:p w:rsidR="00FD29B7" w:rsidRDefault="00FD29B7" w:rsidP="00FD29B7">
      <w:pPr>
        <w:pStyle w:val="Default"/>
        <w:tabs>
          <w:tab w:val="left" w:pos="6236"/>
        </w:tabs>
      </w:pPr>
    </w:p>
    <w:p w:rsidR="00FD29B7" w:rsidRDefault="00FD29B7" w:rsidP="00B81241">
      <w:pPr>
        <w:pStyle w:val="Default"/>
        <w:tabs>
          <w:tab w:val="left" w:pos="6236"/>
        </w:tabs>
        <w:jc w:val="center"/>
      </w:pPr>
    </w:p>
    <w:p w:rsidR="003C5C5B" w:rsidRDefault="003C5C5B" w:rsidP="00B81241">
      <w:pPr>
        <w:pStyle w:val="Default"/>
        <w:tabs>
          <w:tab w:val="left" w:pos="6236"/>
        </w:tabs>
        <w:jc w:val="center"/>
      </w:pPr>
    </w:p>
    <w:p w:rsidR="003C5C5B" w:rsidRDefault="003C5C5B" w:rsidP="00B81241">
      <w:pPr>
        <w:pStyle w:val="Default"/>
        <w:tabs>
          <w:tab w:val="left" w:pos="6236"/>
        </w:tabs>
        <w:jc w:val="center"/>
      </w:pPr>
    </w:p>
    <w:p w:rsidR="003C5C5B" w:rsidRDefault="003C5C5B" w:rsidP="00B81241">
      <w:pPr>
        <w:pStyle w:val="Default"/>
        <w:tabs>
          <w:tab w:val="left" w:pos="6236"/>
        </w:tabs>
        <w:jc w:val="center"/>
      </w:pPr>
    </w:p>
    <w:p w:rsidR="00151399" w:rsidRDefault="00FD29B7" w:rsidP="00B81241">
      <w:pPr>
        <w:pStyle w:val="Default"/>
        <w:tabs>
          <w:tab w:val="left" w:pos="6236"/>
        </w:tabs>
        <w:jc w:val="center"/>
      </w:pPr>
      <w:r>
        <w:lastRenderedPageBreak/>
        <w:t>Č</w:t>
      </w:r>
      <w:r w:rsidR="00151399">
        <w:t>l. I</w:t>
      </w:r>
    </w:p>
    <w:p w:rsidR="00151399" w:rsidRPr="005B3BB3" w:rsidRDefault="00151399" w:rsidP="00B81241">
      <w:pPr>
        <w:pStyle w:val="Default"/>
        <w:tabs>
          <w:tab w:val="left" w:pos="6236"/>
        </w:tabs>
        <w:jc w:val="center"/>
        <w:rPr>
          <w:b/>
        </w:rPr>
      </w:pPr>
      <w:r w:rsidRPr="005B3BB3">
        <w:rPr>
          <w:b/>
        </w:rPr>
        <w:t>Všeobecné údaje</w:t>
      </w:r>
    </w:p>
    <w:p w:rsidR="00151399" w:rsidRDefault="00151399" w:rsidP="00DD521F">
      <w:pPr>
        <w:pStyle w:val="Default"/>
        <w:tabs>
          <w:tab w:val="left" w:pos="6236"/>
        </w:tabs>
      </w:pPr>
    </w:p>
    <w:p w:rsidR="00D763C9" w:rsidRDefault="00D763C9" w:rsidP="00151399">
      <w:pPr>
        <w:pStyle w:val="Default"/>
        <w:numPr>
          <w:ilvl w:val="0"/>
          <w:numId w:val="1"/>
        </w:numPr>
        <w:tabs>
          <w:tab w:val="left" w:pos="6236"/>
        </w:tabs>
      </w:pPr>
      <w:r>
        <w:t>Názov právnickej osoby:</w:t>
      </w:r>
    </w:p>
    <w:p w:rsidR="00B81241" w:rsidRDefault="002F7226" w:rsidP="00D763C9">
      <w:pPr>
        <w:pStyle w:val="Default"/>
        <w:tabs>
          <w:tab w:val="left" w:pos="6236"/>
        </w:tabs>
        <w:ind w:left="720"/>
      </w:pPr>
      <w:r>
        <w:t>PILEX</w:t>
      </w:r>
      <w:r w:rsidR="00436654">
        <w:t>-JM, spol.s.r.o.</w:t>
      </w:r>
    </w:p>
    <w:p w:rsidR="00436654" w:rsidRDefault="00436654" w:rsidP="00D763C9">
      <w:pPr>
        <w:pStyle w:val="Default"/>
        <w:tabs>
          <w:tab w:val="left" w:pos="6236"/>
        </w:tabs>
        <w:ind w:left="720"/>
      </w:pPr>
    </w:p>
    <w:p w:rsidR="00B81241" w:rsidRDefault="00436654" w:rsidP="00B81241">
      <w:pPr>
        <w:pStyle w:val="Default"/>
        <w:tabs>
          <w:tab w:val="left" w:pos="6236"/>
        </w:tabs>
        <w:ind w:left="720"/>
      </w:pPr>
      <w:r>
        <w:t>Bolontov 585</w:t>
      </w:r>
    </w:p>
    <w:p w:rsidR="00B81241" w:rsidRDefault="000A3258" w:rsidP="00B81241">
      <w:pPr>
        <w:pStyle w:val="Default"/>
        <w:tabs>
          <w:tab w:val="left" w:pos="6236"/>
        </w:tabs>
        <w:ind w:left="720"/>
      </w:pPr>
      <w:r>
        <w:t>98</w:t>
      </w:r>
      <w:r w:rsidR="00436654">
        <w:t>5</w:t>
      </w:r>
      <w:r>
        <w:t xml:space="preserve"> </w:t>
      </w:r>
      <w:r w:rsidR="00436654">
        <w:t>59</w:t>
      </w:r>
      <w:r>
        <w:t xml:space="preserve"> </w:t>
      </w:r>
      <w:r w:rsidR="00436654">
        <w:t>Vidiná</w:t>
      </w:r>
    </w:p>
    <w:p w:rsidR="00B81241" w:rsidRDefault="00B81241" w:rsidP="00B81241">
      <w:pPr>
        <w:pStyle w:val="Default"/>
        <w:tabs>
          <w:tab w:val="left" w:pos="6236"/>
        </w:tabs>
        <w:ind w:left="720"/>
      </w:pPr>
    </w:p>
    <w:p w:rsidR="00B81241" w:rsidRDefault="00B81241" w:rsidP="00D763C9">
      <w:pPr>
        <w:pStyle w:val="Default"/>
        <w:numPr>
          <w:ilvl w:val="0"/>
          <w:numId w:val="2"/>
        </w:numPr>
        <w:tabs>
          <w:tab w:val="left" w:pos="6236"/>
        </w:tabs>
      </w:pPr>
      <w:r>
        <w:t xml:space="preserve">Spoločnosť </w:t>
      </w:r>
      <w:r w:rsidR="00436654">
        <w:t>bola založená a zapísaná</w:t>
      </w:r>
    </w:p>
    <w:p w:rsidR="000A3258" w:rsidRDefault="00B81241" w:rsidP="00B81241">
      <w:pPr>
        <w:pStyle w:val="Default"/>
        <w:tabs>
          <w:tab w:val="left" w:pos="6236"/>
        </w:tabs>
      </w:pPr>
      <w:r>
        <w:t xml:space="preserve">         </w:t>
      </w:r>
      <w:r w:rsidR="005B3BB3">
        <w:t xml:space="preserve">      </w:t>
      </w:r>
      <w:r>
        <w:t xml:space="preserve">   do obchodného registra  </w:t>
      </w:r>
      <w:r w:rsidR="00436654">
        <w:t>11</w:t>
      </w:r>
      <w:r>
        <w:t>.0</w:t>
      </w:r>
      <w:r w:rsidR="00436654">
        <w:t>4</w:t>
      </w:r>
      <w:r>
        <w:t>.200</w:t>
      </w:r>
      <w:r w:rsidR="00436654">
        <w:t>1</w:t>
      </w:r>
      <w:r>
        <w:t xml:space="preserve"> ako spoločnosť</w:t>
      </w:r>
    </w:p>
    <w:p w:rsidR="005B3BB3" w:rsidRDefault="000A3258" w:rsidP="00B81241">
      <w:pPr>
        <w:pStyle w:val="Default"/>
        <w:tabs>
          <w:tab w:val="left" w:pos="6236"/>
        </w:tabs>
      </w:pPr>
      <w:r>
        <w:t xml:space="preserve">                  P</w:t>
      </w:r>
      <w:r w:rsidR="00436654">
        <w:t xml:space="preserve">ILEX-JM, spol. </w:t>
      </w:r>
      <w:r>
        <w:t>s.r.o.</w:t>
      </w:r>
      <w:r w:rsidR="00B81241">
        <w:t xml:space="preserve"> </w:t>
      </w:r>
      <w:r w:rsidR="005B3BB3">
        <w:t xml:space="preserve">    </w:t>
      </w:r>
    </w:p>
    <w:p w:rsidR="00B81241" w:rsidRDefault="005B3BB3" w:rsidP="00B81241">
      <w:pPr>
        <w:pStyle w:val="Default"/>
        <w:tabs>
          <w:tab w:val="left" w:pos="6236"/>
        </w:tabs>
      </w:pPr>
      <w:r>
        <w:t xml:space="preserve">                  </w:t>
      </w:r>
    </w:p>
    <w:p w:rsidR="005B3BB3" w:rsidRDefault="00B81241" w:rsidP="00B81241">
      <w:pPr>
        <w:pStyle w:val="Default"/>
        <w:tabs>
          <w:tab w:val="left" w:pos="6236"/>
        </w:tabs>
      </w:pPr>
      <w:r>
        <w:t xml:space="preserve">         </w:t>
      </w:r>
      <w:r w:rsidR="005B3BB3">
        <w:t xml:space="preserve">      </w:t>
      </w:r>
      <w:r>
        <w:t xml:space="preserve">   </w:t>
      </w:r>
      <w:r w:rsidR="005B3BB3">
        <w:t xml:space="preserve">                  </w:t>
      </w:r>
    </w:p>
    <w:p w:rsidR="00D763C9" w:rsidRDefault="00A34628" w:rsidP="00A34628">
      <w:pPr>
        <w:pStyle w:val="Default"/>
        <w:tabs>
          <w:tab w:val="left" w:pos="6236"/>
        </w:tabs>
      </w:pPr>
      <w:r>
        <w:t xml:space="preserve">            (b) </w:t>
      </w:r>
      <w:r w:rsidR="00D763C9">
        <w:t>Hlavnými činnosťami spoločnosti sú:</w:t>
      </w:r>
    </w:p>
    <w:p w:rsidR="00D763C9" w:rsidRDefault="00436654" w:rsidP="00D763C9">
      <w:pPr>
        <w:pStyle w:val="Default"/>
        <w:numPr>
          <w:ilvl w:val="0"/>
          <w:numId w:val="4"/>
        </w:numPr>
        <w:tabs>
          <w:tab w:val="left" w:pos="6236"/>
        </w:tabs>
      </w:pPr>
      <w:r>
        <w:t>Výroba stavebno stolárska a tesárska</w:t>
      </w:r>
    </w:p>
    <w:p w:rsidR="000A3258" w:rsidRDefault="00436654" w:rsidP="00D763C9">
      <w:pPr>
        <w:pStyle w:val="Default"/>
        <w:numPr>
          <w:ilvl w:val="0"/>
          <w:numId w:val="4"/>
        </w:numPr>
        <w:tabs>
          <w:tab w:val="left" w:pos="6236"/>
        </w:tabs>
      </w:pPr>
      <w:r>
        <w:t>Cestná motorová doprava</w:t>
      </w:r>
    </w:p>
    <w:p w:rsidR="005B3BB3" w:rsidRDefault="005B3BB3" w:rsidP="005B3BB3">
      <w:pPr>
        <w:pStyle w:val="Default"/>
        <w:tabs>
          <w:tab w:val="left" w:pos="6236"/>
        </w:tabs>
        <w:ind w:left="1440"/>
      </w:pPr>
    </w:p>
    <w:p w:rsidR="00A34628" w:rsidRDefault="00A34628" w:rsidP="00A34628">
      <w:pPr>
        <w:pStyle w:val="Default"/>
        <w:tabs>
          <w:tab w:val="left" w:pos="6236"/>
        </w:tabs>
        <w:ind w:left="1440"/>
      </w:pPr>
    </w:p>
    <w:p w:rsidR="00D763C9" w:rsidRDefault="00D763C9" w:rsidP="00D763C9">
      <w:pPr>
        <w:pStyle w:val="Default"/>
        <w:numPr>
          <w:ilvl w:val="0"/>
          <w:numId w:val="1"/>
        </w:numPr>
        <w:tabs>
          <w:tab w:val="left" w:pos="6236"/>
        </w:tabs>
      </w:pPr>
      <w:r>
        <w:t>Údaje o konsolidovanom celku:</w:t>
      </w:r>
    </w:p>
    <w:p w:rsidR="00D763C9" w:rsidRDefault="00D23E14" w:rsidP="00D23E14">
      <w:pPr>
        <w:pStyle w:val="Default"/>
        <w:numPr>
          <w:ilvl w:val="0"/>
          <w:numId w:val="5"/>
        </w:numPr>
        <w:tabs>
          <w:tab w:val="left" w:pos="6236"/>
        </w:tabs>
      </w:pPr>
      <w:r>
        <w:t xml:space="preserve">Spoločnosť  nie je </w:t>
      </w:r>
      <w:r w:rsidR="00A34628">
        <w:t xml:space="preserve">neobmedzene ručiacim spoločníkom v iných spoločnostiach podľa § 56 ods. 5 Obchodného zákonníka. Spoločnosť nemá podiel </w:t>
      </w:r>
      <w:r>
        <w:t>v skupine žiadnych účtovných jednotiek konsolidovaného celku.</w:t>
      </w:r>
    </w:p>
    <w:p w:rsidR="005B3BB3" w:rsidRDefault="005B3BB3" w:rsidP="005B3BB3">
      <w:pPr>
        <w:pStyle w:val="Default"/>
        <w:tabs>
          <w:tab w:val="left" w:pos="6236"/>
        </w:tabs>
        <w:ind w:left="1080"/>
      </w:pPr>
    </w:p>
    <w:p w:rsidR="00A34628" w:rsidRDefault="00A34628" w:rsidP="00D23E14">
      <w:pPr>
        <w:pStyle w:val="Default"/>
        <w:numPr>
          <w:ilvl w:val="0"/>
          <w:numId w:val="5"/>
        </w:numPr>
        <w:tabs>
          <w:tab w:val="left" w:pos="6236"/>
        </w:tabs>
      </w:pPr>
      <w:r>
        <w:t xml:space="preserve">Spoločníci </w:t>
      </w:r>
      <w:r w:rsidR="004F0784">
        <w:t>S</w:t>
      </w:r>
      <w:r>
        <w:t>poločnosti</w:t>
      </w:r>
      <w:r w:rsidR="004F0784">
        <w:t>:</w:t>
      </w:r>
    </w:p>
    <w:p w:rsidR="004F0784" w:rsidRDefault="004F0784" w:rsidP="004F0784">
      <w:pPr>
        <w:pStyle w:val="Default"/>
        <w:tabs>
          <w:tab w:val="left" w:pos="5735"/>
        </w:tabs>
        <w:ind w:left="1080"/>
        <w:rPr>
          <w:u w:val="single"/>
        </w:rPr>
      </w:pPr>
      <w:r w:rsidRPr="004F0784">
        <w:rPr>
          <w:u w:val="single"/>
        </w:rPr>
        <w:t>Meno</w:t>
      </w:r>
      <w:r w:rsidRPr="004F0784">
        <w:rPr>
          <w:u w:val="single"/>
        </w:rPr>
        <w:tab/>
        <w:t>Výška vkladu</w:t>
      </w:r>
    </w:p>
    <w:p w:rsidR="004F0784" w:rsidRDefault="00436654" w:rsidP="004F0784">
      <w:pPr>
        <w:pStyle w:val="Default"/>
        <w:tabs>
          <w:tab w:val="left" w:pos="5735"/>
        </w:tabs>
        <w:ind w:left="1080"/>
      </w:pPr>
      <w:r>
        <w:t>Jozef Hronček</w:t>
      </w:r>
      <w:r w:rsidR="004F0784">
        <w:t xml:space="preserve">                                                                </w:t>
      </w:r>
      <w:r>
        <w:t>3320 Eur</w:t>
      </w:r>
    </w:p>
    <w:p w:rsidR="005B3BB3" w:rsidRDefault="00436654" w:rsidP="00436654">
      <w:pPr>
        <w:pStyle w:val="Default"/>
        <w:tabs>
          <w:tab w:val="left" w:pos="6311"/>
        </w:tabs>
        <w:ind w:left="1080"/>
      </w:pPr>
      <w:r>
        <w:t>Miroslav Hronček</w:t>
      </w:r>
      <w:r>
        <w:tab/>
        <w:t>3320 Eur</w:t>
      </w:r>
    </w:p>
    <w:p w:rsidR="004F0784" w:rsidRPr="004F0784" w:rsidRDefault="004F0784" w:rsidP="004F0784">
      <w:pPr>
        <w:pStyle w:val="Default"/>
        <w:tabs>
          <w:tab w:val="left" w:pos="6186"/>
        </w:tabs>
        <w:ind w:left="1080"/>
      </w:pPr>
    </w:p>
    <w:p w:rsidR="00D23E14" w:rsidRDefault="00D23E14" w:rsidP="00D23E14">
      <w:pPr>
        <w:pStyle w:val="Default"/>
        <w:numPr>
          <w:ilvl w:val="0"/>
          <w:numId w:val="1"/>
        </w:numPr>
        <w:tabs>
          <w:tab w:val="left" w:pos="6236"/>
        </w:tabs>
      </w:pPr>
      <w:r>
        <w:t xml:space="preserve">Priemerný prepočítaný počet zamestnancov: </w:t>
      </w:r>
    </w:p>
    <w:p w:rsidR="00D23E14" w:rsidRPr="00D23E14" w:rsidRDefault="00D23E14" w:rsidP="00D23E14">
      <w:pPr>
        <w:pStyle w:val="Default"/>
        <w:tabs>
          <w:tab w:val="left" w:pos="5785"/>
        </w:tabs>
        <w:ind w:left="720"/>
        <w:rPr>
          <w:u w:val="single"/>
        </w:rPr>
      </w:pPr>
      <w:r w:rsidRPr="00D23E14">
        <w:rPr>
          <w:u w:val="single"/>
        </w:rPr>
        <w:t xml:space="preserve">   </w:t>
      </w:r>
      <w:r w:rsidRPr="00D23E14">
        <w:rPr>
          <w:u w:val="single"/>
        </w:rPr>
        <w:tab/>
        <w:t>201</w:t>
      </w:r>
      <w:r w:rsidR="000A3258">
        <w:rPr>
          <w:u w:val="single"/>
        </w:rPr>
        <w:t>5</w:t>
      </w:r>
      <w:r w:rsidRPr="00D23E14">
        <w:rPr>
          <w:u w:val="single"/>
        </w:rPr>
        <w:t xml:space="preserve">                       201</w:t>
      </w:r>
      <w:r w:rsidR="000A3258">
        <w:rPr>
          <w:u w:val="single"/>
        </w:rPr>
        <w:t>4</w:t>
      </w:r>
    </w:p>
    <w:p w:rsidR="00D23E14" w:rsidRDefault="00D23E14" w:rsidP="00D23E14">
      <w:pPr>
        <w:pStyle w:val="Default"/>
        <w:tabs>
          <w:tab w:val="left" w:pos="5785"/>
          <w:tab w:val="left" w:pos="7876"/>
        </w:tabs>
        <w:ind w:left="720"/>
      </w:pPr>
      <w:r>
        <w:t>Priemerný prepočítaný počet zamestnancov</w:t>
      </w:r>
      <w:r>
        <w:tab/>
        <w:t xml:space="preserve">    0</w:t>
      </w:r>
      <w:r>
        <w:tab/>
        <w:t>0</w:t>
      </w:r>
    </w:p>
    <w:p w:rsidR="00D23E14" w:rsidRDefault="00D23E14" w:rsidP="00D23E14">
      <w:pPr>
        <w:pStyle w:val="Default"/>
        <w:tabs>
          <w:tab w:val="left" w:pos="5785"/>
          <w:tab w:val="left" w:pos="7876"/>
        </w:tabs>
        <w:ind w:left="720"/>
      </w:pPr>
      <w:r>
        <w:t xml:space="preserve">Počet zamestnancov ku dňu, ku ktorému sa </w:t>
      </w:r>
    </w:p>
    <w:p w:rsidR="00D23E14" w:rsidRDefault="00D23E14" w:rsidP="00D23E14">
      <w:pPr>
        <w:pStyle w:val="Default"/>
        <w:tabs>
          <w:tab w:val="left" w:pos="5785"/>
          <w:tab w:val="left" w:pos="7876"/>
        </w:tabs>
        <w:ind w:left="720"/>
      </w:pPr>
      <w:r>
        <w:t>Zostavuje účtovná závierka                                            0                             0</w:t>
      </w:r>
    </w:p>
    <w:p w:rsidR="005B3BB3" w:rsidRDefault="005B3BB3" w:rsidP="00D23E14">
      <w:pPr>
        <w:pStyle w:val="Default"/>
        <w:tabs>
          <w:tab w:val="left" w:pos="5785"/>
          <w:tab w:val="left" w:pos="7876"/>
        </w:tabs>
        <w:ind w:left="720"/>
      </w:pPr>
    </w:p>
    <w:p w:rsidR="005B3BB3" w:rsidRDefault="005B3BB3" w:rsidP="00D23E14">
      <w:pPr>
        <w:pStyle w:val="Default"/>
        <w:tabs>
          <w:tab w:val="left" w:pos="5785"/>
          <w:tab w:val="left" w:pos="7876"/>
        </w:tabs>
        <w:ind w:left="720"/>
      </w:pPr>
    </w:p>
    <w:p w:rsidR="00D23E14" w:rsidRDefault="00D23E14" w:rsidP="00D23E14">
      <w:pPr>
        <w:pStyle w:val="Default"/>
        <w:tabs>
          <w:tab w:val="left" w:pos="5785"/>
          <w:tab w:val="left" w:pos="7876"/>
        </w:tabs>
        <w:ind w:left="720"/>
      </w:pPr>
    </w:p>
    <w:p w:rsidR="00D23E14" w:rsidRDefault="00D23E14" w:rsidP="00D23E14">
      <w:pPr>
        <w:pStyle w:val="Default"/>
        <w:tabs>
          <w:tab w:val="left" w:pos="6236"/>
        </w:tabs>
        <w:ind w:left="720"/>
        <w:jc w:val="center"/>
      </w:pPr>
      <w:r>
        <w:t>Čl. II</w:t>
      </w:r>
    </w:p>
    <w:p w:rsidR="00D23E14" w:rsidRDefault="00D23E14" w:rsidP="00D23E14">
      <w:pPr>
        <w:pStyle w:val="Default"/>
        <w:tabs>
          <w:tab w:val="left" w:pos="6236"/>
        </w:tabs>
        <w:ind w:left="720"/>
        <w:jc w:val="center"/>
      </w:pPr>
      <w:r>
        <w:t>Informácie o prijatých postupoch</w:t>
      </w:r>
    </w:p>
    <w:p w:rsidR="00A34628" w:rsidRDefault="00A34628" w:rsidP="00D23E14">
      <w:pPr>
        <w:pStyle w:val="Default"/>
        <w:tabs>
          <w:tab w:val="left" w:pos="6236"/>
        </w:tabs>
        <w:ind w:left="720"/>
        <w:jc w:val="center"/>
      </w:pPr>
    </w:p>
    <w:p w:rsidR="00A34628" w:rsidRDefault="00A34628" w:rsidP="00A34628">
      <w:pPr>
        <w:pStyle w:val="Default"/>
        <w:numPr>
          <w:ilvl w:val="0"/>
          <w:numId w:val="6"/>
        </w:numPr>
        <w:tabs>
          <w:tab w:val="left" w:pos="6236"/>
        </w:tabs>
      </w:pPr>
      <w:r>
        <w:t>Účtovná závierka bola zostavená za predpokladu, že Spoločnosť bude nepretržite pokračovať vo svojej činnosti.</w:t>
      </w:r>
    </w:p>
    <w:p w:rsidR="00A34628" w:rsidRDefault="00A34628" w:rsidP="00A34628">
      <w:pPr>
        <w:pStyle w:val="Default"/>
        <w:tabs>
          <w:tab w:val="left" w:pos="6236"/>
        </w:tabs>
        <w:ind w:left="765"/>
      </w:pPr>
      <w:r>
        <w:t>Účtovné metódy a všeobecné zásady boli účtovnou jednotkou konzistentne aplikované.</w:t>
      </w:r>
    </w:p>
    <w:p w:rsidR="00A34628" w:rsidRDefault="00A34628" w:rsidP="00A34628">
      <w:pPr>
        <w:pStyle w:val="Default"/>
        <w:tabs>
          <w:tab w:val="left" w:pos="6236"/>
        </w:tabs>
        <w:ind w:left="765"/>
      </w:pPr>
      <w:r>
        <w:t>V účtovnom období 201</w:t>
      </w:r>
      <w:r w:rsidR="000A3258">
        <w:t>5</w:t>
      </w:r>
      <w:r>
        <w:t xml:space="preserve"> Spoločnosť nevykonala žiadne opravy významných chýb minulých období.</w:t>
      </w:r>
    </w:p>
    <w:p w:rsidR="005B3BB3" w:rsidRDefault="005B3BB3" w:rsidP="00A34628">
      <w:pPr>
        <w:pStyle w:val="Default"/>
        <w:tabs>
          <w:tab w:val="left" w:pos="6236"/>
        </w:tabs>
        <w:ind w:left="765"/>
      </w:pPr>
    </w:p>
    <w:p w:rsidR="004F0784" w:rsidRDefault="004F0784" w:rsidP="004F0784">
      <w:pPr>
        <w:pStyle w:val="Default"/>
        <w:numPr>
          <w:ilvl w:val="0"/>
          <w:numId w:val="6"/>
        </w:numPr>
        <w:tabs>
          <w:tab w:val="left" w:pos="6236"/>
        </w:tabs>
      </w:pPr>
      <w:r>
        <w:t>Spôsob oceňovania jednotlivých položiek majetku a záväzkov, a to:</w:t>
      </w:r>
    </w:p>
    <w:p w:rsidR="005B3BB3" w:rsidRDefault="005B3BB3" w:rsidP="005B3BB3">
      <w:pPr>
        <w:pStyle w:val="Default"/>
        <w:tabs>
          <w:tab w:val="left" w:pos="6236"/>
        </w:tabs>
        <w:ind w:left="765"/>
      </w:pPr>
      <w:r>
        <w:lastRenderedPageBreak/>
        <w:t xml:space="preserve">                                                             -2-</w:t>
      </w:r>
    </w:p>
    <w:p w:rsidR="005B3BB3" w:rsidRDefault="005B3BB3" w:rsidP="005B3BB3">
      <w:pPr>
        <w:pStyle w:val="Default"/>
        <w:tabs>
          <w:tab w:val="left" w:pos="6236"/>
        </w:tabs>
        <w:ind w:left="765"/>
      </w:pPr>
    </w:p>
    <w:p w:rsidR="004F0784" w:rsidRDefault="004F0784" w:rsidP="004F0784">
      <w:pPr>
        <w:pStyle w:val="Default"/>
        <w:numPr>
          <w:ilvl w:val="0"/>
          <w:numId w:val="7"/>
        </w:numPr>
        <w:tabs>
          <w:tab w:val="left" w:pos="6236"/>
        </w:tabs>
      </w:pPr>
      <w:r>
        <w:t>Dlhodobý nehmotný a hmotný majetok nakupovaný sa oceňuje obstarávacou cenou, ktorá zahŕňa cenu obstarania a náklady súvisiace s obstaraním (clo, preprava, montáž, poistné a pod.)</w:t>
      </w:r>
    </w:p>
    <w:p w:rsidR="004F0784" w:rsidRDefault="004F0784" w:rsidP="004F0784">
      <w:pPr>
        <w:pStyle w:val="Default"/>
        <w:tabs>
          <w:tab w:val="left" w:pos="6236"/>
        </w:tabs>
        <w:ind w:left="1125"/>
      </w:pPr>
      <w:r>
        <w:t>V účtovnom období 201</w:t>
      </w:r>
      <w:r w:rsidR="000A3258">
        <w:t>5</w:t>
      </w:r>
      <w:r>
        <w:t xml:space="preserve"> Spoločnosť nenakupovala takýto majetok.</w:t>
      </w:r>
    </w:p>
    <w:p w:rsidR="005B3BB3" w:rsidRDefault="005B3BB3" w:rsidP="004F0784">
      <w:pPr>
        <w:pStyle w:val="Default"/>
        <w:tabs>
          <w:tab w:val="left" w:pos="6236"/>
        </w:tabs>
        <w:ind w:left="1125"/>
      </w:pPr>
    </w:p>
    <w:p w:rsidR="004F0784" w:rsidRDefault="004F0784" w:rsidP="004F0784">
      <w:pPr>
        <w:pStyle w:val="Default"/>
        <w:numPr>
          <w:ilvl w:val="0"/>
          <w:numId w:val="7"/>
        </w:numPr>
        <w:tabs>
          <w:tab w:val="left" w:pos="6236"/>
        </w:tabs>
      </w:pPr>
      <w:r>
        <w:t>Zásoby sa oceňujú :obstarávacou cenou (nakupované zásoby)</w:t>
      </w:r>
    </w:p>
    <w:p w:rsidR="004F0784" w:rsidRDefault="004F0784" w:rsidP="004F0784">
      <w:pPr>
        <w:pStyle w:val="Default"/>
        <w:tabs>
          <w:tab w:val="left" w:pos="6236"/>
        </w:tabs>
        <w:ind w:left="1125"/>
      </w:pPr>
      <w:r>
        <w:t xml:space="preserve">                                vlastnými nákladmi (</w:t>
      </w:r>
      <w:r w:rsidR="00D63027">
        <w:t>zásoby vytvorené vlastnou činnosťou)</w:t>
      </w:r>
    </w:p>
    <w:p w:rsidR="005B3BB3" w:rsidRDefault="005B3BB3" w:rsidP="004F0784">
      <w:pPr>
        <w:pStyle w:val="Default"/>
        <w:tabs>
          <w:tab w:val="left" w:pos="6236"/>
        </w:tabs>
        <w:ind w:left="1125"/>
      </w:pPr>
    </w:p>
    <w:p w:rsidR="00D63027" w:rsidRDefault="00D63027" w:rsidP="00D63027">
      <w:pPr>
        <w:pStyle w:val="Default"/>
        <w:numPr>
          <w:ilvl w:val="0"/>
          <w:numId w:val="7"/>
        </w:numPr>
        <w:tabs>
          <w:tab w:val="left" w:pos="6236"/>
        </w:tabs>
      </w:pPr>
      <w:r>
        <w:t xml:space="preserve">Pohľadávky pri ich vzniku sa oceňujú ich menovitou hodnotou, </w:t>
      </w:r>
    </w:p>
    <w:p w:rsidR="005B3BB3" w:rsidRDefault="005B3BB3" w:rsidP="005B3BB3">
      <w:pPr>
        <w:pStyle w:val="Default"/>
        <w:tabs>
          <w:tab w:val="left" w:pos="6236"/>
        </w:tabs>
        <w:ind w:left="1125"/>
      </w:pPr>
    </w:p>
    <w:p w:rsidR="005B3BB3" w:rsidRDefault="00D63027" w:rsidP="005B3BB3">
      <w:pPr>
        <w:pStyle w:val="Default"/>
        <w:numPr>
          <w:ilvl w:val="0"/>
          <w:numId w:val="7"/>
        </w:numPr>
        <w:tabs>
          <w:tab w:val="left" w:pos="6236"/>
        </w:tabs>
      </w:pPr>
      <w:r>
        <w:t xml:space="preserve">Peňažné prostriedky sa oceňujú ich menovitou hodnotou. </w:t>
      </w:r>
    </w:p>
    <w:p w:rsidR="005B3BB3" w:rsidRDefault="005B3BB3" w:rsidP="005B3BB3">
      <w:pPr>
        <w:pStyle w:val="Default"/>
        <w:tabs>
          <w:tab w:val="left" w:pos="6236"/>
        </w:tabs>
        <w:ind w:left="1125"/>
      </w:pPr>
    </w:p>
    <w:p w:rsidR="00A34628" w:rsidRDefault="00D63027" w:rsidP="006841B2">
      <w:pPr>
        <w:pStyle w:val="Default"/>
        <w:numPr>
          <w:ilvl w:val="0"/>
          <w:numId w:val="7"/>
        </w:numPr>
        <w:tabs>
          <w:tab w:val="left" w:pos="6236"/>
        </w:tabs>
      </w:pPr>
      <w:r w:rsidRPr="00D63027">
        <w:rPr>
          <w:b/>
        </w:rPr>
        <w:t>Záväzky</w:t>
      </w:r>
      <w:r>
        <w:t xml:space="preserve">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6841B2" w:rsidRDefault="006841B2" w:rsidP="00D63027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</w:t>
      </w:r>
      <w:r w:rsidR="00D63027" w:rsidRPr="00D63027">
        <w:rPr>
          <w:b/>
        </w:rPr>
        <w:t>Rezervy</w:t>
      </w:r>
      <w:r w:rsidR="00D63027">
        <w:t xml:space="preserve"> sú záväzky s neurčitým časovým vymedzením alebo výškou, tvoria sa na </w:t>
      </w:r>
      <w:r>
        <w:t xml:space="preserve">       </w:t>
      </w:r>
    </w:p>
    <w:p w:rsidR="006841B2" w:rsidRDefault="006841B2" w:rsidP="00D63027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</w:t>
      </w:r>
      <w:r w:rsidR="00D63027">
        <w:t xml:space="preserve">krytie známych rizík alebo strát z podnikania. Oceňujú sa v očakávanej výške </w:t>
      </w:r>
    </w:p>
    <w:p w:rsidR="00D63027" w:rsidRDefault="006841B2" w:rsidP="00D63027">
      <w:pPr>
        <w:pStyle w:val="Default"/>
        <w:tabs>
          <w:tab w:val="left" w:pos="6236"/>
        </w:tabs>
        <w:ind w:left="765"/>
      </w:pPr>
      <w:r>
        <w:t xml:space="preserve">      </w:t>
      </w:r>
      <w:r w:rsidR="00D63027">
        <w:t>záväzku.</w:t>
      </w:r>
    </w:p>
    <w:p w:rsidR="006841B2" w:rsidRDefault="006841B2" w:rsidP="00D63027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Deriváty </w:t>
      </w:r>
      <w:r w:rsidRPr="006841B2">
        <w:t xml:space="preserve">sa </w:t>
      </w:r>
      <w:r>
        <w:t xml:space="preserve">oceňujú reálnou hodnotou. Spoločnosť o nich v účtovnom období   </w:t>
      </w:r>
    </w:p>
    <w:p w:rsidR="006841B2" w:rsidRDefault="006841B2" w:rsidP="00D63027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</w:t>
      </w:r>
      <w:r>
        <w:t>roku 201</w:t>
      </w:r>
      <w:r w:rsidR="000A3258">
        <w:t>5</w:t>
      </w:r>
      <w:r>
        <w:t xml:space="preserve"> neúčtovala.</w:t>
      </w:r>
    </w:p>
    <w:p w:rsidR="005B3BB3" w:rsidRDefault="005B3BB3" w:rsidP="00D63027">
      <w:pPr>
        <w:pStyle w:val="Default"/>
        <w:tabs>
          <w:tab w:val="left" w:pos="6236"/>
        </w:tabs>
        <w:ind w:left="765"/>
      </w:pPr>
    </w:p>
    <w:p w:rsidR="006841B2" w:rsidRDefault="006841B2" w:rsidP="006841B2">
      <w:pPr>
        <w:pStyle w:val="Default"/>
        <w:numPr>
          <w:ilvl w:val="0"/>
          <w:numId w:val="6"/>
        </w:numPr>
        <w:tabs>
          <w:tab w:val="left" w:pos="6236"/>
        </w:tabs>
      </w:pPr>
      <w:r>
        <w:t>Spôsob zostavenia odpisového plánu pre jednotlivé druhy dlhodobého hmotného majetku a dlhodobého nehmotného majetku</w:t>
      </w:r>
      <w:r w:rsidR="00525065">
        <w:t>.</w:t>
      </w:r>
    </w:p>
    <w:p w:rsidR="00525065" w:rsidRDefault="00525065" w:rsidP="00525065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nehmotného</w:t>
      </w:r>
      <w:r>
        <w:t xml:space="preserve"> majetku s</w:t>
      </w:r>
      <w:r w:rsidR="0010423F">
        <w:t>ú</w:t>
      </w:r>
      <w:r>
        <w:t xml:space="preserve"> stanov</w:t>
      </w:r>
      <w:r w:rsidR="0010423F">
        <w:t>ené</w:t>
      </w:r>
      <w:r>
        <w:t xml:space="preserve"> vychádzajúc z predpokladanej doby jeho používania a predpokladaného priebehu jeho opotrebenia. Odpisovať sa začína prvým dňom mesiaca nasledujúceho po uvedení dlhodobého nehmotného majetku do používania. Drobný dlhodobý nehmotný majetok, ktorého obstarávacia cena je 2400 </w:t>
      </w:r>
      <w:r w:rsidR="0010423F">
        <w:t xml:space="preserve">€ </w:t>
      </w:r>
      <w:r>
        <w:t xml:space="preserve">a nižšia, sa odpisuje jednorazovo pri uvedení do používania.  </w:t>
      </w:r>
    </w:p>
    <w:p w:rsidR="00525065" w:rsidRDefault="00525065" w:rsidP="00525065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hmotného</w:t>
      </w:r>
      <w:r>
        <w:t xml:space="preserve"> majetku sú stanovené vychádzajúc z predpokladanej doby jeho používania a predpokladaného prieb</w:t>
      </w:r>
      <w:r w:rsidR="0010423F">
        <w:t>e</w:t>
      </w:r>
      <w:r>
        <w:t>hu jeho opotrebenia</w:t>
      </w:r>
      <w:r w:rsidR="0010423F">
        <w:t xml:space="preserve">. Odpisovať sa začína prvým dňom mesiaca nasledujúceho po uvedení dlhodobého majetku do používania. Drobný dlhodobý hmotný majetok, ktorého obstarávacia cena je 1700 € a nižšie , sa odpisuje jednorazovo pri uvedení do používania.  </w:t>
      </w:r>
    </w:p>
    <w:tbl>
      <w:tblPr>
        <w:tblStyle w:val="Mriekatabuky"/>
        <w:tblW w:w="0" w:type="auto"/>
        <w:tblInd w:w="765" w:type="dxa"/>
        <w:tblLook w:val="04A0"/>
      </w:tblPr>
      <w:tblGrid>
        <w:gridCol w:w="2140"/>
        <w:gridCol w:w="2124"/>
        <w:gridCol w:w="2124"/>
        <w:gridCol w:w="2135"/>
      </w:tblGrid>
      <w:tr w:rsidR="006A01CC" w:rsidTr="006A01CC">
        <w:tc>
          <w:tcPr>
            <w:tcW w:w="2303" w:type="dxa"/>
          </w:tcPr>
          <w:p w:rsidR="006A01CC" w:rsidRDefault="006A01CC" w:rsidP="00525065">
            <w:pPr>
              <w:pStyle w:val="Default"/>
              <w:tabs>
                <w:tab w:val="left" w:pos="6236"/>
              </w:tabs>
            </w:pPr>
            <w:r>
              <w:t>Názov HDM</w:t>
            </w:r>
          </w:p>
        </w:tc>
        <w:tc>
          <w:tcPr>
            <w:tcW w:w="2303" w:type="dxa"/>
          </w:tcPr>
          <w:p w:rsidR="006A01CC" w:rsidRDefault="006A01CC" w:rsidP="006A01CC">
            <w:pPr>
              <w:pStyle w:val="Default"/>
              <w:tabs>
                <w:tab w:val="left" w:pos="6236"/>
              </w:tabs>
              <w:jc w:val="center"/>
            </w:pPr>
            <w:r>
              <w:t>2015</w:t>
            </w:r>
          </w:p>
        </w:tc>
        <w:tc>
          <w:tcPr>
            <w:tcW w:w="2303" w:type="dxa"/>
          </w:tcPr>
          <w:p w:rsidR="006A01CC" w:rsidRDefault="006A01CC" w:rsidP="006A01CC">
            <w:pPr>
              <w:pStyle w:val="Default"/>
              <w:tabs>
                <w:tab w:val="left" w:pos="6236"/>
              </w:tabs>
              <w:jc w:val="center"/>
            </w:pPr>
            <w:r>
              <w:t>2014</w:t>
            </w:r>
          </w:p>
        </w:tc>
        <w:tc>
          <w:tcPr>
            <w:tcW w:w="2303" w:type="dxa"/>
          </w:tcPr>
          <w:p w:rsidR="006A01CC" w:rsidRDefault="006A01CC" w:rsidP="006A01CC">
            <w:pPr>
              <w:pStyle w:val="Default"/>
              <w:tabs>
                <w:tab w:val="left" w:pos="6236"/>
              </w:tabs>
              <w:jc w:val="center"/>
            </w:pPr>
            <w:r>
              <w:t>Odpis</w:t>
            </w:r>
          </w:p>
        </w:tc>
      </w:tr>
      <w:tr w:rsidR="006A01CC" w:rsidTr="006A01CC">
        <w:tc>
          <w:tcPr>
            <w:tcW w:w="2303" w:type="dxa"/>
          </w:tcPr>
          <w:p w:rsidR="006A01CC" w:rsidRDefault="00436654" w:rsidP="00525065">
            <w:pPr>
              <w:pStyle w:val="Default"/>
              <w:tabs>
                <w:tab w:val="left" w:pos="6236"/>
              </w:tabs>
            </w:pPr>
            <w:r>
              <w:t>stavby</w:t>
            </w:r>
          </w:p>
        </w:tc>
        <w:tc>
          <w:tcPr>
            <w:tcW w:w="2303" w:type="dxa"/>
          </w:tcPr>
          <w:p w:rsidR="006A01CC" w:rsidRDefault="00436654" w:rsidP="00436654">
            <w:pPr>
              <w:pStyle w:val="Default"/>
              <w:tabs>
                <w:tab w:val="left" w:pos="6236"/>
              </w:tabs>
              <w:jc w:val="center"/>
            </w:pPr>
            <w:r>
              <w:t>-290</w:t>
            </w:r>
          </w:p>
        </w:tc>
        <w:tc>
          <w:tcPr>
            <w:tcW w:w="2303" w:type="dxa"/>
          </w:tcPr>
          <w:p w:rsidR="006A01CC" w:rsidRDefault="00436654" w:rsidP="00436654">
            <w:pPr>
              <w:pStyle w:val="Default"/>
              <w:tabs>
                <w:tab w:val="left" w:pos="6236"/>
              </w:tabs>
              <w:jc w:val="center"/>
            </w:pPr>
            <w:r>
              <w:t>-290</w:t>
            </w:r>
          </w:p>
        </w:tc>
        <w:tc>
          <w:tcPr>
            <w:tcW w:w="2303" w:type="dxa"/>
          </w:tcPr>
          <w:p w:rsidR="006A01CC" w:rsidRDefault="006A01CC" w:rsidP="00525065">
            <w:pPr>
              <w:pStyle w:val="Default"/>
              <w:tabs>
                <w:tab w:val="left" w:pos="6236"/>
              </w:tabs>
            </w:pPr>
          </w:p>
        </w:tc>
      </w:tr>
    </w:tbl>
    <w:p w:rsidR="005B3BB3" w:rsidRDefault="005B3BB3" w:rsidP="00525065">
      <w:pPr>
        <w:pStyle w:val="Default"/>
        <w:tabs>
          <w:tab w:val="left" w:pos="6236"/>
        </w:tabs>
        <w:ind w:left="765"/>
      </w:pPr>
    </w:p>
    <w:p w:rsidR="0010423F" w:rsidRDefault="0010423F" w:rsidP="0010423F">
      <w:pPr>
        <w:pStyle w:val="Default"/>
        <w:numPr>
          <w:ilvl w:val="0"/>
          <w:numId w:val="6"/>
        </w:numPr>
        <w:tabs>
          <w:tab w:val="left" w:pos="6236"/>
        </w:tabs>
      </w:pPr>
      <w:r>
        <w:t>K zmenám účtovných zásad a zmenám účtovných metód, ktoré by mali vplyv na finančnú hodnotu majetku, záväzkov, základného imania a výsledku hospodárenia účtovnej jednotky nedošlo.</w:t>
      </w:r>
    </w:p>
    <w:p w:rsidR="005B3BB3" w:rsidRDefault="005B3BB3" w:rsidP="005B3BB3">
      <w:pPr>
        <w:pStyle w:val="Default"/>
        <w:tabs>
          <w:tab w:val="left" w:pos="6236"/>
        </w:tabs>
        <w:ind w:left="765"/>
      </w:pPr>
    </w:p>
    <w:p w:rsidR="0010423F" w:rsidRDefault="0010423F" w:rsidP="0010423F">
      <w:pPr>
        <w:pStyle w:val="Default"/>
        <w:numPr>
          <w:ilvl w:val="0"/>
          <w:numId w:val="6"/>
        </w:numPr>
        <w:tabs>
          <w:tab w:val="left" w:pos="6236"/>
        </w:tabs>
      </w:pPr>
      <w:r>
        <w:t>Dotácie zo štátneho rozpočtu spoločnosť nezískala v uvedenom účtovnom období.</w:t>
      </w:r>
    </w:p>
    <w:p w:rsidR="005B3BB3" w:rsidRDefault="005B3BB3" w:rsidP="005B3BB3">
      <w:pPr>
        <w:pStyle w:val="Default"/>
        <w:tabs>
          <w:tab w:val="left" w:pos="6236"/>
        </w:tabs>
        <w:ind w:left="765"/>
      </w:pPr>
    </w:p>
    <w:p w:rsidR="006A01CC" w:rsidRDefault="006A01CC" w:rsidP="006A01CC">
      <w:pPr>
        <w:pStyle w:val="Default"/>
        <w:tabs>
          <w:tab w:val="left" w:pos="6236"/>
        </w:tabs>
        <w:ind w:left="765"/>
      </w:pPr>
    </w:p>
    <w:p w:rsidR="006A01CC" w:rsidRDefault="006A01CC" w:rsidP="006A01CC">
      <w:pPr>
        <w:pStyle w:val="Odsekzoznamu"/>
        <w:jc w:val="center"/>
      </w:pPr>
      <w:r>
        <w:t>-3-</w:t>
      </w:r>
    </w:p>
    <w:p w:rsidR="0010423F" w:rsidRPr="0010423F" w:rsidRDefault="0010423F" w:rsidP="006A01CC">
      <w:pPr>
        <w:pStyle w:val="Default"/>
        <w:numPr>
          <w:ilvl w:val="0"/>
          <w:numId w:val="6"/>
        </w:numPr>
        <w:tabs>
          <w:tab w:val="left" w:pos="6236"/>
        </w:tabs>
      </w:pPr>
      <w:r>
        <w:lastRenderedPageBreak/>
        <w:t>Spoločnosť v účtovnom období 201</w:t>
      </w:r>
      <w:r w:rsidR="000A3258">
        <w:t>5</w:t>
      </w:r>
      <w:r>
        <w:t xml:space="preserve"> n</w:t>
      </w:r>
      <w:r w:rsidR="000A3258">
        <w:t>e</w:t>
      </w:r>
      <w:r>
        <w:t>účtovala o významných opravách chýb minulých účtovných období.</w:t>
      </w:r>
    </w:p>
    <w:p w:rsidR="006841B2" w:rsidRDefault="006841B2" w:rsidP="005B3BB3">
      <w:pPr>
        <w:pStyle w:val="Default"/>
        <w:tabs>
          <w:tab w:val="left" w:pos="6236"/>
        </w:tabs>
        <w:ind w:left="765"/>
        <w:jc w:val="center"/>
      </w:pPr>
    </w:p>
    <w:p w:rsidR="005B3BB3" w:rsidRPr="006841B2" w:rsidRDefault="005B3BB3" w:rsidP="005B3BB3">
      <w:pPr>
        <w:pStyle w:val="Default"/>
        <w:tabs>
          <w:tab w:val="left" w:pos="6236"/>
        </w:tabs>
        <w:ind w:left="765"/>
        <w:jc w:val="center"/>
      </w:pPr>
    </w:p>
    <w:p w:rsidR="005B3BB3" w:rsidRDefault="005B3BB3" w:rsidP="00D23E14">
      <w:pPr>
        <w:pStyle w:val="Default"/>
        <w:tabs>
          <w:tab w:val="left" w:pos="6236"/>
        </w:tabs>
        <w:jc w:val="center"/>
      </w:pPr>
    </w:p>
    <w:p w:rsidR="0010423F" w:rsidRDefault="0010423F" w:rsidP="005945ED">
      <w:pPr>
        <w:pStyle w:val="Default"/>
        <w:tabs>
          <w:tab w:val="left" w:pos="6374"/>
        </w:tabs>
        <w:jc w:val="center"/>
      </w:pPr>
      <w:r>
        <w:t>Čl. III</w:t>
      </w:r>
    </w:p>
    <w:p w:rsidR="00E74F23" w:rsidRDefault="0010423F" w:rsidP="005945ED">
      <w:pPr>
        <w:pStyle w:val="Default"/>
        <w:tabs>
          <w:tab w:val="left" w:pos="6374"/>
        </w:tabs>
        <w:jc w:val="center"/>
      </w:pPr>
      <w:r>
        <w:t>Informácie, ktoré vysvetľujú a dop</w:t>
      </w:r>
      <w:r w:rsidR="005945ED">
        <w:t>ĺ</w:t>
      </w:r>
      <w:r>
        <w:t>ňajú súvahu a výkaz ziskov a</w:t>
      </w:r>
      <w:r w:rsidR="005945ED">
        <w:t> strát</w:t>
      </w:r>
      <w:r w:rsidR="00B214FD">
        <w:br w:type="textWrapping" w:clear="all"/>
      </w:r>
    </w:p>
    <w:p w:rsidR="005945ED" w:rsidRDefault="005945ED" w:rsidP="005945ED">
      <w:pPr>
        <w:pStyle w:val="Default"/>
        <w:numPr>
          <w:ilvl w:val="0"/>
          <w:numId w:val="8"/>
        </w:numPr>
      </w:pPr>
      <w:r>
        <w:t>Spoločnosť okrem výnosov a nákladov v bežnej činnosti neúčtovala o výnosoch a nákladoch, ktoré by mali výnimočný vplyv na hospodársky výsledok.</w:t>
      </w:r>
    </w:p>
    <w:tbl>
      <w:tblPr>
        <w:tblStyle w:val="Mriekatabuky"/>
        <w:tblW w:w="0" w:type="auto"/>
        <w:tblInd w:w="765" w:type="dxa"/>
        <w:tblLook w:val="04A0"/>
      </w:tblPr>
      <w:tblGrid>
        <w:gridCol w:w="1749"/>
        <w:gridCol w:w="1705"/>
        <w:gridCol w:w="1671"/>
        <w:gridCol w:w="1638"/>
        <w:gridCol w:w="1760"/>
      </w:tblGrid>
      <w:tr w:rsidR="006A01CC" w:rsidTr="006A01CC">
        <w:tc>
          <w:tcPr>
            <w:tcW w:w="1842" w:type="dxa"/>
          </w:tcPr>
          <w:p w:rsidR="006A01CC" w:rsidRDefault="006A01CC" w:rsidP="005B3BB3">
            <w:pPr>
              <w:pStyle w:val="Default"/>
            </w:pPr>
            <w:r>
              <w:t>Položka</w:t>
            </w:r>
          </w:p>
        </w:tc>
        <w:tc>
          <w:tcPr>
            <w:tcW w:w="1842" w:type="dxa"/>
          </w:tcPr>
          <w:p w:rsidR="006A01CC" w:rsidRDefault="006A01CC" w:rsidP="005B3BB3">
            <w:pPr>
              <w:pStyle w:val="Default"/>
            </w:pPr>
            <w:r>
              <w:t>Stav k 1.1.2015</w:t>
            </w:r>
          </w:p>
        </w:tc>
        <w:tc>
          <w:tcPr>
            <w:tcW w:w="1842" w:type="dxa"/>
          </w:tcPr>
          <w:p w:rsidR="006A01CC" w:rsidRDefault="006A01CC" w:rsidP="005B3BB3">
            <w:pPr>
              <w:pStyle w:val="Default"/>
            </w:pPr>
            <w:r>
              <w:t>Prírastky</w:t>
            </w:r>
          </w:p>
        </w:tc>
        <w:tc>
          <w:tcPr>
            <w:tcW w:w="1843" w:type="dxa"/>
          </w:tcPr>
          <w:p w:rsidR="006A01CC" w:rsidRDefault="006A01CC" w:rsidP="005B3BB3">
            <w:pPr>
              <w:pStyle w:val="Default"/>
            </w:pPr>
            <w:r>
              <w:t>Úbytky</w:t>
            </w:r>
          </w:p>
        </w:tc>
        <w:tc>
          <w:tcPr>
            <w:tcW w:w="1843" w:type="dxa"/>
          </w:tcPr>
          <w:p w:rsidR="006A01CC" w:rsidRDefault="006A01CC" w:rsidP="005B3BB3">
            <w:pPr>
              <w:pStyle w:val="Default"/>
            </w:pPr>
            <w:r>
              <w:t>Stav k 31.12.2015</w:t>
            </w:r>
          </w:p>
        </w:tc>
      </w:tr>
      <w:tr w:rsidR="006A01CC" w:rsidTr="006A01CC">
        <w:tc>
          <w:tcPr>
            <w:tcW w:w="1842" w:type="dxa"/>
          </w:tcPr>
          <w:p w:rsidR="006A01CC" w:rsidRDefault="006A01CC" w:rsidP="006A01CC">
            <w:pPr>
              <w:pStyle w:val="Default"/>
            </w:pPr>
            <w:r>
              <w:t>DHM celkom</w:t>
            </w:r>
          </w:p>
        </w:tc>
        <w:tc>
          <w:tcPr>
            <w:tcW w:w="1842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2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3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3" w:type="dxa"/>
          </w:tcPr>
          <w:p w:rsidR="006A01CC" w:rsidRDefault="006A01CC" w:rsidP="005B3BB3">
            <w:pPr>
              <w:pStyle w:val="Default"/>
            </w:pPr>
          </w:p>
        </w:tc>
      </w:tr>
      <w:tr w:rsidR="006A01CC" w:rsidTr="006A01CC">
        <w:tc>
          <w:tcPr>
            <w:tcW w:w="1842" w:type="dxa"/>
          </w:tcPr>
          <w:p w:rsidR="006A01CC" w:rsidRDefault="006A01CC" w:rsidP="005B3BB3">
            <w:pPr>
              <w:pStyle w:val="Default"/>
            </w:pPr>
            <w:r>
              <w:t>Z toho:</w:t>
            </w:r>
          </w:p>
          <w:p w:rsidR="006A01CC" w:rsidRDefault="006A01CC" w:rsidP="005B3BB3">
            <w:pPr>
              <w:pStyle w:val="Default"/>
            </w:pPr>
            <w:r>
              <w:t>Samostatné hnuteľné veci a súbory</w:t>
            </w:r>
          </w:p>
        </w:tc>
        <w:tc>
          <w:tcPr>
            <w:tcW w:w="1842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2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3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3" w:type="dxa"/>
          </w:tcPr>
          <w:p w:rsidR="006A01CC" w:rsidRDefault="006A01CC" w:rsidP="005B3BB3">
            <w:pPr>
              <w:pStyle w:val="Default"/>
            </w:pPr>
          </w:p>
        </w:tc>
      </w:tr>
      <w:tr w:rsidR="006A01CC" w:rsidTr="006A01CC">
        <w:tc>
          <w:tcPr>
            <w:tcW w:w="1842" w:type="dxa"/>
          </w:tcPr>
          <w:p w:rsidR="006A01CC" w:rsidRDefault="006A01CC" w:rsidP="005B3BB3">
            <w:pPr>
              <w:pStyle w:val="Default"/>
            </w:pPr>
            <w:r>
              <w:t>Obstarávaný DHM</w:t>
            </w:r>
          </w:p>
        </w:tc>
        <w:tc>
          <w:tcPr>
            <w:tcW w:w="1842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2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3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3" w:type="dxa"/>
          </w:tcPr>
          <w:p w:rsidR="006A01CC" w:rsidRDefault="006A01CC" w:rsidP="005B3BB3">
            <w:pPr>
              <w:pStyle w:val="Default"/>
            </w:pPr>
          </w:p>
          <w:p w:rsidR="00FB6FB1" w:rsidRDefault="00FB6FB1" w:rsidP="005B3BB3">
            <w:pPr>
              <w:pStyle w:val="Default"/>
            </w:pPr>
          </w:p>
        </w:tc>
      </w:tr>
      <w:tr w:rsidR="006A01CC" w:rsidTr="006A01CC">
        <w:tc>
          <w:tcPr>
            <w:tcW w:w="1842" w:type="dxa"/>
          </w:tcPr>
          <w:p w:rsidR="006A01CC" w:rsidRDefault="006A01CC" w:rsidP="005B3BB3">
            <w:pPr>
              <w:pStyle w:val="Default"/>
            </w:pPr>
            <w:r>
              <w:t>Odpisy</w:t>
            </w:r>
          </w:p>
        </w:tc>
        <w:tc>
          <w:tcPr>
            <w:tcW w:w="1842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2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3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3" w:type="dxa"/>
          </w:tcPr>
          <w:p w:rsidR="006A01CC" w:rsidRDefault="006A01CC" w:rsidP="005B3BB3">
            <w:pPr>
              <w:pStyle w:val="Default"/>
            </w:pPr>
          </w:p>
        </w:tc>
      </w:tr>
      <w:tr w:rsidR="006A01CC" w:rsidTr="006A01CC">
        <w:tc>
          <w:tcPr>
            <w:tcW w:w="1842" w:type="dxa"/>
          </w:tcPr>
          <w:p w:rsidR="006A01CC" w:rsidRDefault="006A01CC" w:rsidP="005B3BB3">
            <w:pPr>
              <w:pStyle w:val="Default"/>
            </w:pPr>
            <w:r>
              <w:t>Zostatková cena</w:t>
            </w:r>
          </w:p>
        </w:tc>
        <w:tc>
          <w:tcPr>
            <w:tcW w:w="1842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2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3" w:type="dxa"/>
          </w:tcPr>
          <w:p w:rsidR="006A01CC" w:rsidRDefault="006A01CC" w:rsidP="005B3BB3">
            <w:pPr>
              <w:pStyle w:val="Default"/>
            </w:pPr>
          </w:p>
        </w:tc>
        <w:tc>
          <w:tcPr>
            <w:tcW w:w="1843" w:type="dxa"/>
          </w:tcPr>
          <w:p w:rsidR="006A01CC" w:rsidRDefault="006A01CC" w:rsidP="005B3BB3">
            <w:pPr>
              <w:pStyle w:val="Default"/>
            </w:pPr>
          </w:p>
        </w:tc>
      </w:tr>
    </w:tbl>
    <w:p w:rsidR="005B3BB3" w:rsidRDefault="005B3BB3" w:rsidP="005B3BB3">
      <w:pPr>
        <w:pStyle w:val="Default"/>
        <w:ind w:left="765"/>
      </w:pPr>
    </w:p>
    <w:p w:rsidR="005945ED" w:rsidRDefault="005945ED" w:rsidP="005945ED">
      <w:pPr>
        <w:pStyle w:val="Default"/>
        <w:numPr>
          <w:ilvl w:val="0"/>
          <w:numId w:val="8"/>
        </w:numPr>
      </w:pPr>
      <w:r>
        <w:t>Prehľad záväzkov</w:t>
      </w:r>
      <w:r w:rsidR="000F6535">
        <w:t xml:space="preserve"> a pohľadávok:</w:t>
      </w:r>
    </w:p>
    <w:p w:rsidR="005945ED" w:rsidRDefault="005945ED" w:rsidP="005945ED">
      <w:pPr>
        <w:pStyle w:val="Default"/>
        <w:ind w:left="765"/>
      </w:pPr>
    </w:p>
    <w:p w:rsidR="00E74F23" w:rsidRPr="005945ED" w:rsidRDefault="000F6535" w:rsidP="005945ED">
      <w:pPr>
        <w:pStyle w:val="Default"/>
        <w:tabs>
          <w:tab w:val="center" w:pos="4918"/>
          <w:tab w:val="left" w:pos="7200"/>
        </w:tabs>
        <w:ind w:left="765"/>
        <w:rPr>
          <w:u w:val="single"/>
        </w:rPr>
      </w:pPr>
      <w:r>
        <w:rPr>
          <w:u w:val="single"/>
        </w:rPr>
        <w:t>a)</w:t>
      </w:r>
      <w:r w:rsidR="00F7208C">
        <w:rPr>
          <w:u w:val="single"/>
        </w:rPr>
        <w:t>Pohľadávky</w:t>
      </w:r>
      <w:r w:rsidR="005945ED" w:rsidRPr="005945ED">
        <w:rPr>
          <w:u w:val="single"/>
        </w:rPr>
        <w:t xml:space="preserve"> </w:t>
      </w:r>
      <w:r w:rsidR="005945ED" w:rsidRPr="005945ED">
        <w:rPr>
          <w:u w:val="single"/>
        </w:rPr>
        <w:tab/>
        <w:t>201</w:t>
      </w:r>
      <w:r w:rsidR="00F7208C">
        <w:rPr>
          <w:u w:val="single"/>
        </w:rPr>
        <w:t>5</w:t>
      </w:r>
      <w:r w:rsidR="005945ED" w:rsidRPr="005945ED">
        <w:rPr>
          <w:u w:val="single"/>
        </w:rPr>
        <w:tab/>
        <w:t>201</w:t>
      </w:r>
      <w:r w:rsidR="00F7208C">
        <w:rPr>
          <w:u w:val="single"/>
        </w:rPr>
        <w:t>4</w:t>
      </w:r>
    </w:p>
    <w:p w:rsidR="00E74F23" w:rsidRDefault="009270C6" w:rsidP="009270C6">
      <w:pPr>
        <w:pStyle w:val="Default"/>
        <w:tabs>
          <w:tab w:val="center" w:pos="4536"/>
          <w:tab w:val="left" w:pos="7200"/>
        </w:tabs>
      </w:pPr>
      <w:r>
        <w:t xml:space="preserve">             V lehote splatnosti</w:t>
      </w:r>
      <w:r>
        <w:tab/>
      </w:r>
      <w:r w:rsidR="00F7208C">
        <w:t xml:space="preserve">                                      0                                    </w:t>
      </w:r>
      <w:r>
        <w:t xml:space="preserve">    0 </w:t>
      </w:r>
    </w:p>
    <w:p w:rsidR="00F7208C" w:rsidRDefault="009270C6" w:rsidP="009270C6">
      <w:pPr>
        <w:pStyle w:val="Default"/>
        <w:tabs>
          <w:tab w:val="center" w:pos="4536"/>
          <w:tab w:val="left" w:pos="7200"/>
        </w:tabs>
      </w:pPr>
      <w:r>
        <w:t xml:space="preserve">             </w:t>
      </w:r>
      <w:r w:rsidR="00F7208C">
        <w:t xml:space="preserve">Po lehote splatnosti                                 </w:t>
      </w:r>
      <w:r w:rsidR="00FB6FB1">
        <w:t>20514</w:t>
      </w:r>
      <w:r w:rsidR="00F7208C">
        <w:t xml:space="preserve">                             </w:t>
      </w:r>
      <w:r w:rsidR="00FB6FB1">
        <w:t xml:space="preserve"> 20514</w:t>
      </w:r>
    </w:p>
    <w:p w:rsidR="00E74F23" w:rsidRDefault="00F7208C" w:rsidP="009270C6">
      <w:pPr>
        <w:pStyle w:val="Default"/>
        <w:tabs>
          <w:tab w:val="center" w:pos="4536"/>
          <w:tab w:val="left" w:pos="7200"/>
        </w:tabs>
      </w:pPr>
      <w:r>
        <w:t xml:space="preserve">            </w:t>
      </w:r>
      <w:r w:rsidR="009270C6">
        <w:t xml:space="preserve">z toho z obchodného styku  </w:t>
      </w:r>
      <w:r w:rsidR="009270C6">
        <w:tab/>
        <w:t xml:space="preserve">    </w:t>
      </w:r>
      <w:r w:rsidR="00FB6FB1">
        <w:t xml:space="preserve">                 </w:t>
      </w:r>
      <w:r w:rsidR="009270C6">
        <w:t xml:space="preserve"> </w:t>
      </w:r>
      <w:r w:rsidR="00FB6FB1">
        <w:t>3798</w:t>
      </w:r>
      <w:r w:rsidR="009270C6">
        <w:t xml:space="preserve">    </w:t>
      </w:r>
      <w:r>
        <w:t xml:space="preserve">       </w:t>
      </w:r>
      <w:r w:rsidR="009270C6">
        <w:t xml:space="preserve">    </w:t>
      </w:r>
      <w:r w:rsidR="00FB6FB1">
        <w:t xml:space="preserve">                  3798</w:t>
      </w:r>
    </w:p>
    <w:p w:rsidR="000F6535" w:rsidRDefault="000F6535" w:rsidP="009270C6">
      <w:pPr>
        <w:pStyle w:val="Default"/>
        <w:tabs>
          <w:tab w:val="center" w:pos="4536"/>
          <w:tab w:val="left" w:pos="7200"/>
        </w:tabs>
      </w:pPr>
      <w:r>
        <w:t xml:space="preserve">              </w:t>
      </w:r>
    </w:p>
    <w:p w:rsidR="000F6535" w:rsidRDefault="000F6535" w:rsidP="009270C6">
      <w:pPr>
        <w:pStyle w:val="Default"/>
        <w:tabs>
          <w:tab w:val="center" w:pos="4536"/>
          <w:tab w:val="left" w:pos="7200"/>
        </w:tabs>
      </w:pPr>
    </w:p>
    <w:p w:rsidR="000F6535" w:rsidRPr="005945ED" w:rsidRDefault="000F6535" w:rsidP="000F6535">
      <w:pPr>
        <w:pStyle w:val="Default"/>
        <w:tabs>
          <w:tab w:val="center" w:pos="4918"/>
          <w:tab w:val="left" w:pos="7200"/>
        </w:tabs>
        <w:ind w:left="765"/>
        <w:rPr>
          <w:u w:val="single"/>
        </w:rPr>
      </w:pPr>
      <w:r>
        <w:rPr>
          <w:u w:val="single"/>
        </w:rPr>
        <w:t>b)</w:t>
      </w:r>
      <w:r w:rsidR="00F7208C">
        <w:rPr>
          <w:u w:val="single"/>
        </w:rPr>
        <w:t>Záväzky</w:t>
      </w:r>
      <w:r w:rsidRPr="005945ED">
        <w:rPr>
          <w:u w:val="single"/>
        </w:rPr>
        <w:t xml:space="preserve"> </w:t>
      </w:r>
      <w:r w:rsidRPr="005945ED">
        <w:rPr>
          <w:u w:val="single"/>
        </w:rPr>
        <w:tab/>
        <w:t>201</w:t>
      </w:r>
      <w:r w:rsidR="006A01CC">
        <w:rPr>
          <w:u w:val="single"/>
        </w:rPr>
        <w:t>5</w:t>
      </w:r>
      <w:r w:rsidRPr="005945ED">
        <w:rPr>
          <w:u w:val="single"/>
        </w:rPr>
        <w:tab/>
        <w:t>201</w:t>
      </w:r>
      <w:r w:rsidR="006A01CC">
        <w:rPr>
          <w:u w:val="single"/>
        </w:rPr>
        <w:t>4</w:t>
      </w:r>
    </w:p>
    <w:p w:rsidR="000F6535" w:rsidRDefault="000F6535" w:rsidP="00F7208C">
      <w:pPr>
        <w:pStyle w:val="Default"/>
        <w:tabs>
          <w:tab w:val="center" w:pos="4536"/>
          <w:tab w:val="left" w:pos="7200"/>
        </w:tabs>
      </w:pPr>
      <w:r>
        <w:t xml:space="preserve">             V lehote splatnosti</w:t>
      </w:r>
      <w:r>
        <w:tab/>
        <w:t xml:space="preserve">             </w:t>
      </w:r>
      <w:r w:rsidR="00FB6FB1">
        <w:t>480</w:t>
      </w:r>
      <w:r>
        <w:t xml:space="preserve"> </w:t>
      </w:r>
      <w:r w:rsidR="00F7208C">
        <w:tab/>
        <w:t xml:space="preserve">   0</w:t>
      </w:r>
    </w:p>
    <w:p w:rsidR="00FB6FB1" w:rsidRDefault="000F6535" w:rsidP="00FB6FB1">
      <w:pPr>
        <w:pStyle w:val="Default"/>
        <w:tabs>
          <w:tab w:val="center" w:pos="4536"/>
          <w:tab w:val="left" w:pos="7200"/>
        </w:tabs>
        <w:ind w:firstLine="708"/>
      </w:pPr>
      <w:r>
        <w:t xml:space="preserve"> Po lehote splatnosti</w:t>
      </w:r>
      <w:r>
        <w:tab/>
      </w:r>
      <w:r w:rsidR="0019051B">
        <w:t xml:space="preserve">                            </w:t>
      </w:r>
      <w:r w:rsidR="00FB6FB1">
        <w:t xml:space="preserve"> </w:t>
      </w:r>
      <w:r w:rsidR="0019051B">
        <w:t>177854</w:t>
      </w:r>
      <w:r>
        <w:t xml:space="preserve"> </w:t>
      </w:r>
      <w:r w:rsidR="00FB6FB1">
        <w:t xml:space="preserve">      </w:t>
      </w:r>
      <w:r>
        <w:t xml:space="preserve">            </w:t>
      </w:r>
      <w:r w:rsidR="00F7208C">
        <w:t xml:space="preserve">             </w:t>
      </w:r>
      <w:r w:rsidR="0019051B">
        <w:t>176894</w:t>
      </w:r>
      <w:r w:rsidR="00F7208C">
        <w:t xml:space="preserve">  </w:t>
      </w:r>
    </w:p>
    <w:p w:rsidR="006A01CC" w:rsidRDefault="00F7208C" w:rsidP="00FB6FB1">
      <w:pPr>
        <w:pStyle w:val="Default"/>
        <w:tabs>
          <w:tab w:val="center" w:pos="4536"/>
          <w:tab w:val="left" w:pos="7200"/>
        </w:tabs>
        <w:ind w:firstLine="708"/>
      </w:pPr>
      <w:r>
        <w:t xml:space="preserve"> Z toho z obchodného styku                  </w:t>
      </w:r>
      <w:r w:rsidR="0019051B">
        <w:t xml:space="preserve"> </w:t>
      </w:r>
      <w:r w:rsidR="00FB6FB1">
        <w:t>87283</w:t>
      </w:r>
      <w:r>
        <w:t xml:space="preserve">                              </w:t>
      </w:r>
      <w:r>
        <w:tab/>
      </w:r>
      <w:r w:rsidR="0019051B">
        <w:t>87283</w:t>
      </w:r>
    </w:p>
    <w:p w:rsidR="00F7208C" w:rsidRDefault="00F7208C" w:rsidP="00F7208C">
      <w:pPr>
        <w:pStyle w:val="Default"/>
        <w:tabs>
          <w:tab w:val="left" w:pos="7200"/>
        </w:tabs>
        <w:ind w:firstLine="708"/>
      </w:pPr>
    </w:p>
    <w:p w:rsidR="00F7208C" w:rsidRDefault="00F7208C" w:rsidP="00F7208C">
      <w:pPr>
        <w:pStyle w:val="Default"/>
        <w:tabs>
          <w:tab w:val="left" w:pos="7200"/>
        </w:tabs>
        <w:ind w:firstLine="708"/>
      </w:pPr>
      <w:r>
        <w:t>c)Bankové úvery</w:t>
      </w:r>
    </w:p>
    <w:p w:rsidR="00F7208C" w:rsidRDefault="00F7208C" w:rsidP="00F7208C">
      <w:pPr>
        <w:pStyle w:val="Default"/>
        <w:tabs>
          <w:tab w:val="left" w:pos="7200"/>
        </w:tabs>
        <w:ind w:firstLine="708"/>
      </w:pPr>
      <w:r>
        <w:t xml:space="preserve">   Spoločnosť v účtovnom období 2015 nemala poskytnuté žiadne úvery od peňažných    </w:t>
      </w:r>
    </w:p>
    <w:p w:rsidR="00F7208C" w:rsidRDefault="00F7208C" w:rsidP="00F7208C">
      <w:pPr>
        <w:pStyle w:val="Default"/>
        <w:tabs>
          <w:tab w:val="left" w:pos="7200"/>
        </w:tabs>
        <w:ind w:firstLine="708"/>
      </w:pPr>
      <w:r>
        <w:t xml:space="preserve">   ústavov.</w:t>
      </w:r>
    </w:p>
    <w:p w:rsidR="000F6535" w:rsidRDefault="000F6535" w:rsidP="000F6535">
      <w:pPr>
        <w:pStyle w:val="Default"/>
        <w:tabs>
          <w:tab w:val="center" w:pos="4536"/>
          <w:tab w:val="left" w:pos="7200"/>
        </w:tabs>
        <w:ind w:firstLine="708"/>
      </w:pPr>
      <w:r>
        <w:t xml:space="preserve">  </w:t>
      </w:r>
    </w:p>
    <w:p w:rsidR="009270C6" w:rsidRDefault="009270C6" w:rsidP="009270C6">
      <w:pPr>
        <w:pStyle w:val="Default"/>
        <w:numPr>
          <w:ilvl w:val="0"/>
          <w:numId w:val="8"/>
        </w:numPr>
        <w:tabs>
          <w:tab w:val="center" w:pos="4536"/>
          <w:tab w:val="left" w:pos="7200"/>
        </w:tabs>
      </w:pPr>
      <w:r>
        <w:t>Informácia o vlastných akciách:</w:t>
      </w:r>
    </w:p>
    <w:p w:rsidR="00E64467" w:rsidRDefault="00E64467" w:rsidP="00A12829">
      <w:pPr>
        <w:pStyle w:val="Default"/>
        <w:numPr>
          <w:ilvl w:val="0"/>
          <w:numId w:val="9"/>
        </w:numPr>
        <w:tabs>
          <w:tab w:val="center" w:pos="4536"/>
          <w:tab w:val="left" w:pos="7200"/>
        </w:tabs>
      </w:pPr>
      <w:r>
        <w:t>Základné imanie prestavuje:</w:t>
      </w:r>
    </w:p>
    <w:p w:rsidR="009270C6" w:rsidRDefault="00E64467" w:rsidP="00A12829">
      <w:pPr>
        <w:pStyle w:val="Default"/>
        <w:numPr>
          <w:ilvl w:val="0"/>
          <w:numId w:val="9"/>
        </w:numPr>
        <w:tabs>
          <w:tab w:val="center" w:pos="4536"/>
          <w:tab w:val="left" w:pos="7200"/>
        </w:tabs>
      </w:pPr>
      <w:r>
        <w:t>Vklad pri vzniku spoločnosti s ručením obmedzeným</w:t>
      </w:r>
    </w:p>
    <w:p w:rsidR="00E64467" w:rsidRDefault="00E64467" w:rsidP="00E64467">
      <w:pPr>
        <w:pStyle w:val="Default"/>
        <w:tabs>
          <w:tab w:val="center" w:pos="4536"/>
          <w:tab w:val="left" w:pos="7200"/>
        </w:tabs>
        <w:ind w:left="1125"/>
      </w:pPr>
    </w:p>
    <w:p w:rsidR="005B3BB3" w:rsidRDefault="005B3BB3" w:rsidP="005B3BB3">
      <w:pPr>
        <w:pStyle w:val="Default"/>
        <w:tabs>
          <w:tab w:val="center" w:pos="4536"/>
          <w:tab w:val="left" w:pos="7200"/>
        </w:tabs>
        <w:ind w:left="1125"/>
      </w:pPr>
    </w:p>
    <w:p w:rsidR="009270C6" w:rsidRDefault="009270C6" w:rsidP="00A12829">
      <w:pPr>
        <w:pStyle w:val="Default"/>
        <w:numPr>
          <w:ilvl w:val="0"/>
          <w:numId w:val="9"/>
        </w:numPr>
        <w:tabs>
          <w:tab w:val="center" w:pos="4918"/>
          <w:tab w:val="left" w:pos="4956"/>
          <w:tab w:val="left" w:pos="5664"/>
          <w:tab w:val="left" w:pos="6372"/>
        </w:tabs>
      </w:pPr>
      <w:r>
        <w:t xml:space="preserve">Meno </w:t>
      </w:r>
      <w:r>
        <w:tab/>
        <w:t>Výška vkladu na ZI</w:t>
      </w:r>
      <w:r w:rsidR="00A12829">
        <w:tab/>
        <w:t>Percentuálna hodnota</w:t>
      </w:r>
    </w:p>
    <w:p w:rsidR="00E74F23" w:rsidRDefault="0019051B" w:rsidP="00E64467">
      <w:pPr>
        <w:pStyle w:val="Default"/>
        <w:tabs>
          <w:tab w:val="center" w:pos="4890"/>
          <w:tab w:val="left" w:pos="7288"/>
        </w:tabs>
        <w:ind w:left="1125"/>
      </w:pPr>
      <w:r>
        <w:t>Jozef Hronček</w:t>
      </w:r>
      <w:r w:rsidR="009270C6">
        <w:tab/>
      </w:r>
      <w:r>
        <w:t>3320 EUR</w:t>
      </w:r>
      <w:r w:rsidR="00A12829">
        <w:tab/>
      </w:r>
      <w:r>
        <w:t>50</w:t>
      </w:r>
      <w:r w:rsidR="00E64467">
        <w:t xml:space="preserve"> %</w:t>
      </w:r>
    </w:p>
    <w:p w:rsidR="0019051B" w:rsidRDefault="0019051B" w:rsidP="0019051B">
      <w:pPr>
        <w:pStyle w:val="Default"/>
        <w:tabs>
          <w:tab w:val="left" w:pos="4420"/>
          <w:tab w:val="left" w:pos="7288"/>
        </w:tabs>
        <w:ind w:left="1125"/>
      </w:pPr>
      <w:r>
        <w:t>Miroslav Hronček</w:t>
      </w:r>
      <w:r>
        <w:tab/>
        <w:t>3320 EUR</w:t>
      </w:r>
      <w:r>
        <w:tab/>
        <w:t>50 %</w:t>
      </w:r>
    </w:p>
    <w:p w:rsidR="00A12829" w:rsidRDefault="00E64467" w:rsidP="00E64467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lastRenderedPageBreak/>
        <w:t xml:space="preserve">Hospodárky výsledok strata za rok 2014 vo výške </w:t>
      </w:r>
      <w:r w:rsidR="0019051B">
        <w:t xml:space="preserve"> 0</w:t>
      </w:r>
    </w:p>
    <w:p w:rsidR="00E64467" w:rsidRDefault="00E64467" w:rsidP="00E64467">
      <w:pPr>
        <w:pStyle w:val="Default"/>
        <w:tabs>
          <w:tab w:val="center" w:pos="4890"/>
          <w:tab w:val="left" w:pos="7288"/>
        </w:tabs>
        <w:ind w:left="1125"/>
      </w:pPr>
    </w:p>
    <w:p w:rsidR="00A12829" w:rsidRDefault="00A12829" w:rsidP="00A12829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Informácie o orgánoch účtovnej jednotky:</w:t>
      </w:r>
    </w:p>
    <w:p w:rsidR="00E64467" w:rsidRDefault="00E64467" w:rsidP="00E64467">
      <w:pPr>
        <w:pStyle w:val="Default"/>
        <w:tabs>
          <w:tab w:val="center" w:pos="4890"/>
          <w:tab w:val="left" w:pos="7288"/>
        </w:tabs>
        <w:ind w:left="765"/>
      </w:pPr>
    </w:p>
    <w:p w:rsidR="00A12829" w:rsidRDefault="00A12829" w:rsidP="00A12829">
      <w:pPr>
        <w:pStyle w:val="Default"/>
        <w:numPr>
          <w:ilvl w:val="0"/>
          <w:numId w:val="10"/>
        </w:numPr>
        <w:tabs>
          <w:tab w:val="center" w:pos="4890"/>
          <w:tab w:val="left" w:pos="7288"/>
        </w:tabs>
      </w:pPr>
      <w:r>
        <w:t>Spoločnosť nemá  žiadne záruky poskytnuté pre členov štatutárneho orgánu a iného orgánu účtovnej jednotky.</w:t>
      </w:r>
    </w:p>
    <w:p w:rsidR="005B3BB3" w:rsidRDefault="005B3BB3" w:rsidP="005B3BB3">
      <w:pPr>
        <w:pStyle w:val="Default"/>
        <w:tabs>
          <w:tab w:val="center" w:pos="4890"/>
          <w:tab w:val="left" w:pos="7288"/>
        </w:tabs>
        <w:ind w:left="1125"/>
      </w:pPr>
    </w:p>
    <w:p w:rsidR="00A12829" w:rsidRDefault="00A12829" w:rsidP="00A12829">
      <w:pPr>
        <w:pStyle w:val="Default"/>
        <w:numPr>
          <w:ilvl w:val="0"/>
          <w:numId w:val="10"/>
        </w:numPr>
        <w:tabs>
          <w:tab w:val="center" w:pos="4890"/>
          <w:tab w:val="left" w:pos="7288"/>
        </w:tabs>
      </w:pPr>
      <w:r>
        <w:t>Spoločnosť neposkytla členom štatutárneho orgánu a iného orgánu účtovnej spoločnosti žiadne pôžičky.</w:t>
      </w:r>
    </w:p>
    <w:p w:rsidR="005B3BB3" w:rsidRDefault="005B3BB3" w:rsidP="005B3BB3">
      <w:pPr>
        <w:pStyle w:val="Default"/>
        <w:tabs>
          <w:tab w:val="center" w:pos="4890"/>
          <w:tab w:val="left" w:pos="7288"/>
        </w:tabs>
        <w:ind w:left="1125"/>
      </w:pPr>
    </w:p>
    <w:p w:rsidR="005B3BB3" w:rsidRDefault="00A12829" w:rsidP="00A12829">
      <w:pPr>
        <w:pStyle w:val="Default"/>
        <w:numPr>
          <w:ilvl w:val="0"/>
          <w:numId w:val="10"/>
        </w:numPr>
        <w:tabs>
          <w:tab w:val="center" w:pos="4890"/>
          <w:tab w:val="left" w:pos="7288"/>
        </w:tabs>
      </w:pPr>
      <w:r>
        <w:t>Nie sú žiadne podmienky, nakoľko pôžičky neboli poskytnuté.</w:t>
      </w:r>
    </w:p>
    <w:p w:rsidR="005B3BB3" w:rsidRDefault="005B3BB3" w:rsidP="005B3BB3">
      <w:pPr>
        <w:pStyle w:val="Default"/>
        <w:tabs>
          <w:tab w:val="center" w:pos="4890"/>
          <w:tab w:val="left" w:pos="7288"/>
        </w:tabs>
        <w:ind w:left="1125"/>
      </w:pPr>
    </w:p>
    <w:p w:rsidR="00A12829" w:rsidRDefault="00A12829" w:rsidP="00A12829">
      <w:pPr>
        <w:pStyle w:val="Default"/>
        <w:numPr>
          <w:ilvl w:val="0"/>
          <w:numId w:val="10"/>
        </w:numPr>
        <w:tabs>
          <w:tab w:val="center" w:pos="4890"/>
          <w:tab w:val="left" w:pos="7288"/>
        </w:tabs>
      </w:pPr>
      <w:r>
        <w:t xml:space="preserve">Neboli poskytnuté žiadne pôžičky. </w:t>
      </w:r>
    </w:p>
    <w:p w:rsidR="005B3BB3" w:rsidRDefault="005B3BB3" w:rsidP="005B3BB3">
      <w:pPr>
        <w:pStyle w:val="Default"/>
        <w:tabs>
          <w:tab w:val="center" w:pos="4890"/>
          <w:tab w:val="left" w:pos="7288"/>
        </w:tabs>
        <w:ind w:left="1125"/>
      </w:pPr>
    </w:p>
    <w:p w:rsidR="00A12829" w:rsidRDefault="00A12829" w:rsidP="00A12829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Informácie o povinnostiach účtovnej jednotky:</w:t>
      </w:r>
    </w:p>
    <w:p w:rsidR="00E64467" w:rsidRDefault="00E64467" w:rsidP="00E64467">
      <w:pPr>
        <w:pStyle w:val="Default"/>
        <w:tabs>
          <w:tab w:val="center" w:pos="4890"/>
          <w:tab w:val="left" w:pos="7288"/>
        </w:tabs>
        <w:ind w:left="765"/>
      </w:pPr>
    </w:p>
    <w:p w:rsidR="00A12829" w:rsidRDefault="00A12829" w:rsidP="00A12829">
      <w:pPr>
        <w:pStyle w:val="Default"/>
        <w:numPr>
          <w:ilvl w:val="0"/>
          <w:numId w:val="11"/>
        </w:numPr>
        <w:tabs>
          <w:tab w:val="center" w:pos="4890"/>
          <w:tab w:val="left" w:pos="7288"/>
        </w:tabs>
      </w:pPr>
      <w:r>
        <w:t>Spoločnosť v danom účtovnom období nemala žiadne finančné povinnosti, ktoré sa nevykazujú v súvahe.</w:t>
      </w:r>
    </w:p>
    <w:p w:rsidR="005B3BB3" w:rsidRDefault="005B3BB3" w:rsidP="005B3BB3">
      <w:pPr>
        <w:pStyle w:val="Default"/>
        <w:tabs>
          <w:tab w:val="center" w:pos="4890"/>
          <w:tab w:val="left" w:pos="7288"/>
        </w:tabs>
        <w:ind w:left="1125"/>
      </w:pPr>
    </w:p>
    <w:p w:rsidR="005B3BB3" w:rsidRDefault="005B3BB3" w:rsidP="00A12829">
      <w:pPr>
        <w:pStyle w:val="Default"/>
        <w:numPr>
          <w:ilvl w:val="0"/>
          <w:numId w:val="11"/>
        </w:numPr>
        <w:tabs>
          <w:tab w:val="center" w:pos="4890"/>
          <w:tab w:val="left" w:pos="7288"/>
        </w:tabs>
      </w:pPr>
      <w:r>
        <w:t>Spoločnosť nemá žiadne podmienené záväzky.</w:t>
      </w:r>
    </w:p>
    <w:p w:rsidR="005B3BB3" w:rsidRDefault="005B3BB3" w:rsidP="005B3BB3">
      <w:pPr>
        <w:pStyle w:val="Default"/>
        <w:tabs>
          <w:tab w:val="center" w:pos="4890"/>
          <w:tab w:val="left" w:pos="7288"/>
        </w:tabs>
        <w:ind w:left="1125"/>
      </w:pPr>
    </w:p>
    <w:p w:rsidR="009270C6" w:rsidRDefault="005B3BB3" w:rsidP="005B3BB3">
      <w:pPr>
        <w:pStyle w:val="Default"/>
        <w:numPr>
          <w:ilvl w:val="0"/>
          <w:numId w:val="11"/>
        </w:numPr>
        <w:tabs>
          <w:tab w:val="center" w:pos="4890"/>
        </w:tabs>
      </w:pPr>
      <w:r>
        <w:t>Žiadne významné finančné povinnosti pri podmienených záväzkoch.</w:t>
      </w:r>
    </w:p>
    <w:p w:rsidR="00E64467" w:rsidRDefault="00E64467" w:rsidP="00E64467">
      <w:pPr>
        <w:pStyle w:val="Default"/>
        <w:tabs>
          <w:tab w:val="center" w:pos="4890"/>
        </w:tabs>
        <w:ind w:left="1125"/>
      </w:pPr>
    </w:p>
    <w:p w:rsidR="005B3BB3" w:rsidRDefault="005B3BB3" w:rsidP="005B3BB3">
      <w:pPr>
        <w:pStyle w:val="Default"/>
        <w:numPr>
          <w:ilvl w:val="0"/>
          <w:numId w:val="11"/>
        </w:numPr>
        <w:tabs>
          <w:tab w:val="center" w:pos="4890"/>
        </w:tabs>
      </w:pPr>
      <w:r>
        <w:t>Spoločnosť nemá dcérsku organizáciu.</w:t>
      </w:r>
    </w:p>
    <w:p w:rsidR="005B3BB3" w:rsidRDefault="005B3BB3" w:rsidP="005B3BB3">
      <w:pPr>
        <w:pStyle w:val="Default"/>
        <w:tabs>
          <w:tab w:val="center" w:pos="4890"/>
        </w:tabs>
        <w:ind w:left="1125"/>
      </w:pPr>
    </w:p>
    <w:p w:rsidR="005B3BB3" w:rsidRDefault="005B3BB3" w:rsidP="005B3BB3">
      <w:pPr>
        <w:pStyle w:val="Default"/>
        <w:numPr>
          <w:ilvl w:val="0"/>
          <w:numId w:val="11"/>
        </w:numPr>
        <w:tabs>
          <w:tab w:val="center" w:pos="4890"/>
        </w:tabs>
      </w:pPr>
      <w:r>
        <w:t>Spoločnosť nezamestnáva pracovníkov.</w:t>
      </w:r>
    </w:p>
    <w:p w:rsidR="005B3BB3" w:rsidRDefault="005B3BB3" w:rsidP="005B3BB3">
      <w:pPr>
        <w:pStyle w:val="Default"/>
        <w:tabs>
          <w:tab w:val="center" w:pos="4890"/>
        </w:tabs>
        <w:ind w:left="1125"/>
      </w:pPr>
    </w:p>
    <w:p w:rsidR="00E74F23" w:rsidRDefault="00E74F23" w:rsidP="00BB525B">
      <w:pPr>
        <w:pStyle w:val="Default"/>
      </w:pPr>
    </w:p>
    <w:p w:rsidR="00151399" w:rsidRDefault="00151399">
      <w:pPr>
        <w:pStyle w:val="Default"/>
      </w:pPr>
    </w:p>
    <w:p w:rsidR="00151399" w:rsidRDefault="00E64467" w:rsidP="00E64467">
      <w:pPr>
        <w:jc w:val="center"/>
        <w:rPr>
          <w:rFonts w:ascii="Times New Roman" w:hAnsi="Times New Roman" w:cs="Times New Roman"/>
          <w:sz w:val="24"/>
          <w:szCs w:val="24"/>
        </w:rPr>
      </w:pPr>
      <w:r w:rsidRPr="00E64467">
        <w:rPr>
          <w:rFonts w:ascii="Times New Roman" w:hAnsi="Times New Roman" w:cs="Times New Roman"/>
          <w:sz w:val="24"/>
          <w:szCs w:val="24"/>
        </w:rPr>
        <w:t>Čl. IV</w:t>
      </w:r>
    </w:p>
    <w:p w:rsidR="00E64467" w:rsidRDefault="00E64467" w:rsidP="00E64467">
      <w:pPr>
        <w:pStyle w:val="Odsekzoznamu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VÝNOSY</w:t>
      </w:r>
    </w:p>
    <w:p w:rsidR="00E64467" w:rsidRDefault="0008662F" w:rsidP="0008662F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 roku 2015 neúčtovala o výnosoch</w:t>
      </w:r>
    </w:p>
    <w:p w:rsidR="0008662F" w:rsidRPr="00E64467" w:rsidRDefault="0008662F" w:rsidP="0008662F">
      <w:pPr>
        <w:pStyle w:val="Odsekzoznamu"/>
        <w:ind w:left="1065"/>
        <w:rPr>
          <w:rFonts w:ascii="Times New Roman" w:hAnsi="Times New Roman" w:cs="Times New Roman"/>
          <w:sz w:val="24"/>
          <w:szCs w:val="24"/>
        </w:rPr>
      </w:pPr>
    </w:p>
    <w:p w:rsidR="00E64467" w:rsidRDefault="0008662F" w:rsidP="0008662F">
      <w:pPr>
        <w:pStyle w:val="Odsekzoznamu"/>
        <w:numPr>
          <w:ilvl w:val="0"/>
          <w:numId w:val="13"/>
        </w:numPr>
        <w:tabs>
          <w:tab w:val="left" w:pos="32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</w:t>
      </w:r>
    </w:p>
    <w:p w:rsidR="0008662F" w:rsidRPr="0008662F" w:rsidRDefault="0019051B" w:rsidP="0008662F">
      <w:pPr>
        <w:pStyle w:val="Odsekzoznamu"/>
        <w:numPr>
          <w:ilvl w:val="0"/>
          <w:numId w:val="15"/>
        </w:numPr>
        <w:tabs>
          <w:tab w:val="left" w:pos="32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nevykazovala žiadne náklady</w:t>
      </w:r>
    </w:p>
    <w:p w:rsidR="00151399" w:rsidRPr="00151399" w:rsidRDefault="00151399" w:rsidP="00151399"/>
    <w:p w:rsidR="00151399" w:rsidRPr="00151399" w:rsidRDefault="00151399" w:rsidP="00151399"/>
    <w:p w:rsidR="00151399" w:rsidRDefault="00151399" w:rsidP="00151399"/>
    <w:p w:rsidR="0019051B" w:rsidRDefault="0019051B" w:rsidP="00151399"/>
    <w:p w:rsidR="0019051B" w:rsidRPr="00151399" w:rsidRDefault="0019051B" w:rsidP="00151399"/>
    <w:p w:rsidR="00151399" w:rsidRDefault="00151399" w:rsidP="00151399"/>
    <w:p w:rsidR="0008662F" w:rsidRPr="00151399" w:rsidRDefault="0008662F" w:rsidP="0008662F">
      <w:pPr>
        <w:jc w:val="center"/>
      </w:pPr>
      <w:r>
        <w:lastRenderedPageBreak/>
        <w:t>-5-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08662F" w:rsidTr="0008662F">
        <w:tc>
          <w:tcPr>
            <w:tcW w:w="3070" w:type="dxa"/>
          </w:tcPr>
          <w:p w:rsidR="0008662F" w:rsidRDefault="0008662F" w:rsidP="0008662F">
            <w:pPr>
              <w:jc w:val="center"/>
            </w:pPr>
            <w:r>
              <w:t>Položka</w:t>
            </w:r>
          </w:p>
        </w:tc>
        <w:tc>
          <w:tcPr>
            <w:tcW w:w="3071" w:type="dxa"/>
          </w:tcPr>
          <w:p w:rsidR="0008662F" w:rsidRDefault="0008662F" w:rsidP="0008662F">
            <w:pPr>
              <w:jc w:val="center"/>
            </w:pPr>
            <w:r>
              <w:t>31.12.2015</w:t>
            </w:r>
          </w:p>
        </w:tc>
        <w:tc>
          <w:tcPr>
            <w:tcW w:w="3071" w:type="dxa"/>
          </w:tcPr>
          <w:p w:rsidR="0008662F" w:rsidRDefault="0008662F" w:rsidP="0008662F">
            <w:pPr>
              <w:jc w:val="center"/>
            </w:pPr>
            <w:r>
              <w:t>31.12.2015</w:t>
            </w:r>
          </w:p>
        </w:tc>
      </w:tr>
      <w:tr w:rsidR="0008662F" w:rsidTr="0008662F">
        <w:tc>
          <w:tcPr>
            <w:tcW w:w="3070" w:type="dxa"/>
          </w:tcPr>
          <w:p w:rsidR="0008662F" w:rsidRDefault="0008662F" w:rsidP="00151399">
            <w:r>
              <w:t>Spotreba materiálu, energie a ostatných neskladovateľných dodávok</w:t>
            </w:r>
          </w:p>
        </w:tc>
        <w:tc>
          <w:tcPr>
            <w:tcW w:w="3071" w:type="dxa"/>
          </w:tcPr>
          <w:p w:rsidR="0008662F" w:rsidRDefault="0008662F" w:rsidP="0008662F">
            <w:pPr>
              <w:jc w:val="center"/>
            </w:pPr>
          </w:p>
        </w:tc>
        <w:tc>
          <w:tcPr>
            <w:tcW w:w="3071" w:type="dxa"/>
          </w:tcPr>
          <w:p w:rsidR="0008662F" w:rsidRDefault="0008662F" w:rsidP="0008662F">
            <w:pPr>
              <w:jc w:val="center"/>
            </w:pPr>
          </w:p>
        </w:tc>
      </w:tr>
      <w:tr w:rsidR="0008662F" w:rsidTr="0008662F">
        <w:tc>
          <w:tcPr>
            <w:tcW w:w="3070" w:type="dxa"/>
          </w:tcPr>
          <w:p w:rsidR="0008662F" w:rsidRDefault="0008662F" w:rsidP="00151399">
            <w:r>
              <w:t>Služby</w:t>
            </w:r>
          </w:p>
        </w:tc>
        <w:tc>
          <w:tcPr>
            <w:tcW w:w="3071" w:type="dxa"/>
          </w:tcPr>
          <w:p w:rsidR="0008662F" w:rsidRDefault="0008662F" w:rsidP="0008662F">
            <w:pPr>
              <w:jc w:val="center"/>
            </w:pPr>
          </w:p>
        </w:tc>
        <w:tc>
          <w:tcPr>
            <w:tcW w:w="3071" w:type="dxa"/>
          </w:tcPr>
          <w:p w:rsidR="0008662F" w:rsidRDefault="0008662F" w:rsidP="0008662F">
            <w:pPr>
              <w:jc w:val="center"/>
            </w:pPr>
          </w:p>
        </w:tc>
      </w:tr>
      <w:tr w:rsidR="0008662F" w:rsidTr="0008662F">
        <w:tc>
          <w:tcPr>
            <w:tcW w:w="3070" w:type="dxa"/>
          </w:tcPr>
          <w:p w:rsidR="0008662F" w:rsidRDefault="0008662F" w:rsidP="00151399">
            <w:r>
              <w:t>Dane a poplatky</w:t>
            </w:r>
          </w:p>
        </w:tc>
        <w:tc>
          <w:tcPr>
            <w:tcW w:w="3071" w:type="dxa"/>
          </w:tcPr>
          <w:p w:rsidR="0008662F" w:rsidRDefault="0008662F" w:rsidP="0008662F">
            <w:pPr>
              <w:jc w:val="center"/>
            </w:pPr>
          </w:p>
        </w:tc>
        <w:tc>
          <w:tcPr>
            <w:tcW w:w="3071" w:type="dxa"/>
          </w:tcPr>
          <w:p w:rsidR="0008662F" w:rsidRDefault="0008662F" w:rsidP="0008662F">
            <w:pPr>
              <w:jc w:val="center"/>
            </w:pPr>
            <w:r>
              <w:t>0</w:t>
            </w:r>
          </w:p>
        </w:tc>
      </w:tr>
      <w:tr w:rsidR="0008662F" w:rsidTr="0008662F">
        <w:tc>
          <w:tcPr>
            <w:tcW w:w="3070" w:type="dxa"/>
          </w:tcPr>
          <w:p w:rsidR="0008662F" w:rsidRDefault="0008662F" w:rsidP="00151399">
            <w:r>
              <w:t>Ostatné náklady</w:t>
            </w:r>
          </w:p>
        </w:tc>
        <w:tc>
          <w:tcPr>
            <w:tcW w:w="3071" w:type="dxa"/>
          </w:tcPr>
          <w:p w:rsidR="0008662F" w:rsidRDefault="0008662F" w:rsidP="0008662F">
            <w:pPr>
              <w:jc w:val="center"/>
            </w:pPr>
          </w:p>
        </w:tc>
        <w:tc>
          <w:tcPr>
            <w:tcW w:w="3071" w:type="dxa"/>
          </w:tcPr>
          <w:p w:rsidR="0008662F" w:rsidRDefault="0008662F" w:rsidP="0008662F">
            <w:pPr>
              <w:jc w:val="center"/>
            </w:pPr>
          </w:p>
        </w:tc>
      </w:tr>
    </w:tbl>
    <w:p w:rsidR="00151399" w:rsidRPr="00151399" w:rsidRDefault="00151399" w:rsidP="00151399"/>
    <w:p w:rsidR="00151399" w:rsidRPr="00151399" w:rsidRDefault="0008662F" w:rsidP="0008662F">
      <w:pPr>
        <w:pStyle w:val="Odsekzoznamu"/>
        <w:numPr>
          <w:ilvl w:val="0"/>
          <w:numId w:val="13"/>
        </w:numPr>
      </w:pPr>
      <w:r>
        <w:t>DAŇ Z PRÍJMOV - LICENCIA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08662F" w:rsidTr="0008662F">
        <w:tc>
          <w:tcPr>
            <w:tcW w:w="3070" w:type="dxa"/>
          </w:tcPr>
          <w:p w:rsidR="0008662F" w:rsidRDefault="0008662F" w:rsidP="00151399">
            <w:r>
              <w:t>Položka</w:t>
            </w:r>
          </w:p>
        </w:tc>
        <w:tc>
          <w:tcPr>
            <w:tcW w:w="3071" w:type="dxa"/>
          </w:tcPr>
          <w:p w:rsidR="0008662F" w:rsidRDefault="0008662F" w:rsidP="0008662F">
            <w:pPr>
              <w:jc w:val="center"/>
            </w:pPr>
            <w:r>
              <w:t>2015</w:t>
            </w:r>
          </w:p>
        </w:tc>
        <w:tc>
          <w:tcPr>
            <w:tcW w:w="3071" w:type="dxa"/>
          </w:tcPr>
          <w:p w:rsidR="0008662F" w:rsidRDefault="0008662F" w:rsidP="0008662F">
            <w:pPr>
              <w:jc w:val="center"/>
            </w:pPr>
            <w:r>
              <w:t>2014</w:t>
            </w:r>
          </w:p>
        </w:tc>
      </w:tr>
      <w:tr w:rsidR="0008662F" w:rsidTr="0008662F">
        <w:tc>
          <w:tcPr>
            <w:tcW w:w="3070" w:type="dxa"/>
          </w:tcPr>
          <w:p w:rsidR="0008662F" w:rsidRDefault="0008662F" w:rsidP="00151399">
            <w:r>
              <w:t>Splatná daň z príjmov(licencia)</w:t>
            </w:r>
          </w:p>
        </w:tc>
        <w:tc>
          <w:tcPr>
            <w:tcW w:w="3071" w:type="dxa"/>
          </w:tcPr>
          <w:p w:rsidR="0008662F" w:rsidRDefault="0019051B" w:rsidP="0008662F">
            <w:pPr>
              <w:jc w:val="center"/>
            </w:pPr>
            <w:r>
              <w:t>480</w:t>
            </w:r>
          </w:p>
        </w:tc>
        <w:tc>
          <w:tcPr>
            <w:tcW w:w="3071" w:type="dxa"/>
          </w:tcPr>
          <w:p w:rsidR="0008662F" w:rsidRDefault="0019051B" w:rsidP="0008662F">
            <w:pPr>
              <w:jc w:val="center"/>
            </w:pPr>
            <w:r>
              <w:t>960</w:t>
            </w:r>
          </w:p>
        </w:tc>
      </w:tr>
    </w:tbl>
    <w:p w:rsidR="00151399" w:rsidRDefault="00151399" w:rsidP="00151399"/>
    <w:p w:rsidR="00DD521F" w:rsidRDefault="0008662F" w:rsidP="00151399">
      <w:pPr>
        <w:tabs>
          <w:tab w:val="left" w:pos="2191"/>
        </w:tabs>
      </w:pPr>
      <w:r>
        <w:t xml:space="preserve">Po 31. decembri 2015 a do dňa </w:t>
      </w:r>
      <w:r w:rsidR="00151399">
        <w:tab/>
      </w:r>
      <w:r>
        <w:t>zostavenia účtovnej závierky nenastali žiadne také udalosti, ktoré by významným spôsobom ovplyvnili aktíva a pasí</w:t>
      </w:r>
      <w:r w:rsidR="00423243">
        <w:t>v</w:t>
      </w:r>
      <w:r>
        <w:t>a spoločnosti</w:t>
      </w:r>
      <w:r w:rsidR="00423243">
        <w:t>.</w:t>
      </w: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Default="00151399" w:rsidP="00151399">
      <w:pPr>
        <w:tabs>
          <w:tab w:val="left" w:pos="2191"/>
        </w:tabs>
      </w:pPr>
    </w:p>
    <w:p w:rsidR="00151399" w:rsidRPr="00151399" w:rsidRDefault="00151399" w:rsidP="00151399">
      <w:pPr>
        <w:tabs>
          <w:tab w:val="left" w:pos="2191"/>
        </w:tabs>
      </w:pPr>
    </w:p>
    <w:sectPr w:rsidR="00151399" w:rsidRPr="00151399" w:rsidSect="00E50C3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228" w:rsidRPr="00E74F23" w:rsidRDefault="00FC6228" w:rsidP="00E74F23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separator/>
      </w:r>
    </w:p>
  </w:endnote>
  <w:endnote w:type="continuationSeparator" w:id="1">
    <w:p w:rsidR="00FC6228" w:rsidRPr="00E74F23" w:rsidRDefault="00FC6228" w:rsidP="00E74F23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99" w:rsidRDefault="00151399">
    <w:pPr>
      <w:pStyle w:val="Pta"/>
    </w:pPr>
  </w:p>
  <w:p w:rsidR="00151399" w:rsidRDefault="0015139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228" w:rsidRPr="00E74F23" w:rsidRDefault="00FC6228" w:rsidP="00E74F23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separator/>
      </w:r>
    </w:p>
  </w:footnote>
  <w:footnote w:type="continuationSeparator" w:id="1">
    <w:p w:rsidR="00FC6228" w:rsidRPr="00E74F23" w:rsidRDefault="00FC6228" w:rsidP="00E74F23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00" w:type="dxa"/>
      <w:tblInd w:w="57" w:type="dxa"/>
      <w:tblCellMar>
        <w:left w:w="70" w:type="dxa"/>
        <w:right w:w="70" w:type="dxa"/>
      </w:tblCellMar>
      <w:tblLook w:val="04A0"/>
    </w:tblPr>
    <w:tblGrid>
      <w:gridCol w:w="2400"/>
      <w:gridCol w:w="600"/>
      <w:gridCol w:w="300"/>
      <w:gridCol w:w="300"/>
      <w:gridCol w:w="320"/>
      <w:gridCol w:w="280"/>
      <w:gridCol w:w="280"/>
      <w:gridCol w:w="360"/>
      <w:gridCol w:w="340"/>
      <w:gridCol w:w="302"/>
      <w:gridCol w:w="560"/>
      <w:gridCol w:w="302"/>
      <w:gridCol w:w="320"/>
      <w:gridCol w:w="302"/>
      <w:gridCol w:w="340"/>
      <w:gridCol w:w="300"/>
      <w:gridCol w:w="320"/>
      <w:gridCol w:w="360"/>
      <w:gridCol w:w="360"/>
      <w:gridCol w:w="380"/>
      <w:gridCol w:w="400"/>
    </w:tblGrid>
    <w:tr w:rsidR="009270C6" w:rsidRPr="009270C6" w:rsidTr="009270C6">
      <w:trPr>
        <w:trHeight w:val="300"/>
      </w:trPr>
      <w:tc>
        <w:tcPr>
          <w:tcW w:w="24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9270C6" w:rsidP="009270C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9270C6">
            <w:rPr>
              <w:rFonts w:ascii="Calibri" w:eastAsia="Times New Roman" w:hAnsi="Calibri" w:cs="Times New Roman"/>
              <w:color w:val="000000"/>
              <w:lang w:eastAsia="sk-SK"/>
            </w:rPr>
            <w:t>Poznámky Úč MÚJ 3-01</w:t>
          </w:r>
        </w:p>
      </w:tc>
      <w:tc>
        <w:tcPr>
          <w:tcW w:w="6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9270C6" w:rsidRPr="009270C6" w:rsidRDefault="009270C6" w:rsidP="009270C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>
            <w:rPr>
              <w:rFonts w:ascii="Calibri" w:eastAsia="Times New Roman" w:hAnsi="Calibri" w:cs="Times New Roman"/>
              <w:color w:val="000000"/>
              <w:lang w:eastAsia="sk-SK"/>
            </w:rPr>
            <w:t>IČ</w:t>
          </w:r>
          <w:r w:rsidRPr="009270C6">
            <w:rPr>
              <w:rFonts w:ascii="Calibri" w:eastAsia="Times New Roman" w:hAnsi="Calibri" w:cs="Times New Roman"/>
              <w:color w:val="000000"/>
              <w:lang w:eastAsia="sk-SK"/>
            </w:rPr>
            <w:t>O:</w:t>
          </w:r>
        </w:p>
      </w:tc>
      <w:tc>
        <w:tcPr>
          <w:tcW w:w="3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2F7226" w:rsidP="002F722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>
            <w:rPr>
              <w:rFonts w:ascii="Calibri" w:eastAsia="Times New Roman" w:hAnsi="Calibri" w:cs="Times New Roman"/>
              <w:color w:val="000000"/>
              <w:lang w:eastAsia="sk-SK"/>
            </w:rPr>
            <w:t>3</w:t>
          </w:r>
        </w:p>
      </w:tc>
      <w:tc>
        <w:tcPr>
          <w:tcW w:w="30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2F7226" w:rsidP="002F722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>
            <w:rPr>
              <w:rFonts w:ascii="Calibri" w:eastAsia="Times New Roman" w:hAnsi="Calibri" w:cs="Times New Roman"/>
              <w:color w:val="000000"/>
              <w:lang w:eastAsia="sk-SK"/>
            </w:rPr>
            <w:t>6</w:t>
          </w:r>
        </w:p>
      </w:tc>
      <w:tc>
        <w:tcPr>
          <w:tcW w:w="32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2F7226" w:rsidP="000A3258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>
            <w:rPr>
              <w:rFonts w:ascii="Calibri" w:eastAsia="Times New Roman" w:hAnsi="Calibri" w:cs="Times New Roman"/>
              <w:color w:val="000000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2F7226" w:rsidP="002F722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>
            <w:rPr>
              <w:rFonts w:ascii="Calibri" w:eastAsia="Times New Roman" w:hAnsi="Calibri" w:cs="Times New Roman"/>
              <w:color w:val="000000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2F7226" w:rsidP="000A3258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>
            <w:rPr>
              <w:rFonts w:ascii="Calibri" w:eastAsia="Times New Roman" w:hAnsi="Calibri" w:cs="Times New Roman"/>
              <w:color w:val="000000"/>
              <w:lang w:eastAsia="sk-SK"/>
            </w:rPr>
            <w:t>7</w:t>
          </w:r>
        </w:p>
      </w:tc>
      <w:tc>
        <w:tcPr>
          <w:tcW w:w="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2F7226" w:rsidP="002F722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>
            <w:rPr>
              <w:rFonts w:ascii="Calibri" w:eastAsia="Times New Roman" w:hAnsi="Calibri" w:cs="Times New Roman"/>
              <w:color w:val="000000"/>
              <w:lang w:eastAsia="sk-SK"/>
            </w:rPr>
            <w:t>5</w:t>
          </w:r>
        </w:p>
      </w:tc>
      <w:tc>
        <w:tcPr>
          <w:tcW w:w="3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2F7226" w:rsidP="002F722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>
            <w:rPr>
              <w:rFonts w:ascii="Calibri" w:eastAsia="Times New Roman" w:hAnsi="Calibri" w:cs="Times New Roman"/>
              <w:color w:val="000000"/>
              <w:lang w:eastAsia="sk-SK"/>
            </w:rPr>
            <w:t>3</w:t>
          </w:r>
          <w:r w:rsidR="009270C6" w:rsidRPr="009270C6">
            <w:rPr>
              <w:rFonts w:ascii="Calibri" w:eastAsia="Times New Roman" w:hAnsi="Calibri" w:cs="Times New Roman"/>
              <w:color w:val="000000"/>
              <w:lang w:eastAsia="sk-SK"/>
            </w:rPr>
            <w:t> </w:t>
          </w:r>
        </w:p>
      </w:tc>
      <w:tc>
        <w:tcPr>
          <w:tcW w:w="30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9270C6" w:rsidP="002F722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9270C6">
            <w:rPr>
              <w:rFonts w:ascii="Calibri" w:eastAsia="Times New Roman" w:hAnsi="Calibri" w:cs="Times New Roman"/>
              <w:color w:val="000000"/>
              <w:lang w:eastAsia="sk-SK"/>
            </w:rPr>
            <w:t> </w:t>
          </w:r>
          <w:r w:rsidR="002F7226">
            <w:rPr>
              <w:rFonts w:ascii="Calibri" w:eastAsia="Times New Roman" w:hAnsi="Calibri" w:cs="Times New Roman"/>
              <w:color w:val="000000"/>
              <w:lang w:eastAsia="sk-SK"/>
            </w:rPr>
            <w:t>8</w:t>
          </w:r>
        </w:p>
      </w:tc>
      <w:tc>
        <w:tcPr>
          <w:tcW w:w="5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9270C6" w:rsidRPr="009270C6" w:rsidRDefault="009270C6" w:rsidP="009270C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9270C6">
            <w:rPr>
              <w:rFonts w:ascii="Calibri" w:eastAsia="Times New Roman" w:hAnsi="Calibri" w:cs="Times New Roman"/>
              <w:color w:val="000000"/>
              <w:lang w:eastAsia="sk-SK"/>
            </w:rPr>
            <w:t>DIČ: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9270C6" w:rsidP="009270C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>
            <w:rPr>
              <w:rFonts w:ascii="Calibri" w:eastAsia="Times New Roman" w:hAnsi="Calibri" w:cs="Times New Roman"/>
              <w:color w:val="000000"/>
              <w:lang w:eastAsia="sk-SK"/>
            </w:rPr>
            <w:t>2</w:t>
          </w:r>
          <w:r w:rsidRPr="009270C6">
            <w:rPr>
              <w:rFonts w:ascii="Calibri" w:eastAsia="Times New Roman" w:hAnsi="Calibri" w:cs="Times New Roman"/>
              <w:color w:val="000000"/>
              <w:lang w:eastAsia="sk-SK"/>
            </w:rPr>
            <w:t> </w:t>
          </w:r>
        </w:p>
      </w:tc>
      <w:tc>
        <w:tcPr>
          <w:tcW w:w="32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9270C6" w:rsidP="009270C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9270C6">
            <w:rPr>
              <w:rFonts w:ascii="Calibri" w:eastAsia="Times New Roman" w:hAnsi="Calibri" w:cs="Times New Roman"/>
              <w:color w:val="000000"/>
              <w:lang w:eastAsia="sk-SK"/>
            </w:rPr>
            <w:t> </w:t>
          </w:r>
          <w:r>
            <w:rPr>
              <w:rFonts w:ascii="Calibri" w:eastAsia="Times New Roman" w:hAnsi="Calibri" w:cs="Times New Roman"/>
              <w:color w:val="000000"/>
              <w:lang w:eastAsia="sk-SK"/>
            </w:rPr>
            <w:t>0</w:t>
          </w:r>
        </w:p>
      </w:tc>
      <w:tc>
        <w:tcPr>
          <w:tcW w:w="30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9270C6" w:rsidP="009270C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9270C6">
            <w:rPr>
              <w:rFonts w:ascii="Calibri" w:eastAsia="Times New Roman" w:hAnsi="Calibri" w:cs="Times New Roman"/>
              <w:color w:val="000000"/>
              <w:lang w:eastAsia="sk-SK"/>
            </w:rPr>
            <w:t> </w:t>
          </w:r>
          <w:r>
            <w:rPr>
              <w:rFonts w:ascii="Calibri" w:eastAsia="Times New Roman" w:hAnsi="Calibri" w:cs="Times New Roman"/>
              <w:color w:val="000000"/>
              <w:lang w:eastAsia="sk-SK"/>
            </w:rPr>
            <w:t>2</w:t>
          </w:r>
        </w:p>
      </w:tc>
      <w:tc>
        <w:tcPr>
          <w:tcW w:w="3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2F7226" w:rsidP="002F722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>
            <w:rPr>
              <w:rFonts w:ascii="Calibri" w:eastAsia="Times New Roman" w:hAnsi="Calibri" w:cs="Times New Roman"/>
              <w:color w:val="000000"/>
              <w:lang w:eastAsia="sk-SK"/>
            </w:rPr>
            <w:t>0</w:t>
          </w:r>
        </w:p>
      </w:tc>
      <w:tc>
        <w:tcPr>
          <w:tcW w:w="30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2F7226" w:rsidP="002F722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>
            <w:rPr>
              <w:rFonts w:ascii="Calibri" w:eastAsia="Times New Roman" w:hAnsi="Calibri" w:cs="Times New Roman"/>
              <w:color w:val="000000"/>
              <w:lang w:eastAsia="sk-SK"/>
            </w:rPr>
            <w:t>0</w:t>
          </w:r>
        </w:p>
      </w:tc>
      <w:tc>
        <w:tcPr>
          <w:tcW w:w="32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9270C6" w:rsidP="002F722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9270C6">
            <w:rPr>
              <w:rFonts w:ascii="Calibri" w:eastAsia="Times New Roman" w:hAnsi="Calibri" w:cs="Times New Roman"/>
              <w:color w:val="000000"/>
              <w:lang w:eastAsia="sk-SK"/>
            </w:rPr>
            <w:t> </w:t>
          </w:r>
          <w:r w:rsidR="002F7226">
            <w:rPr>
              <w:rFonts w:ascii="Calibri" w:eastAsia="Times New Roman" w:hAnsi="Calibri" w:cs="Times New Roman"/>
              <w:color w:val="000000"/>
              <w:lang w:eastAsia="sk-SK"/>
            </w:rPr>
            <w:t>8</w:t>
          </w:r>
        </w:p>
      </w:tc>
      <w:tc>
        <w:tcPr>
          <w:tcW w:w="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9270C6" w:rsidP="002F722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9270C6">
            <w:rPr>
              <w:rFonts w:ascii="Calibri" w:eastAsia="Times New Roman" w:hAnsi="Calibri" w:cs="Times New Roman"/>
              <w:color w:val="000000"/>
              <w:lang w:eastAsia="sk-SK"/>
            </w:rPr>
            <w:t> </w:t>
          </w:r>
          <w:r w:rsidR="002F7226">
            <w:rPr>
              <w:rFonts w:ascii="Calibri" w:eastAsia="Times New Roman" w:hAnsi="Calibri" w:cs="Times New Roman"/>
              <w:color w:val="000000"/>
              <w:lang w:eastAsia="sk-SK"/>
            </w:rPr>
            <w:t>2</w:t>
          </w:r>
        </w:p>
      </w:tc>
      <w:tc>
        <w:tcPr>
          <w:tcW w:w="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9270C6" w:rsidP="002F722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9270C6">
            <w:rPr>
              <w:rFonts w:ascii="Calibri" w:eastAsia="Times New Roman" w:hAnsi="Calibri" w:cs="Times New Roman"/>
              <w:color w:val="000000"/>
              <w:lang w:eastAsia="sk-SK"/>
            </w:rPr>
            <w:t> </w:t>
          </w:r>
          <w:r w:rsidR="002F7226">
            <w:rPr>
              <w:rFonts w:ascii="Calibri" w:eastAsia="Times New Roman" w:hAnsi="Calibri" w:cs="Times New Roman"/>
              <w:color w:val="000000"/>
              <w:lang w:eastAsia="sk-SK"/>
            </w:rPr>
            <w:t>0</w:t>
          </w:r>
        </w:p>
      </w:tc>
      <w:tc>
        <w:tcPr>
          <w:tcW w:w="3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9270C6" w:rsidP="002F722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9270C6">
            <w:rPr>
              <w:rFonts w:ascii="Calibri" w:eastAsia="Times New Roman" w:hAnsi="Calibri" w:cs="Times New Roman"/>
              <w:color w:val="000000"/>
              <w:lang w:eastAsia="sk-SK"/>
            </w:rPr>
            <w:t> </w:t>
          </w:r>
          <w:r w:rsidR="002F7226">
            <w:rPr>
              <w:rFonts w:ascii="Calibri" w:eastAsia="Times New Roman" w:hAnsi="Calibri" w:cs="Times New Roman"/>
              <w:color w:val="000000"/>
              <w:lang w:eastAsia="sk-SK"/>
            </w:rPr>
            <w:t>3</w:t>
          </w:r>
        </w:p>
      </w:tc>
      <w:tc>
        <w:tcPr>
          <w:tcW w:w="40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9270C6" w:rsidRPr="009270C6" w:rsidRDefault="009270C6" w:rsidP="002F7226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9270C6">
            <w:rPr>
              <w:rFonts w:ascii="Calibri" w:eastAsia="Times New Roman" w:hAnsi="Calibri" w:cs="Times New Roman"/>
              <w:color w:val="000000"/>
              <w:lang w:eastAsia="sk-SK"/>
            </w:rPr>
            <w:t> </w:t>
          </w:r>
          <w:r w:rsidR="002F7226">
            <w:rPr>
              <w:rFonts w:ascii="Calibri" w:eastAsia="Times New Roman" w:hAnsi="Calibri" w:cs="Times New Roman"/>
              <w:color w:val="000000"/>
              <w:lang w:eastAsia="sk-SK"/>
            </w:rPr>
            <w:t>1</w:t>
          </w:r>
        </w:p>
      </w:tc>
    </w:tr>
  </w:tbl>
  <w:p w:rsidR="00151399" w:rsidRDefault="00151399" w:rsidP="00151399">
    <w:pPr>
      <w:pStyle w:val="Default"/>
      <w:tabs>
        <w:tab w:val="center" w:pos="3329"/>
      </w:tabs>
    </w:pPr>
    <w:r>
      <w:t xml:space="preserve">   </w:t>
    </w:r>
  </w:p>
  <w:p w:rsidR="005C6CC3" w:rsidRPr="00151399" w:rsidRDefault="00151399" w:rsidP="009270C6">
    <w:pPr>
      <w:pStyle w:val="Default"/>
      <w:tabs>
        <w:tab w:val="center" w:pos="1341"/>
      </w:tabs>
      <w:rPr>
        <w:rFonts w:ascii="Tahoma" w:hAnsi="Tahoma" w:cs="Tahoma"/>
      </w:rPr>
    </w:pPr>
    <w:r>
      <w:tab/>
    </w:r>
    <w:r w:rsidRPr="00151399">
      <w:rPr>
        <w:rFonts w:ascii="Tahoma" w:hAnsi="Tahoma" w:cs="Tahoma"/>
      </w:rPr>
      <w:t xml:space="preserve">                          </w:t>
    </w:r>
    <w:r w:rsidR="005945ED">
      <w:rPr>
        <w:rFonts w:ascii="Tahoma" w:hAnsi="Tahoma" w:cs="Tahoma"/>
      </w:rPr>
      <w:t xml:space="preserve">                    </w:t>
    </w:r>
    <w:r w:rsidR="009270C6">
      <w:rPr>
        <w:rFonts w:ascii="Tahoma" w:hAnsi="Tahoma" w:cs="Tahoma"/>
      </w:rPr>
      <w:t xml:space="preserve"> </w:t>
    </w:r>
  </w:p>
  <w:p w:rsidR="005C6CC3" w:rsidRDefault="005C6CC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4070"/>
    <w:multiLevelType w:val="hybridMultilevel"/>
    <w:tmpl w:val="4F446940"/>
    <w:lvl w:ilvl="0" w:tplc="153E7014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677FAF"/>
    <w:multiLevelType w:val="hybridMultilevel"/>
    <w:tmpl w:val="D9E249CA"/>
    <w:lvl w:ilvl="0" w:tplc="611AB8E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0D511DDC"/>
    <w:multiLevelType w:val="hybridMultilevel"/>
    <w:tmpl w:val="383011DE"/>
    <w:lvl w:ilvl="0" w:tplc="BBC2A9C4">
      <w:start w:val="1"/>
      <w:numFmt w:val="decimal"/>
      <w:lvlText w:val="(%1)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0FC362FB"/>
    <w:multiLevelType w:val="hybridMultilevel"/>
    <w:tmpl w:val="CBCE3100"/>
    <w:lvl w:ilvl="0" w:tplc="E36AE38A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13A857CE"/>
    <w:multiLevelType w:val="hybridMultilevel"/>
    <w:tmpl w:val="07D272D4"/>
    <w:lvl w:ilvl="0" w:tplc="2B5E27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4048C9"/>
    <w:multiLevelType w:val="hybridMultilevel"/>
    <w:tmpl w:val="0A34A84A"/>
    <w:lvl w:ilvl="0" w:tplc="97145DC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>
    <w:nsid w:val="356347E4"/>
    <w:multiLevelType w:val="hybridMultilevel"/>
    <w:tmpl w:val="4F3AE844"/>
    <w:lvl w:ilvl="0" w:tplc="0902CD0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08561E3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>
    <w:nsid w:val="46E46B54"/>
    <w:multiLevelType w:val="hybridMultilevel"/>
    <w:tmpl w:val="A8CAFAC8"/>
    <w:lvl w:ilvl="0" w:tplc="73D074C8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>
    <w:nsid w:val="4EEC0660"/>
    <w:multiLevelType w:val="hybridMultilevel"/>
    <w:tmpl w:val="64F807CA"/>
    <w:lvl w:ilvl="0" w:tplc="74D0E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D654441"/>
    <w:multiLevelType w:val="hybridMultilevel"/>
    <w:tmpl w:val="ACDAB778"/>
    <w:lvl w:ilvl="0" w:tplc="2084C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5E55B9B"/>
    <w:multiLevelType w:val="hybridMultilevel"/>
    <w:tmpl w:val="D758E602"/>
    <w:lvl w:ilvl="0" w:tplc="13ECAFC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>
    <w:nsid w:val="68F01B4E"/>
    <w:multiLevelType w:val="hybridMultilevel"/>
    <w:tmpl w:val="9ED27DAC"/>
    <w:lvl w:ilvl="0" w:tplc="1CFC5FE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>
    <w:nsid w:val="761724D1"/>
    <w:multiLevelType w:val="hybridMultilevel"/>
    <w:tmpl w:val="3850D0A0"/>
    <w:lvl w:ilvl="0" w:tplc="8CE49EF8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6CE09D1"/>
    <w:multiLevelType w:val="hybridMultilevel"/>
    <w:tmpl w:val="FAA41822"/>
    <w:lvl w:ilvl="0" w:tplc="BCE89A8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10"/>
  </w:num>
  <w:num w:numId="3">
    <w:abstractNumId w:val="13"/>
  </w:num>
  <w:num w:numId="4">
    <w:abstractNumId w:val="0"/>
  </w:num>
  <w:num w:numId="5">
    <w:abstractNumId w:val="9"/>
  </w:num>
  <w:num w:numId="6">
    <w:abstractNumId w:val="7"/>
  </w:num>
  <w:num w:numId="7">
    <w:abstractNumId w:val="1"/>
  </w:num>
  <w:num w:numId="8">
    <w:abstractNumId w:val="11"/>
  </w:num>
  <w:num w:numId="9">
    <w:abstractNumId w:val="12"/>
  </w:num>
  <w:num w:numId="10">
    <w:abstractNumId w:val="8"/>
  </w:num>
  <w:num w:numId="11">
    <w:abstractNumId w:val="5"/>
  </w:num>
  <w:num w:numId="12">
    <w:abstractNumId w:val="3"/>
  </w:num>
  <w:num w:numId="13">
    <w:abstractNumId w:val="2"/>
  </w:num>
  <w:num w:numId="14">
    <w:abstractNumId w:val="14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525B"/>
    <w:rsid w:val="00016651"/>
    <w:rsid w:val="0008662F"/>
    <w:rsid w:val="000A3258"/>
    <w:rsid w:val="000F6535"/>
    <w:rsid w:val="0010423F"/>
    <w:rsid w:val="00151399"/>
    <w:rsid w:val="0019051B"/>
    <w:rsid w:val="002019FC"/>
    <w:rsid w:val="00270007"/>
    <w:rsid w:val="002F7226"/>
    <w:rsid w:val="003C5C5B"/>
    <w:rsid w:val="00403AA1"/>
    <w:rsid w:val="00423243"/>
    <w:rsid w:val="00436654"/>
    <w:rsid w:val="004F0784"/>
    <w:rsid w:val="00525065"/>
    <w:rsid w:val="005945ED"/>
    <w:rsid w:val="005B3BB3"/>
    <w:rsid w:val="005C6CC3"/>
    <w:rsid w:val="006841B2"/>
    <w:rsid w:val="006A01CC"/>
    <w:rsid w:val="00707420"/>
    <w:rsid w:val="00775955"/>
    <w:rsid w:val="007D6077"/>
    <w:rsid w:val="008A0396"/>
    <w:rsid w:val="008F0C1D"/>
    <w:rsid w:val="009239B4"/>
    <w:rsid w:val="009270C6"/>
    <w:rsid w:val="009B2361"/>
    <w:rsid w:val="00A12829"/>
    <w:rsid w:val="00A34628"/>
    <w:rsid w:val="00AF54E3"/>
    <w:rsid w:val="00B214FD"/>
    <w:rsid w:val="00B81241"/>
    <w:rsid w:val="00BB4C33"/>
    <w:rsid w:val="00BB525B"/>
    <w:rsid w:val="00D23E14"/>
    <w:rsid w:val="00D63027"/>
    <w:rsid w:val="00D763C9"/>
    <w:rsid w:val="00DD521F"/>
    <w:rsid w:val="00E50C37"/>
    <w:rsid w:val="00E64467"/>
    <w:rsid w:val="00E74F23"/>
    <w:rsid w:val="00EF7E8E"/>
    <w:rsid w:val="00F7208C"/>
    <w:rsid w:val="00FB6FB1"/>
    <w:rsid w:val="00FC6228"/>
    <w:rsid w:val="00FD29B7"/>
    <w:rsid w:val="00FE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0C3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BB5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E74F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E74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E74F23"/>
  </w:style>
  <w:style w:type="paragraph" w:styleId="Pta">
    <w:name w:val="footer"/>
    <w:basedOn w:val="Normlny"/>
    <w:link w:val="PtaChar"/>
    <w:uiPriority w:val="99"/>
    <w:semiHidden/>
    <w:unhideWhenUsed/>
    <w:rsid w:val="00E74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E74F23"/>
  </w:style>
  <w:style w:type="paragraph" w:styleId="Odsekzoznamu">
    <w:name w:val="List Paragraph"/>
    <w:basedOn w:val="Normlny"/>
    <w:uiPriority w:val="34"/>
    <w:qFormat/>
    <w:rsid w:val="005B3B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0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9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Gamart</dc:creator>
  <cp:keywords/>
  <dc:description/>
  <cp:lastModifiedBy>Gamart</cp:lastModifiedBy>
  <cp:revision>3</cp:revision>
  <cp:lastPrinted>2015-03-02T08:00:00Z</cp:lastPrinted>
  <dcterms:created xsi:type="dcterms:W3CDTF">2016-06-29T08:54:00Z</dcterms:created>
  <dcterms:modified xsi:type="dcterms:W3CDTF">2016-06-29T11:32:00Z</dcterms:modified>
</cp:coreProperties>
</file>