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0FF" w:rsidRDefault="00686FE0"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4340FF" w:rsidRDefault="00686FE0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4340FF" w:rsidRDefault="004340FF">
      <w:pPr>
        <w:keepNext/>
        <w:jc w:val="center"/>
        <w:outlineLvl w:val="1"/>
        <w:rPr>
          <w:b/>
          <w:bCs/>
          <w:sz w:val="18"/>
          <w:szCs w:val="22"/>
        </w:rPr>
      </w:pPr>
    </w:p>
    <w:p w:rsidR="004340FF" w:rsidRDefault="00686FE0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4340FF">
        <w:trPr>
          <w:trHeight w:val="1656"/>
        </w:trPr>
        <w:tc>
          <w:tcPr>
            <w:tcW w:w="9498" w:type="dxa"/>
          </w:tcPr>
          <w:p w:rsidR="004340FF" w:rsidRDefault="004340F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340FF" w:rsidRDefault="00686F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CREATIVE MIND, s. r.o.</w:t>
            </w:r>
          </w:p>
          <w:p w:rsidR="004340FF" w:rsidRDefault="00686F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Alžbetin dvor 629</w:t>
            </w:r>
          </w:p>
          <w:p w:rsidR="004340FF" w:rsidRDefault="00686FE0">
            <w:pPr>
              <w:jc w:val="both"/>
              <w:rPr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 42 Miloslavov</w:t>
            </w:r>
          </w:p>
        </w:tc>
      </w:tr>
    </w:tbl>
    <w:p w:rsidR="004340FF" w:rsidRDefault="004340FF">
      <w:pPr>
        <w:jc w:val="both"/>
        <w:rPr>
          <w:sz w:val="20"/>
          <w:u w:val="single"/>
        </w:rPr>
      </w:pPr>
    </w:p>
    <w:p w:rsidR="004340FF" w:rsidRDefault="00686FE0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4340FF" w:rsidRDefault="00686FE0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</w:t>
      </w:r>
      <w:r>
        <w:rPr>
          <w:b/>
          <w:sz w:val="20"/>
        </w:rPr>
        <w:t>nemá zamestnancov</w:t>
      </w:r>
      <w:r>
        <w:rPr>
          <w:sz w:val="20"/>
        </w:rPr>
        <w:t xml:space="preserve">.     </w:t>
      </w:r>
    </w:p>
    <w:p w:rsidR="004340FF" w:rsidRDefault="004340FF">
      <w:pPr>
        <w:tabs>
          <w:tab w:val="left" w:pos="851"/>
        </w:tabs>
        <w:ind w:left="2870"/>
        <w:jc w:val="both"/>
        <w:rPr>
          <w:sz w:val="20"/>
        </w:rPr>
      </w:pPr>
    </w:p>
    <w:p w:rsidR="004340FF" w:rsidRDefault="00686FE0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4340FF" w:rsidRDefault="00686FE0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4340FF" w:rsidRDefault="004340FF">
      <w:pPr>
        <w:ind w:left="1121"/>
        <w:jc w:val="both"/>
        <w:rPr>
          <w:b/>
          <w:sz w:val="20"/>
        </w:rPr>
      </w:pPr>
    </w:p>
    <w:p w:rsidR="004340FF" w:rsidRDefault="00686FE0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 w:rsidR="004340FF" w:rsidRDefault="00686FE0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340FF">
        <w:tc>
          <w:tcPr>
            <w:tcW w:w="9072" w:type="dxa"/>
            <w:gridSpan w:val="2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4340FF" w:rsidRDefault="004340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340FF">
        <w:tc>
          <w:tcPr>
            <w:tcW w:w="9072" w:type="dxa"/>
            <w:gridSpan w:val="2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4340FF" w:rsidRDefault="004340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340FF">
        <w:tc>
          <w:tcPr>
            <w:tcW w:w="9072" w:type="dxa"/>
            <w:gridSpan w:val="2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4340FF">
        <w:tc>
          <w:tcPr>
            <w:tcW w:w="8549" w:type="dxa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4340FF" w:rsidRDefault="004340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340FF">
        <w:tc>
          <w:tcPr>
            <w:tcW w:w="9072" w:type="dxa"/>
            <w:gridSpan w:val="2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4340FF" w:rsidRDefault="004340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340FF">
        <w:tc>
          <w:tcPr>
            <w:tcW w:w="9072" w:type="dxa"/>
            <w:gridSpan w:val="2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4340FF" w:rsidRDefault="004340FF">
      <w:pPr>
        <w:jc w:val="both"/>
        <w:rPr>
          <w:sz w:val="20"/>
          <w:szCs w:val="22"/>
        </w:rPr>
      </w:pPr>
    </w:p>
    <w:p w:rsidR="004340FF" w:rsidRDefault="004340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340FF">
        <w:tc>
          <w:tcPr>
            <w:tcW w:w="9072" w:type="dxa"/>
            <w:gridSpan w:val="2"/>
          </w:tcPr>
          <w:p w:rsidR="004340FF" w:rsidRDefault="004340FF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4340FF" w:rsidRDefault="004340F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  <w:vAlign w:val="center"/>
          </w:tcPr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</w:tcPr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sa časovo rozlišujú. Časovo sa ne nerozlišujú náklady a výnosy, ak ide o nevýznamný </w:t>
            </w:r>
          </w:p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4340FF" w:rsidRDefault="00686FE0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340FF">
        <w:tc>
          <w:tcPr>
            <w:tcW w:w="8549" w:type="dxa"/>
          </w:tcPr>
          <w:p w:rsidR="004340FF" w:rsidRDefault="00686FE0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vAlign w:val="center"/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4340FF" w:rsidRDefault="00686FE0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4340FF" w:rsidRDefault="004340FF">
      <w:pPr>
        <w:jc w:val="both"/>
        <w:rPr>
          <w:sz w:val="20"/>
          <w:szCs w:val="22"/>
        </w:rPr>
      </w:pPr>
    </w:p>
    <w:p w:rsidR="004340FF" w:rsidRDefault="00686FE0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4340FF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340FF" w:rsidRDefault="004340FF">
            <w:pPr>
              <w:rPr>
                <w:sz w:val="18"/>
              </w:rPr>
            </w:pPr>
          </w:p>
          <w:p w:rsidR="004340FF" w:rsidRDefault="00686FE0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4340FF" w:rsidRDefault="004340FF">
            <w:pPr>
              <w:rPr>
                <w:sz w:val="18"/>
              </w:rPr>
            </w:pPr>
          </w:p>
        </w:tc>
      </w:tr>
      <w:tr w:rsidR="004340FF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340FF" w:rsidRDefault="004340FF">
            <w:pPr>
              <w:rPr>
                <w:sz w:val="18"/>
              </w:rPr>
            </w:pPr>
          </w:p>
          <w:p w:rsidR="004340FF" w:rsidRDefault="00686FE0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4340FF" w:rsidRDefault="004340FF">
            <w:pPr>
              <w:rPr>
                <w:sz w:val="18"/>
              </w:rPr>
            </w:pPr>
          </w:p>
        </w:tc>
      </w:tr>
      <w:tr w:rsidR="004340FF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340FF" w:rsidRDefault="004340FF">
            <w:pPr>
              <w:rPr>
                <w:sz w:val="18"/>
              </w:rPr>
            </w:pPr>
          </w:p>
        </w:tc>
      </w:tr>
      <w:tr w:rsidR="004340FF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340FF" w:rsidRDefault="00686FE0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4340FF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4340FF" w:rsidRDefault="00686FE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340FF" w:rsidRDefault="00686FE0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4340FF" w:rsidRDefault="004340FF">
      <w:pPr>
        <w:jc w:val="both"/>
        <w:rPr>
          <w:sz w:val="18"/>
        </w:rPr>
      </w:pPr>
    </w:p>
    <w:p w:rsidR="004340FF" w:rsidRDefault="004340FF">
      <w:pPr>
        <w:ind w:left="709"/>
        <w:jc w:val="both"/>
        <w:rPr>
          <w:sz w:val="20"/>
        </w:rPr>
      </w:pPr>
    </w:p>
    <w:p w:rsidR="004340FF" w:rsidRDefault="004340FF">
      <w:pPr>
        <w:ind w:left="709"/>
        <w:jc w:val="both"/>
        <w:rPr>
          <w:sz w:val="20"/>
        </w:rPr>
      </w:pPr>
    </w:p>
    <w:p w:rsidR="004340FF" w:rsidRDefault="00686FE0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4340FF">
        <w:trPr>
          <w:trHeight w:val="283"/>
        </w:trPr>
        <w:tc>
          <w:tcPr>
            <w:tcW w:w="2062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3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3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3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 w:rsidR="004340FF">
        <w:trPr>
          <w:trHeight w:val="283"/>
        </w:trPr>
        <w:tc>
          <w:tcPr>
            <w:tcW w:w="2062" w:type="dxa"/>
          </w:tcPr>
          <w:p w:rsidR="004340FF" w:rsidRDefault="00686FE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2062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4340FF" w:rsidRDefault="004340FF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4340FF" w:rsidRDefault="004340FF">
      <w:pPr>
        <w:pStyle w:val="Odsekzoznamu"/>
        <w:rPr>
          <w:sz w:val="20"/>
        </w:rPr>
      </w:pPr>
    </w:p>
    <w:p w:rsidR="004340FF" w:rsidRDefault="004340FF">
      <w:pPr>
        <w:pStyle w:val="Odsekzoznamu"/>
        <w:rPr>
          <w:sz w:val="20"/>
        </w:rPr>
      </w:pPr>
    </w:p>
    <w:p w:rsidR="004340FF" w:rsidRDefault="00686FE0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4340FF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340FF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</w:tbl>
    <w:p w:rsidR="004340FF" w:rsidRDefault="004340FF">
      <w:pPr>
        <w:ind w:left="709"/>
        <w:jc w:val="both"/>
        <w:rPr>
          <w:sz w:val="18"/>
          <w:szCs w:val="22"/>
        </w:rPr>
      </w:pPr>
    </w:p>
    <w:p w:rsidR="004340FF" w:rsidRDefault="00686FE0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4340FF">
        <w:tc>
          <w:tcPr>
            <w:tcW w:w="2977" w:type="dxa"/>
          </w:tcPr>
          <w:p w:rsidR="004340FF" w:rsidRDefault="00686FE0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4340FF" w:rsidRDefault="00686FE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</w:tcPr>
          <w:p w:rsidR="004340FF" w:rsidRDefault="00686FE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</w:tcPr>
          <w:p w:rsidR="004340FF" w:rsidRDefault="00686FE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2" w:type="dxa"/>
          </w:tcPr>
          <w:p w:rsidR="004340FF" w:rsidRDefault="00686FE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686FE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4340F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4340F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4340F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4340F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4340F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  <w:tr w:rsidR="004340FF">
        <w:trPr>
          <w:trHeight w:val="340"/>
        </w:trPr>
        <w:tc>
          <w:tcPr>
            <w:tcW w:w="2977" w:type="dxa"/>
          </w:tcPr>
          <w:p w:rsidR="004340FF" w:rsidRDefault="004340F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4340FF" w:rsidRDefault="004340FF">
            <w:pPr>
              <w:jc w:val="both"/>
              <w:rPr>
                <w:sz w:val="18"/>
                <w:szCs w:val="22"/>
              </w:rPr>
            </w:pPr>
          </w:p>
        </w:tc>
      </w:tr>
    </w:tbl>
    <w:p w:rsidR="004340FF" w:rsidRDefault="004340FF">
      <w:pPr>
        <w:jc w:val="both"/>
        <w:rPr>
          <w:sz w:val="18"/>
          <w:szCs w:val="22"/>
        </w:rPr>
      </w:pPr>
    </w:p>
    <w:p w:rsidR="004340FF" w:rsidRDefault="004340FF">
      <w:pPr>
        <w:ind w:left="360"/>
        <w:rPr>
          <w:sz w:val="20"/>
        </w:rPr>
      </w:pPr>
    </w:p>
    <w:p w:rsidR="004340FF" w:rsidRDefault="00686FE0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4340FF" w:rsidRDefault="00686FE0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4340FF" w:rsidRDefault="004340FF">
      <w:pPr>
        <w:ind w:left="1841"/>
        <w:jc w:val="center"/>
        <w:rPr>
          <w:b/>
          <w:sz w:val="20"/>
        </w:rPr>
      </w:pPr>
    </w:p>
    <w:p w:rsidR="004340FF" w:rsidRDefault="00686FE0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4340FF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340FF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</w:tbl>
    <w:p w:rsidR="004340FF" w:rsidRDefault="004340FF">
      <w:pPr>
        <w:ind w:left="1481"/>
        <w:jc w:val="both"/>
        <w:rPr>
          <w:sz w:val="20"/>
        </w:rPr>
      </w:pPr>
    </w:p>
    <w:p w:rsidR="004340FF" w:rsidRDefault="00686FE0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4340FF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340FF" w:rsidRDefault="00686FE0">
            <w:pPr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4340FF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</w:tbl>
    <w:p w:rsidR="004340FF" w:rsidRDefault="004340FF">
      <w:pPr>
        <w:ind w:left="1134"/>
        <w:jc w:val="both"/>
        <w:rPr>
          <w:sz w:val="20"/>
        </w:rPr>
      </w:pPr>
    </w:p>
    <w:p w:rsidR="004340FF" w:rsidRDefault="00686FE0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bCs/>
          <w:kern w:val="28"/>
          <w:sz w:val="20"/>
          <w:lang w:eastAsia="en-US"/>
        </w:rPr>
        <w:t>Informácie o vlastných akciách, a to</w:t>
      </w:r>
    </w:p>
    <w:p w:rsidR="004340FF" w:rsidRDefault="00686FE0">
      <w:pPr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4340FF" w:rsidRDefault="00686FE0">
      <w:pPr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:rsidR="004340FF" w:rsidRDefault="00686FE0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340FF" w:rsidRDefault="00686FE0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4340FF" w:rsidRDefault="00686FE0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28"/>
          <w:sz w:val="20"/>
          <w:lang w:eastAsia="en-US"/>
        </w:rPr>
        <w:t>uvádza  sa aj ich percentuálny podiel na upísanom základnom imaní.</w:t>
      </w:r>
    </w:p>
    <w:p w:rsidR="004340FF" w:rsidRDefault="00686FE0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4340FF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4340FF" w:rsidRDefault="00686FE0">
            <w:pPr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4340FF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4340FF" w:rsidRDefault="00686FE0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340FF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c>
          <w:tcPr>
            <w:tcW w:w="9498" w:type="dxa"/>
            <w:gridSpan w:val="5"/>
          </w:tcPr>
          <w:p w:rsidR="004340FF" w:rsidRDefault="00686FE0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686FE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686FE0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686FE0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686FE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686FE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4340FF" w:rsidRDefault="00686FE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</w:tr>
      <w:tr w:rsidR="004340FF"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4340F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340FF" w:rsidRDefault="004340FF">
            <w:pPr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9498" w:type="dxa"/>
            <w:gridSpan w:val="5"/>
          </w:tcPr>
          <w:p w:rsidR="004340FF" w:rsidRDefault="00686FE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340FF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4340FF" w:rsidRDefault="00686FE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340FF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  <w:tr w:rsidR="004340FF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4340FF" w:rsidRDefault="004340FF">
            <w:pPr>
              <w:jc w:val="both"/>
              <w:rPr>
                <w:sz w:val="20"/>
              </w:rPr>
            </w:pPr>
          </w:p>
        </w:tc>
      </w:tr>
    </w:tbl>
    <w:p w:rsidR="004340FF" w:rsidRDefault="004340FF">
      <w:pPr>
        <w:jc w:val="both"/>
        <w:rPr>
          <w:sz w:val="20"/>
        </w:rPr>
      </w:pPr>
    </w:p>
    <w:p w:rsidR="004340FF" w:rsidRDefault="00686FE0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:rsidR="004340FF" w:rsidRDefault="00686FE0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– </w:t>
      </w:r>
      <w:r>
        <w:rPr>
          <w:b/>
          <w:sz w:val="20"/>
        </w:rPr>
        <w:t>bez náplne</w:t>
      </w:r>
      <w:r>
        <w:rPr>
          <w:sz w:val="20"/>
        </w:rPr>
        <w:t>,</w:t>
      </w:r>
    </w:p>
    <w:p w:rsidR="004340FF" w:rsidRDefault="00686FE0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celkovej sume významných podmienených záväzkov, ktorými sa rozumie – </w:t>
      </w:r>
      <w:r>
        <w:rPr>
          <w:b/>
          <w:sz w:val="20"/>
        </w:rPr>
        <w:t>bez náplne</w:t>
      </w:r>
    </w:p>
    <w:p w:rsidR="004340FF" w:rsidRDefault="00686FE0">
      <w:pPr>
        <w:numPr>
          <w:ilvl w:val="0"/>
          <w:numId w:val="9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4340FF" w:rsidRDefault="00686FE0">
      <w:pPr>
        <w:numPr>
          <w:ilvl w:val="0"/>
          <w:numId w:val="9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4340FF" w:rsidRDefault="00686FE0">
      <w:pPr>
        <w:numPr>
          <w:ilvl w:val="0"/>
          <w:numId w:val="8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4340FF" w:rsidRDefault="00686F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4340FF" w:rsidRDefault="00686FE0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4340FF" w:rsidRDefault="00686FE0">
      <w:pPr>
        <w:ind w:left="1276"/>
        <w:jc w:val="both"/>
        <w:rPr>
          <w:b/>
          <w:sz w:val="20"/>
        </w:rPr>
      </w:pPr>
      <w:r>
        <w:rPr>
          <w:b/>
          <w:sz w:val="20"/>
        </w:rPr>
        <w:t>- bez náplne</w:t>
      </w:r>
    </w:p>
    <w:p w:rsidR="004340FF" w:rsidRDefault="00686FE0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celkovej sume významných finančných povinností a významných podmienených záväzkoch voči dcérskej účtovnej jednotke a účtovnej jednotke s podstatným vplyvom – </w:t>
      </w:r>
      <w:r>
        <w:rPr>
          <w:b/>
          <w:sz w:val="20"/>
        </w:rPr>
        <w:t>bez náplne</w:t>
      </w:r>
    </w:p>
    <w:p w:rsidR="004340FF" w:rsidRDefault="00686FE0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opise významných povinností účtovnej jednotky vyplývajúcich z dôchodkových programov pre zamestnancov – </w:t>
      </w:r>
      <w:r>
        <w:rPr>
          <w:b/>
          <w:sz w:val="20"/>
        </w:rPr>
        <w:t>bez náplne</w:t>
      </w:r>
      <w:r>
        <w:rPr>
          <w:sz w:val="20"/>
        </w:rPr>
        <w:t>.</w:t>
      </w:r>
    </w:p>
    <w:p w:rsidR="004340FF" w:rsidRDefault="004340FF">
      <w:pPr>
        <w:jc w:val="both"/>
        <w:rPr>
          <w:sz w:val="20"/>
        </w:rPr>
      </w:pPr>
    </w:p>
    <w:p w:rsidR="004340FF" w:rsidRDefault="00686FE0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 xml:space="preserve"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 : </w:t>
      </w:r>
      <w:r>
        <w:rPr>
          <w:b/>
          <w:sz w:val="20"/>
        </w:rPr>
        <w:t>bez náplne</w:t>
      </w:r>
    </w:p>
    <w:p w:rsidR="004340FF" w:rsidRDefault="00686FE0">
      <w:pPr>
        <w:numPr>
          <w:ilvl w:val="0"/>
          <w:numId w:val="18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4340FF" w:rsidRDefault="00686FE0">
      <w:pPr>
        <w:numPr>
          <w:ilvl w:val="0"/>
          <w:numId w:val="18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4340FF" w:rsidRDefault="00686FE0">
      <w:pPr>
        <w:numPr>
          <w:ilvl w:val="0"/>
          <w:numId w:val="18"/>
        </w:numPr>
        <w:ind w:left="1276" w:hanging="567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bookmarkEnd w:id="0"/>
    <w:p w:rsidR="004340FF" w:rsidRDefault="004340FF">
      <w:pPr>
        <w:ind w:firstLine="709"/>
        <w:rPr>
          <w:b/>
          <w:sz w:val="20"/>
        </w:rPr>
      </w:pPr>
    </w:p>
    <w:p w:rsidR="004340FF" w:rsidRDefault="004340FF">
      <w:pPr>
        <w:jc w:val="right"/>
        <w:rPr>
          <w:sz w:val="20"/>
        </w:rPr>
      </w:pPr>
    </w:p>
    <w:p w:rsidR="004340FF" w:rsidRDefault="00686FE0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4340FF" w:rsidRDefault="00686FE0">
      <w:pPr>
        <w:rPr>
          <w:sz w:val="20"/>
        </w:rPr>
      </w:pPr>
      <w:r>
        <w:rPr>
          <w:sz w:val="20"/>
        </w:rPr>
        <w:t>ÚJ - účtovná jednotka</w:t>
      </w:r>
    </w:p>
    <w:p w:rsidR="004340FF" w:rsidRDefault="00686FE0">
      <w:pPr>
        <w:rPr>
          <w:sz w:val="20"/>
        </w:rPr>
      </w:pPr>
      <w:r>
        <w:rPr>
          <w:sz w:val="20"/>
        </w:rPr>
        <w:t>BO-bežné obdobie</w:t>
      </w:r>
    </w:p>
    <w:sectPr w:rsidR="004340FF" w:rsidSect="004340FF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0FF" w:rsidRDefault="00686FE0">
      <w:r>
        <w:separator/>
      </w:r>
    </w:p>
  </w:endnote>
  <w:endnote w:type="continuationSeparator" w:id="0">
    <w:p w:rsidR="004340FF" w:rsidRDefault="00686F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0FF" w:rsidRDefault="004340FF">
    <w:pPr>
      <w:pStyle w:val="Footer"/>
      <w:jc w:val="center"/>
    </w:pPr>
    <w:r>
      <w:fldChar w:fldCharType="begin"/>
    </w:r>
    <w:r w:rsidR="00686FE0">
      <w:instrText xml:space="preserve"> PAGE   \* MERGEFORMAT </w:instrText>
    </w:r>
    <w:r>
      <w:fldChar w:fldCharType="separate"/>
    </w:r>
    <w:r w:rsidR="0054655C">
      <w:rPr>
        <w:noProof/>
      </w:rPr>
      <w:t>1</w:t>
    </w:r>
    <w:r>
      <w:fldChar w:fldCharType="end"/>
    </w:r>
  </w:p>
  <w:p w:rsidR="004340FF" w:rsidRDefault="004340F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0FF" w:rsidRDefault="00686FE0">
      <w:r>
        <w:separator/>
      </w:r>
    </w:p>
  </w:footnote>
  <w:footnote w:type="continuationSeparator" w:id="0">
    <w:p w:rsidR="004340FF" w:rsidRDefault="00686F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4340F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4340FF" w:rsidRDefault="00686FE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40FF" w:rsidRDefault="00686FE0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</w:tr>
  </w:tbl>
  <w:p w:rsidR="004340FF" w:rsidRDefault="004340F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686FE0"/>
    <w:rsid w:val="004340FF"/>
    <w:rsid w:val="0054655C"/>
    <w:rsid w:val="00686FE0"/>
    <w:rsid w:val="00B352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0FF"/>
    <w:rPr>
      <w:sz w:val="24"/>
      <w:szCs w:val="24"/>
    </w:rPr>
  </w:style>
  <w:style w:type="paragraph" w:styleId="Heading1">
    <w:name w:val="heading 1"/>
    <w:next w:val="Heading2"/>
    <w:qFormat/>
    <w:rsid w:val="004340F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rsid w:val="004340FF"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4340FF"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rsid w:val="004340FF"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4340FF"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4340F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rsid w:val="004340FF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sid w:val="004340FF"/>
    <w:rPr>
      <w:sz w:val="20"/>
      <w:szCs w:val="20"/>
    </w:rPr>
  </w:style>
  <w:style w:type="character" w:styleId="FootnoteReference">
    <w:name w:val="footnote reference"/>
    <w:semiHidden/>
    <w:rsid w:val="004340FF"/>
    <w:rPr>
      <w:vertAlign w:val="superscript"/>
    </w:rPr>
  </w:style>
  <w:style w:type="paragraph" w:styleId="Footer">
    <w:name w:val="footer"/>
    <w:basedOn w:val="Normal"/>
    <w:semiHidden/>
    <w:rsid w:val="004340FF"/>
    <w:pPr>
      <w:tabs>
        <w:tab w:val="center" w:pos="4536"/>
        <w:tab w:val="right" w:pos="9072"/>
      </w:tabs>
      <w:jc w:val="right"/>
    </w:pPr>
  </w:style>
  <w:style w:type="character" w:styleId="PageNumber">
    <w:name w:val="page number"/>
    <w:basedOn w:val="DefaultParagraphFont"/>
    <w:semiHidden/>
    <w:rsid w:val="004340FF"/>
  </w:style>
  <w:style w:type="paragraph" w:styleId="BodyText">
    <w:name w:val="Body Text"/>
    <w:basedOn w:val="Normal"/>
    <w:semiHidden/>
    <w:rsid w:val="004340FF"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rsid w:val="004340FF"/>
    <w:pPr>
      <w:jc w:val="both"/>
    </w:pPr>
  </w:style>
  <w:style w:type="paragraph" w:styleId="BodyTextIndent">
    <w:name w:val="Body Text Indent"/>
    <w:basedOn w:val="Normal"/>
    <w:semiHidden/>
    <w:rsid w:val="004340FF"/>
    <w:pPr>
      <w:ind w:firstLine="360"/>
      <w:jc w:val="both"/>
    </w:pPr>
  </w:style>
  <w:style w:type="paragraph" w:styleId="BodyTextIndent2">
    <w:name w:val="Body Text Indent 2"/>
    <w:basedOn w:val="Normal"/>
    <w:semiHidden/>
    <w:rsid w:val="004340FF"/>
    <w:pPr>
      <w:ind w:firstLine="360"/>
    </w:pPr>
  </w:style>
  <w:style w:type="paragraph" w:styleId="BodyText3">
    <w:name w:val="Body Text 3"/>
    <w:basedOn w:val="Normal"/>
    <w:semiHidden/>
    <w:rsid w:val="004340FF"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rsid w:val="004340FF"/>
    <w:pPr>
      <w:ind w:left="1680" w:right="-468" w:hanging="240"/>
    </w:pPr>
  </w:style>
  <w:style w:type="paragraph" w:styleId="BodyTextIndent3">
    <w:name w:val="Body Text Indent 3"/>
    <w:basedOn w:val="Normal"/>
    <w:semiHidden/>
    <w:rsid w:val="004340FF"/>
    <w:pPr>
      <w:ind w:right="-468" w:firstLine="720"/>
      <w:jc w:val="both"/>
    </w:pPr>
    <w:rPr>
      <w:bCs/>
    </w:rPr>
  </w:style>
  <w:style w:type="paragraph" w:styleId="Header">
    <w:name w:val="header"/>
    <w:basedOn w:val="Normal"/>
    <w:semiHidden/>
    <w:rsid w:val="004340FF"/>
    <w:pPr>
      <w:tabs>
        <w:tab w:val="center" w:pos="4703"/>
        <w:tab w:val="right" w:pos="9406"/>
      </w:tabs>
    </w:pPr>
  </w:style>
  <w:style w:type="character" w:customStyle="1" w:styleId="PtaChar">
    <w:name w:val="Päta Char"/>
    <w:rsid w:val="004340FF"/>
    <w:rPr>
      <w:sz w:val="24"/>
      <w:szCs w:val="24"/>
    </w:rPr>
  </w:style>
  <w:style w:type="paragraph" w:customStyle="1" w:styleId="Odsekzoznamu">
    <w:name w:val="Odsek zoznamu"/>
    <w:basedOn w:val="Normal"/>
    <w:qFormat/>
    <w:rsid w:val="004340FF"/>
    <w:pPr>
      <w:ind w:left="708"/>
    </w:pPr>
  </w:style>
  <w:style w:type="paragraph" w:styleId="EndnoteText">
    <w:name w:val="endnote text"/>
    <w:basedOn w:val="Normal"/>
    <w:semiHidden/>
    <w:unhideWhenUsed/>
    <w:rsid w:val="004340FF"/>
    <w:rPr>
      <w:sz w:val="20"/>
      <w:szCs w:val="20"/>
    </w:rPr>
  </w:style>
  <w:style w:type="character" w:customStyle="1" w:styleId="TextkoncovejpoznmkyChar">
    <w:name w:val="Text koncovej poznámky Char"/>
    <w:basedOn w:val="DefaultParagraphFont"/>
    <w:semiHidden/>
    <w:rsid w:val="004340FF"/>
  </w:style>
  <w:style w:type="character" w:styleId="EndnoteReference">
    <w:name w:val="endnote reference"/>
    <w:semiHidden/>
    <w:unhideWhenUsed/>
    <w:rsid w:val="004340FF"/>
    <w:rPr>
      <w:vertAlign w:val="superscript"/>
    </w:rPr>
  </w:style>
  <w:style w:type="character" w:customStyle="1" w:styleId="HlavikaChar">
    <w:name w:val="Hlavička Char"/>
    <w:rsid w:val="004340FF"/>
    <w:rPr>
      <w:sz w:val="24"/>
      <w:szCs w:val="24"/>
    </w:rPr>
  </w:style>
  <w:style w:type="paragraph" w:customStyle="1" w:styleId="Textbubliny">
    <w:name w:val="Text bubliny"/>
    <w:basedOn w:val="Normal"/>
    <w:semiHidden/>
    <w:unhideWhenUsed/>
    <w:rsid w:val="004340FF"/>
    <w:rPr>
      <w:rFonts w:ascii="Tahoma" w:hAnsi="Tahoma"/>
      <w:sz w:val="16"/>
      <w:szCs w:val="16"/>
    </w:rPr>
  </w:style>
  <w:style w:type="character" w:customStyle="1" w:styleId="TextbublinyChar">
    <w:name w:val="Text bubliny Char"/>
    <w:semiHidden/>
    <w:rsid w:val="004340FF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qFormat/>
    <w:rsid w:val="004340FF"/>
  </w:style>
  <w:style w:type="character" w:customStyle="1" w:styleId="tl">
    <w:name w:val="tl"/>
    <w:basedOn w:val="DefaultParagraphFont"/>
    <w:rsid w:val="004340FF"/>
  </w:style>
  <w:style w:type="character" w:customStyle="1" w:styleId="tl1Char">
    <w:name w:val="Štýl1 Char"/>
    <w:basedOn w:val="PtaChar"/>
    <w:rsid w:val="004340FF"/>
  </w:style>
  <w:style w:type="character" w:customStyle="1" w:styleId="ra">
    <w:name w:val="ra"/>
    <w:basedOn w:val="DefaultParagraphFont"/>
    <w:rsid w:val="004340FF"/>
  </w:style>
  <w:style w:type="character" w:customStyle="1" w:styleId="OdsekzoznamuChar">
    <w:name w:val="Odsek zoznamu Char"/>
    <w:locked/>
    <w:rsid w:val="004340F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1373</Words>
  <Characters>8331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2015-01-28T08:23:00Z</cp:lastPrinted>
  <dcterms:created xsi:type="dcterms:W3CDTF">2016-06-29T14:46:00Z</dcterms:created>
  <dcterms:modified xsi:type="dcterms:W3CDTF">2016-06-29T14:46:00Z</dcterms:modified>
</cp:coreProperties>
</file>