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EB3" w:rsidRPr="00E46C27" w:rsidRDefault="00331EB3" w:rsidP="00331EB3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53"/>
        <w:gridCol w:w="2315"/>
        <w:gridCol w:w="634"/>
      </w:tblGrid>
      <w:tr w:rsidR="00331EB3" w:rsidRPr="00E46C27" w:rsidTr="00C84A91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31EB3" w:rsidRPr="00E46C27" w:rsidRDefault="00331EB3" w:rsidP="00C84A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31EB3" w:rsidRPr="00E46C27" w:rsidRDefault="00331EB3" w:rsidP="00C84A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E46C27" w:rsidRDefault="00331EB3" w:rsidP="00C84A91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331EB3" w:rsidRPr="00E46C27" w:rsidRDefault="00331EB3" w:rsidP="00331EB3">
      <w:pPr>
        <w:pStyle w:val="Zkladntext"/>
        <w:ind w:left="0"/>
        <w:jc w:val="center"/>
        <w:rPr>
          <w:b/>
          <w:sz w:val="20"/>
        </w:rPr>
      </w:pPr>
    </w:p>
    <w:p w:rsidR="00331EB3" w:rsidRPr="00A20DD0" w:rsidRDefault="00331EB3" w:rsidP="00331EB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331EB3" w:rsidRPr="00A20DD0" w:rsidRDefault="00186465" w:rsidP="00186465">
      <w:pPr>
        <w:pStyle w:val="Zkladntext"/>
        <w:tabs>
          <w:tab w:val="center" w:pos="4621"/>
          <w:tab w:val="left" w:pos="8427"/>
        </w:tabs>
        <w:ind w:left="0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ab/>
      </w:r>
      <w:r w:rsidR="00331EB3" w:rsidRPr="000C17C3">
        <w:rPr>
          <w:b/>
          <w:sz w:val="22"/>
          <w:szCs w:val="22"/>
        </w:rPr>
        <w:t xml:space="preserve">individuálnej účtovnej závierky </w:t>
      </w:r>
      <w:r>
        <w:rPr>
          <w:b/>
          <w:sz w:val="22"/>
          <w:szCs w:val="22"/>
        </w:rPr>
        <w:tab/>
      </w:r>
    </w:p>
    <w:p w:rsidR="00331EB3" w:rsidRPr="00A20DD0" w:rsidRDefault="00561B75" w:rsidP="00331EB3">
      <w:pPr>
        <w:pStyle w:val="Zkladntext"/>
        <w:ind w:left="0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zostavenej k 31. decembru 2015</w:t>
      </w:r>
    </w:p>
    <w:p w:rsidR="00331EB3" w:rsidRPr="00E46C27" w:rsidRDefault="00331EB3" w:rsidP="00331EB3">
      <w:pPr>
        <w:pStyle w:val="Zkladntext"/>
        <w:ind w:left="0"/>
        <w:rPr>
          <w:b/>
          <w:sz w:val="20"/>
        </w:rPr>
      </w:pPr>
    </w:p>
    <w:p w:rsidR="00331EB3" w:rsidRPr="00E46C27" w:rsidRDefault="00331EB3" w:rsidP="00331EB3">
      <w:pPr>
        <w:pStyle w:val="Zkladntext"/>
        <w:ind w:left="0"/>
        <w:rPr>
          <w:b/>
          <w:sz w:val="20"/>
        </w:rPr>
      </w:pPr>
    </w:p>
    <w:p w:rsidR="00331EB3" w:rsidRPr="001D5F78" w:rsidRDefault="00331EB3" w:rsidP="00331EB3">
      <w:pPr>
        <w:pStyle w:val="Zkladntext"/>
        <w:ind w:left="0"/>
        <w:rPr>
          <w:szCs w:val="18"/>
        </w:rPr>
      </w:pPr>
    </w:p>
    <w:tbl>
      <w:tblPr>
        <w:tblW w:w="5049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406"/>
        <w:gridCol w:w="284"/>
        <w:gridCol w:w="248"/>
        <w:gridCol w:w="241"/>
        <w:gridCol w:w="282"/>
        <w:gridCol w:w="246"/>
        <w:gridCol w:w="254"/>
        <w:gridCol w:w="248"/>
        <w:gridCol w:w="252"/>
        <w:gridCol w:w="282"/>
        <w:gridCol w:w="286"/>
        <w:gridCol w:w="252"/>
        <w:gridCol w:w="248"/>
        <w:gridCol w:w="269"/>
        <w:gridCol w:w="235"/>
        <w:gridCol w:w="299"/>
        <w:gridCol w:w="239"/>
        <w:gridCol w:w="207"/>
        <w:gridCol w:w="32"/>
        <w:gridCol w:w="241"/>
        <w:gridCol w:w="358"/>
        <w:gridCol w:w="218"/>
        <w:gridCol w:w="252"/>
        <w:gridCol w:w="30"/>
        <w:gridCol w:w="290"/>
        <w:gridCol w:w="224"/>
        <w:gridCol w:w="112"/>
        <w:gridCol w:w="129"/>
        <w:gridCol w:w="174"/>
        <w:gridCol w:w="66"/>
        <w:gridCol w:w="207"/>
        <w:gridCol w:w="51"/>
        <w:gridCol w:w="6"/>
        <w:gridCol w:w="267"/>
        <w:gridCol w:w="284"/>
        <w:gridCol w:w="265"/>
        <w:gridCol w:w="70"/>
        <w:gridCol w:w="184"/>
        <w:gridCol w:w="133"/>
        <w:gridCol w:w="176"/>
        <w:gridCol w:w="78"/>
        <w:gridCol w:w="184"/>
        <w:gridCol w:w="74"/>
        <w:gridCol w:w="172"/>
        <w:gridCol w:w="256"/>
        <w:gridCol w:w="163"/>
      </w:tblGrid>
      <w:tr w:rsidR="00331EB3" w:rsidRPr="001D5F78" w:rsidTr="00561B75">
        <w:trPr>
          <w:trHeight w:val="57"/>
          <w:jc w:val="center"/>
        </w:trPr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6" w:type="pct"/>
            <w:gridSpan w:val="11"/>
            <w:tcBorders>
              <w:left w:val="single" w:sz="6" w:space="0" w:color="auto"/>
            </w:tcBorders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1EB3" w:rsidRPr="001D5F78" w:rsidTr="00561B75">
        <w:trPr>
          <w:trHeight w:val="57"/>
          <w:jc w:val="center"/>
        </w:trPr>
        <w:tc>
          <w:tcPr>
            <w:tcW w:w="214" w:type="pct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2" w:type="pct"/>
            <w:gridSpan w:val="4"/>
            <w:tcBorders>
              <w:left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8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1EB3" w:rsidRPr="001D5F78" w:rsidTr="00561B75">
        <w:trPr>
          <w:trHeight w:val="57"/>
          <w:jc w:val="center"/>
        </w:trPr>
        <w:tc>
          <w:tcPr>
            <w:tcW w:w="214" w:type="pct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2" w:type="pct"/>
            <w:gridSpan w:val="4"/>
            <w:tcBorders>
              <w:left w:val="nil"/>
              <w:right w:val="nil"/>
            </w:tcBorders>
            <w:noWrap/>
          </w:tcPr>
          <w:p w:rsidR="00331EB3" w:rsidRPr="001D5F78" w:rsidRDefault="00331EB3" w:rsidP="00C84A91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331EB3" w:rsidRPr="001D5F78" w:rsidRDefault="00331EB3" w:rsidP="00C84A91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331EB3" w:rsidRPr="001D5F78" w:rsidRDefault="00331EB3" w:rsidP="00C84A91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2" w:type="pct"/>
            <w:gridSpan w:val="7"/>
            <w:tcBorders>
              <w:left w:val="nil"/>
              <w:right w:val="nil"/>
            </w:tcBorders>
            <w:noWrap/>
          </w:tcPr>
          <w:p w:rsidR="00331EB3" w:rsidRPr="001D5F78" w:rsidRDefault="00331EB3" w:rsidP="00C84A91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1EB3" w:rsidRPr="001D5F78" w:rsidTr="00561B75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EB3" w:rsidRPr="001D5F78" w:rsidRDefault="00561B75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5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EB3" w:rsidRPr="001D5F78" w:rsidRDefault="00561B75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</w:tr>
      <w:tr w:rsidR="00331EB3" w:rsidRPr="001D5F78" w:rsidTr="00561B75">
        <w:trPr>
          <w:trHeight w:val="57"/>
          <w:jc w:val="center"/>
        </w:trPr>
        <w:tc>
          <w:tcPr>
            <w:tcW w:w="2004" w:type="pct"/>
            <w:gridSpan w:val="14"/>
            <w:tcBorders>
              <w:top w:val="nil"/>
              <w:lef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1EB3" w:rsidRPr="001D5F78" w:rsidTr="00561B75">
        <w:trPr>
          <w:trHeight w:val="57"/>
          <w:jc w:val="center"/>
        </w:trPr>
        <w:tc>
          <w:tcPr>
            <w:tcW w:w="2004" w:type="pct"/>
            <w:gridSpan w:val="14"/>
            <w:tcBorders>
              <w:left w:val="nil"/>
              <w:bottom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EB3" w:rsidRPr="001D5F78" w:rsidRDefault="00561B75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EB3" w:rsidRPr="001D5F78" w:rsidRDefault="00561B75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331EB3" w:rsidRPr="001D5F78" w:rsidTr="00561B75">
        <w:trPr>
          <w:trHeight w:val="57"/>
          <w:jc w:val="center"/>
        </w:trPr>
        <w:tc>
          <w:tcPr>
            <w:tcW w:w="771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1EB3" w:rsidRPr="001D5F78" w:rsidTr="00561B75">
        <w:trPr>
          <w:trHeight w:val="57"/>
          <w:jc w:val="center"/>
        </w:trPr>
        <w:tc>
          <w:tcPr>
            <w:tcW w:w="2004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1EB3" w:rsidRPr="001D5F78" w:rsidTr="00561B75">
        <w:trPr>
          <w:trHeight w:val="57"/>
          <w:jc w:val="center"/>
        </w:trPr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3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1EB3" w:rsidRPr="001D5F78" w:rsidTr="00561B75">
        <w:trPr>
          <w:trHeight w:val="57"/>
          <w:jc w:val="center"/>
        </w:trPr>
        <w:tc>
          <w:tcPr>
            <w:tcW w:w="2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 w:rsidRPr="000C17C3"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1D5F78" w:rsidRDefault="00182693" w:rsidP="00C84A9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1D5F78" w:rsidRDefault="0018269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1D5F78" w:rsidRDefault="0018269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1EB3" w:rsidRPr="001D5F78" w:rsidTr="00561B75">
        <w:trPr>
          <w:trHeight w:val="57"/>
          <w:jc w:val="center"/>
        </w:trPr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07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1EB3" w:rsidRPr="001D5F78" w:rsidTr="00561B75">
        <w:trPr>
          <w:trHeight w:val="57"/>
          <w:jc w:val="center"/>
        </w:trPr>
        <w:tc>
          <w:tcPr>
            <w:tcW w:w="214" w:type="pct"/>
            <w:tcBorders>
              <w:top w:val="nil"/>
              <w:left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07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31EB3" w:rsidRPr="001D5F78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1EB3" w:rsidRPr="001D5F78" w:rsidTr="00561B75">
        <w:trPr>
          <w:trHeight w:val="57"/>
          <w:jc w:val="center"/>
        </w:trPr>
        <w:tc>
          <w:tcPr>
            <w:tcW w:w="214" w:type="pct"/>
            <w:tcBorders>
              <w:lef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331EB3" w:rsidRPr="001D5F78" w:rsidRDefault="00331EB3" w:rsidP="00C84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073" w:type="pct"/>
            <w:gridSpan w:val="15"/>
            <w:noWrap/>
          </w:tcPr>
          <w:p w:rsidR="00331EB3" w:rsidRPr="001D5F78" w:rsidRDefault="00331EB3" w:rsidP="00C84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right w:val="nil"/>
            </w:tcBorders>
            <w:noWrap/>
          </w:tcPr>
          <w:p w:rsidR="00331EB3" w:rsidRPr="001D5F78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1EB3" w:rsidRPr="00D72087" w:rsidTr="00561B75">
        <w:trPr>
          <w:trHeight w:val="57"/>
          <w:jc w:val="center"/>
        </w:trPr>
        <w:tc>
          <w:tcPr>
            <w:tcW w:w="36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0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1EB3" w:rsidRPr="00D72087" w:rsidTr="00561B75">
        <w:trPr>
          <w:trHeight w:val="57"/>
          <w:jc w:val="center"/>
        </w:trPr>
        <w:tc>
          <w:tcPr>
            <w:tcW w:w="2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AB5F7E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AB5F7E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AB5F7E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AB5F7E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AB5F7E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AB5F7E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AB5F7E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Default="00AB5F7E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AB5F7E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AB5F7E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AB5F7E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AB5F7E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Default="00AB5F7E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Default="00AB5F7E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Default="00AB5F7E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Default="00AB5F7E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Default="00AB5F7E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Default="00AB5F7E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AB5F7E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AB5F7E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AB5F7E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  <w:r w:rsidR="00331EB3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AB5F7E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AB5F7E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AB5F7E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1EB3" w:rsidRPr="00D72087" w:rsidTr="00561B75">
        <w:trPr>
          <w:trHeight w:val="57"/>
          <w:jc w:val="center"/>
        </w:trPr>
        <w:tc>
          <w:tcPr>
            <w:tcW w:w="2855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Default="00331EB3" w:rsidP="00C84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331EB3" w:rsidRPr="00D72087" w:rsidRDefault="00331EB3" w:rsidP="00C84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331EB3" w:rsidRPr="00D72087" w:rsidRDefault="00331EB3" w:rsidP="00C84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1EB3" w:rsidRPr="00D72087" w:rsidTr="00561B75">
        <w:trPr>
          <w:trHeight w:val="57"/>
          <w:jc w:val="center"/>
        </w:trPr>
        <w:tc>
          <w:tcPr>
            <w:tcW w:w="2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EB3" w:rsidRPr="00D72087" w:rsidRDefault="001E318D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EB3" w:rsidRPr="00D72087" w:rsidRDefault="001E318D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EB3" w:rsidRPr="00D72087" w:rsidRDefault="001E318D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EB3" w:rsidRPr="00D72087" w:rsidRDefault="001E318D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EB3" w:rsidRPr="00D72087" w:rsidRDefault="001E318D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EB3" w:rsidRPr="00D72087" w:rsidRDefault="001E318D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EB3" w:rsidRDefault="001E318D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EB3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EB3" w:rsidRDefault="001E318D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EB3" w:rsidRDefault="001E318D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EB3" w:rsidRDefault="001E318D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EB3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EB3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1EB3" w:rsidRPr="00D72087" w:rsidTr="00561B75">
        <w:trPr>
          <w:trHeight w:val="57"/>
          <w:jc w:val="center"/>
        </w:trPr>
        <w:tc>
          <w:tcPr>
            <w:tcW w:w="21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1EB3" w:rsidRPr="00D72087" w:rsidTr="00561B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331EB3" w:rsidRDefault="00331EB3" w:rsidP="00C84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331EB3" w:rsidRPr="00D72087" w:rsidRDefault="00331EB3" w:rsidP="00C84A9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331EB3" w:rsidRPr="00D72087" w:rsidRDefault="00331EB3" w:rsidP="00C84A9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31EB3" w:rsidRPr="00D72087" w:rsidTr="00561B75">
        <w:trPr>
          <w:trHeight w:val="57"/>
          <w:jc w:val="center"/>
        </w:trPr>
        <w:tc>
          <w:tcPr>
            <w:tcW w:w="2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A05B87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A05B87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A05B87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A05B87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Ľ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A05B87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Default="00A05B87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Default="00A05B87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A05B87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A05B87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A05B87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 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A05B87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A05B87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A05B87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A05B87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A05B87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31EB3" w:rsidRPr="000A1BBA" w:rsidRDefault="00331EB3" w:rsidP="00C84A91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A05B87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6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1EB3" w:rsidRPr="00D72087" w:rsidTr="00561B75">
        <w:trPr>
          <w:trHeight w:val="57"/>
          <w:jc w:val="center"/>
        </w:trPr>
        <w:tc>
          <w:tcPr>
            <w:tcW w:w="2412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331EB3" w:rsidRDefault="00331EB3" w:rsidP="00C84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1EB3" w:rsidRPr="00D72087" w:rsidTr="00561B75">
        <w:trPr>
          <w:trHeight w:val="57"/>
          <w:jc w:val="center"/>
        </w:trPr>
        <w:tc>
          <w:tcPr>
            <w:tcW w:w="2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A05B87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A05B87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A05B87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1E318D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A05B87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A05B87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A05B87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A05B87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Default="00A05B87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A05B87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1EB3" w:rsidRPr="00D72087" w:rsidTr="00561B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1EB3" w:rsidRPr="00D72087" w:rsidTr="00561B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Default="00331EB3" w:rsidP="00C84A9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331EB3" w:rsidRPr="00D72087" w:rsidRDefault="00331EB3" w:rsidP="00C84A9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31EB3" w:rsidRPr="00D72087" w:rsidTr="00561B75">
        <w:trPr>
          <w:trHeight w:val="57"/>
          <w:jc w:val="center"/>
        </w:trPr>
        <w:tc>
          <w:tcPr>
            <w:tcW w:w="2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3347CA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47CA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31EB3" w:rsidRPr="003347CA" w:rsidRDefault="003347CA" w:rsidP="00C84A91">
            <w:pPr>
              <w:rPr>
                <w:rFonts w:cs="Arial"/>
                <w:sz w:val="16"/>
                <w:szCs w:val="16"/>
                <w:lang w:eastAsia="sk-SK"/>
              </w:rPr>
            </w:pPr>
            <w:r w:rsidRPr="003347CA"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3347CA" w:rsidRDefault="003347CA" w:rsidP="00C84A91">
            <w:pPr>
              <w:rPr>
                <w:rFonts w:cs="Arial"/>
                <w:sz w:val="16"/>
                <w:szCs w:val="16"/>
                <w:lang w:eastAsia="sk-SK"/>
              </w:rPr>
            </w:pPr>
            <w:r w:rsidRPr="003347CA">
              <w:rPr>
                <w:rFonts w:cs="Arial"/>
                <w:sz w:val="16"/>
                <w:szCs w:val="16"/>
                <w:lang w:eastAsia="sk-SK"/>
              </w:rPr>
              <w:t>9</w:t>
            </w:r>
            <w:r w:rsidR="00331EB3" w:rsidRPr="003347CA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3347CA" w:rsidRDefault="003347CA" w:rsidP="00C84A91">
            <w:pPr>
              <w:rPr>
                <w:rFonts w:cs="Arial"/>
                <w:sz w:val="16"/>
                <w:szCs w:val="16"/>
                <w:lang w:eastAsia="sk-SK"/>
              </w:rPr>
            </w:pPr>
            <w:r w:rsidRPr="003347CA">
              <w:rPr>
                <w:rFonts w:cs="Arial"/>
                <w:sz w:val="16"/>
                <w:szCs w:val="16"/>
                <w:lang w:eastAsia="sk-SK"/>
              </w:rPr>
              <w:t>1</w:t>
            </w:r>
            <w:r w:rsidR="00331EB3" w:rsidRPr="003347CA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3347CA" w:rsidRDefault="003347CA" w:rsidP="00C84A91">
            <w:pPr>
              <w:rPr>
                <w:rFonts w:cs="Arial"/>
                <w:sz w:val="16"/>
                <w:szCs w:val="16"/>
                <w:lang w:eastAsia="sk-SK"/>
              </w:rPr>
            </w:pPr>
            <w:r w:rsidRPr="003347CA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3347CA" w:rsidRDefault="003347CA" w:rsidP="00C84A91">
            <w:pPr>
              <w:rPr>
                <w:rFonts w:cs="Arial"/>
                <w:sz w:val="16"/>
                <w:szCs w:val="16"/>
                <w:lang w:eastAsia="sk-SK"/>
              </w:rPr>
            </w:pPr>
            <w:r w:rsidRPr="003347CA">
              <w:rPr>
                <w:rFonts w:cs="Arial"/>
                <w:sz w:val="16"/>
                <w:szCs w:val="16"/>
                <w:lang w:eastAsia="sk-SK"/>
              </w:rPr>
              <w:t>0</w:t>
            </w:r>
            <w:r w:rsidR="00331EB3" w:rsidRPr="003347CA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3347CA" w:rsidRDefault="003347CA" w:rsidP="00C84A91">
            <w:pPr>
              <w:rPr>
                <w:rFonts w:cs="Arial"/>
                <w:sz w:val="16"/>
                <w:szCs w:val="16"/>
                <w:lang w:eastAsia="sk-SK"/>
              </w:rPr>
            </w:pPr>
            <w:r w:rsidRPr="003347CA">
              <w:rPr>
                <w:rFonts w:cs="Arial"/>
                <w:sz w:val="16"/>
                <w:szCs w:val="16"/>
                <w:lang w:eastAsia="sk-SK"/>
              </w:rPr>
              <w:t>0</w:t>
            </w:r>
            <w:r w:rsidR="00331EB3" w:rsidRPr="003347CA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3347CA" w:rsidRDefault="003347CA" w:rsidP="00C84A91">
            <w:pPr>
              <w:rPr>
                <w:rFonts w:cs="Arial"/>
                <w:sz w:val="16"/>
                <w:szCs w:val="16"/>
                <w:lang w:eastAsia="sk-SK"/>
              </w:rPr>
            </w:pPr>
            <w:r w:rsidRPr="003347CA">
              <w:rPr>
                <w:rFonts w:cs="Arial"/>
                <w:sz w:val="16"/>
                <w:szCs w:val="16"/>
                <w:lang w:eastAsia="sk-SK"/>
              </w:rPr>
              <w:t>0</w:t>
            </w:r>
            <w:r w:rsidR="00331EB3" w:rsidRPr="003347CA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3347CA" w:rsidRDefault="003347CA" w:rsidP="00C84A91">
            <w:pPr>
              <w:rPr>
                <w:rFonts w:cs="Arial"/>
                <w:sz w:val="16"/>
                <w:szCs w:val="16"/>
                <w:lang w:eastAsia="sk-SK"/>
              </w:rPr>
            </w:pPr>
            <w:r w:rsidRPr="003347CA">
              <w:rPr>
                <w:rFonts w:cs="Arial"/>
                <w:sz w:val="16"/>
                <w:szCs w:val="16"/>
                <w:lang w:eastAsia="sk-SK"/>
              </w:rPr>
              <w:t>0</w:t>
            </w:r>
            <w:r w:rsidR="00331EB3" w:rsidRPr="003347CA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1EB3" w:rsidRPr="00D72087" w:rsidTr="00561B75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331EB3" w:rsidRDefault="00331EB3" w:rsidP="00C84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331EB3" w:rsidRPr="00D72087" w:rsidRDefault="00331EB3" w:rsidP="00C84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1EB3" w:rsidRPr="00D72087" w:rsidTr="00561B75">
        <w:trPr>
          <w:trHeight w:val="57"/>
          <w:jc w:val="center"/>
        </w:trPr>
        <w:tc>
          <w:tcPr>
            <w:tcW w:w="2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2C6C6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2C6C67"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2C6C67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="00331EB3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2C6C67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  <w:r w:rsidR="00331EB3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2C6C67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2C6C67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  <w:r w:rsidR="00331EB3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2C6C67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  <w:r w:rsidR="00331EB3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2C6C67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  <w:r w:rsidR="00331EB3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2C6C67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@</w:t>
            </w:r>
            <w:r w:rsidR="00331EB3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2C6C67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  <w:r w:rsidR="00331EB3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2C6C67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="00331EB3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2C6C67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  <w:r w:rsidR="00331EB3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2C6C67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  <w:r w:rsidR="00331EB3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2C6C67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  <w:r w:rsidR="00331EB3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2C6C67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  <w:r w:rsidR="00331EB3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2C6C67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  <w:r w:rsidR="00331EB3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2C6C67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  <w:r w:rsidR="00331EB3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2C6C67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  <w:r w:rsidR="00331EB3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2C6C67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  <w:r w:rsidR="00331EB3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1EB3" w:rsidRPr="00D72087" w:rsidTr="00561B75">
        <w:trPr>
          <w:trHeight w:val="57"/>
          <w:jc w:val="center"/>
        </w:trPr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1EB3" w:rsidRPr="00D72087" w:rsidTr="00561B75">
        <w:trPr>
          <w:trHeight w:val="850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31EB3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331EB3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331EB3" w:rsidRDefault="008554A6" w:rsidP="00C84A91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29</w:t>
            </w:r>
            <w:r w:rsidR="00A046F4">
              <w:rPr>
                <w:rFonts w:cs="Arial"/>
                <w:sz w:val="18"/>
                <w:szCs w:val="18"/>
                <w:lang w:val="en-US" w:eastAsia="sk-SK"/>
              </w:rPr>
              <w:t>.6.201</w:t>
            </w:r>
            <w:r w:rsidR="00561B75">
              <w:rPr>
                <w:rFonts w:cs="Arial"/>
                <w:sz w:val="18"/>
                <w:szCs w:val="18"/>
                <w:lang w:val="en-US" w:eastAsia="sk-SK"/>
              </w:rPr>
              <w:t>6</w:t>
            </w:r>
          </w:p>
        </w:tc>
        <w:tc>
          <w:tcPr>
            <w:tcW w:w="122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1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7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31EB3" w:rsidRPr="00D72087" w:rsidTr="00561B75">
        <w:trPr>
          <w:trHeight w:val="848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31EB3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331EB3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331EB3" w:rsidRDefault="00331EB3" w:rsidP="00C84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1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7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31EB3" w:rsidRPr="00D72087" w:rsidRDefault="00331EB3" w:rsidP="00C84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331EB3" w:rsidRDefault="00331EB3" w:rsidP="00331EB3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331EB3" w:rsidRDefault="00331EB3" w:rsidP="00331EB3">
      <w:pPr>
        <w:pStyle w:val="Zkladntext"/>
      </w:pPr>
    </w:p>
    <w:p w:rsidR="00331EB3" w:rsidRDefault="00331EB3" w:rsidP="00331EB3">
      <w:pPr>
        <w:pStyle w:val="Nadpis2"/>
      </w:pPr>
      <w:r>
        <w:t>Založenie spoločnosti</w:t>
      </w:r>
    </w:p>
    <w:p w:rsidR="00331EB3" w:rsidRDefault="00331EB3" w:rsidP="00331EB3">
      <w:pPr>
        <w:pStyle w:val="Zkladntext"/>
      </w:pPr>
      <w:r>
        <w:t>Spoločnosť</w:t>
      </w:r>
      <w:r w:rsidR="005F5AEF">
        <w:t xml:space="preserve"> MODERNA</w:t>
      </w:r>
      <w:r>
        <w:t xml:space="preserve">, s r. o. (ďalej len Spoločnosť), bola založená </w:t>
      </w:r>
      <w:r w:rsidR="003347CA">
        <w:t>7.4.1997</w:t>
      </w:r>
      <w:r>
        <w:t xml:space="preserve"> a do obchodného registra bola zapísaná </w:t>
      </w:r>
      <w:r w:rsidR="003347CA">
        <w:t>20.5.</w:t>
      </w:r>
      <w:r>
        <w:t xml:space="preserve"> 199</w:t>
      </w:r>
      <w:r w:rsidR="003347CA">
        <w:t>7</w:t>
      </w:r>
      <w:r>
        <w:t xml:space="preserve"> (Obchodný register Okresného súdu Bratislava I v Bratislave, oddiel s.r.o., vložka </w:t>
      </w:r>
      <w:r w:rsidR="003347CA">
        <w:t>14687/B</w:t>
      </w:r>
      <w:r>
        <w:t xml:space="preserve">). </w:t>
      </w:r>
    </w:p>
    <w:p w:rsidR="00331EB3" w:rsidRDefault="00331EB3" w:rsidP="00331EB3">
      <w:pPr>
        <w:rPr>
          <w:sz w:val="18"/>
          <w:szCs w:val="18"/>
        </w:rPr>
      </w:pPr>
    </w:p>
    <w:p w:rsidR="009F0C16" w:rsidRPr="0060790D" w:rsidRDefault="009F0C16" w:rsidP="00331EB3">
      <w:pPr>
        <w:rPr>
          <w:sz w:val="18"/>
          <w:szCs w:val="18"/>
        </w:rPr>
      </w:pPr>
    </w:p>
    <w:p w:rsidR="00331EB3" w:rsidRDefault="00331EB3" w:rsidP="00331EB3">
      <w:pPr>
        <w:pStyle w:val="Nadpis2"/>
      </w:pPr>
      <w:bookmarkStart w:id="1" w:name="_Toc530739896"/>
      <w:r>
        <w:t>Hlavnými činnosťami Spoločnosti sú:</w:t>
      </w:r>
      <w:bookmarkEnd w:id="1"/>
    </w:p>
    <w:p w:rsidR="00331EB3" w:rsidRDefault="00331EB3" w:rsidP="00331EB3">
      <w:pPr>
        <w:pStyle w:val="Zkladntext"/>
      </w:pPr>
      <w:r>
        <w:t xml:space="preserve">– </w:t>
      </w:r>
      <w:r w:rsidR="000C30F9">
        <w:t>veľkoobchod s parapetnými doskami a iným stavebnými materiálmi</w:t>
      </w:r>
    </w:p>
    <w:p w:rsidR="00331EB3" w:rsidRDefault="00331EB3" w:rsidP="000C30F9">
      <w:pPr>
        <w:pStyle w:val="Zkladntext"/>
        <w:ind w:left="0"/>
      </w:pPr>
    </w:p>
    <w:p w:rsidR="009F0C16" w:rsidRDefault="009F0C16" w:rsidP="000C30F9">
      <w:pPr>
        <w:pStyle w:val="Zkladntext"/>
        <w:ind w:left="0"/>
      </w:pPr>
    </w:p>
    <w:p w:rsidR="00331EB3" w:rsidRPr="00FD0D77" w:rsidRDefault="00331EB3" w:rsidP="00331EB3">
      <w:pPr>
        <w:pStyle w:val="Nadpis2"/>
      </w:pPr>
      <w:r w:rsidRPr="00FD0D77">
        <w:t xml:space="preserve">Počet zamestnancov </w:t>
      </w:r>
    </w:p>
    <w:p w:rsidR="00331EB3" w:rsidRDefault="00331EB3" w:rsidP="00331EB3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331EB3" w:rsidRDefault="00331EB3" w:rsidP="00331EB3">
      <w:pPr>
        <w:pStyle w:val="Zkladntext"/>
      </w:pPr>
    </w:p>
    <w:p w:rsidR="009F0C16" w:rsidRDefault="009F0C16" w:rsidP="00331EB3">
      <w:pPr>
        <w:pStyle w:val="Zkladntext"/>
      </w:pPr>
    </w:p>
    <w:bookmarkStart w:id="2" w:name="_MON_1405921752"/>
    <w:bookmarkEnd w:id="2"/>
    <w:p w:rsidR="00331EB3" w:rsidRDefault="008554A6" w:rsidP="00331EB3">
      <w:pPr>
        <w:pStyle w:val="Zkladntext"/>
      </w:pPr>
      <w:r>
        <w:object w:dxaOrig="10184" w:dyaOrig="163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57.65pt;height:82pt" o:ole="" o:preferrelative="f">
            <v:imagedata r:id="rId8" o:title=""/>
            <o:lock v:ext="edit" aspectratio="f"/>
          </v:shape>
          <o:OLEObject Type="Embed" ProgID="Excel.Sheet.12" ShapeID="_x0000_i1030" DrawAspect="Content" ObjectID="_1528717120" r:id="rId9"/>
        </w:object>
      </w:r>
    </w:p>
    <w:p w:rsidR="00331EB3" w:rsidRDefault="00331EB3" w:rsidP="00331EB3">
      <w:pPr>
        <w:pStyle w:val="Zkladntext"/>
      </w:pPr>
    </w:p>
    <w:p w:rsidR="00331EB3" w:rsidRDefault="00331EB3" w:rsidP="00331EB3">
      <w:pPr>
        <w:pStyle w:val="Nadpis2"/>
      </w:pPr>
      <w:r>
        <w:t>Údaje o neobmedzenom ručení</w:t>
      </w:r>
    </w:p>
    <w:p w:rsidR="00331EB3" w:rsidRDefault="00331EB3" w:rsidP="00331EB3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31EB3" w:rsidRDefault="00331EB3" w:rsidP="00331EB3">
      <w:pPr>
        <w:pStyle w:val="Zkladntext"/>
      </w:pPr>
    </w:p>
    <w:p w:rsidR="009F0C16" w:rsidRDefault="009F0C16" w:rsidP="00331EB3">
      <w:pPr>
        <w:pStyle w:val="Zkladntext"/>
      </w:pPr>
    </w:p>
    <w:p w:rsidR="00331EB3" w:rsidRDefault="00331EB3" w:rsidP="00331EB3">
      <w:pPr>
        <w:pStyle w:val="Nadpis2"/>
      </w:pPr>
      <w:r>
        <w:t>Právny dôvod na zostavenie účtovnej závierky</w:t>
      </w:r>
    </w:p>
    <w:p w:rsidR="00331EB3" w:rsidRDefault="00331EB3" w:rsidP="00331EB3">
      <w:pPr>
        <w:pStyle w:val="Zkladntext"/>
        <w:ind w:hanging="426"/>
      </w:pPr>
      <w:r>
        <w:tab/>
        <w:t>Účtovná závierka Spoločnosti k 31. decembru 201</w:t>
      </w:r>
      <w:r w:rsidR="00561B75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561B75">
        <w:t>tovné obdobie od 1. januára 2015</w:t>
      </w:r>
      <w:r w:rsidR="00A05B87">
        <w:t xml:space="preserve"> do</w:t>
      </w:r>
      <w:r w:rsidR="00561B75">
        <w:t xml:space="preserve"> 31. decembra 2015</w:t>
      </w:r>
      <w:r>
        <w:t>.</w:t>
      </w:r>
    </w:p>
    <w:p w:rsidR="00331EB3" w:rsidRDefault="00331EB3" w:rsidP="00331EB3">
      <w:pPr>
        <w:pStyle w:val="Zkladntext"/>
        <w:ind w:hanging="426"/>
      </w:pPr>
    </w:p>
    <w:p w:rsidR="009F0C16" w:rsidRDefault="009F0C16" w:rsidP="00331EB3">
      <w:pPr>
        <w:pStyle w:val="Zkladntext"/>
        <w:ind w:hanging="426"/>
      </w:pPr>
    </w:p>
    <w:p w:rsidR="00331EB3" w:rsidRPr="00C977AB" w:rsidRDefault="00331EB3" w:rsidP="00331EB3">
      <w:pPr>
        <w:pStyle w:val="Nadpis2"/>
      </w:pPr>
      <w:r w:rsidRPr="00C977AB">
        <w:t>Dátum schválenia účtovnej závierky za predchádzajúce účtovné obdobie</w:t>
      </w:r>
    </w:p>
    <w:p w:rsidR="00331EB3" w:rsidRDefault="00331EB3" w:rsidP="00331EB3">
      <w:pPr>
        <w:pStyle w:val="Zkladntext"/>
        <w:ind w:hanging="426"/>
      </w:pPr>
      <w:r>
        <w:tab/>
        <w:t xml:space="preserve">Účtovná závierka Spoločnosti </w:t>
      </w:r>
      <w:r w:rsidRPr="009E69A6">
        <w:t>k 31</w:t>
      </w:r>
      <w:r w:rsidR="00561B75" w:rsidRPr="009E69A6">
        <w:t>. decembru 2014</w:t>
      </w:r>
      <w:r w:rsidRPr="009E69A6">
        <w:t xml:space="preserve">, za predchádzajúce účtovné obdobie, bola schválená valným zhromaždením Spoločnosti </w:t>
      </w:r>
      <w:r w:rsidR="00A046F4" w:rsidRPr="009E69A6">
        <w:t>29</w:t>
      </w:r>
      <w:r w:rsidRPr="009E69A6">
        <w:t>.</w:t>
      </w:r>
      <w:r w:rsidR="009E69A6" w:rsidRPr="009E69A6">
        <w:t xml:space="preserve"> októbra 2015</w:t>
      </w:r>
      <w:r w:rsidR="00561B75" w:rsidRPr="009E69A6">
        <w:t>.</w:t>
      </w:r>
      <w:r w:rsidR="00561B75">
        <w:rPr>
          <w:color w:val="FF0000"/>
        </w:rPr>
        <w:t xml:space="preserve">   </w:t>
      </w:r>
    </w:p>
    <w:p w:rsidR="00331EB3" w:rsidRDefault="00331EB3" w:rsidP="00331EB3">
      <w:pPr>
        <w:pStyle w:val="Zkladntext"/>
        <w:ind w:hanging="426"/>
      </w:pPr>
    </w:p>
    <w:p w:rsidR="00331EB3" w:rsidRDefault="00331EB3" w:rsidP="00331EB3">
      <w:pPr>
        <w:pStyle w:val="Zkladntext"/>
        <w:jc w:val="left"/>
      </w:pPr>
    </w:p>
    <w:p w:rsidR="00331EB3" w:rsidRDefault="00331EB3" w:rsidP="00331EB3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:rsidR="00331EB3" w:rsidRPr="001D5F78" w:rsidRDefault="00331EB3" w:rsidP="00331EB3">
      <w:pPr>
        <w:rPr>
          <w:sz w:val="18"/>
          <w:szCs w:val="18"/>
        </w:rPr>
      </w:pPr>
    </w:p>
    <w:p w:rsidR="00331EB3" w:rsidRDefault="00331EB3" w:rsidP="00331EB3">
      <w:pPr>
        <w:pStyle w:val="Zkladntext"/>
      </w:pPr>
      <w:r>
        <w:t>Konatelia</w:t>
      </w:r>
      <w:r>
        <w:tab/>
      </w:r>
      <w:r>
        <w:tab/>
        <w:t xml:space="preserve">Ing. Peter </w:t>
      </w:r>
      <w:r w:rsidR="000A7FD1">
        <w:t>Ravinger</w:t>
      </w:r>
    </w:p>
    <w:p w:rsidR="00331EB3" w:rsidRDefault="00331EB3" w:rsidP="00331EB3">
      <w:pPr>
        <w:pStyle w:val="Zkladntext"/>
      </w:pPr>
      <w:r>
        <w:tab/>
      </w:r>
      <w:r>
        <w:tab/>
      </w:r>
      <w:r>
        <w:tab/>
        <w:t xml:space="preserve">Ing. </w:t>
      </w:r>
      <w:r w:rsidR="000A7FD1">
        <w:t>Robert Lovecký</w:t>
      </w:r>
    </w:p>
    <w:p w:rsidR="00331EB3" w:rsidRDefault="00331EB3" w:rsidP="00331EB3">
      <w:pPr>
        <w:pStyle w:val="Zkladntext"/>
      </w:pPr>
      <w:r>
        <w:tab/>
      </w:r>
      <w:r>
        <w:tab/>
      </w:r>
    </w:p>
    <w:p w:rsidR="00331EB3" w:rsidRPr="009F0C16" w:rsidRDefault="00331EB3" w:rsidP="009F0C16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4" w:name="_Toc530739898"/>
    </w:p>
    <w:p w:rsidR="00A840F1" w:rsidRDefault="00A840F1" w:rsidP="00331EB3">
      <w:pPr>
        <w:spacing w:after="200" w:line="276" w:lineRule="auto"/>
        <w:rPr>
          <w:b/>
          <w:caps/>
          <w:sz w:val="18"/>
        </w:rPr>
      </w:pPr>
    </w:p>
    <w:p w:rsidR="00331EB3" w:rsidRDefault="00331EB3" w:rsidP="00331EB3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4"/>
    </w:p>
    <w:p w:rsidR="00331EB3" w:rsidRDefault="00331EB3" w:rsidP="00331EB3">
      <w:pPr>
        <w:pStyle w:val="Zkladntext"/>
      </w:pPr>
      <w:r>
        <w:t xml:space="preserve">Štruktúra spoločníkov k 31. </w:t>
      </w:r>
      <w:r w:rsidR="00561B75">
        <w:t>decembru 2015</w:t>
      </w:r>
      <w:r>
        <w:t xml:space="preserve"> je takáto:</w:t>
      </w:r>
      <w:r w:rsidRPr="00A9048F">
        <w:t xml:space="preserve"> </w:t>
      </w:r>
    </w:p>
    <w:bookmarkStart w:id="5" w:name="_MON_1410865165"/>
    <w:bookmarkEnd w:id="5"/>
    <w:p w:rsidR="00331EB3" w:rsidRDefault="0044671F" w:rsidP="00331EB3">
      <w:pPr>
        <w:pStyle w:val="Zkladntext"/>
      </w:pPr>
      <w:r>
        <w:object w:dxaOrig="9330" w:dyaOrig="2345">
          <v:shape id="_x0000_i1025" type="#_x0000_t75" style="width:438.25pt;height:122.1pt" o:ole="" o:preferrelative="f">
            <v:imagedata r:id="rId10" o:title=""/>
            <o:lock v:ext="edit" aspectratio="f"/>
          </v:shape>
          <o:OLEObject Type="Embed" ProgID="Excel.Sheet.12" ShapeID="_x0000_i1025" DrawAspect="Content" ObjectID="_1528717121" r:id="rId11"/>
        </w:object>
      </w:r>
    </w:p>
    <w:p w:rsidR="00331EB3" w:rsidRDefault="00331EB3" w:rsidP="00331EB3">
      <w:pPr>
        <w:pStyle w:val="Zkladntext"/>
      </w:pPr>
    </w:p>
    <w:p w:rsidR="00331EB3" w:rsidRDefault="00331EB3" w:rsidP="00331EB3">
      <w:pPr>
        <w:ind w:left="426"/>
        <w:jc w:val="both"/>
        <w:rPr>
          <w:sz w:val="18"/>
          <w:szCs w:val="18"/>
        </w:rPr>
      </w:pPr>
    </w:p>
    <w:p w:rsidR="00331EB3" w:rsidRDefault="00331EB3" w:rsidP="009F0C16">
      <w:pPr>
        <w:pStyle w:val="Zkladntext"/>
        <w:ind w:left="0"/>
      </w:pPr>
    </w:p>
    <w:p w:rsidR="00331EB3" w:rsidRDefault="00331EB3" w:rsidP="00331EB3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lastRenderedPageBreak/>
        <w:t xml:space="preserve">Informácie o účtovných zásadách a účtovných metódach  </w:t>
      </w:r>
      <w:bookmarkEnd w:id="6"/>
    </w:p>
    <w:p w:rsidR="00331EB3" w:rsidRDefault="00331EB3" w:rsidP="00331EB3">
      <w:pPr>
        <w:pStyle w:val="Zkladntext"/>
      </w:pPr>
    </w:p>
    <w:p w:rsidR="005B3167" w:rsidRDefault="005B3167" w:rsidP="00331EB3">
      <w:pPr>
        <w:pStyle w:val="Zkladntext"/>
      </w:pPr>
    </w:p>
    <w:p w:rsidR="005B3167" w:rsidRDefault="005B3167" w:rsidP="00331EB3">
      <w:pPr>
        <w:pStyle w:val="Zkladntext"/>
      </w:pPr>
    </w:p>
    <w:p w:rsidR="00331EB3" w:rsidRDefault="00331EB3" w:rsidP="00331EB3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31EB3" w:rsidRDefault="00331EB3" w:rsidP="00331EB3">
      <w:pPr>
        <w:pStyle w:val="Zkladntext"/>
        <w:ind w:left="450"/>
      </w:pPr>
      <w:r>
        <w:t>Účtovná závierka bola zostavená za predpokladu, že Spoločnosť bude nepretržite pokračovať vo svojej činnosti (going concern).</w:t>
      </w:r>
    </w:p>
    <w:p w:rsidR="00331EB3" w:rsidRDefault="00331EB3" w:rsidP="00331EB3">
      <w:pPr>
        <w:pStyle w:val="Zkladntext"/>
        <w:ind w:left="450"/>
      </w:pPr>
    </w:p>
    <w:p w:rsidR="005B3167" w:rsidRDefault="005B3167" w:rsidP="00331EB3">
      <w:pPr>
        <w:pStyle w:val="Zkladntext"/>
        <w:ind w:left="450"/>
      </w:pPr>
    </w:p>
    <w:p w:rsidR="00331EB3" w:rsidRDefault="00331EB3" w:rsidP="00331EB3">
      <w:pPr>
        <w:pStyle w:val="Zkladntext"/>
        <w:ind w:left="0"/>
      </w:pPr>
    </w:p>
    <w:p w:rsidR="00331EB3" w:rsidRDefault="00331EB3" w:rsidP="00331EB3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331EB3" w:rsidRDefault="00331EB3" w:rsidP="00331EB3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331EB3" w:rsidRDefault="00331EB3" w:rsidP="00331EB3">
      <w:pPr>
        <w:pStyle w:val="Zkladntext"/>
      </w:pPr>
    </w:p>
    <w:p w:rsidR="00331EB3" w:rsidRDefault="00331EB3" w:rsidP="00331EB3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331EB3" w:rsidRDefault="00331EB3" w:rsidP="00331EB3">
      <w:pPr>
        <w:pStyle w:val="Zkladntext"/>
      </w:pPr>
    </w:p>
    <w:p w:rsidR="00331EB3" w:rsidRDefault="00331EB3" w:rsidP="00331EB3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331EB3" w:rsidRDefault="00331EB3" w:rsidP="00331EB3">
      <w:pPr>
        <w:pStyle w:val="Zkladntext"/>
      </w:pPr>
    </w:p>
    <w:p w:rsidR="00331EB3" w:rsidRDefault="00331EB3" w:rsidP="00331EB3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331EB3" w:rsidRDefault="00331EB3" w:rsidP="00331EB3">
      <w:pPr>
        <w:pStyle w:val="Zkladntext"/>
      </w:pPr>
    </w:p>
    <w:p w:rsidR="00331EB3" w:rsidRDefault="00331EB3" w:rsidP="00331EB3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</w:t>
      </w:r>
    </w:p>
    <w:p w:rsidR="00331EB3" w:rsidRDefault="00331EB3" w:rsidP="00C73EA5">
      <w:pPr>
        <w:pStyle w:val="Zkladntext"/>
        <w:ind w:left="0"/>
      </w:pPr>
    </w:p>
    <w:p w:rsidR="00331EB3" w:rsidRDefault="00331EB3" w:rsidP="00331EB3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331EB3" w:rsidRDefault="00331EB3" w:rsidP="00331EB3">
      <w:pPr>
        <w:pStyle w:val="Zkladntext"/>
      </w:pPr>
    </w:p>
    <w:p w:rsidR="00331EB3" w:rsidRDefault="00331EB3" w:rsidP="00331EB3">
      <w:pPr>
        <w:pStyle w:val="Pismenka"/>
        <w:numPr>
          <w:ilvl w:val="0"/>
          <w:numId w:val="0"/>
        </w:numPr>
      </w:pPr>
    </w:p>
    <w:p w:rsidR="00331EB3" w:rsidRDefault="00331EB3" w:rsidP="00331EB3">
      <w:pPr>
        <w:pStyle w:val="Zkladntext"/>
      </w:pPr>
    </w:p>
    <w:p w:rsidR="00331EB3" w:rsidRDefault="00331EB3" w:rsidP="00331EB3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331EB3" w:rsidRDefault="00331EB3" w:rsidP="00331EB3">
      <w:pPr>
        <w:pStyle w:val="Zkladntext"/>
      </w:pPr>
      <w:r>
        <w:t>Zásoby sa oceňujú</w:t>
      </w:r>
      <w:r w:rsidR="008E13BC">
        <w:t xml:space="preserve"> </w:t>
      </w:r>
      <w:r>
        <w:t>obstarávacou cenou (nakupované zásoby) alebo vlastnými nákladmi (zásoby vytvorené</w:t>
      </w:r>
      <w:r w:rsidR="008E13BC">
        <w:t xml:space="preserve"> vlastnou činnosťou)</w:t>
      </w:r>
      <w:r>
        <w:t>.</w:t>
      </w:r>
    </w:p>
    <w:p w:rsidR="00331EB3" w:rsidRDefault="00331EB3" w:rsidP="009D23A3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Nakupované zásoby sa oceňujú </w:t>
      </w:r>
      <w:r w:rsidR="009D23A3">
        <w:t>a účtujú metódou FIFO</w:t>
      </w:r>
      <w:r>
        <w:t>.</w:t>
      </w:r>
    </w:p>
    <w:p w:rsidR="00331EB3" w:rsidRDefault="00331EB3" w:rsidP="00331EB3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Správna réžia a odbytové náklady nie sú súčasťou vlastných nákladov. Súčasťou vlastných nákladov nie sú úroky z cudzích zdrojov.</w:t>
      </w:r>
    </w:p>
    <w:p w:rsidR="00331EB3" w:rsidRDefault="00331EB3" w:rsidP="00331EB3">
      <w:pPr>
        <w:pStyle w:val="Zkladntext"/>
      </w:pPr>
    </w:p>
    <w:p w:rsidR="00667F95" w:rsidRDefault="00667F95" w:rsidP="00331EB3">
      <w:pPr>
        <w:pStyle w:val="Pismenka"/>
        <w:numPr>
          <w:ilvl w:val="0"/>
          <w:numId w:val="0"/>
        </w:numPr>
        <w:rPr>
          <w:b w:val="0"/>
        </w:rPr>
      </w:pPr>
    </w:p>
    <w:p w:rsidR="00431ECD" w:rsidRPr="00423AFA" w:rsidRDefault="00431ECD" w:rsidP="00331EB3">
      <w:pPr>
        <w:pStyle w:val="Pismenka"/>
        <w:numPr>
          <w:ilvl w:val="0"/>
          <w:numId w:val="0"/>
        </w:numPr>
        <w:rPr>
          <w:b w:val="0"/>
        </w:rPr>
      </w:pPr>
    </w:p>
    <w:p w:rsidR="00331EB3" w:rsidRDefault="00331EB3" w:rsidP="00331EB3">
      <w:pPr>
        <w:pStyle w:val="Pismenka"/>
        <w:tabs>
          <w:tab w:val="clear" w:pos="426"/>
        </w:tabs>
        <w:ind w:left="426"/>
      </w:pPr>
      <w:r>
        <w:t>Pohľadávky</w:t>
      </w:r>
    </w:p>
    <w:p w:rsidR="00667F95" w:rsidRDefault="00331EB3" w:rsidP="00331EB3">
      <w:pPr>
        <w:pStyle w:val="Zkladntext"/>
      </w:pPr>
      <w:r>
        <w:t xml:space="preserve">Pohľadávky pri ich vzniku sa oceňujú ich menovitou hodnotou; postúpené pohľadávky a pohľadávky nadobudnuté vkladom do základného imania sa oceňujú obstarávacou cenou vrátane nákladov súvisiacich s obstaraním. Toto ocenenie </w:t>
      </w:r>
    </w:p>
    <w:p w:rsidR="00331EB3" w:rsidRDefault="00331EB3" w:rsidP="00331EB3">
      <w:pPr>
        <w:pStyle w:val="Zkladntext"/>
      </w:pPr>
      <w:r>
        <w:t>sa znižuje o pochybné a nevymožiteľné pohľadávky.</w:t>
      </w:r>
      <w:r w:rsidR="00CC40E5">
        <w:t xml:space="preserve"> Zníženie ich hodnoty sa vyjadruje opravnou položkou.</w:t>
      </w:r>
    </w:p>
    <w:p w:rsidR="00331EB3" w:rsidRDefault="00331EB3" w:rsidP="00331EB3">
      <w:pPr>
        <w:pStyle w:val="Zkladntext"/>
      </w:pPr>
    </w:p>
    <w:p w:rsidR="005B3167" w:rsidRDefault="005B3167" w:rsidP="00331EB3">
      <w:pPr>
        <w:pStyle w:val="Zkladntext"/>
      </w:pPr>
    </w:p>
    <w:p w:rsidR="00667F95" w:rsidRDefault="00667F95" w:rsidP="00331EB3">
      <w:pPr>
        <w:pStyle w:val="Zkladntext"/>
      </w:pPr>
    </w:p>
    <w:p w:rsidR="00331EB3" w:rsidRDefault="00331EB3" w:rsidP="00331EB3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331EB3" w:rsidRDefault="00331EB3" w:rsidP="00331EB3">
      <w:pPr>
        <w:pStyle w:val="Zkladntext"/>
      </w:pPr>
      <w:r>
        <w:t>Peňažné prostriedky a ceniny sa oceňujú ich menovitou hodnotou. Zníženie ich hodnoty sa vyjadruje opravnou položkou.</w:t>
      </w:r>
    </w:p>
    <w:p w:rsidR="00667F95" w:rsidRDefault="00667F95" w:rsidP="00331EB3">
      <w:pPr>
        <w:pStyle w:val="Zkladntext"/>
      </w:pPr>
    </w:p>
    <w:p w:rsidR="00667F95" w:rsidRDefault="00667F95" w:rsidP="00331EB3">
      <w:pPr>
        <w:pStyle w:val="Zkladntext"/>
      </w:pPr>
    </w:p>
    <w:p w:rsidR="00667F95" w:rsidRDefault="00667F95" w:rsidP="00331EB3">
      <w:pPr>
        <w:pStyle w:val="Zkladntext"/>
      </w:pPr>
    </w:p>
    <w:p w:rsidR="00331EB3" w:rsidRDefault="00331EB3" w:rsidP="00331EB3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331EB3" w:rsidRDefault="00331EB3" w:rsidP="00331EB3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667F95" w:rsidRDefault="00667F95" w:rsidP="005B3167">
      <w:pPr>
        <w:pStyle w:val="Zkladntext"/>
        <w:ind w:left="0"/>
      </w:pPr>
    </w:p>
    <w:p w:rsidR="00667F95" w:rsidRDefault="00667F95" w:rsidP="00331EB3">
      <w:pPr>
        <w:pStyle w:val="Zkladntext"/>
      </w:pPr>
    </w:p>
    <w:p w:rsidR="00667F95" w:rsidRDefault="00667F95" w:rsidP="00331EB3">
      <w:pPr>
        <w:pStyle w:val="Zkladntext"/>
      </w:pPr>
    </w:p>
    <w:p w:rsidR="00667F95" w:rsidRDefault="00667F95" w:rsidP="005B3167">
      <w:pPr>
        <w:pStyle w:val="Zkladntext"/>
        <w:ind w:left="0"/>
      </w:pPr>
    </w:p>
    <w:p w:rsidR="00331EB3" w:rsidRDefault="00331EB3" w:rsidP="00331EB3">
      <w:pPr>
        <w:pStyle w:val="Pismenka"/>
        <w:tabs>
          <w:tab w:val="clear" w:pos="426"/>
        </w:tabs>
        <w:ind w:left="426"/>
      </w:pPr>
      <w:r>
        <w:lastRenderedPageBreak/>
        <w:t>Rezervy</w:t>
      </w:r>
    </w:p>
    <w:p w:rsidR="00331EB3" w:rsidRDefault="00331EB3" w:rsidP="00331EB3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31EB3" w:rsidRDefault="00331EB3" w:rsidP="00331EB3">
      <w:pPr>
        <w:pStyle w:val="Pismenka"/>
        <w:numPr>
          <w:ilvl w:val="0"/>
          <w:numId w:val="0"/>
        </w:numPr>
        <w:ind w:left="360"/>
      </w:pPr>
    </w:p>
    <w:p w:rsidR="005B3167" w:rsidRDefault="005B3167" w:rsidP="00331EB3">
      <w:pPr>
        <w:pStyle w:val="Pismenka"/>
        <w:numPr>
          <w:ilvl w:val="0"/>
          <w:numId w:val="0"/>
        </w:numPr>
        <w:ind w:left="360"/>
      </w:pPr>
    </w:p>
    <w:p w:rsidR="00331EB3" w:rsidRDefault="00331EB3" w:rsidP="00331EB3">
      <w:pPr>
        <w:pStyle w:val="Pismenka"/>
        <w:tabs>
          <w:tab w:val="clear" w:pos="426"/>
        </w:tabs>
        <w:ind w:left="426"/>
      </w:pPr>
      <w:r>
        <w:t>Záväzky</w:t>
      </w:r>
    </w:p>
    <w:p w:rsidR="00331EB3" w:rsidRDefault="00331EB3" w:rsidP="00331EB3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31EB3" w:rsidRDefault="00331EB3" w:rsidP="00AE4A6F">
      <w:pPr>
        <w:pStyle w:val="Pismenka"/>
        <w:numPr>
          <w:ilvl w:val="0"/>
          <w:numId w:val="0"/>
        </w:numPr>
        <w:ind w:left="360" w:hanging="360"/>
      </w:pPr>
    </w:p>
    <w:p w:rsidR="005B3167" w:rsidRDefault="005B3167" w:rsidP="00AE4A6F">
      <w:pPr>
        <w:pStyle w:val="Pismenka"/>
        <w:numPr>
          <w:ilvl w:val="0"/>
          <w:numId w:val="0"/>
        </w:numPr>
        <w:ind w:left="360" w:hanging="360"/>
      </w:pPr>
    </w:p>
    <w:p w:rsidR="00331EB3" w:rsidRDefault="00331EB3" w:rsidP="00331EB3">
      <w:pPr>
        <w:pStyle w:val="Pismenka"/>
        <w:tabs>
          <w:tab w:val="clear" w:pos="426"/>
        </w:tabs>
        <w:ind w:left="426"/>
      </w:pPr>
      <w:r>
        <w:t>Odložené dane</w:t>
      </w:r>
    </w:p>
    <w:p w:rsidR="00331EB3" w:rsidRDefault="00331EB3" w:rsidP="00331EB3">
      <w:pPr>
        <w:pStyle w:val="Zkladntext"/>
      </w:pPr>
      <w:r>
        <w:t xml:space="preserve">Odložené dane (odložená daňová pohľadávka a odložený daňový záväzok) sa vzťahujú na: </w:t>
      </w:r>
    </w:p>
    <w:p w:rsidR="00331EB3" w:rsidRDefault="00331EB3" w:rsidP="00331EB3">
      <w:pPr>
        <w:pStyle w:val="Zkladntext"/>
        <w:numPr>
          <w:ilvl w:val="0"/>
          <w:numId w:val="7"/>
        </w:numPr>
      </w:pPr>
      <w:r>
        <w:t>dočasné rozdiely medzi účtovnou hodnotou majetku a účtovnou hodnotou záväzkov vykázanou v súvahe a ich daňovou základňou,</w:t>
      </w:r>
    </w:p>
    <w:p w:rsidR="00331EB3" w:rsidRDefault="00331EB3" w:rsidP="00331EB3">
      <w:pPr>
        <w:pStyle w:val="Zkladntext"/>
        <w:numPr>
          <w:ilvl w:val="0"/>
          <w:numId w:val="7"/>
        </w:numPr>
      </w:pPr>
      <w:r>
        <w:t>možnosť umorovať daňovú stratu v budúcnosti, ktorou sa rozumie možnosť odpočítať daňovú stratu od základu dane v budúcnosti,</w:t>
      </w:r>
    </w:p>
    <w:p w:rsidR="00331EB3" w:rsidRDefault="00331EB3" w:rsidP="00331EB3">
      <w:pPr>
        <w:pStyle w:val="Zkladntext"/>
        <w:numPr>
          <w:ilvl w:val="0"/>
          <w:numId w:val="7"/>
        </w:numPr>
      </w:pPr>
      <w:r>
        <w:t>možnosť previesť nevyužité daňové odpočty a iné daňové nároky do budúcich období.</w:t>
      </w:r>
    </w:p>
    <w:p w:rsidR="00331EB3" w:rsidRDefault="00331EB3" w:rsidP="00331EB3">
      <w:pPr>
        <w:pStyle w:val="Zkladntext"/>
      </w:pPr>
    </w:p>
    <w:p w:rsidR="005B3167" w:rsidRDefault="005B3167" w:rsidP="00331EB3">
      <w:pPr>
        <w:pStyle w:val="Zkladntext"/>
      </w:pPr>
    </w:p>
    <w:p w:rsidR="005B3167" w:rsidRDefault="005B3167" w:rsidP="00331EB3">
      <w:pPr>
        <w:pStyle w:val="Zkladntext"/>
      </w:pPr>
    </w:p>
    <w:p w:rsidR="00331EB3" w:rsidRDefault="00331EB3" w:rsidP="00331EB3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331EB3" w:rsidRDefault="00331EB3" w:rsidP="00331EB3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331EB3" w:rsidRDefault="00331EB3" w:rsidP="00331EB3">
      <w:pPr>
        <w:pStyle w:val="Zkladntext"/>
      </w:pPr>
    </w:p>
    <w:p w:rsidR="00331EB3" w:rsidRDefault="00331EB3" w:rsidP="00B739F5">
      <w:pPr>
        <w:pStyle w:val="Zkladntext"/>
        <w:ind w:left="0"/>
        <w:rPr>
          <w:szCs w:val="18"/>
        </w:rPr>
      </w:pPr>
    </w:p>
    <w:p w:rsidR="005B3167" w:rsidRPr="001D5F78" w:rsidRDefault="005B3167" w:rsidP="00B739F5">
      <w:pPr>
        <w:pStyle w:val="Zkladntext"/>
        <w:ind w:left="0"/>
        <w:rPr>
          <w:szCs w:val="18"/>
        </w:rPr>
      </w:pPr>
    </w:p>
    <w:p w:rsidR="00331EB3" w:rsidRDefault="00331EB3" w:rsidP="00331EB3">
      <w:pPr>
        <w:pStyle w:val="Pismenka"/>
        <w:tabs>
          <w:tab w:val="clear" w:pos="426"/>
        </w:tabs>
        <w:ind w:left="426"/>
      </w:pPr>
      <w:r>
        <w:t>Cudzia mena</w:t>
      </w:r>
    </w:p>
    <w:p w:rsidR="00331EB3" w:rsidRDefault="00331EB3" w:rsidP="00331EB3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331EB3" w:rsidRDefault="00331EB3" w:rsidP="00331EB3">
      <w:pPr>
        <w:pStyle w:val="Zkladntext"/>
      </w:pPr>
    </w:p>
    <w:p w:rsidR="00331EB3" w:rsidRDefault="00331EB3" w:rsidP="00331EB3">
      <w:pPr>
        <w:pStyle w:val="Zkladntext"/>
      </w:pPr>
      <w:r>
        <w:t>Na ocenenie prírastku cudzej meny nakúpenej za euro sa použije kurz, za ktorý bola táto cudzia mena nakúpená.</w:t>
      </w:r>
    </w:p>
    <w:p w:rsidR="00331EB3" w:rsidRDefault="00331EB3" w:rsidP="00331EB3">
      <w:pPr>
        <w:pStyle w:val="Zkladntext"/>
      </w:pPr>
    </w:p>
    <w:p w:rsidR="00331EB3" w:rsidRDefault="00331EB3" w:rsidP="00331EB3">
      <w:pPr>
        <w:pStyle w:val="Zkladn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331EB3" w:rsidRDefault="00331EB3" w:rsidP="00331EB3">
      <w:pPr>
        <w:pStyle w:val="Zkladntext"/>
      </w:pPr>
    </w:p>
    <w:p w:rsidR="00331EB3" w:rsidRDefault="00331EB3" w:rsidP="00331EB3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331EB3" w:rsidRDefault="00331EB3" w:rsidP="00331EB3">
      <w:pPr>
        <w:pStyle w:val="Zkladntext"/>
      </w:pPr>
    </w:p>
    <w:p w:rsidR="00331EB3" w:rsidRDefault="00331EB3" w:rsidP="00331EB3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331EB3" w:rsidRDefault="00331EB3" w:rsidP="00331EB3">
      <w:pPr>
        <w:pStyle w:val="Zkladntext"/>
      </w:pPr>
    </w:p>
    <w:p w:rsidR="00331EB3" w:rsidRDefault="00331EB3" w:rsidP="00331EB3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331EB3" w:rsidRDefault="00331EB3" w:rsidP="00331EB3">
      <w:pPr>
        <w:pStyle w:val="Zkladntext"/>
      </w:pPr>
    </w:p>
    <w:p w:rsidR="005B3167" w:rsidRDefault="005B3167" w:rsidP="00331EB3">
      <w:pPr>
        <w:pStyle w:val="Zkladntext"/>
      </w:pPr>
    </w:p>
    <w:p w:rsidR="00331EB3" w:rsidRDefault="00331EB3" w:rsidP="00331EB3">
      <w:pPr>
        <w:pStyle w:val="Zkladntext"/>
      </w:pPr>
    </w:p>
    <w:p w:rsidR="00331EB3" w:rsidRDefault="00331EB3" w:rsidP="00331EB3">
      <w:pPr>
        <w:pStyle w:val="Pismenka"/>
        <w:tabs>
          <w:tab w:val="clear" w:pos="426"/>
        </w:tabs>
        <w:ind w:left="426"/>
      </w:pPr>
      <w:r>
        <w:t>Výnosy</w:t>
      </w:r>
    </w:p>
    <w:p w:rsidR="00331EB3" w:rsidRDefault="00331EB3" w:rsidP="00331EB3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D7ED0" w:rsidRDefault="003D7ED0" w:rsidP="00331EB3">
      <w:pPr>
        <w:pStyle w:val="Zkladntext"/>
        <w:rPr>
          <w:sz w:val="16"/>
          <w:szCs w:val="16"/>
        </w:rPr>
      </w:pPr>
    </w:p>
    <w:p w:rsidR="00AE4A6F" w:rsidRDefault="00AE4A6F" w:rsidP="00331EB3">
      <w:pPr>
        <w:pStyle w:val="Zkladntext"/>
        <w:rPr>
          <w:sz w:val="16"/>
          <w:szCs w:val="16"/>
        </w:rPr>
      </w:pPr>
    </w:p>
    <w:p w:rsidR="00AE4A6F" w:rsidRDefault="00AE4A6F" w:rsidP="00331EB3">
      <w:pPr>
        <w:pStyle w:val="Zkladntext"/>
        <w:rPr>
          <w:sz w:val="16"/>
          <w:szCs w:val="16"/>
        </w:rPr>
      </w:pPr>
    </w:p>
    <w:p w:rsidR="005B3167" w:rsidRDefault="005B3167" w:rsidP="00331EB3">
      <w:pPr>
        <w:pStyle w:val="Zkladntext"/>
        <w:rPr>
          <w:sz w:val="16"/>
          <w:szCs w:val="16"/>
        </w:rPr>
      </w:pPr>
    </w:p>
    <w:p w:rsidR="005B3167" w:rsidRDefault="005B3167" w:rsidP="00331EB3">
      <w:pPr>
        <w:pStyle w:val="Zkladntext"/>
        <w:rPr>
          <w:sz w:val="16"/>
          <w:szCs w:val="16"/>
        </w:rPr>
      </w:pPr>
    </w:p>
    <w:p w:rsidR="005B3167" w:rsidRDefault="005B3167" w:rsidP="00331EB3">
      <w:pPr>
        <w:pStyle w:val="Zkladntext"/>
        <w:rPr>
          <w:sz w:val="16"/>
          <w:szCs w:val="16"/>
        </w:rPr>
      </w:pPr>
    </w:p>
    <w:p w:rsidR="00AE4A6F" w:rsidRDefault="00AE4A6F" w:rsidP="00331EB3">
      <w:pPr>
        <w:pStyle w:val="Zkladntext"/>
        <w:rPr>
          <w:sz w:val="16"/>
          <w:szCs w:val="16"/>
        </w:rPr>
      </w:pPr>
    </w:p>
    <w:p w:rsidR="00AE4A6F" w:rsidRDefault="00AE4A6F" w:rsidP="00331EB3">
      <w:pPr>
        <w:pStyle w:val="Zkladntext"/>
        <w:rPr>
          <w:sz w:val="16"/>
          <w:szCs w:val="16"/>
        </w:rPr>
      </w:pPr>
    </w:p>
    <w:p w:rsidR="00331EB3" w:rsidRDefault="00331EB3" w:rsidP="00331EB3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900"/>
      <w:r>
        <w:lastRenderedPageBreak/>
        <w:t>informácie o údajoch na strane aktív súvahy</w:t>
      </w:r>
      <w:bookmarkEnd w:id="7"/>
    </w:p>
    <w:p w:rsidR="00331EB3" w:rsidRPr="001D5F78" w:rsidRDefault="00331EB3" w:rsidP="00331EB3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31EB3" w:rsidRDefault="00331EB3" w:rsidP="00650CB8">
      <w:pPr>
        <w:pStyle w:val="Nadpis2"/>
        <w:numPr>
          <w:ilvl w:val="0"/>
          <w:numId w:val="20"/>
        </w:numPr>
        <w:tabs>
          <w:tab w:val="num" w:pos="426"/>
        </w:tabs>
        <w:ind w:hanging="927"/>
      </w:pPr>
      <w:bookmarkStart w:id="8" w:name="_Toc530739901"/>
      <w:r>
        <w:t>Dlhodobý nehmotný majetok a dlhodobý hmotný majetok</w:t>
      </w:r>
      <w:bookmarkEnd w:id="8"/>
    </w:p>
    <w:p w:rsidR="00331EB3" w:rsidRPr="001D5F78" w:rsidRDefault="00331EB3" w:rsidP="00331EB3">
      <w:pPr>
        <w:pStyle w:val="Zkladntext"/>
        <w:rPr>
          <w:szCs w:val="18"/>
        </w:rPr>
      </w:pPr>
    </w:p>
    <w:p w:rsidR="00331EB3" w:rsidRPr="00483B8D" w:rsidRDefault="00331EB3" w:rsidP="00FC5B8E">
      <w:pPr>
        <w:pStyle w:val="Zkladntext"/>
      </w:pPr>
      <w:r w:rsidRPr="00483B8D">
        <w:t>Prehľad o pohybe dlhodobého nehmotného majetku a dlhodobého hmo</w:t>
      </w:r>
      <w:r w:rsidR="00561B75">
        <w:t>tného majetku od 1. januára 2015</w:t>
      </w:r>
      <w:r w:rsidR="002008F1">
        <w:t xml:space="preserve"> do </w:t>
      </w:r>
      <w:r w:rsidR="002008F1">
        <w:br/>
        <w:t>31. decembra</w:t>
      </w:r>
      <w:r w:rsidR="00561B75">
        <w:t xml:space="preserve"> 2015</w:t>
      </w:r>
      <w:r w:rsidRPr="00483B8D">
        <w:t xml:space="preserve"> a za porovna</w:t>
      </w:r>
      <w:r w:rsidR="00561B75">
        <w:t>teľné obdobie od 1. januára 2014</w:t>
      </w:r>
      <w:r w:rsidR="00AE4A6F">
        <w:t xml:space="preserve"> do 31. decembra 201</w:t>
      </w:r>
      <w:r w:rsidR="00561B75">
        <w:t>4</w:t>
      </w:r>
      <w:r w:rsidRPr="00483B8D">
        <w:t xml:space="preserve"> je uvedený v</w:t>
      </w:r>
      <w:r w:rsidR="006A379B" w:rsidRPr="00483B8D">
        <w:t xml:space="preserve"> Prílohe </w:t>
      </w:r>
      <w:r w:rsidR="00071D4A">
        <w:t>č.1,</w:t>
      </w:r>
      <w:r w:rsidR="006A379B" w:rsidRPr="00483B8D">
        <w:t> č.</w:t>
      </w:r>
      <w:r w:rsidR="00071D4A">
        <w:t>2, č.3 a č.4</w:t>
      </w:r>
      <w:r w:rsidR="006A379B" w:rsidRPr="00483B8D">
        <w:t xml:space="preserve"> </w:t>
      </w:r>
    </w:p>
    <w:p w:rsidR="00FC5B8E" w:rsidRDefault="00FC5B8E" w:rsidP="00FC5B8E">
      <w:pPr>
        <w:pStyle w:val="Zkladntext"/>
        <w:rPr>
          <w:color w:val="FF0000"/>
        </w:rPr>
      </w:pPr>
    </w:p>
    <w:p w:rsidR="009F0C16" w:rsidRPr="00FC5B8E" w:rsidRDefault="009F0C16" w:rsidP="00FC5B8E">
      <w:pPr>
        <w:pStyle w:val="Zkladntext"/>
        <w:rPr>
          <w:color w:val="FF0000"/>
        </w:rPr>
      </w:pPr>
    </w:p>
    <w:p w:rsidR="00331EB3" w:rsidRDefault="00331EB3" w:rsidP="00331EB3">
      <w:pPr>
        <w:pStyle w:val="Zkladntext"/>
      </w:pPr>
    </w:p>
    <w:p w:rsidR="00331EB3" w:rsidRDefault="00331EB3" w:rsidP="00331EB3">
      <w:pPr>
        <w:pStyle w:val="Nadpis2"/>
      </w:pPr>
      <w:bookmarkStart w:id="9" w:name="_MON_1405925876"/>
      <w:bookmarkEnd w:id="9"/>
      <w:r>
        <w:t>Dlhodobý finančný majetok</w:t>
      </w:r>
    </w:p>
    <w:p w:rsidR="00331EB3" w:rsidRDefault="00331EB3" w:rsidP="00331EB3">
      <w:pPr>
        <w:pStyle w:val="Zkladntext"/>
      </w:pPr>
    </w:p>
    <w:p w:rsidR="00331EB3" w:rsidRPr="00EA43D2" w:rsidRDefault="00331EB3" w:rsidP="00331EB3">
      <w:pPr>
        <w:pStyle w:val="Zkladntext"/>
      </w:pPr>
      <w:r w:rsidRPr="00EA43D2">
        <w:t>Prehľad o pohybe dlhodobého finan</w:t>
      </w:r>
      <w:r w:rsidR="00561B75">
        <w:t>čného majetku od 1. januára 2015 do 31. decembra 2015</w:t>
      </w:r>
      <w:r w:rsidRPr="00EA43D2">
        <w:t xml:space="preserve"> a za porovna</w:t>
      </w:r>
      <w:r w:rsidR="002008F1">
        <w:t>teľné obdobie</w:t>
      </w:r>
      <w:r w:rsidR="00561B75">
        <w:t xml:space="preserve"> od 1. januára 2014 do 31. decembra 2014</w:t>
      </w:r>
      <w:r w:rsidRPr="00EA43D2">
        <w:t xml:space="preserve"> je uveden</w:t>
      </w:r>
      <w:r w:rsidR="00EA43D2" w:rsidRPr="00EA43D2">
        <w:t>ý v Prílohe č.</w:t>
      </w:r>
      <w:r w:rsidR="00071D4A">
        <w:t>5</w:t>
      </w:r>
      <w:r w:rsidR="00EA43D2" w:rsidRPr="00EA43D2">
        <w:t xml:space="preserve"> a č.</w:t>
      </w:r>
      <w:r w:rsidR="00071D4A">
        <w:t>6</w:t>
      </w:r>
      <w:r w:rsidR="00EA43D2" w:rsidRPr="00EA43D2">
        <w:t xml:space="preserve">. </w:t>
      </w:r>
    </w:p>
    <w:p w:rsidR="00331EB3" w:rsidRDefault="00331EB3" w:rsidP="00A1093E">
      <w:pPr>
        <w:pStyle w:val="Zkladntext"/>
        <w:ind w:left="0"/>
      </w:pPr>
      <w:bookmarkStart w:id="10" w:name="_MON_1405925889"/>
      <w:bookmarkStart w:id="11" w:name="_MON_1405926187"/>
      <w:bookmarkStart w:id="12" w:name="_Toc530739903"/>
      <w:bookmarkEnd w:id="10"/>
      <w:bookmarkEnd w:id="11"/>
    </w:p>
    <w:p w:rsidR="00331EB3" w:rsidRDefault="00331EB3" w:rsidP="00331EB3">
      <w:pPr>
        <w:pStyle w:val="Zkladntext"/>
      </w:pPr>
      <w:bookmarkStart w:id="13" w:name="_MON_1405927283"/>
      <w:bookmarkEnd w:id="12"/>
      <w:bookmarkEnd w:id="13"/>
    </w:p>
    <w:p w:rsidR="00AE4A6F" w:rsidRDefault="00AE4A6F" w:rsidP="00331EB3">
      <w:pPr>
        <w:pStyle w:val="Zkladntext"/>
      </w:pPr>
    </w:p>
    <w:p w:rsidR="00AE4A6F" w:rsidRDefault="00AE4A6F" w:rsidP="00331EB3">
      <w:pPr>
        <w:pStyle w:val="Zkladntext"/>
      </w:pPr>
    </w:p>
    <w:p w:rsidR="00AE4A6F" w:rsidRDefault="00AE4A6F" w:rsidP="00331EB3">
      <w:pPr>
        <w:pStyle w:val="Zkladntext"/>
      </w:pPr>
    </w:p>
    <w:p w:rsidR="00AE4A6F" w:rsidRDefault="00AE4A6F" w:rsidP="00331EB3">
      <w:pPr>
        <w:pStyle w:val="Zkladntext"/>
      </w:pPr>
    </w:p>
    <w:p w:rsidR="00331EB3" w:rsidRDefault="00331EB3" w:rsidP="00331EB3">
      <w:pPr>
        <w:pStyle w:val="Zkladntext"/>
      </w:pPr>
    </w:p>
    <w:p w:rsidR="00331EB3" w:rsidRDefault="00331EB3" w:rsidP="00331EB3">
      <w:pPr>
        <w:pStyle w:val="Nadpis2"/>
      </w:pPr>
      <w:bookmarkStart w:id="14" w:name="_Toc530739904"/>
      <w:r>
        <w:t>Pohľadávky</w:t>
      </w:r>
      <w:bookmarkEnd w:id="14"/>
    </w:p>
    <w:p w:rsidR="00331EB3" w:rsidRDefault="00331EB3" w:rsidP="00331EB3">
      <w:pPr>
        <w:pStyle w:val="Zkladntext"/>
      </w:pPr>
    </w:p>
    <w:p w:rsidR="00331EB3" w:rsidRDefault="00331EB3" w:rsidP="00331EB3">
      <w:pPr>
        <w:pStyle w:val="Zkladntext"/>
      </w:pPr>
      <w:r>
        <w:t>Vývoj opravnej položky v priebehu účtovného obdobia je zobrazený v nasledujúcom prehľade:</w:t>
      </w:r>
    </w:p>
    <w:p w:rsidR="00331EB3" w:rsidRDefault="00331EB3" w:rsidP="00331EB3">
      <w:pPr>
        <w:pStyle w:val="Zkladntext"/>
      </w:pPr>
    </w:p>
    <w:bookmarkStart w:id="15" w:name="_MON_1405930601"/>
    <w:bookmarkEnd w:id="15"/>
    <w:p w:rsidR="00331EB3" w:rsidRPr="00395629" w:rsidRDefault="00F359E7" w:rsidP="00331EB3">
      <w:pPr>
        <w:pStyle w:val="Zkladntext"/>
        <w:rPr>
          <w:lang w:val="de-DE"/>
        </w:rPr>
      </w:pPr>
      <w:r>
        <w:object w:dxaOrig="8987" w:dyaOrig="5507">
          <v:shape id="_x0000_i1026" type="#_x0000_t75" style="width:438.25pt;height:299.25pt" o:ole="" o:preferrelative="f">
            <v:imagedata r:id="rId12" o:title=""/>
            <o:lock v:ext="edit" aspectratio="f"/>
          </v:shape>
          <o:OLEObject Type="Embed" ProgID="Excel.Sheet.12" ShapeID="_x0000_i1026" DrawAspect="Content" ObjectID="_1528717122" r:id="rId13"/>
        </w:object>
      </w:r>
    </w:p>
    <w:p w:rsidR="00331EB3" w:rsidRPr="001D5F78" w:rsidRDefault="00331EB3" w:rsidP="00331EB3">
      <w:pPr>
        <w:pStyle w:val="Zkladntext"/>
        <w:rPr>
          <w:szCs w:val="18"/>
          <w:lang w:val="de-DE"/>
        </w:rPr>
      </w:pPr>
      <w:bookmarkStart w:id="16" w:name="_GoBack"/>
      <w:bookmarkEnd w:id="16"/>
    </w:p>
    <w:p w:rsidR="00331EB3" w:rsidRPr="001D5F78" w:rsidRDefault="00331EB3" w:rsidP="00331EB3">
      <w:pPr>
        <w:spacing w:after="200" w:line="276" w:lineRule="auto"/>
        <w:rPr>
          <w:sz w:val="18"/>
          <w:szCs w:val="18"/>
        </w:rPr>
      </w:pPr>
    </w:p>
    <w:p w:rsidR="008B3013" w:rsidRDefault="008B3013" w:rsidP="00331EB3">
      <w:pPr>
        <w:pStyle w:val="Zkladntext"/>
      </w:pPr>
    </w:p>
    <w:p w:rsidR="008B3013" w:rsidRDefault="008B3013" w:rsidP="00331EB3">
      <w:pPr>
        <w:pStyle w:val="Zkladntext"/>
      </w:pPr>
    </w:p>
    <w:p w:rsidR="008B3013" w:rsidRDefault="008B3013" w:rsidP="00331EB3">
      <w:pPr>
        <w:pStyle w:val="Zkladntext"/>
      </w:pPr>
    </w:p>
    <w:p w:rsidR="00667F95" w:rsidRDefault="00667F95" w:rsidP="00331EB3">
      <w:pPr>
        <w:pStyle w:val="Zkladntext"/>
      </w:pPr>
    </w:p>
    <w:p w:rsidR="00667F95" w:rsidRDefault="00667F95" w:rsidP="00331EB3">
      <w:pPr>
        <w:pStyle w:val="Zkladntext"/>
      </w:pPr>
    </w:p>
    <w:p w:rsidR="00667F95" w:rsidRDefault="00667F95" w:rsidP="00331EB3">
      <w:pPr>
        <w:pStyle w:val="Zkladntext"/>
      </w:pPr>
    </w:p>
    <w:p w:rsidR="00667F95" w:rsidRDefault="00667F95" w:rsidP="00331EB3">
      <w:pPr>
        <w:pStyle w:val="Zkladntext"/>
      </w:pPr>
    </w:p>
    <w:p w:rsidR="00667F95" w:rsidRDefault="00667F95" w:rsidP="00331EB3">
      <w:pPr>
        <w:pStyle w:val="Zkladntext"/>
      </w:pPr>
    </w:p>
    <w:p w:rsidR="00667F95" w:rsidRDefault="00667F95" w:rsidP="00331EB3">
      <w:pPr>
        <w:pStyle w:val="Zkladntext"/>
      </w:pPr>
    </w:p>
    <w:p w:rsidR="00331EB3" w:rsidRDefault="00331EB3" w:rsidP="00331EB3">
      <w:pPr>
        <w:pStyle w:val="Zkladntext"/>
      </w:pPr>
      <w:r>
        <w:t>Veková štruktúra pohľadávok za bežné účtovné obdobie je uvedená v nasledujúcom prehľade:</w:t>
      </w:r>
    </w:p>
    <w:p w:rsidR="00331EB3" w:rsidRDefault="00331EB3" w:rsidP="00331EB3">
      <w:pPr>
        <w:pStyle w:val="Zkladntext"/>
      </w:pPr>
    </w:p>
    <w:bookmarkStart w:id="17" w:name="_MON_1405930710"/>
    <w:bookmarkEnd w:id="17"/>
    <w:p w:rsidR="00331EB3" w:rsidRDefault="002D6008" w:rsidP="00331EB3">
      <w:pPr>
        <w:pStyle w:val="Zkladntext"/>
      </w:pPr>
      <w:r>
        <w:object w:dxaOrig="9037" w:dyaOrig="5862">
          <v:shape id="_x0000_i1031" type="#_x0000_t75" style="width:440.15pt;height:319.3pt" o:ole="" o:preferrelative="f">
            <v:imagedata r:id="rId14" o:title=""/>
            <o:lock v:ext="edit" aspectratio="f"/>
          </v:shape>
          <o:OLEObject Type="Embed" ProgID="Excel.Sheet.12" ShapeID="_x0000_i1031" DrawAspect="Content" ObjectID="_1528717123" r:id="rId15"/>
        </w:object>
      </w:r>
    </w:p>
    <w:p w:rsidR="00331EB3" w:rsidRDefault="00331EB3" w:rsidP="00331EB3">
      <w:pPr>
        <w:pStyle w:val="Zkladntext"/>
      </w:pPr>
    </w:p>
    <w:p w:rsidR="00331EB3" w:rsidRDefault="00331EB3" w:rsidP="00331EB3">
      <w:pPr>
        <w:spacing w:after="200" w:line="276" w:lineRule="auto"/>
        <w:rPr>
          <w:sz w:val="18"/>
        </w:rPr>
      </w:pPr>
      <w:r>
        <w:br w:type="page"/>
      </w:r>
    </w:p>
    <w:p w:rsidR="00331EB3" w:rsidRDefault="00331EB3" w:rsidP="009F0C16">
      <w:pPr>
        <w:pStyle w:val="Zkladntext"/>
        <w:ind w:left="0" w:firstLine="426"/>
      </w:pPr>
      <w:r>
        <w:lastRenderedPageBreak/>
        <w:t>Veková štruktúra pohľadávok za predchádzajúce účtovné obdobie je uvedená v nasledujúcom prehľade:</w:t>
      </w:r>
    </w:p>
    <w:p w:rsidR="00331EB3" w:rsidRDefault="00331EB3" w:rsidP="009F0C16">
      <w:pPr>
        <w:pStyle w:val="Zkladntext"/>
        <w:ind w:left="0"/>
      </w:pPr>
    </w:p>
    <w:p w:rsidR="00331EB3" w:rsidRDefault="00331EB3" w:rsidP="00331EB3">
      <w:pPr>
        <w:pStyle w:val="Zkladntext"/>
      </w:pPr>
    </w:p>
    <w:p w:rsidR="009F0C16" w:rsidRDefault="009F0C16" w:rsidP="00331EB3">
      <w:pPr>
        <w:pStyle w:val="Zkladntext"/>
      </w:pPr>
    </w:p>
    <w:p w:rsidR="009F0C16" w:rsidRDefault="009F0C16" w:rsidP="00331EB3">
      <w:pPr>
        <w:pStyle w:val="Zkladntext"/>
      </w:pPr>
    </w:p>
    <w:p w:rsidR="009F0C16" w:rsidRDefault="009F0C16" w:rsidP="00331EB3">
      <w:pPr>
        <w:pStyle w:val="Zkladntext"/>
      </w:pPr>
    </w:p>
    <w:bookmarkStart w:id="18" w:name="_MON_1405930718"/>
    <w:bookmarkEnd w:id="18"/>
    <w:p w:rsidR="00331EB3" w:rsidRDefault="002D6008" w:rsidP="00331EB3">
      <w:pPr>
        <w:pStyle w:val="Zkladntext"/>
      </w:pPr>
      <w:r>
        <w:object w:dxaOrig="9037" w:dyaOrig="6080">
          <v:shape id="_x0000_i1032" type="#_x0000_t75" style="width:440.75pt;height:332.45pt" o:ole="" o:preferrelative="f">
            <v:imagedata r:id="rId16" o:title=""/>
            <o:lock v:ext="edit" aspectratio="f"/>
          </v:shape>
          <o:OLEObject Type="Embed" ProgID="Excel.Sheet.12" ShapeID="_x0000_i1032" DrawAspect="Content" ObjectID="_1528717124" r:id="rId17"/>
        </w:object>
      </w:r>
    </w:p>
    <w:p w:rsidR="00331EB3" w:rsidRDefault="00331EB3" w:rsidP="00331EB3">
      <w:pPr>
        <w:pStyle w:val="Zkladntext"/>
      </w:pPr>
      <w:r>
        <w:t>Pohľadávky podľa zostatkovej doby splatnosti sú uvedené v nasledujúcom prehľade:</w:t>
      </w:r>
    </w:p>
    <w:p w:rsidR="00331EB3" w:rsidRDefault="00331EB3" w:rsidP="00331EB3">
      <w:pPr>
        <w:pStyle w:val="Zkladntext"/>
      </w:pPr>
    </w:p>
    <w:p w:rsidR="00331EB3" w:rsidRDefault="00331EB3" w:rsidP="00331EB3">
      <w:pPr>
        <w:pStyle w:val="Zkladntext"/>
      </w:pPr>
    </w:p>
    <w:bookmarkStart w:id="19" w:name="_MON_1405930725"/>
    <w:bookmarkEnd w:id="19"/>
    <w:p w:rsidR="00331EB3" w:rsidRDefault="002D6008" w:rsidP="00331EB3">
      <w:pPr>
        <w:pStyle w:val="Zkladntext"/>
      </w:pPr>
      <w:r>
        <w:object w:dxaOrig="9009" w:dyaOrig="2381">
          <v:shape id="_x0000_i1033" type="#_x0000_t75" style="width:440.75pt;height:130.25pt" o:ole="" o:preferrelative="f">
            <v:imagedata r:id="rId18" o:title=""/>
            <o:lock v:ext="edit" aspectratio="f"/>
          </v:shape>
          <o:OLEObject Type="Embed" ProgID="Excel.Sheet.12" ShapeID="_x0000_i1033" DrawAspect="Content" ObjectID="_1528717125" r:id="rId19"/>
        </w:object>
      </w:r>
      <w:r w:rsidR="00331EB3" w:rsidRPr="00A9048F">
        <w:t xml:space="preserve"> </w:t>
      </w:r>
    </w:p>
    <w:p w:rsidR="00331EB3" w:rsidRDefault="00331EB3" w:rsidP="00331EB3">
      <w:pPr>
        <w:pStyle w:val="Zkladntext"/>
      </w:pPr>
    </w:p>
    <w:p w:rsidR="00331EB3" w:rsidRPr="004E193B" w:rsidRDefault="004720BE" w:rsidP="004E193B">
      <w:pPr>
        <w:spacing w:after="200" w:line="276" w:lineRule="auto"/>
        <w:ind w:left="426"/>
        <w:rPr>
          <w:sz w:val="18"/>
          <w:szCs w:val="18"/>
        </w:rPr>
      </w:pPr>
      <w:r>
        <w:t>N</w:t>
      </w:r>
      <w:r w:rsidR="008509D2">
        <w:t xml:space="preserve">iektoré pohľadávky sú kryté poistením. </w:t>
      </w:r>
    </w:p>
    <w:p w:rsidR="00331EB3" w:rsidRDefault="00331EB3" w:rsidP="004E193B">
      <w:pPr>
        <w:pStyle w:val="Zkladntext"/>
        <w:ind w:left="0"/>
        <w:rPr>
          <w:i/>
          <w:szCs w:val="18"/>
        </w:rPr>
      </w:pPr>
      <w:bookmarkStart w:id="20" w:name="_MON_1409036754"/>
      <w:bookmarkEnd w:id="20"/>
    </w:p>
    <w:p w:rsidR="004E193B" w:rsidRDefault="004E193B" w:rsidP="004E193B">
      <w:pPr>
        <w:pStyle w:val="Zkladntext"/>
        <w:ind w:left="0"/>
        <w:rPr>
          <w:i/>
          <w:szCs w:val="18"/>
        </w:rPr>
      </w:pPr>
    </w:p>
    <w:p w:rsidR="00331EB3" w:rsidRDefault="00331EB3" w:rsidP="004720BE">
      <w:pPr>
        <w:pStyle w:val="Zkladntext"/>
        <w:ind w:left="0"/>
        <w:rPr>
          <w:i/>
          <w:szCs w:val="18"/>
        </w:rPr>
      </w:pPr>
      <w:bookmarkStart w:id="21" w:name="_Toc530739905"/>
    </w:p>
    <w:p w:rsidR="004720BE" w:rsidRDefault="004720BE" w:rsidP="004720BE">
      <w:pPr>
        <w:pStyle w:val="Zkladntext"/>
        <w:ind w:left="0"/>
        <w:rPr>
          <w:i/>
          <w:szCs w:val="18"/>
        </w:rPr>
      </w:pPr>
    </w:p>
    <w:p w:rsidR="004720BE" w:rsidRDefault="004720BE" w:rsidP="004720BE">
      <w:pPr>
        <w:pStyle w:val="Zkladntext"/>
        <w:ind w:left="0"/>
        <w:rPr>
          <w:i/>
          <w:szCs w:val="18"/>
        </w:rPr>
      </w:pPr>
    </w:p>
    <w:p w:rsidR="004720BE" w:rsidRDefault="004720BE" w:rsidP="004720BE">
      <w:pPr>
        <w:pStyle w:val="Zkladntext"/>
        <w:ind w:left="0"/>
        <w:rPr>
          <w:i/>
          <w:szCs w:val="18"/>
        </w:rPr>
      </w:pPr>
    </w:p>
    <w:p w:rsidR="004720BE" w:rsidRDefault="004720BE" w:rsidP="004720BE">
      <w:pPr>
        <w:pStyle w:val="Zkladntext"/>
        <w:ind w:left="0"/>
        <w:rPr>
          <w:i/>
          <w:szCs w:val="18"/>
        </w:rPr>
      </w:pPr>
    </w:p>
    <w:p w:rsidR="004720BE" w:rsidRDefault="004720BE" w:rsidP="004720BE">
      <w:pPr>
        <w:pStyle w:val="Zkladntext"/>
        <w:ind w:left="0"/>
        <w:rPr>
          <w:i/>
          <w:szCs w:val="18"/>
        </w:rPr>
      </w:pPr>
    </w:p>
    <w:p w:rsidR="00331EB3" w:rsidRDefault="00331EB3" w:rsidP="00331EB3">
      <w:pPr>
        <w:pStyle w:val="Nadpis2"/>
      </w:pPr>
      <w:r>
        <w:lastRenderedPageBreak/>
        <w:t>Finančné účty</w:t>
      </w:r>
      <w:bookmarkEnd w:id="21"/>
    </w:p>
    <w:p w:rsidR="00331EB3" w:rsidRDefault="00331EB3" w:rsidP="00331EB3">
      <w:pPr>
        <w:pStyle w:val="Zkladntext"/>
      </w:pPr>
    </w:p>
    <w:p w:rsidR="00331EB3" w:rsidRDefault="00331EB3" w:rsidP="00331EB3">
      <w:pPr>
        <w:pStyle w:val="Zkladntext"/>
      </w:pPr>
      <w:r>
        <w:t>Ako finančné účty sú vykázané peniaze v pokladnici, účty v</w:t>
      </w:r>
      <w:r w:rsidR="004969A9">
        <w:t> </w:t>
      </w:r>
      <w:r>
        <w:t>bankách</w:t>
      </w:r>
      <w:r w:rsidR="004969A9">
        <w:t>.</w:t>
      </w:r>
    </w:p>
    <w:p w:rsidR="00331EB3" w:rsidRDefault="00331EB3" w:rsidP="00331EB3">
      <w:pPr>
        <w:pStyle w:val="Zkladntext"/>
      </w:pPr>
      <w:r>
        <w:t>Prehľad jednotlivých položiek finančných účtov:</w:t>
      </w:r>
    </w:p>
    <w:p w:rsidR="00331EB3" w:rsidRDefault="00331EB3" w:rsidP="00331EB3">
      <w:pPr>
        <w:pStyle w:val="Zkladntext"/>
      </w:pPr>
    </w:p>
    <w:p w:rsidR="00CB203A" w:rsidRPr="00CB203A" w:rsidRDefault="00CB203A" w:rsidP="00331EB3">
      <w:pPr>
        <w:pStyle w:val="Zkladntext"/>
        <w:rPr>
          <w:b/>
        </w:rPr>
      </w:pPr>
    </w:p>
    <w:bookmarkStart w:id="22" w:name="_MON_1405930822"/>
    <w:bookmarkEnd w:id="22"/>
    <w:p w:rsidR="00CC0C96" w:rsidRDefault="002D6008" w:rsidP="00E56044">
      <w:pPr>
        <w:pStyle w:val="Zkladntext"/>
      </w:pPr>
      <w:r w:rsidRPr="00003C63">
        <w:object w:dxaOrig="9025" w:dyaOrig="1891">
          <v:shape id="_x0000_i1034" type="#_x0000_t75" style="width:440.15pt;height:103.3pt" o:ole="" o:preferrelative="f">
            <v:imagedata r:id="rId20" o:title=""/>
            <o:lock v:ext="edit" aspectratio="f"/>
          </v:shape>
          <o:OLEObject Type="Embed" ProgID="Excel.Sheet.12" ShapeID="_x0000_i1034" DrawAspect="Content" ObjectID="_1528717126" r:id="rId21"/>
        </w:object>
      </w:r>
    </w:p>
    <w:p w:rsidR="009F0C16" w:rsidRDefault="009F0C16" w:rsidP="00E56044">
      <w:pPr>
        <w:pStyle w:val="Zkladntext"/>
      </w:pPr>
    </w:p>
    <w:p w:rsidR="009F0C16" w:rsidRDefault="009F0C16" w:rsidP="00E56044">
      <w:pPr>
        <w:pStyle w:val="Zkladntext"/>
      </w:pPr>
    </w:p>
    <w:p w:rsidR="00CC0C96" w:rsidRPr="00CC0C96" w:rsidRDefault="00CC0C96" w:rsidP="00CC0C96">
      <w:pPr>
        <w:pStyle w:val="Zkladntext"/>
      </w:pPr>
    </w:p>
    <w:p w:rsidR="00331EB3" w:rsidRDefault="00331EB3" w:rsidP="00331EB3">
      <w:pPr>
        <w:pStyle w:val="Nadpis2"/>
      </w:pPr>
      <w:bookmarkStart w:id="23" w:name="_Toc530739906"/>
      <w:r>
        <w:t>Časové rozlíšenie</w:t>
      </w:r>
      <w:bookmarkEnd w:id="23"/>
    </w:p>
    <w:p w:rsidR="00331EB3" w:rsidRDefault="00331EB3" w:rsidP="00331EB3">
      <w:pPr>
        <w:pStyle w:val="Zkladntext"/>
      </w:pPr>
    </w:p>
    <w:p w:rsidR="00331EB3" w:rsidRDefault="00331EB3" w:rsidP="00331EB3">
      <w:pPr>
        <w:pStyle w:val="Zkladntext"/>
      </w:pPr>
      <w:r w:rsidRPr="00AC097C">
        <w:t>Ide o tieto položky:</w:t>
      </w:r>
    </w:p>
    <w:p w:rsidR="00331EB3" w:rsidRDefault="00331EB3" w:rsidP="00331EB3">
      <w:pPr>
        <w:pStyle w:val="Zkladntext"/>
      </w:pPr>
    </w:p>
    <w:p w:rsidR="00851456" w:rsidRDefault="00851456" w:rsidP="00331EB3">
      <w:pPr>
        <w:pStyle w:val="Zkladntext"/>
      </w:pPr>
    </w:p>
    <w:bookmarkStart w:id="24" w:name="_MON_1405947617"/>
    <w:bookmarkEnd w:id="24"/>
    <w:p w:rsidR="00331EB3" w:rsidRDefault="002D6008" w:rsidP="00331EB3">
      <w:pPr>
        <w:pStyle w:val="Zkladntext"/>
        <w:rPr>
          <w:lang w:val="de-DE"/>
        </w:rPr>
      </w:pPr>
      <w:r w:rsidRPr="001B5855">
        <w:rPr>
          <w:lang w:val="de-DE"/>
        </w:rPr>
        <w:object w:dxaOrig="9009" w:dyaOrig="4195">
          <v:shape id="_x0000_i1035" type="#_x0000_t75" style="width:440.75pt;height:229.75pt" o:ole="" o:preferrelative="f">
            <v:imagedata r:id="rId22" o:title=""/>
            <o:lock v:ext="edit" aspectratio="f"/>
          </v:shape>
          <o:OLEObject Type="Embed" ProgID="Excel.Sheet.12" ShapeID="_x0000_i1035" DrawAspect="Content" ObjectID="_1528717127" r:id="rId23"/>
        </w:object>
      </w:r>
    </w:p>
    <w:p w:rsidR="00331EB3" w:rsidRPr="001D5F78" w:rsidRDefault="00331EB3" w:rsidP="00331EB3">
      <w:pPr>
        <w:pStyle w:val="Zkladntext"/>
        <w:rPr>
          <w:szCs w:val="18"/>
          <w:lang w:val="de-DE"/>
        </w:rPr>
      </w:pPr>
    </w:p>
    <w:p w:rsidR="00331EB3" w:rsidRPr="001D5F78" w:rsidRDefault="00331EB3" w:rsidP="00331EB3">
      <w:pPr>
        <w:spacing w:after="200" w:line="276" w:lineRule="auto"/>
        <w:rPr>
          <w:b/>
          <w:caps/>
          <w:sz w:val="18"/>
          <w:szCs w:val="18"/>
        </w:rPr>
      </w:pPr>
    </w:p>
    <w:p w:rsidR="00331EB3" w:rsidRDefault="00331EB3" w:rsidP="00331EB3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331EB3" w:rsidRDefault="00331EB3" w:rsidP="00331EB3">
      <w:pPr>
        <w:pStyle w:val="Zkladntext"/>
      </w:pPr>
    </w:p>
    <w:p w:rsidR="00331EB3" w:rsidRDefault="00331EB3" w:rsidP="00331EB3">
      <w:pPr>
        <w:pStyle w:val="Nadpis2"/>
        <w:numPr>
          <w:ilvl w:val="0"/>
          <w:numId w:val="15"/>
        </w:numPr>
      </w:pPr>
      <w:bookmarkStart w:id="25" w:name="_Toc530739908"/>
      <w:r>
        <w:t>Vlastné imanie</w:t>
      </w:r>
    </w:p>
    <w:p w:rsidR="00331EB3" w:rsidRDefault="00331EB3" w:rsidP="00331EB3"/>
    <w:p w:rsidR="00331EB3" w:rsidRPr="00A96898" w:rsidRDefault="00331EB3" w:rsidP="00331EB3">
      <w:pPr>
        <w:pStyle w:val="Zkladntext"/>
      </w:pPr>
      <w:r w:rsidRPr="00A96898">
        <w:t xml:space="preserve">Informácie o vlastnom imaní sú uvedené v časti </w:t>
      </w:r>
      <w:r w:rsidR="00F33977" w:rsidRPr="00A96898">
        <w:t>K</w:t>
      </w:r>
      <w:r w:rsidRPr="00A96898">
        <w:t>.</w:t>
      </w:r>
    </w:p>
    <w:p w:rsidR="00331EB3" w:rsidRDefault="00331EB3" w:rsidP="00331EB3">
      <w:pPr>
        <w:pStyle w:val="Zkladntext"/>
      </w:pPr>
    </w:p>
    <w:p w:rsidR="00331EB3" w:rsidRDefault="00331EB3" w:rsidP="00331EB3">
      <w:pPr>
        <w:pStyle w:val="Zkladntext"/>
      </w:pPr>
    </w:p>
    <w:p w:rsidR="009F0C16" w:rsidRDefault="009F0C16" w:rsidP="00331EB3">
      <w:pPr>
        <w:pStyle w:val="Zkladntext"/>
      </w:pPr>
    </w:p>
    <w:p w:rsidR="00331EB3" w:rsidRDefault="00331EB3" w:rsidP="00331EB3">
      <w:pPr>
        <w:pStyle w:val="Nadpis2"/>
        <w:numPr>
          <w:ilvl w:val="0"/>
          <w:numId w:val="15"/>
        </w:numPr>
      </w:pPr>
      <w:r>
        <w:t>Rezervy</w:t>
      </w:r>
    </w:p>
    <w:bookmarkEnd w:id="25"/>
    <w:p w:rsidR="00331EB3" w:rsidRDefault="00331EB3" w:rsidP="00331EB3">
      <w:pPr>
        <w:pStyle w:val="Zkladntext"/>
      </w:pPr>
    </w:p>
    <w:p w:rsidR="00331EB3" w:rsidRPr="00EC0203" w:rsidRDefault="00331EB3" w:rsidP="00331EB3">
      <w:pPr>
        <w:pStyle w:val="Zkladntext"/>
      </w:pPr>
      <w:r>
        <w:t>Prehľad o rezervách za bežné účtovné obdobie je uvedený v nasledujúcom prehľade:</w:t>
      </w:r>
    </w:p>
    <w:p w:rsidR="00331EB3" w:rsidRDefault="00331EB3" w:rsidP="00331EB3">
      <w:pPr>
        <w:pStyle w:val="Zkladntext"/>
        <w:jc w:val="left"/>
      </w:pPr>
    </w:p>
    <w:bookmarkStart w:id="26" w:name="_MON_1405948469"/>
    <w:bookmarkEnd w:id="26"/>
    <w:p w:rsidR="00331EB3" w:rsidRDefault="00274ECF" w:rsidP="007644AA">
      <w:pPr>
        <w:ind w:left="426"/>
      </w:pPr>
      <w:r>
        <w:object w:dxaOrig="8766" w:dyaOrig="7455">
          <v:shape id="_x0000_i1036" type="#_x0000_t75" style="width:438.9pt;height:416.95pt" o:ole="" o:preferrelative="f">
            <v:imagedata r:id="rId24" o:title=""/>
            <o:lock v:ext="edit" aspectratio="f"/>
          </v:shape>
          <o:OLEObject Type="Embed" ProgID="Excel.Sheet.12" ShapeID="_x0000_i1036" DrawAspect="Content" ObjectID="_1528717128" r:id="rId25"/>
        </w:object>
      </w:r>
      <w:bookmarkStart w:id="27" w:name="OLE_LINK17"/>
      <w:bookmarkStart w:id="28" w:name="OLE_LINK18"/>
    </w:p>
    <w:p w:rsidR="00B7791A" w:rsidRDefault="00B7791A" w:rsidP="00331EB3">
      <w:pPr>
        <w:pStyle w:val="Zkladntext"/>
        <w:ind w:right="-1"/>
      </w:pPr>
    </w:p>
    <w:p w:rsidR="00B7791A" w:rsidRDefault="00B7791A" w:rsidP="00331EB3">
      <w:pPr>
        <w:pStyle w:val="Zkladntext"/>
        <w:ind w:right="-1"/>
      </w:pPr>
    </w:p>
    <w:p w:rsidR="00B7791A" w:rsidRDefault="00B7791A" w:rsidP="00331EB3">
      <w:pPr>
        <w:pStyle w:val="Zkladntext"/>
        <w:ind w:right="-1"/>
      </w:pPr>
    </w:p>
    <w:p w:rsidR="00B7791A" w:rsidRDefault="00B7791A" w:rsidP="00331EB3">
      <w:pPr>
        <w:pStyle w:val="Zkladntext"/>
        <w:ind w:right="-1"/>
      </w:pPr>
    </w:p>
    <w:p w:rsidR="00B7791A" w:rsidRDefault="00B7791A" w:rsidP="00331EB3">
      <w:pPr>
        <w:pStyle w:val="Zkladntext"/>
        <w:ind w:right="-1"/>
      </w:pPr>
    </w:p>
    <w:p w:rsidR="00331EB3" w:rsidRDefault="00331EB3" w:rsidP="00331EB3">
      <w:pPr>
        <w:pStyle w:val="Zkladntext"/>
      </w:pPr>
    </w:p>
    <w:p w:rsidR="00331EB3" w:rsidRDefault="00331EB3" w:rsidP="00331EB3">
      <w:pPr>
        <w:pStyle w:val="Zkladntext"/>
      </w:pPr>
    </w:p>
    <w:p w:rsidR="00331EB3" w:rsidRPr="00F47560" w:rsidRDefault="00331EB3" w:rsidP="00331EB3">
      <w:pPr>
        <w:pStyle w:val="Zkladntext"/>
        <w:jc w:val="left"/>
        <w:rPr>
          <w:b/>
        </w:rPr>
      </w:pPr>
      <w:r w:rsidRPr="00F47560">
        <w:rPr>
          <w:b/>
        </w:rPr>
        <w:t>Nevyfakturované dodávky majetku</w:t>
      </w:r>
    </w:p>
    <w:p w:rsidR="00331EB3" w:rsidRDefault="00331EB3" w:rsidP="00331EB3">
      <w:pPr>
        <w:pStyle w:val="Zkladntext"/>
        <w:jc w:val="left"/>
        <w:rPr>
          <w:b/>
        </w:rPr>
      </w:pPr>
    </w:p>
    <w:p w:rsidR="00B7791A" w:rsidRPr="00F47560" w:rsidRDefault="00B7791A" w:rsidP="00331EB3">
      <w:pPr>
        <w:pStyle w:val="Zkladntext"/>
        <w:jc w:val="left"/>
        <w:rPr>
          <w:b/>
        </w:rPr>
      </w:pPr>
    </w:p>
    <w:p w:rsidR="00331EB3" w:rsidRDefault="00331EB3" w:rsidP="00331EB3">
      <w:pPr>
        <w:pStyle w:val="Zkladntext"/>
      </w:pPr>
      <w:r w:rsidRPr="00F47560">
        <w:t>Rezervy na nevyfakturované dodávky majetku sa nevykazujú s vplyvom na výsledok hospodárenia.</w:t>
      </w:r>
      <w:r>
        <w:t xml:space="preserve"> </w:t>
      </w:r>
    </w:p>
    <w:p w:rsidR="00331EB3" w:rsidRPr="00077153" w:rsidRDefault="00331EB3" w:rsidP="00331EB3">
      <w:pPr>
        <w:pStyle w:val="Zkladntext"/>
        <w:jc w:val="left"/>
        <w:rPr>
          <w:szCs w:val="18"/>
        </w:rPr>
      </w:pPr>
    </w:p>
    <w:p w:rsidR="00331EB3" w:rsidRPr="00077153" w:rsidRDefault="00331EB3" w:rsidP="00331EB3">
      <w:pPr>
        <w:rPr>
          <w:sz w:val="18"/>
          <w:szCs w:val="18"/>
        </w:rPr>
      </w:pPr>
    </w:p>
    <w:p w:rsidR="00331EB3" w:rsidRDefault="00331EB3" w:rsidP="00331EB3">
      <w:pPr>
        <w:pStyle w:val="Zkladntext"/>
      </w:pPr>
      <w:r>
        <w:t>Prehľad o rezervách za predchádzajúce účtovné obdobie je uvedený v nasledujúcom prehľade:</w:t>
      </w:r>
    </w:p>
    <w:p w:rsidR="00331EB3" w:rsidRDefault="00331EB3" w:rsidP="00331EB3">
      <w:pPr>
        <w:pStyle w:val="Zkladntext"/>
        <w:jc w:val="left"/>
      </w:pPr>
    </w:p>
    <w:p w:rsidR="00B7791A" w:rsidRDefault="00B7791A" w:rsidP="00331EB3">
      <w:pPr>
        <w:pStyle w:val="Zkladntext"/>
        <w:jc w:val="left"/>
      </w:pPr>
    </w:p>
    <w:p w:rsidR="00B7791A" w:rsidRDefault="00B7791A" w:rsidP="00331EB3">
      <w:pPr>
        <w:pStyle w:val="Zkladntext"/>
        <w:jc w:val="left"/>
      </w:pPr>
    </w:p>
    <w:bookmarkStart w:id="29" w:name="_MON_1462950890"/>
    <w:bookmarkEnd w:id="29"/>
    <w:p w:rsidR="00331EB3" w:rsidRDefault="00965ECC" w:rsidP="00331EB3">
      <w:pPr>
        <w:pStyle w:val="Zkladntext"/>
        <w:jc w:val="left"/>
      </w:pPr>
      <w:r>
        <w:object w:dxaOrig="8844" w:dyaOrig="7402">
          <v:shape id="_x0000_i1027" type="#_x0000_t75" style="width:440.15pt;height:411.95pt" o:ole="" o:preferrelative="f">
            <v:imagedata r:id="rId26" o:title=""/>
            <o:lock v:ext="edit" aspectratio="f"/>
          </v:shape>
          <o:OLEObject Type="Embed" ProgID="Excel.Sheet.12" ShapeID="_x0000_i1027" DrawAspect="Content" ObjectID="_1528717129" r:id="rId27"/>
        </w:object>
      </w:r>
      <w:bookmarkStart w:id="30" w:name="_MON_1405948491"/>
      <w:bookmarkEnd w:id="27"/>
      <w:bookmarkEnd w:id="28"/>
      <w:bookmarkEnd w:id="30"/>
    </w:p>
    <w:p w:rsidR="00331EB3" w:rsidRDefault="00331EB3" w:rsidP="00B7791A">
      <w:pPr>
        <w:pStyle w:val="Nadpis2"/>
        <w:tabs>
          <w:tab w:val="clear" w:pos="360"/>
          <w:tab w:val="num" w:pos="426"/>
        </w:tabs>
        <w:ind w:left="426" w:hanging="426"/>
      </w:pPr>
      <w:bookmarkStart w:id="31" w:name="_Toc530739909"/>
      <w:r>
        <w:t>Záväzky</w:t>
      </w:r>
      <w:bookmarkEnd w:id="31"/>
    </w:p>
    <w:p w:rsidR="00331EB3" w:rsidRDefault="00331EB3" w:rsidP="00331EB3">
      <w:pPr>
        <w:pStyle w:val="Zkladntext"/>
      </w:pPr>
    </w:p>
    <w:p w:rsidR="00331EB3" w:rsidRDefault="00331EB3" w:rsidP="00331EB3">
      <w:pPr>
        <w:pStyle w:val="Zkladntext"/>
      </w:pPr>
      <w:r>
        <w:t>Štruktúra záväzkov (okrem bankových úverov) podľa zostatkovej doby splatnosti je uvedená v nasledujúcom prehľade:</w:t>
      </w:r>
    </w:p>
    <w:p w:rsidR="00331EB3" w:rsidRDefault="00331EB3" w:rsidP="00331EB3">
      <w:pPr>
        <w:pStyle w:val="Zkladntext"/>
      </w:pPr>
    </w:p>
    <w:bookmarkStart w:id="32" w:name="_MON_1405948528"/>
    <w:bookmarkEnd w:id="32"/>
    <w:p w:rsidR="00331EB3" w:rsidRDefault="00B82C94" w:rsidP="00331EB3">
      <w:pPr>
        <w:ind w:left="426"/>
      </w:pPr>
      <w:r>
        <w:object w:dxaOrig="8946" w:dyaOrig="2846">
          <v:shape id="_x0000_i1037" type="#_x0000_t75" style="width:440.15pt;height:155.9pt" o:ole="" o:preferrelative="f">
            <v:imagedata r:id="rId28" o:title=""/>
            <o:lock v:ext="edit" aspectratio="f"/>
          </v:shape>
          <o:OLEObject Type="Embed" ProgID="Excel.Sheet.12" ShapeID="_x0000_i1037" DrawAspect="Content" ObjectID="_1528717130" r:id="rId29"/>
        </w:object>
      </w:r>
    </w:p>
    <w:p w:rsidR="00DF0A0C" w:rsidRDefault="00DF0A0C" w:rsidP="00331EB3">
      <w:pPr>
        <w:ind w:left="426"/>
      </w:pPr>
    </w:p>
    <w:p w:rsidR="00331EB3" w:rsidRDefault="00331EB3" w:rsidP="00331EB3">
      <w:pPr>
        <w:pStyle w:val="Zkladntext"/>
      </w:pPr>
    </w:p>
    <w:p w:rsidR="00B7791A" w:rsidRDefault="00B7791A" w:rsidP="00331EB3">
      <w:pPr>
        <w:pStyle w:val="Zkladntext"/>
      </w:pPr>
    </w:p>
    <w:p w:rsidR="00B7791A" w:rsidRDefault="00B7791A" w:rsidP="00331EB3">
      <w:pPr>
        <w:pStyle w:val="Zkladntext"/>
      </w:pPr>
    </w:p>
    <w:p w:rsidR="00B7791A" w:rsidRDefault="00B7791A" w:rsidP="00331EB3">
      <w:pPr>
        <w:pStyle w:val="Zkladntext"/>
      </w:pPr>
    </w:p>
    <w:p w:rsidR="00B7791A" w:rsidRDefault="00B7791A" w:rsidP="00331EB3">
      <w:pPr>
        <w:pStyle w:val="Zkladntext"/>
      </w:pPr>
    </w:p>
    <w:p w:rsidR="00331EB3" w:rsidRDefault="00331EB3" w:rsidP="00331EB3">
      <w:pPr>
        <w:pStyle w:val="Nadpis2"/>
      </w:pPr>
      <w:r>
        <w:lastRenderedPageBreak/>
        <w:t>Odložený daňový záväzok</w:t>
      </w:r>
    </w:p>
    <w:p w:rsidR="00331EB3" w:rsidRPr="00077153" w:rsidRDefault="00331EB3" w:rsidP="00331EB3">
      <w:pPr>
        <w:rPr>
          <w:sz w:val="18"/>
          <w:szCs w:val="18"/>
        </w:rPr>
      </w:pPr>
    </w:p>
    <w:p w:rsidR="00331EB3" w:rsidRDefault="00331EB3" w:rsidP="00331EB3">
      <w:pPr>
        <w:pStyle w:val="Zkladntext"/>
      </w:pPr>
      <w:r>
        <w:t>Výpočet odloženého daňového záväzku je uvedený v nasledujúcom prehľade:</w:t>
      </w:r>
    </w:p>
    <w:p w:rsidR="00331EB3" w:rsidRDefault="00331EB3" w:rsidP="00331EB3">
      <w:pPr>
        <w:pStyle w:val="Zkladntext"/>
      </w:pPr>
    </w:p>
    <w:bookmarkStart w:id="33" w:name="_MON_1405948622"/>
    <w:bookmarkEnd w:id="33"/>
    <w:p w:rsidR="00331EB3" w:rsidRPr="007D2F0F" w:rsidRDefault="00C50D82" w:rsidP="00331EB3">
      <w:pPr>
        <w:pStyle w:val="Zkladntext"/>
        <w:rPr>
          <w:lang w:val="de-DE"/>
        </w:rPr>
      </w:pPr>
      <w:r>
        <w:object w:dxaOrig="8958" w:dyaOrig="6301">
          <v:shape id="_x0000_i1038" type="#_x0000_t75" style="width:440.15pt;height:346.25pt" o:ole="" o:preferrelative="f">
            <v:imagedata r:id="rId30" o:title=""/>
            <o:lock v:ext="edit" aspectratio="f"/>
          </v:shape>
          <o:OLEObject Type="Embed" ProgID="Excel.Sheet.12" ShapeID="_x0000_i1038" DrawAspect="Content" ObjectID="_1528717131" r:id="rId31"/>
        </w:object>
      </w:r>
    </w:p>
    <w:p w:rsidR="00331EB3" w:rsidRPr="003D140B" w:rsidRDefault="00331EB3" w:rsidP="00BF504E">
      <w:pPr>
        <w:pStyle w:val="Zkladntext"/>
        <w:ind w:left="0"/>
      </w:pPr>
    </w:p>
    <w:p w:rsidR="00331EB3" w:rsidRDefault="00331EB3" w:rsidP="00331EB3">
      <w:pPr>
        <w:spacing w:after="200" w:line="276" w:lineRule="auto"/>
        <w:rPr>
          <w:b/>
          <w:sz w:val="18"/>
        </w:rPr>
      </w:pPr>
      <w:bookmarkStart w:id="34" w:name="_Toc530739911"/>
    </w:p>
    <w:p w:rsidR="00331EB3" w:rsidRDefault="00331EB3" w:rsidP="00331EB3">
      <w:pPr>
        <w:pStyle w:val="Nadpis2"/>
      </w:pPr>
      <w:r>
        <w:t>Sociálny fond</w:t>
      </w:r>
      <w:bookmarkEnd w:id="34"/>
    </w:p>
    <w:p w:rsidR="00331EB3" w:rsidRDefault="00331EB3" w:rsidP="00331EB3">
      <w:pPr>
        <w:pStyle w:val="Zkladntext"/>
      </w:pPr>
    </w:p>
    <w:p w:rsidR="00331EB3" w:rsidRDefault="00331EB3" w:rsidP="00331EB3">
      <w:pPr>
        <w:pStyle w:val="Zkladntext"/>
      </w:pPr>
      <w:r>
        <w:t>Tvorba a čerpanie sociálneho fondu v priebehu účtovného obdobia sú znázornené v nasledujúcom prehľade:</w:t>
      </w:r>
    </w:p>
    <w:p w:rsidR="00331EB3" w:rsidRDefault="00331EB3" w:rsidP="00331EB3">
      <w:pPr>
        <w:pStyle w:val="Zkladntext"/>
      </w:pPr>
    </w:p>
    <w:bookmarkStart w:id="35" w:name="_MON_1405948668"/>
    <w:bookmarkEnd w:id="35"/>
    <w:p w:rsidR="00FA58D5" w:rsidRDefault="00C50D82" w:rsidP="00331EB3">
      <w:pPr>
        <w:pStyle w:val="Zkladntext"/>
      </w:pPr>
      <w:r>
        <w:object w:dxaOrig="8946" w:dyaOrig="2813">
          <v:shape id="_x0000_i1039" type="#_x0000_t75" style="width:440.15pt;height:155.25pt" o:ole="" o:preferrelative="f">
            <v:imagedata r:id="rId32" o:title=""/>
            <o:lock v:ext="edit" aspectratio="f"/>
          </v:shape>
          <o:OLEObject Type="Embed" ProgID="Excel.Sheet.12" ShapeID="_x0000_i1039" DrawAspect="Content" ObjectID="_1528717132" r:id="rId33"/>
        </w:object>
      </w:r>
    </w:p>
    <w:p w:rsidR="00331EB3" w:rsidRDefault="00331EB3" w:rsidP="00331EB3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331EB3" w:rsidRDefault="00331EB3" w:rsidP="00331EB3">
      <w:pPr>
        <w:pStyle w:val="Zkladntext"/>
      </w:pPr>
    </w:p>
    <w:p w:rsidR="009D64D9" w:rsidRDefault="009D64D9" w:rsidP="00331EB3">
      <w:pPr>
        <w:pStyle w:val="Zkladntext"/>
      </w:pPr>
    </w:p>
    <w:p w:rsidR="009D64D9" w:rsidRDefault="009D64D9" w:rsidP="00331EB3">
      <w:pPr>
        <w:pStyle w:val="Zkladntext"/>
      </w:pPr>
    </w:p>
    <w:p w:rsidR="00331EB3" w:rsidRDefault="00331EB3" w:rsidP="00331EB3">
      <w:pPr>
        <w:pStyle w:val="Zkladntext"/>
      </w:pPr>
      <w:bookmarkStart w:id="36" w:name="_Toc530739913"/>
      <w:r>
        <w:lastRenderedPageBreak/>
        <w:t>Štruktúra pôžičiek je uvedená v nasledujúcom prehľade:</w:t>
      </w:r>
    </w:p>
    <w:p w:rsidR="00F07302" w:rsidRDefault="00537272" w:rsidP="00331EB3">
      <w:pPr>
        <w:pStyle w:val="Zkladntext"/>
      </w:pPr>
      <w:r>
        <w:t>Pôžičky sú od spoločníkov a sú bezúročné.</w:t>
      </w:r>
    </w:p>
    <w:p w:rsidR="00331EB3" w:rsidRDefault="00331EB3" w:rsidP="00331EB3">
      <w:pPr>
        <w:pStyle w:val="Zkladntext"/>
      </w:pPr>
    </w:p>
    <w:bookmarkStart w:id="37" w:name="_MON_1405949393"/>
    <w:bookmarkEnd w:id="37"/>
    <w:p w:rsidR="00331EB3" w:rsidRDefault="00AF305F" w:rsidP="00331EB3">
      <w:pPr>
        <w:pStyle w:val="Zkladntext"/>
      </w:pPr>
      <w:r w:rsidRPr="00FD4736">
        <w:object w:dxaOrig="8973" w:dyaOrig="5617">
          <v:shape id="_x0000_i1028" type="#_x0000_t75" style="width:440.15pt;height:307.4pt" o:ole="" o:preferrelative="f">
            <v:imagedata r:id="rId34" o:title=""/>
            <o:lock v:ext="edit" aspectratio="f"/>
          </v:shape>
          <o:OLEObject Type="Embed" ProgID="Excel.Sheet.12" ShapeID="_x0000_i1028" DrawAspect="Content" ObjectID="_1528717133" r:id="rId35"/>
        </w:object>
      </w:r>
    </w:p>
    <w:p w:rsidR="001A2DD1" w:rsidRDefault="001A2DD1" w:rsidP="00331EB3">
      <w:pPr>
        <w:pStyle w:val="Zkladntext"/>
      </w:pPr>
    </w:p>
    <w:p w:rsidR="001A2DD1" w:rsidRDefault="001A2DD1" w:rsidP="00331EB3">
      <w:pPr>
        <w:pStyle w:val="Zkladntext"/>
      </w:pPr>
    </w:p>
    <w:p w:rsidR="001A2DD1" w:rsidRDefault="001A2DD1" w:rsidP="00331EB3">
      <w:pPr>
        <w:pStyle w:val="Zkladntext"/>
      </w:pPr>
    </w:p>
    <w:p w:rsidR="001A2DD1" w:rsidRDefault="001A2DD1" w:rsidP="00331EB3">
      <w:pPr>
        <w:pStyle w:val="Zkladntext"/>
      </w:pPr>
    </w:p>
    <w:p w:rsidR="00331EB3" w:rsidRDefault="00331EB3" w:rsidP="00331EB3">
      <w:pPr>
        <w:pStyle w:val="Nadpis2"/>
      </w:pPr>
      <w:r>
        <w:t>Časové rozlíšenie</w:t>
      </w:r>
      <w:bookmarkEnd w:id="36"/>
    </w:p>
    <w:p w:rsidR="00331EB3" w:rsidRDefault="00331EB3" w:rsidP="00331EB3">
      <w:pPr>
        <w:pStyle w:val="Zkladntext"/>
      </w:pPr>
    </w:p>
    <w:p w:rsidR="00331EB3" w:rsidRDefault="00331EB3" w:rsidP="00331EB3">
      <w:pPr>
        <w:pStyle w:val="Zkladntext"/>
      </w:pPr>
      <w:r>
        <w:t>Štruktúra časového rozlíšenia je uvedená v nasledujúcom prehľade:</w:t>
      </w:r>
    </w:p>
    <w:p w:rsidR="00331EB3" w:rsidRDefault="00331EB3" w:rsidP="00331EB3">
      <w:pPr>
        <w:pStyle w:val="Zkladntext"/>
      </w:pPr>
    </w:p>
    <w:bookmarkStart w:id="38" w:name="_MON_1405949598"/>
    <w:bookmarkEnd w:id="38"/>
    <w:p w:rsidR="00331EB3" w:rsidRPr="00423AFA" w:rsidRDefault="00B620DB" w:rsidP="00331EB3">
      <w:pPr>
        <w:pStyle w:val="Zkladntext"/>
      </w:pPr>
      <w:r>
        <w:object w:dxaOrig="8828" w:dyaOrig="4425">
          <v:shape id="_x0000_i1040" type="#_x0000_t75" style="width:440.15pt;height:246.05pt" o:ole="" o:preferrelative="f">
            <v:imagedata r:id="rId36" o:title=""/>
            <o:lock v:ext="edit" aspectratio="f"/>
          </v:shape>
          <o:OLEObject Type="Embed" ProgID="Excel.Sheet.12" ShapeID="_x0000_i1040" DrawAspect="Content" ObjectID="_1528717134" r:id="rId37"/>
        </w:object>
      </w:r>
      <w:r w:rsidR="00331EB3" w:rsidRPr="00A9048F">
        <w:t xml:space="preserve"> </w:t>
      </w:r>
    </w:p>
    <w:p w:rsidR="00331EB3" w:rsidRDefault="00331EB3" w:rsidP="00331EB3">
      <w:pPr>
        <w:pStyle w:val="Zkladntext"/>
      </w:pPr>
      <w:r>
        <w:t>.</w:t>
      </w:r>
    </w:p>
    <w:p w:rsidR="00331EB3" w:rsidRDefault="00331EB3" w:rsidP="00331EB3">
      <w:pPr>
        <w:pStyle w:val="Zkladntext"/>
      </w:pPr>
    </w:p>
    <w:p w:rsidR="00331EB3" w:rsidRDefault="00331EB3" w:rsidP="00331EB3">
      <w:pPr>
        <w:pStyle w:val="Zkladntext"/>
      </w:pPr>
    </w:p>
    <w:p w:rsidR="00331EB3" w:rsidRDefault="00331EB3" w:rsidP="00331EB3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331EB3" w:rsidRDefault="00331EB3" w:rsidP="00331EB3">
      <w:pPr>
        <w:pStyle w:val="Nadpis2"/>
        <w:numPr>
          <w:ilvl w:val="0"/>
          <w:numId w:val="0"/>
        </w:numPr>
      </w:pPr>
      <w:bookmarkStart w:id="39" w:name="_Toc530739914"/>
    </w:p>
    <w:p w:rsidR="00331EB3" w:rsidRDefault="00331EB3" w:rsidP="00331EB3">
      <w:pPr>
        <w:pStyle w:val="Nadpis2"/>
        <w:numPr>
          <w:ilvl w:val="0"/>
          <w:numId w:val="22"/>
        </w:numPr>
      </w:pPr>
      <w:r>
        <w:t>Tržby za vlastné výkony a tovar</w:t>
      </w:r>
      <w:bookmarkEnd w:id="39"/>
    </w:p>
    <w:p w:rsidR="00331EB3" w:rsidRDefault="00331EB3" w:rsidP="00331EB3">
      <w:pPr>
        <w:pStyle w:val="Zkladntext"/>
      </w:pPr>
    </w:p>
    <w:p w:rsidR="00331EB3" w:rsidRDefault="00331EB3" w:rsidP="00331EB3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331EB3" w:rsidRDefault="00331EB3" w:rsidP="00331EB3">
      <w:pPr>
        <w:pStyle w:val="Zkladntext"/>
      </w:pPr>
    </w:p>
    <w:p w:rsidR="00331EB3" w:rsidRDefault="00331EB3" w:rsidP="00331EB3">
      <w:pPr>
        <w:pStyle w:val="Zkladntext"/>
      </w:pPr>
    </w:p>
    <w:bookmarkStart w:id="40" w:name="_MON_1462953059"/>
    <w:bookmarkEnd w:id="40"/>
    <w:p w:rsidR="00B50E91" w:rsidRDefault="0082021F" w:rsidP="00B50E91">
      <w:pPr>
        <w:pStyle w:val="Zkladntext"/>
      </w:pPr>
      <w:r>
        <w:object w:dxaOrig="9602" w:dyaOrig="2427">
          <v:shape id="_x0000_i1029" type="#_x0000_t75" style="width:453.9pt;height:128.95pt" o:ole="" o:preferrelative="f">
            <v:imagedata r:id="rId38" o:title=""/>
            <o:lock v:ext="edit" aspectratio="f"/>
          </v:shape>
          <o:OLEObject Type="Embed" ProgID="Excel.Sheet.12" ShapeID="_x0000_i1029" DrawAspect="Content" ObjectID="_1528717135" r:id="rId39"/>
        </w:object>
      </w:r>
    </w:p>
    <w:p w:rsidR="00331EB3" w:rsidRPr="00EF5A22" w:rsidRDefault="00331EB3" w:rsidP="00331EB3">
      <w:pPr>
        <w:spacing w:after="200" w:line="276" w:lineRule="auto"/>
        <w:rPr>
          <w:b/>
          <w:sz w:val="18"/>
          <w:szCs w:val="18"/>
        </w:rPr>
      </w:pPr>
      <w:bookmarkStart w:id="41" w:name="_Toc530739916"/>
      <w:r w:rsidRPr="000C17C3">
        <w:rPr>
          <w:sz w:val="18"/>
          <w:szCs w:val="18"/>
        </w:rPr>
        <w:br w:type="page"/>
      </w:r>
    </w:p>
    <w:p w:rsidR="00331EB3" w:rsidRDefault="00331EB3" w:rsidP="00331EB3">
      <w:pPr>
        <w:pStyle w:val="Nadpis2"/>
      </w:pPr>
      <w:r>
        <w:lastRenderedPageBreak/>
        <w:t>Aktivácia</w:t>
      </w:r>
      <w:bookmarkEnd w:id="41"/>
      <w:r>
        <w:t xml:space="preserve"> nákladov, výnosy z hospodárskej činnosti, finančnej činnosti a mimoriadnej činnosti</w:t>
      </w:r>
    </w:p>
    <w:p w:rsidR="00331EB3" w:rsidRDefault="00331EB3" w:rsidP="00331EB3">
      <w:pPr>
        <w:pStyle w:val="Zkladntext"/>
      </w:pPr>
    </w:p>
    <w:p w:rsidR="00331EB3" w:rsidRDefault="00331EB3" w:rsidP="00331EB3">
      <w:pPr>
        <w:pStyle w:val="Zkladntext"/>
      </w:pPr>
      <w:r>
        <w:t xml:space="preserve">Prehľad o výnosoch pri aktivácii nákladov, výnosoch z hospodárskej činnosti, finančnej činnosti a mimoriadnej činnosti je uvedený v nasledujúcom prehľade: </w:t>
      </w:r>
    </w:p>
    <w:p w:rsidR="00331EB3" w:rsidRDefault="00331EB3" w:rsidP="00331EB3">
      <w:pPr>
        <w:pStyle w:val="Zkladntext"/>
      </w:pPr>
    </w:p>
    <w:p w:rsidR="00331EB3" w:rsidRDefault="00331EB3" w:rsidP="00331EB3">
      <w:pPr>
        <w:pStyle w:val="Zkladntext"/>
      </w:pPr>
    </w:p>
    <w:bookmarkStart w:id="42" w:name="_MON_1405949975"/>
    <w:bookmarkEnd w:id="42"/>
    <w:p w:rsidR="00331EB3" w:rsidRDefault="00B620DB" w:rsidP="00331EB3">
      <w:pPr>
        <w:pStyle w:val="Zkladntext"/>
      </w:pPr>
      <w:r w:rsidRPr="00C22B63">
        <w:object w:dxaOrig="9040" w:dyaOrig="7253">
          <v:shape id="_x0000_i1041" type="#_x0000_t75" style="width:439.5pt;height:406.95pt" o:ole="" o:preferrelative="f">
            <v:imagedata r:id="rId40" o:title=""/>
            <o:lock v:ext="edit" aspectratio="f"/>
          </v:shape>
          <o:OLEObject Type="Embed" ProgID="Excel.Sheet.12" ShapeID="_x0000_i1041" DrawAspect="Content" ObjectID="_1528717136" r:id="rId41"/>
        </w:object>
      </w:r>
    </w:p>
    <w:p w:rsidR="00331EB3" w:rsidRPr="00EF5A22" w:rsidRDefault="00331EB3" w:rsidP="00331EB3">
      <w:pPr>
        <w:pStyle w:val="Zkladntext"/>
        <w:rPr>
          <w:szCs w:val="18"/>
          <w:highlight w:val="yellow"/>
          <w:lang w:val="de-DE"/>
        </w:rPr>
      </w:pPr>
    </w:p>
    <w:p w:rsidR="00331EB3" w:rsidRDefault="00331EB3" w:rsidP="00331EB3">
      <w:pPr>
        <w:pStyle w:val="Nadpis2"/>
      </w:pPr>
      <w:r>
        <w:t xml:space="preserve">Čistý obrat </w:t>
      </w:r>
    </w:p>
    <w:p w:rsidR="00331EB3" w:rsidRDefault="00331EB3" w:rsidP="00331EB3">
      <w:pPr>
        <w:pStyle w:val="Zkladntext"/>
      </w:pPr>
    </w:p>
    <w:p w:rsidR="00331EB3" w:rsidRDefault="00331EB3" w:rsidP="00331EB3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331EB3" w:rsidRDefault="00331EB3" w:rsidP="00331EB3">
      <w:pPr>
        <w:pStyle w:val="Zkladntext"/>
      </w:pPr>
    </w:p>
    <w:p w:rsidR="00331EB3" w:rsidRDefault="00331EB3" w:rsidP="00331EB3">
      <w:pPr>
        <w:pStyle w:val="Zkladntext"/>
      </w:pPr>
    </w:p>
    <w:bookmarkStart w:id="43" w:name="_MON_1405950002"/>
    <w:bookmarkEnd w:id="43"/>
    <w:p w:rsidR="00331EB3" w:rsidRDefault="009D29CC" w:rsidP="00331EB3">
      <w:pPr>
        <w:pStyle w:val="Zkladntext"/>
      </w:pPr>
      <w:r>
        <w:object w:dxaOrig="8699" w:dyaOrig="2369">
          <v:shape id="_x0000_i1042" type="#_x0000_t75" style="width:439.5pt;height:134pt" o:ole="" o:preferrelative="f">
            <v:imagedata r:id="rId42" o:title=""/>
            <o:lock v:ext="edit" aspectratio="f"/>
          </v:shape>
          <o:OLEObject Type="Embed" ProgID="Excel.Sheet.12" ShapeID="_x0000_i1042" DrawAspect="Content" ObjectID="_1528717137" r:id="rId43"/>
        </w:object>
      </w:r>
      <w:r w:rsidR="00331EB3">
        <w:br w:type="page"/>
      </w:r>
    </w:p>
    <w:p w:rsidR="00331EB3" w:rsidRDefault="00331EB3" w:rsidP="00331EB3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331EB3" w:rsidRDefault="00331EB3" w:rsidP="00331EB3">
      <w:pPr>
        <w:pStyle w:val="Zkladntext"/>
      </w:pPr>
    </w:p>
    <w:p w:rsidR="00331EB3" w:rsidRDefault="00331EB3" w:rsidP="00331EB3">
      <w:pPr>
        <w:pStyle w:val="Nadpis2"/>
        <w:numPr>
          <w:ilvl w:val="0"/>
          <w:numId w:val="21"/>
        </w:numPr>
      </w:pPr>
      <w:r>
        <w:t xml:space="preserve">Náklady na poskytnuté služby, ostatné náklady na hospodársku činnosť, finančné a mimoriadne náklady </w:t>
      </w:r>
    </w:p>
    <w:p w:rsidR="00331EB3" w:rsidRPr="00EF5A22" w:rsidRDefault="00331EB3" w:rsidP="00331EB3">
      <w:pPr>
        <w:rPr>
          <w:sz w:val="18"/>
          <w:szCs w:val="18"/>
        </w:rPr>
      </w:pPr>
    </w:p>
    <w:p w:rsidR="00331EB3" w:rsidRDefault="00331EB3" w:rsidP="00331EB3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331EB3" w:rsidRDefault="00331EB3" w:rsidP="00331EB3">
      <w:pPr>
        <w:pStyle w:val="Nadpis2"/>
        <w:numPr>
          <w:ilvl w:val="0"/>
          <w:numId w:val="0"/>
        </w:numPr>
        <w:ind w:left="426"/>
      </w:pPr>
    </w:p>
    <w:p w:rsidR="000C3385" w:rsidRPr="000C3385" w:rsidRDefault="000C3385" w:rsidP="000C3385"/>
    <w:p w:rsidR="00331EB3" w:rsidRDefault="00785494" w:rsidP="00331EB3">
      <w:pPr>
        <w:pStyle w:val="Zkladntext"/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Blok textu 1" o:spid="_x0000_s1026" type="#_x0000_t202" style="position:absolute;left:0;text-align:left;margin-left:0;margin-top:0;width:462.6pt;height:533.95pt;z-index:251659264;visibility:visible;mso-wrap-style:non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" filled="f" strokeweight=".5pt">
            <v:textbox style="mso-fit-shape-to-text:t">
              <w:txbxContent>
                <w:bookmarkStart w:id="44" w:name="_MON_1496826994"/>
                <w:bookmarkEnd w:id="44"/>
                <w:p w:rsidR="009E69A6" w:rsidRPr="00AD107A" w:rsidRDefault="009715A9" w:rsidP="00DC4DEC">
                  <w:pPr>
                    <w:pStyle w:val="Zkladntext"/>
                    <w:rPr>
                      <w:b/>
                    </w:rPr>
                  </w:pPr>
                  <w:r w:rsidRPr="0005081E">
                    <w:rPr>
                      <w:b/>
                    </w:rPr>
                    <w:object w:dxaOrig="8800" w:dyaOrig="9218">
                      <v:shape id="_x0000_i1048" type="#_x0000_t75" style="width:435.15pt;height:515.9pt" o:ole="" o:preferrelative="f">
                        <v:imagedata r:id="rId44" o:title=""/>
                        <o:lock v:ext="edit" aspectratio="f"/>
                      </v:shape>
                      <o:OLEObject Type="Embed" ProgID="Excel.Sheet.12" ShapeID="_x0000_i1048" DrawAspect="Content" ObjectID="_1528717143" r:id="rId45"/>
                    </w:object>
                  </w:r>
                </w:p>
              </w:txbxContent>
            </v:textbox>
            <w10:wrap type="square"/>
          </v:shape>
        </w:pict>
      </w:r>
    </w:p>
    <w:p w:rsidR="00331EB3" w:rsidRPr="009A0A45" w:rsidRDefault="00331EB3" w:rsidP="00331EB3">
      <w:pPr>
        <w:pStyle w:val="Zkladntext"/>
        <w:rPr>
          <w:lang w:val="de-DE"/>
        </w:rPr>
      </w:pPr>
    </w:p>
    <w:p w:rsidR="00331EB3" w:rsidRDefault="00331EB3" w:rsidP="00331EB3">
      <w:pPr>
        <w:pStyle w:val="Zkladntext"/>
      </w:pPr>
    </w:p>
    <w:p w:rsidR="00331EB3" w:rsidRDefault="00331EB3" w:rsidP="00331EB3">
      <w:pPr>
        <w:pStyle w:val="Zkladntext"/>
      </w:pPr>
    </w:p>
    <w:p w:rsidR="00331EB3" w:rsidRDefault="00331EB3" w:rsidP="00331EB3">
      <w:pPr>
        <w:pStyle w:val="Zkladntext"/>
      </w:pPr>
    </w:p>
    <w:p w:rsidR="00331EB3" w:rsidRDefault="00331EB3" w:rsidP="00331EB3">
      <w:pPr>
        <w:pStyle w:val="Zkladntext"/>
      </w:pPr>
    </w:p>
    <w:p w:rsidR="00331EB3" w:rsidRDefault="00331EB3" w:rsidP="00331EB3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331EB3" w:rsidRDefault="00331EB3" w:rsidP="00331EB3">
      <w:pPr>
        <w:pStyle w:val="Zkladntext"/>
      </w:pPr>
    </w:p>
    <w:p w:rsidR="00331EB3" w:rsidRDefault="00331EB3" w:rsidP="00331EB3">
      <w:pPr>
        <w:pStyle w:val="Zkladntext"/>
      </w:pPr>
      <w:r>
        <w:t>Prevod od teoretickej dane z príjmov k vykázanej dani z príjmov je uvedený v nasledujúcom prehľade:</w:t>
      </w:r>
    </w:p>
    <w:p w:rsidR="00331EB3" w:rsidRDefault="00331EB3" w:rsidP="00331EB3">
      <w:pPr>
        <w:pStyle w:val="Zkladntext"/>
        <w:rPr>
          <w:i/>
          <w:szCs w:val="18"/>
          <w:u w:val="single"/>
        </w:rPr>
      </w:pPr>
      <w:r>
        <w:rPr>
          <w:i/>
          <w:szCs w:val="18"/>
          <w:u w:val="single"/>
        </w:rPr>
        <w:t>(</w:t>
      </w:r>
      <w:r w:rsidRPr="00D91A08">
        <w:rPr>
          <w:i/>
          <w:szCs w:val="18"/>
          <w:u w:val="single"/>
        </w:rPr>
        <w:t>Obsahová náplň, počet riadkov a</w:t>
      </w:r>
      <w:r>
        <w:rPr>
          <w:i/>
          <w:szCs w:val="18"/>
          <w:u w:val="single"/>
        </w:rPr>
        <w:t> </w:t>
      </w:r>
      <w:r w:rsidRPr="00D91A08">
        <w:rPr>
          <w:i/>
          <w:szCs w:val="18"/>
          <w:u w:val="single"/>
        </w:rPr>
        <w:t>stĺpcov</w:t>
      </w:r>
      <w:r>
        <w:rPr>
          <w:i/>
          <w:szCs w:val="18"/>
          <w:u w:val="single"/>
        </w:rPr>
        <w:t xml:space="preserve"> v tabuľke</w:t>
      </w:r>
      <w:r w:rsidRPr="00D91A08">
        <w:rPr>
          <w:i/>
          <w:szCs w:val="18"/>
          <w:u w:val="single"/>
        </w:rPr>
        <w:t xml:space="preserve"> sa nesmú meniť</w:t>
      </w:r>
      <w:r>
        <w:rPr>
          <w:i/>
          <w:szCs w:val="18"/>
          <w:u w:val="single"/>
        </w:rPr>
        <w:t>. Túto informáciu vymažte.)</w:t>
      </w:r>
    </w:p>
    <w:p w:rsidR="00331EB3" w:rsidRDefault="00331EB3" w:rsidP="00331EB3">
      <w:pPr>
        <w:pStyle w:val="Zkladntext"/>
      </w:pPr>
    </w:p>
    <w:bookmarkStart w:id="45" w:name="_MON_1405950056"/>
    <w:bookmarkEnd w:id="45"/>
    <w:p w:rsidR="00331EB3" w:rsidRDefault="00781797" w:rsidP="00331EB3">
      <w:pPr>
        <w:pStyle w:val="Zkladntext"/>
      </w:pPr>
      <w:r w:rsidRPr="00003C63">
        <w:object w:dxaOrig="9147" w:dyaOrig="3998">
          <v:shape id="_x0000_i1043" type="#_x0000_t75" style="width:442pt;height:215.35pt" o:ole="" o:preferrelative="f">
            <v:imagedata r:id="rId46" o:title=""/>
            <o:lock v:ext="edit" aspectratio="f"/>
          </v:shape>
          <o:OLEObject Type="Embed" ProgID="Excel.Sheet.12" ShapeID="_x0000_i1043" DrawAspect="Content" ObjectID="_1528717138" r:id="rId47"/>
        </w:object>
      </w:r>
    </w:p>
    <w:p w:rsidR="00331EB3" w:rsidRDefault="00331EB3" w:rsidP="00331EB3">
      <w:pPr>
        <w:pStyle w:val="Zkladntext"/>
      </w:pPr>
    </w:p>
    <w:p w:rsidR="00331EB3" w:rsidRPr="00555FAD" w:rsidRDefault="00331EB3" w:rsidP="00331EB3">
      <w:pPr>
        <w:pStyle w:val="Zkladntext"/>
      </w:pPr>
      <w:bookmarkStart w:id="46" w:name="_MON_1405950083"/>
      <w:bookmarkEnd w:id="46"/>
    </w:p>
    <w:p w:rsidR="00331EB3" w:rsidRDefault="00331EB3" w:rsidP="00331EB3">
      <w:pPr>
        <w:pStyle w:val="Zkladntext"/>
        <w:rPr>
          <w:lang w:val="de-DE"/>
        </w:rPr>
      </w:pPr>
    </w:p>
    <w:p w:rsidR="00331EB3" w:rsidRPr="00EF5A22" w:rsidRDefault="00331EB3" w:rsidP="00331EB3">
      <w:pPr>
        <w:spacing w:after="200" w:line="276" w:lineRule="auto"/>
        <w:rPr>
          <w:b/>
          <w:caps/>
          <w:sz w:val="18"/>
          <w:szCs w:val="18"/>
        </w:rPr>
      </w:pPr>
    </w:p>
    <w:p w:rsidR="00331EB3" w:rsidRDefault="00331EB3" w:rsidP="00331EB3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7" w:name="_Toc530739924"/>
      <w:r>
        <w:t>Informácie o ekonomických vzťahoch účtovnej jednotky a spriaznených osôb</w:t>
      </w:r>
      <w:bookmarkEnd w:id="47"/>
    </w:p>
    <w:p w:rsidR="00331EB3" w:rsidRDefault="00331EB3" w:rsidP="00331EB3">
      <w:pPr>
        <w:pStyle w:val="Zkladntext"/>
      </w:pPr>
    </w:p>
    <w:p w:rsidR="00331EB3" w:rsidRDefault="00331EB3" w:rsidP="00331EB3">
      <w:pPr>
        <w:pStyle w:val="Zkladntext"/>
      </w:pPr>
      <w:r>
        <w:t>Spoločnosť uskutočnila v priebehu účtovného obdobia nasledujúce transakcie so spriaznenými osobami (okrem transakcií s materskou účtovnou jednotkou a dcérskymi účtovnými jednotkami</w:t>
      </w:r>
      <w:r w:rsidRPr="00AD6758">
        <w:t>)</w:t>
      </w:r>
      <w:r>
        <w:t>:</w:t>
      </w:r>
    </w:p>
    <w:p w:rsidR="00331EB3" w:rsidRDefault="00331EB3" w:rsidP="00331EB3">
      <w:pPr>
        <w:pStyle w:val="Zkladntext"/>
        <w:rPr>
          <w:i/>
          <w:szCs w:val="18"/>
          <w:u w:val="single"/>
        </w:rPr>
      </w:pPr>
      <w:r>
        <w:rPr>
          <w:i/>
          <w:szCs w:val="18"/>
          <w:u w:val="single"/>
        </w:rPr>
        <w:t>(Obsahová náplň a</w:t>
      </w:r>
      <w:r w:rsidRPr="00D91A08">
        <w:rPr>
          <w:i/>
          <w:szCs w:val="18"/>
          <w:u w:val="single"/>
        </w:rPr>
        <w:t xml:space="preserve"> počet riadkov </w:t>
      </w:r>
      <w:r>
        <w:rPr>
          <w:i/>
          <w:szCs w:val="18"/>
          <w:u w:val="single"/>
        </w:rPr>
        <w:t>v tabuľke</w:t>
      </w:r>
      <w:r w:rsidRPr="00D91A08">
        <w:rPr>
          <w:i/>
          <w:szCs w:val="18"/>
          <w:u w:val="single"/>
        </w:rPr>
        <w:t xml:space="preserve"> sa </w:t>
      </w:r>
      <w:r>
        <w:rPr>
          <w:i/>
          <w:szCs w:val="18"/>
          <w:u w:val="single"/>
        </w:rPr>
        <w:t>uvádzajú podľa</w:t>
      </w:r>
      <w:r w:rsidRPr="00D91A08">
        <w:rPr>
          <w:i/>
          <w:szCs w:val="18"/>
          <w:u w:val="single"/>
        </w:rPr>
        <w:t xml:space="preserve"> </w:t>
      </w:r>
      <w:r>
        <w:rPr>
          <w:i/>
          <w:szCs w:val="18"/>
          <w:u w:val="single"/>
        </w:rPr>
        <w:t>potrieb účtovnej jednotky. Stĺpce sa nesmú meniť. Túto informáciu vymažte.)</w:t>
      </w:r>
    </w:p>
    <w:p w:rsidR="00331EB3" w:rsidRDefault="00331EB3" w:rsidP="00331EB3">
      <w:pPr>
        <w:pStyle w:val="Zkladntext"/>
      </w:pPr>
    </w:p>
    <w:p w:rsidR="00331EB3" w:rsidRDefault="00331EB3" w:rsidP="00331EB3">
      <w:pPr>
        <w:pStyle w:val="Zkladntext"/>
      </w:pPr>
    </w:p>
    <w:p w:rsidR="00120993" w:rsidRDefault="00120993" w:rsidP="006B186C">
      <w:pPr>
        <w:pStyle w:val="Zkladntext"/>
      </w:pPr>
    </w:p>
    <w:p w:rsidR="00120993" w:rsidRDefault="00120993" w:rsidP="00781797">
      <w:pPr>
        <w:pStyle w:val="Zkladntext"/>
        <w:ind w:left="0"/>
      </w:pPr>
    </w:p>
    <w:bookmarkStart w:id="48" w:name="_MON_1405950497"/>
    <w:bookmarkEnd w:id="48"/>
    <w:p w:rsidR="00097B6A" w:rsidRDefault="00781797" w:rsidP="006B186C">
      <w:pPr>
        <w:pStyle w:val="Zkladntext"/>
      </w:pPr>
      <w:r w:rsidRPr="00A9048F">
        <w:object w:dxaOrig="8896" w:dyaOrig="3967">
          <v:shape id="_x0000_i1044" type="#_x0000_t75" style="width:440.75pt;height:217.25pt" o:ole="" o:preferrelative="f">
            <v:imagedata r:id="rId48" o:title=""/>
            <o:lock v:ext="edit" aspectratio="f"/>
          </v:shape>
          <o:OLEObject Type="Embed" ProgID="Excel.Sheet.12" ShapeID="_x0000_i1044" DrawAspect="Content" ObjectID="_1528717139" r:id="rId49"/>
        </w:object>
      </w:r>
    </w:p>
    <w:p w:rsidR="00331EB3" w:rsidRDefault="00331EB3" w:rsidP="00331EB3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9" w:name="_Toc530739907"/>
      <w:r>
        <w:lastRenderedPageBreak/>
        <w:t>Informácie o Vlastnom imaní</w:t>
      </w:r>
      <w:bookmarkEnd w:id="49"/>
    </w:p>
    <w:p w:rsidR="00331EB3" w:rsidRDefault="00331EB3" w:rsidP="00331EB3">
      <w:pPr>
        <w:pStyle w:val="Zkladntext"/>
      </w:pPr>
    </w:p>
    <w:p w:rsidR="00331EB3" w:rsidRDefault="00331EB3" w:rsidP="00331EB3">
      <w:pPr>
        <w:pStyle w:val="Zkladntext"/>
      </w:pPr>
      <w:r>
        <w:t>Prehľad o pohybe vlastného imania v priebehu účtovného obdobia je uvedený v nasledujúcej tabuľke:</w:t>
      </w:r>
    </w:p>
    <w:p w:rsidR="00331EB3" w:rsidRDefault="00331EB3" w:rsidP="00331EB3">
      <w:pPr>
        <w:pStyle w:val="Zkladntext"/>
      </w:pPr>
    </w:p>
    <w:p w:rsidR="00331EB3" w:rsidRDefault="00331EB3" w:rsidP="00331EB3">
      <w:pPr>
        <w:pStyle w:val="Zkladntext"/>
        <w:ind w:left="0"/>
      </w:pPr>
    </w:p>
    <w:bookmarkStart w:id="50" w:name="_MON_1405950579"/>
    <w:bookmarkEnd w:id="50"/>
    <w:p w:rsidR="00331EB3" w:rsidRDefault="00C02721" w:rsidP="00331EB3">
      <w:pPr>
        <w:pStyle w:val="Zkladntext"/>
      </w:pPr>
      <w:r>
        <w:object w:dxaOrig="9262" w:dyaOrig="7004">
          <v:shape id="_x0000_i1047" type="#_x0000_t75" style="width:440.15pt;height:371.9pt" o:ole="" o:preferrelative="f">
            <v:imagedata r:id="rId50" o:title=""/>
            <o:lock v:ext="edit" aspectratio="f"/>
          </v:shape>
          <o:OLEObject Type="Embed" ProgID="Excel.Sheet.12" ShapeID="_x0000_i1047" DrawAspect="Content" ObjectID="_1528717140" r:id="rId51"/>
        </w:object>
      </w:r>
    </w:p>
    <w:p w:rsidR="00331EB3" w:rsidRPr="00EF5A22" w:rsidRDefault="00331EB3" w:rsidP="00331EB3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331EB3" w:rsidRPr="00054859" w:rsidRDefault="00331EB3" w:rsidP="00331EB3">
      <w:pPr>
        <w:pStyle w:val="Zkladntext"/>
        <w:rPr>
          <w:szCs w:val="18"/>
        </w:rPr>
      </w:pPr>
    </w:p>
    <w:p w:rsidR="00331EB3" w:rsidRDefault="00331EB3" w:rsidP="00331EB3">
      <w:pPr>
        <w:spacing w:after="200" w:line="276" w:lineRule="auto"/>
        <w:rPr>
          <w:sz w:val="18"/>
        </w:rPr>
      </w:pPr>
      <w:r>
        <w:br w:type="page"/>
      </w:r>
    </w:p>
    <w:p w:rsidR="00331EB3" w:rsidRDefault="00331EB3" w:rsidP="00331EB3">
      <w:pPr>
        <w:pStyle w:val="Zkladntext"/>
      </w:pPr>
      <w:r>
        <w:lastRenderedPageBreak/>
        <w:t>Prehľad o pohybe vlastného imania za predchádzajúce účtovné obdobie je uvedený v nasledujúcej tabuľke:</w:t>
      </w:r>
    </w:p>
    <w:p w:rsidR="00331EB3" w:rsidRDefault="00331EB3" w:rsidP="00331EB3">
      <w:pPr>
        <w:pStyle w:val="Zkladntext"/>
      </w:pPr>
    </w:p>
    <w:p w:rsidR="00331EB3" w:rsidRDefault="00331EB3" w:rsidP="00331EB3">
      <w:pPr>
        <w:pStyle w:val="Zkladntext"/>
        <w:ind w:left="0"/>
      </w:pPr>
    </w:p>
    <w:bookmarkStart w:id="51" w:name="_MON_1405950602"/>
    <w:bookmarkEnd w:id="51"/>
    <w:p w:rsidR="00331EB3" w:rsidRDefault="006E2D9A" w:rsidP="00331EB3">
      <w:pPr>
        <w:pStyle w:val="Zkladntext"/>
      </w:pPr>
      <w:r w:rsidRPr="001C0A6A">
        <w:object w:dxaOrig="9124" w:dyaOrig="7033">
          <v:shape id="_x0000_i1045" type="#_x0000_t75" style="width:439.5pt;height:378.8pt" o:ole="" o:preferrelative="f">
            <v:imagedata r:id="rId52" o:title=""/>
            <o:lock v:ext="edit" aspectratio="f"/>
          </v:shape>
          <o:OLEObject Type="Embed" ProgID="Excel.Sheet.12" ShapeID="_x0000_i1045" DrawAspect="Content" ObjectID="_1528717141" r:id="rId53"/>
        </w:object>
      </w:r>
    </w:p>
    <w:p w:rsidR="00331EB3" w:rsidRDefault="00331EB3" w:rsidP="00331EB3">
      <w:pPr>
        <w:pStyle w:val="Zkladntext"/>
      </w:pPr>
    </w:p>
    <w:p w:rsidR="00331EB3" w:rsidRPr="00054859" w:rsidRDefault="00331EB3" w:rsidP="00331EB3">
      <w:pPr>
        <w:pStyle w:val="Zkladntext"/>
        <w:rPr>
          <w:szCs w:val="18"/>
        </w:rPr>
      </w:pPr>
    </w:p>
    <w:p w:rsidR="00331EB3" w:rsidRDefault="00331EB3" w:rsidP="00331EB3">
      <w:pPr>
        <w:spacing w:after="200" w:line="276" w:lineRule="auto"/>
        <w:rPr>
          <w:i/>
          <w:sz w:val="18"/>
        </w:rPr>
      </w:pPr>
    </w:p>
    <w:p w:rsidR="00D114B4" w:rsidRDefault="00D114B4" w:rsidP="00331EB3">
      <w:pPr>
        <w:spacing w:after="200" w:line="276" w:lineRule="auto"/>
        <w:rPr>
          <w:i/>
          <w:sz w:val="18"/>
        </w:rPr>
      </w:pPr>
    </w:p>
    <w:p w:rsidR="00D114B4" w:rsidRDefault="00D114B4" w:rsidP="00331EB3">
      <w:pPr>
        <w:spacing w:after="200" w:line="276" w:lineRule="auto"/>
        <w:rPr>
          <w:i/>
          <w:sz w:val="18"/>
        </w:rPr>
      </w:pPr>
    </w:p>
    <w:p w:rsidR="00D114B4" w:rsidRDefault="00D114B4" w:rsidP="00331EB3">
      <w:pPr>
        <w:spacing w:after="200" w:line="276" w:lineRule="auto"/>
        <w:rPr>
          <w:i/>
          <w:sz w:val="18"/>
        </w:rPr>
      </w:pPr>
    </w:p>
    <w:p w:rsidR="00D114B4" w:rsidRDefault="00D114B4" w:rsidP="00331EB3">
      <w:pPr>
        <w:spacing w:after="200" w:line="276" w:lineRule="auto"/>
        <w:rPr>
          <w:i/>
          <w:sz w:val="18"/>
        </w:rPr>
      </w:pPr>
    </w:p>
    <w:p w:rsidR="00331EB3" w:rsidRDefault="00331EB3" w:rsidP="00331EB3">
      <w:pPr>
        <w:pStyle w:val="Zkladntext"/>
      </w:pPr>
      <w:bookmarkStart w:id="52" w:name="_MON_1405948107"/>
      <w:bookmarkEnd w:id="52"/>
    </w:p>
    <w:p w:rsidR="00331EB3" w:rsidRDefault="00331EB3" w:rsidP="00331EB3">
      <w:pPr>
        <w:pStyle w:val="Zkladntext"/>
      </w:pPr>
    </w:p>
    <w:bookmarkStart w:id="53" w:name="_MON_1405948121"/>
    <w:bookmarkEnd w:id="53"/>
    <w:p w:rsidR="00331EB3" w:rsidRDefault="00C02721" w:rsidP="00331EB3">
      <w:pPr>
        <w:pStyle w:val="Zkladntext"/>
      </w:pPr>
      <w:r w:rsidRPr="001C0A6A">
        <w:object w:dxaOrig="8896" w:dyaOrig="2582">
          <v:shape id="_x0000_i1046" type="#_x0000_t75" style="width:438.25pt;height:142.75pt" o:ole="" o:preferrelative="f">
            <v:imagedata r:id="rId54" o:title=""/>
            <o:lock v:ext="edit" aspectratio="f"/>
          </v:shape>
          <o:OLEObject Type="Embed" ProgID="Excel.Sheet.12" ShapeID="_x0000_i1046" DrawAspect="Content" ObjectID="_1528717142" r:id="rId55"/>
        </w:object>
      </w:r>
    </w:p>
    <w:p w:rsidR="00331EB3" w:rsidRDefault="00331EB3" w:rsidP="00331EB3">
      <w:pPr>
        <w:pStyle w:val="Zkladntext"/>
      </w:pPr>
    </w:p>
    <w:p w:rsidR="00331EB3" w:rsidRPr="00D114B4" w:rsidRDefault="00331EB3" w:rsidP="007D7856">
      <w:pPr>
        <w:pStyle w:val="Zkladntext"/>
      </w:pPr>
      <w:r w:rsidRPr="00D114B4">
        <w:t xml:space="preserve">O rozdelení výsledku hospodárenia za </w:t>
      </w:r>
      <w:r w:rsidR="00AF353E">
        <w:t xml:space="preserve">účtovné obdobie </w:t>
      </w:r>
      <w:r w:rsidR="00FF658F">
        <w:t>2015</w:t>
      </w:r>
      <w:r w:rsidR="00D114B4" w:rsidRPr="00D114B4">
        <w:t xml:space="preserve"> vo výške </w:t>
      </w:r>
      <w:r w:rsidR="00C02721">
        <w:t>343 145</w:t>
      </w:r>
      <w:r w:rsidRPr="00D114B4">
        <w:t xml:space="preserve"> EUR rozhodne valné zhromaždenie. </w:t>
      </w:r>
    </w:p>
    <w:p w:rsidR="00331EB3" w:rsidRPr="00D114B4" w:rsidRDefault="00331EB3" w:rsidP="00331EB3">
      <w:pPr>
        <w:pStyle w:val="Zkladntext"/>
      </w:pPr>
    </w:p>
    <w:p w:rsidR="00331EB3" w:rsidRPr="00D114B4" w:rsidRDefault="00331EB3" w:rsidP="00331EB3">
      <w:pPr>
        <w:pStyle w:val="Zkladntext"/>
      </w:pPr>
      <w:r w:rsidRPr="00D114B4">
        <w:t>Povinný prídel do zákonného rezervného fondu nie je potrebný, pretože zákonný rezervný fond už dosiahol svoju maximálnu hranicu stanovenú v právnych predpisoch a v spoločenskej zmluve.</w:t>
      </w:r>
    </w:p>
    <w:p w:rsidR="00331EB3" w:rsidRPr="00D114B4" w:rsidRDefault="00331EB3" w:rsidP="00331EB3">
      <w:pPr>
        <w:pStyle w:val="Zkladntext"/>
      </w:pPr>
    </w:p>
    <w:p w:rsidR="00331EB3" w:rsidRDefault="00331EB3" w:rsidP="00331EB3">
      <w:pPr>
        <w:pStyle w:val="Zkladntext"/>
      </w:pPr>
    </w:p>
    <w:p w:rsidR="00331EB3" w:rsidRDefault="00331EB3" w:rsidP="00331EB3">
      <w:pPr>
        <w:spacing w:after="200" w:line="276" w:lineRule="auto"/>
        <w:rPr>
          <w:b/>
          <w:caps/>
          <w:sz w:val="18"/>
        </w:rPr>
      </w:pPr>
    </w:p>
    <w:sectPr w:rsidR="00331EB3" w:rsidSect="00C84A91">
      <w:headerReference w:type="first" r:id="rId56"/>
      <w:footerReference w:type="first" r:id="rId57"/>
      <w:pgSz w:w="11906" w:h="16838" w:code="9"/>
      <w:pgMar w:top="1979" w:right="99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7C27" w:rsidRDefault="00447C27" w:rsidP="00331EB3">
      <w:r>
        <w:separator/>
      </w:r>
    </w:p>
  </w:endnote>
  <w:endnote w:type="continuationSeparator" w:id="0">
    <w:p w:rsidR="00447C27" w:rsidRDefault="00447C27" w:rsidP="00331E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69A6" w:rsidRDefault="009E69A6" w:rsidP="00C84A91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2012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 w:rsidR="00E22726">
      <w:rPr>
        <w:b/>
        <w:noProof/>
      </w:rPr>
      <w:t>1</w:t>
    </w:r>
    <w:r w:rsidRPr="00F70C00">
      <w:rPr>
        <w:b/>
      </w:rPr>
      <w:fldChar w:fldCharType="end"/>
    </w:r>
  </w:p>
  <w:p w:rsidR="009E69A6" w:rsidRDefault="009E69A6" w:rsidP="00C84A9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9E69A6" w:rsidRPr="00F70C00" w:rsidRDefault="009E69A6" w:rsidP="00C84A9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7C27" w:rsidRDefault="00447C27" w:rsidP="00331EB3">
      <w:r>
        <w:separator/>
      </w:r>
    </w:p>
  </w:footnote>
  <w:footnote w:type="continuationSeparator" w:id="0">
    <w:p w:rsidR="00447C27" w:rsidRDefault="00447C27" w:rsidP="00331EB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69A6" w:rsidRDefault="009E69A6" w:rsidP="00C84A91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7"/>
  </w:num>
  <w:num w:numId="7">
    <w:abstractNumId w:val="3"/>
  </w:num>
  <w:num w:numId="8">
    <w:abstractNumId w:val="6"/>
  </w:num>
  <w:num w:numId="9">
    <w:abstractNumId w:val="7"/>
  </w:num>
  <w:num w:numId="10">
    <w:abstractNumId w:val="11"/>
    <w:lvlOverride w:ilvl="0">
      <w:startOverride w:val="1"/>
    </w:lvlOverride>
  </w:num>
  <w:num w:numId="11">
    <w:abstractNumId w:val="11"/>
    <w:lvlOverride w:ilvl="0">
      <w:startOverride w:val="1"/>
    </w:lvlOverride>
  </w:num>
  <w:num w:numId="12">
    <w:abstractNumId w:val="11"/>
    <w:lvlOverride w:ilvl="0">
      <w:startOverride w:val="1"/>
    </w:lvlOverride>
  </w:num>
  <w:num w:numId="13">
    <w:abstractNumId w:val="11"/>
    <w:lvlOverride w:ilvl="0">
      <w:startOverride w:val="1"/>
    </w:lvlOverride>
  </w:num>
  <w:num w:numId="14">
    <w:abstractNumId w:val="2"/>
  </w:num>
  <w:num w:numId="15">
    <w:abstractNumId w:val="11"/>
    <w:lvlOverride w:ilvl="0">
      <w:startOverride w:val="1"/>
    </w:lvlOverride>
  </w:num>
  <w:num w:numId="16">
    <w:abstractNumId w:val="12"/>
  </w:num>
  <w:num w:numId="17">
    <w:abstractNumId w:val="9"/>
  </w:num>
  <w:num w:numId="18">
    <w:abstractNumId w:val="8"/>
  </w:num>
  <w:num w:numId="19">
    <w:abstractNumId w:val="18"/>
  </w:num>
  <w:num w:numId="20">
    <w:abstractNumId w:val="11"/>
    <w:lvlOverride w:ilvl="0">
      <w:startOverride w:val="1"/>
    </w:lvlOverride>
  </w:num>
  <w:num w:numId="21">
    <w:abstractNumId w:val="11"/>
    <w:lvlOverride w:ilvl="0">
      <w:startOverride w:val="1"/>
    </w:lvlOverride>
  </w:num>
  <w:num w:numId="22">
    <w:abstractNumId w:val="11"/>
    <w:lvlOverride w:ilvl="0">
      <w:startOverride w:val="1"/>
    </w:lvlOverride>
  </w:num>
  <w:num w:numId="23">
    <w:abstractNumId w:val="11"/>
    <w:lvlOverride w:ilvl="0">
      <w:startOverride w:val="1"/>
    </w:lvlOverride>
  </w:num>
  <w:num w:numId="24">
    <w:abstractNumId w:val="11"/>
    <w:lvlOverride w:ilvl="0">
      <w:startOverride w:val="1"/>
    </w:lvlOverride>
  </w:num>
  <w:num w:numId="25">
    <w:abstractNumId w:val="10"/>
    <w:lvlOverride w:ilvl="0">
      <w:startOverride w:val="1"/>
    </w:lvlOverride>
  </w:num>
  <w:num w:numId="26">
    <w:abstractNumId w:val="5"/>
  </w:num>
  <w:num w:numId="27">
    <w:abstractNumId w:val="16"/>
  </w:num>
  <w:num w:numId="28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"/>
  </w:num>
  <w:num w:numId="30">
    <w:abstractNumId w:val="13"/>
  </w:num>
  <w:num w:numId="3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331EB3"/>
    <w:rsid w:val="00012217"/>
    <w:rsid w:val="00024E5D"/>
    <w:rsid w:val="00026912"/>
    <w:rsid w:val="000333DE"/>
    <w:rsid w:val="00046516"/>
    <w:rsid w:val="000477C0"/>
    <w:rsid w:val="0005081E"/>
    <w:rsid w:val="00056D2D"/>
    <w:rsid w:val="000679AE"/>
    <w:rsid w:val="00071D4A"/>
    <w:rsid w:val="0007423C"/>
    <w:rsid w:val="000763FF"/>
    <w:rsid w:val="0007751E"/>
    <w:rsid w:val="00080F4A"/>
    <w:rsid w:val="000825E4"/>
    <w:rsid w:val="00097244"/>
    <w:rsid w:val="00097B6A"/>
    <w:rsid w:val="000A5507"/>
    <w:rsid w:val="000A7FD1"/>
    <w:rsid w:val="000B0A9D"/>
    <w:rsid w:val="000B62E6"/>
    <w:rsid w:val="000C10F5"/>
    <w:rsid w:val="000C30F9"/>
    <w:rsid w:val="000C3385"/>
    <w:rsid w:val="000E325A"/>
    <w:rsid w:val="000F39D6"/>
    <w:rsid w:val="000F4577"/>
    <w:rsid w:val="001141B1"/>
    <w:rsid w:val="00120993"/>
    <w:rsid w:val="0013001E"/>
    <w:rsid w:val="001474DE"/>
    <w:rsid w:val="001521BD"/>
    <w:rsid w:val="00162DAB"/>
    <w:rsid w:val="001643B3"/>
    <w:rsid w:val="00172F30"/>
    <w:rsid w:val="0017350D"/>
    <w:rsid w:val="00175962"/>
    <w:rsid w:val="001776C5"/>
    <w:rsid w:val="00182693"/>
    <w:rsid w:val="00186465"/>
    <w:rsid w:val="00186DBA"/>
    <w:rsid w:val="001A2DD1"/>
    <w:rsid w:val="001A7B90"/>
    <w:rsid w:val="001B4C3B"/>
    <w:rsid w:val="001C3402"/>
    <w:rsid w:val="001D2C5C"/>
    <w:rsid w:val="001E16F7"/>
    <w:rsid w:val="001E318D"/>
    <w:rsid w:val="001E4EAF"/>
    <w:rsid w:val="001E6075"/>
    <w:rsid w:val="001F2DC9"/>
    <w:rsid w:val="001F571A"/>
    <w:rsid w:val="001F59AA"/>
    <w:rsid w:val="002008F1"/>
    <w:rsid w:val="00224DBC"/>
    <w:rsid w:val="00227B04"/>
    <w:rsid w:val="00230373"/>
    <w:rsid w:val="0023502D"/>
    <w:rsid w:val="0024545B"/>
    <w:rsid w:val="00257E3D"/>
    <w:rsid w:val="00273F96"/>
    <w:rsid w:val="00274ECF"/>
    <w:rsid w:val="00285E31"/>
    <w:rsid w:val="00291B47"/>
    <w:rsid w:val="00295BB8"/>
    <w:rsid w:val="002C6530"/>
    <w:rsid w:val="002C6C67"/>
    <w:rsid w:val="002C6E81"/>
    <w:rsid w:val="002D6008"/>
    <w:rsid w:val="002E35BD"/>
    <w:rsid w:val="002F140B"/>
    <w:rsid w:val="003106B4"/>
    <w:rsid w:val="00327CA7"/>
    <w:rsid w:val="003310A1"/>
    <w:rsid w:val="00331EB3"/>
    <w:rsid w:val="00333F73"/>
    <w:rsid w:val="003347CA"/>
    <w:rsid w:val="00344A50"/>
    <w:rsid w:val="00386E35"/>
    <w:rsid w:val="003A5C22"/>
    <w:rsid w:val="003A757D"/>
    <w:rsid w:val="003B00ED"/>
    <w:rsid w:val="003C7882"/>
    <w:rsid w:val="003D7ED0"/>
    <w:rsid w:val="004039C1"/>
    <w:rsid w:val="00431ECD"/>
    <w:rsid w:val="0044671F"/>
    <w:rsid w:val="00447C27"/>
    <w:rsid w:val="004720BE"/>
    <w:rsid w:val="00475B46"/>
    <w:rsid w:val="00483B8D"/>
    <w:rsid w:val="00483C73"/>
    <w:rsid w:val="00484E3B"/>
    <w:rsid w:val="00493677"/>
    <w:rsid w:val="004969A9"/>
    <w:rsid w:val="004E193B"/>
    <w:rsid w:val="004F101C"/>
    <w:rsid w:val="004F2763"/>
    <w:rsid w:val="00527CBE"/>
    <w:rsid w:val="00533BDC"/>
    <w:rsid w:val="00536030"/>
    <w:rsid w:val="00537272"/>
    <w:rsid w:val="00542C49"/>
    <w:rsid w:val="00550755"/>
    <w:rsid w:val="00561B75"/>
    <w:rsid w:val="00562114"/>
    <w:rsid w:val="0057047A"/>
    <w:rsid w:val="0057662E"/>
    <w:rsid w:val="005928CD"/>
    <w:rsid w:val="005A1266"/>
    <w:rsid w:val="005B0753"/>
    <w:rsid w:val="005B3167"/>
    <w:rsid w:val="005B4536"/>
    <w:rsid w:val="005B62C6"/>
    <w:rsid w:val="005B7320"/>
    <w:rsid w:val="005D1835"/>
    <w:rsid w:val="005D79A0"/>
    <w:rsid w:val="005E57AE"/>
    <w:rsid w:val="005F0174"/>
    <w:rsid w:val="005F410B"/>
    <w:rsid w:val="005F5AEF"/>
    <w:rsid w:val="006064DF"/>
    <w:rsid w:val="00606B06"/>
    <w:rsid w:val="0061006F"/>
    <w:rsid w:val="00623F91"/>
    <w:rsid w:val="006251EC"/>
    <w:rsid w:val="006348EC"/>
    <w:rsid w:val="006448BC"/>
    <w:rsid w:val="00650CB8"/>
    <w:rsid w:val="00661C76"/>
    <w:rsid w:val="00667F95"/>
    <w:rsid w:val="00693EFA"/>
    <w:rsid w:val="006A2D42"/>
    <w:rsid w:val="006A2E54"/>
    <w:rsid w:val="006A379B"/>
    <w:rsid w:val="006B186C"/>
    <w:rsid w:val="006C4DB6"/>
    <w:rsid w:val="006D6006"/>
    <w:rsid w:val="006E1714"/>
    <w:rsid w:val="006E2D9A"/>
    <w:rsid w:val="006E41D6"/>
    <w:rsid w:val="00710826"/>
    <w:rsid w:val="0071143E"/>
    <w:rsid w:val="00714F21"/>
    <w:rsid w:val="00716047"/>
    <w:rsid w:val="00716E64"/>
    <w:rsid w:val="00725116"/>
    <w:rsid w:val="0072616A"/>
    <w:rsid w:val="00733FD5"/>
    <w:rsid w:val="00735DAF"/>
    <w:rsid w:val="007374EE"/>
    <w:rsid w:val="007644AA"/>
    <w:rsid w:val="007751F0"/>
    <w:rsid w:val="00781797"/>
    <w:rsid w:val="00784C4A"/>
    <w:rsid w:val="00785494"/>
    <w:rsid w:val="00791CF5"/>
    <w:rsid w:val="00793D4F"/>
    <w:rsid w:val="007C2448"/>
    <w:rsid w:val="007D7856"/>
    <w:rsid w:val="007E07DE"/>
    <w:rsid w:val="007E16C6"/>
    <w:rsid w:val="0082021F"/>
    <w:rsid w:val="00836017"/>
    <w:rsid w:val="008509D2"/>
    <w:rsid w:val="00851456"/>
    <w:rsid w:val="008541B7"/>
    <w:rsid w:val="008554A6"/>
    <w:rsid w:val="0085780C"/>
    <w:rsid w:val="008669CE"/>
    <w:rsid w:val="00873C1A"/>
    <w:rsid w:val="008A5321"/>
    <w:rsid w:val="008B3013"/>
    <w:rsid w:val="008B3DBB"/>
    <w:rsid w:val="008C6CF2"/>
    <w:rsid w:val="008D16D2"/>
    <w:rsid w:val="008D3FDF"/>
    <w:rsid w:val="008D49B2"/>
    <w:rsid w:val="008E13BC"/>
    <w:rsid w:val="008F2909"/>
    <w:rsid w:val="00906142"/>
    <w:rsid w:val="00907D82"/>
    <w:rsid w:val="00917591"/>
    <w:rsid w:val="00920914"/>
    <w:rsid w:val="009222CC"/>
    <w:rsid w:val="009353D0"/>
    <w:rsid w:val="009365C7"/>
    <w:rsid w:val="009625B8"/>
    <w:rsid w:val="00965ECC"/>
    <w:rsid w:val="009715A9"/>
    <w:rsid w:val="0097484D"/>
    <w:rsid w:val="00987C91"/>
    <w:rsid w:val="00997D04"/>
    <w:rsid w:val="009B32CA"/>
    <w:rsid w:val="009C4301"/>
    <w:rsid w:val="009C5AE8"/>
    <w:rsid w:val="009D23A3"/>
    <w:rsid w:val="009D29CC"/>
    <w:rsid w:val="009D64D9"/>
    <w:rsid w:val="009E69A6"/>
    <w:rsid w:val="009F0C16"/>
    <w:rsid w:val="009F7D98"/>
    <w:rsid w:val="00A046F4"/>
    <w:rsid w:val="00A05B87"/>
    <w:rsid w:val="00A1093E"/>
    <w:rsid w:val="00A13153"/>
    <w:rsid w:val="00A131B2"/>
    <w:rsid w:val="00A165E1"/>
    <w:rsid w:val="00A2180C"/>
    <w:rsid w:val="00A67E68"/>
    <w:rsid w:val="00A71C37"/>
    <w:rsid w:val="00A840F1"/>
    <w:rsid w:val="00A9219C"/>
    <w:rsid w:val="00A96898"/>
    <w:rsid w:val="00A97666"/>
    <w:rsid w:val="00AB09BF"/>
    <w:rsid w:val="00AB2E0B"/>
    <w:rsid w:val="00AB5F7E"/>
    <w:rsid w:val="00AC225E"/>
    <w:rsid w:val="00AE4A6F"/>
    <w:rsid w:val="00AF305F"/>
    <w:rsid w:val="00AF353E"/>
    <w:rsid w:val="00AF4BDC"/>
    <w:rsid w:val="00B06018"/>
    <w:rsid w:val="00B10FC1"/>
    <w:rsid w:val="00B21396"/>
    <w:rsid w:val="00B27224"/>
    <w:rsid w:val="00B37FB7"/>
    <w:rsid w:val="00B50E91"/>
    <w:rsid w:val="00B5335B"/>
    <w:rsid w:val="00B620DB"/>
    <w:rsid w:val="00B66524"/>
    <w:rsid w:val="00B67D5F"/>
    <w:rsid w:val="00B739F5"/>
    <w:rsid w:val="00B75CC2"/>
    <w:rsid w:val="00B7791A"/>
    <w:rsid w:val="00B81A00"/>
    <w:rsid w:val="00B82C94"/>
    <w:rsid w:val="00B8706E"/>
    <w:rsid w:val="00BA78FF"/>
    <w:rsid w:val="00BB0EAB"/>
    <w:rsid w:val="00BC3FFF"/>
    <w:rsid w:val="00BD6A2D"/>
    <w:rsid w:val="00BE1F20"/>
    <w:rsid w:val="00BF3018"/>
    <w:rsid w:val="00BF504E"/>
    <w:rsid w:val="00BF7891"/>
    <w:rsid w:val="00C02721"/>
    <w:rsid w:val="00C0282C"/>
    <w:rsid w:val="00C04332"/>
    <w:rsid w:val="00C05C10"/>
    <w:rsid w:val="00C17611"/>
    <w:rsid w:val="00C2297F"/>
    <w:rsid w:val="00C27A6B"/>
    <w:rsid w:val="00C35A91"/>
    <w:rsid w:val="00C405FA"/>
    <w:rsid w:val="00C40E0D"/>
    <w:rsid w:val="00C50D82"/>
    <w:rsid w:val="00C520E5"/>
    <w:rsid w:val="00C54767"/>
    <w:rsid w:val="00C73EA5"/>
    <w:rsid w:val="00C74C4C"/>
    <w:rsid w:val="00C84A91"/>
    <w:rsid w:val="00C87030"/>
    <w:rsid w:val="00C93E65"/>
    <w:rsid w:val="00C945A4"/>
    <w:rsid w:val="00C96247"/>
    <w:rsid w:val="00C977AB"/>
    <w:rsid w:val="00CA0332"/>
    <w:rsid w:val="00CA17DE"/>
    <w:rsid w:val="00CA3641"/>
    <w:rsid w:val="00CB203A"/>
    <w:rsid w:val="00CB79BB"/>
    <w:rsid w:val="00CC0C96"/>
    <w:rsid w:val="00CC40E5"/>
    <w:rsid w:val="00CD1AC9"/>
    <w:rsid w:val="00CE3120"/>
    <w:rsid w:val="00D01812"/>
    <w:rsid w:val="00D11077"/>
    <w:rsid w:val="00D114B4"/>
    <w:rsid w:val="00D14269"/>
    <w:rsid w:val="00D17DD3"/>
    <w:rsid w:val="00D4432D"/>
    <w:rsid w:val="00D47E46"/>
    <w:rsid w:val="00D70AA9"/>
    <w:rsid w:val="00DB3EBC"/>
    <w:rsid w:val="00DC4DEC"/>
    <w:rsid w:val="00DD3195"/>
    <w:rsid w:val="00DD3A22"/>
    <w:rsid w:val="00DF0A0C"/>
    <w:rsid w:val="00DF24D4"/>
    <w:rsid w:val="00E03922"/>
    <w:rsid w:val="00E05229"/>
    <w:rsid w:val="00E22726"/>
    <w:rsid w:val="00E34421"/>
    <w:rsid w:val="00E455A3"/>
    <w:rsid w:val="00E52BC0"/>
    <w:rsid w:val="00E56044"/>
    <w:rsid w:val="00E60FB7"/>
    <w:rsid w:val="00E74E4A"/>
    <w:rsid w:val="00E76383"/>
    <w:rsid w:val="00E8292C"/>
    <w:rsid w:val="00E84C5A"/>
    <w:rsid w:val="00E8697C"/>
    <w:rsid w:val="00E87F55"/>
    <w:rsid w:val="00E930CE"/>
    <w:rsid w:val="00E947E6"/>
    <w:rsid w:val="00E97152"/>
    <w:rsid w:val="00EA0536"/>
    <w:rsid w:val="00EA43D2"/>
    <w:rsid w:val="00EB65CD"/>
    <w:rsid w:val="00ED717C"/>
    <w:rsid w:val="00F07302"/>
    <w:rsid w:val="00F3000F"/>
    <w:rsid w:val="00F33977"/>
    <w:rsid w:val="00F359E7"/>
    <w:rsid w:val="00F45880"/>
    <w:rsid w:val="00F674A0"/>
    <w:rsid w:val="00FA58D5"/>
    <w:rsid w:val="00FB073A"/>
    <w:rsid w:val="00FB1781"/>
    <w:rsid w:val="00FC122A"/>
    <w:rsid w:val="00FC5B8E"/>
    <w:rsid w:val="00FD0D77"/>
    <w:rsid w:val="00FE2451"/>
    <w:rsid w:val="00FF3055"/>
    <w:rsid w:val="00FF65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1EB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331EB3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331EB3"/>
    <w:pPr>
      <w:keepNext/>
      <w:numPr>
        <w:numId w:val="2"/>
      </w:numPr>
      <w:tabs>
        <w:tab w:val="clear" w:pos="927"/>
        <w:tab w:val="num" w:pos="360"/>
      </w:tabs>
      <w:ind w:left="360"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331EB3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31EB3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31EB3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331EB3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331EB3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31EB3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nhideWhenUsed/>
    <w:rsid w:val="00331EB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31EB3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nhideWhenUsed/>
    <w:rsid w:val="00331EB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31EB3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331EB3"/>
    <w:rPr>
      <w:rFonts w:cs="Times New Roman"/>
    </w:rPr>
  </w:style>
  <w:style w:type="paragraph" w:styleId="Zkladntext">
    <w:name w:val="Body Text"/>
    <w:basedOn w:val="Normlny"/>
    <w:link w:val="ZkladntextChar"/>
    <w:rsid w:val="00331EB3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331EB3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331EB3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331EB3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331EB3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331EB3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331EB3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331EB3"/>
    <w:pPr>
      <w:ind w:left="708"/>
    </w:pPr>
  </w:style>
  <w:style w:type="paragraph" w:customStyle="1" w:styleId="Tabulka">
    <w:name w:val="Tabulka"/>
    <w:basedOn w:val="Normlny"/>
    <w:rsid w:val="00331EB3"/>
    <w:rPr>
      <w:color w:val="000000"/>
      <w:sz w:val="18"/>
    </w:rPr>
  </w:style>
  <w:style w:type="paragraph" w:customStyle="1" w:styleId="Pismenka">
    <w:name w:val="Pismenka"/>
    <w:basedOn w:val="Zkladntext"/>
    <w:rsid w:val="00331EB3"/>
    <w:pPr>
      <w:numPr>
        <w:numId w:val="6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1EB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1EB3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31EB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31EB3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31EB3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31EB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31EB3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331EB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331EB3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331EB3"/>
    <w:pPr>
      <w:spacing w:line="260" w:lineRule="exact"/>
    </w:pPr>
    <w:rPr>
      <w:rFonts w:ascii="Times" w:hAnsi="Times"/>
      <w:sz w:val="18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1EB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331EB3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331EB3"/>
    <w:pPr>
      <w:keepNext/>
      <w:numPr>
        <w:numId w:val="2"/>
      </w:numPr>
      <w:tabs>
        <w:tab w:val="clear" w:pos="927"/>
        <w:tab w:val="num" w:pos="360"/>
      </w:tabs>
      <w:ind w:left="360"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331EB3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31EB3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31EB3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331EB3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331EB3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31EB3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nhideWhenUsed/>
    <w:rsid w:val="00331EB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31EB3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nhideWhenUsed/>
    <w:rsid w:val="00331EB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31EB3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331EB3"/>
    <w:rPr>
      <w:rFonts w:cs="Times New Roman"/>
    </w:rPr>
  </w:style>
  <w:style w:type="paragraph" w:styleId="Zkladntext">
    <w:name w:val="Body Text"/>
    <w:basedOn w:val="Normlny"/>
    <w:link w:val="ZkladntextChar"/>
    <w:rsid w:val="00331EB3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331EB3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331EB3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331EB3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331EB3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331EB3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331EB3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331EB3"/>
    <w:pPr>
      <w:ind w:left="708"/>
    </w:pPr>
  </w:style>
  <w:style w:type="paragraph" w:customStyle="1" w:styleId="Tabulka">
    <w:name w:val="Tabulka"/>
    <w:basedOn w:val="Normlny"/>
    <w:rsid w:val="00331EB3"/>
    <w:rPr>
      <w:color w:val="000000"/>
      <w:sz w:val="18"/>
    </w:rPr>
  </w:style>
  <w:style w:type="paragraph" w:customStyle="1" w:styleId="Pismenka">
    <w:name w:val="Pismenka"/>
    <w:basedOn w:val="Zkladntext"/>
    <w:rsid w:val="00331EB3"/>
    <w:pPr>
      <w:numPr>
        <w:numId w:val="6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1EB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1EB3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31EB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31EB3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31EB3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31EB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31EB3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331EB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331EB3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331EB3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412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20.xlsx"/><Relationship Id="rId50" Type="http://schemas.openxmlformats.org/officeDocument/2006/relationships/image" Target="media/image22.emf"/><Relationship Id="rId55" Type="http://schemas.openxmlformats.org/officeDocument/2006/relationships/package" Target="embeddings/Pracovn__h_rok_programu_Microsoft_Office_Excel24.xlsx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package" Target="embeddings/Pracovn__h_rok_programu_Microsoft_Office_Excel17.xlsx"/><Relationship Id="rId54" Type="http://schemas.openxmlformats.org/officeDocument/2006/relationships/image" Target="media/image24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3" Type="http://schemas.openxmlformats.org/officeDocument/2006/relationships/package" Target="embeddings/Pracovn__h_rok_programu_Microsoft_Office_Excel23.xlsx"/><Relationship Id="rId58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1.xlsx"/><Relationship Id="rId57" Type="http://schemas.openxmlformats.org/officeDocument/2006/relationships/footer" Target="footer1.xml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image" Target="media/image21.emf"/><Relationship Id="rId56" Type="http://schemas.openxmlformats.org/officeDocument/2006/relationships/header" Target="header1.xml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22.xlsx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F290F2-68C9-4309-B70C-97905233A2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19</Pages>
  <Words>2205</Words>
  <Characters>12570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etk</cp:lastModifiedBy>
  <cp:revision>11</cp:revision>
  <cp:lastPrinted>2015-06-29T15:58:00Z</cp:lastPrinted>
  <dcterms:created xsi:type="dcterms:W3CDTF">2016-06-29T10:21:00Z</dcterms:created>
  <dcterms:modified xsi:type="dcterms:W3CDTF">2016-06-29T12:47:00Z</dcterms:modified>
</cp:coreProperties>
</file>