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4A" w:rsidRPr="00891481" w:rsidRDefault="004D3B4A" w:rsidP="00B50225">
      <w:pPr>
        <w:pStyle w:val="Nadpis1"/>
        <w:tabs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4D3B4A" w:rsidRDefault="004D3B4A" w:rsidP="004D3B4A">
      <w:pPr>
        <w:pStyle w:val="Zkladntext"/>
        <w:rPr>
          <w:szCs w:val="18"/>
        </w:rPr>
      </w:pPr>
    </w:p>
    <w:p w:rsidR="008022A7" w:rsidRDefault="008022A7" w:rsidP="008022A7">
      <w:pPr>
        <w:pStyle w:val="Nadpis2"/>
        <w:numPr>
          <w:ilvl w:val="0"/>
          <w:numId w:val="0"/>
        </w:numPr>
        <w:rPr>
          <w:szCs w:val="18"/>
        </w:rPr>
      </w:pPr>
    </w:p>
    <w:p w:rsidR="008022A7" w:rsidRDefault="008022A7" w:rsidP="008022A7">
      <w:pPr>
        <w:pStyle w:val="Nadpis2"/>
        <w:numPr>
          <w:ilvl w:val="0"/>
          <w:numId w:val="2"/>
        </w:numPr>
        <w:tabs>
          <w:tab w:val="clear" w:pos="360"/>
        </w:tabs>
        <w:rPr>
          <w:szCs w:val="18"/>
        </w:rPr>
      </w:pPr>
      <w:r>
        <w:rPr>
          <w:szCs w:val="18"/>
        </w:rPr>
        <w:t>Obchodné meno a sídlo spoločnosti:</w:t>
      </w:r>
    </w:p>
    <w:p w:rsidR="008022A7" w:rsidRPr="001D0C7D" w:rsidRDefault="008022A7" w:rsidP="008022A7"/>
    <w:p w:rsidR="008022A7" w:rsidRDefault="006A55B5" w:rsidP="008022A7">
      <w:pPr>
        <w:pStyle w:val="Zkladntext"/>
      </w:pPr>
      <w:r>
        <w:t>HECK Slovensko</w:t>
      </w:r>
      <w:r w:rsidR="008022A7" w:rsidRPr="008022A7">
        <w:t xml:space="preserve"> s.r.o.</w:t>
      </w:r>
    </w:p>
    <w:p w:rsidR="008022A7" w:rsidRDefault="006A55B5" w:rsidP="008022A7">
      <w:pPr>
        <w:pStyle w:val="Zkladntext"/>
      </w:pPr>
      <w:r>
        <w:t>Kopčianska 94</w:t>
      </w:r>
    </w:p>
    <w:p w:rsidR="008022A7" w:rsidRPr="006A55B5" w:rsidRDefault="008022A7" w:rsidP="006A55B5">
      <w:pPr>
        <w:pStyle w:val="Zkladntext"/>
      </w:pPr>
      <w:r>
        <w:t>8</w:t>
      </w:r>
      <w:r w:rsidR="006A55B5">
        <w:t>5</w:t>
      </w:r>
      <w:r>
        <w:t>1 0</w:t>
      </w:r>
      <w:r w:rsidR="006A55B5">
        <w:t>1</w:t>
      </w:r>
      <w:r>
        <w:t xml:space="preserve"> Bratislava</w:t>
      </w:r>
    </w:p>
    <w:p w:rsidR="004D3B4A" w:rsidRPr="00B50225" w:rsidRDefault="004D3B4A" w:rsidP="008022A7">
      <w:pPr>
        <w:pStyle w:val="Nadpis2"/>
        <w:numPr>
          <w:ilvl w:val="0"/>
          <w:numId w:val="0"/>
        </w:numPr>
        <w:rPr>
          <w:szCs w:val="18"/>
        </w:rPr>
      </w:pPr>
    </w:p>
    <w:p w:rsidR="00AF3F9F" w:rsidRDefault="00AF3F9F" w:rsidP="00AF3F9F">
      <w:pPr>
        <w:pStyle w:val="Zkladntext"/>
      </w:pPr>
      <w:r>
        <w:t xml:space="preserve">Spoločnosť </w:t>
      </w:r>
      <w:r w:rsidR="006A55B5">
        <w:t>HECK Slovensko</w:t>
      </w:r>
      <w:r w:rsidR="00CD1D02">
        <w:t xml:space="preserve"> s.r.o.</w:t>
      </w:r>
      <w:r>
        <w:t xml:space="preserve"> (ďalej len Spoločnosť), bola založená </w:t>
      </w:r>
      <w:r w:rsidR="006A55B5">
        <w:t>29</w:t>
      </w:r>
      <w:r>
        <w:t xml:space="preserve">. </w:t>
      </w:r>
      <w:r w:rsidR="00CD1D02">
        <w:t>apríla</w:t>
      </w:r>
      <w:r>
        <w:t xml:space="preserve"> </w:t>
      </w:r>
      <w:r w:rsidR="006A55B5">
        <w:t>2008</w:t>
      </w:r>
      <w:r>
        <w:t xml:space="preserve"> a do obchodného registra bola zapísaná </w:t>
      </w:r>
      <w:r w:rsidR="006A55B5">
        <w:t>05</w:t>
      </w:r>
      <w:r>
        <w:t>. j</w:t>
      </w:r>
      <w:r w:rsidR="00CD1D02">
        <w:t>úna</w:t>
      </w:r>
      <w:r>
        <w:t xml:space="preserve"> </w:t>
      </w:r>
      <w:r w:rsidR="006A55B5">
        <w:t>2008</w:t>
      </w:r>
      <w:r>
        <w:t xml:space="preserve"> (Obchodný register Okresného súdu Bratislava I v Bratislave, oddiel </w:t>
      </w:r>
      <w:proofErr w:type="spellStart"/>
      <w:r>
        <w:t>S</w:t>
      </w:r>
      <w:r w:rsidR="00CD1D02">
        <w:t>ro</w:t>
      </w:r>
      <w:proofErr w:type="spellEnd"/>
      <w:r>
        <w:t xml:space="preserve">, vložka č. </w:t>
      </w:r>
      <w:r w:rsidR="006A55B5">
        <w:t>52642</w:t>
      </w:r>
      <w:r>
        <w:t>/B).</w:t>
      </w:r>
    </w:p>
    <w:p w:rsidR="008022A7" w:rsidRDefault="008022A7" w:rsidP="00AF3F9F">
      <w:pPr>
        <w:pStyle w:val="Zkladntext"/>
      </w:pPr>
    </w:p>
    <w:p w:rsidR="008022A7" w:rsidRDefault="008022A7" w:rsidP="00AF3F9F">
      <w:pPr>
        <w:pStyle w:val="Zkladntext"/>
      </w:pPr>
      <w:r>
        <w:t>Spoločnosť nie je materskou spoločnosťou a nezostavuje konsolidovanú účtovnú závierku.</w:t>
      </w:r>
    </w:p>
    <w:p w:rsidR="004D3B4A" w:rsidRPr="00FC603B" w:rsidRDefault="004D3B4A" w:rsidP="004D3B4A">
      <w:pPr>
        <w:rPr>
          <w:sz w:val="18"/>
          <w:szCs w:val="18"/>
        </w:rPr>
      </w:pPr>
    </w:p>
    <w:p w:rsidR="004D3B4A" w:rsidRPr="00891481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4C2C46" w:rsidRDefault="006A55B5" w:rsidP="004C2C46">
      <w:pPr>
        <w:pStyle w:val="Zkladntext"/>
        <w:numPr>
          <w:ilvl w:val="0"/>
          <w:numId w:val="23"/>
        </w:numPr>
      </w:pPr>
      <w:r>
        <w:t>Medzinárodná nákladná cestná doprava,</w:t>
      </w:r>
    </w:p>
    <w:p w:rsidR="004C2C46" w:rsidRDefault="006A55B5" w:rsidP="006E13FB">
      <w:pPr>
        <w:pStyle w:val="Zkladntext"/>
        <w:numPr>
          <w:ilvl w:val="0"/>
          <w:numId w:val="23"/>
        </w:numPr>
      </w:pPr>
      <w:r>
        <w:t>Vnútroštátna nákladná cestná doprava.</w:t>
      </w:r>
    </w:p>
    <w:p w:rsidR="004D3B4A" w:rsidRPr="00B50225" w:rsidRDefault="004D3B4A" w:rsidP="004C2C46">
      <w:pPr>
        <w:pStyle w:val="Zkladntext"/>
        <w:rPr>
          <w:szCs w:val="18"/>
        </w:rPr>
      </w:pPr>
    </w:p>
    <w:p w:rsidR="004D3B4A" w:rsidRPr="00B50225" w:rsidRDefault="005F5D4F" w:rsidP="004D3B4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P</w:t>
      </w:r>
      <w:r w:rsidR="004D3B4A" w:rsidRPr="00B50225">
        <w:rPr>
          <w:szCs w:val="18"/>
        </w:rPr>
        <w:t xml:space="preserve">očet zamestnancov </w:t>
      </w:r>
    </w:p>
    <w:p w:rsidR="005F5D4F" w:rsidRPr="00B50225" w:rsidRDefault="005F5D4F" w:rsidP="004D3B4A">
      <w:pPr>
        <w:pStyle w:val="Zkladntext"/>
        <w:rPr>
          <w:szCs w:val="18"/>
        </w:rPr>
      </w:pPr>
      <w:r w:rsidRPr="00B50225">
        <w:rPr>
          <w:szCs w:val="18"/>
        </w:rPr>
        <w:t>Údaje o počte zamestnancov za bežné účtovné obdobie a bezprostredne predchádzajúce účtovné obdobie sú uvedené v nasledujúcom prehľade:</w:t>
      </w:r>
    </w:p>
    <w:p w:rsidR="00574527" w:rsidRPr="00FD3474" w:rsidRDefault="00574527" w:rsidP="004D3B4A">
      <w:pPr>
        <w:pStyle w:val="Zkladntext"/>
        <w:rPr>
          <w:szCs w:val="18"/>
        </w:rPr>
      </w:pPr>
    </w:p>
    <w:bookmarkStart w:id="2" w:name="_MON_1405921752"/>
    <w:bookmarkEnd w:id="2"/>
    <w:p w:rsidR="000A1BBA" w:rsidRPr="00B50225" w:rsidRDefault="006A55B5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179" w:dyaOrig="14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75.75pt" o:ole="" o:preferrelative="f">
            <v:imagedata r:id="rId12" o:title=""/>
            <o:lock v:ext="edit" aspectratio="f"/>
          </v:shape>
          <o:OLEObject Type="Embed" ProgID="Excel.Sheet.12" ShapeID="_x0000_i1025" DrawAspect="Content" ObjectID="_1528719877" r:id="rId13"/>
        </w:objec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Údaje o neobmedzenom ručení</w:t>
      </w:r>
    </w:p>
    <w:p w:rsidR="004D3B4A" w:rsidRPr="00FC603B" w:rsidRDefault="004D3B4A" w:rsidP="004D3B4A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4D3B4A" w:rsidRPr="00FD3474" w:rsidRDefault="004D3B4A" w:rsidP="004D3B4A">
      <w:pPr>
        <w:pStyle w:val="Zkladntext"/>
        <w:rPr>
          <w:szCs w:val="18"/>
        </w:rPr>
      </w:pPr>
    </w:p>
    <w:p w:rsidR="004D3B4A" w:rsidRPr="00891481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4D3B4A" w:rsidRDefault="004D3B4A" w:rsidP="004D3B4A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201</w:t>
      </w:r>
      <w:r w:rsidR="00E523F1">
        <w:rPr>
          <w:szCs w:val="18"/>
        </w:rPr>
        <w:t>5</w:t>
      </w:r>
      <w:r w:rsidRPr="00B50225">
        <w:rPr>
          <w:szCs w:val="18"/>
        </w:rPr>
        <w:t xml:space="preserve"> je zostavená ako riadna účtovná závierka podľa § 17 ods. 6 zákona NR SR č. 431/2002 Z. z. o účtovníctve za účtovné obdobie od 1. januára </w:t>
      </w:r>
      <w:r w:rsidR="00C4486C" w:rsidRPr="00B50225">
        <w:rPr>
          <w:szCs w:val="18"/>
        </w:rPr>
        <w:t>201</w:t>
      </w:r>
      <w:r w:rsidR="008775D6">
        <w:rPr>
          <w:szCs w:val="18"/>
        </w:rPr>
        <w:t>5</w:t>
      </w:r>
      <w:r w:rsidRPr="00B50225">
        <w:rPr>
          <w:szCs w:val="18"/>
        </w:rPr>
        <w:t xml:space="preserve"> do 31. decembra </w:t>
      </w:r>
      <w:r w:rsidR="00C4486C" w:rsidRPr="00B50225">
        <w:rPr>
          <w:szCs w:val="18"/>
        </w:rPr>
        <w:t>201</w:t>
      </w:r>
      <w:r w:rsidR="00E523F1">
        <w:rPr>
          <w:szCs w:val="18"/>
        </w:rPr>
        <w:t>5</w:t>
      </w:r>
      <w:r w:rsidRPr="00B50225">
        <w:rPr>
          <w:szCs w:val="18"/>
        </w:rPr>
        <w:t>.</w:t>
      </w:r>
    </w:p>
    <w:p w:rsidR="008022A7" w:rsidRDefault="008022A7" w:rsidP="004D3B4A">
      <w:pPr>
        <w:pStyle w:val="Zkladntext"/>
        <w:ind w:hanging="426"/>
        <w:rPr>
          <w:szCs w:val="18"/>
        </w:rPr>
      </w:pPr>
    </w:p>
    <w:p w:rsidR="008022A7" w:rsidRPr="00B50225" w:rsidRDefault="008022A7" w:rsidP="008022A7">
      <w:pPr>
        <w:pStyle w:val="Zkladntext"/>
        <w:ind w:hanging="66"/>
        <w:rPr>
          <w:szCs w:val="18"/>
        </w:rPr>
      </w:pPr>
      <w:r w:rsidRPr="0028408E"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potencionálni investori, poskytovatelia úverov a pôžičiek a iní veritelia, mohli potrebovať. Títo používatelia musia relevantné informácie získať z iných zdrojov.</w:t>
      </w:r>
    </w:p>
    <w:p w:rsidR="004D3B4A" w:rsidRPr="00B50225" w:rsidRDefault="004D3B4A" w:rsidP="004D3B4A">
      <w:pPr>
        <w:pStyle w:val="Zkladntext"/>
        <w:ind w:hanging="426"/>
        <w:rPr>
          <w:szCs w:val="18"/>
        </w:rPr>
      </w:pPr>
      <w:bookmarkStart w:id="3" w:name="_GoBack"/>
      <w:bookmarkEnd w:id="3"/>
    </w:p>
    <w:p w:rsidR="004D3B4A" w:rsidRPr="00B50225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4D3B4A" w:rsidRPr="00B50225" w:rsidRDefault="004D3B4A" w:rsidP="004D3B4A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 xml:space="preserve">Účtovná závierka Spoločnosti k 31. decembru </w:t>
      </w:r>
      <w:r w:rsidR="00C4486C" w:rsidRPr="00B50225">
        <w:rPr>
          <w:szCs w:val="18"/>
        </w:rPr>
        <w:t>201</w:t>
      </w:r>
      <w:r w:rsidR="00E523F1">
        <w:rPr>
          <w:szCs w:val="18"/>
        </w:rPr>
        <w:t>4</w:t>
      </w:r>
      <w:r w:rsidRPr="00B50225">
        <w:rPr>
          <w:szCs w:val="18"/>
        </w:rPr>
        <w:t xml:space="preserve">, za predchádzajúce účtovné obdobie, bola schválená valným zhromaždením Spoločnosti </w:t>
      </w:r>
      <w:r w:rsidR="0036244B">
        <w:rPr>
          <w:szCs w:val="18"/>
        </w:rPr>
        <w:t>24</w:t>
      </w:r>
      <w:r w:rsidRPr="0036244B">
        <w:rPr>
          <w:szCs w:val="18"/>
        </w:rPr>
        <w:t>.</w:t>
      </w:r>
      <w:r w:rsidR="0036244B" w:rsidRPr="0036244B">
        <w:rPr>
          <w:szCs w:val="18"/>
        </w:rPr>
        <w:t>11.</w:t>
      </w:r>
      <w:r w:rsidR="00C4486C" w:rsidRPr="0036244B">
        <w:rPr>
          <w:szCs w:val="18"/>
        </w:rPr>
        <w:t>201</w:t>
      </w:r>
      <w:r w:rsidR="0020428A" w:rsidRPr="0036244B">
        <w:rPr>
          <w:szCs w:val="18"/>
        </w:rPr>
        <w:t>5</w:t>
      </w:r>
      <w:r w:rsidRPr="0036244B">
        <w:rPr>
          <w:szCs w:val="18"/>
        </w:rPr>
        <w:t>.</w:t>
      </w:r>
    </w:p>
    <w:p w:rsidR="00152DFF" w:rsidRPr="00B50225" w:rsidRDefault="00152DFF" w:rsidP="004D3B4A">
      <w:pPr>
        <w:pStyle w:val="Zkladntext"/>
        <w:ind w:hanging="426"/>
        <w:rPr>
          <w:szCs w:val="18"/>
        </w:rPr>
      </w:pPr>
    </w:p>
    <w:p w:rsidR="00152DFF" w:rsidRPr="00B50225" w:rsidRDefault="00152DFF" w:rsidP="00152DFF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Zverejnenie účtovnej závierky za predchádzajúce účtovné obdobie</w:t>
      </w:r>
    </w:p>
    <w:p w:rsidR="00152DFF" w:rsidRPr="00D34858" w:rsidRDefault="00152DFF" w:rsidP="00152DFF">
      <w:pPr>
        <w:pStyle w:val="Zkladntext"/>
        <w:rPr>
          <w:szCs w:val="18"/>
        </w:rPr>
      </w:pPr>
      <w:r w:rsidRPr="00B50225">
        <w:rPr>
          <w:szCs w:val="18"/>
        </w:rPr>
        <w:t>Účtovná závierka</w:t>
      </w:r>
      <w:r w:rsidR="00E523F1">
        <w:rPr>
          <w:szCs w:val="18"/>
        </w:rPr>
        <w:t xml:space="preserve"> Spoločnosti k 31. decembru 2014</w:t>
      </w:r>
      <w:r w:rsidRPr="00B50225">
        <w:rPr>
          <w:szCs w:val="18"/>
        </w:rPr>
        <w:t xml:space="preserve"> </w:t>
      </w:r>
      <w:r w:rsidR="0036244B">
        <w:rPr>
          <w:szCs w:val="18"/>
        </w:rPr>
        <w:t xml:space="preserve">bola </w:t>
      </w:r>
      <w:r w:rsidRPr="00B50225">
        <w:rPr>
          <w:szCs w:val="18"/>
        </w:rPr>
        <w:t xml:space="preserve">uložená </w:t>
      </w:r>
      <w:r w:rsidRPr="007E7CAF">
        <w:rPr>
          <w:szCs w:val="18"/>
        </w:rPr>
        <w:t xml:space="preserve">do registra účtovných závierok </w:t>
      </w:r>
      <w:r w:rsidR="0036244B">
        <w:rPr>
          <w:szCs w:val="18"/>
        </w:rPr>
        <w:t>24</w:t>
      </w:r>
      <w:r w:rsidR="00AE38DE" w:rsidRPr="0036244B">
        <w:rPr>
          <w:szCs w:val="18"/>
        </w:rPr>
        <w:t>.</w:t>
      </w:r>
      <w:r w:rsidR="0036244B" w:rsidRPr="0036244B">
        <w:rPr>
          <w:szCs w:val="18"/>
        </w:rPr>
        <w:t>06.</w:t>
      </w:r>
      <w:r w:rsidR="007E7CAF" w:rsidRPr="0036244B">
        <w:rPr>
          <w:szCs w:val="18"/>
        </w:rPr>
        <w:t>2015.</w:t>
      </w:r>
    </w:p>
    <w:p w:rsidR="004D3B4A" w:rsidRPr="00B50225" w:rsidRDefault="004D3B4A" w:rsidP="004D3B4A">
      <w:pPr>
        <w:pStyle w:val="Zkladntext"/>
        <w:rPr>
          <w:szCs w:val="18"/>
        </w:rPr>
      </w:pPr>
      <w:bookmarkStart w:id="4" w:name="OLE_LINK13"/>
      <w:bookmarkStart w:id="5" w:name="OLE_LINK14"/>
    </w:p>
    <w:bookmarkEnd w:id="4"/>
    <w:bookmarkEnd w:id="5"/>
    <w:p w:rsidR="00A65AED" w:rsidRDefault="00A65AED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A55B5" w:rsidRDefault="006A55B5" w:rsidP="004D3B4A">
      <w:pPr>
        <w:pStyle w:val="Zkladntext"/>
        <w:jc w:val="left"/>
        <w:rPr>
          <w:szCs w:val="18"/>
        </w:rPr>
      </w:pPr>
    </w:p>
    <w:p w:rsidR="00600195" w:rsidRPr="00B50225" w:rsidRDefault="00600195" w:rsidP="004D3B4A">
      <w:pPr>
        <w:pStyle w:val="Zkladntext"/>
        <w:jc w:val="left"/>
        <w:rPr>
          <w:szCs w:val="18"/>
        </w:rPr>
      </w:pPr>
    </w:p>
    <w:p w:rsidR="004D3B4A" w:rsidRPr="00B50225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bookmarkStart w:id="6" w:name="_Toc530739897"/>
      <w:r w:rsidRPr="00B50225">
        <w:rPr>
          <w:szCs w:val="18"/>
        </w:rPr>
        <w:t>Informácie o orgánoch účtovnej jednotky</w:t>
      </w:r>
      <w:bookmarkEnd w:id="6"/>
    </w:p>
    <w:p w:rsidR="006F53C7" w:rsidRPr="00FC603B" w:rsidRDefault="006F53C7" w:rsidP="004D3B4A">
      <w:pPr>
        <w:rPr>
          <w:sz w:val="18"/>
          <w:szCs w:val="18"/>
        </w:rPr>
      </w:pPr>
    </w:p>
    <w:p w:rsidR="006A55B5" w:rsidRDefault="00EC0FDD" w:rsidP="006A55B5">
      <w:pPr>
        <w:pStyle w:val="Zkladntext"/>
      </w:pPr>
      <w:bookmarkStart w:id="7" w:name="_Toc530739898"/>
      <w:r>
        <w:t>Konatelia</w:t>
      </w:r>
      <w:r>
        <w:tab/>
      </w:r>
      <w:r w:rsidR="000F3B10">
        <w:tab/>
      </w:r>
      <w:r w:rsidR="006A55B5">
        <w:t>Dietmar Schmickl</w:t>
      </w:r>
    </w:p>
    <w:p w:rsidR="00B101E0" w:rsidRDefault="006A55B5" w:rsidP="006A55B5">
      <w:pPr>
        <w:pStyle w:val="Zkladntext"/>
        <w:ind w:left="1842" w:firstLine="282"/>
      </w:pPr>
      <w:r>
        <w:lastRenderedPageBreak/>
        <w:t>Horváthová Soňa</w:t>
      </w:r>
    </w:p>
    <w:p w:rsidR="00B101E0" w:rsidRDefault="00B101E0" w:rsidP="00EC0FDD">
      <w:pPr>
        <w:pStyle w:val="Zkladntext"/>
      </w:pPr>
      <w:r>
        <w:tab/>
      </w:r>
      <w:r>
        <w:tab/>
      </w:r>
      <w:r>
        <w:tab/>
      </w:r>
    </w:p>
    <w:p w:rsidR="0077330B" w:rsidRDefault="0077330B" w:rsidP="00590B1A">
      <w:pPr>
        <w:pStyle w:val="Zkladntext"/>
      </w:pPr>
    </w:p>
    <w:p w:rsidR="0077330B" w:rsidRDefault="009F3FD7" w:rsidP="00D908D1">
      <w:pPr>
        <w:pStyle w:val="Zkladntext"/>
      </w:pPr>
      <w:r>
        <w:rPr>
          <w:szCs w:val="18"/>
        </w:rPr>
        <w:t>Č</w:t>
      </w:r>
      <w:r w:rsidR="00D908D1" w:rsidRPr="00B50225">
        <w:rPr>
          <w:szCs w:val="18"/>
        </w:rPr>
        <w:t>lenom štatutárne</w:t>
      </w:r>
      <w:r w:rsidR="00D908D1">
        <w:rPr>
          <w:szCs w:val="18"/>
        </w:rPr>
        <w:t>ho</w:t>
      </w:r>
      <w:r w:rsidR="00D908D1" w:rsidRPr="00B50225">
        <w:rPr>
          <w:szCs w:val="18"/>
        </w:rPr>
        <w:t xml:space="preserve"> orgánu, ani členom dozorných orgánov  neboli v roku 201</w:t>
      </w:r>
      <w:r w:rsidR="00D908D1">
        <w:rPr>
          <w:szCs w:val="18"/>
        </w:rPr>
        <w:t>5</w:t>
      </w:r>
      <w:r w:rsidR="00D908D1" w:rsidRPr="00B50225">
        <w:rPr>
          <w:szCs w:val="18"/>
        </w:rPr>
        <w:t xml:space="preserve"> poskytnuté žiadne pôžičky, záruky alebo iné formy zabezpečenia, ani finančné prostriedky alebo iné plnenia na súkromné účely členov, ktoré sa vyúčtovávajú             (v roku 201</w:t>
      </w:r>
      <w:r w:rsidR="00D908D1">
        <w:rPr>
          <w:szCs w:val="18"/>
        </w:rPr>
        <w:t>4</w:t>
      </w:r>
      <w:r w:rsidR="00D908D1" w:rsidRPr="00B50225">
        <w:rPr>
          <w:szCs w:val="18"/>
        </w:rPr>
        <w:t>: žiadne).</w:t>
      </w:r>
    </w:p>
    <w:p w:rsidR="006E0F11" w:rsidRDefault="00B101E0" w:rsidP="00590B1A">
      <w:pPr>
        <w:pStyle w:val="Zkladntext"/>
      </w:pPr>
      <w:r>
        <w:tab/>
      </w:r>
      <w:r>
        <w:tab/>
      </w:r>
      <w:r>
        <w:tab/>
      </w:r>
    </w:p>
    <w:p w:rsidR="00B101E0" w:rsidRDefault="00B101E0" w:rsidP="00B101E0">
      <w:pPr>
        <w:pStyle w:val="Zkladntext"/>
      </w:pPr>
    </w:p>
    <w:p w:rsidR="004D3B4A" w:rsidRPr="00B50225" w:rsidRDefault="004D3B4A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B50225">
        <w:rPr>
          <w:szCs w:val="18"/>
        </w:rPr>
        <w:t xml:space="preserve">informácie o </w:t>
      </w:r>
      <w:r w:rsidR="00924C3D">
        <w:rPr>
          <w:szCs w:val="18"/>
        </w:rPr>
        <w:t>SPOLOČNÍKOCH</w:t>
      </w:r>
      <w:r w:rsidRPr="00B50225">
        <w:rPr>
          <w:szCs w:val="18"/>
        </w:rPr>
        <w:t xml:space="preserve"> </w:t>
      </w:r>
      <w:r w:rsidR="00E57182">
        <w:rPr>
          <w:szCs w:val="18"/>
        </w:rPr>
        <w:t xml:space="preserve"> </w:t>
      </w:r>
      <w:r w:rsidRPr="00B50225">
        <w:rPr>
          <w:szCs w:val="18"/>
        </w:rPr>
        <w:t>účtovnej jednotky</w:t>
      </w:r>
      <w:bookmarkEnd w:id="7"/>
    </w:p>
    <w:p w:rsidR="004D3B4A" w:rsidRPr="00B50225" w:rsidRDefault="004D3B4A" w:rsidP="004D3B4A">
      <w:pPr>
        <w:rPr>
          <w:sz w:val="18"/>
          <w:szCs w:val="18"/>
        </w:rPr>
      </w:pPr>
    </w:p>
    <w:p w:rsidR="00E57182" w:rsidRDefault="00E57182" w:rsidP="00E57182">
      <w:pPr>
        <w:pStyle w:val="Zkladntext"/>
      </w:pPr>
      <w:r>
        <w:t xml:space="preserve">Štruktúra </w:t>
      </w:r>
      <w:r w:rsidR="00924C3D">
        <w:t>spoločníkov</w:t>
      </w:r>
      <w:r>
        <w:t xml:space="preserve"> Spoločnosti k 31. decembru 201</w:t>
      </w:r>
      <w:r w:rsidR="009D4E6A">
        <w:t>5</w:t>
      </w:r>
      <w:r>
        <w:t xml:space="preserve"> je takáto:</w:t>
      </w:r>
      <w:r w:rsidRPr="00A9048F">
        <w:t xml:space="preserve"> </w:t>
      </w:r>
    </w:p>
    <w:bookmarkStart w:id="8" w:name="_MON_1410865165"/>
    <w:bookmarkEnd w:id="8"/>
    <w:p w:rsidR="00D54563" w:rsidRPr="00B50225" w:rsidRDefault="009F3FD7" w:rsidP="004D3B4A">
      <w:pPr>
        <w:pStyle w:val="Zkladntext"/>
        <w:rPr>
          <w:szCs w:val="18"/>
        </w:rPr>
      </w:pPr>
      <w:r>
        <w:object w:dxaOrig="9357" w:dyaOrig="1578">
          <v:shape id="_x0000_i1026" type="#_x0000_t75" style="width:438.75pt;height:82.5pt" o:ole="" o:preferrelative="f">
            <v:imagedata r:id="rId14" o:title=""/>
            <o:lock v:ext="edit" aspectratio="f"/>
          </v:shape>
          <o:OLEObject Type="Embed" ProgID="Excel.Sheet.12" ShapeID="_x0000_i1026" DrawAspect="Content" ObjectID="_1528719878" r:id="rId15"/>
        </w:object>
      </w:r>
    </w:p>
    <w:p w:rsidR="004D3B4A" w:rsidRPr="00FD3474" w:rsidRDefault="004D3B4A" w:rsidP="004D3B4A">
      <w:pPr>
        <w:pStyle w:val="Zkladntext"/>
        <w:rPr>
          <w:szCs w:val="18"/>
        </w:rPr>
      </w:pPr>
    </w:p>
    <w:p w:rsidR="004D3B4A" w:rsidRPr="00891481" w:rsidRDefault="004D3B4A" w:rsidP="004D3B4A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r w:rsidRPr="00891481">
        <w:rPr>
          <w:szCs w:val="18"/>
        </w:rPr>
        <w:t>Informácie o konsolidovanom celku</w:t>
      </w:r>
    </w:p>
    <w:p w:rsidR="004D3B4A" w:rsidRPr="008C0838" w:rsidRDefault="004D3B4A" w:rsidP="004D3B4A">
      <w:pPr>
        <w:pStyle w:val="Zkladntext"/>
        <w:rPr>
          <w:szCs w:val="18"/>
        </w:rPr>
      </w:pPr>
    </w:p>
    <w:p w:rsidR="002228DD" w:rsidRDefault="004D3B4A" w:rsidP="002228DD">
      <w:pPr>
        <w:pStyle w:val="Zkladntext"/>
        <w:ind w:hanging="426"/>
      </w:pPr>
      <w:r w:rsidRPr="00B50225">
        <w:rPr>
          <w:b/>
          <w:szCs w:val="18"/>
        </w:rPr>
        <w:tab/>
      </w:r>
      <w:r w:rsidR="002228DD">
        <w:t xml:space="preserve">Spoločnosť </w:t>
      </w:r>
      <w:r w:rsidR="009F3FD7">
        <w:t>je na základe par. 22, ods. 8 zákona o účtovníctve oslobodená od povinnosti zostaviť konsolidovanú účtovnú závierku.</w:t>
      </w:r>
    </w:p>
    <w:p w:rsidR="00011327" w:rsidRPr="00FD3474" w:rsidRDefault="00011327" w:rsidP="00011327">
      <w:pPr>
        <w:pStyle w:val="Zkladntext"/>
        <w:ind w:hanging="426"/>
        <w:rPr>
          <w:szCs w:val="18"/>
        </w:rPr>
      </w:pPr>
    </w:p>
    <w:p w:rsidR="004D3B4A" w:rsidRPr="0072239F" w:rsidRDefault="004D3B4A" w:rsidP="0072239F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bookmarkStart w:id="9" w:name="_Toc530739899"/>
      <w:r w:rsidRPr="0072239F">
        <w:rPr>
          <w:szCs w:val="18"/>
        </w:rPr>
        <w:t xml:space="preserve">Informácie o účtovných zásadách a účtovných metódach  </w:t>
      </w:r>
      <w:bookmarkEnd w:id="9"/>
    </w:p>
    <w:p w:rsidR="004D3B4A" w:rsidRPr="00891481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8C0838">
        <w:rPr>
          <w:szCs w:val="18"/>
        </w:rPr>
        <w:t xml:space="preserve">Východiská pre </w:t>
      </w:r>
      <w:r w:rsidRPr="00B50225">
        <w:rPr>
          <w:szCs w:val="18"/>
        </w:rPr>
        <w:t>zostavenie účtovnej závierky</w:t>
      </w:r>
    </w:p>
    <w:p w:rsidR="004D3B4A" w:rsidRPr="00B50225" w:rsidRDefault="004D3B4A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Pr="00B50225">
        <w:rPr>
          <w:szCs w:val="18"/>
        </w:rPr>
        <w:t xml:space="preserve"> (</w:t>
      </w:r>
      <w:proofErr w:type="spellStart"/>
      <w:r w:rsidRPr="00B50225">
        <w:rPr>
          <w:szCs w:val="18"/>
        </w:rPr>
        <w:t>going</w:t>
      </w:r>
      <w:proofErr w:type="spellEnd"/>
      <w:r w:rsidRPr="00B50225">
        <w:rPr>
          <w:szCs w:val="18"/>
        </w:rPr>
        <w:t xml:space="preserve"> </w:t>
      </w:r>
      <w:proofErr w:type="spellStart"/>
      <w:r w:rsidRPr="00B50225">
        <w:rPr>
          <w:szCs w:val="18"/>
        </w:rPr>
        <w:t>concern</w:t>
      </w:r>
      <w:proofErr w:type="spellEnd"/>
      <w:r w:rsidRPr="00B50225">
        <w:rPr>
          <w:szCs w:val="18"/>
        </w:rPr>
        <w:t>).</w:t>
      </w:r>
    </w:p>
    <w:p w:rsidR="004317F0" w:rsidRDefault="009F3FD7" w:rsidP="004D3B4A">
      <w:pPr>
        <w:pStyle w:val="Zkladntext"/>
        <w:ind w:left="450"/>
        <w:rPr>
          <w:szCs w:val="18"/>
        </w:rPr>
      </w:pPr>
      <w:r>
        <w:rPr>
          <w:szCs w:val="18"/>
        </w:rPr>
        <w:t xml:space="preserve"> </w:t>
      </w:r>
    </w:p>
    <w:p w:rsidR="009F3FD7" w:rsidRDefault="009F3FD7" w:rsidP="009F3FD7">
      <w:pPr>
        <w:pStyle w:val="Zkladntext"/>
        <w:rPr>
          <w:szCs w:val="18"/>
        </w:rPr>
      </w:pPr>
      <w:r>
        <w:rPr>
          <w:szCs w:val="18"/>
        </w:rPr>
        <w:t>Účtovníctvo Spoločnosť vedie na základe dodržania časovej a vecnej súvislosti nákladov a výnosov. Za základ sa berú všetky náklady a výnosy, ktoré sa vzťahujú na účtovné obdobie bez ohľadu na dátum ich plnenia.</w:t>
      </w:r>
    </w:p>
    <w:p w:rsidR="009F3FD7" w:rsidRDefault="009F3FD7" w:rsidP="009F3FD7">
      <w:pPr>
        <w:pStyle w:val="Zkladntext"/>
        <w:rPr>
          <w:szCs w:val="18"/>
        </w:rPr>
      </w:pPr>
    </w:p>
    <w:p w:rsidR="009F3FD7" w:rsidRDefault="009F3FD7" w:rsidP="009F3FD7">
      <w:pPr>
        <w:pStyle w:val="Zkladntext"/>
        <w:rPr>
          <w:szCs w:val="18"/>
        </w:rPr>
      </w:pPr>
      <w:r>
        <w:rPr>
          <w:szCs w:val="18"/>
        </w:rPr>
        <w:t>Peňažné údaje v účtovnej závierka sú uvedené v celých EUR, pokiaľ nie je určené inak.</w:t>
      </w:r>
    </w:p>
    <w:p w:rsidR="009F3FD7" w:rsidRDefault="009F3FD7" w:rsidP="009F3FD7">
      <w:pPr>
        <w:pStyle w:val="Zkladntext"/>
        <w:rPr>
          <w:szCs w:val="18"/>
        </w:rPr>
      </w:pPr>
    </w:p>
    <w:p w:rsidR="009F3FD7" w:rsidRDefault="009F3FD7" w:rsidP="009F3FD7">
      <w:pPr>
        <w:pStyle w:val="Zkladntext"/>
        <w:rPr>
          <w:szCs w:val="18"/>
        </w:rPr>
      </w:pPr>
      <w:r>
        <w:rPr>
          <w:szCs w:val="18"/>
        </w:rPr>
        <w:t>Účtovné metódy a všeobecné účtovné zásady Spoločnosť aplikovala konzistentne s predchádzajúcim účtovným obdobím.</w:t>
      </w:r>
    </w:p>
    <w:p w:rsidR="009F3FD7" w:rsidRPr="00B50225" w:rsidRDefault="009F3FD7" w:rsidP="009F3FD7">
      <w:pPr>
        <w:pStyle w:val="Zkladntext"/>
        <w:rPr>
          <w:szCs w:val="18"/>
        </w:rPr>
      </w:pPr>
    </w:p>
    <w:p w:rsidR="004317F0" w:rsidRDefault="004317F0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V účtovnom období 201</w:t>
      </w:r>
      <w:r w:rsidR="009D4E6A">
        <w:rPr>
          <w:szCs w:val="18"/>
        </w:rPr>
        <w:t>5</w:t>
      </w:r>
      <w:r w:rsidRPr="00B50225">
        <w:rPr>
          <w:szCs w:val="18"/>
        </w:rPr>
        <w:t xml:space="preserve"> Spoločnosť nevykonala žiadne opravy významných</w:t>
      </w:r>
      <w:r w:rsidR="007F232A" w:rsidRPr="00B50225">
        <w:rPr>
          <w:szCs w:val="18"/>
        </w:rPr>
        <w:t xml:space="preserve"> </w:t>
      </w:r>
      <w:r w:rsidRPr="00B50225">
        <w:rPr>
          <w:szCs w:val="18"/>
        </w:rPr>
        <w:t>chýb minulých účtovných období</w:t>
      </w:r>
      <w:r w:rsidR="008022A7">
        <w:rPr>
          <w:szCs w:val="18"/>
        </w:rPr>
        <w:t>.</w:t>
      </w:r>
    </w:p>
    <w:p w:rsidR="00D908D1" w:rsidRDefault="00D908D1" w:rsidP="00D908D1">
      <w:pPr>
        <w:pStyle w:val="Zkladntext"/>
        <w:ind w:left="0"/>
        <w:rPr>
          <w:szCs w:val="18"/>
        </w:rPr>
      </w:pPr>
    </w:p>
    <w:p w:rsidR="00D908D1" w:rsidRPr="00A31BBB" w:rsidRDefault="00D908D1" w:rsidP="00D908D1">
      <w:pPr>
        <w:pStyle w:val="Pismenka"/>
      </w:pPr>
      <w:r w:rsidRPr="00A31BBB">
        <w:t>Použitie odhadov a úsudkov</w:t>
      </w:r>
    </w:p>
    <w:p w:rsidR="00D908D1" w:rsidRPr="00A31BBB" w:rsidRDefault="00D908D1" w:rsidP="00D908D1">
      <w:pPr>
        <w:pStyle w:val="Zkladntext"/>
        <w:ind w:left="450"/>
        <w:rPr>
          <w:szCs w:val="18"/>
        </w:rPr>
      </w:pPr>
      <w:r w:rsidRPr="00A31BBB">
        <w:rPr>
          <w:szCs w:val="18"/>
        </w:rPr>
        <w:t xml:space="preserve">Zostavenie účtovnej závierky </w:t>
      </w:r>
      <w:r w:rsidRPr="00953A9B">
        <w:rPr>
          <w:szCs w:val="18"/>
        </w:rPr>
        <w:t xml:space="preserve">si </w:t>
      </w:r>
      <w:r w:rsidRPr="00A31BBB">
        <w:rPr>
          <w:szCs w:val="18"/>
        </w:rPr>
        <w:t xml:space="preserve">vyžaduje, aby </w:t>
      </w:r>
      <w:r>
        <w:rPr>
          <w:szCs w:val="18"/>
        </w:rPr>
        <w:t>manažment</w:t>
      </w:r>
      <w:r w:rsidRPr="00A31BBB">
        <w:rPr>
          <w:szCs w:val="18"/>
        </w:rPr>
        <w:t xml:space="preserve"> Spoločnosti urobil úsudky, odhady a predpoklady, ktoré ovplyvňujú aplikáciu účtovných </w:t>
      </w:r>
      <w:r>
        <w:rPr>
          <w:szCs w:val="18"/>
        </w:rPr>
        <w:t>metód a účtovných zásad</w:t>
      </w:r>
      <w:r w:rsidRPr="00A31BBB">
        <w:rPr>
          <w:szCs w:val="18"/>
        </w:rPr>
        <w:t xml:space="preserve"> a hodnotu vykazovaného majetku, záväzkov, výnosov a nákladov. Odhady a súvisiace predpoklady sú založené na minulých skúsenostiach a iných rozličných faktoroch, považovaných za primerané okolnostiam, na základe ktorých sa formuje východisko pre posúdenie účtovných hodnôt majetku a záväzkov, ktoré nie sú zrejmé z iných zdrojov. Skutočné výsledky sa </w:t>
      </w:r>
      <w:r>
        <w:rPr>
          <w:szCs w:val="18"/>
        </w:rPr>
        <w:t xml:space="preserve">preto </w:t>
      </w:r>
      <w:r w:rsidRPr="00A31BBB">
        <w:rPr>
          <w:szCs w:val="18"/>
        </w:rPr>
        <w:t>môžu líšiť od odhadov.</w:t>
      </w:r>
    </w:p>
    <w:p w:rsidR="00D908D1" w:rsidRPr="00A31BBB" w:rsidRDefault="00D908D1" w:rsidP="00D908D1">
      <w:pPr>
        <w:pStyle w:val="Zkladntext"/>
        <w:ind w:left="450"/>
        <w:rPr>
          <w:szCs w:val="18"/>
        </w:rPr>
      </w:pPr>
    </w:p>
    <w:p w:rsidR="00D908D1" w:rsidRDefault="00D908D1" w:rsidP="00D908D1">
      <w:pPr>
        <w:pStyle w:val="Zkladntext"/>
        <w:ind w:left="450"/>
        <w:rPr>
          <w:szCs w:val="18"/>
        </w:rPr>
      </w:pPr>
      <w:r w:rsidRPr="00A31BBB">
        <w:rPr>
          <w:szCs w:val="18"/>
        </w:rPr>
        <w:t xml:space="preserve">Odhady a súvisiace predpoklady sú neustále prehodnocované. Korekcie účtovných odhadov </w:t>
      </w:r>
      <w:r>
        <w:rPr>
          <w:szCs w:val="18"/>
        </w:rPr>
        <w:t xml:space="preserve">nie sú vykázané retrospektívne, ale </w:t>
      </w:r>
      <w:r w:rsidRPr="00A31BBB">
        <w:rPr>
          <w:szCs w:val="18"/>
        </w:rPr>
        <w:t>sú vykázané  v období, v ktorom je odhad korigovaný, ak korekcia ovplyvňuje iba toto obdobie</w:t>
      </w:r>
      <w:r>
        <w:rPr>
          <w:szCs w:val="18"/>
        </w:rPr>
        <w:t>,</w:t>
      </w:r>
      <w:r w:rsidRPr="00A31BBB">
        <w:rPr>
          <w:szCs w:val="18"/>
        </w:rPr>
        <w:t xml:space="preserve"> alebo v období korekcie a v budúcich obdobiach, ak korekcia ovplyvňuje toto aj budúce obdobia.</w:t>
      </w:r>
    </w:p>
    <w:p w:rsidR="00D908D1" w:rsidRDefault="00D908D1" w:rsidP="00D908D1">
      <w:pPr>
        <w:pStyle w:val="Zkladntext"/>
        <w:ind w:left="450"/>
        <w:rPr>
          <w:szCs w:val="18"/>
        </w:rPr>
      </w:pPr>
    </w:p>
    <w:p w:rsidR="000338C4" w:rsidRDefault="000338C4" w:rsidP="00D908D1">
      <w:pPr>
        <w:pStyle w:val="Zkladntext"/>
        <w:ind w:left="450"/>
        <w:rPr>
          <w:b/>
          <w:i/>
          <w:szCs w:val="18"/>
        </w:rPr>
      </w:pPr>
    </w:p>
    <w:p w:rsidR="000338C4" w:rsidRDefault="000338C4" w:rsidP="00D908D1">
      <w:pPr>
        <w:pStyle w:val="Zkladntext"/>
        <w:ind w:left="450"/>
        <w:rPr>
          <w:b/>
          <w:i/>
          <w:szCs w:val="18"/>
        </w:rPr>
      </w:pPr>
    </w:p>
    <w:p w:rsidR="00D908D1" w:rsidRDefault="00D908D1" w:rsidP="00D908D1">
      <w:pPr>
        <w:pStyle w:val="Zkladntext"/>
        <w:ind w:left="450"/>
        <w:rPr>
          <w:b/>
          <w:i/>
          <w:szCs w:val="18"/>
        </w:rPr>
      </w:pPr>
      <w:r w:rsidRPr="00D06026">
        <w:rPr>
          <w:b/>
          <w:i/>
          <w:szCs w:val="18"/>
        </w:rPr>
        <w:t>Úsudky</w:t>
      </w:r>
    </w:p>
    <w:p w:rsidR="00D908D1" w:rsidRDefault="000338C4" w:rsidP="00D908D1">
      <w:pPr>
        <w:pStyle w:val="Zkladntext"/>
        <w:ind w:left="450"/>
        <w:rPr>
          <w:szCs w:val="18"/>
        </w:rPr>
      </w:pPr>
      <w:r w:rsidRPr="000338C4">
        <w:rPr>
          <w:szCs w:val="18"/>
        </w:rPr>
        <w:t>V súvislosti s aplikáciou účtovných metód a účtovných zásad Spoločnosti nie sú potrebné také úsudky, ktoré by mali významný dopad na hodnoty vykázané v účtovnej závierke.</w:t>
      </w:r>
    </w:p>
    <w:p w:rsidR="000338C4" w:rsidRPr="000338C4" w:rsidRDefault="000338C4" w:rsidP="00D908D1">
      <w:pPr>
        <w:pStyle w:val="Zkladntext"/>
        <w:ind w:left="450"/>
        <w:rPr>
          <w:szCs w:val="18"/>
        </w:rPr>
      </w:pPr>
    </w:p>
    <w:p w:rsidR="00D908D1" w:rsidRDefault="00D908D1" w:rsidP="00D908D1">
      <w:pPr>
        <w:pStyle w:val="Zkladntext"/>
        <w:ind w:left="450"/>
        <w:rPr>
          <w:b/>
          <w:i/>
          <w:szCs w:val="18"/>
        </w:rPr>
      </w:pPr>
      <w:r w:rsidRPr="00D06026">
        <w:rPr>
          <w:b/>
          <w:i/>
          <w:szCs w:val="18"/>
        </w:rPr>
        <w:t>Neistoty v odhadoch a</w:t>
      </w:r>
      <w:r w:rsidR="000338C4">
        <w:rPr>
          <w:b/>
          <w:i/>
          <w:szCs w:val="18"/>
        </w:rPr>
        <w:t> </w:t>
      </w:r>
      <w:r w:rsidRPr="00D06026">
        <w:rPr>
          <w:b/>
          <w:i/>
          <w:szCs w:val="18"/>
        </w:rPr>
        <w:t>predpokladoch</w:t>
      </w:r>
    </w:p>
    <w:p w:rsidR="000338C4" w:rsidRDefault="000338C4" w:rsidP="00D908D1">
      <w:pPr>
        <w:pStyle w:val="Zkladntext"/>
        <w:ind w:left="450"/>
        <w:rPr>
          <w:szCs w:val="18"/>
        </w:rPr>
      </w:pPr>
      <w:r w:rsidRPr="000338C4">
        <w:rPr>
          <w:szCs w:val="18"/>
        </w:rPr>
        <w:t>Spoločnosť neidentifikovala takú neistotu v odhadoch a predpokladoch, pri ktorej by existovalo signifikantné riziko, že by mohla viesť k ich významnej úprave v nasledujúcom účtovnom období.</w:t>
      </w:r>
    </w:p>
    <w:p w:rsidR="00746D3E" w:rsidRDefault="00746D3E" w:rsidP="004D3B4A">
      <w:pPr>
        <w:pStyle w:val="Zkladntext"/>
        <w:ind w:left="45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Dlhodobý nehmotný majetok a dlhodobý hmotný majetok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nehmotného majetku nie sú úroky z cudzích zdrojov, ktoré vznikli do momentu zaradenia dlhodobého nehmotného majetku do používania.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BC34D8" w:rsidRDefault="00BC34D8" w:rsidP="00BC34D8">
      <w:pPr>
        <w:pStyle w:val="Zkladntext"/>
      </w:pPr>
      <w:r>
        <w:t>Odpisy dlhodobého nehmotného majetku sú stanovené vychádzajúc z predpokladanej doby jeho používania a predpokladaného priebehu jeho opotrebenia. Odpisovať sa začína prvým dňom mesiaca, v ktorom bol dlhodobý majetok uveden</w:t>
      </w:r>
      <w:r w:rsidR="00746D3E">
        <w:t>ý</w:t>
      </w:r>
      <w:r>
        <w:t xml:space="preserve">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:rsidR="00BC34D8" w:rsidRDefault="00BC34D8" w:rsidP="00BC34D8">
      <w:pPr>
        <w:pStyle w:val="Zkladntext"/>
      </w:pPr>
    </w:p>
    <w:tbl>
      <w:tblPr>
        <w:tblW w:w="0" w:type="auto"/>
        <w:tblInd w:w="314" w:type="dxa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3"/>
        <w:gridCol w:w="407"/>
        <w:gridCol w:w="1533"/>
        <w:gridCol w:w="222"/>
        <w:gridCol w:w="1793"/>
        <w:gridCol w:w="222"/>
        <w:gridCol w:w="1668"/>
      </w:tblGrid>
      <w:tr w:rsidR="00BC34D8" w:rsidTr="008C3F41">
        <w:trPr>
          <w:trHeight w:val="250"/>
        </w:trPr>
        <w:tc>
          <w:tcPr>
            <w:tcW w:w="3380" w:type="dxa"/>
            <w:gridSpan w:val="2"/>
          </w:tcPr>
          <w:p w:rsidR="00BC34D8" w:rsidRDefault="00BC34D8" w:rsidP="008C3F41">
            <w:pPr>
              <w:pStyle w:val="Tabulka"/>
              <w:ind w:left="112"/>
            </w:pPr>
            <w:r>
              <w:br w:type="page"/>
            </w:r>
          </w:p>
        </w:tc>
        <w:tc>
          <w:tcPr>
            <w:tcW w:w="1533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Predpokladaná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793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Metóda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668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Ročná odpisová</w:t>
            </w:r>
          </w:p>
        </w:tc>
      </w:tr>
      <w:tr w:rsidR="00BC34D8" w:rsidTr="008C3F41">
        <w:trPr>
          <w:trHeight w:val="250"/>
        </w:trPr>
        <w:tc>
          <w:tcPr>
            <w:tcW w:w="2973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</w:pP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</w:pP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doba používania</w:t>
            </w:r>
            <w:r>
              <w:br/>
              <w:t>v 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668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sadzba v %</w:t>
            </w:r>
          </w:p>
        </w:tc>
      </w:tr>
      <w:tr w:rsidR="00BC34D8" w:rsidTr="008C3F41">
        <w:trPr>
          <w:trHeight w:val="250"/>
        </w:trPr>
        <w:tc>
          <w:tcPr>
            <w:tcW w:w="3380" w:type="dxa"/>
            <w:gridSpan w:val="2"/>
          </w:tcPr>
          <w:p w:rsidR="00BC34D8" w:rsidRDefault="00BC34D8" w:rsidP="008C3F41">
            <w:pPr>
              <w:pStyle w:val="Tabulka"/>
              <w:ind w:left="112"/>
            </w:pPr>
            <w:r>
              <w:t>Softvér</w:t>
            </w:r>
          </w:p>
        </w:tc>
        <w:tc>
          <w:tcPr>
            <w:tcW w:w="1533" w:type="dxa"/>
          </w:tcPr>
          <w:p w:rsidR="00BC34D8" w:rsidRDefault="008909B6" w:rsidP="008C3F41">
            <w:pPr>
              <w:pStyle w:val="Tabulka"/>
              <w:ind w:left="112"/>
              <w:jc w:val="center"/>
            </w:pPr>
            <w:r>
              <w:t>5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793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  <w:r>
              <w:t>lineárna</w:t>
            </w:r>
          </w:p>
        </w:tc>
        <w:tc>
          <w:tcPr>
            <w:tcW w:w="222" w:type="dxa"/>
          </w:tcPr>
          <w:p w:rsidR="00BC34D8" w:rsidRDefault="00BC34D8" w:rsidP="008C3F41">
            <w:pPr>
              <w:pStyle w:val="Tabulka"/>
              <w:ind w:left="112"/>
              <w:jc w:val="center"/>
            </w:pPr>
          </w:p>
        </w:tc>
        <w:tc>
          <w:tcPr>
            <w:tcW w:w="1668" w:type="dxa"/>
          </w:tcPr>
          <w:p w:rsidR="00BC34D8" w:rsidRDefault="00BC34D8" w:rsidP="008909B6">
            <w:pPr>
              <w:pStyle w:val="Tabulka"/>
              <w:ind w:left="112"/>
              <w:jc w:val="center"/>
            </w:pPr>
            <w:r>
              <w:t>2</w:t>
            </w:r>
            <w:r w:rsidR="008909B6">
              <w:t>0</w:t>
            </w:r>
          </w:p>
        </w:tc>
      </w:tr>
    </w:tbl>
    <w:p w:rsidR="00BC34D8" w:rsidRDefault="00BC34D8" w:rsidP="00F23655">
      <w:pPr>
        <w:pStyle w:val="Zkladntext"/>
      </w:pPr>
    </w:p>
    <w:p w:rsidR="00BC34D8" w:rsidRDefault="00BC34D8" w:rsidP="00F23655">
      <w:pPr>
        <w:pStyle w:val="Zkladntext"/>
      </w:pPr>
    </w:p>
    <w:p w:rsidR="00BC34D8" w:rsidRDefault="00BC34D8" w:rsidP="00BC34D8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mesiaca, v ktorom bol dlhodobý majetok uveden</w:t>
      </w:r>
      <w:r w:rsidR="00746D3E">
        <w:t>ý</w:t>
      </w:r>
      <w:r>
        <w:t xml:space="preserve"> do používania. Drobný dlhodobý hmotný majetok, ktorého obstarávacia cena (resp. vlastné náklady) je 1 700 EUR a nižšia, sa odpisuje jednorazovo pri uvedení do používania. Pozemky sa neodpisujú.</w:t>
      </w:r>
    </w:p>
    <w:p w:rsidR="00BC34D8" w:rsidRDefault="00BC34D8" w:rsidP="00BC34D8">
      <w:pPr>
        <w:pStyle w:val="Zkladntext"/>
      </w:pPr>
    </w:p>
    <w:p w:rsidR="00BC34D8" w:rsidRDefault="00BC34D8" w:rsidP="00BC34D8">
      <w:pPr>
        <w:pStyle w:val="Zkladntext"/>
      </w:pPr>
      <w:r>
        <w:t>Predpokladaná doba používania, metóda odpisovania a odpisová sadzba sú uvedené v nasledujúcej tabuľke:</w:t>
      </w:r>
    </w:p>
    <w:p w:rsidR="00BC34D8" w:rsidRDefault="00BC34D8" w:rsidP="00BC34D8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BC34D8" w:rsidTr="008C3F41">
        <w:trPr>
          <w:trHeight w:val="250"/>
        </w:trPr>
        <w:tc>
          <w:tcPr>
            <w:tcW w:w="3118" w:type="dxa"/>
            <w:gridSpan w:val="2"/>
          </w:tcPr>
          <w:p w:rsidR="00BC34D8" w:rsidRDefault="00BC34D8" w:rsidP="008C3F41">
            <w:pPr>
              <w:pStyle w:val="Tabulka"/>
            </w:pPr>
          </w:p>
        </w:tc>
        <w:tc>
          <w:tcPr>
            <w:tcW w:w="1985" w:type="dxa"/>
          </w:tcPr>
          <w:p w:rsidR="00BC34D8" w:rsidRDefault="00BC34D8" w:rsidP="008C3F41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Ročná odpisová</w:t>
            </w:r>
          </w:p>
        </w:tc>
      </w:tr>
      <w:tr w:rsidR="00BC34D8" w:rsidTr="008C3F41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  <w:r>
              <w:t>sadzba v %</w:t>
            </w:r>
          </w:p>
        </w:tc>
      </w:tr>
      <w:tr w:rsidR="00BC34D8" w:rsidTr="008C3F41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C34D8" w:rsidRDefault="00BC34D8" w:rsidP="008C3F41">
            <w:pPr>
              <w:pStyle w:val="Tabulka"/>
              <w:jc w:val="center"/>
            </w:pPr>
          </w:p>
        </w:tc>
      </w:tr>
      <w:tr w:rsidR="00BC34D8" w:rsidTr="008C3F41">
        <w:trPr>
          <w:trHeight w:val="250"/>
        </w:trPr>
        <w:tc>
          <w:tcPr>
            <w:tcW w:w="3118" w:type="dxa"/>
            <w:gridSpan w:val="2"/>
          </w:tcPr>
          <w:p w:rsidR="00BC34D8" w:rsidRDefault="00BC34D8" w:rsidP="008C3F41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:rsidR="00BC34D8" w:rsidRDefault="009F3FD7" w:rsidP="009F3FD7">
            <w:pPr>
              <w:pStyle w:val="Tabulka"/>
              <w:jc w:val="center"/>
            </w:pPr>
            <w:r>
              <w:t>6</w:t>
            </w:r>
          </w:p>
        </w:tc>
        <w:tc>
          <w:tcPr>
            <w:tcW w:w="141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9F3FD7" w:rsidP="008C3F41">
            <w:pPr>
              <w:pStyle w:val="Tabulka"/>
              <w:jc w:val="center"/>
            </w:pPr>
            <w:r>
              <w:t>16,67</w:t>
            </w:r>
          </w:p>
        </w:tc>
      </w:tr>
      <w:tr w:rsidR="00BC34D8" w:rsidTr="008C3F41">
        <w:trPr>
          <w:trHeight w:val="250"/>
        </w:trPr>
        <w:tc>
          <w:tcPr>
            <w:tcW w:w="3118" w:type="dxa"/>
            <w:gridSpan w:val="2"/>
          </w:tcPr>
          <w:p w:rsidR="00BC34D8" w:rsidRDefault="00BC34D8" w:rsidP="008C3F41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:rsidR="00BC34D8" w:rsidRDefault="009F3FD7" w:rsidP="008C3F41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BC34D8" w:rsidP="008C3F41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:rsidR="00BC34D8" w:rsidRDefault="00BC34D8" w:rsidP="008C3F41">
            <w:pPr>
              <w:pStyle w:val="Tabulka"/>
              <w:jc w:val="center"/>
            </w:pPr>
          </w:p>
        </w:tc>
        <w:tc>
          <w:tcPr>
            <w:tcW w:w="1701" w:type="dxa"/>
          </w:tcPr>
          <w:p w:rsidR="00BC34D8" w:rsidRDefault="009F3FD7" w:rsidP="008C3F41">
            <w:pPr>
              <w:pStyle w:val="Tabulka"/>
              <w:jc w:val="center"/>
            </w:pPr>
            <w:r>
              <w:t>20</w:t>
            </w:r>
          </w:p>
        </w:tc>
      </w:tr>
    </w:tbl>
    <w:p w:rsidR="004D3B4A" w:rsidRDefault="004D3B4A" w:rsidP="004D3B4A">
      <w:pPr>
        <w:pStyle w:val="Zkladntext"/>
        <w:rPr>
          <w:szCs w:val="18"/>
        </w:rPr>
      </w:pPr>
    </w:p>
    <w:p w:rsidR="008022A7" w:rsidRDefault="008022A7" w:rsidP="004D3B4A">
      <w:pPr>
        <w:pStyle w:val="Zkladntext"/>
        <w:rPr>
          <w:szCs w:val="18"/>
        </w:rPr>
      </w:pPr>
    </w:p>
    <w:p w:rsidR="000338C4" w:rsidRPr="00A31BBB" w:rsidRDefault="000338C4" w:rsidP="000338C4">
      <w:pPr>
        <w:pStyle w:val="Zkladntext"/>
        <w:rPr>
          <w:szCs w:val="18"/>
        </w:rPr>
      </w:pPr>
      <w:r w:rsidRPr="00A31BBB">
        <w:rPr>
          <w:szCs w:val="18"/>
        </w:rPr>
        <w:t>Metódy odpisovania,</w:t>
      </w:r>
      <w:r w:rsidRPr="009A399A">
        <w:rPr>
          <w:szCs w:val="18"/>
        </w:rPr>
        <w:t xml:space="preserve"> doby použiteľnosti a</w:t>
      </w:r>
      <w:r>
        <w:rPr>
          <w:szCs w:val="18"/>
        </w:rPr>
        <w:t> </w:t>
      </w:r>
      <w:r w:rsidRPr="009A399A">
        <w:rPr>
          <w:szCs w:val="18"/>
        </w:rPr>
        <w:t>z</w:t>
      </w:r>
      <w:r>
        <w:rPr>
          <w:szCs w:val="18"/>
        </w:rPr>
        <w:t>o</w:t>
      </w:r>
      <w:r w:rsidRPr="009A399A">
        <w:rPr>
          <w:szCs w:val="18"/>
        </w:rPr>
        <w:t>st</w:t>
      </w:r>
      <w:r>
        <w:rPr>
          <w:szCs w:val="18"/>
        </w:rPr>
        <w:t xml:space="preserve">atkové </w:t>
      </w:r>
      <w:r w:rsidRPr="00A31BBB">
        <w:rPr>
          <w:szCs w:val="18"/>
        </w:rPr>
        <w:t>hodnoty sa prehodnocujú ku dňu, ku ktorému sa zostavuje účtovná závierka, a ak je</w:t>
      </w:r>
      <w:r>
        <w:rPr>
          <w:szCs w:val="18"/>
        </w:rPr>
        <w:t xml:space="preserve"> to potrebné, urobia sa úpravy.</w:t>
      </w:r>
    </w:p>
    <w:p w:rsidR="000338C4" w:rsidRDefault="000338C4" w:rsidP="000338C4">
      <w:pPr>
        <w:pStyle w:val="Zkladntext"/>
        <w:rPr>
          <w:szCs w:val="18"/>
        </w:rPr>
      </w:pPr>
    </w:p>
    <w:p w:rsidR="000338C4" w:rsidRPr="009B57D6" w:rsidRDefault="000338C4" w:rsidP="000338C4">
      <w:pPr>
        <w:pStyle w:val="Zkladntext"/>
        <w:rPr>
          <w:i/>
          <w:szCs w:val="18"/>
        </w:rPr>
      </w:pPr>
      <w:r w:rsidRPr="00D06026">
        <w:rPr>
          <w:b/>
          <w:i/>
          <w:szCs w:val="18"/>
        </w:rPr>
        <w:t>Posúdenie zníženia hodnoty majetku</w:t>
      </w:r>
    </w:p>
    <w:p w:rsidR="000338C4" w:rsidRPr="00D06026" w:rsidRDefault="000338C4" w:rsidP="000338C4">
      <w:pPr>
        <w:pStyle w:val="Zkladntext"/>
        <w:rPr>
          <w:i/>
          <w:szCs w:val="18"/>
        </w:rPr>
      </w:pPr>
      <w:r w:rsidRPr="00D06026"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:rsidR="000338C4" w:rsidRPr="009E0040" w:rsidRDefault="000338C4" w:rsidP="000338C4">
      <w:pPr>
        <w:pStyle w:val="AccountingPolicy"/>
        <w:jc w:val="both"/>
        <w:rPr>
          <w:rFonts w:ascii="Arial" w:hAnsi="Arial" w:cs="Arial"/>
          <w:lang w:val="sk-SK"/>
        </w:rPr>
      </w:pPr>
    </w:p>
    <w:p w:rsidR="000338C4" w:rsidRDefault="000338C4" w:rsidP="000338C4">
      <w:pPr>
        <w:pStyle w:val="Zkladntext"/>
      </w:pPr>
      <w:r w:rsidRPr="00D06026">
        <w:t>Faktory, ktoré sú považované za dôležité pri  posudzova</w:t>
      </w:r>
      <w:r>
        <w:t>ní zníženia hodnoty majetku sú:</w:t>
      </w:r>
    </w:p>
    <w:p w:rsidR="008022A7" w:rsidRDefault="000338C4" w:rsidP="000338C4">
      <w:pPr>
        <w:pStyle w:val="Zkladntext"/>
        <w:numPr>
          <w:ilvl w:val="0"/>
          <w:numId w:val="30"/>
        </w:numPr>
      </w:pPr>
      <w:r w:rsidRPr="00D06026">
        <w:t>technologický pokrok,</w:t>
      </w:r>
    </w:p>
    <w:p w:rsidR="000338C4" w:rsidRPr="00D06026" w:rsidRDefault="000338C4" w:rsidP="000338C4">
      <w:pPr>
        <w:pStyle w:val="Zkladntext"/>
        <w:numPr>
          <w:ilvl w:val="0"/>
          <w:numId w:val="30"/>
        </w:numPr>
      </w:pPr>
      <w:r w:rsidRPr="00D06026">
        <w:t>významne nedostatočné prevádzkové výsledky v porovnaní s historickými alebo plánovanými prevádzkovými výsledkami,</w:t>
      </w:r>
    </w:p>
    <w:p w:rsidR="000338C4" w:rsidRPr="00D06026" w:rsidRDefault="000338C4" w:rsidP="000338C4">
      <w:pPr>
        <w:pStyle w:val="Zkladntext"/>
        <w:numPr>
          <w:ilvl w:val="0"/>
          <w:numId w:val="30"/>
        </w:numPr>
      </w:pPr>
      <w:r w:rsidRPr="00D06026">
        <w:t>významné zmeny v spôsobe použitia majetku Spoločnosti alebo celkovej zmeny stratégie Spoločnosti,</w:t>
      </w:r>
    </w:p>
    <w:p w:rsidR="000338C4" w:rsidRPr="000338C4" w:rsidRDefault="000338C4" w:rsidP="000338C4">
      <w:pPr>
        <w:pStyle w:val="Zkladntext"/>
        <w:numPr>
          <w:ilvl w:val="0"/>
          <w:numId w:val="30"/>
        </w:numPr>
      </w:pPr>
      <w:proofErr w:type="spellStart"/>
      <w:r w:rsidRPr="00D06026">
        <w:t>zastaralosť</w:t>
      </w:r>
      <w:proofErr w:type="spellEnd"/>
      <w:r w:rsidRPr="00D06026">
        <w:t xml:space="preserve"> produktov.</w:t>
      </w:r>
    </w:p>
    <w:p w:rsidR="000338C4" w:rsidRDefault="000338C4" w:rsidP="004D3B4A">
      <w:pPr>
        <w:pStyle w:val="Zkladntext"/>
      </w:pPr>
    </w:p>
    <w:p w:rsidR="008022A7" w:rsidRPr="00B50225" w:rsidRDefault="000338C4" w:rsidP="000338C4">
      <w:pPr>
        <w:pStyle w:val="Zkladntext"/>
        <w:rPr>
          <w:szCs w:val="18"/>
        </w:rPr>
      </w:pPr>
      <w:r w:rsidRPr="00D06026">
        <w:t xml:space="preserve">Spoločnosť </w:t>
      </w:r>
      <w:r>
        <w:t>ne</w:t>
      </w:r>
      <w:r w:rsidRPr="00D06026">
        <w:t>zist</w:t>
      </w:r>
      <w:r>
        <w:t>ila existenciu</w:t>
      </w:r>
      <w:r w:rsidRPr="00D06026">
        <w:t xml:space="preserve"> jedného alebo viacerých indikátorov zníženia hodnoty majetku</w:t>
      </w:r>
      <w:r>
        <w:t>.</w:t>
      </w: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 xml:space="preserve">Zásoby 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Pr="00B50225" w:rsidRDefault="00D566E2" w:rsidP="004D3B4A">
      <w:pPr>
        <w:pStyle w:val="Zkladntext"/>
        <w:rPr>
          <w:szCs w:val="18"/>
        </w:rPr>
      </w:pPr>
    </w:p>
    <w:p w:rsidR="00BC34D8" w:rsidRDefault="00BC34D8" w:rsidP="00BC34D8">
      <w:pPr>
        <w:pStyle w:val="Zkladntext"/>
      </w:pPr>
      <w:r>
        <w:t>Obstarávacia cena zahŕňa cenu zásob a náklady súvisiace s obstaraním (clo, prepravu, poistné, provízie, skonto a pod.)</w:t>
      </w:r>
      <w:r w:rsidR="00B50289">
        <w:t xml:space="preserve"> zníženú o dobropisy, skontá, rabaty,  zľavy z ceny, bonusy a pod.</w:t>
      </w:r>
      <w:r>
        <w:t xml:space="preserve"> Úroky z cudzích zdrojov nie sú súčasťou obstarávacej ceny.</w:t>
      </w:r>
      <w:r w:rsidR="00B50289">
        <w:t xml:space="preserve"> Úbytok zásob</w:t>
      </w:r>
      <w:r>
        <w:t xml:space="preserve"> sa oceňujú </w:t>
      </w:r>
      <w:r w:rsidRPr="001640C5">
        <w:t xml:space="preserve">váženým aritmetickým priemerom z obstarávacích cien. Ako vedľajšie obstarávacie náklady </w:t>
      </w:r>
      <w:r w:rsidRPr="001640C5">
        <w:lastRenderedPageBreak/>
        <w:t>súvisiace s obstaraním zásob Spoločnosť účtuje výdavky vynaložené do recyklačného fondu. Tieto sú účtované v priebehu účtovného obdobia priamo</w:t>
      </w:r>
      <w:r>
        <w:t xml:space="preserve"> do nákladov, pričom ku dňu účtovnej závierky Spoločnosť vypočíta koeficient, ktorý zohľadňuje pomer zásob vykazovaných ku dňu účtovnej závierky k nakúpeným zásobám v priebehu účtovného obdobia a týmto koeficientom prepočíta pomer nákladov súvisiacich s recyklačným fondom, ktoré zaúčtuje do zásob tovaru na osobitnú </w:t>
      </w:r>
      <w:proofErr w:type="spellStart"/>
      <w:r>
        <w:t>analytiku</w:t>
      </w:r>
      <w:proofErr w:type="spellEnd"/>
      <w:r>
        <w:t xml:space="preserve"> „oceňovacie rozdiely“.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Zníženie hodnoty zásob sa </w:t>
      </w:r>
      <w:r w:rsidR="00E5113F" w:rsidRPr="00B50225">
        <w:rPr>
          <w:szCs w:val="18"/>
        </w:rPr>
        <w:t xml:space="preserve">zohľadňuje </w:t>
      </w:r>
      <w:r w:rsidRPr="00B50225">
        <w:rPr>
          <w:szCs w:val="18"/>
        </w:rPr>
        <w:t>vytvorením opravnej položky.</w:t>
      </w:r>
    </w:p>
    <w:p w:rsidR="004D3B4A" w:rsidRPr="00B50225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Pohľadávky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Peňažné prostriedky a ceniny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Peňažné prostriedky a ceniny sa oceňujú ich menovitou hodnotou. Zníženie ich hodnoty sa vyjadruje opravnou položkou.</w:t>
      </w:r>
    </w:p>
    <w:p w:rsidR="00F46C6C" w:rsidRDefault="00F46C6C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Náklady budúcich období a príjmy budúcich období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:rsidR="00B50289" w:rsidRDefault="00B50289" w:rsidP="004D3B4A">
      <w:pPr>
        <w:pStyle w:val="Zkladntext"/>
        <w:rPr>
          <w:szCs w:val="18"/>
        </w:rPr>
      </w:pPr>
    </w:p>
    <w:p w:rsidR="00B50289" w:rsidRPr="00B50289" w:rsidRDefault="00B50289" w:rsidP="00B50289">
      <w:pPr>
        <w:pStyle w:val="Pismenka"/>
        <w:tabs>
          <w:tab w:val="clear" w:pos="426"/>
        </w:tabs>
        <w:ind w:left="426"/>
      </w:pPr>
      <w:r w:rsidRPr="00B50289">
        <w:t>Zníženie hodnoty majetku a opravné položky</w:t>
      </w:r>
    </w:p>
    <w:p w:rsidR="00B50289" w:rsidRDefault="00B50289" w:rsidP="00B50289">
      <w:pPr>
        <w:pStyle w:val="Zkladntext"/>
      </w:pPr>
      <w:r w:rsidRPr="00B50289">
        <w:t>Opravné položky sa tvoria na základe zásady opatrnosti, ak je opodstatnené predpokladať, že došlo k zníženiu hodnoty majetku proti jeho oceneniu v účtovníctve. Opravná položka sa účtuje v sume opodstatneného predpokladu zníženia hodnoty majetku oproti jeho oceneniu v účtovníctve. Opravné položky sa zrušia alebo zmení sa ich výška, ak nastane zmena predpokladu zníženia hodnoty.</w:t>
      </w:r>
    </w:p>
    <w:p w:rsidR="00B50289" w:rsidRDefault="00B50289" w:rsidP="00B50289">
      <w:pPr>
        <w:pStyle w:val="Zkladntext"/>
      </w:pPr>
    </w:p>
    <w:p w:rsidR="00B50289" w:rsidRPr="00B50289" w:rsidRDefault="00B50289" w:rsidP="00B50289">
      <w:pPr>
        <w:pStyle w:val="Zkladntext"/>
      </w:pPr>
      <w:r>
        <w:t>Opravné položky vykázané v predchádzajúcich obdobiach sa prehodnocujú ku každému dňu, ku ktorému sa zostavuje účtovná závierka s cieľom zistiť, či existujú indikátory, ktoré by naznačovali, že došlo k zmene v predpoklade zníženia hodnoty majetku alebo tento predpoklad prestal existovať. Opravná položka sa zruší len v rozsahu, v akom účtovná hodnota</w:t>
      </w:r>
      <w:r w:rsidR="0045274D">
        <w:t xml:space="preserve"> majetku prevýši tú účtovnú hodnotu, ktorá bola stanovená po zohľadnení odpisov, ak by opravná položka nebola vykázaná.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Rezervy</w:t>
      </w:r>
    </w:p>
    <w:p w:rsidR="0045274D" w:rsidRPr="0045274D" w:rsidRDefault="0045274D" w:rsidP="0045274D">
      <w:pPr>
        <w:pStyle w:val="Zkladntext"/>
      </w:pPr>
      <w:r w:rsidRPr="0045274D"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45274D" w:rsidRPr="0045274D" w:rsidRDefault="0045274D" w:rsidP="0045274D">
      <w:pPr>
        <w:pStyle w:val="Zkladntext"/>
      </w:pPr>
    </w:p>
    <w:p w:rsidR="0045274D" w:rsidRPr="0045274D" w:rsidRDefault="0045274D" w:rsidP="0045274D">
      <w:pPr>
        <w:pStyle w:val="Zkladntext"/>
      </w:pPr>
      <w:r w:rsidRPr="0045274D">
        <w:t xml:space="preserve">Tvorba rezervy sa účtuje na vecne príslušný nákladový a 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4D3B4A" w:rsidRPr="00B50225" w:rsidRDefault="004D3B4A" w:rsidP="00251BF2">
      <w:pPr>
        <w:pStyle w:val="Pismenka"/>
        <w:numPr>
          <w:ilvl w:val="0"/>
          <w:numId w:val="0"/>
        </w:numPr>
        <w:ind w:left="360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Záväzky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Pr="00B50225" w:rsidRDefault="004D3B4A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Odložené dane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 xml:space="preserve">Odložené dane (odložená daňová pohľadávka a odložený daňový záväzok) sa vzťahujú na: </w:t>
      </w:r>
    </w:p>
    <w:p w:rsidR="004D3B4A" w:rsidRPr="00B50225" w:rsidRDefault="004D3B4A" w:rsidP="00C644B5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dočasné rozdiely medzi účtovnou hodnotou majetku a účtovnou hodnotou záväzkov vykázanou v súvahe a ich daňovou základňou,</w:t>
      </w:r>
    </w:p>
    <w:p w:rsidR="004D3B4A" w:rsidRPr="00B50225" w:rsidRDefault="004D3B4A" w:rsidP="00C644B5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umorovať daňovú stratu v budúcnosti, ktorou sa rozumie možnosť odpočítať daňovú stratu od základu dane v budúcnosti,</w:t>
      </w:r>
    </w:p>
    <w:p w:rsidR="004D3B4A" w:rsidRPr="00B50225" w:rsidRDefault="004D3B4A" w:rsidP="00C644B5">
      <w:pPr>
        <w:pStyle w:val="Zkladntext"/>
        <w:numPr>
          <w:ilvl w:val="0"/>
          <w:numId w:val="5"/>
        </w:numPr>
        <w:rPr>
          <w:szCs w:val="18"/>
        </w:rPr>
      </w:pPr>
      <w:r w:rsidRPr="00B50225">
        <w:rPr>
          <w:szCs w:val="18"/>
        </w:rPr>
        <w:t>možnosť previesť nevyužité daňové odpočty a iné daňové nároky do budúcich období.</w:t>
      </w:r>
    </w:p>
    <w:p w:rsidR="0081513E" w:rsidRDefault="0081513E" w:rsidP="004D3B4A">
      <w:pPr>
        <w:pStyle w:val="Zkladntext"/>
        <w:rPr>
          <w:szCs w:val="18"/>
        </w:rPr>
      </w:pPr>
    </w:p>
    <w:p w:rsidR="00D0522A" w:rsidRDefault="00D0522A" w:rsidP="004D3B4A">
      <w:pPr>
        <w:pStyle w:val="Zkladntext"/>
        <w:rPr>
          <w:szCs w:val="18"/>
        </w:rPr>
      </w:pPr>
    </w:p>
    <w:p w:rsidR="00D0522A" w:rsidRDefault="00D0522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Výdavky budúcich období a výnosy budúcich období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D4557E" w:rsidRPr="00FC603B" w:rsidRDefault="00D4557E" w:rsidP="004D3B4A">
      <w:pPr>
        <w:pStyle w:val="Zkladntext"/>
        <w:rPr>
          <w:szCs w:val="18"/>
        </w:rPr>
      </w:pPr>
    </w:p>
    <w:p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Prenájom (líz</w:t>
      </w:r>
      <w:r w:rsidRPr="00891481">
        <w:rPr>
          <w:szCs w:val="18"/>
        </w:rPr>
        <w:t>ing)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prenajatý na základe operatívneho prenájmu vykazuje ako svoj majetok jeho vlastník, nie nájomca.</w:t>
      </w:r>
      <w:r w:rsidR="0045274D">
        <w:rPr>
          <w:szCs w:val="18"/>
        </w:rPr>
        <w:t xml:space="preserve"> Prenájom majetku formou operatívneho leasingu sa účtuje do nákladov priebežne počas doby trvania leasingovej zmluvy.</w:t>
      </w:r>
    </w:p>
    <w:p w:rsidR="00AB6B04" w:rsidRPr="00B50225" w:rsidRDefault="00AB6B04" w:rsidP="004D3B4A">
      <w:pPr>
        <w:pStyle w:val="Zkladntext"/>
        <w:rPr>
          <w:szCs w:val="18"/>
        </w:rPr>
      </w:pPr>
    </w:p>
    <w:p w:rsidR="00781875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Finančný prenájom </w:t>
      </w:r>
      <w:r w:rsidR="00A61FB3" w:rsidRPr="00B50225">
        <w:rPr>
          <w:szCs w:val="18"/>
        </w:rPr>
        <w:t>je obstaranie dlhodobého hmotného majetku na základe nájomnej zmluvy s dojednaným právom kúpy prenajatej veci za dohodnuté platby počas dohodnutej doby nájmu.</w:t>
      </w:r>
      <w:r w:rsidR="006957CC" w:rsidRPr="00B50225">
        <w:rPr>
          <w:szCs w:val="18"/>
        </w:rPr>
        <w:t xml:space="preserve"> </w:t>
      </w:r>
      <w:r w:rsidR="00172D44" w:rsidRPr="00B50225">
        <w:rPr>
          <w:szCs w:val="18"/>
        </w:rPr>
        <w:t>Majetok prenajatý  formou finančného prenájmu vykazuje ako svoj majetok a odpisuje ho jeho nájomca, nie vlastník.</w:t>
      </w:r>
      <w:r w:rsidR="00781875" w:rsidRPr="00B50225">
        <w:rPr>
          <w:szCs w:val="18"/>
        </w:rPr>
        <w:t xml:space="preserve"> </w:t>
      </w:r>
    </w:p>
    <w:p w:rsidR="00781875" w:rsidRPr="00B50225" w:rsidRDefault="00781875" w:rsidP="004D3B4A">
      <w:pPr>
        <w:pStyle w:val="Zkladntext"/>
        <w:rPr>
          <w:szCs w:val="18"/>
        </w:rPr>
      </w:pPr>
    </w:p>
    <w:p w:rsidR="00781875" w:rsidRPr="00B50225" w:rsidRDefault="00781875" w:rsidP="00781875">
      <w:pPr>
        <w:pStyle w:val="Zkladntext"/>
        <w:rPr>
          <w:szCs w:val="18"/>
        </w:rPr>
      </w:pPr>
      <w:r w:rsidRPr="00B50225">
        <w:rPr>
          <w:szCs w:val="18"/>
        </w:rPr>
        <w:t>Prijatie majetku nájomcom sa v účtovníctve nájomcu účtuje v deň prijatia majetku na ťarchu príslušného účtu majetku so súvzťažným zápisom v prospech účtu 474 – Záväzky z nájmu vo výške dohodnutých plati</w:t>
      </w:r>
      <w:r w:rsidR="00D15838">
        <w:rPr>
          <w:szCs w:val="18"/>
        </w:rPr>
        <w:t>eb zníženými</w:t>
      </w:r>
      <w:r w:rsidRPr="00B50225">
        <w:rPr>
          <w:szCs w:val="18"/>
        </w:rPr>
        <w:t xml:space="preserve"> o nerealizované finančné náklady.</w:t>
      </w:r>
    </w:p>
    <w:p w:rsidR="00781875" w:rsidRPr="00FC603B" w:rsidRDefault="00781875" w:rsidP="00781875">
      <w:pPr>
        <w:pStyle w:val="Zkladntext"/>
        <w:rPr>
          <w:szCs w:val="18"/>
        </w:rPr>
      </w:pPr>
    </w:p>
    <w:p w:rsidR="00A61FB3" w:rsidRDefault="006957CC" w:rsidP="004D3B4A">
      <w:pPr>
        <w:pStyle w:val="Zkladntext"/>
        <w:rPr>
          <w:szCs w:val="18"/>
        </w:rPr>
      </w:pPr>
      <w:r w:rsidRPr="00FD3474">
        <w:rPr>
          <w:szCs w:val="18"/>
        </w:rPr>
        <w:t>Súčasťou dohodnutých platieb je aj kúpna cena, za ktorú na konci dohodnutej doby finančného prenájmu prechádza</w:t>
      </w:r>
      <w:r w:rsidRPr="00891481">
        <w:rPr>
          <w:szCs w:val="18"/>
        </w:rPr>
        <w:t xml:space="preserve"> vlastnícke právo k prenajatému majetku z prenajímateľa na nájomcu. Dohodnutá doba nájmu je najmenej 60</w:t>
      </w:r>
      <w:r w:rsidR="00FC1D72" w:rsidRPr="008C0838">
        <w:rPr>
          <w:szCs w:val="18"/>
        </w:rPr>
        <w:t xml:space="preserve"> </w:t>
      </w:r>
      <w:r w:rsidR="000C17C3" w:rsidRPr="00B50225">
        <w:rPr>
          <w:szCs w:val="18"/>
        </w:rPr>
        <w:t>% dob</w:t>
      </w:r>
      <w:r w:rsidRPr="00B50225">
        <w:rPr>
          <w:szCs w:val="18"/>
        </w:rPr>
        <w:t xml:space="preserve">y odpisovania podľa daňových predpisov, </w:t>
      </w:r>
      <w:r w:rsidR="00221F76" w:rsidRPr="00B50225">
        <w:rPr>
          <w:szCs w:val="18"/>
        </w:rPr>
        <w:t xml:space="preserve">minimálne však 3 roky. </w:t>
      </w:r>
      <w:r w:rsidR="00172D44" w:rsidRPr="00B50225">
        <w:rPr>
          <w:szCs w:val="18"/>
        </w:rPr>
        <w:t>Platba nájomného je alokovaná medzi splátku istiny a finančné náklady, vypočítané metódou efektívnej úrokovej miery. Finančné náklady sa účtujú na ťarchu účtu 562 – Úroky.</w:t>
      </w:r>
    </w:p>
    <w:p w:rsidR="002D0B12" w:rsidRDefault="002D0B12" w:rsidP="004D3B4A">
      <w:pPr>
        <w:pStyle w:val="Zkladntext"/>
        <w:rPr>
          <w:szCs w:val="18"/>
        </w:rPr>
      </w:pPr>
    </w:p>
    <w:p w:rsidR="002D0B12" w:rsidRDefault="002D0B12" w:rsidP="002D0B12">
      <w:pPr>
        <w:pStyle w:val="Zkladntext"/>
      </w:pPr>
      <w:r>
        <w:t xml:space="preserve">Spoločnosť má vo finančnom prenájme (s kúpnou opciou) motorové vozidlá (osobné aj nákladné) na základe zmlúv uzatvorených po 1. januári 2004, vykazuje ich ako svoj majetok a odpisuje podľa predpokladanej doby jeho životnosti. </w:t>
      </w:r>
    </w:p>
    <w:p w:rsidR="00A61FB3" w:rsidRPr="00B50225" w:rsidRDefault="00A61FB3" w:rsidP="004D3B4A">
      <w:pPr>
        <w:pStyle w:val="Zkladntext"/>
        <w:rPr>
          <w:szCs w:val="18"/>
        </w:rPr>
      </w:pPr>
    </w:p>
    <w:p w:rsidR="004D3B4A" w:rsidRPr="00891481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FD3474">
        <w:rPr>
          <w:szCs w:val="18"/>
        </w:rPr>
        <w:t>Cudzia mena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8C0838">
        <w:rPr>
          <w:szCs w:val="18"/>
        </w:rPr>
        <w:t>Majetok a záväzky vyjadrené v cudzej mene sa ku dňu uskutočnenia účtovného prípadu prepočítavajú na menu euro referenčným výmenným kurzom určeným a vyhl</w:t>
      </w:r>
      <w:r w:rsidRPr="00B50225">
        <w:rPr>
          <w:szCs w:val="18"/>
        </w:rPr>
        <w:t xml:space="preserve">áseným Európskou centrálnou bankou alebo Národnou bankou Slovenska v deň predchádzajúci dňu uskutočnenia účtovného prípadu. </w:t>
      </w:r>
    </w:p>
    <w:p w:rsidR="002724ED" w:rsidRPr="00B50225" w:rsidRDefault="002724ED" w:rsidP="004D3B4A">
      <w:pPr>
        <w:pStyle w:val="Zkladntext"/>
        <w:rPr>
          <w:szCs w:val="18"/>
        </w:rPr>
      </w:pPr>
    </w:p>
    <w:p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>Na ocenenie prírastku cudzej meny nakúpenej za euro sa použije kurz, za ktorý bola táto cudzia mena nakúpená.</w:t>
      </w:r>
    </w:p>
    <w:p w:rsidR="001E27A6" w:rsidRPr="00B50225" w:rsidRDefault="001E27A6" w:rsidP="004D3B4A">
      <w:pPr>
        <w:pStyle w:val="Zkladntext"/>
        <w:rPr>
          <w:szCs w:val="18"/>
        </w:rPr>
      </w:pPr>
    </w:p>
    <w:p w:rsidR="001E27A6" w:rsidRPr="00B50225" w:rsidRDefault="001E27A6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Na úbytok rovnakej cudzej meny v hotovosti alebo z devízového účtu sa na prepočet cudzej meny na eurá použije </w:t>
      </w:r>
      <w:r w:rsidR="00B56595" w:rsidRPr="00B50225">
        <w:rPr>
          <w:szCs w:val="18"/>
        </w:rPr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1E27A6" w:rsidRPr="00B50225" w:rsidRDefault="001E27A6" w:rsidP="004D3B4A">
      <w:pPr>
        <w:pStyle w:val="Zkladntext"/>
        <w:rPr>
          <w:szCs w:val="18"/>
        </w:rPr>
      </w:pPr>
    </w:p>
    <w:p w:rsidR="00E5113F" w:rsidRPr="00B50225" w:rsidRDefault="004D3B4A" w:rsidP="00E5113F">
      <w:pPr>
        <w:pStyle w:val="Zkladntext"/>
        <w:rPr>
          <w:szCs w:val="18"/>
        </w:rPr>
      </w:pPr>
      <w:r w:rsidRPr="00B50225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 w:rsidRPr="00B50225">
        <w:rPr>
          <w:szCs w:val="18"/>
        </w:rPr>
        <w:t xml:space="preserve">Ku dňu, ku ktorému sa zostavuje účtovná závierka, sa už neprepočítavajú. </w:t>
      </w:r>
    </w:p>
    <w:p w:rsidR="006E554A" w:rsidRPr="00B50225" w:rsidRDefault="006E554A" w:rsidP="004D3B4A">
      <w:pPr>
        <w:pStyle w:val="Zkladntext"/>
        <w:rPr>
          <w:szCs w:val="18"/>
        </w:rPr>
      </w:pPr>
    </w:p>
    <w:p w:rsidR="00BB2336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4D3B4A" w:rsidRPr="00B50225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B50225">
        <w:rPr>
          <w:szCs w:val="18"/>
        </w:rPr>
        <w:t>Výnosy</w:t>
      </w:r>
    </w:p>
    <w:p w:rsidR="004D3B4A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45274D" w:rsidRDefault="0045274D" w:rsidP="004D3B4A">
      <w:pPr>
        <w:pStyle w:val="Zkladntext"/>
        <w:rPr>
          <w:szCs w:val="18"/>
        </w:rPr>
      </w:pPr>
    </w:p>
    <w:p w:rsidR="0045274D" w:rsidRPr="0045274D" w:rsidRDefault="0045274D" w:rsidP="0045274D">
      <w:pPr>
        <w:pStyle w:val="Zkladntext"/>
      </w:pPr>
      <w:r w:rsidRPr="0045274D">
        <w:t xml:space="preserve">Tržby z predaja výrobkov a tovaru sa vykazujú v deň splnenia dodávky podľa Obchodného zákonníka, podľa </w:t>
      </w:r>
      <w:proofErr w:type="spellStart"/>
      <w:r w:rsidRPr="0045274D">
        <w:t>Incoterms</w:t>
      </w:r>
      <w:proofErr w:type="spellEnd"/>
      <w:r w:rsidRPr="0045274D">
        <w:t xml:space="preserve"> alebo iných podmienok dohodnutých v zmluve.</w:t>
      </w:r>
    </w:p>
    <w:p w:rsidR="0045274D" w:rsidRPr="0045274D" w:rsidRDefault="0045274D" w:rsidP="0045274D">
      <w:pPr>
        <w:pStyle w:val="Zkladntext"/>
      </w:pPr>
    </w:p>
    <w:p w:rsidR="0045274D" w:rsidRPr="0045274D" w:rsidRDefault="0045274D" w:rsidP="0045274D">
      <w:pPr>
        <w:pStyle w:val="Zkladntext"/>
      </w:pPr>
      <w:r w:rsidRPr="0045274D">
        <w:t>Tržby z predaja služieb sa vykazujú v účtovnom období, v ktorom boli služby poskytnuté.</w:t>
      </w:r>
    </w:p>
    <w:p w:rsidR="0045274D" w:rsidRPr="0045274D" w:rsidRDefault="0045274D" w:rsidP="0045274D">
      <w:pPr>
        <w:pStyle w:val="Zkladntext"/>
      </w:pPr>
    </w:p>
    <w:p w:rsidR="0045274D" w:rsidRPr="0045274D" w:rsidRDefault="0045274D" w:rsidP="0045274D">
      <w:pPr>
        <w:pStyle w:val="Zkladntext"/>
      </w:pPr>
      <w:r w:rsidRPr="0045274D">
        <w:t>Výnosové úroky sa účtujú rovnomerne v účtovných obdobiach, ktorých sa vecne a časovo týkajú / na základe časového rozlíšenia metódou efektívnej úrokovej miery.</w:t>
      </w:r>
    </w:p>
    <w:p w:rsidR="0045274D" w:rsidRDefault="0045274D" w:rsidP="0045274D">
      <w:pPr>
        <w:pStyle w:val="Zkladntext"/>
      </w:pPr>
    </w:p>
    <w:p w:rsidR="00D0522A" w:rsidRDefault="00D0522A" w:rsidP="0045274D">
      <w:pPr>
        <w:pStyle w:val="Zkladntext"/>
      </w:pPr>
    </w:p>
    <w:p w:rsidR="00D0522A" w:rsidRPr="0045274D" w:rsidRDefault="00D0522A" w:rsidP="0045274D">
      <w:pPr>
        <w:pStyle w:val="Zkladntext"/>
      </w:pPr>
    </w:p>
    <w:p w:rsidR="0045274D" w:rsidRPr="0045274D" w:rsidRDefault="0045274D" w:rsidP="0045274D">
      <w:pPr>
        <w:pStyle w:val="Pismenka"/>
        <w:tabs>
          <w:tab w:val="clear" w:pos="426"/>
        </w:tabs>
        <w:ind w:left="426"/>
      </w:pPr>
      <w:r w:rsidRPr="0045274D">
        <w:t>Porovnateľné obdobie</w:t>
      </w:r>
    </w:p>
    <w:p w:rsidR="0045274D" w:rsidRDefault="0045274D" w:rsidP="0045274D">
      <w:pPr>
        <w:pStyle w:val="Zkladntext"/>
      </w:pPr>
      <w:r w:rsidRPr="0045274D">
        <w:lastRenderedPageBreak/>
        <w:t>V dôsledku zmeny zákona o dani z príjmov je rezerva na overenie účtovnej závierky a zostavenie daňového priznania</w:t>
      </w:r>
      <w:r>
        <w:t xml:space="preserve"> a rezerva na nevyfakturované dodávky</w:t>
      </w:r>
      <w:r w:rsidRPr="0045274D">
        <w:t xml:space="preserve"> k 31.decembru 2015 vykázaná ako krátkodobá ostatná rezerva, k 31.</w:t>
      </w:r>
      <w:r w:rsidR="008775D6">
        <w:t xml:space="preserve"> </w:t>
      </w:r>
      <w:r w:rsidRPr="0045274D">
        <w:t xml:space="preserve">decembru </w:t>
      </w:r>
      <w:r>
        <w:t xml:space="preserve"> 2</w:t>
      </w:r>
      <w:r w:rsidRPr="0045274D">
        <w:t xml:space="preserve">014 </w:t>
      </w:r>
      <w:r w:rsidR="000313D0">
        <w:t>ako krátkodobá zákonná rezerva.</w:t>
      </w:r>
    </w:p>
    <w:p w:rsidR="0045274D" w:rsidRPr="0045274D" w:rsidRDefault="0045274D" w:rsidP="0045274D">
      <w:pPr>
        <w:pStyle w:val="Zkladntext"/>
      </w:pPr>
    </w:p>
    <w:p w:rsidR="004D3B4A" w:rsidRPr="00B50225" w:rsidRDefault="000313D0" w:rsidP="00B50225">
      <w:pPr>
        <w:pStyle w:val="Nadpis1"/>
        <w:tabs>
          <w:tab w:val="num" w:pos="360"/>
        </w:tabs>
        <w:ind w:left="360"/>
        <w:rPr>
          <w:szCs w:val="18"/>
        </w:rPr>
      </w:pPr>
      <w:r w:rsidRPr="00891481">
        <w:rPr>
          <w:szCs w:val="18"/>
        </w:rPr>
        <w:t>informá</w:t>
      </w:r>
      <w:r w:rsidRPr="008C0838">
        <w:rPr>
          <w:szCs w:val="18"/>
        </w:rPr>
        <w:t>ci</w:t>
      </w:r>
      <w:r>
        <w:rPr>
          <w:szCs w:val="18"/>
        </w:rPr>
        <w:t xml:space="preserve">E K POLOŽKÁM </w:t>
      </w:r>
      <w:r w:rsidRPr="008C0838">
        <w:rPr>
          <w:szCs w:val="18"/>
        </w:rPr>
        <w:t>súvahy</w:t>
      </w:r>
      <w:r>
        <w:rPr>
          <w:szCs w:val="18"/>
        </w:rPr>
        <w:t xml:space="preserve"> a VÝKAZU ZISKOV A STRÁT</w:t>
      </w:r>
    </w:p>
    <w:p w:rsidR="00B57DD6" w:rsidRPr="00891481" w:rsidRDefault="00B57DD6" w:rsidP="00B50225">
      <w:pPr>
        <w:pStyle w:val="Zkladntext"/>
        <w:ind w:left="0"/>
        <w:jc w:val="left"/>
        <w:rPr>
          <w:szCs w:val="18"/>
        </w:rPr>
      </w:pPr>
    </w:p>
    <w:p w:rsidR="00B62963" w:rsidRPr="00B3424B" w:rsidRDefault="00491AF0" w:rsidP="00B3424B">
      <w:pPr>
        <w:pStyle w:val="Nadpis2"/>
        <w:numPr>
          <w:ilvl w:val="0"/>
          <w:numId w:val="7"/>
        </w:numPr>
        <w:rPr>
          <w:szCs w:val="18"/>
        </w:rPr>
      </w:pPr>
      <w:bookmarkStart w:id="10" w:name="_Toc530739909"/>
      <w:r w:rsidRPr="00B3424B">
        <w:rPr>
          <w:szCs w:val="18"/>
        </w:rPr>
        <w:t>Záväzky</w:t>
      </w:r>
      <w:bookmarkEnd w:id="10"/>
    </w:p>
    <w:p w:rsidR="00491AF0" w:rsidRPr="00B50225" w:rsidRDefault="00491AF0" w:rsidP="00B3424B">
      <w:pPr>
        <w:pStyle w:val="Zkladntext"/>
        <w:tabs>
          <w:tab w:val="left" w:pos="426"/>
        </w:tabs>
        <w:ind w:left="852"/>
        <w:rPr>
          <w:szCs w:val="18"/>
        </w:rPr>
      </w:pPr>
    </w:p>
    <w:p w:rsidR="000313D0" w:rsidRDefault="000313D0" w:rsidP="00B3424B">
      <w:pPr>
        <w:pStyle w:val="Zkladntext"/>
        <w:ind w:left="360"/>
        <w:rPr>
          <w:szCs w:val="18"/>
        </w:rPr>
      </w:pPr>
      <w:r w:rsidRPr="00EB5698">
        <w:rPr>
          <w:szCs w:val="18"/>
        </w:rPr>
        <w:t xml:space="preserve">Štruktúra záväzkov (okrem </w:t>
      </w:r>
      <w:r>
        <w:rPr>
          <w:szCs w:val="18"/>
        </w:rPr>
        <w:t>záväzkov zo sociálneho fondu a odloženého daňového záväzku</w:t>
      </w:r>
      <w:r w:rsidRPr="00EB5698">
        <w:rPr>
          <w:szCs w:val="18"/>
        </w:rPr>
        <w:t>) podľa zostatkovej doby splatnosti je uvedená v nasledujúcom prehľade:</w:t>
      </w:r>
    </w:p>
    <w:p w:rsidR="000313D0" w:rsidRDefault="000313D0" w:rsidP="00B3424B">
      <w:pPr>
        <w:pStyle w:val="Zkladntext"/>
        <w:ind w:left="360"/>
        <w:rPr>
          <w:szCs w:val="18"/>
        </w:rPr>
      </w:pPr>
    </w:p>
    <w:bookmarkStart w:id="11" w:name="_MON_1508918652"/>
    <w:bookmarkEnd w:id="11"/>
    <w:p w:rsidR="00616348" w:rsidRDefault="00BB2246" w:rsidP="00616348">
      <w:pPr>
        <w:pStyle w:val="Zkladntext"/>
        <w:ind w:left="360"/>
        <w:rPr>
          <w:szCs w:val="18"/>
        </w:rPr>
      </w:pPr>
      <w:r>
        <w:rPr>
          <w:szCs w:val="18"/>
        </w:rPr>
        <w:object w:dxaOrig="8775" w:dyaOrig="2376">
          <v:shape id="_x0000_i1027" type="#_x0000_t75" style="width:437.25pt;height:118.5pt" o:ole="">
            <v:imagedata r:id="rId16" o:title=""/>
          </v:shape>
          <o:OLEObject Type="Embed" ProgID="Excel.Sheet.12" ShapeID="_x0000_i1027" DrawAspect="Content" ObjectID="_1528719879" r:id="rId17"/>
        </w:object>
      </w:r>
      <w:bookmarkStart w:id="12" w:name="_MON_1405948555"/>
      <w:bookmarkEnd w:id="12"/>
    </w:p>
    <w:p w:rsidR="00616348" w:rsidRDefault="00616348" w:rsidP="00616348">
      <w:pPr>
        <w:pStyle w:val="Zkladntext"/>
        <w:ind w:left="360"/>
        <w:rPr>
          <w:szCs w:val="18"/>
        </w:rPr>
      </w:pPr>
    </w:p>
    <w:p w:rsidR="00616348" w:rsidRPr="00616348" w:rsidRDefault="00616348" w:rsidP="00616348">
      <w:pPr>
        <w:pStyle w:val="Nadpis1"/>
        <w:tabs>
          <w:tab w:val="clear" w:pos="644"/>
          <w:tab w:val="num" w:pos="426"/>
        </w:tabs>
        <w:ind w:left="426" w:hanging="426"/>
        <w:rPr>
          <w:szCs w:val="18"/>
        </w:rPr>
      </w:pPr>
      <w:r w:rsidRPr="00616348">
        <w:t>Informácie o iných aktívach a iných pasívach</w:t>
      </w:r>
    </w:p>
    <w:p w:rsidR="00B433AF" w:rsidRPr="000313D0" w:rsidRDefault="00B433AF" w:rsidP="002E31E7">
      <w:pPr>
        <w:pStyle w:val="Zkladntext"/>
        <w:rPr>
          <w:b/>
          <w:caps/>
          <w:szCs w:val="18"/>
        </w:rPr>
      </w:pPr>
    </w:p>
    <w:p w:rsidR="00BF425D" w:rsidRPr="00B50225" w:rsidRDefault="000C17C3" w:rsidP="002E31E7">
      <w:pPr>
        <w:pStyle w:val="Zkladntext"/>
        <w:rPr>
          <w:b/>
          <w:i/>
          <w:szCs w:val="18"/>
          <w:u w:val="single"/>
        </w:rPr>
      </w:pPr>
      <w:r w:rsidRPr="00B50225">
        <w:rPr>
          <w:b/>
          <w:i/>
          <w:szCs w:val="18"/>
          <w:u w:val="single"/>
        </w:rPr>
        <w:t>Najatý majetok</w:t>
      </w:r>
    </w:p>
    <w:p w:rsidR="00BF425D" w:rsidRPr="00B50225" w:rsidRDefault="00BF425D" w:rsidP="002E31E7">
      <w:pPr>
        <w:pStyle w:val="Zkladntext"/>
        <w:rPr>
          <w:szCs w:val="18"/>
        </w:rPr>
      </w:pPr>
    </w:p>
    <w:p w:rsidR="00C24EC9" w:rsidRDefault="00C92747" w:rsidP="00C92747">
      <w:pPr>
        <w:pStyle w:val="Zkladntext"/>
      </w:pPr>
      <w:r>
        <w:t xml:space="preserve">Spoločnosť má v nájme </w:t>
      </w:r>
      <w:r w:rsidR="00C24EC9">
        <w:t xml:space="preserve">kancelárske priestory v Bratislave ul. </w:t>
      </w:r>
      <w:r w:rsidR="0031579A">
        <w:t>Kopčianska 94</w:t>
      </w:r>
      <w:r w:rsidR="00C24EC9">
        <w:t xml:space="preserve">. Ročné náklady na nájomné sú </w:t>
      </w:r>
      <w:r w:rsidR="00C24EC9" w:rsidRPr="00A47FFE">
        <w:t xml:space="preserve">vo výške </w:t>
      </w:r>
      <w:r w:rsidR="0031579A">
        <w:t>2400</w:t>
      </w:r>
      <w:r w:rsidR="00C24EC9" w:rsidRPr="00A47FFE">
        <w:t>,-</w:t>
      </w:r>
      <w:r w:rsidR="00C24EC9">
        <w:t xml:space="preserve"> EUR. Nájomná zmluva je uzatvorená na dobu neurčitú.</w:t>
      </w:r>
    </w:p>
    <w:p w:rsidR="00A47FFE" w:rsidRDefault="00A47FFE" w:rsidP="00C92747">
      <w:pPr>
        <w:pStyle w:val="Zkladntext"/>
      </w:pPr>
    </w:p>
    <w:p w:rsidR="00DA6D14" w:rsidRPr="00DA6D14" w:rsidRDefault="00DA6D14" w:rsidP="00C92747">
      <w:pPr>
        <w:pStyle w:val="Zkladntext"/>
      </w:pPr>
      <w:r w:rsidRPr="00DA6D14">
        <w:t>Spoločnosť má v nájme (</w:t>
      </w:r>
      <w:r w:rsidR="0031579A">
        <w:t>finančný</w:t>
      </w:r>
      <w:r w:rsidRPr="00DA6D14">
        <w:t xml:space="preserve"> leasing) </w:t>
      </w:r>
      <w:r w:rsidR="0031579A">
        <w:t>8 ks ťahačov SCANIA a 8 ks návesov WECON</w:t>
      </w:r>
      <w:r w:rsidR="000313D0">
        <w:t>.</w:t>
      </w:r>
    </w:p>
    <w:p w:rsidR="00DA6D14" w:rsidRPr="00DA6D14" w:rsidRDefault="00DA6D14" w:rsidP="00C92747">
      <w:pPr>
        <w:pStyle w:val="Zkladntext"/>
      </w:pPr>
    </w:p>
    <w:p w:rsidR="00775D22" w:rsidRPr="00DA6D14" w:rsidRDefault="00775D22" w:rsidP="00775D22">
      <w:pPr>
        <w:pStyle w:val="Zkladntext"/>
        <w:rPr>
          <w:szCs w:val="18"/>
        </w:rPr>
      </w:pPr>
    </w:p>
    <w:p w:rsidR="00BF425D" w:rsidRPr="00B50225" w:rsidRDefault="000C17C3" w:rsidP="00775D22">
      <w:pPr>
        <w:pStyle w:val="Zkladntext"/>
        <w:rPr>
          <w:b/>
          <w:i/>
          <w:szCs w:val="18"/>
          <w:u w:val="single"/>
        </w:rPr>
      </w:pPr>
      <w:r w:rsidRPr="00B50225">
        <w:rPr>
          <w:b/>
          <w:i/>
          <w:szCs w:val="18"/>
          <w:u w:val="single"/>
        </w:rPr>
        <w:t>Prenajatý majetok</w:t>
      </w:r>
    </w:p>
    <w:p w:rsidR="00BF425D" w:rsidRPr="00B50225" w:rsidRDefault="00BF425D" w:rsidP="00775D22">
      <w:pPr>
        <w:pStyle w:val="Zkladntext"/>
        <w:rPr>
          <w:szCs w:val="18"/>
        </w:rPr>
      </w:pPr>
    </w:p>
    <w:p w:rsidR="0000290B" w:rsidRPr="00616348" w:rsidRDefault="00C92747" w:rsidP="00616348">
      <w:pPr>
        <w:ind w:left="426"/>
        <w:jc w:val="both"/>
        <w:rPr>
          <w:sz w:val="18"/>
        </w:rPr>
      </w:pPr>
      <w:r>
        <w:rPr>
          <w:sz w:val="18"/>
        </w:rPr>
        <w:t xml:space="preserve">Spoločnosť </w:t>
      </w:r>
      <w:r w:rsidR="006849E0">
        <w:rPr>
          <w:sz w:val="18"/>
        </w:rPr>
        <w:t>neprenajímala v roku 201</w:t>
      </w:r>
      <w:r w:rsidR="002B6233">
        <w:rPr>
          <w:sz w:val="18"/>
        </w:rPr>
        <w:t>5</w:t>
      </w:r>
      <w:r w:rsidR="006849E0">
        <w:rPr>
          <w:sz w:val="18"/>
        </w:rPr>
        <w:t xml:space="preserve"> svoj majetok tretím osobám.</w:t>
      </w:r>
    </w:p>
    <w:p w:rsidR="0000290B" w:rsidRPr="00B50225" w:rsidRDefault="0000290B" w:rsidP="0000290B">
      <w:pPr>
        <w:pStyle w:val="Zkladntext"/>
        <w:ind w:left="0"/>
        <w:rPr>
          <w:szCs w:val="18"/>
        </w:rPr>
      </w:pPr>
    </w:p>
    <w:p w:rsidR="0000290B" w:rsidRPr="00B50225" w:rsidRDefault="00F4619A" w:rsidP="00C644B5">
      <w:pPr>
        <w:pStyle w:val="Nadpis2"/>
        <w:numPr>
          <w:ilvl w:val="0"/>
          <w:numId w:val="14"/>
        </w:numPr>
        <w:rPr>
          <w:szCs w:val="18"/>
        </w:rPr>
      </w:pPr>
      <w:bookmarkStart w:id="13" w:name="_Toc530739921"/>
      <w:r w:rsidRPr="00B50225">
        <w:rPr>
          <w:szCs w:val="18"/>
        </w:rPr>
        <w:t>Podmienené záväzk</w:t>
      </w:r>
      <w:r w:rsidR="0000290B" w:rsidRPr="00B50225">
        <w:rPr>
          <w:szCs w:val="18"/>
        </w:rPr>
        <w:t>y</w:t>
      </w:r>
      <w:bookmarkEnd w:id="13"/>
    </w:p>
    <w:p w:rsidR="0000290B" w:rsidRPr="00B50225" w:rsidRDefault="0000290B" w:rsidP="0000290B">
      <w:pPr>
        <w:pStyle w:val="Zkladntext"/>
        <w:rPr>
          <w:szCs w:val="18"/>
        </w:rPr>
      </w:pPr>
    </w:p>
    <w:p w:rsidR="00E15D6D" w:rsidRDefault="00E15D6D" w:rsidP="00C92747">
      <w:pPr>
        <w:pStyle w:val="Zkladntext"/>
      </w:pPr>
      <w:r>
        <w:t>Spoločnosť nemá žiadne potenciálne záväzky, ktoré by bolo potrebné uvádzať v poznámkach.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775D22" w:rsidRPr="00B50225" w:rsidRDefault="0000290B" w:rsidP="00E23359">
      <w:pPr>
        <w:pStyle w:val="Zkladntext"/>
        <w:rPr>
          <w:szCs w:val="18"/>
        </w:rPr>
      </w:pPr>
      <w:r w:rsidRPr="00B50225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</w:t>
      </w:r>
      <w:r w:rsidR="00E23359" w:rsidRPr="00B50225">
        <w:rPr>
          <w:szCs w:val="18"/>
        </w:rPr>
        <w:t xml:space="preserve"> </w:t>
      </w:r>
      <w:r w:rsidR="00C43B83" w:rsidRPr="00B50225">
        <w:rPr>
          <w:szCs w:val="18"/>
        </w:rPr>
        <w:t>Vedenie S</w:t>
      </w:r>
      <w:r w:rsidR="00775D22" w:rsidRPr="00B50225">
        <w:rPr>
          <w:szCs w:val="18"/>
        </w:rPr>
        <w:t>poločnosti si nie je vedomé žiadnych okolností, v dôsledku ktorých by jej vznikol významný náklad.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00290B" w:rsidP="0000290B">
      <w:pPr>
        <w:pStyle w:val="Nadpis2"/>
        <w:numPr>
          <w:ilvl w:val="0"/>
          <w:numId w:val="2"/>
        </w:numPr>
        <w:rPr>
          <w:szCs w:val="18"/>
        </w:rPr>
      </w:pPr>
      <w:r w:rsidRPr="00B50225">
        <w:rPr>
          <w:szCs w:val="18"/>
        </w:rPr>
        <w:t>Podmienený majetok</w:t>
      </w:r>
    </w:p>
    <w:p w:rsidR="0000290B" w:rsidRPr="00FC603B" w:rsidRDefault="0000290B" w:rsidP="0000290B">
      <w:pPr>
        <w:rPr>
          <w:sz w:val="18"/>
          <w:szCs w:val="18"/>
        </w:rPr>
      </w:pPr>
    </w:p>
    <w:p w:rsidR="00AC49F1" w:rsidRPr="000F038C" w:rsidRDefault="00AC49F1" w:rsidP="00AC49F1">
      <w:pPr>
        <w:pStyle w:val="Zkladntext"/>
      </w:pPr>
      <w:r>
        <w:t xml:space="preserve">Spoločnosť </w:t>
      </w:r>
      <w:r w:rsidR="00E15D6D">
        <w:t>nevykazuje ku dňu účtovnej závierky podmienený majetok.</w:t>
      </w:r>
    </w:p>
    <w:p w:rsidR="00627B6C" w:rsidRPr="00B50225" w:rsidRDefault="00627B6C" w:rsidP="000313D0">
      <w:pPr>
        <w:pStyle w:val="Zkladntext"/>
        <w:ind w:left="0"/>
        <w:rPr>
          <w:szCs w:val="18"/>
        </w:rPr>
      </w:pPr>
      <w:bookmarkStart w:id="14" w:name="_MON_1421049471"/>
      <w:bookmarkStart w:id="15" w:name="_MON_1421053384"/>
      <w:bookmarkStart w:id="16" w:name="_MON_1405950538"/>
      <w:bookmarkEnd w:id="14"/>
      <w:bookmarkEnd w:id="15"/>
      <w:bookmarkEnd w:id="16"/>
    </w:p>
    <w:p w:rsidR="003E0FA2" w:rsidRPr="00B50225" w:rsidRDefault="003E0FA2" w:rsidP="003E0FA2">
      <w:pPr>
        <w:pStyle w:val="Nadpis1"/>
        <w:tabs>
          <w:tab w:val="num" w:pos="360"/>
        </w:tabs>
        <w:spacing w:before="120" w:after="60"/>
        <w:ind w:left="360"/>
        <w:rPr>
          <w:szCs w:val="18"/>
        </w:rPr>
      </w:pPr>
      <w:bookmarkStart w:id="17" w:name="_Toc530739925"/>
      <w:r w:rsidRPr="00B50225">
        <w:rPr>
          <w:szCs w:val="18"/>
        </w:rPr>
        <w:t>Informácie o skutočnostiach, ktoré nastali po dni, ku ktorému sa zostavuje účtovná závierka, do dňa zostavenia účtovnej závierky</w:t>
      </w:r>
      <w:bookmarkEnd w:id="17"/>
    </w:p>
    <w:p w:rsidR="003E0FA2" w:rsidRPr="00B50225" w:rsidRDefault="003E0FA2" w:rsidP="003E0FA2">
      <w:pPr>
        <w:pStyle w:val="Zkladntext"/>
        <w:rPr>
          <w:szCs w:val="18"/>
        </w:rPr>
      </w:pPr>
    </w:p>
    <w:p w:rsidR="002A2484" w:rsidRPr="002A2484" w:rsidRDefault="00755488" w:rsidP="000313D0">
      <w:pPr>
        <w:pStyle w:val="Zkladntext"/>
      </w:pPr>
      <w:r>
        <w:t>Po 31. decembri 201</w:t>
      </w:r>
      <w:r w:rsidR="002B6233">
        <w:t>5</w:t>
      </w:r>
      <w:r>
        <w:t xml:space="preserve"> nenastali žiadne udalosti majúce významný vplyv na verné zobrazenie skutočností, </w:t>
      </w:r>
      <w:r w:rsidR="000313D0">
        <w:t>ktoré sú predmetom účtovníctva.</w:t>
      </w:r>
    </w:p>
    <w:sectPr w:rsidR="002A2484" w:rsidRPr="002A2484" w:rsidSect="005349DF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EF2" w:rsidRDefault="00E80EF2" w:rsidP="00E95128">
      <w:r>
        <w:separator/>
      </w:r>
    </w:p>
  </w:endnote>
  <w:endnote w:type="continuationSeparator" w:id="0">
    <w:p w:rsidR="00E80EF2" w:rsidRDefault="00E80EF2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Univers 45 Light">
    <w:charset w:val="00"/>
    <w:family w:val="auto"/>
    <w:pitch w:val="variable"/>
    <w:sig w:usb0="8000002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457174"/>
      <w:docPartObj>
        <w:docPartGallery w:val="Page Numbers (Bottom of Page)"/>
        <w:docPartUnique/>
      </w:docPartObj>
    </w:sdtPr>
    <w:sdtEndPr/>
    <w:sdtContent>
      <w:p w:rsidR="00791738" w:rsidRDefault="003A013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244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91738" w:rsidRDefault="0079173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738" w:rsidRDefault="00791738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EndPr/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1</w:t>
        </w:r>
        <w:r w:rsidRPr="00F70C00">
          <w:rPr>
            <w:b/>
          </w:rPr>
          <w:fldChar w:fldCharType="end"/>
        </w:r>
      </w:sdtContent>
    </w:sdt>
  </w:p>
  <w:p w:rsidR="00791738" w:rsidRDefault="0079173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791738" w:rsidRPr="00F70C00" w:rsidRDefault="00791738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EF2" w:rsidRDefault="00E80EF2" w:rsidP="00E95128">
      <w:r>
        <w:separator/>
      </w:r>
    </w:p>
  </w:footnote>
  <w:footnote w:type="continuationSeparator" w:id="0">
    <w:p w:rsidR="00E80EF2" w:rsidRDefault="00E80EF2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738" w:rsidRDefault="00791738" w:rsidP="00650498">
    <w:pPr>
      <w:pStyle w:val="Hlavika"/>
      <w:tabs>
        <w:tab w:val="center" w:pos="4820"/>
        <w:tab w:val="right" w:pos="9213"/>
      </w:tabs>
      <w:jc w:val="right"/>
      <w:rPr>
        <w:sz w:val="18"/>
        <w:szCs w:val="18"/>
      </w:rPr>
    </w:pPr>
    <w:r w:rsidRPr="008648B4">
      <w:rPr>
        <w:sz w:val="18"/>
        <w:szCs w:val="18"/>
      </w:rPr>
      <w:t xml:space="preserve"> </w:t>
    </w:r>
  </w:p>
  <w:p w:rsidR="00791738" w:rsidRPr="00E95128" w:rsidRDefault="00791738" w:rsidP="00650498">
    <w:pPr>
      <w:pStyle w:val="Hlavika"/>
      <w:tabs>
        <w:tab w:val="center" w:pos="4820"/>
        <w:tab w:val="right" w:pos="9213"/>
      </w:tabs>
      <w:jc w:val="right"/>
      <w:rPr>
        <w:sz w:val="18"/>
      </w:rPr>
    </w:pP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791738" w:rsidRDefault="00791738" w:rsidP="00650498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="00447E2D">
      <w:rPr>
        <w:b/>
        <w:bCs/>
        <w:sz w:val="18"/>
        <w:szCs w:val="18"/>
      </w:rPr>
      <w:t xml:space="preserve">HECK Slovensko </w:t>
    </w:r>
    <w:r>
      <w:rPr>
        <w:b/>
        <w:bCs/>
        <w:sz w:val="18"/>
        <w:szCs w:val="18"/>
      </w:rPr>
      <w:t xml:space="preserve"> </w:t>
    </w:r>
    <w:r>
      <w:rPr>
        <w:b/>
        <w:bCs/>
      </w:rPr>
      <w:t>s.r.o.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2015</w:t>
    </w:r>
  </w:p>
  <w:p w:rsidR="00791738" w:rsidRDefault="00791738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791738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447E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</w:tr>
  </w:tbl>
  <w:p w:rsidR="00791738" w:rsidRPr="00833D0C" w:rsidRDefault="00791738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791738" w:rsidRPr="00C14925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791738" w:rsidRPr="00C14925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791738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791738" w:rsidRPr="00833D0C" w:rsidRDefault="00447E2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791738" w:rsidRDefault="00791738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791738" w:rsidRPr="00E95128" w:rsidRDefault="00791738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738" w:rsidRDefault="00791738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791738" w:rsidRPr="00E95128" w:rsidRDefault="00791738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791738" w:rsidRDefault="00791738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791738" w:rsidRPr="00E95128" w:rsidRDefault="00791738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791738" w:rsidTr="00D34B3E">
      <w:trPr>
        <w:trHeight w:val="299"/>
      </w:trPr>
      <w:tc>
        <w:tcPr>
          <w:tcW w:w="2251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791738" w:rsidRDefault="00791738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791738" w:rsidRPr="00E95128" w:rsidRDefault="00791738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 w15:restartNumberingAfterBreak="0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F0346"/>
    <w:multiLevelType w:val="hybridMultilevel"/>
    <w:tmpl w:val="A5D8C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5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0DD009B"/>
    <w:multiLevelType w:val="singleLevel"/>
    <w:tmpl w:val="0CB00B0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 w15:restartNumberingAfterBreak="0">
    <w:nsid w:val="47652861"/>
    <w:multiLevelType w:val="singleLevel"/>
    <w:tmpl w:val="CE727CE2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2" w15:restartNumberingAfterBreak="0">
    <w:nsid w:val="5A7346C6"/>
    <w:multiLevelType w:val="hybridMultilevel"/>
    <w:tmpl w:val="D6BEC02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B1B5A5A"/>
    <w:multiLevelType w:val="hybridMultilevel"/>
    <w:tmpl w:val="3D8CA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922B72"/>
    <w:multiLevelType w:val="singleLevel"/>
    <w:tmpl w:val="A946934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5" w15:restartNumberingAfterBreak="0">
    <w:nsid w:val="650D5FE8"/>
    <w:multiLevelType w:val="hybridMultilevel"/>
    <w:tmpl w:val="2C7A9DEA"/>
    <w:lvl w:ilvl="0" w:tplc="D6E8072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83BCF"/>
    <w:multiLevelType w:val="hybridMultilevel"/>
    <w:tmpl w:val="895C1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73C13"/>
    <w:multiLevelType w:val="singleLevel"/>
    <w:tmpl w:val="58F8B7C4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i w:val="0"/>
      </w:rPr>
    </w:lvl>
  </w:abstractNum>
  <w:abstractNum w:abstractNumId="19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F292ECD"/>
    <w:multiLevelType w:val="hybridMultilevel"/>
    <w:tmpl w:val="37E2437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9"/>
  </w:num>
  <w:num w:numId="5">
    <w:abstractNumId w:val="1"/>
  </w:num>
  <w:num w:numId="6">
    <w:abstractNumId w:val="9"/>
  </w:num>
  <w:num w:numId="7">
    <w:abstractNumId w:val="9"/>
    <w:lvlOverride w:ilvl="0">
      <w:startOverride w:val="1"/>
    </w:lvlOverride>
  </w:num>
  <w:num w:numId="8">
    <w:abstractNumId w:val="10"/>
  </w:num>
  <w:num w:numId="9">
    <w:abstractNumId w:val="7"/>
  </w:num>
  <w:num w:numId="10">
    <w:abstractNumId w:val="6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4"/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9"/>
    <w:lvlOverride w:ilvl="0">
      <w:startOverride w:val="2"/>
    </w:lvlOverride>
  </w:num>
  <w:num w:numId="19">
    <w:abstractNumId w:val="16"/>
  </w:num>
  <w:num w:numId="20">
    <w:abstractNumId w:val="2"/>
  </w:num>
  <w:num w:numId="21">
    <w:abstractNumId w:val="21"/>
  </w:num>
  <w:num w:numId="22">
    <w:abstractNumId w:val="18"/>
  </w:num>
  <w:num w:numId="23">
    <w:abstractNumId w:val="15"/>
  </w:num>
  <w:num w:numId="24">
    <w:abstractNumId w:val="20"/>
  </w:num>
  <w:num w:numId="25">
    <w:abstractNumId w:val="3"/>
  </w:num>
  <w:num w:numId="26">
    <w:abstractNumId w:val="13"/>
  </w:num>
  <w:num w:numId="27">
    <w:abstractNumId w:val="9"/>
  </w:num>
  <w:num w:numId="28">
    <w:abstractNumId w:val="17"/>
  </w:num>
  <w:num w:numId="29">
    <w:abstractNumId w:val="11"/>
  </w:num>
  <w:num w:numId="30">
    <w:abstractNumId w:val="12"/>
  </w:num>
  <w:num w:numId="31">
    <w:abstractNumId w:val="14"/>
  </w:num>
  <w:num w:numId="32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AA9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1327"/>
    <w:rsid w:val="00016392"/>
    <w:rsid w:val="000172DD"/>
    <w:rsid w:val="00017791"/>
    <w:rsid w:val="00025561"/>
    <w:rsid w:val="0002607E"/>
    <w:rsid w:val="000313D0"/>
    <w:rsid w:val="000324E1"/>
    <w:rsid w:val="000331E6"/>
    <w:rsid w:val="000338A2"/>
    <w:rsid w:val="000338C4"/>
    <w:rsid w:val="0003793C"/>
    <w:rsid w:val="000422E9"/>
    <w:rsid w:val="000425A6"/>
    <w:rsid w:val="00042A09"/>
    <w:rsid w:val="00043393"/>
    <w:rsid w:val="00045A17"/>
    <w:rsid w:val="000470EC"/>
    <w:rsid w:val="000517AC"/>
    <w:rsid w:val="00052495"/>
    <w:rsid w:val="00052B4D"/>
    <w:rsid w:val="00054859"/>
    <w:rsid w:val="0006053C"/>
    <w:rsid w:val="00062334"/>
    <w:rsid w:val="00062DCD"/>
    <w:rsid w:val="000630AF"/>
    <w:rsid w:val="000658BA"/>
    <w:rsid w:val="00067E22"/>
    <w:rsid w:val="0007097A"/>
    <w:rsid w:val="000725B6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A3A"/>
    <w:rsid w:val="00086A82"/>
    <w:rsid w:val="00092C39"/>
    <w:rsid w:val="00093CC4"/>
    <w:rsid w:val="00093E41"/>
    <w:rsid w:val="00095A95"/>
    <w:rsid w:val="000965D0"/>
    <w:rsid w:val="000A1BBA"/>
    <w:rsid w:val="000A246E"/>
    <w:rsid w:val="000A252F"/>
    <w:rsid w:val="000A3BBB"/>
    <w:rsid w:val="000A4ACF"/>
    <w:rsid w:val="000A5AA5"/>
    <w:rsid w:val="000A6847"/>
    <w:rsid w:val="000A6FBA"/>
    <w:rsid w:val="000B4629"/>
    <w:rsid w:val="000B6195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4B8D"/>
    <w:rsid w:val="000E4D12"/>
    <w:rsid w:val="000E6FA7"/>
    <w:rsid w:val="000F038C"/>
    <w:rsid w:val="000F0A6B"/>
    <w:rsid w:val="000F1306"/>
    <w:rsid w:val="000F27A2"/>
    <w:rsid w:val="000F2A2B"/>
    <w:rsid w:val="000F3B10"/>
    <w:rsid w:val="000F40C4"/>
    <w:rsid w:val="000F5666"/>
    <w:rsid w:val="000F66C2"/>
    <w:rsid w:val="00102C1A"/>
    <w:rsid w:val="00103B71"/>
    <w:rsid w:val="00104E7E"/>
    <w:rsid w:val="001054C7"/>
    <w:rsid w:val="00107FAD"/>
    <w:rsid w:val="0011133F"/>
    <w:rsid w:val="00111DFD"/>
    <w:rsid w:val="00113259"/>
    <w:rsid w:val="001139DB"/>
    <w:rsid w:val="00116DD8"/>
    <w:rsid w:val="001176F5"/>
    <w:rsid w:val="00117C0F"/>
    <w:rsid w:val="00120034"/>
    <w:rsid w:val="00120F3A"/>
    <w:rsid w:val="0012205A"/>
    <w:rsid w:val="00122E14"/>
    <w:rsid w:val="00122FD4"/>
    <w:rsid w:val="00124173"/>
    <w:rsid w:val="00125E19"/>
    <w:rsid w:val="00126EB9"/>
    <w:rsid w:val="00127D9C"/>
    <w:rsid w:val="0013160B"/>
    <w:rsid w:val="00134145"/>
    <w:rsid w:val="00134FB7"/>
    <w:rsid w:val="00135187"/>
    <w:rsid w:val="00136273"/>
    <w:rsid w:val="00136A4A"/>
    <w:rsid w:val="0013788A"/>
    <w:rsid w:val="001413D5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40C5"/>
    <w:rsid w:val="00166FA8"/>
    <w:rsid w:val="001712A8"/>
    <w:rsid w:val="0017194C"/>
    <w:rsid w:val="0017267A"/>
    <w:rsid w:val="00172D44"/>
    <w:rsid w:val="001733C5"/>
    <w:rsid w:val="0017651F"/>
    <w:rsid w:val="00176D00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2421"/>
    <w:rsid w:val="001A4977"/>
    <w:rsid w:val="001A566C"/>
    <w:rsid w:val="001A5F9F"/>
    <w:rsid w:val="001A6CC5"/>
    <w:rsid w:val="001A7CD7"/>
    <w:rsid w:val="001B2ECB"/>
    <w:rsid w:val="001B5156"/>
    <w:rsid w:val="001B5855"/>
    <w:rsid w:val="001C0A6A"/>
    <w:rsid w:val="001C3C1D"/>
    <w:rsid w:val="001C6938"/>
    <w:rsid w:val="001D06F0"/>
    <w:rsid w:val="001D181E"/>
    <w:rsid w:val="001D3160"/>
    <w:rsid w:val="001D39BB"/>
    <w:rsid w:val="001D3DCB"/>
    <w:rsid w:val="001D4E8A"/>
    <w:rsid w:val="001D507C"/>
    <w:rsid w:val="001D5F78"/>
    <w:rsid w:val="001D7347"/>
    <w:rsid w:val="001E03E6"/>
    <w:rsid w:val="001E1815"/>
    <w:rsid w:val="001E27A6"/>
    <w:rsid w:val="001E3CCC"/>
    <w:rsid w:val="001E3EC9"/>
    <w:rsid w:val="001E4714"/>
    <w:rsid w:val="001E6A82"/>
    <w:rsid w:val="001E7DAF"/>
    <w:rsid w:val="001F338B"/>
    <w:rsid w:val="001F340D"/>
    <w:rsid w:val="001F4E5F"/>
    <w:rsid w:val="001F5EA8"/>
    <w:rsid w:val="001F5ECC"/>
    <w:rsid w:val="001F70FF"/>
    <w:rsid w:val="002038E2"/>
    <w:rsid w:val="0020428A"/>
    <w:rsid w:val="00204925"/>
    <w:rsid w:val="00205E14"/>
    <w:rsid w:val="00206055"/>
    <w:rsid w:val="002074F0"/>
    <w:rsid w:val="002112DA"/>
    <w:rsid w:val="00211CCA"/>
    <w:rsid w:val="0021293B"/>
    <w:rsid w:val="002130D8"/>
    <w:rsid w:val="00214198"/>
    <w:rsid w:val="00214924"/>
    <w:rsid w:val="0021533B"/>
    <w:rsid w:val="00216E9E"/>
    <w:rsid w:val="0021757D"/>
    <w:rsid w:val="00221F76"/>
    <w:rsid w:val="002228DD"/>
    <w:rsid w:val="00223446"/>
    <w:rsid w:val="0022382B"/>
    <w:rsid w:val="00225398"/>
    <w:rsid w:val="0023026F"/>
    <w:rsid w:val="002303A4"/>
    <w:rsid w:val="002304B6"/>
    <w:rsid w:val="00230D9E"/>
    <w:rsid w:val="00230E74"/>
    <w:rsid w:val="002311B6"/>
    <w:rsid w:val="0023261C"/>
    <w:rsid w:val="00232D0A"/>
    <w:rsid w:val="0023484D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0F4A"/>
    <w:rsid w:val="002513D6"/>
    <w:rsid w:val="00251BF2"/>
    <w:rsid w:val="00254418"/>
    <w:rsid w:val="0025662A"/>
    <w:rsid w:val="00260C4C"/>
    <w:rsid w:val="0026226D"/>
    <w:rsid w:val="00262CD4"/>
    <w:rsid w:val="00262E33"/>
    <w:rsid w:val="00271316"/>
    <w:rsid w:val="002724ED"/>
    <w:rsid w:val="0027298D"/>
    <w:rsid w:val="002761B2"/>
    <w:rsid w:val="00276DE4"/>
    <w:rsid w:val="00277EF3"/>
    <w:rsid w:val="00280D5B"/>
    <w:rsid w:val="00283139"/>
    <w:rsid w:val="00283595"/>
    <w:rsid w:val="002861DB"/>
    <w:rsid w:val="00286A3D"/>
    <w:rsid w:val="00286D2A"/>
    <w:rsid w:val="00290A84"/>
    <w:rsid w:val="00290F83"/>
    <w:rsid w:val="00292970"/>
    <w:rsid w:val="00294772"/>
    <w:rsid w:val="00294BAE"/>
    <w:rsid w:val="002977CC"/>
    <w:rsid w:val="002A2484"/>
    <w:rsid w:val="002A264B"/>
    <w:rsid w:val="002A338E"/>
    <w:rsid w:val="002A597C"/>
    <w:rsid w:val="002A731C"/>
    <w:rsid w:val="002A7CDF"/>
    <w:rsid w:val="002B2E36"/>
    <w:rsid w:val="002B3430"/>
    <w:rsid w:val="002B4000"/>
    <w:rsid w:val="002B4A67"/>
    <w:rsid w:val="002B6120"/>
    <w:rsid w:val="002B6233"/>
    <w:rsid w:val="002C191C"/>
    <w:rsid w:val="002C341E"/>
    <w:rsid w:val="002C4BC0"/>
    <w:rsid w:val="002C59EE"/>
    <w:rsid w:val="002D0B12"/>
    <w:rsid w:val="002D4AEE"/>
    <w:rsid w:val="002D535C"/>
    <w:rsid w:val="002D69FB"/>
    <w:rsid w:val="002D79A9"/>
    <w:rsid w:val="002E0DE7"/>
    <w:rsid w:val="002E0E7B"/>
    <w:rsid w:val="002E31E7"/>
    <w:rsid w:val="002E35FC"/>
    <w:rsid w:val="002E4847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512"/>
    <w:rsid w:val="00302B7A"/>
    <w:rsid w:val="00306125"/>
    <w:rsid w:val="00307540"/>
    <w:rsid w:val="003147AA"/>
    <w:rsid w:val="0031579A"/>
    <w:rsid w:val="003226A5"/>
    <w:rsid w:val="003311FA"/>
    <w:rsid w:val="003319DB"/>
    <w:rsid w:val="00331FD6"/>
    <w:rsid w:val="00332136"/>
    <w:rsid w:val="00334301"/>
    <w:rsid w:val="00335C04"/>
    <w:rsid w:val="00340CB1"/>
    <w:rsid w:val="00340D53"/>
    <w:rsid w:val="0034119B"/>
    <w:rsid w:val="00342E08"/>
    <w:rsid w:val="003434C5"/>
    <w:rsid w:val="00345D2D"/>
    <w:rsid w:val="00352453"/>
    <w:rsid w:val="00353461"/>
    <w:rsid w:val="00354B2F"/>
    <w:rsid w:val="00361248"/>
    <w:rsid w:val="0036244B"/>
    <w:rsid w:val="003642CE"/>
    <w:rsid w:val="0036502B"/>
    <w:rsid w:val="003654E8"/>
    <w:rsid w:val="00366CA6"/>
    <w:rsid w:val="00367A6E"/>
    <w:rsid w:val="00370F56"/>
    <w:rsid w:val="00373215"/>
    <w:rsid w:val="00374CFA"/>
    <w:rsid w:val="00375AB4"/>
    <w:rsid w:val="00375D1B"/>
    <w:rsid w:val="003846B1"/>
    <w:rsid w:val="0039097A"/>
    <w:rsid w:val="003911FC"/>
    <w:rsid w:val="003A0130"/>
    <w:rsid w:val="003A0F96"/>
    <w:rsid w:val="003A1A88"/>
    <w:rsid w:val="003A2AE6"/>
    <w:rsid w:val="003A4862"/>
    <w:rsid w:val="003A5476"/>
    <w:rsid w:val="003A6371"/>
    <w:rsid w:val="003B03F8"/>
    <w:rsid w:val="003B0AE8"/>
    <w:rsid w:val="003B1FF2"/>
    <w:rsid w:val="003B2A5D"/>
    <w:rsid w:val="003B4000"/>
    <w:rsid w:val="003B591C"/>
    <w:rsid w:val="003B762E"/>
    <w:rsid w:val="003B7C90"/>
    <w:rsid w:val="003C0DE9"/>
    <w:rsid w:val="003C11DA"/>
    <w:rsid w:val="003C233B"/>
    <w:rsid w:val="003C3FDF"/>
    <w:rsid w:val="003C4B78"/>
    <w:rsid w:val="003C6B7B"/>
    <w:rsid w:val="003D140B"/>
    <w:rsid w:val="003D2067"/>
    <w:rsid w:val="003D4A04"/>
    <w:rsid w:val="003D5127"/>
    <w:rsid w:val="003E0FA2"/>
    <w:rsid w:val="003E149A"/>
    <w:rsid w:val="003E1D5F"/>
    <w:rsid w:val="003E25DD"/>
    <w:rsid w:val="003E4261"/>
    <w:rsid w:val="003F28D5"/>
    <w:rsid w:val="003F4C92"/>
    <w:rsid w:val="003F540B"/>
    <w:rsid w:val="003F7ADD"/>
    <w:rsid w:val="004007CA"/>
    <w:rsid w:val="00401912"/>
    <w:rsid w:val="00401F9E"/>
    <w:rsid w:val="004027CF"/>
    <w:rsid w:val="00403FF5"/>
    <w:rsid w:val="0040614D"/>
    <w:rsid w:val="00407243"/>
    <w:rsid w:val="004105B2"/>
    <w:rsid w:val="004108AD"/>
    <w:rsid w:val="00411D88"/>
    <w:rsid w:val="00412F2D"/>
    <w:rsid w:val="004145EE"/>
    <w:rsid w:val="00416A0F"/>
    <w:rsid w:val="004172D1"/>
    <w:rsid w:val="00420D87"/>
    <w:rsid w:val="00423AFA"/>
    <w:rsid w:val="00424C34"/>
    <w:rsid w:val="004262D7"/>
    <w:rsid w:val="00426669"/>
    <w:rsid w:val="00430148"/>
    <w:rsid w:val="004313A2"/>
    <w:rsid w:val="004317F0"/>
    <w:rsid w:val="00432775"/>
    <w:rsid w:val="00432AE6"/>
    <w:rsid w:val="004330B3"/>
    <w:rsid w:val="00433C3A"/>
    <w:rsid w:val="0043560F"/>
    <w:rsid w:val="00435C31"/>
    <w:rsid w:val="0043618D"/>
    <w:rsid w:val="00436388"/>
    <w:rsid w:val="004401E3"/>
    <w:rsid w:val="004409F5"/>
    <w:rsid w:val="00442157"/>
    <w:rsid w:val="004430B4"/>
    <w:rsid w:val="00444033"/>
    <w:rsid w:val="00446423"/>
    <w:rsid w:val="004465CA"/>
    <w:rsid w:val="0044737A"/>
    <w:rsid w:val="00447E2D"/>
    <w:rsid w:val="004508CD"/>
    <w:rsid w:val="0045274D"/>
    <w:rsid w:val="00452C96"/>
    <w:rsid w:val="0045465E"/>
    <w:rsid w:val="004551C1"/>
    <w:rsid w:val="0046024D"/>
    <w:rsid w:val="00460337"/>
    <w:rsid w:val="00460A08"/>
    <w:rsid w:val="0046138C"/>
    <w:rsid w:val="00461D2D"/>
    <w:rsid w:val="00462D57"/>
    <w:rsid w:val="00464F45"/>
    <w:rsid w:val="0046597C"/>
    <w:rsid w:val="00472861"/>
    <w:rsid w:val="00483A16"/>
    <w:rsid w:val="00485C1F"/>
    <w:rsid w:val="00490ED4"/>
    <w:rsid w:val="00491127"/>
    <w:rsid w:val="00491AF0"/>
    <w:rsid w:val="00491C69"/>
    <w:rsid w:val="00494B7D"/>
    <w:rsid w:val="00496334"/>
    <w:rsid w:val="00496A4E"/>
    <w:rsid w:val="00497423"/>
    <w:rsid w:val="004A0078"/>
    <w:rsid w:val="004A045E"/>
    <w:rsid w:val="004A085B"/>
    <w:rsid w:val="004A26EF"/>
    <w:rsid w:val="004A4D80"/>
    <w:rsid w:val="004A591E"/>
    <w:rsid w:val="004A5C6C"/>
    <w:rsid w:val="004A5E5B"/>
    <w:rsid w:val="004A64A5"/>
    <w:rsid w:val="004A6C40"/>
    <w:rsid w:val="004B0930"/>
    <w:rsid w:val="004B0BBB"/>
    <w:rsid w:val="004B0F19"/>
    <w:rsid w:val="004B1B38"/>
    <w:rsid w:val="004B1E7D"/>
    <w:rsid w:val="004B233F"/>
    <w:rsid w:val="004B2651"/>
    <w:rsid w:val="004B3FDA"/>
    <w:rsid w:val="004B4663"/>
    <w:rsid w:val="004B4940"/>
    <w:rsid w:val="004B599A"/>
    <w:rsid w:val="004B69E1"/>
    <w:rsid w:val="004B703F"/>
    <w:rsid w:val="004C0B85"/>
    <w:rsid w:val="004C0D06"/>
    <w:rsid w:val="004C154B"/>
    <w:rsid w:val="004C1C27"/>
    <w:rsid w:val="004C2C46"/>
    <w:rsid w:val="004C540D"/>
    <w:rsid w:val="004C587E"/>
    <w:rsid w:val="004D00AF"/>
    <w:rsid w:val="004D1815"/>
    <w:rsid w:val="004D25F3"/>
    <w:rsid w:val="004D3B14"/>
    <w:rsid w:val="004D3B4A"/>
    <w:rsid w:val="004D68AC"/>
    <w:rsid w:val="004E0168"/>
    <w:rsid w:val="004E0BAA"/>
    <w:rsid w:val="004E0C8C"/>
    <w:rsid w:val="004E2149"/>
    <w:rsid w:val="004E2217"/>
    <w:rsid w:val="004E60AB"/>
    <w:rsid w:val="004E7CEF"/>
    <w:rsid w:val="004E7FC9"/>
    <w:rsid w:val="004F1F45"/>
    <w:rsid w:val="004F243F"/>
    <w:rsid w:val="004F3DD3"/>
    <w:rsid w:val="004F5B8D"/>
    <w:rsid w:val="004F78BE"/>
    <w:rsid w:val="00500B7D"/>
    <w:rsid w:val="00503C90"/>
    <w:rsid w:val="00506E0F"/>
    <w:rsid w:val="00507B8B"/>
    <w:rsid w:val="00507CB4"/>
    <w:rsid w:val="005131C0"/>
    <w:rsid w:val="005138B1"/>
    <w:rsid w:val="005153F5"/>
    <w:rsid w:val="00515879"/>
    <w:rsid w:val="00515A72"/>
    <w:rsid w:val="005213F9"/>
    <w:rsid w:val="00522617"/>
    <w:rsid w:val="00530F38"/>
    <w:rsid w:val="005348A9"/>
    <w:rsid w:val="005349DF"/>
    <w:rsid w:val="0054025F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1E46"/>
    <w:rsid w:val="0055329C"/>
    <w:rsid w:val="00553566"/>
    <w:rsid w:val="00553AFB"/>
    <w:rsid w:val="0056039A"/>
    <w:rsid w:val="0056318A"/>
    <w:rsid w:val="0056455B"/>
    <w:rsid w:val="00564B72"/>
    <w:rsid w:val="00565ABC"/>
    <w:rsid w:val="00565F42"/>
    <w:rsid w:val="00566389"/>
    <w:rsid w:val="00567765"/>
    <w:rsid w:val="00571627"/>
    <w:rsid w:val="0057382A"/>
    <w:rsid w:val="00574527"/>
    <w:rsid w:val="0057480F"/>
    <w:rsid w:val="005826E3"/>
    <w:rsid w:val="0058479C"/>
    <w:rsid w:val="005852DC"/>
    <w:rsid w:val="00590B1A"/>
    <w:rsid w:val="005918F5"/>
    <w:rsid w:val="00592616"/>
    <w:rsid w:val="00592B74"/>
    <w:rsid w:val="00594529"/>
    <w:rsid w:val="005A11B4"/>
    <w:rsid w:val="005A2556"/>
    <w:rsid w:val="005A25EA"/>
    <w:rsid w:val="005A38F9"/>
    <w:rsid w:val="005A4B20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66EF"/>
    <w:rsid w:val="005C7637"/>
    <w:rsid w:val="005D25E4"/>
    <w:rsid w:val="005D26A6"/>
    <w:rsid w:val="005D29BE"/>
    <w:rsid w:val="005D2A89"/>
    <w:rsid w:val="005D330E"/>
    <w:rsid w:val="005D4842"/>
    <w:rsid w:val="005D614C"/>
    <w:rsid w:val="005D7600"/>
    <w:rsid w:val="005E01ED"/>
    <w:rsid w:val="005E020D"/>
    <w:rsid w:val="005E042A"/>
    <w:rsid w:val="005E07C9"/>
    <w:rsid w:val="005E09B4"/>
    <w:rsid w:val="005E0DD6"/>
    <w:rsid w:val="005E3ACC"/>
    <w:rsid w:val="005E4178"/>
    <w:rsid w:val="005E79A9"/>
    <w:rsid w:val="005E7AC3"/>
    <w:rsid w:val="005F0BED"/>
    <w:rsid w:val="005F2BC8"/>
    <w:rsid w:val="005F54A3"/>
    <w:rsid w:val="005F5D4F"/>
    <w:rsid w:val="005F6E8B"/>
    <w:rsid w:val="005F6EE4"/>
    <w:rsid w:val="005F7FDE"/>
    <w:rsid w:val="00600195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16348"/>
    <w:rsid w:val="006261D1"/>
    <w:rsid w:val="00627B6C"/>
    <w:rsid w:val="00630386"/>
    <w:rsid w:val="00632FB0"/>
    <w:rsid w:val="006339DC"/>
    <w:rsid w:val="00637D68"/>
    <w:rsid w:val="00641554"/>
    <w:rsid w:val="00642387"/>
    <w:rsid w:val="00644449"/>
    <w:rsid w:val="0064520D"/>
    <w:rsid w:val="006470D0"/>
    <w:rsid w:val="00647862"/>
    <w:rsid w:val="00650498"/>
    <w:rsid w:val="0065073E"/>
    <w:rsid w:val="006510AA"/>
    <w:rsid w:val="00651689"/>
    <w:rsid w:val="00651C5D"/>
    <w:rsid w:val="00652BC1"/>
    <w:rsid w:val="00653420"/>
    <w:rsid w:val="006558CC"/>
    <w:rsid w:val="00656AD7"/>
    <w:rsid w:val="006575EA"/>
    <w:rsid w:val="0066152D"/>
    <w:rsid w:val="006623CE"/>
    <w:rsid w:val="00662C25"/>
    <w:rsid w:val="0066346C"/>
    <w:rsid w:val="00663D17"/>
    <w:rsid w:val="00663DFD"/>
    <w:rsid w:val="00664655"/>
    <w:rsid w:val="006647DD"/>
    <w:rsid w:val="0066618F"/>
    <w:rsid w:val="00671BB4"/>
    <w:rsid w:val="00671F5B"/>
    <w:rsid w:val="00674FDB"/>
    <w:rsid w:val="006750FE"/>
    <w:rsid w:val="00676CB7"/>
    <w:rsid w:val="00676D74"/>
    <w:rsid w:val="0068230E"/>
    <w:rsid w:val="006849E0"/>
    <w:rsid w:val="0068537D"/>
    <w:rsid w:val="006908CE"/>
    <w:rsid w:val="00694931"/>
    <w:rsid w:val="006957CC"/>
    <w:rsid w:val="00696C90"/>
    <w:rsid w:val="00697F7C"/>
    <w:rsid w:val="006A3C75"/>
    <w:rsid w:val="006A55B5"/>
    <w:rsid w:val="006A737C"/>
    <w:rsid w:val="006B2D3C"/>
    <w:rsid w:val="006B3E8C"/>
    <w:rsid w:val="006B67FA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0F11"/>
    <w:rsid w:val="006E1A0E"/>
    <w:rsid w:val="006E26E5"/>
    <w:rsid w:val="006E36A2"/>
    <w:rsid w:val="006E4804"/>
    <w:rsid w:val="006E554A"/>
    <w:rsid w:val="006E575D"/>
    <w:rsid w:val="006E6B24"/>
    <w:rsid w:val="006E6B93"/>
    <w:rsid w:val="006E77F2"/>
    <w:rsid w:val="006E7A01"/>
    <w:rsid w:val="006F056A"/>
    <w:rsid w:val="006F1818"/>
    <w:rsid w:val="006F2860"/>
    <w:rsid w:val="006F28DA"/>
    <w:rsid w:val="006F2B34"/>
    <w:rsid w:val="006F53C7"/>
    <w:rsid w:val="006F5D26"/>
    <w:rsid w:val="006F78E4"/>
    <w:rsid w:val="006F7B65"/>
    <w:rsid w:val="00700153"/>
    <w:rsid w:val="007019A7"/>
    <w:rsid w:val="00701F03"/>
    <w:rsid w:val="00703344"/>
    <w:rsid w:val="00703D6F"/>
    <w:rsid w:val="00704F0A"/>
    <w:rsid w:val="00705108"/>
    <w:rsid w:val="007066BD"/>
    <w:rsid w:val="00707C57"/>
    <w:rsid w:val="007118E1"/>
    <w:rsid w:val="00714597"/>
    <w:rsid w:val="0072239F"/>
    <w:rsid w:val="0072483A"/>
    <w:rsid w:val="00725DF6"/>
    <w:rsid w:val="0072695D"/>
    <w:rsid w:val="00726991"/>
    <w:rsid w:val="00726DDA"/>
    <w:rsid w:val="00730202"/>
    <w:rsid w:val="0073065F"/>
    <w:rsid w:val="00731C2B"/>
    <w:rsid w:val="00732CCB"/>
    <w:rsid w:val="007336EE"/>
    <w:rsid w:val="00734BF4"/>
    <w:rsid w:val="007379DB"/>
    <w:rsid w:val="00741092"/>
    <w:rsid w:val="00742680"/>
    <w:rsid w:val="007432E7"/>
    <w:rsid w:val="007434A2"/>
    <w:rsid w:val="00744DA2"/>
    <w:rsid w:val="0074521E"/>
    <w:rsid w:val="00746C9E"/>
    <w:rsid w:val="00746D3E"/>
    <w:rsid w:val="00746F6B"/>
    <w:rsid w:val="00750259"/>
    <w:rsid w:val="00750629"/>
    <w:rsid w:val="007508D8"/>
    <w:rsid w:val="0075139D"/>
    <w:rsid w:val="00751E25"/>
    <w:rsid w:val="00755488"/>
    <w:rsid w:val="00756D0D"/>
    <w:rsid w:val="0076129D"/>
    <w:rsid w:val="007616D8"/>
    <w:rsid w:val="00761D76"/>
    <w:rsid w:val="00761E3B"/>
    <w:rsid w:val="007658EA"/>
    <w:rsid w:val="00767047"/>
    <w:rsid w:val="00770359"/>
    <w:rsid w:val="0077330B"/>
    <w:rsid w:val="0077399F"/>
    <w:rsid w:val="00775D22"/>
    <w:rsid w:val="007760BC"/>
    <w:rsid w:val="00777324"/>
    <w:rsid w:val="00781875"/>
    <w:rsid w:val="00783CA6"/>
    <w:rsid w:val="007859A6"/>
    <w:rsid w:val="0078754C"/>
    <w:rsid w:val="007902B7"/>
    <w:rsid w:val="007903B8"/>
    <w:rsid w:val="00791738"/>
    <w:rsid w:val="0079191F"/>
    <w:rsid w:val="00793FFB"/>
    <w:rsid w:val="007A005F"/>
    <w:rsid w:val="007A1781"/>
    <w:rsid w:val="007A1E20"/>
    <w:rsid w:val="007A491D"/>
    <w:rsid w:val="007A5342"/>
    <w:rsid w:val="007A5487"/>
    <w:rsid w:val="007B2031"/>
    <w:rsid w:val="007B2E0C"/>
    <w:rsid w:val="007B2E7A"/>
    <w:rsid w:val="007B314C"/>
    <w:rsid w:val="007B3A69"/>
    <w:rsid w:val="007B7F48"/>
    <w:rsid w:val="007C00E6"/>
    <w:rsid w:val="007C3B50"/>
    <w:rsid w:val="007C4A63"/>
    <w:rsid w:val="007C6A37"/>
    <w:rsid w:val="007D04DC"/>
    <w:rsid w:val="007D3E38"/>
    <w:rsid w:val="007D4590"/>
    <w:rsid w:val="007D6502"/>
    <w:rsid w:val="007D7B37"/>
    <w:rsid w:val="007E04F1"/>
    <w:rsid w:val="007E47FA"/>
    <w:rsid w:val="007E4E9F"/>
    <w:rsid w:val="007E57D5"/>
    <w:rsid w:val="007E594B"/>
    <w:rsid w:val="007E7CAF"/>
    <w:rsid w:val="007F0C3F"/>
    <w:rsid w:val="007F232A"/>
    <w:rsid w:val="007F4606"/>
    <w:rsid w:val="007F4631"/>
    <w:rsid w:val="007F6CF4"/>
    <w:rsid w:val="00800D15"/>
    <w:rsid w:val="0080190B"/>
    <w:rsid w:val="008022A7"/>
    <w:rsid w:val="00804AFA"/>
    <w:rsid w:val="00805075"/>
    <w:rsid w:val="0080548E"/>
    <w:rsid w:val="00805AB5"/>
    <w:rsid w:val="00806CE9"/>
    <w:rsid w:val="00806EE2"/>
    <w:rsid w:val="008073F8"/>
    <w:rsid w:val="00812279"/>
    <w:rsid w:val="00812AA4"/>
    <w:rsid w:val="00814DE4"/>
    <w:rsid w:val="0081513E"/>
    <w:rsid w:val="00815894"/>
    <w:rsid w:val="00815A32"/>
    <w:rsid w:val="00815E21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4796"/>
    <w:rsid w:val="00845526"/>
    <w:rsid w:val="0085044B"/>
    <w:rsid w:val="0085196C"/>
    <w:rsid w:val="008543BA"/>
    <w:rsid w:val="00854DEA"/>
    <w:rsid w:val="0085539F"/>
    <w:rsid w:val="00857145"/>
    <w:rsid w:val="00857559"/>
    <w:rsid w:val="00861749"/>
    <w:rsid w:val="008620C0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775D6"/>
    <w:rsid w:val="0088588A"/>
    <w:rsid w:val="0088729A"/>
    <w:rsid w:val="00887301"/>
    <w:rsid w:val="00887683"/>
    <w:rsid w:val="00887C84"/>
    <w:rsid w:val="008909B6"/>
    <w:rsid w:val="00891481"/>
    <w:rsid w:val="008925D9"/>
    <w:rsid w:val="00893756"/>
    <w:rsid w:val="00893855"/>
    <w:rsid w:val="0089652C"/>
    <w:rsid w:val="00896DD3"/>
    <w:rsid w:val="008A0EA1"/>
    <w:rsid w:val="008A1C0E"/>
    <w:rsid w:val="008A22AF"/>
    <w:rsid w:val="008A2D79"/>
    <w:rsid w:val="008A4A75"/>
    <w:rsid w:val="008A4F86"/>
    <w:rsid w:val="008A54F6"/>
    <w:rsid w:val="008A5C84"/>
    <w:rsid w:val="008A6149"/>
    <w:rsid w:val="008A6BC4"/>
    <w:rsid w:val="008A6D28"/>
    <w:rsid w:val="008A722C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A46"/>
    <w:rsid w:val="008C2ED0"/>
    <w:rsid w:val="008C3F41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7463"/>
    <w:rsid w:val="008F0030"/>
    <w:rsid w:val="008F49A3"/>
    <w:rsid w:val="008F5559"/>
    <w:rsid w:val="00900696"/>
    <w:rsid w:val="0090078A"/>
    <w:rsid w:val="00900A04"/>
    <w:rsid w:val="00906381"/>
    <w:rsid w:val="009068AD"/>
    <w:rsid w:val="0091081D"/>
    <w:rsid w:val="00911764"/>
    <w:rsid w:val="00913B04"/>
    <w:rsid w:val="009145D4"/>
    <w:rsid w:val="009158C6"/>
    <w:rsid w:val="00915C15"/>
    <w:rsid w:val="00916A1E"/>
    <w:rsid w:val="009175D6"/>
    <w:rsid w:val="00917B94"/>
    <w:rsid w:val="00920132"/>
    <w:rsid w:val="00921B84"/>
    <w:rsid w:val="009226CD"/>
    <w:rsid w:val="00923139"/>
    <w:rsid w:val="00923813"/>
    <w:rsid w:val="00923B2B"/>
    <w:rsid w:val="0092428F"/>
    <w:rsid w:val="00924C3D"/>
    <w:rsid w:val="009257EB"/>
    <w:rsid w:val="00925B0D"/>
    <w:rsid w:val="0093153F"/>
    <w:rsid w:val="00931E37"/>
    <w:rsid w:val="00935709"/>
    <w:rsid w:val="00935FE3"/>
    <w:rsid w:val="00940D06"/>
    <w:rsid w:val="00943970"/>
    <w:rsid w:val="00943EE2"/>
    <w:rsid w:val="009441EB"/>
    <w:rsid w:val="00944984"/>
    <w:rsid w:val="009458E0"/>
    <w:rsid w:val="0095003F"/>
    <w:rsid w:val="00951A64"/>
    <w:rsid w:val="00953F9F"/>
    <w:rsid w:val="00954399"/>
    <w:rsid w:val="00966BB7"/>
    <w:rsid w:val="00971D61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C72"/>
    <w:rsid w:val="00994D41"/>
    <w:rsid w:val="00995B8C"/>
    <w:rsid w:val="00996C94"/>
    <w:rsid w:val="00996D2F"/>
    <w:rsid w:val="00996D6A"/>
    <w:rsid w:val="00996FFB"/>
    <w:rsid w:val="009A024D"/>
    <w:rsid w:val="009A1CEB"/>
    <w:rsid w:val="009A22F8"/>
    <w:rsid w:val="009A278E"/>
    <w:rsid w:val="009A57FC"/>
    <w:rsid w:val="009A7168"/>
    <w:rsid w:val="009B2573"/>
    <w:rsid w:val="009B2884"/>
    <w:rsid w:val="009B2D72"/>
    <w:rsid w:val="009B46BC"/>
    <w:rsid w:val="009B56FC"/>
    <w:rsid w:val="009B60B7"/>
    <w:rsid w:val="009B7215"/>
    <w:rsid w:val="009B7785"/>
    <w:rsid w:val="009D02E9"/>
    <w:rsid w:val="009D0700"/>
    <w:rsid w:val="009D14E0"/>
    <w:rsid w:val="009D2ECF"/>
    <w:rsid w:val="009D4E6A"/>
    <w:rsid w:val="009D4F9F"/>
    <w:rsid w:val="009D56BB"/>
    <w:rsid w:val="009E096D"/>
    <w:rsid w:val="009E1555"/>
    <w:rsid w:val="009E16EA"/>
    <w:rsid w:val="009E38B5"/>
    <w:rsid w:val="009E5E66"/>
    <w:rsid w:val="009E736D"/>
    <w:rsid w:val="009E7CC2"/>
    <w:rsid w:val="009F14F2"/>
    <w:rsid w:val="009F2D9A"/>
    <w:rsid w:val="009F3759"/>
    <w:rsid w:val="009F3FD7"/>
    <w:rsid w:val="009F614A"/>
    <w:rsid w:val="009F6927"/>
    <w:rsid w:val="00A0104F"/>
    <w:rsid w:val="00A0137D"/>
    <w:rsid w:val="00A01755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79"/>
    <w:rsid w:val="00A209D2"/>
    <w:rsid w:val="00A20D49"/>
    <w:rsid w:val="00A20DD0"/>
    <w:rsid w:val="00A21B29"/>
    <w:rsid w:val="00A2269B"/>
    <w:rsid w:val="00A25722"/>
    <w:rsid w:val="00A26359"/>
    <w:rsid w:val="00A26C17"/>
    <w:rsid w:val="00A27682"/>
    <w:rsid w:val="00A31DFF"/>
    <w:rsid w:val="00A355CC"/>
    <w:rsid w:val="00A36EFB"/>
    <w:rsid w:val="00A40EFF"/>
    <w:rsid w:val="00A41EC6"/>
    <w:rsid w:val="00A443B1"/>
    <w:rsid w:val="00A453C3"/>
    <w:rsid w:val="00A45660"/>
    <w:rsid w:val="00A4637B"/>
    <w:rsid w:val="00A47FFE"/>
    <w:rsid w:val="00A52311"/>
    <w:rsid w:val="00A5391E"/>
    <w:rsid w:val="00A558FF"/>
    <w:rsid w:val="00A5618F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577"/>
    <w:rsid w:val="00A7672A"/>
    <w:rsid w:val="00A76984"/>
    <w:rsid w:val="00A777E1"/>
    <w:rsid w:val="00A8108C"/>
    <w:rsid w:val="00A8551E"/>
    <w:rsid w:val="00A86EC1"/>
    <w:rsid w:val="00A9048F"/>
    <w:rsid w:val="00A91109"/>
    <w:rsid w:val="00A91E48"/>
    <w:rsid w:val="00A93895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A6AD4"/>
    <w:rsid w:val="00AA79BA"/>
    <w:rsid w:val="00AB3F09"/>
    <w:rsid w:val="00AB3FDB"/>
    <w:rsid w:val="00AB572C"/>
    <w:rsid w:val="00AB58B6"/>
    <w:rsid w:val="00AB5BA9"/>
    <w:rsid w:val="00AB6B04"/>
    <w:rsid w:val="00AC12B2"/>
    <w:rsid w:val="00AC49F1"/>
    <w:rsid w:val="00AC63EC"/>
    <w:rsid w:val="00AC6705"/>
    <w:rsid w:val="00AD0575"/>
    <w:rsid w:val="00AD25B3"/>
    <w:rsid w:val="00AD26D8"/>
    <w:rsid w:val="00AD3744"/>
    <w:rsid w:val="00AD43BD"/>
    <w:rsid w:val="00AD4FCA"/>
    <w:rsid w:val="00AD6758"/>
    <w:rsid w:val="00AD7880"/>
    <w:rsid w:val="00AE0C13"/>
    <w:rsid w:val="00AE38DE"/>
    <w:rsid w:val="00AE4AC7"/>
    <w:rsid w:val="00AE5250"/>
    <w:rsid w:val="00AE5C54"/>
    <w:rsid w:val="00AE5E4B"/>
    <w:rsid w:val="00AE7975"/>
    <w:rsid w:val="00AF0160"/>
    <w:rsid w:val="00AF29D2"/>
    <w:rsid w:val="00AF337F"/>
    <w:rsid w:val="00AF3F9F"/>
    <w:rsid w:val="00AF4409"/>
    <w:rsid w:val="00AF4EF4"/>
    <w:rsid w:val="00B02145"/>
    <w:rsid w:val="00B02769"/>
    <w:rsid w:val="00B02E20"/>
    <w:rsid w:val="00B03577"/>
    <w:rsid w:val="00B0368E"/>
    <w:rsid w:val="00B101E0"/>
    <w:rsid w:val="00B12204"/>
    <w:rsid w:val="00B12629"/>
    <w:rsid w:val="00B12F56"/>
    <w:rsid w:val="00B146E6"/>
    <w:rsid w:val="00B16F39"/>
    <w:rsid w:val="00B2047D"/>
    <w:rsid w:val="00B24BBD"/>
    <w:rsid w:val="00B30E53"/>
    <w:rsid w:val="00B31FE2"/>
    <w:rsid w:val="00B3424B"/>
    <w:rsid w:val="00B345EE"/>
    <w:rsid w:val="00B36A47"/>
    <w:rsid w:val="00B37382"/>
    <w:rsid w:val="00B41461"/>
    <w:rsid w:val="00B417AF"/>
    <w:rsid w:val="00B42033"/>
    <w:rsid w:val="00B433AF"/>
    <w:rsid w:val="00B50225"/>
    <w:rsid w:val="00B50289"/>
    <w:rsid w:val="00B55A09"/>
    <w:rsid w:val="00B55B0A"/>
    <w:rsid w:val="00B55FF4"/>
    <w:rsid w:val="00B564FF"/>
    <w:rsid w:val="00B56595"/>
    <w:rsid w:val="00B56CBE"/>
    <w:rsid w:val="00B57DD6"/>
    <w:rsid w:val="00B6076C"/>
    <w:rsid w:val="00B60DA8"/>
    <w:rsid w:val="00B62963"/>
    <w:rsid w:val="00B6520C"/>
    <w:rsid w:val="00B65486"/>
    <w:rsid w:val="00B67573"/>
    <w:rsid w:val="00B71C86"/>
    <w:rsid w:val="00B720C9"/>
    <w:rsid w:val="00B723D4"/>
    <w:rsid w:val="00B72DCB"/>
    <w:rsid w:val="00B75EBA"/>
    <w:rsid w:val="00B765D9"/>
    <w:rsid w:val="00B77182"/>
    <w:rsid w:val="00B77494"/>
    <w:rsid w:val="00B80383"/>
    <w:rsid w:val="00B808C6"/>
    <w:rsid w:val="00B825EB"/>
    <w:rsid w:val="00B84860"/>
    <w:rsid w:val="00B848A8"/>
    <w:rsid w:val="00B85924"/>
    <w:rsid w:val="00B866AF"/>
    <w:rsid w:val="00B86B9F"/>
    <w:rsid w:val="00B914CA"/>
    <w:rsid w:val="00B92CE0"/>
    <w:rsid w:val="00B94837"/>
    <w:rsid w:val="00B96BFB"/>
    <w:rsid w:val="00BA0E18"/>
    <w:rsid w:val="00BA11AF"/>
    <w:rsid w:val="00BA20C9"/>
    <w:rsid w:val="00BA2537"/>
    <w:rsid w:val="00BA2EA1"/>
    <w:rsid w:val="00BA3FB7"/>
    <w:rsid w:val="00BA456F"/>
    <w:rsid w:val="00BA4957"/>
    <w:rsid w:val="00BA5070"/>
    <w:rsid w:val="00BA5C02"/>
    <w:rsid w:val="00BA61BA"/>
    <w:rsid w:val="00BB0327"/>
    <w:rsid w:val="00BB218F"/>
    <w:rsid w:val="00BB2246"/>
    <w:rsid w:val="00BB2336"/>
    <w:rsid w:val="00BB258B"/>
    <w:rsid w:val="00BB4DC0"/>
    <w:rsid w:val="00BB7A40"/>
    <w:rsid w:val="00BC09C5"/>
    <w:rsid w:val="00BC0C8D"/>
    <w:rsid w:val="00BC34D8"/>
    <w:rsid w:val="00BC590B"/>
    <w:rsid w:val="00BC6157"/>
    <w:rsid w:val="00BC631F"/>
    <w:rsid w:val="00BD04D9"/>
    <w:rsid w:val="00BD4538"/>
    <w:rsid w:val="00BD4679"/>
    <w:rsid w:val="00BD5EE7"/>
    <w:rsid w:val="00BD7181"/>
    <w:rsid w:val="00BE075E"/>
    <w:rsid w:val="00BE23DF"/>
    <w:rsid w:val="00BE4A8B"/>
    <w:rsid w:val="00BE5FAF"/>
    <w:rsid w:val="00BE679A"/>
    <w:rsid w:val="00BE6B88"/>
    <w:rsid w:val="00BF06AE"/>
    <w:rsid w:val="00BF1727"/>
    <w:rsid w:val="00BF1E5F"/>
    <w:rsid w:val="00BF255E"/>
    <w:rsid w:val="00BF425D"/>
    <w:rsid w:val="00BF4685"/>
    <w:rsid w:val="00BF4BD8"/>
    <w:rsid w:val="00BF4D26"/>
    <w:rsid w:val="00BF54D0"/>
    <w:rsid w:val="00BF5CA9"/>
    <w:rsid w:val="00BF78BA"/>
    <w:rsid w:val="00C0257D"/>
    <w:rsid w:val="00C02C96"/>
    <w:rsid w:val="00C03840"/>
    <w:rsid w:val="00C03B46"/>
    <w:rsid w:val="00C0443B"/>
    <w:rsid w:val="00C04E00"/>
    <w:rsid w:val="00C05118"/>
    <w:rsid w:val="00C12F2A"/>
    <w:rsid w:val="00C13216"/>
    <w:rsid w:val="00C14925"/>
    <w:rsid w:val="00C22B63"/>
    <w:rsid w:val="00C22C68"/>
    <w:rsid w:val="00C235CB"/>
    <w:rsid w:val="00C2402A"/>
    <w:rsid w:val="00C24B6B"/>
    <w:rsid w:val="00C24EC9"/>
    <w:rsid w:val="00C24ED0"/>
    <w:rsid w:val="00C27688"/>
    <w:rsid w:val="00C30715"/>
    <w:rsid w:val="00C30B33"/>
    <w:rsid w:val="00C3356B"/>
    <w:rsid w:val="00C34299"/>
    <w:rsid w:val="00C3571D"/>
    <w:rsid w:val="00C411B5"/>
    <w:rsid w:val="00C42031"/>
    <w:rsid w:val="00C4246C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C56"/>
    <w:rsid w:val="00C56D14"/>
    <w:rsid w:val="00C57290"/>
    <w:rsid w:val="00C575CA"/>
    <w:rsid w:val="00C60BFD"/>
    <w:rsid w:val="00C6261A"/>
    <w:rsid w:val="00C6333F"/>
    <w:rsid w:val="00C644B5"/>
    <w:rsid w:val="00C672BA"/>
    <w:rsid w:val="00C712A3"/>
    <w:rsid w:val="00C71577"/>
    <w:rsid w:val="00C7293F"/>
    <w:rsid w:val="00C72986"/>
    <w:rsid w:val="00C730D3"/>
    <w:rsid w:val="00C74505"/>
    <w:rsid w:val="00C76D6A"/>
    <w:rsid w:val="00C81798"/>
    <w:rsid w:val="00C823DD"/>
    <w:rsid w:val="00C826FF"/>
    <w:rsid w:val="00C83FF3"/>
    <w:rsid w:val="00C840DB"/>
    <w:rsid w:val="00C854EE"/>
    <w:rsid w:val="00C854FD"/>
    <w:rsid w:val="00C87E09"/>
    <w:rsid w:val="00C9243F"/>
    <w:rsid w:val="00C92747"/>
    <w:rsid w:val="00C93259"/>
    <w:rsid w:val="00C94614"/>
    <w:rsid w:val="00C94FB8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4ED5"/>
    <w:rsid w:val="00CB6A54"/>
    <w:rsid w:val="00CB7480"/>
    <w:rsid w:val="00CB774F"/>
    <w:rsid w:val="00CC0463"/>
    <w:rsid w:val="00CC153E"/>
    <w:rsid w:val="00CC3798"/>
    <w:rsid w:val="00CC3F89"/>
    <w:rsid w:val="00CC4776"/>
    <w:rsid w:val="00CD0B6A"/>
    <w:rsid w:val="00CD1D02"/>
    <w:rsid w:val="00CD2EFC"/>
    <w:rsid w:val="00CD302E"/>
    <w:rsid w:val="00CD3A8A"/>
    <w:rsid w:val="00CD4F6B"/>
    <w:rsid w:val="00CD6446"/>
    <w:rsid w:val="00CE24CA"/>
    <w:rsid w:val="00CE376C"/>
    <w:rsid w:val="00CE44AF"/>
    <w:rsid w:val="00CE612B"/>
    <w:rsid w:val="00CF2329"/>
    <w:rsid w:val="00CF2CE9"/>
    <w:rsid w:val="00CF2FC7"/>
    <w:rsid w:val="00CF414F"/>
    <w:rsid w:val="00CF7C4C"/>
    <w:rsid w:val="00D00810"/>
    <w:rsid w:val="00D02B99"/>
    <w:rsid w:val="00D04670"/>
    <w:rsid w:val="00D04D91"/>
    <w:rsid w:val="00D0522A"/>
    <w:rsid w:val="00D0731D"/>
    <w:rsid w:val="00D1180C"/>
    <w:rsid w:val="00D15838"/>
    <w:rsid w:val="00D1786B"/>
    <w:rsid w:val="00D17EBD"/>
    <w:rsid w:val="00D21626"/>
    <w:rsid w:val="00D21E5B"/>
    <w:rsid w:val="00D23344"/>
    <w:rsid w:val="00D240BD"/>
    <w:rsid w:val="00D247C0"/>
    <w:rsid w:val="00D24870"/>
    <w:rsid w:val="00D31DEF"/>
    <w:rsid w:val="00D3260D"/>
    <w:rsid w:val="00D33F88"/>
    <w:rsid w:val="00D34858"/>
    <w:rsid w:val="00D34932"/>
    <w:rsid w:val="00D34B3E"/>
    <w:rsid w:val="00D37FCF"/>
    <w:rsid w:val="00D422DB"/>
    <w:rsid w:val="00D42B58"/>
    <w:rsid w:val="00D4302D"/>
    <w:rsid w:val="00D4557E"/>
    <w:rsid w:val="00D4583E"/>
    <w:rsid w:val="00D4614E"/>
    <w:rsid w:val="00D5197F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66211"/>
    <w:rsid w:val="00D677DD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082"/>
    <w:rsid w:val="00D8645F"/>
    <w:rsid w:val="00D907E3"/>
    <w:rsid w:val="00D908D1"/>
    <w:rsid w:val="00D90AF1"/>
    <w:rsid w:val="00D90D64"/>
    <w:rsid w:val="00D91A08"/>
    <w:rsid w:val="00D91BEC"/>
    <w:rsid w:val="00D922AE"/>
    <w:rsid w:val="00D933FB"/>
    <w:rsid w:val="00D954CF"/>
    <w:rsid w:val="00D9628A"/>
    <w:rsid w:val="00D9677E"/>
    <w:rsid w:val="00DA0D3E"/>
    <w:rsid w:val="00DA1B0B"/>
    <w:rsid w:val="00DA2806"/>
    <w:rsid w:val="00DA69AE"/>
    <w:rsid w:val="00DA6D14"/>
    <w:rsid w:val="00DA6F92"/>
    <w:rsid w:val="00DB1FDB"/>
    <w:rsid w:val="00DB4BB7"/>
    <w:rsid w:val="00DB78CF"/>
    <w:rsid w:val="00DC26EC"/>
    <w:rsid w:val="00DC2A64"/>
    <w:rsid w:val="00DC68C3"/>
    <w:rsid w:val="00DC7E7A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285D"/>
    <w:rsid w:val="00DF2CE5"/>
    <w:rsid w:val="00DF30B3"/>
    <w:rsid w:val="00DF434E"/>
    <w:rsid w:val="00E00A08"/>
    <w:rsid w:val="00E02FF0"/>
    <w:rsid w:val="00E03629"/>
    <w:rsid w:val="00E03B57"/>
    <w:rsid w:val="00E10B8A"/>
    <w:rsid w:val="00E1390D"/>
    <w:rsid w:val="00E15D6D"/>
    <w:rsid w:val="00E1728C"/>
    <w:rsid w:val="00E22AD2"/>
    <w:rsid w:val="00E231BA"/>
    <w:rsid w:val="00E23359"/>
    <w:rsid w:val="00E26BD8"/>
    <w:rsid w:val="00E26FBF"/>
    <w:rsid w:val="00E2794A"/>
    <w:rsid w:val="00E3064B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05"/>
    <w:rsid w:val="00E45D99"/>
    <w:rsid w:val="00E46C27"/>
    <w:rsid w:val="00E5113F"/>
    <w:rsid w:val="00E523F1"/>
    <w:rsid w:val="00E52B3C"/>
    <w:rsid w:val="00E52FC0"/>
    <w:rsid w:val="00E5385A"/>
    <w:rsid w:val="00E56466"/>
    <w:rsid w:val="00E57182"/>
    <w:rsid w:val="00E5726F"/>
    <w:rsid w:val="00E608DB"/>
    <w:rsid w:val="00E6166E"/>
    <w:rsid w:val="00E619AF"/>
    <w:rsid w:val="00E62183"/>
    <w:rsid w:val="00E626B1"/>
    <w:rsid w:val="00E627BF"/>
    <w:rsid w:val="00E64317"/>
    <w:rsid w:val="00E677EF"/>
    <w:rsid w:val="00E70DB1"/>
    <w:rsid w:val="00E718F5"/>
    <w:rsid w:val="00E72295"/>
    <w:rsid w:val="00E72C65"/>
    <w:rsid w:val="00E73CE6"/>
    <w:rsid w:val="00E76EF1"/>
    <w:rsid w:val="00E77BCF"/>
    <w:rsid w:val="00E8034C"/>
    <w:rsid w:val="00E80605"/>
    <w:rsid w:val="00E80EF2"/>
    <w:rsid w:val="00E830DA"/>
    <w:rsid w:val="00E84C69"/>
    <w:rsid w:val="00E854B4"/>
    <w:rsid w:val="00E8786C"/>
    <w:rsid w:val="00E95128"/>
    <w:rsid w:val="00E95493"/>
    <w:rsid w:val="00E97644"/>
    <w:rsid w:val="00E97810"/>
    <w:rsid w:val="00E978FB"/>
    <w:rsid w:val="00EA0B3F"/>
    <w:rsid w:val="00EA4B36"/>
    <w:rsid w:val="00EA71F4"/>
    <w:rsid w:val="00EA7B8D"/>
    <w:rsid w:val="00EB0931"/>
    <w:rsid w:val="00EB2113"/>
    <w:rsid w:val="00EC0820"/>
    <w:rsid w:val="00EC0FDD"/>
    <w:rsid w:val="00EC13B1"/>
    <w:rsid w:val="00EC24D3"/>
    <w:rsid w:val="00EC463D"/>
    <w:rsid w:val="00EC5C0B"/>
    <w:rsid w:val="00EC5DB2"/>
    <w:rsid w:val="00EC6EB0"/>
    <w:rsid w:val="00EC73DC"/>
    <w:rsid w:val="00ED1E98"/>
    <w:rsid w:val="00ED3AA1"/>
    <w:rsid w:val="00ED4CCB"/>
    <w:rsid w:val="00ED51F0"/>
    <w:rsid w:val="00ED5F95"/>
    <w:rsid w:val="00ED64F3"/>
    <w:rsid w:val="00ED67D4"/>
    <w:rsid w:val="00ED715D"/>
    <w:rsid w:val="00ED7A56"/>
    <w:rsid w:val="00EE0E21"/>
    <w:rsid w:val="00EE21A1"/>
    <w:rsid w:val="00EE2450"/>
    <w:rsid w:val="00EE37A5"/>
    <w:rsid w:val="00EE7047"/>
    <w:rsid w:val="00EF09FD"/>
    <w:rsid w:val="00EF0B01"/>
    <w:rsid w:val="00EF0F13"/>
    <w:rsid w:val="00EF1B93"/>
    <w:rsid w:val="00EF34AE"/>
    <w:rsid w:val="00EF495B"/>
    <w:rsid w:val="00EF4E72"/>
    <w:rsid w:val="00EF4FC7"/>
    <w:rsid w:val="00EF578D"/>
    <w:rsid w:val="00EF5A22"/>
    <w:rsid w:val="00EF688C"/>
    <w:rsid w:val="00F00603"/>
    <w:rsid w:val="00F022B8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3655"/>
    <w:rsid w:val="00F263E0"/>
    <w:rsid w:val="00F26B99"/>
    <w:rsid w:val="00F27004"/>
    <w:rsid w:val="00F274AA"/>
    <w:rsid w:val="00F275E2"/>
    <w:rsid w:val="00F327F0"/>
    <w:rsid w:val="00F40350"/>
    <w:rsid w:val="00F4385F"/>
    <w:rsid w:val="00F4619A"/>
    <w:rsid w:val="00F46C6C"/>
    <w:rsid w:val="00F501FB"/>
    <w:rsid w:val="00F51DF6"/>
    <w:rsid w:val="00F544A7"/>
    <w:rsid w:val="00F54864"/>
    <w:rsid w:val="00F60D47"/>
    <w:rsid w:val="00F612DD"/>
    <w:rsid w:val="00F620AA"/>
    <w:rsid w:val="00F64DF2"/>
    <w:rsid w:val="00F673CF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904D5"/>
    <w:rsid w:val="00F91913"/>
    <w:rsid w:val="00F92D20"/>
    <w:rsid w:val="00F9359C"/>
    <w:rsid w:val="00F943B9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2DA"/>
    <w:rsid w:val="00FB1326"/>
    <w:rsid w:val="00FB2525"/>
    <w:rsid w:val="00FB5521"/>
    <w:rsid w:val="00FC156B"/>
    <w:rsid w:val="00FC1D72"/>
    <w:rsid w:val="00FC3A19"/>
    <w:rsid w:val="00FC4E3E"/>
    <w:rsid w:val="00FC603B"/>
    <w:rsid w:val="00FD085E"/>
    <w:rsid w:val="00FD0E89"/>
    <w:rsid w:val="00FD3474"/>
    <w:rsid w:val="00FD44E7"/>
    <w:rsid w:val="00FD4736"/>
    <w:rsid w:val="00FD477B"/>
    <w:rsid w:val="00FD6FB8"/>
    <w:rsid w:val="00FE0172"/>
    <w:rsid w:val="00FE057E"/>
    <w:rsid w:val="00FE2CC6"/>
    <w:rsid w:val="00FE3AB4"/>
    <w:rsid w:val="00FF0E2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3311D5-F801-4D9A-A57A-4BAD63211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6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4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  <w:style w:type="character" w:customStyle="1" w:styleId="ra">
    <w:name w:val="ra"/>
    <w:basedOn w:val="Predvolenpsmoodseku"/>
    <w:rsid w:val="008022A7"/>
  </w:style>
  <w:style w:type="paragraph" w:customStyle="1" w:styleId="AccountingPolicy">
    <w:name w:val="Accounting Policy"/>
    <w:basedOn w:val="Normlny"/>
    <w:link w:val="AccountingPolicyChar"/>
    <w:uiPriority w:val="99"/>
    <w:rsid w:val="000338C4"/>
    <w:pPr>
      <w:tabs>
        <w:tab w:val="left" w:pos="1531"/>
        <w:tab w:val="left" w:pos="1871"/>
      </w:tabs>
      <w:autoSpaceDE w:val="0"/>
      <w:autoSpaceDN w:val="0"/>
      <w:adjustRightInd w:val="0"/>
      <w:spacing w:line="260" w:lineRule="atLeast"/>
    </w:pPr>
    <w:rPr>
      <w:rFonts w:ascii="Univers 45 Light" w:hAnsi="Univers 45 Light" w:cs="Univers 45 Light"/>
      <w:color w:val="000000"/>
      <w:lang w:val="en-NZ" w:eastAsia="en-NZ"/>
    </w:rPr>
  </w:style>
  <w:style w:type="character" w:customStyle="1" w:styleId="AccountingPolicyChar">
    <w:name w:val="Accounting Policy Char"/>
    <w:basedOn w:val="Predvolenpsmoodseku"/>
    <w:link w:val="AccountingPolicy"/>
    <w:uiPriority w:val="99"/>
    <w:rsid w:val="000338C4"/>
    <w:rPr>
      <w:rFonts w:ascii="Univers 45 Light" w:eastAsia="Times New Roman" w:hAnsi="Univers 45 Light" w:cs="Univers 45 Light"/>
      <w:color w:val="000000"/>
      <w:sz w:val="20"/>
      <w:szCs w:val="20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H_rok_programu_Microsoft_Excel1.xlsx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H_rok_programu_Microsoft_Excel3.xlsx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H_rok_programu_Microsoft_Excel2.xlsx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4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4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671F6C4-E9E4-49DF-A98A-5BB63E40E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2616</Words>
  <Characters>14915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17497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Renáta Juračková</cp:lastModifiedBy>
  <cp:revision>5</cp:revision>
  <cp:lastPrinted>2016-03-12T10:36:00Z</cp:lastPrinted>
  <dcterms:created xsi:type="dcterms:W3CDTF">2016-06-28T12:15:00Z</dcterms:created>
  <dcterms:modified xsi:type="dcterms:W3CDTF">2016-06-29T13:38:00Z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