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508" w:rsidRDefault="00B4420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– 01</w:t>
      </w:r>
    </w:p>
    <w:p w:rsidR="00B4420A" w:rsidRDefault="00B4420A">
      <w:pPr>
        <w:rPr>
          <w:b/>
          <w:sz w:val="32"/>
          <w:szCs w:val="32"/>
        </w:rPr>
      </w:pPr>
      <w:r>
        <w:rPr>
          <w:b/>
          <w:sz w:val="32"/>
          <w:szCs w:val="32"/>
        </w:rPr>
        <w:t>k 31.12.2015</w:t>
      </w:r>
    </w:p>
    <w:p w:rsidR="00B4420A" w:rsidRDefault="00B4420A">
      <w:pPr>
        <w:rPr>
          <w:b/>
          <w:sz w:val="32"/>
          <w:szCs w:val="32"/>
        </w:rPr>
      </w:pPr>
    </w:p>
    <w:p w:rsidR="00B4420A" w:rsidRDefault="00B4420A">
      <w:pPr>
        <w:rPr>
          <w:b/>
          <w:sz w:val="32"/>
          <w:szCs w:val="32"/>
        </w:rPr>
      </w:pPr>
      <w:r>
        <w:rPr>
          <w:b/>
          <w:sz w:val="32"/>
          <w:szCs w:val="32"/>
        </w:rPr>
        <w:t>Údaje o </w:t>
      </w:r>
      <w:proofErr w:type="spellStart"/>
      <w:r>
        <w:rPr>
          <w:b/>
          <w:sz w:val="32"/>
          <w:szCs w:val="32"/>
        </w:rPr>
        <w:t>mikroúčtovnej</w:t>
      </w:r>
      <w:proofErr w:type="spellEnd"/>
      <w:r>
        <w:rPr>
          <w:b/>
          <w:sz w:val="32"/>
          <w:szCs w:val="32"/>
        </w:rPr>
        <w:t xml:space="preserve"> jednotke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 w:rsidRPr="00B4420A">
        <w:rPr>
          <w:sz w:val="32"/>
          <w:szCs w:val="32"/>
        </w:rPr>
        <w:t xml:space="preserve">Názov: Kamenár Penzión </w:t>
      </w:r>
      <w:proofErr w:type="spellStart"/>
      <w:r w:rsidRPr="00B4420A">
        <w:rPr>
          <w:sz w:val="32"/>
          <w:szCs w:val="32"/>
        </w:rPr>
        <w:t>Lai</w:t>
      </w:r>
      <w:proofErr w:type="spellEnd"/>
      <w:r>
        <w:rPr>
          <w:sz w:val="32"/>
          <w:szCs w:val="32"/>
        </w:rPr>
        <w:t>, s.r.o.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IČO: 36406368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DIČ: 2021695368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Založená: 6.10.2003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Sídlo: Na Straník, Teplička nad Váhom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Platca DPH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Prevažujúca činnosť: kamenárstvo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Účtovná jednotka bude pokračovať v nasledujúcom zdaňovacom období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Zmeny v účtovných metódach nenastali – externé účtovníctvo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Odpisy: neeviduje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Počet zamestnancov: 0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Účtovná jednotka v roku 2015 bola neaktívna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 xml:space="preserve">Výsledok hospodárenia: - 50,- eur       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Daň: 0</w:t>
      </w:r>
    </w:p>
    <w:p w:rsidR="00B4420A" w:rsidRDefault="00B4420A" w:rsidP="00B4420A">
      <w:pPr>
        <w:pStyle w:val="Bezriadkovania"/>
        <w:rPr>
          <w:sz w:val="32"/>
          <w:szCs w:val="32"/>
        </w:rPr>
      </w:pPr>
      <w:r>
        <w:rPr>
          <w:sz w:val="32"/>
          <w:szCs w:val="32"/>
        </w:rPr>
        <w:t>Daňová licencia: 960,- eur</w:t>
      </w:r>
    </w:p>
    <w:p w:rsidR="00B4420A" w:rsidRDefault="00B4420A" w:rsidP="00B4420A">
      <w:pPr>
        <w:pStyle w:val="Bezriadkovania"/>
        <w:rPr>
          <w:sz w:val="32"/>
          <w:szCs w:val="32"/>
        </w:rPr>
      </w:pPr>
    </w:p>
    <w:p w:rsidR="00B4420A" w:rsidRDefault="00B4420A" w:rsidP="00B4420A">
      <w:pPr>
        <w:pStyle w:val="Bezriadkovania"/>
        <w:rPr>
          <w:sz w:val="32"/>
          <w:szCs w:val="32"/>
        </w:rPr>
      </w:pPr>
    </w:p>
    <w:p w:rsidR="00B4420A" w:rsidRDefault="00B4420A" w:rsidP="00B4420A">
      <w:pPr>
        <w:pStyle w:val="Bezriadkovania"/>
        <w:rPr>
          <w:sz w:val="32"/>
          <w:szCs w:val="32"/>
        </w:rPr>
      </w:pPr>
      <w:proofErr w:type="spellStart"/>
      <w:r>
        <w:rPr>
          <w:sz w:val="32"/>
          <w:szCs w:val="32"/>
        </w:rPr>
        <w:t>Fiorenzo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Lai</w:t>
      </w:r>
      <w:proofErr w:type="spellEnd"/>
      <w:r>
        <w:rPr>
          <w:sz w:val="32"/>
          <w:szCs w:val="32"/>
        </w:rPr>
        <w:t xml:space="preserve"> – konateľ</w:t>
      </w:r>
    </w:p>
    <w:p w:rsidR="00B4420A" w:rsidRPr="00B4420A" w:rsidRDefault="00B4420A" w:rsidP="00B4420A">
      <w:pPr>
        <w:pStyle w:val="Bezriadkovania"/>
        <w:rPr>
          <w:sz w:val="32"/>
          <w:szCs w:val="32"/>
        </w:rPr>
      </w:pPr>
    </w:p>
    <w:sectPr w:rsidR="00B4420A" w:rsidRPr="00B4420A" w:rsidSect="00B36E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B4420A"/>
    <w:rsid w:val="001E6840"/>
    <w:rsid w:val="006C5252"/>
    <w:rsid w:val="00A027CE"/>
    <w:rsid w:val="00B36EC4"/>
    <w:rsid w:val="00B44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E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4420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2016-06-30T05:47:00Z</cp:lastPrinted>
  <dcterms:created xsi:type="dcterms:W3CDTF">2016-06-30T05:37:00Z</dcterms:created>
  <dcterms:modified xsi:type="dcterms:W3CDTF">2016-06-30T05:49:00Z</dcterms:modified>
</cp:coreProperties>
</file>