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6999" w:rsidRDefault="00BD1B22" w:rsidP="00BD1B22">
      <w:pPr>
        <w:ind w:left="7080" w:firstLine="708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 xml:space="preserve">Poznámky </w:t>
      </w:r>
      <w:proofErr w:type="spellStart"/>
      <w:r>
        <w:rPr>
          <w:rFonts w:ascii="Arial Narrow" w:hAnsi="Arial Narrow"/>
          <w:lang w:eastAsia="sk-SK"/>
        </w:rPr>
        <w:t>Úč</w:t>
      </w:r>
      <w:proofErr w:type="spellEnd"/>
      <w:r>
        <w:rPr>
          <w:rFonts w:ascii="Arial Narrow" w:hAnsi="Arial Narrow"/>
          <w:lang w:eastAsia="sk-SK"/>
        </w:rPr>
        <w:t xml:space="preserve"> POD 3 – 04</w:t>
      </w:r>
    </w:p>
    <w:p w:rsidR="00BD1B22" w:rsidRPr="00BD1B22" w:rsidRDefault="00BD1B22" w:rsidP="00BD1B22">
      <w:pPr>
        <w:spacing w:before="100" w:beforeAutospacing="1" w:after="100" w:afterAutospacing="1" w:line="0" w:lineRule="atLeast"/>
        <w:ind w:left="3540" w:firstLine="708"/>
        <w:rPr>
          <w:rFonts w:ascii="Arial Narrow" w:hAnsi="Arial Narrow"/>
          <w:b/>
          <w:lang w:eastAsia="sk-SK"/>
        </w:rPr>
      </w:pPr>
      <w:r w:rsidRPr="00BD1B22">
        <w:rPr>
          <w:rFonts w:ascii="Arial Narrow" w:hAnsi="Arial Narrow"/>
          <w:b/>
          <w:lang w:eastAsia="sk-SK"/>
        </w:rPr>
        <w:t xml:space="preserve">     POZNÁMKY</w:t>
      </w:r>
    </w:p>
    <w:tbl>
      <w:tblPr>
        <w:tblW w:w="5071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3"/>
        <w:gridCol w:w="318"/>
        <w:gridCol w:w="299"/>
        <w:gridCol w:w="341"/>
        <w:gridCol w:w="322"/>
        <w:gridCol w:w="294"/>
        <w:gridCol w:w="279"/>
        <w:gridCol w:w="273"/>
        <w:gridCol w:w="260"/>
        <w:gridCol w:w="313"/>
        <w:gridCol w:w="317"/>
        <w:gridCol w:w="277"/>
        <w:gridCol w:w="275"/>
        <w:gridCol w:w="292"/>
        <w:gridCol w:w="262"/>
        <w:gridCol w:w="332"/>
        <w:gridCol w:w="264"/>
        <w:gridCol w:w="222"/>
        <w:gridCol w:w="36"/>
        <w:gridCol w:w="266"/>
        <w:gridCol w:w="313"/>
        <w:gridCol w:w="319"/>
        <w:gridCol w:w="277"/>
        <w:gridCol w:w="34"/>
        <w:gridCol w:w="334"/>
        <w:gridCol w:w="233"/>
        <w:gridCol w:w="120"/>
        <w:gridCol w:w="117"/>
        <w:gridCol w:w="195"/>
        <w:gridCol w:w="76"/>
        <w:gridCol w:w="225"/>
        <w:gridCol w:w="76"/>
        <w:gridCol w:w="302"/>
        <w:gridCol w:w="313"/>
        <w:gridCol w:w="292"/>
        <w:gridCol w:w="76"/>
        <w:gridCol w:w="206"/>
        <w:gridCol w:w="82"/>
        <w:gridCol w:w="199"/>
        <w:gridCol w:w="82"/>
        <w:gridCol w:w="212"/>
        <w:gridCol w:w="73"/>
        <w:gridCol w:w="204"/>
        <w:gridCol w:w="271"/>
        <w:gridCol w:w="275"/>
      </w:tblGrid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3710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 xml:space="preserve">                                                  </w:t>
            </w:r>
            <w:r w:rsidRPr="008F4849">
              <w:rPr>
                <w:rFonts w:ascii="Arial Narrow" w:hAnsi="Arial Narrow" w:cs="Arial"/>
                <w:lang w:eastAsia="sk-SK"/>
              </w:rPr>
              <w:t>individuálnej účtovnej závierky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3679D0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 xml:space="preserve">   </w:t>
            </w:r>
            <w:r w:rsidRPr="008F4849">
              <w:rPr>
                <w:rFonts w:ascii="Arial Narrow" w:hAnsi="Arial Narrow" w:cs="Arial"/>
                <w:lang w:eastAsia="sk-SK"/>
              </w:rPr>
              <w:t>zostavenej k</w:t>
            </w:r>
            <w:r>
              <w:rPr>
                <w:rFonts w:ascii="Arial Narrow" w:hAnsi="Arial Narrow" w:cs="Arial"/>
                <w:lang w:eastAsia="sk-SK"/>
              </w:rPr>
              <w:t>  31.12.</w:t>
            </w:r>
            <w:r w:rsidRPr="008F4849">
              <w:rPr>
                <w:rFonts w:ascii="Arial Narrow" w:hAnsi="Arial Narrow" w:cs="Arial"/>
                <w:lang w:eastAsia="sk-SK"/>
              </w:rPr>
              <w:t xml:space="preserve"> 20</w:t>
            </w:r>
            <w:r>
              <w:rPr>
                <w:rFonts w:ascii="Arial Narrow" w:hAnsi="Arial Narrow" w:cs="Arial"/>
                <w:lang w:eastAsia="sk-SK"/>
              </w:rPr>
              <w:t>1</w:t>
            </w:r>
            <w:r w:rsidR="003679D0">
              <w:rPr>
                <w:rFonts w:ascii="Arial Narrow" w:hAnsi="Arial Narrow" w:cs="Arial"/>
                <w:lang w:eastAsia="sk-SK"/>
              </w:rPr>
              <w:t>5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-</w:t>
            </w:r>
          </w:p>
        </w:tc>
        <w:tc>
          <w:tcPr>
            <w:tcW w:w="96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eurocentoch</w:t>
            </w:r>
          </w:p>
        </w:tc>
        <w:tc>
          <w:tcPr>
            <w:tcW w:w="143" w:type="pct"/>
            <w:gridSpan w:val="2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x</w:t>
            </w:r>
          </w:p>
        </w:tc>
        <w:tc>
          <w:tcPr>
            <w:tcW w:w="940" w:type="pct"/>
            <w:gridSpan w:val="11"/>
            <w:tcBorders>
              <w:left w:val="single" w:sz="6" w:space="0" w:color="auto"/>
            </w:tcBorders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- celých eurách *)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0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399" w:type="pct"/>
            <w:gridSpan w:val="4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15" w:type="pct"/>
            <w:gridSpan w:val="5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0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399" w:type="pct"/>
            <w:gridSpan w:val="4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left="-44" w:hanging="27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mesiac</w:t>
            </w:r>
          </w:p>
        </w:tc>
        <w:tc>
          <w:tcPr>
            <w:tcW w:w="152" w:type="pct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hanging="47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rok</w:t>
            </w:r>
          </w:p>
        </w:tc>
        <w:tc>
          <w:tcPr>
            <w:tcW w:w="41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hanging="52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mesiac</w:t>
            </w:r>
          </w:p>
        </w:tc>
        <w:tc>
          <w:tcPr>
            <w:tcW w:w="628" w:type="pct"/>
            <w:gridSpan w:val="7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firstLine="109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rok</w:t>
            </w:r>
          </w:p>
        </w:tc>
      </w:tr>
      <w:tr w:rsidR="00BD1B22" w:rsidRPr="008F4849" w:rsidTr="00F45F06">
        <w:trPr>
          <w:trHeight w:val="206"/>
          <w:jc w:val="center"/>
        </w:trPr>
        <w:tc>
          <w:tcPr>
            <w:tcW w:w="1049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Za obdobie od</w:t>
            </w: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49" w:type="pct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3679D0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5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3679D0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5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2005" w:type="pct"/>
            <w:gridSpan w:val="14"/>
            <w:tcBorders>
              <w:left w:val="nil"/>
              <w:bottom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49" w:type="pct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3679D0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3679D0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77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0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Účtovná závierka</w:t>
            </w:r>
          </w:p>
        </w:tc>
        <w:tc>
          <w:tcPr>
            <w:tcW w:w="972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Účtovná závierka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2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*)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2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360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CB09F4" w:rsidRDefault="00BD1B22" w:rsidP="001E4B1C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 </w:t>
            </w:r>
            <w:r w:rsidR="001E4B1C">
              <w:rPr>
                <w:rFonts w:ascii="Arial Narrow" w:hAnsi="Arial Narrow" w:cs="Arial"/>
                <w:b/>
                <w:bCs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CB09F4" w:rsidRDefault="001E4B1C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Cs/>
                <w:lang w:eastAsia="sk-SK"/>
              </w:rPr>
            </w:pPr>
            <w:r>
              <w:rPr>
                <w:rFonts w:ascii="Arial Narrow" w:hAnsi="Arial Narrow" w:cs="Arial"/>
                <w:bCs/>
                <w:lang w:eastAsia="sk-SK"/>
              </w:rPr>
              <w:t>6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1E4B1C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860E43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1E4B1C"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1E4B1C" w:rsidP="001E4B1C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1E4B1C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1E4B1C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1E4B1C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 xml:space="preserve"> x</w:t>
            </w:r>
          </w:p>
        </w:tc>
        <w:tc>
          <w:tcPr>
            <w:tcW w:w="776" w:type="pct"/>
            <w:gridSpan w:val="8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-  riadna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x</w:t>
            </w:r>
          </w:p>
        </w:tc>
        <w:tc>
          <w:tcPr>
            <w:tcW w:w="69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– zostavená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212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776" w:type="pct"/>
            <w:gridSpan w:val="8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-  mimoriadna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3679D0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x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69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– schválená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212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776" w:type="pct"/>
            <w:gridSpan w:val="8"/>
            <w:tcBorders>
              <w:lef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-   priebežná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696" w:type="pct"/>
            <w:gridSpan w:val="8"/>
            <w:tcBorders>
              <w:top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2123" w:type="pct"/>
            <w:gridSpan w:val="15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6" w:type="pct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776" w:type="pct"/>
            <w:gridSpan w:val="8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8" w:type="pct"/>
            <w:gridSpan w:val="3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696" w:type="pct"/>
            <w:gridSpan w:val="8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IČO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30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80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860E43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860E43">
              <w:rPr>
                <w:rFonts w:ascii="Arial Narrow" w:hAnsi="Arial Narrow" w:cs="Arial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6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8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3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7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5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860E43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860E43">
              <w:rPr>
                <w:rFonts w:ascii="Arial Narrow" w:hAnsi="Arial Narrow" w:cs="Arial"/>
                <w:lang w:eastAsia="sk-SK"/>
              </w:rPr>
              <w:t>8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7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7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860E43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860E43">
              <w:rPr>
                <w:rFonts w:ascii="Arial Narrow" w:hAnsi="Arial Narrow" w:cs="Arial"/>
                <w:lang w:eastAsia="sk-SK"/>
              </w:rPr>
              <w:t>4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.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9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281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BD1B22">
        <w:trPr>
          <w:trHeight w:val="484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860E43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860E43">
              <w:rPr>
                <w:rFonts w:ascii="Arial Narrow" w:hAnsi="Arial Narrow" w:cs="Arial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O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B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860E43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860E43">
              <w:rPr>
                <w:rFonts w:ascii="Arial Narrow" w:hAnsi="Arial Narrow" w:cs="Arial"/>
                <w:lang w:eastAsia="sk-SK"/>
              </w:rPr>
              <w:t>O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L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860E43">
              <w:rPr>
                <w:rFonts w:ascii="Arial Narrow" w:hAnsi="Arial Narrow" w:cs="Arial"/>
                <w:lang w:eastAsia="sk-SK"/>
              </w:rPr>
              <w:t>-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1E4B1C" w:rsidP="00860E43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R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860E43" w:rsidP="00860E43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E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1E4B1C" w:rsidP="00860E43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 xml:space="preserve">L 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1E4B1C" w:rsidP="00860E43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s.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860E43">
              <w:rPr>
                <w:rFonts w:ascii="Arial Narrow" w:hAnsi="Arial Narrow" w:cs="Arial"/>
                <w:lang w:eastAsia="sk-SK"/>
              </w:rPr>
              <w:t>r</w:t>
            </w:r>
            <w:r w:rsidR="001E4B1C">
              <w:rPr>
                <w:rFonts w:ascii="Arial Narrow" w:hAnsi="Arial Narrow" w:cs="Arial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1E4B1C" w:rsidP="00860E43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o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b/>
                <w:bCs/>
                <w:lang w:eastAsia="sk-SK"/>
              </w:rPr>
            </w:pPr>
          </w:p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b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 xml:space="preserve">Sídlo </w:t>
            </w:r>
            <w:r w:rsidRPr="008F4849">
              <w:rPr>
                <w:rFonts w:ascii="Arial Narrow" w:hAnsi="Arial Narrow" w:cs="Arial"/>
                <w:b/>
                <w:lang w:eastAsia="sk-SK"/>
              </w:rPr>
              <w:t>účtovnej jednotky</w:t>
            </w:r>
          </w:p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b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ascii="Arial Narrow" w:hAnsi="Arial Narrow" w:cs="Arial"/>
                <w:b/>
                <w:lang w:eastAsia="sk-SK"/>
              </w:rPr>
              <w:t xml:space="preserve">                         </w:t>
            </w:r>
            <w:r w:rsidRPr="008F4849">
              <w:rPr>
                <w:rFonts w:ascii="Arial Narrow" w:hAnsi="Arial Narrow" w:cs="Arial"/>
                <w:b/>
                <w:lang w:eastAsia="sk-SK"/>
              </w:rPr>
              <w:t>Číslo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A60B6F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A60B6F">
              <w:rPr>
                <w:rFonts w:ascii="Arial Narrow" w:hAnsi="Arial Narrow" w:cs="Arial"/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O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T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F45F06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I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V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I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R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K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860E43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A60B6F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A60B6F">
              <w:rPr>
                <w:rFonts w:ascii="Arial Narrow" w:hAnsi="Arial Narrow" w:cs="Arial"/>
                <w:lang w:eastAsia="sk-SK"/>
              </w:rPr>
              <w:t>4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3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241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 xml:space="preserve">PSČ                             </w:t>
            </w:r>
            <w:r>
              <w:rPr>
                <w:rFonts w:ascii="Arial Narrow" w:hAnsi="Arial Narrow" w:cs="Arial"/>
                <w:b/>
                <w:bCs/>
                <w:lang w:eastAsia="sk-SK"/>
              </w:rPr>
              <w:t xml:space="preserve">       </w:t>
            </w: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 xml:space="preserve"> 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7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lef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B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N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K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B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Y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T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R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I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C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b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lang w:eastAsia="sk-SK"/>
              </w:rPr>
              <w:t xml:space="preserve">Číslo telefónu                                                     </w:t>
            </w:r>
            <w:r>
              <w:rPr>
                <w:rFonts w:ascii="Arial Narrow" w:hAnsi="Arial Narrow" w:cs="Arial"/>
                <w:b/>
                <w:lang w:eastAsia="sk-SK"/>
              </w:rPr>
              <w:t xml:space="preserve">              </w:t>
            </w:r>
            <w:r w:rsidRPr="008F4849">
              <w:rPr>
                <w:rFonts w:ascii="Arial Narrow" w:hAnsi="Arial Narrow" w:cs="Arial"/>
                <w:b/>
                <w:lang w:eastAsia="sk-SK"/>
              </w:rPr>
              <w:t>Číslo faxu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9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5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/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860E43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860E43">
              <w:rPr>
                <w:rFonts w:ascii="Arial Narrow" w:hAnsi="Arial Narrow" w:cs="Arial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7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5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8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/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04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E-mailová adresa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F45F06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BD1B22">
        <w:trPr>
          <w:trHeight w:val="867"/>
          <w:jc w:val="center"/>
        </w:trPr>
        <w:tc>
          <w:tcPr>
            <w:tcW w:w="130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D1B22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Zostavené dňa:</w:t>
            </w:r>
          </w:p>
          <w:p w:rsidR="00BD1B22" w:rsidRPr="008F4849" w:rsidRDefault="00860E43" w:rsidP="003679D0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20</w:t>
            </w:r>
            <w:r w:rsidR="00BD1B22">
              <w:rPr>
                <w:rFonts w:ascii="Arial Narrow" w:hAnsi="Arial Narrow" w:cs="Arial"/>
                <w:lang w:eastAsia="sk-SK"/>
              </w:rPr>
              <w:t>.0</w:t>
            </w:r>
            <w:r>
              <w:rPr>
                <w:rFonts w:ascii="Arial Narrow" w:hAnsi="Arial Narrow" w:cs="Arial"/>
                <w:lang w:eastAsia="sk-SK"/>
              </w:rPr>
              <w:t>4</w:t>
            </w:r>
            <w:r w:rsidR="00BD1B22">
              <w:rPr>
                <w:rFonts w:ascii="Arial Narrow" w:hAnsi="Arial Narrow" w:cs="Arial"/>
                <w:lang w:eastAsia="sk-SK"/>
              </w:rPr>
              <w:t>.201</w:t>
            </w:r>
            <w:r w:rsidR="003679D0">
              <w:rPr>
                <w:rFonts w:ascii="Arial Narrow" w:hAnsi="Arial Narrow" w:cs="Arial"/>
                <w:lang w:eastAsia="sk-SK"/>
              </w:rPr>
              <w:t>6</w:t>
            </w:r>
          </w:p>
        </w:tc>
        <w:tc>
          <w:tcPr>
            <w:tcW w:w="121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Podpisový záznam osoby zodpovednej za vedenie účtovníctva:</w:t>
            </w:r>
          </w:p>
        </w:tc>
        <w:tc>
          <w:tcPr>
            <w:tcW w:w="1212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68" w:type="pct"/>
            <w:gridSpan w:val="14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BD1B22" w:rsidRPr="008F4849" w:rsidTr="00F45F06">
        <w:trPr>
          <w:trHeight w:val="848"/>
          <w:jc w:val="center"/>
        </w:trPr>
        <w:tc>
          <w:tcPr>
            <w:tcW w:w="130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D1B22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Schválené dňa:</w:t>
            </w:r>
          </w:p>
          <w:p w:rsidR="00BD1B22" w:rsidRPr="008F4849" w:rsidRDefault="00BB4E8C" w:rsidP="003679D0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="003679D0">
              <w:rPr>
                <w:rFonts w:ascii="Arial Narrow" w:hAnsi="Arial Narrow" w:cs="Arial"/>
                <w:lang w:eastAsia="sk-SK"/>
              </w:rPr>
              <w:t>3</w:t>
            </w:r>
            <w:r>
              <w:rPr>
                <w:rFonts w:ascii="Arial Narrow" w:hAnsi="Arial Narrow" w:cs="Arial"/>
                <w:lang w:eastAsia="sk-SK"/>
              </w:rPr>
              <w:t>.0</w:t>
            </w:r>
            <w:r w:rsidR="003679D0">
              <w:rPr>
                <w:rFonts w:ascii="Arial Narrow" w:hAnsi="Arial Narrow" w:cs="Arial"/>
                <w:lang w:eastAsia="sk-SK"/>
              </w:rPr>
              <w:t>6</w:t>
            </w:r>
            <w:r>
              <w:rPr>
                <w:rFonts w:ascii="Arial Narrow" w:hAnsi="Arial Narrow" w:cs="Arial"/>
                <w:lang w:eastAsia="sk-SK"/>
              </w:rPr>
              <w:t>.201</w:t>
            </w:r>
            <w:r w:rsidR="003679D0">
              <w:rPr>
                <w:rFonts w:ascii="Arial Narrow" w:hAnsi="Arial Narrow" w:cs="Arial"/>
                <w:lang w:eastAsia="sk-SK"/>
              </w:rPr>
              <w:t>6</w:t>
            </w:r>
          </w:p>
        </w:tc>
        <w:tc>
          <w:tcPr>
            <w:tcW w:w="1217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12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8" w:type="pct"/>
            <w:gridSpan w:val="14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</w:tr>
    </w:tbl>
    <w:p w:rsidR="00BD1B22" w:rsidRPr="008F4849" w:rsidRDefault="00BD1B22" w:rsidP="00BD1B22">
      <w:pPr>
        <w:spacing w:after="0" w:line="0" w:lineRule="atLeast"/>
        <w:rPr>
          <w:rFonts w:ascii="Arial Narrow" w:hAnsi="Arial Narrow" w:cs="Arial"/>
          <w:b/>
          <w:bCs/>
        </w:rPr>
      </w:pPr>
      <w:r w:rsidRPr="008F4849">
        <w:rPr>
          <w:rFonts w:ascii="Arial Narrow" w:hAnsi="Arial Narrow" w:cs="Arial"/>
        </w:rPr>
        <w:t xml:space="preserve">   </w:t>
      </w:r>
      <w:r w:rsidRPr="008F4849">
        <w:rPr>
          <w:rFonts w:ascii="Arial Narrow" w:hAnsi="Arial Narrow" w:cs="Arial"/>
          <w:b/>
          <w:bCs/>
        </w:rPr>
        <w:t xml:space="preserve"> </w:t>
      </w:r>
    </w:p>
    <w:p w:rsidR="00BD1B22" w:rsidRDefault="00BD1B22" w:rsidP="00BD1B22">
      <w:pPr>
        <w:spacing w:after="0" w:line="0" w:lineRule="atLeast"/>
        <w:ind w:left="2832"/>
        <w:rPr>
          <w:rFonts w:ascii="Arial Narrow" w:eastAsia="Batang" w:hAnsi="Arial Narrow"/>
        </w:rPr>
      </w:pPr>
    </w:p>
    <w:p w:rsidR="00F45F06" w:rsidRDefault="00F45F06" w:rsidP="00BD1B22">
      <w:pPr>
        <w:spacing w:after="0" w:line="0" w:lineRule="atLeast"/>
        <w:ind w:left="2832"/>
        <w:rPr>
          <w:rFonts w:ascii="Arial Narrow" w:eastAsia="Batang" w:hAnsi="Arial Narrow"/>
        </w:rPr>
      </w:pPr>
    </w:p>
    <w:p w:rsidR="00BD1B22" w:rsidRDefault="00BD1B22" w:rsidP="008251E0">
      <w:pPr>
        <w:ind w:right="71"/>
        <w:rPr>
          <w:rFonts w:ascii="Arial Narrow" w:hAnsi="Arial Narrow"/>
          <w:b/>
        </w:rPr>
      </w:pPr>
      <w:r>
        <w:rPr>
          <w:rFonts w:ascii="Arial Narrow" w:hAnsi="Arial Narrow"/>
          <w:b/>
        </w:rPr>
        <w:lastRenderedPageBreak/>
        <w:t xml:space="preserve">A)   </w:t>
      </w:r>
      <w:r>
        <w:rPr>
          <w:rFonts w:ascii="Arial Narrow" w:hAnsi="Arial Narrow"/>
          <w:b/>
        </w:rPr>
        <w:tab/>
        <w:t>Informácie o účtovnej jednotke :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            Poznámky obsahujú tieto informácie o účtovnej jednotke:</w:t>
      </w:r>
    </w:p>
    <w:p w:rsidR="00BD1B22" w:rsidRDefault="00BD1B22" w:rsidP="00BD1B22">
      <w:pPr>
        <w:spacing w:after="0" w:line="20" w:lineRule="atLeast"/>
        <w:ind w:left="360" w:right="71"/>
        <w:rPr>
          <w:rFonts w:ascii="Arial Narrow" w:hAnsi="Arial Narrow"/>
          <w:b/>
        </w:rPr>
      </w:pP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>obchodné meno a sídlo účtovnej jednotky, dátum jej založenia a dátum jej vzniku,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>opis hospodárskej  činnosti účtovnej jednotky,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priemerný počet zamestnancov  účtovnej jednotky  počas účtovného obdobia, alebo počet zamestnancov  účtovnej jednotky ku dňu, ku ktorému sa zostavuje účtovná závierka z toho počet vedúcich zamestnancov,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údaj či je účtovná jednotka neobmedzene ručiacim spoločníkom v iných účtovných jednotkách s uvedením obchodného mena a sídla takejto účtovnej jednotky; uvádzajú sa aj iné významné údaje týkajúce sa tohto ručenia, 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 xml:space="preserve">právny dôvod na zostavenie účtovnej závierky, 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>dátum schválenia účtovnej závierky za bezprostredne  predchádzajúce účtovné  obdobie príslušným orgánom účtovnej jednotky.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6D6331" w:rsidRDefault="006D6331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pStyle w:val="Zkladntext"/>
        <w:spacing w:before="0" w:after="0" w:line="20" w:lineRule="atLeast"/>
        <w:ind w:firstLine="0"/>
        <w:rPr>
          <w:rFonts w:ascii="Arial Narrow" w:hAnsi="Arial Narrow"/>
          <w:sz w:val="22"/>
        </w:rPr>
      </w:pPr>
      <w:r>
        <w:rPr>
          <w:rFonts w:ascii="Arial Narrow" w:hAnsi="Arial Narrow"/>
          <w:b/>
          <w:sz w:val="22"/>
        </w:rPr>
        <w:tab/>
        <w:t>a) Obchodné meno a sídlo :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Názov spoločnosti :    </w:t>
      </w:r>
      <w:r>
        <w:rPr>
          <w:rFonts w:ascii="Arial Narrow" w:hAnsi="Arial Narrow"/>
        </w:rPr>
        <w:tab/>
      </w:r>
      <w:r w:rsidR="00860E43">
        <w:rPr>
          <w:rFonts w:ascii="Arial Narrow" w:hAnsi="Arial Narrow"/>
        </w:rPr>
        <w:t>SOBOL-REAL</w:t>
      </w:r>
      <w:r w:rsidR="006D6331">
        <w:rPr>
          <w:rFonts w:ascii="Arial Narrow" w:hAnsi="Arial Narrow"/>
        </w:rPr>
        <w:t xml:space="preserve">  </w:t>
      </w:r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s.r.o</w:t>
      </w:r>
      <w:proofErr w:type="spellEnd"/>
      <w:r>
        <w:rPr>
          <w:rFonts w:ascii="Arial Narrow" w:hAnsi="Arial Narrow"/>
        </w:rPr>
        <w:t>.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Sídlo spoločnosti   :    </w:t>
      </w:r>
      <w:r>
        <w:rPr>
          <w:rFonts w:ascii="Arial Narrow" w:hAnsi="Arial Narrow"/>
        </w:rPr>
        <w:tab/>
      </w:r>
      <w:proofErr w:type="spellStart"/>
      <w:r w:rsidR="006D6331">
        <w:rPr>
          <w:rFonts w:ascii="Arial Narrow" w:hAnsi="Arial Narrow"/>
        </w:rPr>
        <w:t>Kostiviarska</w:t>
      </w:r>
      <w:proofErr w:type="spellEnd"/>
      <w:r w:rsidR="006D6331">
        <w:rPr>
          <w:rFonts w:ascii="Arial Narrow" w:hAnsi="Arial Narrow"/>
        </w:rPr>
        <w:t xml:space="preserve"> 43</w:t>
      </w:r>
      <w:r>
        <w:rPr>
          <w:rFonts w:ascii="Arial Narrow" w:hAnsi="Arial Narrow"/>
        </w:rPr>
        <w:t>, 974 01 Banská Bystrica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Zapísaná v OR       : </w:t>
      </w:r>
      <w:r>
        <w:rPr>
          <w:rFonts w:ascii="Arial Narrow" w:hAnsi="Arial Narrow"/>
        </w:rPr>
        <w:tab/>
        <w:t xml:space="preserve">OS Banská Bystrica, </w:t>
      </w:r>
      <w:proofErr w:type="spellStart"/>
      <w:r>
        <w:rPr>
          <w:rFonts w:ascii="Arial Narrow" w:hAnsi="Arial Narrow"/>
        </w:rPr>
        <w:t>odd</w:t>
      </w:r>
      <w:proofErr w:type="spellEnd"/>
      <w:r>
        <w:rPr>
          <w:rFonts w:ascii="Arial Narrow" w:hAnsi="Arial Narrow"/>
        </w:rPr>
        <w:t xml:space="preserve"> : </w:t>
      </w:r>
      <w:proofErr w:type="spellStart"/>
      <w:r>
        <w:rPr>
          <w:rFonts w:ascii="Arial Narrow" w:hAnsi="Arial Narrow"/>
        </w:rPr>
        <w:t>Sro</w:t>
      </w:r>
      <w:proofErr w:type="spellEnd"/>
      <w:r>
        <w:rPr>
          <w:rFonts w:ascii="Arial Narrow" w:hAnsi="Arial Narrow"/>
        </w:rPr>
        <w:t xml:space="preserve">, </w:t>
      </w:r>
      <w:proofErr w:type="spellStart"/>
      <w:r>
        <w:rPr>
          <w:rFonts w:ascii="Arial Narrow" w:hAnsi="Arial Narrow"/>
        </w:rPr>
        <w:t>Vl</w:t>
      </w:r>
      <w:proofErr w:type="spellEnd"/>
      <w:r>
        <w:rPr>
          <w:rFonts w:ascii="Arial Narrow" w:hAnsi="Arial Narrow"/>
        </w:rPr>
        <w:t xml:space="preserve"> : 1</w:t>
      </w:r>
      <w:r w:rsidR="00860E43">
        <w:rPr>
          <w:rFonts w:ascii="Arial Narrow" w:hAnsi="Arial Narrow"/>
        </w:rPr>
        <w:t>6016</w:t>
      </w:r>
      <w:r>
        <w:rPr>
          <w:rFonts w:ascii="Arial Narrow" w:hAnsi="Arial Narrow"/>
        </w:rPr>
        <w:t>/S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Dátum založenia    :    </w:t>
      </w:r>
      <w:r>
        <w:rPr>
          <w:rFonts w:ascii="Arial Narrow" w:hAnsi="Arial Narrow"/>
        </w:rPr>
        <w:tab/>
      </w:r>
      <w:r w:rsidR="001E4B1C">
        <w:rPr>
          <w:rFonts w:ascii="Arial Narrow" w:hAnsi="Arial Narrow"/>
        </w:rPr>
        <w:t>6. 2. 2009</w:t>
      </w:r>
      <w:r>
        <w:rPr>
          <w:rFonts w:ascii="Arial Narrow" w:hAnsi="Arial Narrow"/>
        </w:rPr>
        <w:t xml:space="preserve"> 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Identifikačné č.      :    </w:t>
      </w:r>
      <w:r>
        <w:rPr>
          <w:rFonts w:ascii="Arial Narrow" w:hAnsi="Arial Narrow"/>
        </w:rPr>
        <w:tab/>
      </w:r>
      <w:r w:rsidR="00860E43">
        <w:rPr>
          <w:rFonts w:ascii="Arial Narrow" w:hAnsi="Arial Narrow"/>
        </w:rPr>
        <w:t>44 603 843</w:t>
      </w:r>
    </w:p>
    <w:p w:rsidR="00BD1B22" w:rsidRDefault="00F45F06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IČ DPH</w:t>
      </w:r>
      <w:r w:rsidR="00BD1B22">
        <w:rPr>
          <w:rFonts w:ascii="Arial Narrow" w:hAnsi="Arial Narrow"/>
        </w:rPr>
        <w:tab/>
      </w:r>
      <w:r w:rsidR="00BD1B22">
        <w:rPr>
          <w:rFonts w:ascii="Arial Narrow" w:hAnsi="Arial Narrow"/>
        </w:rPr>
        <w:tab/>
        <w:t xml:space="preserve">  :</w:t>
      </w:r>
      <w:r w:rsidR="00BD1B22">
        <w:rPr>
          <w:rFonts w:ascii="Arial Narrow" w:hAnsi="Arial Narrow"/>
        </w:rPr>
        <w:tab/>
      </w:r>
      <w:r>
        <w:rPr>
          <w:rFonts w:ascii="Arial Narrow" w:hAnsi="Arial Narrow"/>
        </w:rPr>
        <w:t>SK</w:t>
      </w:r>
      <w:r w:rsidR="00BD1B22">
        <w:rPr>
          <w:rFonts w:ascii="Arial Narrow" w:hAnsi="Arial Narrow"/>
        </w:rPr>
        <w:t>2022</w:t>
      </w:r>
      <w:r w:rsidR="00860E43">
        <w:rPr>
          <w:rFonts w:ascii="Arial Narrow" w:hAnsi="Arial Narrow"/>
        </w:rPr>
        <w:t>758177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  <w:b/>
        </w:rPr>
        <w:t>b) Hlavná činnosť :</w:t>
      </w:r>
      <w:r>
        <w:rPr>
          <w:rFonts w:ascii="Arial Narrow" w:hAnsi="Arial Narrow"/>
        </w:rPr>
        <w:t xml:space="preserve">       </w:t>
      </w:r>
      <w:r>
        <w:rPr>
          <w:rFonts w:ascii="Arial Narrow" w:hAnsi="Arial Narrow"/>
        </w:rPr>
        <w:tab/>
      </w:r>
      <w:r w:rsidR="00860E43">
        <w:rPr>
          <w:rFonts w:ascii="Arial Narrow" w:hAnsi="Arial Narrow"/>
        </w:rPr>
        <w:t>výstavba obytných s neobytných budov</w:t>
      </w:r>
      <w:r>
        <w:rPr>
          <w:rFonts w:ascii="Arial Narrow" w:hAnsi="Arial Narrow"/>
        </w:rPr>
        <w:t xml:space="preserve">                               </w:t>
      </w:r>
      <w:r>
        <w:rPr>
          <w:rFonts w:ascii="Arial Narrow" w:hAnsi="Arial Narrow"/>
        </w:rPr>
        <w:tab/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  <w:b/>
        </w:rPr>
        <w:t>c) Priemerný počet zamestnancov :</w:t>
      </w:r>
      <w:r>
        <w:rPr>
          <w:rFonts w:ascii="Arial Narrow" w:hAnsi="Arial Narrow"/>
        </w:rPr>
        <w:t xml:space="preserve">         </w:t>
      </w:r>
      <w:r w:rsidR="00F45F06">
        <w:rPr>
          <w:rFonts w:ascii="Arial Narrow" w:hAnsi="Arial Narrow"/>
        </w:rPr>
        <w:t>0</w:t>
      </w:r>
    </w:p>
    <w:p w:rsidR="00BD1B22" w:rsidRDefault="00BD1B22" w:rsidP="00BD1B22">
      <w:pPr>
        <w:numPr>
          <w:ilvl w:val="0"/>
          <w:numId w:val="19"/>
        </w:numPr>
        <w:spacing w:after="0" w:line="20" w:lineRule="atLeast"/>
        <w:jc w:val="left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19"/>
        </w:numPr>
        <w:spacing w:after="0" w:line="20" w:lineRule="atLeast"/>
        <w:jc w:val="left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     d)  Účtovná závierka k 31.12.201</w:t>
      </w:r>
      <w:r w:rsidR="00585B92">
        <w:rPr>
          <w:rFonts w:ascii="Arial Narrow" w:hAnsi="Arial Narrow"/>
          <w:b/>
        </w:rPr>
        <w:t>5</w:t>
      </w:r>
      <w:r>
        <w:rPr>
          <w:rFonts w:ascii="Arial Narrow" w:hAnsi="Arial Narrow"/>
          <w:b/>
        </w:rPr>
        <w:t xml:space="preserve"> </w:t>
      </w:r>
      <w:r>
        <w:rPr>
          <w:rFonts w:ascii="Arial Narrow" w:hAnsi="Arial Narrow"/>
        </w:rPr>
        <w:t xml:space="preserve"> je zostavená ako riadna účtovná závierka podľa </w:t>
      </w:r>
      <w:r w:rsidRPr="00376A82">
        <w:rPr>
          <w:rFonts w:ascii="Arial Narrow" w:hAnsi="Arial Narrow"/>
        </w:rPr>
        <w:t>§ 1</w:t>
      </w:r>
      <w:r>
        <w:rPr>
          <w:rFonts w:ascii="Arial Narrow" w:hAnsi="Arial Narrow"/>
        </w:rPr>
        <w:t xml:space="preserve">7 </w:t>
      </w:r>
      <w:proofErr w:type="spellStart"/>
      <w:r>
        <w:rPr>
          <w:rFonts w:ascii="Arial Narrow" w:hAnsi="Arial Narrow"/>
        </w:rPr>
        <w:t>odst</w:t>
      </w:r>
      <w:proofErr w:type="spellEnd"/>
      <w:r>
        <w:rPr>
          <w:rFonts w:ascii="Arial Narrow" w:hAnsi="Arial Narrow"/>
        </w:rPr>
        <w:t xml:space="preserve">. 6 s predpokladom </w:t>
      </w:r>
    </w:p>
    <w:p w:rsidR="00BD1B22" w:rsidRPr="00376A82" w:rsidRDefault="00BD1B22" w:rsidP="00BD1B22">
      <w:pPr>
        <w:numPr>
          <w:ilvl w:val="0"/>
          <w:numId w:val="19"/>
        </w:numPr>
        <w:tabs>
          <w:tab w:val="clear" w:pos="360"/>
          <w:tab w:val="num" w:pos="720"/>
        </w:tabs>
        <w:spacing w:after="0" w:line="20" w:lineRule="atLeast"/>
        <w:ind w:left="720"/>
        <w:jc w:val="left"/>
        <w:rPr>
          <w:rFonts w:ascii="Arial Narrow" w:hAnsi="Arial Narrow"/>
        </w:rPr>
      </w:pPr>
      <w:r w:rsidRPr="00376A82">
        <w:rPr>
          <w:rFonts w:ascii="Arial Narrow" w:hAnsi="Arial Narrow"/>
        </w:rPr>
        <w:t>nepretržitého pokračovania  činnosti.</w:t>
      </w:r>
      <w:r w:rsidRPr="00376A82">
        <w:rPr>
          <w:rFonts w:ascii="Arial Narrow" w:hAnsi="Arial Narrow"/>
          <w:b/>
        </w:rPr>
        <w:t xml:space="preserve"> </w:t>
      </w:r>
    </w:p>
    <w:p w:rsidR="00BD1B22" w:rsidRDefault="00BD1B22" w:rsidP="00BD1B22">
      <w:pPr>
        <w:pStyle w:val="Zkladntext2"/>
        <w:spacing w:line="20" w:lineRule="atLeast"/>
        <w:rPr>
          <w:sz w:val="22"/>
          <w:lang w:val="cs-CZ"/>
        </w:rPr>
      </w:pPr>
    </w:p>
    <w:p w:rsidR="00BD1B22" w:rsidRDefault="00BD1B22" w:rsidP="00BD1B22">
      <w:pPr>
        <w:pStyle w:val="Zkladntext2"/>
        <w:spacing w:line="20" w:lineRule="atLeast"/>
        <w:ind w:firstLine="705"/>
        <w:rPr>
          <w:b/>
          <w:sz w:val="22"/>
        </w:rPr>
      </w:pPr>
      <w:r>
        <w:rPr>
          <w:b/>
          <w:sz w:val="22"/>
          <w:lang w:val="cs-CZ"/>
        </w:rPr>
        <w:t xml:space="preserve">e) </w:t>
      </w:r>
      <w:r>
        <w:rPr>
          <w:b/>
          <w:sz w:val="22"/>
        </w:rPr>
        <w:t>Súvaha a výkaz ziskov a strát :</w:t>
      </w:r>
    </w:p>
    <w:p w:rsidR="00BD1B22" w:rsidRDefault="00BD1B22" w:rsidP="00BD1B22">
      <w:pPr>
        <w:spacing w:after="0" w:line="20" w:lineRule="atLeast"/>
        <w:ind w:left="705"/>
        <w:rPr>
          <w:rFonts w:ascii="Arial Narrow" w:hAnsi="Arial Narrow"/>
        </w:rPr>
      </w:pPr>
      <w:r>
        <w:rPr>
          <w:rFonts w:ascii="Arial Narrow" w:hAnsi="Arial Narrow"/>
        </w:rPr>
        <w:t>Štruktúra a názov jednotlivých položiek súvahy a výkazu ziskov a strát sú predpísané Ministerstvom financií Slovenskej republiky a nie sú menené ani dopĺňané o ďalšie položky a tak isto žiadne položky z nich nie sú vynechané.</w:t>
      </w:r>
    </w:p>
    <w:p w:rsidR="00BD1B22" w:rsidRDefault="00BD1B22" w:rsidP="00BD1B22">
      <w:pPr>
        <w:spacing w:after="0" w:line="20" w:lineRule="atLeast"/>
        <w:ind w:left="705"/>
        <w:rPr>
          <w:rFonts w:ascii="Arial Narrow" w:hAnsi="Arial Narrow"/>
        </w:rPr>
      </w:pPr>
    </w:p>
    <w:p w:rsidR="00BD1B22" w:rsidRPr="00875BD8" w:rsidRDefault="00BD1B22" w:rsidP="001E4B1C">
      <w:pPr>
        <w:pStyle w:val="Odsekzoznamu"/>
        <w:numPr>
          <w:ilvl w:val="0"/>
          <w:numId w:val="2"/>
        </w:numPr>
        <w:spacing w:after="0" w:line="20" w:lineRule="atLeast"/>
        <w:rPr>
          <w:rFonts w:ascii="Arial Narrow" w:hAnsi="Arial Narrow"/>
        </w:rPr>
      </w:pPr>
      <w:r w:rsidRPr="00875BD8">
        <w:rPr>
          <w:rFonts w:ascii="Arial Narrow" w:hAnsi="Arial Narrow"/>
          <w:b/>
        </w:rPr>
        <w:t xml:space="preserve">Za predchádzajúce obdobie </w:t>
      </w:r>
      <w:r w:rsidRPr="00875BD8">
        <w:rPr>
          <w:rFonts w:ascii="Arial Narrow" w:hAnsi="Arial Narrow"/>
        </w:rPr>
        <w:t xml:space="preserve">bola  valným zhromaždením  závierka schválená dňa </w:t>
      </w:r>
      <w:r w:rsidR="00BB4E8C" w:rsidRPr="00875BD8">
        <w:rPr>
          <w:rFonts w:ascii="Arial Narrow" w:hAnsi="Arial Narrow"/>
        </w:rPr>
        <w:t>2</w:t>
      </w:r>
      <w:r w:rsidR="00585B92">
        <w:rPr>
          <w:rFonts w:ascii="Arial Narrow" w:hAnsi="Arial Narrow"/>
        </w:rPr>
        <w:t>2</w:t>
      </w:r>
      <w:r w:rsidRPr="00875BD8">
        <w:rPr>
          <w:rFonts w:ascii="Arial Narrow" w:hAnsi="Arial Narrow"/>
        </w:rPr>
        <w:t>.0</w:t>
      </w:r>
      <w:r w:rsidR="00585B92">
        <w:rPr>
          <w:rFonts w:ascii="Arial Narrow" w:hAnsi="Arial Narrow"/>
        </w:rPr>
        <w:t>5</w:t>
      </w:r>
      <w:r w:rsidRPr="00875BD8">
        <w:rPr>
          <w:rFonts w:ascii="Arial Narrow" w:hAnsi="Arial Narrow"/>
        </w:rPr>
        <w:t>.201</w:t>
      </w:r>
      <w:r w:rsidR="00585B92">
        <w:rPr>
          <w:rFonts w:ascii="Arial Narrow" w:hAnsi="Arial Narrow"/>
        </w:rPr>
        <w:t>5</w:t>
      </w:r>
      <w:r w:rsidRPr="00875BD8">
        <w:rPr>
          <w:rFonts w:ascii="Arial Narrow" w:hAnsi="Arial Narrow"/>
        </w:rPr>
        <w:t>.  Zároveň  bolo predstavenstvom navrhnuté a valným zhromaždením schválené rozdelenie hospodárskeho výsledku za r. 201</w:t>
      </w:r>
      <w:r w:rsidR="00585B92">
        <w:rPr>
          <w:rFonts w:ascii="Arial Narrow" w:hAnsi="Arial Narrow"/>
        </w:rPr>
        <w:t>4</w:t>
      </w:r>
      <w:r w:rsidRPr="00875BD8">
        <w:rPr>
          <w:rFonts w:ascii="Arial Narrow" w:hAnsi="Arial Narrow"/>
        </w:rPr>
        <w:t xml:space="preserve"> </w:t>
      </w:r>
      <w:r w:rsidR="00875BD8" w:rsidRPr="00875BD8">
        <w:rPr>
          <w:rFonts w:ascii="Arial Narrow" w:hAnsi="Arial Narrow"/>
        </w:rPr>
        <w:t>strata</w:t>
      </w:r>
      <w:r w:rsidR="00F45F06" w:rsidRPr="00875BD8">
        <w:rPr>
          <w:rFonts w:ascii="Arial Narrow" w:hAnsi="Arial Narrow"/>
        </w:rPr>
        <w:t xml:space="preserve"> </w:t>
      </w:r>
      <w:r w:rsidRPr="00875BD8">
        <w:rPr>
          <w:rFonts w:ascii="Arial Narrow" w:hAnsi="Arial Narrow"/>
        </w:rPr>
        <w:t xml:space="preserve">vo výške </w:t>
      </w:r>
      <w:r w:rsidR="00F45F06" w:rsidRPr="00875BD8">
        <w:rPr>
          <w:rFonts w:ascii="Arial Narrow" w:hAnsi="Arial Narrow"/>
        </w:rPr>
        <w:t xml:space="preserve"> </w:t>
      </w:r>
      <w:r w:rsidR="00EB757F">
        <w:rPr>
          <w:rFonts w:ascii="Arial Narrow" w:hAnsi="Arial Narrow"/>
        </w:rPr>
        <w:t>2 223,53</w:t>
      </w:r>
      <w:r w:rsidRPr="00875BD8">
        <w:rPr>
          <w:rFonts w:ascii="Arial Narrow" w:hAnsi="Arial Narrow"/>
        </w:rPr>
        <w:t xml:space="preserve"> </w:t>
      </w:r>
      <w:r w:rsidR="00EB757F">
        <w:rPr>
          <w:rFonts w:ascii="Arial Narrow" w:hAnsi="Arial Narrow"/>
        </w:rPr>
        <w:t>€</w:t>
      </w:r>
      <w:r w:rsidRPr="00875BD8">
        <w:rPr>
          <w:rFonts w:ascii="Arial Narrow" w:hAnsi="Arial Narrow"/>
        </w:rPr>
        <w:t xml:space="preserve"> </w:t>
      </w:r>
      <w:r w:rsidR="00875BD8">
        <w:rPr>
          <w:rFonts w:ascii="Arial Narrow" w:hAnsi="Arial Narrow"/>
        </w:rPr>
        <w:t>ako neuhradená strata minulých rokov.</w:t>
      </w:r>
    </w:p>
    <w:p w:rsidR="00BD1B22" w:rsidRDefault="00BD1B22" w:rsidP="00BD1B22">
      <w:pPr>
        <w:spacing w:after="0" w:line="20" w:lineRule="atLeast"/>
        <w:ind w:left="1080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1.  Informácie k časti A. písm. c) prílohy č. 3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BD1B22" w:rsidTr="00F45F0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D1B22" w:rsidRDefault="00F45F06" w:rsidP="00F45F06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D1B22" w:rsidRDefault="00F45F06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D1B22" w:rsidRDefault="00F45F06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D1B22" w:rsidRDefault="00F45F06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highlight w:val="green"/>
              </w:rPr>
            </w:pPr>
            <w:r>
              <w:rPr>
                <w:rFonts w:ascii="Arial Narrow" w:hAnsi="Arial Narrow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8251E0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BD1B22" w:rsidRDefault="008251E0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pStyle w:val="Nadpis4"/>
        <w:spacing w:line="20" w:lineRule="atLeast"/>
        <w:rPr>
          <w:b/>
          <w:sz w:val="22"/>
        </w:rPr>
      </w:pPr>
      <w:r>
        <w:rPr>
          <w:b/>
          <w:sz w:val="22"/>
        </w:rPr>
        <w:t>B)</w:t>
      </w:r>
      <w:r>
        <w:rPr>
          <w:b/>
          <w:sz w:val="22"/>
        </w:rPr>
        <w:tab/>
        <w:t>Informácie o orgánoch účtovnej jednotky :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a) </w:t>
      </w:r>
      <w:r>
        <w:rPr>
          <w:rFonts w:ascii="Arial Narrow" w:hAnsi="Arial Narrow"/>
        </w:rPr>
        <w:t xml:space="preserve">Štatutárny orgán:       </w:t>
      </w:r>
      <w:r>
        <w:rPr>
          <w:rFonts w:ascii="Arial Narrow" w:hAnsi="Arial Narrow"/>
        </w:rPr>
        <w:tab/>
      </w:r>
      <w:r w:rsidR="00875BD8">
        <w:rPr>
          <w:rFonts w:ascii="Arial Narrow" w:hAnsi="Arial Narrow"/>
        </w:rPr>
        <w:t xml:space="preserve">Ing. Jaroslav </w:t>
      </w:r>
      <w:proofErr w:type="spellStart"/>
      <w:r w:rsidR="00875BD8">
        <w:rPr>
          <w:rFonts w:ascii="Arial Narrow" w:hAnsi="Arial Narrow"/>
        </w:rPr>
        <w:t>Sobotka</w:t>
      </w:r>
      <w:proofErr w:type="spellEnd"/>
      <w:r w:rsidR="00875BD8">
        <w:rPr>
          <w:rFonts w:ascii="Arial Narrow" w:hAnsi="Arial Narrow"/>
        </w:rPr>
        <w:t xml:space="preserve"> </w:t>
      </w:r>
    </w:p>
    <w:p w:rsidR="00DD22FC" w:rsidRDefault="00BD1B22" w:rsidP="00875BD8">
      <w:pPr>
        <w:pStyle w:val="Odsekzoznamu1"/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  <w:lang w:val="cs-CZ"/>
        </w:rPr>
        <w:t xml:space="preserve">   </w:t>
      </w:r>
      <w:r>
        <w:rPr>
          <w:rFonts w:ascii="Arial Narrow" w:hAnsi="Arial Narrow"/>
        </w:rPr>
        <w:t xml:space="preserve">  </w:t>
      </w:r>
      <w:r w:rsidR="001E4B1C">
        <w:rPr>
          <w:rFonts w:ascii="Arial Narrow" w:hAnsi="Arial Narrow"/>
        </w:rPr>
        <w:t xml:space="preserve">                                     Mgr. Zuzana </w:t>
      </w:r>
      <w:proofErr w:type="spellStart"/>
      <w:r w:rsidR="001E4B1C">
        <w:rPr>
          <w:rFonts w:ascii="Arial Narrow" w:hAnsi="Arial Narrow"/>
        </w:rPr>
        <w:t>Alušíková</w:t>
      </w:r>
      <w:proofErr w:type="spellEnd"/>
    </w:p>
    <w:p w:rsidR="001E4B1C" w:rsidRDefault="001E4B1C" w:rsidP="00875BD8">
      <w:pPr>
        <w:pStyle w:val="Odsekzoznamu1"/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                         Peter Homola  </w:t>
      </w:r>
    </w:p>
    <w:p w:rsidR="00BD1B22" w:rsidRDefault="00BD1B22" w:rsidP="00BD1B22">
      <w:pPr>
        <w:spacing w:after="0" w:line="20" w:lineRule="atLeast"/>
        <w:ind w:left="720"/>
      </w:pPr>
      <w:r>
        <w:rPr>
          <w:rFonts w:ascii="Arial Narrow" w:hAnsi="Arial Narrow"/>
        </w:rPr>
        <w:t xml:space="preserve">                                  </w:t>
      </w:r>
      <w:r>
        <w:rPr>
          <w:rFonts w:ascii="Arial Narrow" w:hAnsi="Arial Narrow"/>
        </w:rPr>
        <w:tab/>
      </w:r>
    </w:p>
    <w:p w:rsidR="00BD1B22" w:rsidRDefault="00BD1B22" w:rsidP="00BD1B22">
      <w:pPr>
        <w:pStyle w:val="Nadpis4"/>
        <w:spacing w:line="20" w:lineRule="atLeast"/>
        <w:ind w:firstLine="708"/>
        <w:rPr>
          <w:b/>
          <w:sz w:val="22"/>
        </w:rPr>
      </w:pPr>
      <w:r>
        <w:rPr>
          <w:b/>
          <w:sz w:val="22"/>
        </w:rPr>
        <w:t>b)  Informácie o spoločníkoch účtovnej jednotky :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6D6331" w:rsidRDefault="00BD1B22" w:rsidP="008251E0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    </w:t>
      </w:r>
      <w:r w:rsidR="00875BD8">
        <w:rPr>
          <w:rFonts w:ascii="Arial Narrow" w:hAnsi="Arial Narrow"/>
        </w:rPr>
        <w:t>Účtovná jednotka má spoločníkov</w:t>
      </w:r>
      <w:r w:rsidR="001E4B1C">
        <w:rPr>
          <w:rFonts w:ascii="Arial Narrow" w:hAnsi="Arial Narrow"/>
        </w:rPr>
        <w:t>:</w:t>
      </w:r>
      <w:r>
        <w:rPr>
          <w:rFonts w:ascii="Arial Narrow" w:hAnsi="Arial Narrow"/>
        </w:rPr>
        <w:t xml:space="preserve">  </w:t>
      </w:r>
      <w:r w:rsidR="001E4B1C">
        <w:rPr>
          <w:rFonts w:ascii="Arial Narrow" w:hAnsi="Arial Narrow"/>
        </w:rPr>
        <w:t xml:space="preserve"> Ing. Jaroslav </w:t>
      </w:r>
      <w:proofErr w:type="spellStart"/>
      <w:r w:rsidR="001E4B1C">
        <w:rPr>
          <w:rFonts w:ascii="Arial Narrow" w:hAnsi="Arial Narrow"/>
        </w:rPr>
        <w:t>Sobotka</w:t>
      </w:r>
      <w:proofErr w:type="spellEnd"/>
    </w:p>
    <w:p w:rsidR="001E4B1C" w:rsidRDefault="001E4B1C" w:rsidP="008251E0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                                     Mgr. Zuzana </w:t>
      </w:r>
      <w:proofErr w:type="spellStart"/>
      <w:r>
        <w:rPr>
          <w:rFonts w:ascii="Arial Narrow" w:hAnsi="Arial Narrow"/>
        </w:rPr>
        <w:t>Alušíková</w:t>
      </w:r>
      <w:proofErr w:type="spellEnd"/>
    </w:p>
    <w:p w:rsidR="001E4B1C" w:rsidRDefault="001E4B1C" w:rsidP="008251E0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                                             Peter Homola   </w:t>
      </w:r>
    </w:p>
    <w:p w:rsidR="00875BD8" w:rsidRDefault="00875BD8" w:rsidP="008251E0">
      <w:pPr>
        <w:spacing w:after="0" w:line="20" w:lineRule="atLeast"/>
        <w:ind w:left="720"/>
        <w:rPr>
          <w:rFonts w:ascii="Arial Narrow" w:hAnsi="Arial Narrow"/>
        </w:rPr>
      </w:pPr>
    </w:p>
    <w:p w:rsidR="00BD1B22" w:rsidRDefault="00BD1B22" w:rsidP="008251E0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    </w:t>
      </w:r>
      <w:r w:rsidR="008251E0">
        <w:rPr>
          <w:rFonts w:ascii="Arial Narrow" w:hAnsi="Arial Narrow"/>
        </w:rPr>
        <w:t xml:space="preserve">                              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AF623B" w:rsidRDefault="00BD1B22" w:rsidP="00BD1B22">
      <w:pPr>
        <w:spacing w:after="0" w:line="20" w:lineRule="atLeast"/>
        <w:ind w:left="360" w:right="71" w:hanging="360"/>
        <w:rPr>
          <w:rFonts w:ascii="Arial Narrow" w:hAnsi="Arial Narrow"/>
          <w:b/>
        </w:rPr>
      </w:pPr>
      <w:r w:rsidRPr="00AF623B">
        <w:rPr>
          <w:rFonts w:ascii="Arial Narrow" w:hAnsi="Arial Narrow"/>
          <w:b/>
        </w:rPr>
        <w:t>C)  Ak je účtovná jednotka súčasťou konsolidovaného celku poznámky obsahujú aj tieto  informácie:</w:t>
      </w:r>
    </w:p>
    <w:p w:rsidR="00BD1B22" w:rsidRDefault="00BD1B22" w:rsidP="00BD1B22">
      <w:pPr>
        <w:spacing w:after="0" w:line="20" w:lineRule="atLeast"/>
      </w:pPr>
    </w:p>
    <w:p w:rsidR="00BD1B22" w:rsidRDefault="00BD1B22" w:rsidP="00BD1B22">
      <w:pPr>
        <w:spacing w:after="0" w:line="20" w:lineRule="atLeast"/>
        <w:ind w:firstLine="360"/>
        <w:rPr>
          <w:rFonts w:ascii="Arial Narrow" w:hAnsi="Arial Narrow"/>
        </w:rPr>
      </w:pPr>
      <w:r>
        <w:rPr>
          <w:rFonts w:ascii="Arial Narrow" w:hAnsi="Arial Narrow"/>
        </w:rPr>
        <w:t>Účtovná jednotka</w:t>
      </w:r>
      <w:r w:rsidR="00875BD8">
        <w:rPr>
          <w:rFonts w:ascii="Arial Narrow" w:hAnsi="Arial Narrow"/>
        </w:rPr>
        <w:t xml:space="preserve"> nie</w:t>
      </w:r>
      <w:r>
        <w:rPr>
          <w:rFonts w:ascii="Arial Narrow" w:hAnsi="Arial Narrow"/>
        </w:rPr>
        <w:t xml:space="preserve"> je súčasťou konsolidačného celku.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17"/>
        </w:numPr>
        <w:spacing w:after="0" w:line="20" w:lineRule="atLeast"/>
        <w:jc w:val="lef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V poznámkach sa uvádzajú ďalšie informácie o : 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numPr>
          <w:ilvl w:val="0"/>
          <w:numId w:val="20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použitých účtovných zásadách a účtovných metódach</w:t>
      </w:r>
    </w:p>
    <w:p w:rsidR="00BD1B22" w:rsidRDefault="00BD1B22" w:rsidP="00BD1B22">
      <w:pPr>
        <w:numPr>
          <w:ilvl w:val="0"/>
          <w:numId w:val="21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údajoch vykázaných na strane aktív súvahy</w:t>
      </w:r>
    </w:p>
    <w:p w:rsidR="00BD1B22" w:rsidRDefault="00BD1B22" w:rsidP="00BD1B22">
      <w:pPr>
        <w:numPr>
          <w:ilvl w:val="0"/>
          <w:numId w:val="22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údajoch vykázaných na strane pasív súvahy</w:t>
      </w:r>
    </w:p>
    <w:p w:rsidR="00BD1B22" w:rsidRDefault="00BD1B22" w:rsidP="00BD1B22">
      <w:pPr>
        <w:numPr>
          <w:ilvl w:val="0"/>
          <w:numId w:val="23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výnosoch</w:t>
      </w:r>
    </w:p>
    <w:p w:rsidR="00BD1B22" w:rsidRDefault="00BD1B22" w:rsidP="00BD1B22">
      <w:pPr>
        <w:numPr>
          <w:ilvl w:val="0"/>
          <w:numId w:val="24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nákladoch</w:t>
      </w:r>
    </w:p>
    <w:p w:rsidR="00BD1B22" w:rsidRDefault="00BD1B22" w:rsidP="00BD1B22">
      <w:pPr>
        <w:numPr>
          <w:ilvl w:val="0"/>
          <w:numId w:val="25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daniach z príjmov</w:t>
      </w:r>
    </w:p>
    <w:p w:rsidR="00BD1B22" w:rsidRDefault="00BD1B22" w:rsidP="00BD1B22">
      <w:pPr>
        <w:numPr>
          <w:ilvl w:val="0"/>
          <w:numId w:val="30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prehľade zmien vlastného imania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pStyle w:val="Nadpis4"/>
        <w:spacing w:line="20" w:lineRule="atLeast"/>
        <w:rPr>
          <w:b/>
          <w:sz w:val="22"/>
        </w:rPr>
      </w:pPr>
    </w:p>
    <w:p w:rsidR="00BD1B22" w:rsidRDefault="00BD1B22" w:rsidP="00BD1B22">
      <w:pPr>
        <w:pStyle w:val="Nadpis4"/>
        <w:spacing w:line="20" w:lineRule="atLeast"/>
        <w:rPr>
          <w:b/>
          <w:sz w:val="22"/>
        </w:rPr>
      </w:pPr>
      <w:r>
        <w:rPr>
          <w:b/>
          <w:sz w:val="22"/>
        </w:rPr>
        <w:t xml:space="preserve">E) </w:t>
      </w:r>
      <w:r>
        <w:rPr>
          <w:b/>
          <w:sz w:val="22"/>
        </w:rPr>
        <w:tab/>
        <w:t>Informácie o účtovných zásadách a metódach :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</w:rPr>
        <w:t>Účtovná závierka bola zostavená za predpokladu nepretržitého trvania spoločnosti.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8251E0" w:rsidRDefault="00BD1B22" w:rsidP="00BD1B22">
      <w:pPr>
        <w:spacing w:after="0" w:line="20" w:lineRule="atLeast"/>
        <w:ind w:left="708" w:firstLine="1"/>
        <w:rPr>
          <w:rFonts w:ascii="Arial Narrow" w:hAnsi="Arial Narrow"/>
          <w:color w:val="000000" w:themeColor="text1"/>
        </w:rPr>
      </w:pPr>
      <w:r w:rsidRPr="008251E0">
        <w:rPr>
          <w:rFonts w:ascii="Arial Narrow" w:hAnsi="Arial Narrow"/>
          <w:color w:val="000000" w:themeColor="text1"/>
        </w:rPr>
        <w:t>Zostavená účtovná závierka sa predkladá v jednom vyhotovení na miestny príslušný daňový úrad v termínoch pre podávanie daňových priznaní a účtovná závierka schválená príslušným orgánom účtovnej jednotky sa predkladá v jednom vyhotovení na miestny príslušný daňový úrad do 30 dní po jej schválení, ak účtovná jednotka znova otvorila účtovné knihy podľa príslušných ustanovení zákona o účtovníctve.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08"/>
        <w:rPr>
          <w:rFonts w:ascii="Arial Narrow" w:hAnsi="Arial Narrow"/>
        </w:rPr>
      </w:pPr>
      <w:r>
        <w:rPr>
          <w:rFonts w:ascii="Arial Narrow" w:hAnsi="Arial Narrow"/>
        </w:rPr>
        <w:t>Účtovná jednotka účtuje o pohybe majetku, záväzkov, nákladov a výnosov, výdavkov a príjmov a o výsledku hospodárenia v sústave podvojného účtovníctva.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Účtovná jednotka účtuje o skutočnostiach, ktoré sú predmetom účtovníctva, do vecne a časovo súvisiaceho obdobia, doklady účtuje v mesiaci, ktorého sa týkajú.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Podvojné účtovníctvo vedie vo vlastnej réžii  v súlade s ustanoveniami zákona o účtovníctve.</w:t>
      </w:r>
    </w:p>
    <w:p w:rsidR="001504C1" w:rsidRDefault="001504C1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a) </w:t>
      </w:r>
      <w:r>
        <w:rPr>
          <w:rFonts w:ascii="Arial Narrow" w:hAnsi="Arial Narrow"/>
          <w:b/>
          <w:u w:val="single"/>
        </w:rPr>
        <w:tab/>
        <w:t xml:space="preserve">dlhodobý nehmotný a hmotný majetok 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</w:p>
    <w:p w:rsidR="00BD1B22" w:rsidRDefault="00BD1B22" w:rsidP="00E9191D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Účtovná jednotka v priebehu roka 201</w:t>
      </w:r>
      <w:r w:rsidR="00EB757F">
        <w:rPr>
          <w:rFonts w:ascii="Arial Narrow" w:hAnsi="Arial Narrow"/>
        </w:rPr>
        <w:t>5</w:t>
      </w:r>
      <w:r>
        <w:rPr>
          <w:rFonts w:ascii="Arial Narrow" w:hAnsi="Arial Narrow"/>
        </w:rPr>
        <w:t xml:space="preserve"> nenakupovala nehmotný majetok ani ho</w:t>
      </w:r>
      <w:r w:rsidR="0069391F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netvorila vlastnou činnosťou. </w:t>
      </w:r>
    </w:p>
    <w:p w:rsidR="00875BD8" w:rsidRDefault="00875BD8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</w:rPr>
      </w:pPr>
      <w:r>
        <w:rPr>
          <w:rFonts w:ascii="Arial Narrow" w:hAnsi="Arial Narrow"/>
          <w:b/>
          <w:u w:val="single"/>
        </w:rPr>
        <w:t xml:space="preserve">b) </w:t>
      </w:r>
      <w:r>
        <w:rPr>
          <w:rFonts w:ascii="Arial Narrow" w:hAnsi="Arial Narrow"/>
          <w:b/>
          <w:u w:val="single"/>
        </w:rPr>
        <w:tab/>
        <w:t>zásoby</w:t>
      </w:r>
    </w:p>
    <w:p w:rsidR="00BD1B22" w:rsidRDefault="00BD1B22" w:rsidP="00BD1B22">
      <w:pPr>
        <w:pStyle w:val="Zarkazkladnhotextu"/>
        <w:spacing w:line="20" w:lineRule="atLeast"/>
        <w:ind w:left="708"/>
        <w:rPr>
          <w:sz w:val="22"/>
        </w:rPr>
      </w:pPr>
      <w:r>
        <w:rPr>
          <w:sz w:val="22"/>
        </w:rPr>
        <w:t xml:space="preserve">Účtovná jednotka nemá žiadne zásoby. 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c)</w:t>
      </w:r>
      <w:r>
        <w:rPr>
          <w:rFonts w:ascii="Arial Narrow" w:hAnsi="Arial Narrow"/>
          <w:b/>
          <w:u w:val="single"/>
        </w:rPr>
        <w:tab/>
        <w:t>zákazková výroba</w:t>
      </w:r>
    </w:p>
    <w:p w:rsidR="00BD1B22" w:rsidRPr="00002F3C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 w:rsidRPr="00002F3C">
        <w:rPr>
          <w:rFonts w:ascii="Arial Narrow" w:hAnsi="Arial Narrow"/>
        </w:rPr>
        <w:t>Účtovná jednotka neúčtuje o zákazkovej výrobe.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d) </w:t>
      </w:r>
      <w:r>
        <w:rPr>
          <w:rFonts w:ascii="Arial Narrow" w:hAnsi="Arial Narrow"/>
          <w:b/>
          <w:u w:val="single"/>
        </w:rPr>
        <w:tab/>
        <w:t>pohľadávky</w:t>
      </w:r>
    </w:p>
    <w:p w:rsidR="00BD1B22" w:rsidRDefault="00BD1B22" w:rsidP="00BD1B22">
      <w:pPr>
        <w:spacing w:after="0" w:line="20" w:lineRule="atLeast"/>
        <w:ind w:left="708" w:right="71"/>
        <w:rPr>
          <w:rFonts w:ascii="Arial Narrow" w:hAnsi="Arial Narrow"/>
        </w:rPr>
      </w:pPr>
      <w:r>
        <w:rPr>
          <w:rFonts w:ascii="Arial Narrow" w:hAnsi="Arial Narrow"/>
        </w:rPr>
        <w:t xml:space="preserve">Pohľadávky pri ich vzniku sa oceňujú menovitou hodnotou.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e)</w:t>
      </w:r>
      <w:r>
        <w:rPr>
          <w:rFonts w:ascii="Arial Narrow" w:hAnsi="Arial Narrow"/>
          <w:b/>
          <w:u w:val="single"/>
        </w:rPr>
        <w:tab/>
        <w:t>peňažné prostriedky a ceniny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 xml:space="preserve">Peňažné prostriedky a ceniny sa oceňujú ich menovitou hodnotou. 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>Peňažné prostriedky zahŕňajú peňažnú hotovosť</w:t>
      </w:r>
      <w:r w:rsidR="008251E0">
        <w:rPr>
          <w:rFonts w:ascii="Arial Narrow" w:hAnsi="Arial Narrow"/>
        </w:rPr>
        <w:t>, účty</w:t>
      </w:r>
      <w:r>
        <w:rPr>
          <w:rFonts w:ascii="Arial Narrow" w:hAnsi="Arial Narrow"/>
        </w:rPr>
        <w:t xml:space="preserve"> v bankách.</w:t>
      </w:r>
    </w:p>
    <w:p w:rsidR="00BD1B22" w:rsidRDefault="00BD1B22" w:rsidP="00BD1B22">
      <w:pPr>
        <w:spacing w:after="0" w:line="20" w:lineRule="atLeast"/>
        <w:ind w:left="1416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Účtovná jednotka </w:t>
      </w:r>
      <w:r w:rsidR="00F45F06">
        <w:rPr>
          <w:rFonts w:ascii="Arial Narrow" w:hAnsi="Arial Narrow"/>
        </w:rPr>
        <w:t>ne</w:t>
      </w:r>
      <w:r>
        <w:rPr>
          <w:rFonts w:ascii="Arial Narrow" w:hAnsi="Arial Narrow"/>
        </w:rPr>
        <w:t>účtovala v priebehu roka o ceninách.</w:t>
      </w:r>
    </w:p>
    <w:p w:rsidR="00BD1B22" w:rsidRDefault="00BD1B22" w:rsidP="00F45F06">
      <w:pPr>
        <w:spacing w:after="0" w:line="20" w:lineRule="atLeast"/>
        <w:ind w:firstLine="708"/>
      </w:pPr>
      <w:r>
        <w:rPr>
          <w:rFonts w:ascii="Arial Narrow" w:hAnsi="Arial Narrow"/>
        </w:rPr>
        <w:t xml:space="preserve"> </w:t>
      </w:r>
      <w:r>
        <w:tab/>
      </w: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f) </w:t>
      </w:r>
      <w:r>
        <w:rPr>
          <w:rFonts w:ascii="Arial Narrow" w:hAnsi="Arial Narrow"/>
          <w:b/>
          <w:u w:val="single"/>
        </w:rPr>
        <w:tab/>
        <w:t>náklady budúcich období a príjmy budúcich období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ab/>
        <w:t>Náklady budúcich období a prí</w:t>
      </w:r>
      <w:r w:rsidR="00FB7292">
        <w:rPr>
          <w:rFonts w:ascii="Arial Narrow" w:hAnsi="Arial Narrow"/>
        </w:rPr>
        <w:t>j</w:t>
      </w:r>
      <w:r>
        <w:rPr>
          <w:rFonts w:ascii="Arial Narrow" w:hAnsi="Arial Narrow"/>
        </w:rPr>
        <w:t xml:space="preserve">my budúcich období sa vykazujú vo výške, ktorá je potrebná na dodržanie </w:t>
      </w:r>
    </w:p>
    <w:p w:rsidR="00BD1B22" w:rsidRDefault="00E9191D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</w:t>
      </w:r>
      <w:r w:rsidR="00BD1B22">
        <w:rPr>
          <w:rFonts w:ascii="Arial Narrow" w:hAnsi="Arial Narrow"/>
        </w:rPr>
        <w:t>zásady ve</w:t>
      </w:r>
      <w:r w:rsidR="00A70792">
        <w:rPr>
          <w:rFonts w:ascii="Arial Narrow" w:hAnsi="Arial Narrow"/>
        </w:rPr>
        <w:t>c</w:t>
      </w:r>
      <w:r w:rsidR="00BD1B22">
        <w:rPr>
          <w:rFonts w:ascii="Arial Narrow" w:hAnsi="Arial Narrow"/>
        </w:rPr>
        <w:t>nej a časovej súvislosti s účtovným obdobím.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u w:val="single"/>
        </w:rPr>
      </w:pPr>
    </w:p>
    <w:p w:rsidR="001E4B1C" w:rsidRDefault="001E4B1C" w:rsidP="00BD1B22">
      <w:pPr>
        <w:spacing w:after="0" w:line="20" w:lineRule="atLeast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lastRenderedPageBreak/>
        <w:t xml:space="preserve">g) </w:t>
      </w:r>
      <w:r>
        <w:rPr>
          <w:rFonts w:ascii="Arial Narrow" w:hAnsi="Arial Narrow"/>
          <w:b/>
          <w:u w:val="single"/>
        </w:rPr>
        <w:tab/>
        <w:t>záväzky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 xml:space="preserve">Záväzky pri ich vzniku sa oceňujú menovitou hodnotou. 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h) </w:t>
      </w:r>
      <w:r>
        <w:rPr>
          <w:rFonts w:ascii="Arial Narrow" w:hAnsi="Arial Narrow"/>
          <w:b/>
          <w:u w:val="single"/>
        </w:rPr>
        <w:tab/>
        <w:t>výdavky budúcich období a výnosy budúcich období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>Výdavky budúcich období a výnosy budúcich období spoločnosť nevykazuje.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i) </w:t>
      </w:r>
      <w:r>
        <w:rPr>
          <w:rFonts w:ascii="Arial Narrow" w:hAnsi="Arial Narrow"/>
          <w:b/>
          <w:u w:val="single"/>
        </w:rPr>
        <w:tab/>
        <w:t>leasing</w:t>
      </w:r>
    </w:p>
    <w:p w:rsidR="00BD1B22" w:rsidRDefault="00BD1B22" w:rsidP="00BD1B22">
      <w:pPr>
        <w:spacing w:after="0" w:line="20" w:lineRule="atLeast"/>
        <w:ind w:left="709"/>
        <w:rPr>
          <w:rFonts w:ascii="Arial Narrow" w:hAnsi="Arial Narrow"/>
        </w:rPr>
      </w:pPr>
      <w:r>
        <w:rPr>
          <w:rFonts w:ascii="Arial Narrow" w:hAnsi="Arial Narrow"/>
        </w:rPr>
        <w:t>Spoločnosť neúčtovala v priebehu roka o leasingoch.</w:t>
      </w:r>
    </w:p>
    <w:p w:rsidR="00BD1B22" w:rsidRDefault="00BD1B22" w:rsidP="00BD1B22">
      <w:pPr>
        <w:spacing w:after="0" w:line="20" w:lineRule="atLeast"/>
        <w:ind w:left="1416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j) </w:t>
      </w:r>
      <w:r>
        <w:rPr>
          <w:rFonts w:ascii="Arial Narrow" w:hAnsi="Arial Narrow"/>
          <w:b/>
          <w:u w:val="single"/>
        </w:rPr>
        <w:tab/>
        <w:t>cudzia mena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Spoločnosť neúčtovala </w:t>
      </w:r>
      <w:r w:rsidR="00EB757F">
        <w:rPr>
          <w:rFonts w:ascii="Arial Narrow" w:hAnsi="Arial Narrow"/>
        </w:rPr>
        <w:t>o</w:t>
      </w:r>
      <w:r>
        <w:rPr>
          <w:rFonts w:ascii="Arial Narrow" w:hAnsi="Arial Narrow"/>
        </w:rPr>
        <w:t> majetku a záväzkoch v cudzej mene.</w:t>
      </w: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k)</w:t>
      </w:r>
      <w:r>
        <w:rPr>
          <w:rFonts w:ascii="Arial Narrow" w:hAnsi="Arial Narrow"/>
          <w:b/>
          <w:u w:val="single"/>
        </w:rPr>
        <w:tab/>
        <w:t>odložená daň – záväzok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>O odloženej dani spoločnosť neúčtuje.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u w:val="single"/>
        </w:rPr>
      </w:pPr>
    </w:p>
    <w:p w:rsidR="00BD1B22" w:rsidRPr="008251E0" w:rsidRDefault="00BD1B22" w:rsidP="00BD1B22">
      <w:pPr>
        <w:spacing w:after="0" w:line="20" w:lineRule="atLeast"/>
        <w:rPr>
          <w:rFonts w:ascii="Arial Narrow" w:hAnsi="Arial Narrow"/>
          <w:b/>
          <w:color w:val="000000" w:themeColor="text1"/>
          <w:u w:val="single"/>
        </w:rPr>
      </w:pPr>
      <w:r>
        <w:rPr>
          <w:rFonts w:ascii="Arial Narrow" w:hAnsi="Arial Narrow"/>
          <w:b/>
        </w:rPr>
        <w:tab/>
      </w:r>
      <w:r w:rsidR="00786B1E">
        <w:rPr>
          <w:rFonts w:ascii="Arial Narrow" w:hAnsi="Arial Narrow"/>
          <w:b/>
        </w:rPr>
        <w:t>l</w:t>
      </w:r>
      <w:r w:rsidRPr="008251E0">
        <w:rPr>
          <w:rFonts w:ascii="Arial Narrow" w:hAnsi="Arial Narrow"/>
          <w:b/>
          <w:color w:val="000000" w:themeColor="text1"/>
          <w:u w:val="single"/>
        </w:rPr>
        <w:t>)  náklady</w:t>
      </w:r>
    </w:p>
    <w:p w:rsidR="00BD1B22" w:rsidRPr="008251E0" w:rsidRDefault="00BD1B22" w:rsidP="00BD1B22">
      <w:pPr>
        <w:spacing w:after="0" w:line="20" w:lineRule="atLeast"/>
        <w:ind w:left="720"/>
        <w:rPr>
          <w:rFonts w:ascii="Arial Narrow" w:hAnsi="Arial Narrow"/>
          <w:color w:val="000000" w:themeColor="text1"/>
        </w:rPr>
      </w:pPr>
      <w:r w:rsidRPr="008251E0">
        <w:rPr>
          <w:rFonts w:ascii="Arial Narrow" w:hAnsi="Arial Narrow"/>
          <w:color w:val="000000" w:themeColor="text1"/>
        </w:rPr>
        <w:t>V priebehu roka nedošlo k zmenám účtovných zásad a zmenám účtovných metód, nedošlo k zmene základného imania, ani k zmene štatutárov a členov dozornej rady. Počas roka neboli významné zmeny hodnoty majetku, záväzkov a pohľadávok a nie sú známe ani žiadne budúce možné záväzky nevykázané v súvahe, čo by mohlo mať v budúcnosti vplyv na nepretržitý chod spoločnosti.</w:t>
      </w:r>
    </w:p>
    <w:p w:rsidR="00BD1B22" w:rsidRPr="00376A82" w:rsidRDefault="00BD1B22" w:rsidP="00BD1B22">
      <w:pPr>
        <w:spacing w:after="0" w:line="20" w:lineRule="atLeast"/>
        <w:ind w:left="708"/>
        <w:rPr>
          <w:rFonts w:ascii="Arial Narrow" w:hAnsi="Arial Narrow"/>
          <w:color w:val="000000"/>
        </w:rPr>
      </w:pPr>
    </w:p>
    <w:p w:rsidR="00BD1B22" w:rsidRPr="00376A82" w:rsidRDefault="00786B1E" w:rsidP="00BD1B22">
      <w:pPr>
        <w:spacing w:after="0" w:line="20" w:lineRule="atLeast"/>
        <w:ind w:right="71" w:firstLine="708"/>
        <w:rPr>
          <w:rFonts w:ascii="Arial Narrow" w:hAnsi="Arial Narrow"/>
          <w:b/>
          <w:color w:val="000000"/>
          <w:u w:val="single"/>
        </w:rPr>
      </w:pPr>
      <w:r>
        <w:rPr>
          <w:rFonts w:ascii="Arial Narrow" w:hAnsi="Arial Narrow"/>
          <w:b/>
          <w:color w:val="000000"/>
          <w:u w:val="single"/>
        </w:rPr>
        <w:t>m</w:t>
      </w:r>
      <w:r w:rsidR="00BD1B22" w:rsidRPr="00376A82">
        <w:rPr>
          <w:rFonts w:ascii="Arial Narrow" w:hAnsi="Arial Narrow"/>
          <w:b/>
          <w:color w:val="000000"/>
          <w:u w:val="single"/>
        </w:rPr>
        <w:t>)</w:t>
      </w:r>
      <w:r w:rsidR="00BD1B22" w:rsidRPr="00376A82">
        <w:rPr>
          <w:rFonts w:ascii="Arial Narrow" w:hAnsi="Arial Narrow"/>
          <w:b/>
          <w:color w:val="000000"/>
          <w:u w:val="single"/>
        </w:rPr>
        <w:tab/>
        <w:t>výnosy</w:t>
      </w:r>
    </w:p>
    <w:p w:rsidR="00BD1B22" w:rsidRPr="00376A82" w:rsidRDefault="00BD1B22" w:rsidP="00BD1B22">
      <w:pPr>
        <w:spacing w:after="0" w:line="20" w:lineRule="atLeast"/>
        <w:ind w:left="720" w:right="71"/>
        <w:rPr>
          <w:rFonts w:ascii="Arial Narrow" w:hAnsi="Arial Narrow"/>
          <w:color w:val="000000"/>
        </w:rPr>
      </w:pPr>
      <w:r w:rsidRPr="00376A82">
        <w:rPr>
          <w:rFonts w:ascii="Arial Narrow" w:hAnsi="Arial Narrow"/>
          <w:color w:val="000000"/>
        </w:rPr>
        <w:t xml:space="preserve">Spoločnosť </w:t>
      </w:r>
      <w:r w:rsidR="00875BD8">
        <w:rPr>
          <w:rFonts w:ascii="Arial Narrow" w:hAnsi="Arial Narrow"/>
          <w:color w:val="000000"/>
        </w:rPr>
        <w:t>vykonáva stavebnú činnosť a</w:t>
      </w:r>
      <w:r w:rsidR="0069391F">
        <w:rPr>
          <w:rFonts w:ascii="Arial Narrow" w:hAnsi="Arial Narrow"/>
          <w:color w:val="000000"/>
        </w:rPr>
        <w:t> tržby účtuje na účet 602.</w:t>
      </w:r>
      <w:r w:rsidRPr="00376A82">
        <w:rPr>
          <w:rFonts w:ascii="Arial Narrow" w:hAnsi="Arial Narrow"/>
          <w:color w:val="000000"/>
        </w:rPr>
        <w:t xml:space="preserve"> </w:t>
      </w:r>
    </w:p>
    <w:p w:rsidR="00BD1B22" w:rsidRPr="00376A82" w:rsidRDefault="00BD1B22" w:rsidP="00BD1B22">
      <w:pPr>
        <w:spacing w:after="0" w:line="20" w:lineRule="atLeast"/>
        <w:ind w:right="71"/>
        <w:rPr>
          <w:rFonts w:ascii="Arial Narrow" w:hAnsi="Arial Narrow"/>
          <w:color w:val="000000"/>
        </w:rPr>
      </w:pPr>
    </w:p>
    <w:p w:rsidR="00BD1B22" w:rsidRPr="006B0674" w:rsidRDefault="00BD1B22" w:rsidP="00BD1B22">
      <w:pPr>
        <w:spacing w:after="0" w:line="20" w:lineRule="atLeast"/>
        <w:ind w:left="720" w:right="71"/>
        <w:rPr>
          <w:rFonts w:ascii="Arial Narrow" w:hAnsi="Arial Narrow"/>
          <w:b/>
          <w:color w:val="000000" w:themeColor="text1"/>
        </w:rPr>
      </w:pPr>
      <w:r w:rsidRPr="006B0674">
        <w:rPr>
          <w:rFonts w:ascii="Arial Narrow" w:hAnsi="Arial Narrow"/>
          <w:b/>
          <w:color w:val="000000" w:themeColor="text1"/>
        </w:rPr>
        <w:t>Rezervy</w:t>
      </w:r>
    </w:p>
    <w:p w:rsidR="00BD1B22" w:rsidRPr="00D71221" w:rsidRDefault="00BD1B22" w:rsidP="00BD1B22">
      <w:pPr>
        <w:spacing w:after="0" w:line="20" w:lineRule="atLeast"/>
        <w:ind w:left="720" w:right="71"/>
        <w:rPr>
          <w:rFonts w:ascii="Arial Narrow" w:hAnsi="Arial Narrow"/>
          <w:b/>
          <w:color w:val="FF0000"/>
        </w:rPr>
      </w:pPr>
    </w:p>
    <w:p w:rsidR="00BD1B22" w:rsidRPr="00376A82" w:rsidRDefault="00BD1B22" w:rsidP="00BD1B22">
      <w:pPr>
        <w:spacing w:after="0" w:line="20" w:lineRule="atLeast"/>
        <w:ind w:left="720" w:right="71"/>
        <w:rPr>
          <w:rFonts w:ascii="Arial Narrow" w:hAnsi="Arial Narrow"/>
          <w:color w:val="000000"/>
        </w:rPr>
      </w:pPr>
      <w:r w:rsidRPr="00376A82">
        <w:rPr>
          <w:rFonts w:ascii="Arial Narrow" w:hAnsi="Arial Narrow"/>
          <w:color w:val="000000"/>
        </w:rPr>
        <w:t xml:space="preserve">Spoločnosť </w:t>
      </w:r>
      <w:r w:rsidR="0069391F">
        <w:rPr>
          <w:rFonts w:ascii="Arial Narrow" w:hAnsi="Arial Narrow"/>
          <w:color w:val="000000"/>
        </w:rPr>
        <w:t>netvorila žiadne rezervy.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  <w:r>
        <w:rPr>
          <w:b/>
        </w:rPr>
        <w:t xml:space="preserve">F) </w:t>
      </w:r>
      <w:r>
        <w:rPr>
          <w:b/>
        </w:rPr>
        <w:tab/>
      </w:r>
      <w:r>
        <w:rPr>
          <w:rFonts w:ascii="Arial Narrow" w:hAnsi="Arial Narrow"/>
          <w:b/>
        </w:rPr>
        <w:t>V časti</w:t>
      </w:r>
      <w:r>
        <w:rPr>
          <w:rFonts w:ascii="Arial Narrow" w:hAnsi="Arial Narrow"/>
        </w:rPr>
        <w:t xml:space="preserve"> </w:t>
      </w:r>
      <w:r>
        <w:rPr>
          <w:rFonts w:ascii="Arial Narrow" w:hAnsi="Arial Narrow"/>
          <w:b/>
        </w:rPr>
        <w:t>o údajoch vykázaných na  strane aktív súvahy sa uvádzajú informácie o :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     </w:t>
      </w:r>
    </w:p>
    <w:p w:rsidR="00BD1B22" w:rsidRDefault="00BD1B22" w:rsidP="00BD1B22">
      <w:pPr>
        <w:numPr>
          <w:ilvl w:val="0"/>
          <w:numId w:val="5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dlhodobom hmotnom majetku za bežné účtovné obdobie, a to </w:t>
      </w:r>
    </w:p>
    <w:p w:rsidR="00BD1B22" w:rsidRDefault="00BD1B22" w:rsidP="00BD1B22">
      <w:pPr>
        <w:numPr>
          <w:ilvl w:val="0"/>
          <w:numId w:val="4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prehľad o pohybe  dlhodobého majetku uvádza sa  ocenenie  tohto majetku na začiatku bežného účtovného obdobia, prírastky, úbytky a presuny  tohto majetku  a stav na konci bežného účtovného obdobia,</w:t>
      </w:r>
    </w:p>
    <w:p w:rsidR="00BD1B22" w:rsidRPr="007B13B1" w:rsidRDefault="00BD1B22" w:rsidP="00BD1B22">
      <w:pPr>
        <w:numPr>
          <w:ilvl w:val="0"/>
          <w:numId w:val="4"/>
        </w:numPr>
        <w:spacing w:after="0" w:line="20" w:lineRule="atLeast"/>
        <w:ind w:right="71"/>
        <w:rPr>
          <w:rFonts w:ascii="Arial Narrow" w:hAnsi="Arial Narrow"/>
          <w:color w:val="000000"/>
        </w:rPr>
      </w:pPr>
      <w:r w:rsidRPr="007B13B1">
        <w:rPr>
          <w:rFonts w:ascii="Arial Narrow" w:hAnsi="Arial Narrow"/>
          <w:color w:val="000000"/>
        </w:rPr>
        <w:t>prehľad oprávok uvádza sa stav oprávok na začiatku bežného  účtovného obdobia, ich prírastky, úbytky a presuny počas bežného účtovného obdobia a stav na konci bežného účtovného obdobia,</w:t>
      </w:r>
    </w:p>
    <w:p w:rsidR="00BD1B22" w:rsidRPr="007B13B1" w:rsidRDefault="00BD1B22" w:rsidP="00BD1B22">
      <w:pPr>
        <w:numPr>
          <w:ilvl w:val="0"/>
          <w:numId w:val="4"/>
        </w:numPr>
        <w:spacing w:after="0" w:line="20" w:lineRule="atLeast"/>
        <w:ind w:right="71"/>
        <w:rPr>
          <w:rFonts w:ascii="Arial Narrow" w:hAnsi="Arial Narrow"/>
          <w:color w:val="000000"/>
        </w:rPr>
      </w:pPr>
      <w:r w:rsidRPr="007B13B1">
        <w:rPr>
          <w:rFonts w:ascii="Arial Narrow" w:hAnsi="Arial Narrow"/>
          <w:color w:val="000000"/>
        </w:rPr>
        <w:t xml:space="preserve">prehľad o zostatkových hodnotách dlhodobého majetku na začiatku účtovného obdobia a na konci účtovného obdobia, </w:t>
      </w:r>
    </w:p>
    <w:p w:rsidR="00BD1B22" w:rsidRPr="007B13B1" w:rsidRDefault="00BD1B22" w:rsidP="00BD1B22">
      <w:pPr>
        <w:numPr>
          <w:ilvl w:val="0"/>
          <w:numId w:val="5"/>
        </w:numPr>
        <w:spacing w:after="0" w:line="20" w:lineRule="atLeast"/>
        <w:ind w:right="71"/>
        <w:rPr>
          <w:rFonts w:ascii="Arial Narrow" w:hAnsi="Arial Narrow"/>
          <w:color w:val="000000"/>
        </w:rPr>
      </w:pPr>
      <w:r w:rsidRPr="007B13B1">
        <w:rPr>
          <w:rFonts w:ascii="Arial Narrow" w:hAnsi="Arial Narrow"/>
          <w:color w:val="000000"/>
        </w:rPr>
        <w:t>hodnote   pohľadávok do lehoty splatnosti a po lehote splatnosti,</w:t>
      </w:r>
    </w:p>
    <w:p w:rsidR="00BD1B22" w:rsidRPr="00D71221" w:rsidRDefault="00BD1B22" w:rsidP="00BD1B22">
      <w:pPr>
        <w:spacing w:after="0" w:line="20" w:lineRule="atLeast"/>
        <w:ind w:left="360" w:right="71" w:hanging="360"/>
        <w:rPr>
          <w:rFonts w:ascii="Arial Narrow" w:hAnsi="Arial Narrow"/>
          <w:color w:val="FF0000"/>
        </w:rPr>
      </w:pPr>
      <w:r w:rsidRPr="007B13B1">
        <w:rPr>
          <w:rFonts w:ascii="Arial Narrow" w:hAnsi="Arial Narrow"/>
          <w:color w:val="000000"/>
        </w:rPr>
        <w:t xml:space="preserve">             c)  položkách časového rozlíšenia nákladov budúcich období a príjmov budúcich období</w:t>
      </w:r>
      <w:r w:rsidRPr="00D71221">
        <w:rPr>
          <w:rFonts w:ascii="Arial Narrow" w:hAnsi="Arial Narrow"/>
          <w:color w:val="FF0000"/>
        </w:rPr>
        <w:t>,</w:t>
      </w:r>
    </w:p>
    <w:p w:rsidR="00BD1B22" w:rsidRPr="00D71221" w:rsidRDefault="00BD1B22" w:rsidP="00BD1B22">
      <w:pPr>
        <w:spacing w:after="0" w:line="20" w:lineRule="atLeast"/>
        <w:ind w:left="705"/>
        <w:rPr>
          <w:rFonts w:ascii="Arial Narrow" w:hAnsi="Arial Narrow"/>
          <w:color w:val="FF0000"/>
        </w:rPr>
      </w:pPr>
      <w:r w:rsidRPr="00D71221">
        <w:rPr>
          <w:rFonts w:ascii="Arial Narrow" w:hAnsi="Arial Narrow"/>
          <w:color w:val="FF0000"/>
        </w:rPr>
        <w:t xml:space="preserve">  </w:t>
      </w:r>
    </w:p>
    <w:p w:rsidR="00BD1B22" w:rsidRPr="00D71221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3. Informácie k časti F. písm. a) prílohy č. 3 o dlhodobom nehmotnom majetku – </w:t>
      </w:r>
      <w:r w:rsidRPr="00D71221">
        <w:rPr>
          <w:rFonts w:ascii="Arial Narrow" w:hAnsi="Arial Narrow"/>
          <w:kern w:val="28"/>
        </w:rPr>
        <w:t>nemá náplň</w:t>
      </w:r>
    </w:p>
    <w:p w:rsidR="00BD1B22" w:rsidRPr="00D71221" w:rsidRDefault="00BD1B22" w:rsidP="00BD1B22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4. Informácie k časti F. písm. c) prílohy č. 3 o dlhodobom nehmotnom majetku – </w:t>
      </w:r>
      <w:r w:rsidRPr="00D71221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5. Informácie k časti F písm. a) prílohy č. 3 o dlhodobom hmotnom majetku</w:t>
      </w:r>
      <w:r w:rsidR="00875BD8">
        <w:rPr>
          <w:rFonts w:ascii="Arial Narrow" w:hAnsi="Arial Narrow"/>
          <w:b/>
        </w:rPr>
        <w:t xml:space="preserve">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6. Informácie k časti F. písm. c) </w:t>
      </w:r>
      <w:r w:rsidR="000E4E9B">
        <w:rPr>
          <w:rFonts w:ascii="Arial Narrow" w:hAnsi="Arial Narrow"/>
          <w:b/>
        </w:rPr>
        <w:t xml:space="preserve">prílohy č. 3 </w:t>
      </w:r>
      <w:r>
        <w:rPr>
          <w:rFonts w:ascii="Arial Narrow" w:hAnsi="Arial Narrow"/>
          <w:b/>
        </w:rPr>
        <w:t xml:space="preserve">o dlhodobom hmotnom majetku – </w:t>
      </w:r>
      <w:r w:rsidRPr="00182AF1">
        <w:rPr>
          <w:rFonts w:ascii="Arial Narrow" w:hAnsi="Arial Narrow"/>
        </w:rPr>
        <w:t>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7. Informácie k časti F písm. j) prílohy č. 3 o dlhodobom finančnom majetku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</w:rPr>
        <w:t>Tabuľka č. 1 – 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8. Informácie k časti F písm. m) prílohy č. 3 o dlhodobom finančnom majetku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</w:t>
      </w:r>
      <w:r w:rsidR="000E4E9B">
        <w:rPr>
          <w:rFonts w:ascii="Arial Narrow" w:hAnsi="Arial Narrow"/>
        </w:rPr>
        <w:t>l</w:t>
      </w:r>
      <w:r>
        <w:rPr>
          <w:rFonts w:ascii="Arial Narrow" w:hAnsi="Arial Narrow"/>
        </w:rPr>
        <w:t>ň</w:t>
      </w:r>
    </w:p>
    <w:p w:rsidR="00BD1B22" w:rsidRPr="001E0701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color w:val="000000" w:themeColor="text1"/>
          <w:kern w:val="28"/>
        </w:rPr>
      </w:pPr>
      <w:r w:rsidRPr="001E0701">
        <w:rPr>
          <w:rFonts w:ascii="Arial Narrow" w:hAnsi="Arial Narrow"/>
          <w:b/>
          <w:color w:val="000000" w:themeColor="text1"/>
        </w:rPr>
        <w:t>9</w:t>
      </w:r>
      <w:r w:rsidRPr="001E0701">
        <w:rPr>
          <w:rFonts w:ascii="Arial Narrow" w:hAnsi="Arial Narrow"/>
          <w:b/>
          <w:color w:val="000000" w:themeColor="text1"/>
          <w:kern w:val="28"/>
        </w:rPr>
        <w:t>. Informácie k časti F. písm. i) prílohy č. 3 o štruktúre dlhodobého finančného majetku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1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10. Informácie k časti F. písm. j) a l) prílohy č. 3 o dlhových CP držaných do splatnosti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  <w:b/>
          <w:kern w:val="28"/>
        </w:rPr>
        <w:t>11. Informácie k časti F. písm. j) a l) prílohy č. 3 o poskytnutých dlhodobých pôžičkách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</w:t>
      </w:r>
      <w:r w:rsidR="000E4E9B">
        <w:rPr>
          <w:rFonts w:ascii="Arial Narrow" w:hAnsi="Arial Narrow"/>
        </w:rPr>
        <w:t>lň</w:t>
      </w: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12. Informácie k časti F. písm. o) prílohy č. 3 o opravných položkách k zásobám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1 -nemá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>Tabuľka č. 2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  <w:b/>
          <w:kern w:val="28"/>
        </w:rPr>
        <w:t xml:space="preserve">13. Informácie k časti F. písm. p) prílohy č. 3 o zásobách, na ktoré je zriadené záložné právo a o zásobách, pri ktorých má účtovná jednotka obmedzené právo s nimi nakladať </w:t>
      </w:r>
      <w:r w:rsidRPr="007B13B1">
        <w:rPr>
          <w:rFonts w:ascii="Arial Narrow" w:hAnsi="Arial Narrow"/>
          <w:kern w:val="28"/>
        </w:rPr>
        <w:t xml:space="preserve">– </w:t>
      </w:r>
      <w:r>
        <w:rPr>
          <w:rFonts w:ascii="Arial Narrow" w:hAnsi="Arial Narrow"/>
          <w:kern w:val="28"/>
        </w:rPr>
        <w:t>nemá náplň</w:t>
      </w:r>
      <w:r>
        <w:rPr>
          <w:rFonts w:ascii="Arial Narrow" w:hAnsi="Arial Narrow"/>
        </w:rPr>
        <w:t xml:space="preserve"> 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1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14. Informácie k časti F. písm. q) prílohy č. 3 o zákazkovej výrobe a o zákazkovej výstavbe nehnuteľnosti určenej na predaj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kern w:val="28"/>
        </w:rPr>
      </w:pPr>
      <w:r>
        <w:rPr>
          <w:rFonts w:ascii="Arial Narrow" w:hAnsi="Arial Narrow"/>
        </w:rPr>
        <w:t>Tabuľka č. 3 -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  <w:kern w:val="28"/>
        </w:rPr>
        <w:t>Tabuľka č. 4 -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67483D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15. Informácie k časti F. písm. r) prílohy č. 3 o vývoji opravnej položky  k pohľadávkam – </w:t>
      </w:r>
      <w:r w:rsidRPr="0067483D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16. Informácie k časti F. písm. s) prílohy č. 3 o  vekovej štruktúre pohľadávok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BD1B22" w:rsidTr="00F45F06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Pohľadávky spolu</w:t>
            </w:r>
          </w:p>
        </w:tc>
      </w:tr>
      <w:tr w:rsidR="00BD1B22" w:rsidTr="00F45F06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1C3DD8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Dlhodobé pohľadávky</w:t>
            </w: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0E4E9B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D1B22" w:rsidRDefault="000E4E9B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D1B22" w:rsidRDefault="000E4E9B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Krátkodobé pohľadávky</w:t>
            </w:r>
          </w:p>
        </w:tc>
      </w:tr>
      <w:tr w:rsidR="00BD1B22" w:rsidTr="00F45F06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EB757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10 601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D1B22" w:rsidRDefault="00EB757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10 601</w:t>
            </w: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EB757F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10 601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D1B22" w:rsidRDefault="00984D7E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D1B22" w:rsidRDefault="00EB757F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10 601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2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51"/>
        <w:gridCol w:w="20"/>
        <w:gridCol w:w="2771"/>
      </w:tblGrid>
      <w:tr w:rsidR="00BD1B22" w:rsidTr="00F45F06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Pohľadávky podľa zostatkovej</w:t>
            </w:r>
          </w:p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doby splatnosti</w:t>
            </w:r>
          </w:p>
        </w:tc>
        <w:tc>
          <w:tcPr>
            <w:tcW w:w="277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277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0E4E9B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po lehote splatnosti</w:t>
            </w:r>
          </w:p>
        </w:tc>
        <w:tc>
          <w:tcPr>
            <w:tcW w:w="27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984D7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791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D1B22" w:rsidRDefault="00984D7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so zostatkovou dobou splatnosti do jedného roka</w:t>
            </w:r>
          </w:p>
        </w:tc>
        <w:tc>
          <w:tcPr>
            <w:tcW w:w="277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CC19BE" w:rsidP="00984D7E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D1B22" w:rsidRDefault="00984D7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Krátkodobé pohľadávky spolu</w:t>
            </w:r>
          </w:p>
        </w:tc>
        <w:tc>
          <w:tcPr>
            <w:tcW w:w="2771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D1B22" w:rsidRDefault="00CC19B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BD1B22" w:rsidRDefault="00984D7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lastRenderedPageBreak/>
              <w:t>Pohľadávky so zostatkovou dobou splatnosti  jeden rok až päť rokov</w:t>
            </w:r>
          </w:p>
        </w:tc>
        <w:tc>
          <w:tcPr>
            <w:tcW w:w="2771" w:type="dxa"/>
            <w:gridSpan w:val="2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771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so zostatkovou dobou splatnosti dlhšou ako päť rokov</w:t>
            </w:r>
          </w:p>
        </w:tc>
        <w:tc>
          <w:tcPr>
            <w:tcW w:w="2771" w:type="dxa"/>
            <w:gridSpan w:val="2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771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Dlhodobé pohľadávky spolu</w:t>
            </w:r>
          </w:p>
        </w:tc>
        <w:tc>
          <w:tcPr>
            <w:tcW w:w="2771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1C3DD8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BD1B22" w:rsidRDefault="001C3DD8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</w:tr>
    </w:tbl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17. Informácie k časti F. písm. t) a u) prílohy č. 3  o pohľadávkach zabezpečených záložným právom alebo inou formou zabezpečenia   - </w:t>
      </w:r>
      <w:r w:rsidRPr="00EA3379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18. Informácie k časti F. písm. w)  prílohy č. 3 o krátkodobom finančnom majetku </w:t>
      </w: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BD1B22" w:rsidTr="00F45F06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EB757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6 739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BD1B22" w:rsidRDefault="00EB757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332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B22" w:rsidRPr="00CF6F6F" w:rsidRDefault="00CF6F6F" w:rsidP="00CF6F6F">
            <w:pPr>
              <w:pStyle w:val="Odsekzoznamu"/>
              <w:numPr>
                <w:ilvl w:val="0"/>
                <w:numId w:val="46"/>
              </w:num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</w:t>
            </w:r>
          </w:p>
        </w:tc>
        <w:tc>
          <w:tcPr>
            <w:tcW w:w="2342" w:type="dxa"/>
            <w:vAlign w:val="center"/>
          </w:tcPr>
          <w:p w:rsidR="00BD1B22" w:rsidRDefault="00CF6F6F" w:rsidP="001C3DD8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-15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-</w:t>
            </w:r>
          </w:p>
        </w:tc>
        <w:tc>
          <w:tcPr>
            <w:tcW w:w="2342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-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</w:t>
            </w:r>
          </w:p>
        </w:tc>
        <w:tc>
          <w:tcPr>
            <w:tcW w:w="2342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-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EB7BD9" w:rsidP="00406BD5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6 724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BD1B22" w:rsidRDefault="00EB757F" w:rsidP="00122F74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317</w:t>
            </w:r>
          </w:p>
        </w:tc>
      </w:tr>
    </w:tbl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Default="00BD1B22" w:rsidP="00BD1B22">
      <w:pPr>
        <w:widowControl w:val="0"/>
        <w:spacing w:after="0" w:line="20" w:lineRule="atLeast"/>
        <w:ind w:left="360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2 – nemá náplň</w:t>
      </w:r>
    </w:p>
    <w:p w:rsidR="00BD1B22" w:rsidRDefault="00BD1B22" w:rsidP="00BD1B22">
      <w:pPr>
        <w:widowControl w:val="0"/>
        <w:spacing w:after="0" w:line="20" w:lineRule="atLeast"/>
        <w:ind w:left="360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 xml:space="preserve">Spoločnosť </w:t>
      </w:r>
      <w:r w:rsidR="001E0701">
        <w:rPr>
          <w:rFonts w:ascii="Arial Narrow" w:hAnsi="Arial Narrow"/>
          <w:kern w:val="28"/>
        </w:rPr>
        <w:t>disponuje so všetkými peňažnými prostriedkami bez obmedzenia</w:t>
      </w:r>
      <w:r>
        <w:rPr>
          <w:rFonts w:ascii="Arial Narrow" w:hAnsi="Arial Narrow"/>
          <w:kern w:val="28"/>
        </w:rPr>
        <w:t>.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984D7E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  <w:lang w:eastAsia="sk-SK"/>
        </w:rPr>
      </w:pPr>
      <w:r>
        <w:rPr>
          <w:rFonts w:ascii="Arial Narrow" w:hAnsi="Arial Narrow"/>
          <w:b/>
          <w:kern w:val="28"/>
          <w:lang w:eastAsia="sk-SK"/>
        </w:rPr>
        <w:t>19. Informácie k časti  F. písm. x) prílohy č. 3 o vývoji opravnej položky ku krátkodobému finančnému majetku</w:t>
      </w:r>
      <w:r w:rsidR="00984D7E">
        <w:rPr>
          <w:rFonts w:ascii="Arial Narrow" w:hAnsi="Arial Narrow"/>
          <w:b/>
          <w:kern w:val="28"/>
          <w:lang w:eastAsia="sk-SK"/>
        </w:rPr>
        <w:t xml:space="preserve"> </w:t>
      </w:r>
    </w:p>
    <w:p w:rsidR="001E0701" w:rsidRDefault="00BD1B22" w:rsidP="001E0701">
      <w:pPr>
        <w:widowControl w:val="0"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  <w:b/>
          <w:kern w:val="28"/>
          <w:lang w:eastAsia="sk-SK"/>
        </w:rPr>
        <w:t>-</w:t>
      </w:r>
      <w:r w:rsidR="006157CF">
        <w:rPr>
          <w:rFonts w:ascii="Arial Narrow" w:hAnsi="Arial Narrow"/>
          <w:b/>
          <w:kern w:val="28"/>
          <w:lang w:eastAsia="sk-SK"/>
        </w:rPr>
        <w:t xml:space="preserve"> </w:t>
      </w:r>
      <w:r>
        <w:rPr>
          <w:rFonts w:ascii="Arial Narrow" w:hAnsi="Arial Narrow"/>
        </w:rPr>
        <w:t>nemá náplň</w:t>
      </w:r>
    </w:p>
    <w:p w:rsidR="001E0701" w:rsidRDefault="001E0701" w:rsidP="001E0701">
      <w:pPr>
        <w:widowControl w:val="0"/>
        <w:spacing w:after="0" w:line="20" w:lineRule="atLeast"/>
        <w:outlineLvl w:val="0"/>
        <w:rPr>
          <w:rFonts w:ascii="Arial Narrow" w:hAnsi="Arial Narrow"/>
        </w:rPr>
      </w:pPr>
    </w:p>
    <w:p w:rsidR="00BD1B22" w:rsidRPr="001E0701" w:rsidRDefault="00BD1B22" w:rsidP="001E0701">
      <w:pPr>
        <w:widowControl w:val="0"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  <w:b/>
          <w:kern w:val="28"/>
        </w:rPr>
        <w:t>20. Informácie k časti F. písm. y) prílohy č. 3 o krátkodobom finančnom majetku, na ktorý bolo zriadené záložné právo a o krátkodobom finančnom majetku, pri ktorom má účtovná jednotka obmedzené právo s ním nakladať –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21. Informácie k časti F. písm.  za) prílohy č. 3 o ocenení krátkodobého finančného  majetku, ku dňu ku ktorému sa zostavuje účtovná závierka reálnou hodnotou-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22. Informácie k časti F. písm.  z</w:t>
      </w:r>
      <w:r w:rsidR="0025389F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b/>
          <w:kern w:val="28"/>
        </w:rPr>
        <w:t>b) prílohy č. 3 o významných položkách časového rozlíšenia na strane aktív</w:t>
      </w:r>
    </w:p>
    <w:p w:rsidR="006157CF" w:rsidRDefault="006157CF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BD1B22" w:rsidTr="00F45F06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25389F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    </w:t>
            </w:r>
            <w:r w:rsidR="0025389F">
              <w:rPr>
                <w:rFonts w:ascii="Arial Narrow" w:hAnsi="Arial Narrow"/>
              </w:rPr>
              <w:t xml:space="preserve">       </w:t>
            </w:r>
            <w:r>
              <w:rPr>
                <w:rFonts w:ascii="Arial Narrow" w:hAnsi="Arial Narrow"/>
              </w:rPr>
              <w:t xml:space="preserve">    </w:t>
            </w:r>
            <w:r w:rsidR="0025389F">
              <w:rPr>
                <w:rFonts w:ascii="Arial Narrow" w:hAnsi="Arial Narrow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25389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</w:p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25389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25389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984D7E" w:rsidP="0025389F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   </w:t>
            </w:r>
            <w:r w:rsidR="0025389F">
              <w:rPr>
                <w:rFonts w:ascii="Arial Narrow" w:hAnsi="Arial Narrow"/>
              </w:rPr>
              <w:t xml:space="preserve">          </w:t>
            </w:r>
            <w:r>
              <w:rPr>
                <w:rFonts w:ascii="Arial Narrow" w:hAnsi="Arial Narrow"/>
              </w:rPr>
              <w:t xml:space="preserve"> </w:t>
            </w:r>
            <w:r w:rsidR="0025389F">
              <w:rPr>
                <w:rFonts w:ascii="Arial Narrow" w:hAnsi="Arial Narrow"/>
              </w:rPr>
              <w:t>0</w:t>
            </w:r>
            <w:r w:rsidR="00BD1B22">
              <w:rPr>
                <w:rFonts w:ascii="Arial Narrow" w:hAnsi="Arial Narrow"/>
              </w:rPr>
              <w:t xml:space="preserve">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25389F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</w:t>
            </w:r>
            <w:r w:rsidR="0025389F">
              <w:rPr>
                <w:rFonts w:ascii="Arial Narrow" w:hAnsi="Arial Narrow"/>
              </w:rPr>
              <w:t xml:space="preserve">          </w:t>
            </w:r>
            <w:r>
              <w:rPr>
                <w:rFonts w:ascii="Arial Narrow" w:hAnsi="Arial Narrow"/>
              </w:rPr>
              <w:t xml:space="preserve">    </w:t>
            </w:r>
            <w:r w:rsidR="0025389F"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1E0701">
        <w:trPr>
          <w:trHeight w:val="363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25389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25389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</w:tbl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lastRenderedPageBreak/>
        <w:t xml:space="preserve">23. Informácie k časti F. písm. </w:t>
      </w:r>
      <w:proofErr w:type="spellStart"/>
      <w:r>
        <w:rPr>
          <w:rFonts w:ascii="Arial Narrow" w:hAnsi="Arial Narrow"/>
          <w:b/>
          <w:kern w:val="28"/>
        </w:rPr>
        <w:t>zc</w:t>
      </w:r>
      <w:proofErr w:type="spellEnd"/>
      <w:r>
        <w:rPr>
          <w:rFonts w:ascii="Arial Narrow" w:hAnsi="Arial Narrow"/>
          <w:b/>
          <w:kern w:val="28"/>
        </w:rPr>
        <w:t xml:space="preserve">) prílohy č. 3 o majetku prenajatom formou finančného prenájmu </w:t>
      </w:r>
      <w:r w:rsidRPr="007B13B1">
        <w:rPr>
          <w:rFonts w:ascii="Arial Narrow" w:hAnsi="Arial Narrow"/>
          <w:kern w:val="28"/>
        </w:rPr>
        <w:t>-</w:t>
      </w:r>
      <w:r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  <w:r>
        <w:rPr>
          <w:b/>
        </w:rPr>
        <w:t xml:space="preserve">G) </w:t>
      </w:r>
      <w:r>
        <w:rPr>
          <w:b/>
        </w:rPr>
        <w:tab/>
      </w:r>
      <w:r>
        <w:rPr>
          <w:rFonts w:ascii="Arial Narrow" w:hAnsi="Arial Narrow"/>
          <w:b/>
        </w:rPr>
        <w:t>V časti o údajoch vykázaných na  strane pasív súvahy sa uvádzajú informácie o :</w:t>
      </w:r>
    </w:p>
    <w:p w:rsidR="00BD1B22" w:rsidRDefault="00BD1B22" w:rsidP="00BD1B22">
      <w:pPr>
        <w:spacing w:after="0" w:line="20" w:lineRule="atLeast"/>
        <w:ind w:left="360" w:right="71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vlastnom imaní za bežné účtovné obdobie, a to</w:t>
      </w:r>
    </w:p>
    <w:p w:rsidR="00BD1B22" w:rsidRDefault="00BD1B22" w:rsidP="00BD1B22">
      <w:pPr>
        <w:numPr>
          <w:ilvl w:val="0"/>
          <w:numId w:val="6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opis základného imania </w:t>
      </w:r>
    </w:p>
    <w:p w:rsidR="00BD1B22" w:rsidRDefault="00BD1B22" w:rsidP="00BD1B22">
      <w:pPr>
        <w:numPr>
          <w:ilvl w:val="0"/>
          <w:numId w:val="6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>hodnota upísaného vlastného imania,</w:t>
      </w:r>
    </w:p>
    <w:p w:rsidR="00BD1B22" w:rsidRDefault="00BD1B22" w:rsidP="00BD1B22">
      <w:pPr>
        <w:numPr>
          <w:ilvl w:val="0"/>
          <w:numId w:val="6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rozdelenie účtovného zisku alebo vysporiadanie účtovnej straty vykázanej v predchádzajúcom účtovnom období,</w:t>
      </w:r>
    </w:p>
    <w:p w:rsidR="00BD1B22" w:rsidRDefault="00BD1B22" w:rsidP="00BD1B22">
      <w:pPr>
        <w:numPr>
          <w:ilvl w:val="0"/>
          <w:numId w:val="6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prehľad o zisku alebo strate,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jednotlivých druhoch  rezerv za bežné účtovné obdobie s uvedením ich stavu na začiatku bežného účtovného obdobia, ich tvorba, použitie, zrušenie počas  bežného účtovného obdobia, ich stav na konci účtovného obdobia, </w:t>
      </w: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výške záväzkov do lehoty splatnosti a po lehote splatnosti,</w:t>
      </w: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štruktúre záväzkov podľa zostatkovej doby splatnosti  v členení podľa jednotlivých položiek súvahy, a to podľa zostatkovej doby splatnosti</w:t>
      </w:r>
    </w:p>
    <w:p w:rsidR="00BD1B22" w:rsidRDefault="00BD1B22" w:rsidP="00BD1B22">
      <w:pPr>
        <w:spacing w:after="0" w:line="20" w:lineRule="atLeast"/>
        <w:ind w:left="720" w:right="71" w:firstLine="720"/>
        <w:rPr>
          <w:rFonts w:ascii="Arial Narrow" w:hAnsi="Arial Narrow"/>
        </w:rPr>
      </w:pPr>
      <w:r>
        <w:rPr>
          <w:rFonts w:ascii="Arial Narrow" w:hAnsi="Arial Narrow"/>
        </w:rPr>
        <w:t>1. do jedného roka vrátane,</w:t>
      </w:r>
    </w:p>
    <w:p w:rsidR="00BD1B22" w:rsidRDefault="00BD1B22" w:rsidP="00BD1B22">
      <w:pPr>
        <w:spacing w:after="0" w:line="20" w:lineRule="atLeast"/>
        <w:ind w:left="1440" w:right="71"/>
        <w:rPr>
          <w:rFonts w:ascii="Arial Narrow" w:hAnsi="Arial Narrow"/>
        </w:rPr>
      </w:pPr>
      <w:r>
        <w:rPr>
          <w:rFonts w:ascii="Arial Narrow" w:hAnsi="Arial Narrow"/>
        </w:rPr>
        <w:t>2 .od jedného roka do piatich rokov vrátane,</w:t>
      </w:r>
    </w:p>
    <w:p w:rsidR="00BD1B22" w:rsidRDefault="00BD1B22" w:rsidP="00BD1B22">
      <w:pPr>
        <w:spacing w:after="0" w:line="20" w:lineRule="atLeast"/>
        <w:ind w:left="1440" w:right="71"/>
        <w:rPr>
          <w:rFonts w:ascii="Arial Narrow" w:hAnsi="Arial Narrow"/>
        </w:rPr>
      </w:pPr>
      <w:r>
        <w:rPr>
          <w:rFonts w:ascii="Arial Narrow" w:hAnsi="Arial Narrow"/>
        </w:rPr>
        <w:t>3. viac ako päť rokov,</w:t>
      </w: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záväzkoch zo sociálneho fondu, s uvedením stavu na začiatku bežného účtovného obdobia, tvorbe a čerpaní sociálneho fondu  počas bežného účtovného obdobia a stavu na konci účtovného obdobia,</w:t>
      </w: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významných položkách časového rozlíšenia výdavkov budúcich období a výnosov budúcich období,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24. Informácie k časti G. písm. a) tretiemu bodu prílohy č. 3 o rozdelení účtovného zisku alebo o vysporiadaní účtovnej straty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6946"/>
        <w:gridCol w:w="2342"/>
      </w:tblGrid>
      <w:tr w:rsidR="00BD1B22" w:rsidTr="00F45F06">
        <w:trPr>
          <w:trHeight w:val="765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981014" w:rsidP="00981014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Ú</w:t>
            </w:r>
            <w:r w:rsidR="00BD1B22">
              <w:rPr>
                <w:rFonts w:ascii="Arial Narrow" w:hAnsi="Arial Narrow"/>
                <w:b/>
              </w:rPr>
              <w:t>čtovn</w:t>
            </w:r>
            <w:r>
              <w:rPr>
                <w:rFonts w:ascii="Arial Narrow" w:hAnsi="Arial Narrow"/>
                <w:b/>
              </w:rPr>
              <w:t>á</w:t>
            </w:r>
            <w:r w:rsidR="00984D7E">
              <w:rPr>
                <w:rFonts w:ascii="Arial Narrow" w:hAnsi="Arial Narrow"/>
                <w:b/>
              </w:rPr>
              <w:t xml:space="preserve"> </w:t>
            </w:r>
            <w:r w:rsidR="0047577D">
              <w:rPr>
                <w:rFonts w:ascii="Arial Narrow" w:hAnsi="Arial Narrow"/>
                <w:b/>
              </w:rPr>
              <w:t>strata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EB7BD9" w:rsidP="0098101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2 224</w:t>
            </w:r>
            <w:r w:rsidR="00BD1B22">
              <w:rPr>
                <w:rFonts w:ascii="Arial Narrow" w:hAnsi="Arial Narrow"/>
              </w:rPr>
              <w:t xml:space="preserve"> 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0635CA" w:rsidRDefault="0047577D" w:rsidP="0047577D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Vysporiadanie</w:t>
            </w:r>
            <w:r w:rsidR="000635CA" w:rsidRPr="000635CA">
              <w:rPr>
                <w:rFonts w:ascii="Arial Narrow" w:hAnsi="Arial Narrow"/>
                <w:b/>
              </w:rPr>
              <w:t xml:space="preserve"> </w:t>
            </w:r>
            <w:r>
              <w:rPr>
                <w:rFonts w:ascii="Arial Narrow" w:hAnsi="Arial Narrow"/>
                <w:b/>
              </w:rPr>
              <w:t>ú</w:t>
            </w:r>
            <w:r w:rsidR="000635CA" w:rsidRPr="000635CA">
              <w:rPr>
                <w:rFonts w:ascii="Arial Narrow" w:hAnsi="Arial Narrow"/>
                <w:b/>
              </w:rPr>
              <w:t>čtovn</w:t>
            </w:r>
            <w:r>
              <w:rPr>
                <w:rFonts w:ascii="Arial Narrow" w:hAnsi="Arial Narrow"/>
                <w:b/>
              </w:rPr>
              <w:t>ej straty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47577D" w:rsidP="000635CA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47577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47577D" w:rsidP="0047577D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Zo št</w:t>
            </w:r>
            <w:r w:rsidR="00FF1266">
              <w:rPr>
                <w:rFonts w:ascii="Arial Narrow" w:hAnsi="Arial Narrow"/>
              </w:rPr>
              <w:t>atutárnych a ostatných fondov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47577D" w:rsidP="000635CA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 nerozdeleného zisku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0635CA" w:rsidTr="00F45F0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35CA" w:rsidRDefault="0047577D" w:rsidP="000635CA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Úhrada straty spoločníkmi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35CA" w:rsidRDefault="000635CA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981014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Prevod do neuhradenej straty minulých rokov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981014" w:rsidP="00EB7BD9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</w:t>
            </w:r>
            <w:r w:rsidR="00EB7BD9">
              <w:rPr>
                <w:rFonts w:ascii="Arial Narrow" w:hAnsi="Arial Narrow"/>
              </w:rPr>
              <w:t xml:space="preserve">                          </w:t>
            </w:r>
            <w:r>
              <w:rPr>
                <w:rFonts w:ascii="Arial Narrow" w:hAnsi="Arial Narrow"/>
              </w:rPr>
              <w:t xml:space="preserve"> </w:t>
            </w:r>
            <w:r w:rsidR="00EB7BD9">
              <w:rPr>
                <w:rFonts w:ascii="Arial Narrow" w:hAnsi="Arial Narrow"/>
              </w:rPr>
              <w:t>2 224</w:t>
            </w:r>
            <w:r>
              <w:rPr>
                <w:rFonts w:ascii="Arial Narrow" w:hAnsi="Arial Narrow"/>
              </w:rPr>
              <w:t xml:space="preserve">                         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Iné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EB7BD9" w:rsidP="00580FE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2 224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0635CA" w:rsidRDefault="000635CA" w:rsidP="000635CA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 . nemá náplň</w:t>
      </w:r>
    </w:p>
    <w:p w:rsidR="00C1745E" w:rsidRDefault="00C1745E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25. Informácie k časti G. písm. b) prílohy č. 3 o rezervách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  <w:r w:rsidR="00F134D2">
        <w:rPr>
          <w:rFonts w:ascii="Arial Narrow" w:hAnsi="Arial Narrow"/>
        </w:rPr>
        <w:t xml:space="preserve"> -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</w:t>
      </w:r>
      <w:r w:rsidR="00F134D2">
        <w:rPr>
          <w:rFonts w:ascii="Arial Narrow" w:hAnsi="Arial Narrow"/>
        </w:rPr>
        <w:t xml:space="preserve">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26. Informácie k časti G. písm. c) a d) prílohy č. 3 o záväzkoch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BD1B22" w:rsidTr="00F45F06"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FE5EAE" w:rsidP="00EB7BD9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4 4</w:t>
            </w:r>
            <w:r w:rsidR="00EB7BD9">
              <w:rPr>
                <w:rFonts w:ascii="Arial Narrow" w:hAnsi="Arial Narrow"/>
              </w:rPr>
              <w:t>2</w:t>
            </w:r>
            <w:r>
              <w:rPr>
                <w:rFonts w:ascii="Arial Narrow" w:hAnsi="Arial Narrow"/>
              </w:rPr>
              <w:t>9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EB7BD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4 479</w:t>
            </w:r>
          </w:p>
        </w:tc>
      </w:tr>
      <w:tr w:rsidR="00BD1B22" w:rsidTr="00F45F06">
        <w:trPr>
          <w:trHeight w:val="690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lastRenderedPageBreak/>
              <w:t>Krátkodobé záväzky spolu</w:t>
            </w:r>
          </w:p>
        </w:tc>
        <w:tc>
          <w:tcPr>
            <w:tcW w:w="292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FE5EAE" w:rsidP="00EB7BD9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4 4</w:t>
            </w:r>
            <w:r w:rsidR="00EB7BD9">
              <w:rPr>
                <w:rFonts w:ascii="Arial Narrow" w:hAnsi="Arial Narrow"/>
              </w:rPr>
              <w:t>2</w:t>
            </w:r>
            <w:r>
              <w:rPr>
                <w:rFonts w:ascii="Arial Narrow" w:hAnsi="Arial Narrow"/>
              </w:rPr>
              <w:t>9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EB7BD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4 479</w:t>
            </w:r>
          </w:p>
        </w:tc>
      </w:tr>
      <w:tr w:rsidR="00BD1B22" w:rsidTr="00C1745E">
        <w:trPr>
          <w:trHeight w:val="660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660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5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Dlhodobé záväzky spolu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BD1B22" w:rsidRDefault="00EB7BD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F134D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  <w:kern w:val="28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27. Informácie k časti F. písm. v) a časti G. písm. f) prílohy č. 3 o odloženej daňovej pohľadávke alebo o odloženom daňovom záväzku – </w:t>
      </w:r>
      <w:r w:rsidRPr="00FA333E">
        <w:rPr>
          <w:rFonts w:ascii="Arial Narrow" w:hAnsi="Arial Narrow"/>
          <w:kern w:val="28"/>
        </w:rPr>
        <w:t>nemá náplň</w:t>
      </w:r>
    </w:p>
    <w:p w:rsidR="00827459" w:rsidRPr="00FA333E" w:rsidRDefault="00827459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Pr="00B13FB9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28. Informácie k časti G. písm. g) prílohy č. 3 o záväzkoch zo sociálneho fondu</w:t>
      </w:r>
      <w:r w:rsidR="00B13FB9">
        <w:rPr>
          <w:rFonts w:ascii="Arial Narrow" w:hAnsi="Arial Narrow"/>
          <w:b/>
          <w:kern w:val="28"/>
        </w:rPr>
        <w:t xml:space="preserve">  </w:t>
      </w:r>
      <w:r w:rsidR="00B13FB9" w:rsidRPr="00B13FB9">
        <w:rPr>
          <w:rFonts w:ascii="Arial Narrow" w:hAnsi="Arial Narrow"/>
          <w:kern w:val="28"/>
        </w:rPr>
        <w:t>-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29. Informácie k časti G. písm. h) prílohy č. 3 o vydaných dlhopisoch-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30. Informácie k časti G. písm. i)  prílohy č. 3 o bankových úveroch, pôžičkách a krátkodobých finančných výpomociach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1B052C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31. Informácie k časti G. písm. j) prílohy č. 3 o významných položkách časového rozlíšenia na strane pasív – </w:t>
      </w:r>
      <w:r w:rsidRPr="001B052C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32. Informácie k časti  G. písm. k) prílohy č. 3 o významných položkách derivátov za bežné účtovné obdobie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2-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33. Informácie k časti G. písm. l) prílohy č. 3 o položkách zabezpečených derivátmi-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34. Informácie k časti G. písm. m) prílohy č. 3 o majetku prenajatom formou finančného prenájmu</w:t>
      </w:r>
      <w:r w:rsidR="00827459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b/>
          <w:kern w:val="28"/>
        </w:rPr>
        <w:t>-</w:t>
      </w:r>
      <w:r w:rsidR="00827459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  <w:r>
        <w:rPr>
          <w:b/>
        </w:rPr>
        <w:t xml:space="preserve">H) </w:t>
      </w:r>
      <w:r>
        <w:rPr>
          <w:b/>
        </w:rPr>
        <w:tab/>
      </w:r>
      <w:r>
        <w:rPr>
          <w:rFonts w:ascii="Arial Narrow" w:hAnsi="Arial Narrow"/>
          <w:b/>
        </w:rPr>
        <w:t>V časti   o výnosoch sa uvádzajú tieto informácie: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8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sumy tržieb za vlastné výkony a tovar </w:t>
      </w:r>
    </w:p>
    <w:p w:rsidR="00BD1B22" w:rsidRDefault="00BD1B22" w:rsidP="00BD1B22">
      <w:pPr>
        <w:numPr>
          <w:ilvl w:val="0"/>
          <w:numId w:val="8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opis a  suma   ostatných významných  položiek výnosov  z hospodárskej činnosti,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35. Informácie k časti H. písm. a) prílohy č. 3 o</w:t>
      </w:r>
      <w:r w:rsidR="00827459">
        <w:rPr>
          <w:rFonts w:ascii="Arial Narrow" w:hAnsi="Arial Narrow"/>
          <w:b/>
          <w:kern w:val="28"/>
        </w:rPr>
        <w:t> </w:t>
      </w:r>
      <w:r>
        <w:rPr>
          <w:rFonts w:ascii="Arial Narrow" w:hAnsi="Arial Narrow"/>
          <w:b/>
          <w:kern w:val="28"/>
        </w:rPr>
        <w:t>tržbách</w:t>
      </w:r>
    </w:p>
    <w:p w:rsidR="00827459" w:rsidRDefault="00827459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2085"/>
        <w:gridCol w:w="1559"/>
        <w:gridCol w:w="1742"/>
        <w:gridCol w:w="1660"/>
        <w:gridCol w:w="1843"/>
      </w:tblGrid>
      <w:tr w:rsidR="00B13FB9" w:rsidTr="00827459">
        <w:trPr>
          <w:cantSplit/>
          <w:trHeight w:val="330"/>
          <w:jc w:val="center"/>
        </w:trPr>
        <w:tc>
          <w:tcPr>
            <w:tcW w:w="20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Oblasť odbytu</w:t>
            </w:r>
          </w:p>
        </w:tc>
        <w:tc>
          <w:tcPr>
            <w:tcW w:w="33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F134D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Služby</w:t>
            </w:r>
          </w:p>
        </w:tc>
        <w:tc>
          <w:tcPr>
            <w:tcW w:w="350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Osta</w:t>
            </w:r>
            <w:r w:rsidR="00827459">
              <w:rPr>
                <w:rFonts w:ascii="Arial Narrow" w:hAnsi="Arial Narrow"/>
                <w:b/>
              </w:rPr>
              <w:t>t</w:t>
            </w:r>
            <w:r>
              <w:rPr>
                <w:rFonts w:ascii="Arial Narrow" w:hAnsi="Arial Narrow"/>
                <w:b/>
              </w:rPr>
              <w:t xml:space="preserve">né  </w:t>
            </w:r>
          </w:p>
        </w:tc>
      </w:tr>
      <w:tr w:rsidR="00B13FB9" w:rsidTr="00827459">
        <w:trPr>
          <w:cantSplit/>
          <w:trHeight w:val="1005"/>
          <w:jc w:val="center"/>
        </w:trPr>
        <w:tc>
          <w:tcPr>
            <w:tcW w:w="208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FB9" w:rsidRPr="000B208E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0B208E">
              <w:rPr>
                <w:rFonts w:ascii="Arial Narrow" w:hAnsi="Arial Narrow"/>
                <w:b/>
                <w:sz w:val="20"/>
                <w:szCs w:val="20"/>
              </w:rPr>
              <w:t xml:space="preserve">Bezprostredne </w:t>
            </w:r>
            <w:proofErr w:type="spellStart"/>
            <w:r w:rsidRPr="000B208E">
              <w:rPr>
                <w:rFonts w:ascii="Arial Narrow" w:hAnsi="Arial Narrow"/>
                <w:b/>
                <w:sz w:val="20"/>
                <w:szCs w:val="20"/>
              </w:rPr>
              <w:t>predchádz</w:t>
            </w:r>
            <w:proofErr w:type="spellEnd"/>
            <w:r w:rsidRPr="000B208E">
              <w:rPr>
                <w:rFonts w:ascii="Arial Narrow" w:hAnsi="Arial Narrow"/>
                <w:b/>
                <w:sz w:val="20"/>
                <w:szCs w:val="20"/>
              </w:rPr>
              <w:t>. účtovné obdobie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FB9" w:rsidRPr="000B208E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0B208E">
              <w:rPr>
                <w:rFonts w:ascii="Arial Narrow" w:hAnsi="Arial Narrow"/>
                <w:b/>
                <w:sz w:val="20"/>
                <w:szCs w:val="20"/>
              </w:rPr>
              <w:t xml:space="preserve">Bezprostredne </w:t>
            </w:r>
            <w:proofErr w:type="spellStart"/>
            <w:r w:rsidRPr="000B208E">
              <w:rPr>
                <w:rFonts w:ascii="Arial Narrow" w:hAnsi="Arial Narrow"/>
                <w:b/>
                <w:sz w:val="20"/>
                <w:szCs w:val="20"/>
              </w:rPr>
              <w:t>predchádz</w:t>
            </w:r>
            <w:proofErr w:type="spellEnd"/>
            <w:r>
              <w:rPr>
                <w:rFonts w:ascii="Arial Narrow" w:hAnsi="Arial Narrow"/>
                <w:b/>
                <w:sz w:val="20"/>
                <w:szCs w:val="20"/>
              </w:rPr>
              <w:t>.</w:t>
            </w:r>
            <w:r w:rsidRPr="000B208E">
              <w:rPr>
                <w:rFonts w:ascii="Arial Narrow" w:hAnsi="Arial Narrow"/>
                <w:b/>
                <w:sz w:val="20"/>
                <w:szCs w:val="20"/>
              </w:rPr>
              <w:t xml:space="preserve"> účtovné obdobie</w:t>
            </w:r>
          </w:p>
        </w:tc>
      </w:tr>
      <w:tr w:rsidR="00B13FB9" w:rsidTr="00827459">
        <w:trPr>
          <w:trHeight w:val="116"/>
          <w:jc w:val="center"/>
        </w:trPr>
        <w:tc>
          <w:tcPr>
            <w:tcW w:w="20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1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16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Pr="000B208E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B208E">
              <w:rPr>
                <w:rFonts w:ascii="Arial Narrow" w:hAnsi="Arial Narrow"/>
                <w:sz w:val="20"/>
                <w:szCs w:val="20"/>
              </w:rPr>
              <w:t>e</w:t>
            </w:r>
          </w:p>
        </w:tc>
      </w:tr>
      <w:tr w:rsidR="00B13FB9" w:rsidTr="00827459">
        <w:trPr>
          <w:trHeight w:val="330"/>
          <w:jc w:val="center"/>
        </w:trPr>
        <w:tc>
          <w:tcPr>
            <w:tcW w:w="2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SR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FB9" w:rsidRDefault="00A658EE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36 634</w:t>
            </w:r>
          </w:p>
        </w:tc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FB9" w:rsidRDefault="00EB7BD9" w:rsidP="00F93DD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26 448</w:t>
            </w:r>
            <w:r w:rsidR="00B13FB9">
              <w:rPr>
                <w:rFonts w:ascii="Arial Narrow" w:hAnsi="Arial Narrow"/>
              </w:rPr>
              <w:t xml:space="preserve"> 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FB9" w:rsidRDefault="00A658E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FB9" w:rsidRDefault="00EB7BD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2 130</w:t>
            </w:r>
          </w:p>
        </w:tc>
      </w:tr>
      <w:tr w:rsidR="00B13FB9" w:rsidTr="00827459">
        <w:trPr>
          <w:trHeight w:val="345"/>
          <w:jc w:val="center"/>
        </w:trPr>
        <w:tc>
          <w:tcPr>
            <w:tcW w:w="2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A658EE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36 634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EB7BD9" w:rsidP="00F93DD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26 448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A658E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EB7BD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2 130</w:t>
            </w:r>
          </w:p>
        </w:tc>
      </w:tr>
    </w:tbl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Pr="000B208E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36. Informácie k časti H. písm. b) prílohy č. 3 o zmene stavu vnútroorganizačných zásob – </w:t>
      </w:r>
      <w:r w:rsidRPr="000B208E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37.  Informácie k časti H. písm. c) až f)  prílohy č. 3 o výnosoch pri aktivácii nákladov a o výnosoch z hospodárskej činnosti, finančnej činnosti a mimoriadnej činnosti </w:t>
      </w:r>
      <w:r w:rsidR="00827459" w:rsidRPr="00827459">
        <w:rPr>
          <w:rFonts w:ascii="Arial Narrow" w:hAnsi="Arial Narrow"/>
          <w:kern w:val="28"/>
        </w:rPr>
        <w:t>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38. Informácie k časti H. písm. g)  prílohy č. 3 o čistom obrate</w:t>
      </w:r>
    </w:p>
    <w:p w:rsidR="00827459" w:rsidRDefault="00827459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BD1B22" w:rsidTr="00F45F06"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FE5EAE" w:rsidP="00A658EE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</w:t>
            </w:r>
            <w:r w:rsidR="00A658EE">
              <w:rPr>
                <w:rFonts w:ascii="Arial Narrow" w:hAnsi="Arial Narrow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A658EE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FE5EAE">
              <w:rPr>
                <w:rFonts w:ascii="Arial Narrow" w:hAnsi="Arial Narrow"/>
              </w:rPr>
              <w:t xml:space="preserve">                  </w:t>
            </w:r>
            <w:r w:rsidR="00A658EE">
              <w:rPr>
                <w:rFonts w:ascii="Arial Narrow" w:hAnsi="Arial Narrow"/>
              </w:rPr>
              <w:t>2 130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A658EE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36 634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A658EE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26 448</w:t>
            </w:r>
            <w:r w:rsidR="00BD1B22"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5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A658EE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36 634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A658EE" w:rsidP="00F93DD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28 578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827459" w:rsidRDefault="00BD1B22" w:rsidP="00BD1B22">
      <w:pPr>
        <w:spacing w:after="0" w:line="20" w:lineRule="atLeast"/>
        <w:ind w:right="71"/>
        <w:rPr>
          <w:rFonts w:ascii="Arial Narrow" w:hAnsi="Arial Narrow"/>
          <w:b/>
          <w:color w:val="000000" w:themeColor="text1"/>
        </w:rPr>
      </w:pPr>
      <w:r>
        <w:rPr>
          <w:rFonts w:ascii="Arial Narrow" w:hAnsi="Arial Narrow"/>
          <w:b/>
        </w:rPr>
        <w:t xml:space="preserve">I) </w:t>
      </w:r>
      <w:r>
        <w:rPr>
          <w:rFonts w:ascii="Arial Narrow" w:hAnsi="Arial Narrow"/>
          <w:b/>
        </w:rPr>
        <w:tab/>
      </w:r>
      <w:r w:rsidRPr="00827459">
        <w:rPr>
          <w:rFonts w:ascii="Arial Narrow" w:hAnsi="Arial Narrow"/>
          <w:b/>
          <w:color w:val="000000" w:themeColor="text1"/>
        </w:rPr>
        <w:t xml:space="preserve">V časti o nákladoch sa uvádzajú tieto  informácie : </w:t>
      </w:r>
    </w:p>
    <w:p w:rsidR="00BD1B22" w:rsidRPr="00827459" w:rsidRDefault="00BD1B22" w:rsidP="00BD1B22">
      <w:p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827459">
        <w:rPr>
          <w:rFonts w:ascii="Arial Narrow" w:hAnsi="Arial Narrow"/>
          <w:color w:val="000000" w:themeColor="text1"/>
        </w:rPr>
        <w:t xml:space="preserve">     </w:t>
      </w:r>
    </w:p>
    <w:p w:rsidR="00BD1B22" w:rsidRPr="00827459" w:rsidRDefault="00BD1B22" w:rsidP="00BD1B22">
      <w:pPr>
        <w:numPr>
          <w:ilvl w:val="0"/>
          <w:numId w:val="9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827459">
        <w:rPr>
          <w:rFonts w:ascii="Arial Narrow" w:hAnsi="Arial Narrow"/>
          <w:color w:val="000000" w:themeColor="text1"/>
        </w:rPr>
        <w:t>opis a suma významných položiek nákladov za poskytnuté služby,</w:t>
      </w:r>
    </w:p>
    <w:p w:rsidR="00BD1B22" w:rsidRPr="00827459" w:rsidRDefault="00BD1B22" w:rsidP="00BD1B22">
      <w:pPr>
        <w:numPr>
          <w:ilvl w:val="0"/>
          <w:numId w:val="9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827459">
        <w:rPr>
          <w:rFonts w:ascii="Arial Narrow" w:hAnsi="Arial Narrow"/>
          <w:color w:val="000000" w:themeColor="text1"/>
        </w:rPr>
        <w:t>opis a suma významných položiek ostatných nákladov z hospodárskej činnosti,</w:t>
      </w:r>
    </w:p>
    <w:p w:rsidR="00BD1B22" w:rsidRPr="00827459" w:rsidRDefault="00BD1B22" w:rsidP="00BD1B22">
      <w:pPr>
        <w:numPr>
          <w:ilvl w:val="0"/>
          <w:numId w:val="9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827459">
        <w:rPr>
          <w:rFonts w:ascii="Arial Narrow" w:hAnsi="Arial Narrow"/>
          <w:color w:val="000000" w:themeColor="text1"/>
        </w:rPr>
        <w:t xml:space="preserve">opis a suma významných položiek finančných nákladov </w:t>
      </w:r>
    </w:p>
    <w:p w:rsidR="00F134D2" w:rsidRDefault="00F134D2" w:rsidP="00BD1B22">
      <w:pPr>
        <w:spacing w:after="0" w:line="20" w:lineRule="atLeast"/>
        <w:rPr>
          <w:rFonts w:ascii="Arial Narrow" w:hAnsi="Arial Narrow"/>
          <w:color w:val="000000" w:themeColor="text1"/>
        </w:rPr>
      </w:pPr>
    </w:p>
    <w:p w:rsidR="00A274A2" w:rsidRPr="00827459" w:rsidRDefault="00A274A2" w:rsidP="00BD1B22">
      <w:pPr>
        <w:spacing w:after="0" w:line="20" w:lineRule="atLeast"/>
        <w:rPr>
          <w:rFonts w:ascii="Arial Narrow" w:hAnsi="Arial Narrow"/>
          <w:color w:val="000000" w:themeColor="text1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39. Informácie k časti I. prílohy č. 3 o</w:t>
      </w:r>
      <w:r w:rsidR="00827459">
        <w:rPr>
          <w:rFonts w:ascii="Arial Narrow" w:hAnsi="Arial Narrow"/>
          <w:b/>
          <w:kern w:val="28"/>
        </w:rPr>
        <w:t> </w:t>
      </w:r>
      <w:r>
        <w:rPr>
          <w:rFonts w:ascii="Arial Narrow" w:hAnsi="Arial Narrow"/>
          <w:b/>
          <w:kern w:val="28"/>
        </w:rPr>
        <w:t>nákladoch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BD1B22" w:rsidTr="00F45F06">
        <w:trPr>
          <w:trHeight w:val="1005"/>
          <w:jc w:val="center"/>
        </w:trPr>
        <w:tc>
          <w:tcPr>
            <w:tcW w:w="58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77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Náklady za poskytnuté služby,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640C1" w:rsidP="00A658EE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16 </w:t>
            </w:r>
            <w:r w:rsidR="00A658EE">
              <w:rPr>
                <w:rFonts w:ascii="Arial Narrow" w:hAnsi="Arial Narrow"/>
              </w:rPr>
              <w:t>083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A658E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16 753</w:t>
            </w:r>
          </w:p>
        </w:tc>
      </w:tr>
      <w:tr w:rsidR="00BD1B22" w:rsidTr="00F45F06">
        <w:trPr>
          <w:trHeight w:val="377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827459" w:rsidP="00BD1B22">
            <w:pPr>
              <w:spacing w:after="0" w:line="20" w:lineRule="atLeast"/>
              <w:rPr>
                <w:rFonts w:ascii="Arial Narrow" w:hAnsi="Arial Narrow"/>
                <w:i/>
              </w:rPr>
            </w:pPr>
            <w:r>
              <w:rPr>
                <w:rFonts w:ascii="Arial Narrow" w:hAnsi="Arial Narrow"/>
                <w:i/>
              </w:rPr>
              <w:t>Ostatné významné položky nákladov za poskytnuté služby,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i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i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827459" w:rsidP="00827459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služby- telefón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A658E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200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A658E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328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640C1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Údržba auta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A658EE" w:rsidP="00B640C1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105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A658E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50</w:t>
            </w:r>
          </w:p>
        </w:tc>
      </w:tr>
      <w:tr w:rsidR="00E84214" w:rsidTr="00F45F06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E84214" w:rsidP="00E84214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služby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A658E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15 115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A658E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16 294</w:t>
            </w:r>
          </w:p>
        </w:tc>
      </w:tr>
      <w:tr w:rsidR="00E84214" w:rsidTr="00F45F06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FE5EAE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ubytovanie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A658EE" w:rsidP="00B640C1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A658E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81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Ostatné významné položky nákladov z hospodárskej činnosti,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poistné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640C1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A658E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Finančné náklady,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C5374" w:rsidP="00C32E4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  <w:r w:rsidR="00BD1B22">
              <w:rPr>
                <w:rFonts w:ascii="Arial Narrow" w:hAnsi="Arial Narrow"/>
              </w:rPr>
              <w:t> 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A658E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827459">
        <w:trPr>
          <w:trHeight w:val="383"/>
          <w:jc w:val="center"/>
        </w:trPr>
        <w:tc>
          <w:tcPr>
            <w:tcW w:w="58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poistné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827459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7B0DE0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Mimoriadne náklady: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C5374" w:rsidP="00C32E4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  <w:r w:rsidR="00BD1B22">
              <w:rPr>
                <w:rFonts w:ascii="Arial Narrow" w:hAnsi="Arial Narrow"/>
              </w:rPr>
              <w:t xml:space="preserve"> 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A658E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</w:tbl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  <w:r>
        <w:rPr>
          <w:b/>
        </w:rPr>
        <w:t xml:space="preserve">J) </w:t>
      </w:r>
      <w:r>
        <w:rPr>
          <w:b/>
        </w:rPr>
        <w:tab/>
      </w:r>
      <w:r>
        <w:rPr>
          <w:rFonts w:ascii="Arial Narrow" w:hAnsi="Arial Narrow"/>
          <w:b/>
        </w:rPr>
        <w:t>V časti o daniach z príjmov sa uvádzajú informácie o :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numPr>
          <w:ilvl w:val="0"/>
          <w:numId w:val="10"/>
        </w:numPr>
        <w:spacing w:after="0" w:line="20" w:lineRule="atLeast"/>
        <w:ind w:right="71"/>
        <w:rPr>
          <w:rFonts w:ascii="Arial Narrow" w:hAnsi="Arial Narrow"/>
          <w:b/>
          <w:color w:val="000000"/>
        </w:rPr>
      </w:pPr>
      <w:r>
        <w:rPr>
          <w:rFonts w:ascii="Arial Narrow" w:hAnsi="Arial Narrow"/>
          <w:color w:val="000000"/>
        </w:rPr>
        <w:t>výsledku hosp</w:t>
      </w:r>
      <w:r w:rsidR="00903E0D">
        <w:rPr>
          <w:rFonts w:ascii="Arial Narrow" w:hAnsi="Arial Narrow"/>
          <w:color w:val="000000"/>
        </w:rPr>
        <w:t>odárenia pred zdanením</w:t>
      </w:r>
      <w:r>
        <w:rPr>
          <w:rFonts w:ascii="Arial Narrow" w:hAnsi="Arial Narrow"/>
          <w:color w:val="000000"/>
        </w:rPr>
        <w:t>.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  <w:b/>
          <w:color w:val="000000"/>
        </w:rPr>
      </w:pPr>
    </w:p>
    <w:p w:rsidR="00BD1B22" w:rsidRPr="00903E0D" w:rsidRDefault="00BD1B22" w:rsidP="00BD1B22">
      <w:pPr>
        <w:spacing w:after="0" w:line="20" w:lineRule="atLeast"/>
        <w:ind w:left="708" w:right="71"/>
        <w:rPr>
          <w:rFonts w:ascii="Arial Narrow" w:hAnsi="Arial Narrow"/>
          <w:b/>
          <w:color w:val="000000" w:themeColor="text1"/>
        </w:rPr>
      </w:pPr>
      <w:r w:rsidRPr="00903E0D">
        <w:rPr>
          <w:rFonts w:ascii="Arial Narrow" w:hAnsi="Arial Narrow"/>
          <w:b/>
          <w:color w:val="000000" w:themeColor="text1"/>
        </w:rPr>
        <w:t>Výsledok hospodárenia pred zdanením</w:t>
      </w:r>
      <w:r w:rsidRPr="00903E0D">
        <w:rPr>
          <w:rFonts w:ascii="Arial Narrow" w:hAnsi="Arial Narrow"/>
          <w:b/>
          <w:color w:val="000000" w:themeColor="text1"/>
        </w:rPr>
        <w:tab/>
      </w:r>
      <w:r w:rsidRPr="00903E0D">
        <w:rPr>
          <w:rFonts w:ascii="Arial Narrow" w:hAnsi="Arial Narrow"/>
          <w:b/>
          <w:color w:val="000000" w:themeColor="text1"/>
        </w:rPr>
        <w:tab/>
      </w:r>
      <w:r w:rsidRPr="00903E0D">
        <w:rPr>
          <w:rFonts w:ascii="Arial Narrow" w:hAnsi="Arial Narrow"/>
          <w:b/>
          <w:color w:val="000000" w:themeColor="text1"/>
        </w:rPr>
        <w:tab/>
        <w:t xml:space="preserve">+   </w:t>
      </w:r>
      <w:r w:rsidR="00A5064C">
        <w:rPr>
          <w:rFonts w:ascii="Arial Narrow" w:hAnsi="Arial Narrow"/>
          <w:b/>
          <w:color w:val="000000" w:themeColor="text1"/>
        </w:rPr>
        <w:t>1 121,37</w:t>
      </w:r>
      <w:r w:rsidRPr="00903E0D">
        <w:rPr>
          <w:rFonts w:ascii="Arial Narrow" w:hAnsi="Arial Narrow"/>
          <w:b/>
          <w:color w:val="000000" w:themeColor="text1"/>
        </w:rPr>
        <w:t xml:space="preserve"> </w:t>
      </w:r>
      <w:r w:rsidR="00A5064C">
        <w:rPr>
          <w:rFonts w:ascii="Arial Narrow" w:hAnsi="Arial Narrow"/>
          <w:b/>
          <w:color w:val="000000" w:themeColor="text1"/>
        </w:rPr>
        <w:t>€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color w:val="000000" w:themeColor="text1"/>
          <w:kern w:val="28"/>
        </w:rPr>
      </w:pPr>
      <w:r w:rsidRPr="00903E0D">
        <w:rPr>
          <w:rFonts w:ascii="Arial Narrow" w:hAnsi="Arial Narrow"/>
          <w:color w:val="000000" w:themeColor="text1"/>
          <w:kern w:val="28"/>
        </w:rPr>
        <w:lastRenderedPageBreak/>
        <w:tab/>
        <w:t>Základ dane</w:t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  <w:t xml:space="preserve">    </w:t>
      </w:r>
      <w:r w:rsidR="00B640C1">
        <w:rPr>
          <w:rFonts w:ascii="Arial Narrow" w:hAnsi="Arial Narrow"/>
          <w:color w:val="000000" w:themeColor="text1"/>
          <w:kern w:val="28"/>
        </w:rPr>
        <w:t xml:space="preserve"> </w:t>
      </w:r>
      <w:r w:rsidR="00A5064C">
        <w:rPr>
          <w:rFonts w:ascii="Arial Narrow" w:hAnsi="Arial Narrow"/>
          <w:color w:val="000000" w:themeColor="text1"/>
          <w:kern w:val="28"/>
        </w:rPr>
        <w:t>1 121,37 €</w:t>
      </w:r>
    </w:p>
    <w:p w:rsidR="00A5064C" w:rsidRDefault="00A5064C" w:rsidP="00BD1B22">
      <w:pPr>
        <w:keepNext/>
        <w:spacing w:after="0" w:line="20" w:lineRule="atLeast"/>
        <w:outlineLvl w:val="0"/>
        <w:rPr>
          <w:rFonts w:ascii="Arial Narrow" w:hAnsi="Arial Narrow"/>
          <w:color w:val="000000" w:themeColor="text1"/>
          <w:kern w:val="28"/>
        </w:rPr>
      </w:pPr>
      <w:r>
        <w:rPr>
          <w:rFonts w:ascii="Arial Narrow" w:hAnsi="Arial Narrow"/>
          <w:color w:val="000000" w:themeColor="text1"/>
          <w:kern w:val="28"/>
        </w:rPr>
        <w:t xml:space="preserve">              Reprezentačné                                                                                    29,20 €</w:t>
      </w:r>
    </w:p>
    <w:p w:rsidR="00B640C1" w:rsidRPr="00903E0D" w:rsidRDefault="00A5064C" w:rsidP="00BD1B22">
      <w:pPr>
        <w:keepNext/>
        <w:spacing w:after="0" w:line="20" w:lineRule="atLeast"/>
        <w:outlineLvl w:val="0"/>
        <w:rPr>
          <w:rFonts w:ascii="Arial Narrow" w:hAnsi="Arial Narrow"/>
          <w:color w:val="000000" w:themeColor="text1"/>
          <w:kern w:val="28"/>
        </w:rPr>
      </w:pPr>
      <w:r>
        <w:rPr>
          <w:rFonts w:ascii="Arial Narrow" w:hAnsi="Arial Narrow"/>
          <w:color w:val="000000" w:themeColor="text1"/>
          <w:kern w:val="28"/>
        </w:rPr>
        <w:t xml:space="preserve">  </w:t>
      </w:r>
      <w:r w:rsidR="00B640C1">
        <w:rPr>
          <w:rFonts w:ascii="Arial Narrow" w:hAnsi="Arial Narrow"/>
          <w:color w:val="000000" w:themeColor="text1"/>
          <w:kern w:val="28"/>
        </w:rPr>
        <w:t xml:space="preserve">          </w:t>
      </w:r>
      <w:r>
        <w:rPr>
          <w:rFonts w:ascii="Arial Narrow" w:hAnsi="Arial Narrow"/>
          <w:color w:val="000000" w:themeColor="text1"/>
          <w:kern w:val="28"/>
        </w:rPr>
        <w:t xml:space="preserve"> </w:t>
      </w:r>
      <w:r w:rsidR="00B640C1">
        <w:rPr>
          <w:rFonts w:ascii="Arial Narrow" w:hAnsi="Arial Narrow"/>
          <w:color w:val="000000" w:themeColor="text1"/>
          <w:kern w:val="28"/>
        </w:rPr>
        <w:t xml:space="preserve"> Odpočet straty                                                                              </w:t>
      </w:r>
      <w:r>
        <w:rPr>
          <w:rFonts w:ascii="Arial Narrow" w:hAnsi="Arial Narrow"/>
          <w:color w:val="000000" w:themeColor="text1"/>
          <w:kern w:val="28"/>
        </w:rPr>
        <w:t xml:space="preserve">  </w:t>
      </w:r>
      <w:r w:rsidR="0078264D">
        <w:rPr>
          <w:rFonts w:ascii="Arial Narrow" w:hAnsi="Arial Narrow"/>
          <w:color w:val="000000" w:themeColor="text1"/>
          <w:kern w:val="28"/>
        </w:rPr>
        <w:t>1 150,57 €</w:t>
      </w:r>
      <w:r>
        <w:rPr>
          <w:rFonts w:ascii="Arial Narrow" w:hAnsi="Arial Narrow"/>
          <w:color w:val="000000" w:themeColor="text1"/>
          <w:kern w:val="28"/>
        </w:rPr>
        <w:t xml:space="preserve"> </w:t>
      </w:r>
    </w:p>
    <w:p w:rsidR="00BD1B22" w:rsidRPr="00903E0D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color w:val="000000" w:themeColor="text1"/>
          <w:kern w:val="28"/>
        </w:rPr>
      </w:pPr>
      <w:r w:rsidRPr="00903E0D">
        <w:rPr>
          <w:rFonts w:ascii="Arial Narrow" w:hAnsi="Arial Narrow"/>
          <w:b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 xml:space="preserve">Daň </w:t>
      </w:r>
      <w:r w:rsidR="007B0DE0">
        <w:rPr>
          <w:rFonts w:ascii="Arial Narrow" w:hAnsi="Arial Narrow"/>
          <w:color w:val="000000" w:themeColor="text1"/>
          <w:kern w:val="28"/>
        </w:rPr>
        <w:t>2</w:t>
      </w:r>
      <w:r w:rsidR="003C5374">
        <w:rPr>
          <w:rFonts w:ascii="Arial Narrow" w:hAnsi="Arial Narrow"/>
          <w:color w:val="000000" w:themeColor="text1"/>
          <w:kern w:val="28"/>
        </w:rPr>
        <w:t>2</w:t>
      </w:r>
      <w:r w:rsidRPr="00903E0D">
        <w:rPr>
          <w:rFonts w:ascii="Arial Narrow" w:hAnsi="Arial Narrow"/>
          <w:color w:val="000000" w:themeColor="text1"/>
          <w:kern w:val="28"/>
        </w:rPr>
        <w:t xml:space="preserve"> %</w:t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  <w:t xml:space="preserve"> </w:t>
      </w:r>
      <w:r w:rsidR="00903E0D" w:rsidRPr="00903E0D">
        <w:rPr>
          <w:rFonts w:ascii="Arial Narrow" w:hAnsi="Arial Narrow"/>
          <w:color w:val="000000" w:themeColor="text1"/>
          <w:kern w:val="28"/>
        </w:rPr>
        <w:t xml:space="preserve">    </w:t>
      </w:r>
      <w:r w:rsidR="003C5374">
        <w:rPr>
          <w:rFonts w:ascii="Arial Narrow" w:hAnsi="Arial Narrow"/>
          <w:color w:val="000000" w:themeColor="text1"/>
          <w:kern w:val="28"/>
        </w:rPr>
        <w:t xml:space="preserve"> </w:t>
      </w:r>
      <w:r w:rsidR="00B640C1">
        <w:rPr>
          <w:rFonts w:ascii="Arial Narrow" w:hAnsi="Arial Narrow"/>
          <w:color w:val="000000" w:themeColor="text1"/>
          <w:kern w:val="28"/>
        </w:rPr>
        <w:t xml:space="preserve">   </w:t>
      </w:r>
      <w:r w:rsidR="0078264D">
        <w:rPr>
          <w:rFonts w:ascii="Arial Narrow" w:hAnsi="Arial Narrow"/>
          <w:color w:val="000000" w:themeColor="text1"/>
          <w:kern w:val="28"/>
        </w:rPr>
        <w:t xml:space="preserve"> </w:t>
      </w:r>
      <w:r w:rsidR="00B640C1">
        <w:rPr>
          <w:rFonts w:ascii="Arial Narrow" w:hAnsi="Arial Narrow"/>
          <w:color w:val="000000" w:themeColor="text1"/>
          <w:kern w:val="28"/>
        </w:rPr>
        <w:t xml:space="preserve">      0</w:t>
      </w:r>
      <w:r w:rsidR="0078264D">
        <w:rPr>
          <w:rFonts w:ascii="Arial Narrow" w:hAnsi="Arial Narrow"/>
          <w:color w:val="000000" w:themeColor="text1"/>
          <w:kern w:val="28"/>
        </w:rPr>
        <w:t xml:space="preserve"> €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color w:val="FF0000"/>
          <w:kern w:val="28"/>
        </w:rPr>
      </w:pPr>
      <w:r w:rsidRPr="00B13FB9">
        <w:rPr>
          <w:rFonts w:ascii="Arial Narrow" w:hAnsi="Arial Narrow"/>
          <w:color w:val="FF0000"/>
          <w:kern w:val="28"/>
        </w:rPr>
        <w:t xml:space="preserve"> </w:t>
      </w:r>
      <w:r w:rsidRPr="00B13FB9">
        <w:rPr>
          <w:rFonts w:ascii="Arial Narrow" w:hAnsi="Arial Narrow"/>
          <w:color w:val="FF0000"/>
          <w:kern w:val="28"/>
        </w:rPr>
        <w:tab/>
      </w:r>
    </w:p>
    <w:p w:rsidR="00332F0F" w:rsidRDefault="00332F0F" w:rsidP="00BD1B22">
      <w:pPr>
        <w:keepNext/>
        <w:spacing w:after="0" w:line="20" w:lineRule="atLeast"/>
        <w:outlineLvl w:val="0"/>
        <w:rPr>
          <w:rFonts w:ascii="Arial Narrow" w:hAnsi="Arial Narrow"/>
          <w:color w:val="404040" w:themeColor="text1" w:themeTint="BF"/>
          <w:kern w:val="28"/>
        </w:rPr>
      </w:pPr>
      <w:r w:rsidRPr="00165FD5">
        <w:rPr>
          <w:rFonts w:ascii="Arial Narrow" w:hAnsi="Arial Narrow"/>
          <w:color w:val="404040" w:themeColor="text1" w:themeTint="BF"/>
          <w:kern w:val="28"/>
        </w:rPr>
        <w:t xml:space="preserve">              Účtovnej jednotke</w:t>
      </w:r>
      <w:r w:rsidR="00165FD5">
        <w:rPr>
          <w:rFonts w:ascii="Arial Narrow" w:hAnsi="Arial Narrow"/>
          <w:color w:val="404040" w:themeColor="text1" w:themeTint="BF"/>
          <w:kern w:val="28"/>
        </w:rPr>
        <w:t xml:space="preserve"> vznikla v zmysle § 46b, § 52 ods. 7, 8, 9 Zákona o dani z príjmov povinnosť daňovej licencie.</w:t>
      </w:r>
    </w:p>
    <w:p w:rsidR="00165FD5" w:rsidRDefault="00165FD5" w:rsidP="00BD1B22">
      <w:pPr>
        <w:keepNext/>
        <w:spacing w:after="0" w:line="20" w:lineRule="atLeast"/>
        <w:outlineLvl w:val="0"/>
        <w:rPr>
          <w:rFonts w:ascii="Arial Narrow" w:hAnsi="Arial Narrow"/>
          <w:color w:val="404040" w:themeColor="text1" w:themeTint="BF"/>
          <w:kern w:val="28"/>
        </w:rPr>
      </w:pPr>
      <w:r>
        <w:rPr>
          <w:rFonts w:ascii="Arial Narrow" w:hAnsi="Arial Narrow"/>
          <w:color w:val="404040" w:themeColor="text1" w:themeTint="BF"/>
          <w:kern w:val="28"/>
        </w:rPr>
        <w:t xml:space="preserve">              Účtovná jednotka k poslednému dňu zdaňovacieho obdobia  je platiteľom dane z pridanej hodnoty s ročným   </w:t>
      </w:r>
    </w:p>
    <w:p w:rsidR="00165FD5" w:rsidRDefault="00165FD5" w:rsidP="00BD1B22">
      <w:pPr>
        <w:keepNext/>
        <w:spacing w:after="0" w:line="20" w:lineRule="atLeast"/>
        <w:outlineLvl w:val="0"/>
        <w:rPr>
          <w:rFonts w:ascii="Arial Narrow" w:hAnsi="Arial Narrow"/>
          <w:color w:val="404040" w:themeColor="text1" w:themeTint="BF"/>
          <w:kern w:val="28"/>
        </w:rPr>
      </w:pPr>
      <w:r>
        <w:rPr>
          <w:rFonts w:ascii="Arial Narrow" w:hAnsi="Arial Narrow"/>
          <w:color w:val="404040" w:themeColor="text1" w:themeTint="BF"/>
          <w:kern w:val="28"/>
        </w:rPr>
        <w:t xml:space="preserve">              obratom neprevyšujúcim 500 000,- Eur a</w:t>
      </w:r>
      <w:r w:rsidR="00A56F97">
        <w:rPr>
          <w:rFonts w:ascii="Arial Narrow" w:hAnsi="Arial Narrow"/>
          <w:color w:val="404040" w:themeColor="text1" w:themeTint="BF"/>
          <w:kern w:val="28"/>
        </w:rPr>
        <w:t> </w:t>
      </w:r>
      <w:r>
        <w:rPr>
          <w:rFonts w:ascii="Arial Narrow" w:hAnsi="Arial Narrow"/>
          <w:color w:val="404040" w:themeColor="text1" w:themeTint="BF"/>
          <w:kern w:val="28"/>
        </w:rPr>
        <w:t>vypočítan</w:t>
      </w:r>
      <w:r w:rsidR="00A56F97">
        <w:rPr>
          <w:rFonts w:ascii="Arial Narrow" w:hAnsi="Arial Narrow"/>
          <w:color w:val="404040" w:themeColor="text1" w:themeTint="BF"/>
          <w:kern w:val="28"/>
        </w:rPr>
        <w:t>á daň je nižšia ako daňová licencia</w:t>
      </w:r>
      <w:r>
        <w:rPr>
          <w:rFonts w:ascii="Arial Narrow" w:hAnsi="Arial Narrow"/>
          <w:color w:val="404040" w:themeColor="text1" w:themeTint="BF"/>
          <w:kern w:val="28"/>
        </w:rPr>
        <w:t xml:space="preserve">, takže platí daňovú </w:t>
      </w:r>
      <w:r w:rsidR="00A56F97">
        <w:rPr>
          <w:rFonts w:ascii="Arial Narrow" w:hAnsi="Arial Narrow"/>
          <w:color w:val="404040" w:themeColor="text1" w:themeTint="BF"/>
          <w:kern w:val="28"/>
        </w:rPr>
        <w:t>licenciu</w:t>
      </w:r>
    </w:p>
    <w:p w:rsidR="00A56F97" w:rsidRDefault="00A56F97" w:rsidP="00BD1B22">
      <w:pPr>
        <w:keepNext/>
        <w:spacing w:after="0" w:line="20" w:lineRule="atLeast"/>
        <w:outlineLvl w:val="0"/>
        <w:rPr>
          <w:rFonts w:ascii="Arial Narrow" w:hAnsi="Arial Narrow"/>
          <w:color w:val="404040" w:themeColor="text1" w:themeTint="BF"/>
          <w:kern w:val="28"/>
        </w:rPr>
      </w:pPr>
      <w:r>
        <w:rPr>
          <w:rFonts w:ascii="Arial Narrow" w:hAnsi="Arial Narrow"/>
          <w:color w:val="404040" w:themeColor="text1" w:themeTint="BF"/>
          <w:kern w:val="28"/>
        </w:rPr>
        <w:t xml:space="preserve">              vo výške </w:t>
      </w:r>
      <w:r w:rsidR="0078264D">
        <w:rPr>
          <w:rFonts w:ascii="Arial Narrow" w:hAnsi="Arial Narrow"/>
          <w:color w:val="404040" w:themeColor="text1" w:themeTint="BF"/>
          <w:kern w:val="28"/>
        </w:rPr>
        <w:t>960,- €</w:t>
      </w:r>
      <w:r>
        <w:rPr>
          <w:rFonts w:ascii="Arial Narrow" w:hAnsi="Arial Narrow"/>
          <w:color w:val="404040" w:themeColor="text1" w:themeTint="BF"/>
          <w:kern w:val="28"/>
        </w:rPr>
        <w:t>.</w:t>
      </w:r>
    </w:p>
    <w:p w:rsidR="00165FD5" w:rsidRPr="00165FD5" w:rsidRDefault="00165FD5" w:rsidP="00BD1B22">
      <w:pPr>
        <w:keepNext/>
        <w:spacing w:after="0" w:line="20" w:lineRule="atLeast"/>
        <w:outlineLvl w:val="0"/>
        <w:rPr>
          <w:rFonts w:ascii="Arial Narrow" w:hAnsi="Arial Narrow"/>
          <w:b/>
          <w:color w:val="404040" w:themeColor="text1" w:themeTint="BF"/>
          <w:kern w:val="28"/>
        </w:rPr>
      </w:pPr>
      <w:r>
        <w:rPr>
          <w:rFonts w:ascii="Arial Narrow" w:hAnsi="Arial Narrow"/>
          <w:color w:val="404040" w:themeColor="text1" w:themeTint="BF"/>
          <w:kern w:val="28"/>
        </w:rPr>
        <w:t xml:space="preserve"> 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40. Informácie k časti J. písm. a) až e) prílohy č. 3 o daniach z</w:t>
      </w:r>
      <w:r w:rsidR="00903E0D">
        <w:rPr>
          <w:rFonts w:ascii="Arial Narrow" w:hAnsi="Arial Narrow"/>
          <w:b/>
          <w:kern w:val="28"/>
        </w:rPr>
        <w:t> </w:t>
      </w:r>
      <w:r>
        <w:rPr>
          <w:rFonts w:ascii="Arial Narrow" w:hAnsi="Arial Narrow"/>
          <w:b/>
          <w:kern w:val="28"/>
        </w:rPr>
        <w:t>príjmov</w:t>
      </w:r>
      <w:r w:rsidR="00903E0D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b/>
          <w:kern w:val="28"/>
        </w:rPr>
        <w:t>-</w:t>
      </w:r>
      <w:r w:rsidR="00903E0D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E84214" w:rsidRDefault="00E84214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41. Informácie k časti J.  písm. f) a g) prílohy č. 3 o daniach z príjmov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790"/>
        <w:gridCol w:w="870"/>
        <w:gridCol w:w="665"/>
        <w:gridCol w:w="1705"/>
        <w:gridCol w:w="955"/>
        <w:gridCol w:w="665"/>
      </w:tblGrid>
      <w:tr w:rsidR="00BD1B22" w:rsidTr="00F45F06">
        <w:trPr>
          <w:cantSplit/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cantSplit/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7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Základ dane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Daň v %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Základ dane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Daň v %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79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  <w:tc>
          <w:tcPr>
            <w:tcW w:w="9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g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Výsledok hospodárenia pred  zdanením, z toho:</w:t>
            </w:r>
          </w:p>
        </w:tc>
        <w:tc>
          <w:tcPr>
            <w:tcW w:w="17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78264D" w:rsidP="00AC709A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1 121</w:t>
            </w:r>
          </w:p>
        </w:tc>
        <w:tc>
          <w:tcPr>
            <w:tcW w:w="8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78264D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2 224</w:t>
            </w: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teoretická daň 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1D15DD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78264D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A80E53" w:rsidP="003C537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  <w:r w:rsidR="003C5374">
              <w:rPr>
                <w:rFonts w:ascii="Arial Narrow" w:hAnsi="Arial Narrow"/>
              </w:rPr>
              <w:t>2</w:t>
            </w:r>
            <w:r w:rsidR="00DB1E1E">
              <w:rPr>
                <w:rFonts w:ascii="Arial Narrow" w:hAnsi="Arial Narrow"/>
              </w:rPr>
              <w:t>%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9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78264D" w:rsidP="001D15D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3C5374" w:rsidP="0078264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  <w:r w:rsidR="0078264D">
              <w:rPr>
                <w:rFonts w:ascii="Arial Narrow" w:hAnsi="Arial Narrow"/>
              </w:rPr>
              <w:t>2</w:t>
            </w:r>
            <w:r w:rsidR="00DB1E1E">
              <w:rPr>
                <w:rFonts w:ascii="Arial Narrow" w:hAnsi="Arial Narrow"/>
              </w:rPr>
              <w:t>%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Daňovo neuznané náklady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Výnosy nepodliehajúce dani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1D15D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Umorenie daňovej straty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78264D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1 121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78264D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2 224</w:t>
            </w:r>
            <w:r w:rsidR="00BD1B22">
              <w:rPr>
                <w:rFonts w:ascii="Arial Narrow" w:hAnsi="Arial Narrow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903E0D" w:rsidP="001D15D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</w:t>
            </w:r>
            <w:r w:rsidR="00BD1B22"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Spolu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640C1" w:rsidP="00AC709A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78264D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Splatná daň z príjmov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A80E53" w:rsidP="003C537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  <w:r w:rsidR="003C5374">
              <w:rPr>
                <w:rFonts w:ascii="Arial Narrow" w:hAnsi="Arial Narrow"/>
              </w:rPr>
              <w:t>2</w:t>
            </w:r>
            <w:r w:rsidR="00070524">
              <w:rPr>
                <w:rFonts w:ascii="Arial Narrow" w:hAnsi="Arial Narrow"/>
              </w:rPr>
              <w:t>%</w:t>
            </w:r>
            <w:r w:rsidR="00BD1B22">
              <w:rPr>
                <w:rFonts w:ascii="Arial Narrow" w:hAnsi="Arial Narrow"/>
              </w:rPr>
              <w:t> 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C5374" w:rsidP="0078264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  <w:r w:rsidR="0078264D">
              <w:rPr>
                <w:rFonts w:ascii="Arial Narrow" w:hAnsi="Arial Narrow"/>
              </w:rPr>
              <w:t>2</w:t>
            </w:r>
            <w:r w:rsidR="00070524">
              <w:rPr>
                <w:rFonts w:ascii="Arial Narrow" w:hAnsi="Arial Narrow"/>
              </w:rPr>
              <w:t>%</w:t>
            </w:r>
            <w:r w:rsidR="00BD1B22"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Odložená daň z príjmov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Celková daň z príjmov 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5C6B72" w:rsidP="00B13FB9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A80E53" w:rsidP="003C537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  <w:r w:rsidR="003C5374">
              <w:rPr>
                <w:rFonts w:ascii="Arial Narrow" w:hAnsi="Arial Narrow"/>
              </w:rPr>
              <w:t>2</w:t>
            </w:r>
            <w:r w:rsidR="00070524">
              <w:rPr>
                <w:rFonts w:ascii="Arial Narrow" w:hAnsi="Arial Narrow"/>
              </w:rPr>
              <w:t>%</w:t>
            </w:r>
            <w:r w:rsidR="00BD1B22">
              <w:rPr>
                <w:rFonts w:ascii="Arial Narrow" w:hAnsi="Arial Narrow"/>
              </w:rPr>
              <w:t> 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78264D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3C5374" w:rsidP="0078264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  <w:r w:rsidR="0078264D">
              <w:rPr>
                <w:rFonts w:ascii="Arial Narrow" w:hAnsi="Arial Narrow"/>
              </w:rPr>
              <w:t>2</w:t>
            </w:r>
            <w:r w:rsidR="00070524">
              <w:rPr>
                <w:rFonts w:ascii="Arial Narrow" w:hAnsi="Arial Narrow"/>
              </w:rPr>
              <w:t>%</w:t>
            </w:r>
            <w:r w:rsidR="00BD1B22">
              <w:rPr>
                <w:rFonts w:ascii="Arial Narrow" w:hAnsi="Arial Narrow"/>
              </w:rPr>
              <w:t> </w:t>
            </w:r>
          </w:p>
        </w:tc>
      </w:tr>
    </w:tbl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ind w:left="360" w:right="71" w:hanging="360"/>
        <w:rPr>
          <w:rFonts w:ascii="Arial Narrow" w:hAnsi="Arial Narrow"/>
        </w:rPr>
      </w:pPr>
      <w:r>
        <w:rPr>
          <w:b/>
        </w:rPr>
        <w:t xml:space="preserve">K) </w:t>
      </w:r>
      <w:r>
        <w:rPr>
          <w:rFonts w:ascii="Arial Narrow" w:hAnsi="Arial Narrow"/>
          <w:b/>
        </w:rPr>
        <w:tab/>
        <w:t xml:space="preserve">V časti  o údajoch na podsúvahových účtoch </w:t>
      </w:r>
      <w:r>
        <w:rPr>
          <w:rFonts w:ascii="Arial Narrow" w:hAnsi="Arial Narrow"/>
        </w:rPr>
        <w:t>sa uvádzajú informácie o</w:t>
      </w:r>
      <w:r>
        <w:rPr>
          <w:rFonts w:ascii="Arial Narrow" w:hAnsi="Arial Narrow"/>
          <w:b/>
        </w:rPr>
        <w:t> </w:t>
      </w:r>
      <w:r>
        <w:rPr>
          <w:rFonts w:ascii="Arial Narrow" w:hAnsi="Arial Narrow"/>
        </w:rPr>
        <w:t>položkách – nemá náplň</w:t>
      </w:r>
    </w:p>
    <w:p w:rsidR="00BD1B22" w:rsidRDefault="00BD1B22" w:rsidP="00BD1B22">
      <w:pPr>
        <w:spacing w:after="0" w:line="20" w:lineRule="atLeast"/>
        <w:ind w:left="360" w:right="71" w:hanging="360"/>
        <w:rPr>
          <w:b/>
        </w:rPr>
      </w:pPr>
      <w:r>
        <w:rPr>
          <w:rFonts w:ascii="Arial Narrow" w:hAnsi="Arial Narrow"/>
        </w:rPr>
        <w:t xml:space="preserve">    </w:t>
      </w:r>
      <w:r>
        <w:rPr>
          <w:rFonts w:ascii="Arial Narrow" w:hAnsi="Arial Narrow"/>
        </w:rPr>
        <w:tab/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42. Informácie k  časť K. prílohy č. 3 o podsúvahových položkách</w:t>
      </w:r>
      <w:r w:rsidR="00903E0D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b/>
          <w:kern w:val="28"/>
        </w:rPr>
        <w:t>-</w:t>
      </w:r>
      <w:r w:rsidR="00903E0D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  <w:r>
        <w:rPr>
          <w:b/>
        </w:rPr>
        <w:t xml:space="preserve">L) </w:t>
      </w:r>
      <w:r>
        <w:rPr>
          <w:b/>
        </w:rPr>
        <w:tab/>
      </w:r>
      <w:r>
        <w:rPr>
          <w:rFonts w:ascii="Arial Narrow" w:hAnsi="Arial Narrow"/>
          <w:b/>
        </w:rPr>
        <w:t xml:space="preserve">V časti  o iných aktívach a iných  pasívach sa uvádzajú tieto informácie – </w:t>
      </w:r>
      <w:r w:rsidRPr="00A356CC">
        <w:rPr>
          <w:rFonts w:ascii="Arial Narrow" w:hAnsi="Arial Narrow"/>
        </w:rPr>
        <w:t>nemá náplň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P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  <w:b/>
          <w:kern w:val="28"/>
        </w:rPr>
        <w:t>43. Informácie k časti L. písm. a) prílohy č. 3 o podmienených záväzkoch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1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2 – nemá náplň</w:t>
      </w:r>
    </w:p>
    <w:p w:rsidR="00BD1B22" w:rsidRDefault="00BD1B22" w:rsidP="00BD1B22">
      <w:pPr>
        <w:spacing w:after="0" w:line="20" w:lineRule="atLeast"/>
        <w:ind w:left="1440" w:right="71"/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44. Informácie k časti L. písm. c) prílohy č. 3 o podmienenom majetku</w:t>
      </w:r>
      <w:r w:rsidR="008C1F9C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b/>
          <w:kern w:val="28"/>
        </w:rPr>
        <w:t>-</w:t>
      </w:r>
      <w:r w:rsidR="008C1F9C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Pr="00FB7292" w:rsidRDefault="00BD1B22" w:rsidP="00BD1B22">
      <w:pPr>
        <w:spacing w:after="0" w:line="20" w:lineRule="atLeast"/>
        <w:ind w:left="705" w:right="71" w:hanging="705"/>
        <w:rPr>
          <w:rFonts w:ascii="Arial Narrow" w:hAnsi="Arial Narrow"/>
        </w:rPr>
      </w:pPr>
      <w:r w:rsidRPr="00FB7292">
        <w:rPr>
          <w:rFonts w:ascii="Arial Narrow" w:hAnsi="Arial Narrow"/>
          <w:b/>
        </w:rPr>
        <w:t xml:space="preserve">M) </w:t>
      </w:r>
      <w:r w:rsidRPr="00FB7292">
        <w:rPr>
          <w:rFonts w:ascii="Arial Narrow" w:hAnsi="Arial Narrow"/>
          <w:b/>
        </w:rPr>
        <w:tab/>
      </w:r>
      <w:r w:rsidRPr="00FB7292">
        <w:rPr>
          <w:rFonts w:ascii="Arial Narrow" w:hAnsi="Arial Narrow"/>
          <w:b/>
        </w:rPr>
        <w:tab/>
        <w:t>V časti</w:t>
      </w:r>
      <w:r w:rsidRPr="00FB7292">
        <w:rPr>
          <w:rFonts w:ascii="Arial Narrow" w:hAnsi="Arial Narrow"/>
        </w:rPr>
        <w:t xml:space="preserve"> </w:t>
      </w:r>
      <w:r w:rsidRPr="00FB7292">
        <w:rPr>
          <w:rFonts w:ascii="Arial Narrow" w:hAnsi="Arial Narrow"/>
          <w:b/>
        </w:rPr>
        <w:t>o príjmoch a výhodách členov štatutárnych orgánov, dozorných orgánov a iných orgáno</w:t>
      </w:r>
      <w:r w:rsidR="00FB7292">
        <w:rPr>
          <w:rFonts w:ascii="Arial Narrow" w:hAnsi="Arial Narrow"/>
          <w:b/>
        </w:rPr>
        <w:t xml:space="preserve">v  účtovnej jednotky sa uvádza  - </w:t>
      </w:r>
      <w:r w:rsidR="00FB7292" w:rsidRPr="00FB7292">
        <w:rPr>
          <w:rFonts w:ascii="Arial Narrow" w:hAnsi="Arial Narrow"/>
        </w:rPr>
        <w:t>nemá náplň</w:t>
      </w:r>
    </w:p>
    <w:p w:rsidR="00BD1B22" w:rsidRPr="00FB729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45. Informácie k časti M. prílohy č. 3 o príjmoch a výhodách členov štatutárnych orgánov, dozorných orgánov a iných orgánov – </w:t>
      </w:r>
      <w:r w:rsidRPr="00A356CC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ind w:left="360" w:right="71" w:hanging="360"/>
        <w:rPr>
          <w:b/>
        </w:rPr>
      </w:pPr>
    </w:p>
    <w:p w:rsidR="00BD1B22" w:rsidRPr="00FB7292" w:rsidRDefault="00BD1B22" w:rsidP="00BD1B22">
      <w:pPr>
        <w:spacing w:after="0" w:line="20" w:lineRule="atLeast"/>
        <w:ind w:left="680" w:right="71" w:hanging="680"/>
        <w:rPr>
          <w:rFonts w:ascii="Arial Narrow" w:hAnsi="Arial Narrow"/>
          <w:color w:val="000000" w:themeColor="text1"/>
        </w:rPr>
      </w:pPr>
      <w:r>
        <w:rPr>
          <w:b/>
        </w:rPr>
        <w:t xml:space="preserve">N) </w:t>
      </w:r>
      <w:r>
        <w:rPr>
          <w:b/>
        </w:rPr>
        <w:tab/>
      </w:r>
      <w:r w:rsidRPr="00A356CC">
        <w:rPr>
          <w:rFonts w:ascii="Arial Narrow" w:hAnsi="Arial Narrow"/>
          <w:b/>
          <w:color w:val="FF0000"/>
        </w:rPr>
        <w:tab/>
      </w:r>
      <w:r w:rsidRPr="00FB7292">
        <w:rPr>
          <w:rFonts w:ascii="Arial Narrow" w:hAnsi="Arial Narrow"/>
          <w:b/>
          <w:color w:val="000000" w:themeColor="text1"/>
        </w:rPr>
        <w:t>V časti o ekonomických vzťahoch účtovnej jednotky a  spriaznených osôb sa uvádzajú tieto informácie</w:t>
      </w:r>
      <w:r w:rsidR="006C0F94">
        <w:rPr>
          <w:rFonts w:ascii="Arial Narrow" w:hAnsi="Arial Narrow"/>
          <w:b/>
          <w:color w:val="000000" w:themeColor="text1"/>
        </w:rPr>
        <w:t>:</w:t>
      </w:r>
      <w:r w:rsidRPr="00FB7292">
        <w:rPr>
          <w:rFonts w:ascii="Arial Narrow" w:hAnsi="Arial Narrow"/>
          <w:b/>
          <w:color w:val="000000" w:themeColor="text1"/>
        </w:rPr>
        <w:t xml:space="preserve"> </w:t>
      </w:r>
    </w:p>
    <w:p w:rsidR="00BD1B22" w:rsidRPr="00FB7292" w:rsidRDefault="00BD1B22" w:rsidP="00BD1B22">
      <w:pPr>
        <w:spacing w:after="0" w:line="20" w:lineRule="atLeast"/>
        <w:ind w:left="964" w:right="71"/>
        <w:rPr>
          <w:rFonts w:ascii="Arial Narrow" w:hAnsi="Arial Narrow"/>
          <w:color w:val="000000" w:themeColor="text1"/>
        </w:rPr>
      </w:pPr>
    </w:p>
    <w:p w:rsidR="00BD1B22" w:rsidRPr="00FB7292" w:rsidRDefault="00BD1B22" w:rsidP="00BD1B22">
      <w:pPr>
        <w:numPr>
          <w:ilvl w:val="0"/>
          <w:numId w:val="12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FB7292">
        <w:rPr>
          <w:rFonts w:ascii="Arial Narrow" w:hAnsi="Arial Narrow"/>
          <w:color w:val="000000" w:themeColor="text1"/>
        </w:rPr>
        <w:t xml:space="preserve">zoznam  obchodov, ktoré sa uskutočnili medzi účtovnou jednotkou a spriaznenými osobami, a to </w:t>
      </w:r>
    </w:p>
    <w:p w:rsidR="00BD1B22" w:rsidRPr="00FB7292" w:rsidRDefault="00BD1B22" w:rsidP="00BD1B22">
      <w:pPr>
        <w:numPr>
          <w:ilvl w:val="0"/>
          <w:numId w:val="11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FB7292">
        <w:rPr>
          <w:rFonts w:ascii="Arial Narrow" w:hAnsi="Arial Narrow"/>
          <w:color w:val="000000" w:themeColor="text1"/>
        </w:rPr>
        <w:t xml:space="preserve">druh obchodu, napríklad kúpa alebo  predaj, poskytnutie služby, úver, pôžička, </w:t>
      </w:r>
    </w:p>
    <w:p w:rsidR="00BD1B22" w:rsidRPr="00FB7292" w:rsidRDefault="00BD1B22" w:rsidP="00BD1B22">
      <w:pPr>
        <w:numPr>
          <w:ilvl w:val="0"/>
          <w:numId w:val="11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FB7292">
        <w:rPr>
          <w:rFonts w:ascii="Arial Narrow" w:hAnsi="Arial Narrow"/>
          <w:color w:val="000000" w:themeColor="text1"/>
        </w:rPr>
        <w:t>hodnotové vyjadrenie obchodu medzi účtovnou jednotkou a spriaznenými osobami,</w:t>
      </w:r>
    </w:p>
    <w:p w:rsidR="00BD1B22" w:rsidRPr="00FB7292" w:rsidRDefault="00BD1B22" w:rsidP="00BD1B22">
      <w:pPr>
        <w:numPr>
          <w:ilvl w:val="0"/>
          <w:numId w:val="12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FB7292">
        <w:rPr>
          <w:rFonts w:ascii="Arial Narrow" w:hAnsi="Arial Narrow"/>
          <w:color w:val="000000" w:themeColor="text1"/>
        </w:rPr>
        <w:t>stav pohľadávok a záväzkov k 31.12.201</w:t>
      </w:r>
      <w:r w:rsidR="0078264D">
        <w:rPr>
          <w:rFonts w:ascii="Arial Narrow" w:hAnsi="Arial Narrow"/>
          <w:color w:val="000000" w:themeColor="text1"/>
        </w:rPr>
        <w:t>5</w:t>
      </w:r>
      <w:bookmarkStart w:id="0" w:name="_GoBack"/>
      <w:bookmarkEnd w:id="0"/>
      <w:r w:rsidRPr="00FB7292">
        <w:rPr>
          <w:rFonts w:ascii="Arial Narrow" w:hAnsi="Arial Narrow"/>
          <w:color w:val="000000" w:themeColor="text1"/>
        </w:rPr>
        <w:t xml:space="preserve"> medzi účtovnou jednotkou a spriaznenými  </w:t>
      </w:r>
    </w:p>
    <w:p w:rsidR="00BD1B22" w:rsidRPr="00FB7292" w:rsidRDefault="00BD1B22" w:rsidP="00BD1B22">
      <w:pPr>
        <w:spacing w:after="0" w:line="20" w:lineRule="atLeast"/>
        <w:ind w:left="964" w:right="71"/>
        <w:rPr>
          <w:rFonts w:ascii="Arial Narrow" w:hAnsi="Arial Narrow"/>
          <w:color w:val="000000" w:themeColor="text1"/>
        </w:rPr>
      </w:pPr>
      <w:r w:rsidRPr="00FB7292">
        <w:rPr>
          <w:rFonts w:ascii="Arial Narrow" w:hAnsi="Arial Narrow"/>
          <w:color w:val="000000" w:themeColor="text1"/>
        </w:rPr>
        <w:t>osobami</w:t>
      </w:r>
    </w:p>
    <w:p w:rsidR="00BD1B22" w:rsidRDefault="00BD1B22" w:rsidP="00BD1B22">
      <w:pPr>
        <w:spacing w:after="0" w:line="20" w:lineRule="atLeast"/>
        <w:ind w:left="680" w:right="71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360" w:right="71" w:hanging="360"/>
        <w:rPr>
          <w:sz w:val="16"/>
        </w:rPr>
      </w:pPr>
      <w:r>
        <w:rPr>
          <w:sz w:val="16"/>
        </w:rPr>
        <w:lastRenderedPageBreak/>
        <w:t xml:space="preserve"> </w:t>
      </w:r>
      <w:r>
        <w:rPr>
          <w:rFonts w:ascii="Arial Narrow" w:hAnsi="Arial Narrow"/>
          <w:b/>
          <w:kern w:val="28"/>
        </w:rPr>
        <w:t>46. Informácie k časti N. prílohy č. 3 o ekonomických vzťahoch medzi účtovnou jednotkou a spriaznenými osobami</w:t>
      </w:r>
      <w:r>
        <w:rPr>
          <w:sz w:val="16"/>
        </w:rPr>
        <w:t xml:space="preserve">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05" w:right="71" w:hanging="705"/>
        <w:rPr>
          <w:rFonts w:ascii="Arial Narrow" w:hAnsi="Arial Narrow"/>
          <w:b/>
        </w:rPr>
      </w:pPr>
      <w:r>
        <w:rPr>
          <w:b/>
        </w:rPr>
        <w:t xml:space="preserve">O) </w:t>
      </w:r>
      <w:r>
        <w:rPr>
          <w:b/>
        </w:rPr>
        <w:tab/>
      </w:r>
      <w:r>
        <w:rPr>
          <w:rFonts w:ascii="Arial Narrow" w:hAnsi="Arial Narrow"/>
          <w:b/>
        </w:rPr>
        <w:tab/>
        <w:t>V časti  o skutočnostiach, ktoré nastali po dni, ku ktorému sa zostavuje účtovná závierka do dňa zostavenia účtovnej závierky sa uvádzajú informácie o :</w:t>
      </w:r>
    </w:p>
    <w:p w:rsidR="00BD1B22" w:rsidRDefault="00BD1B22" w:rsidP="00BD1B22">
      <w:pPr>
        <w:spacing w:after="0" w:line="20" w:lineRule="atLeast"/>
        <w:ind w:left="360" w:right="71" w:hanging="360"/>
        <w:rPr>
          <w:b/>
        </w:rPr>
      </w:pPr>
    </w:p>
    <w:p w:rsidR="00BD1B22" w:rsidRDefault="00BD1B22" w:rsidP="00BD1B22">
      <w:pPr>
        <w:spacing w:after="0" w:line="20" w:lineRule="atLeast"/>
        <w:ind w:left="705"/>
        <w:rPr>
          <w:rFonts w:ascii="Arial Narrow" w:hAnsi="Arial Narrow"/>
        </w:rPr>
      </w:pPr>
      <w:r>
        <w:rPr>
          <w:rFonts w:ascii="Arial Narrow" w:hAnsi="Arial Narrow"/>
        </w:rPr>
        <w:t>Po 31.12.201</w:t>
      </w:r>
      <w:r w:rsidR="0078264D">
        <w:rPr>
          <w:rFonts w:ascii="Arial Narrow" w:hAnsi="Arial Narrow"/>
        </w:rPr>
        <w:t>5</w:t>
      </w:r>
      <w:r>
        <w:rPr>
          <w:rFonts w:ascii="Arial Narrow" w:hAnsi="Arial Narrow"/>
        </w:rPr>
        <w:t xml:space="preserve"> do zostavenia účtovnej závierky nenastali žiadne významné udalosti, ktoré by mali vplyv na verné zobrazenie skutočností, ktoré sú predmetom účtovníctva.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E32EED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4</w:t>
      </w:r>
      <w:r w:rsidR="001B7716">
        <w:rPr>
          <w:rFonts w:ascii="Arial Narrow" w:hAnsi="Arial Narrow"/>
          <w:b/>
          <w:kern w:val="28"/>
        </w:rPr>
        <w:t>7</w:t>
      </w:r>
      <w:r>
        <w:rPr>
          <w:rFonts w:ascii="Arial Narrow" w:hAnsi="Arial Narrow"/>
          <w:b/>
          <w:kern w:val="28"/>
        </w:rPr>
        <w:t xml:space="preserve">. Informácie k časti S. prílohy č. 3 o prehľade peňažných tokov pri použití priamej metódy </w:t>
      </w:r>
      <w:r w:rsidR="00E32EED">
        <w:rPr>
          <w:rFonts w:ascii="Arial Narrow" w:hAnsi="Arial Narrow"/>
          <w:b/>
          <w:kern w:val="28"/>
        </w:rPr>
        <w:t xml:space="preserve">– </w:t>
      </w:r>
      <w:r w:rsidR="00E32EED" w:rsidRPr="00E32EED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Pr="00E32EED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4</w:t>
      </w:r>
      <w:r w:rsidR="001B7716">
        <w:rPr>
          <w:rFonts w:ascii="Arial Narrow" w:hAnsi="Arial Narrow"/>
          <w:b/>
          <w:kern w:val="28"/>
        </w:rPr>
        <w:t>8</w:t>
      </w:r>
      <w:r>
        <w:rPr>
          <w:rFonts w:ascii="Arial Narrow" w:hAnsi="Arial Narrow"/>
          <w:b/>
          <w:kern w:val="28"/>
        </w:rPr>
        <w:t xml:space="preserve">. Informácie k časti T. prílohy č. 3 o prehľade peňažných tokov pri použití nepriamej metódy </w:t>
      </w:r>
      <w:r w:rsidR="00E32EED">
        <w:rPr>
          <w:rFonts w:ascii="Arial Narrow" w:hAnsi="Arial Narrow"/>
          <w:b/>
          <w:kern w:val="28"/>
        </w:rPr>
        <w:t xml:space="preserve">– </w:t>
      </w:r>
      <w:r w:rsidR="00E32EED" w:rsidRPr="00E32EED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Vysvetlivky: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(1) Identifikačné číslo organizácie (IČO) sa vyplňuje podľa Registra organizácií vedeného Štatistickým úradom Slovenskej republiky.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>(2) Daňové identifikačné číslo (DIČ) sa vyplňuje, ak ho má účtovná jednotka pridelené.</w:t>
      </w:r>
    </w:p>
    <w:p w:rsidR="00BD1B22" w:rsidRDefault="00BD1B22" w:rsidP="00BD1B22">
      <w:pPr>
        <w:autoSpaceDE w:val="0"/>
        <w:autoSpaceDN w:val="0"/>
        <w:adjustRightInd w:val="0"/>
        <w:spacing w:after="0" w:line="20" w:lineRule="atLeast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BD1B22" w:rsidRDefault="00BD1B22" w:rsidP="00BD1B22">
      <w:pPr>
        <w:autoSpaceDE w:val="0"/>
        <w:autoSpaceDN w:val="0"/>
        <w:adjustRightInd w:val="0"/>
        <w:spacing w:after="0" w:line="20" w:lineRule="atLeast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>(4)  V bodoch č. 3, 5 a 7 sa prvotným ocenením majetku rozumie jeho ocenenie podľa § 25 zákona.</w:t>
      </w:r>
    </w:p>
    <w:p w:rsidR="00BD1B22" w:rsidRDefault="00BD1B22" w:rsidP="00BD1B22">
      <w:pPr>
        <w:autoSpaceDE w:val="0"/>
        <w:autoSpaceDN w:val="0"/>
        <w:adjustRightInd w:val="0"/>
        <w:spacing w:after="0" w:line="20" w:lineRule="atLeast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9C069B" w:rsidRDefault="009C069B" w:rsidP="00BD1B22">
      <w:pPr>
        <w:autoSpaceDE w:val="0"/>
        <w:autoSpaceDN w:val="0"/>
        <w:adjustRightInd w:val="0"/>
        <w:spacing w:after="0" w:line="20" w:lineRule="atLeast"/>
        <w:rPr>
          <w:rFonts w:ascii="Arial Narrow" w:hAnsi="Arial Narrow"/>
          <w:lang w:eastAsia="sk-SK"/>
        </w:rPr>
      </w:pP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(6) V bode č. 46 sa  kód druhu obchodu vyplňuje takto:</w:t>
      </w: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Kód druhu obchodu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</w:p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Druh obchodu: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01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kúpa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02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predaj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03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poskytnutie služby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04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obchodné zastúpenie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05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licencia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06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transfer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07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proofErr w:type="spellStart"/>
            <w:r>
              <w:rPr>
                <w:rFonts w:ascii="Arial Narrow" w:hAnsi="Arial Narrow"/>
                <w:lang w:eastAsia="sk-SK"/>
              </w:rPr>
              <w:t>know</w:t>
            </w:r>
            <w:proofErr w:type="spellEnd"/>
            <w:r>
              <w:rPr>
                <w:rFonts w:ascii="Arial Narrow" w:hAnsi="Arial Narrow"/>
                <w:lang w:eastAsia="sk-SK"/>
              </w:rPr>
              <w:t xml:space="preserve"> -</w:t>
            </w:r>
            <w:proofErr w:type="spellStart"/>
            <w:r>
              <w:rPr>
                <w:rFonts w:ascii="Arial Narrow" w:hAnsi="Arial Narrow"/>
                <w:lang w:eastAsia="sk-SK"/>
              </w:rPr>
              <w:t>how</w:t>
            </w:r>
            <w:proofErr w:type="spellEnd"/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08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úver, pôžička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09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výpomoc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10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záruka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11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iný obchod.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Použité  skratky: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proofErr w:type="spellStart"/>
      <w:r>
        <w:rPr>
          <w:rFonts w:ascii="Arial Narrow" w:hAnsi="Arial Narrow"/>
        </w:rPr>
        <w:t>kons</w:t>
      </w:r>
      <w:proofErr w:type="spellEnd"/>
      <w:r>
        <w:rPr>
          <w:rFonts w:ascii="Arial Narrow" w:hAnsi="Arial Narrow"/>
        </w:rPr>
        <w:t>. - konsolidovaný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CP  - cenný papier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DFM – dlhodobý finančný majetok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DHM – dlhodobý hmotný majetok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DIČ – daňové identifikačné číslo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DNM – dlhodobý nehmotný majetok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DÚJ – dcérska účtovná jednotka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IČO – identifikačné číslo organizácie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OP – opravná položka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PSČ – poštové smerovacie číslo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ÚJ – účtovná jednotka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VI – vlastné imanie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ZI – základné imanie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pStyle w:val="Zkladntext2"/>
        <w:spacing w:line="20" w:lineRule="atLeast"/>
        <w:rPr>
          <w:sz w:val="22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ind w:left="5664" w:firstLine="708"/>
        <w:jc w:val="left"/>
      </w:pPr>
    </w:p>
    <w:sectPr w:rsidR="00BD1B22" w:rsidSect="00BD1B22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3D1724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141C27CC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175F5075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1B111C6D"/>
    <w:multiLevelType w:val="hybridMultilevel"/>
    <w:tmpl w:val="3814A4BA"/>
    <w:lvl w:ilvl="0" w:tplc="E272B2FE">
      <w:start w:val="4"/>
      <w:numFmt w:val="bullet"/>
      <w:lvlText w:val="-"/>
      <w:lvlJc w:val="left"/>
      <w:pPr>
        <w:ind w:left="106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4" w15:restartNumberingAfterBreak="0">
    <w:nsid w:val="1BBB1BA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C1057F1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F26351C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FAD5543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241C08F3"/>
    <w:multiLevelType w:val="singleLevel"/>
    <w:tmpl w:val="14764124"/>
    <w:lvl w:ilvl="0">
      <w:start w:val="15"/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ascii="Times New Roman" w:hAnsi="Times New Roman" w:hint="default"/>
      </w:rPr>
    </w:lvl>
  </w:abstractNum>
  <w:abstractNum w:abstractNumId="9" w15:restartNumberingAfterBreak="0">
    <w:nsid w:val="24A1753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5BB2593"/>
    <w:multiLevelType w:val="hybridMultilevel"/>
    <w:tmpl w:val="430455A8"/>
    <w:lvl w:ilvl="0" w:tplc="FFFFFFF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 w15:restartNumberingAfterBreak="0">
    <w:nsid w:val="265A717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267C22E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2BEE7218"/>
    <w:multiLevelType w:val="hybridMultilevel"/>
    <w:tmpl w:val="08E24988"/>
    <w:lvl w:ilvl="0" w:tplc="590ED514">
      <w:start w:val="1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BF05ABC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2D9D26CD"/>
    <w:multiLevelType w:val="hybridMultilevel"/>
    <w:tmpl w:val="94389250"/>
    <w:lvl w:ilvl="0" w:tplc="FFFFFFFF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2E42605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2EAB128F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32731564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2CC0558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35DD1808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5E558D7"/>
    <w:multiLevelType w:val="hybridMultilevel"/>
    <w:tmpl w:val="B5680878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73F367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76F5806"/>
    <w:multiLevelType w:val="hybridMultilevel"/>
    <w:tmpl w:val="7F4E61C8"/>
    <w:lvl w:ilvl="0" w:tplc="9DA2C2E6">
      <w:start w:val="2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7AD2E03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39006B8E"/>
    <w:multiLevelType w:val="hybridMultilevel"/>
    <w:tmpl w:val="3FEEF444"/>
    <w:lvl w:ilvl="0" w:tplc="FFFFFFFF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  <w:rPr>
        <w:rFonts w:cs="Times New Roman"/>
      </w:rPr>
    </w:lvl>
  </w:abstractNum>
  <w:abstractNum w:abstractNumId="26" w15:restartNumberingAfterBreak="0">
    <w:nsid w:val="3E1908BB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40BF156F"/>
    <w:multiLevelType w:val="hybridMultilevel"/>
    <w:tmpl w:val="AEB017EE"/>
    <w:lvl w:ilvl="0" w:tplc="136A467E">
      <w:start w:val="15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1F21ACC"/>
    <w:multiLevelType w:val="hybridMultilevel"/>
    <w:tmpl w:val="897AA48C"/>
    <w:lvl w:ilvl="0" w:tplc="FFFFFFFF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9" w15:restartNumberingAfterBreak="0">
    <w:nsid w:val="4383314A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4517539E"/>
    <w:multiLevelType w:val="hybridMultilevel"/>
    <w:tmpl w:val="4682491E"/>
    <w:lvl w:ilvl="0" w:tplc="FFFFFFFF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31" w15:restartNumberingAfterBreak="0">
    <w:nsid w:val="4BD03033"/>
    <w:multiLevelType w:val="hybridMultilevel"/>
    <w:tmpl w:val="1514FDE0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4C6C143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 w15:restartNumberingAfterBreak="0">
    <w:nsid w:val="4F0C4ECB"/>
    <w:multiLevelType w:val="hybridMultilevel"/>
    <w:tmpl w:val="062622D6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50E353B4"/>
    <w:multiLevelType w:val="hybridMultilevel"/>
    <w:tmpl w:val="CB16B218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515D2BCB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6" w15:restartNumberingAfterBreak="0">
    <w:nsid w:val="595C608A"/>
    <w:multiLevelType w:val="singleLevel"/>
    <w:tmpl w:val="B7967ABC"/>
    <w:lvl w:ilvl="0">
      <w:start w:val="4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</w:abstractNum>
  <w:abstractNum w:abstractNumId="37" w15:restartNumberingAfterBreak="0">
    <w:nsid w:val="5EC629C6"/>
    <w:multiLevelType w:val="hybridMultilevel"/>
    <w:tmpl w:val="E47CFA10"/>
    <w:lvl w:ilvl="0" w:tplc="FFFFFFFF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38" w15:restartNumberingAfterBreak="0">
    <w:nsid w:val="5F213AAE"/>
    <w:multiLevelType w:val="hybridMultilevel"/>
    <w:tmpl w:val="7B306FF0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6D6929B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 w15:restartNumberingAfterBreak="0">
    <w:nsid w:val="70A53255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1" w15:restartNumberingAfterBreak="0">
    <w:nsid w:val="756B5971"/>
    <w:multiLevelType w:val="singleLevel"/>
    <w:tmpl w:val="1070EC0C"/>
    <w:lvl w:ilvl="0">
      <w:start w:val="3"/>
      <w:numFmt w:val="lowerLetter"/>
      <w:lvlText w:val="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2" w15:restartNumberingAfterBreak="0">
    <w:nsid w:val="769C21D9"/>
    <w:multiLevelType w:val="hybridMultilevel"/>
    <w:tmpl w:val="AE9647D2"/>
    <w:lvl w:ilvl="0" w:tplc="FFFFFFFF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FFFFFF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FFFFFFFF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 w15:restartNumberingAfterBreak="0">
    <w:nsid w:val="79980C18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4" w15:restartNumberingAfterBreak="0">
    <w:nsid w:val="7C395C9D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5" w15:restartNumberingAfterBreak="0">
    <w:nsid w:val="7E3D481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42"/>
  </w:num>
  <w:num w:numId="2">
    <w:abstractNumId w:val="28"/>
  </w:num>
  <w:num w:numId="3">
    <w:abstractNumId w:val="10"/>
  </w:num>
  <w:num w:numId="4">
    <w:abstractNumId w:val="25"/>
  </w:num>
  <w:num w:numId="5">
    <w:abstractNumId w:val="21"/>
  </w:num>
  <w:num w:numId="6">
    <w:abstractNumId w:val="30"/>
  </w:num>
  <w:num w:numId="7">
    <w:abstractNumId w:val="38"/>
  </w:num>
  <w:num w:numId="8">
    <w:abstractNumId w:val="33"/>
  </w:num>
  <w:num w:numId="9">
    <w:abstractNumId w:val="34"/>
  </w:num>
  <w:num w:numId="10">
    <w:abstractNumId w:val="31"/>
  </w:num>
  <w:num w:numId="11">
    <w:abstractNumId w:val="37"/>
  </w:num>
  <w:num w:numId="12">
    <w:abstractNumId w:val="15"/>
  </w:num>
  <w:num w:numId="13">
    <w:abstractNumId w:val="1"/>
  </w:num>
  <w:num w:numId="14">
    <w:abstractNumId w:val="17"/>
  </w:num>
  <w:num w:numId="15">
    <w:abstractNumId w:val="5"/>
  </w:num>
  <w:num w:numId="16">
    <w:abstractNumId w:val="43"/>
  </w:num>
  <w:num w:numId="17">
    <w:abstractNumId w:val="36"/>
  </w:num>
  <w:num w:numId="18">
    <w:abstractNumId w:val="8"/>
  </w:num>
  <w:num w:numId="19">
    <w:abstractNumId w:val="41"/>
  </w:num>
  <w:num w:numId="20">
    <w:abstractNumId w:val="45"/>
  </w:num>
  <w:num w:numId="21">
    <w:abstractNumId w:val="40"/>
  </w:num>
  <w:num w:numId="22">
    <w:abstractNumId w:val="20"/>
  </w:num>
  <w:num w:numId="23">
    <w:abstractNumId w:val="19"/>
  </w:num>
  <w:num w:numId="24">
    <w:abstractNumId w:val="18"/>
  </w:num>
  <w:num w:numId="25">
    <w:abstractNumId w:val="32"/>
  </w:num>
  <w:num w:numId="26">
    <w:abstractNumId w:val="14"/>
  </w:num>
  <w:num w:numId="27">
    <w:abstractNumId w:val="12"/>
  </w:num>
  <w:num w:numId="28">
    <w:abstractNumId w:val="11"/>
  </w:num>
  <w:num w:numId="29">
    <w:abstractNumId w:val="9"/>
  </w:num>
  <w:num w:numId="30">
    <w:abstractNumId w:val="44"/>
  </w:num>
  <w:num w:numId="31">
    <w:abstractNumId w:val="26"/>
  </w:num>
  <w:num w:numId="32">
    <w:abstractNumId w:val="6"/>
  </w:num>
  <w:num w:numId="33">
    <w:abstractNumId w:val="29"/>
  </w:num>
  <w:num w:numId="34">
    <w:abstractNumId w:val="4"/>
  </w:num>
  <w:num w:numId="35">
    <w:abstractNumId w:val="0"/>
  </w:num>
  <w:num w:numId="36">
    <w:abstractNumId w:val="39"/>
  </w:num>
  <w:num w:numId="37">
    <w:abstractNumId w:val="2"/>
  </w:num>
  <w:num w:numId="38">
    <w:abstractNumId w:val="35"/>
  </w:num>
  <w:num w:numId="39">
    <w:abstractNumId w:val="22"/>
  </w:num>
  <w:num w:numId="40">
    <w:abstractNumId w:val="7"/>
  </w:num>
  <w:num w:numId="41">
    <w:abstractNumId w:val="16"/>
  </w:num>
  <w:num w:numId="42">
    <w:abstractNumId w:val="24"/>
  </w:num>
  <w:num w:numId="43">
    <w:abstractNumId w:val="3"/>
  </w:num>
  <w:num w:numId="44">
    <w:abstractNumId w:val="13"/>
  </w:num>
  <w:num w:numId="45">
    <w:abstractNumId w:val="23"/>
  </w:num>
  <w:num w:numId="46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D1B22"/>
    <w:rsid w:val="0000601E"/>
    <w:rsid w:val="0001109A"/>
    <w:rsid w:val="00043842"/>
    <w:rsid w:val="000635CA"/>
    <w:rsid w:val="00070524"/>
    <w:rsid w:val="000D0663"/>
    <w:rsid w:val="000E4E9B"/>
    <w:rsid w:val="00112A76"/>
    <w:rsid w:val="00122231"/>
    <w:rsid w:val="00122F74"/>
    <w:rsid w:val="001379EE"/>
    <w:rsid w:val="00143347"/>
    <w:rsid w:val="001504C1"/>
    <w:rsid w:val="001645D4"/>
    <w:rsid w:val="00165FD5"/>
    <w:rsid w:val="001B7716"/>
    <w:rsid w:val="001C3DD8"/>
    <w:rsid w:val="001D15DD"/>
    <w:rsid w:val="001E0701"/>
    <w:rsid w:val="001E4B1C"/>
    <w:rsid w:val="00214E41"/>
    <w:rsid w:val="0025389F"/>
    <w:rsid w:val="0026653C"/>
    <w:rsid w:val="002A2517"/>
    <w:rsid w:val="002A7A77"/>
    <w:rsid w:val="00331A6E"/>
    <w:rsid w:val="00332F0F"/>
    <w:rsid w:val="003548D0"/>
    <w:rsid w:val="0036459E"/>
    <w:rsid w:val="003679D0"/>
    <w:rsid w:val="003A49A8"/>
    <w:rsid w:val="003C5374"/>
    <w:rsid w:val="00406BD5"/>
    <w:rsid w:val="00433C79"/>
    <w:rsid w:val="00436229"/>
    <w:rsid w:val="004612D6"/>
    <w:rsid w:val="0046722D"/>
    <w:rsid w:val="0047577D"/>
    <w:rsid w:val="004873E7"/>
    <w:rsid w:val="004D0486"/>
    <w:rsid w:val="004E6770"/>
    <w:rsid w:val="00580FE3"/>
    <w:rsid w:val="00585B92"/>
    <w:rsid w:val="005A5A0C"/>
    <w:rsid w:val="005C6B72"/>
    <w:rsid w:val="005D14D4"/>
    <w:rsid w:val="006157CF"/>
    <w:rsid w:val="00623357"/>
    <w:rsid w:val="0069391F"/>
    <w:rsid w:val="006B0674"/>
    <w:rsid w:val="006C0F94"/>
    <w:rsid w:val="006D6331"/>
    <w:rsid w:val="0074747D"/>
    <w:rsid w:val="0078264D"/>
    <w:rsid w:val="00786B1E"/>
    <w:rsid w:val="007B0DE0"/>
    <w:rsid w:val="007F37BA"/>
    <w:rsid w:val="008251E0"/>
    <w:rsid w:val="00827459"/>
    <w:rsid w:val="00860E43"/>
    <w:rsid w:val="0087177E"/>
    <w:rsid w:val="00875BD8"/>
    <w:rsid w:val="008C1D57"/>
    <w:rsid w:val="008C1F9C"/>
    <w:rsid w:val="008D28DC"/>
    <w:rsid w:val="00903E0D"/>
    <w:rsid w:val="00906044"/>
    <w:rsid w:val="0093663E"/>
    <w:rsid w:val="00981014"/>
    <w:rsid w:val="00984D7E"/>
    <w:rsid w:val="009C069B"/>
    <w:rsid w:val="00A233C2"/>
    <w:rsid w:val="00A274A2"/>
    <w:rsid w:val="00A5064C"/>
    <w:rsid w:val="00A56F97"/>
    <w:rsid w:val="00A60B6F"/>
    <w:rsid w:val="00A658EE"/>
    <w:rsid w:val="00A70792"/>
    <w:rsid w:val="00A80E53"/>
    <w:rsid w:val="00AA6C38"/>
    <w:rsid w:val="00AC709A"/>
    <w:rsid w:val="00AF28F0"/>
    <w:rsid w:val="00B13FB9"/>
    <w:rsid w:val="00B640C1"/>
    <w:rsid w:val="00B753C8"/>
    <w:rsid w:val="00BA3616"/>
    <w:rsid w:val="00BB4E8C"/>
    <w:rsid w:val="00BB7E9D"/>
    <w:rsid w:val="00BD1B22"/>
    <w:rsid w:val="00BF6999"/>
    <w:rsid w:val="00C1745E"/>
    <w:rsid w:val="00C32E4D"/>
    <w:rsid w:val="00C762BC"/>
    <w:rsid w:val="00C80A28"/>
    <w:rsid w:val="00C8699C"/>
    <w:rsid w:val="00CB56BA"/>
    <w:rsid w:val="00CC19BE"/>
    <w:rsid w:val="00CE2C6A"/>
    <w:rsid w:val="00CE4466"/>
    <w:rsid w:val="00CF6F6F"/>
    <w:rsid w:val="00D72AD1"/>
    <w:rsid w:val="00DB1E1E"/>
    <w:rsid w:val="00DD22FC"/>
    <w:rsid w:val="00E32EED"/>
    <w:rsid w:val="00E84214"/>
    <w:rsid w:val="00E9191D"/>
    <w:rsid w:val="00E923BC"/>
    <w:rsid w:val="00EB2DCB"/>
    <w:rsid w:val="00EB757F"/>
    <w:rsid w:val="00EB7BD9"/>
    <w:rsid w:val="00EE1EB0"/>
    <w:rsid w:val="00EF5325"/>
    <w:rsid w:val="00F134D2"/>
    <w:rsid w:val="00F45F06"/>
    <w:rsid w:val="00F93DD4"/>
    <w:rsid w:val="00FB4BE4"/>
    <w:rsid w:val="00FB7292"/>
    <w:rsid w:val="00FC12E2"/>
    <w:rsid w:val="00FE5EAE"/>
    <w:rsid w:val="00FF1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36BB734-6F2B-4393-A005-FD7865A14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F6999"/>
  </w:style>
  <w:style w:type="paragraph" w:styleId="Nadpis1">
    <w:name w:val="heading 1"/>
    <w:basedOn w:val="Normlny"/>
    <w:next w:val="Normlny"/>
    <w:link w:val="Nadpis1Char"/>
    <w:qFormat/>
    <w:rsid w:val="00BD1B22"/>
    <w:pPr>
      <w:keepNext/>
      <w:spacing w:after="0"/>
      <w:jc w:val="left"/>
      <w:outlineLvl w:val="0"/>
    </w:pPr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BD1B22"/>
    <w:pPr>
      <w:keepNext/>
      <w:spacing w:after="0"/>
      <w:jc w:val="left"/>
      <w:outlineLvl w:val="1"/>
    </w:pPr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BD1B22"/>
    <w:pPr>
      <w:keepNext/>
      <w:spacing w:after="0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BD1B22"/>
    <w:pPr>
      <w:keepNext/>
      <w:spacing w:after="0"/>
      <w:outlineLvl w:val="3"/>
    </w:pPr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BD1B22"/>
    <w:pPr>
      <w:keepNext/>
      <w:spacing w:after="0"/>
      <w:jc w:val="left"/>
      <w:outlineLvl w:val="4"/>
    </w:pPr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BD1B22"/>
    <w:pPr>
      <w:keepNext/>
      <w:spacing w:after="0"/>
      <w:jc w:val="center"/>
      <w:outlineLvl w:val="5"/>
    </w:pPr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BD1B22"/>
    <w:pPr>
      <w:keepNext/>
      <w:spacing w:after="0"/>
      <w:ind w:left="1416" w:firstLine="708"/>
      <w:jc w:val="left"/>
      <w:outlineLvl w:val="6"/>
    </w:pPr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BD1B22"/>
    <w:pPr>
      <w:keepNext/>
      <w:spacing w:after="0"/>
      <w:ind w:firstLine="708"/>
      <w:jc w:val="left"/>
      <w:outlineLvl w:val="7"/>
    </w:pPr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BD1B22"/>
    <w:pPr>
      <w:keepNext/>
      <w:spacing w:after="0"/>
      <w:ind w:left="360"/>
      <w:outlineLvl w:val="8"/>
    </w:pPr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D1B22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BD1B22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BD1B2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BD1B22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BD1B22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BD1B22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BD1B22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BD1B22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BD1B22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BD1B22"/>
    <w:pPr>
      <w:spacing w:after="0"/>
      <w:ind w:left="360"/>
      <w:jc w:val="left"/>
    </w:pPr>
    <w:rPr>
      <w:rFonts w:ascii="Arial Narrow" w:eastAsia="Times New Roman" w:hAnsi="Arial Narrow" w:cs="Arial"/>
      <w:iCs/>
      <w:sz w:val="24"/>
      <w:szCs w:val="28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BD1B22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BD1B22"/>
    <w:pPr>
      <w:tabs>
        <w:tab w:val="left" w:pos="1560"/>
        <w:tab w:val="center" w:pos="4536"/>
      </w:tabs>
      <w:spacing w:after="0"/>
      <w:jc w:val="center"/>
    </w:pPr>
    <w:rPr>
      <w:rFonts w:ascii="Arial Narrow" w:eastAsia="Times New Roman" w:hAnsi="Arial Narrow" w:cs="Arial"/>
      <w:iCs/>
      <w:sz w:val="28"/>
      <w:szCs w:val="28"/>
      <w:lang w:eastAsia="cs-CZ"/>
    </w:rPr>
  </w:style>
  <w:style w:type="character" w:customStyle="1" w:styleId="NzovChar">
    <w:name w:val="Názov Char"/>
    <w:basedOn w:val="Predvolenpsmoodseku"/>
    <w:link w:val="Nzov"/>
    <w:rsid w:val="00BD1B22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semiHidden/>
    <w:rsid w:val="00BD1B22"/>
    <w:pPr>
      <w:spacing w:before="144" w:after="144"/>
      <w:ind w:firstLine="709"/>
    </w:pPr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BD1B22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semiHidden/>
    <w:rsid w:val="00BD1B22"/>
    <w:pPr>
      <w:tabs>
        <w:tab w:val="center" w:pos="4536"/>
        <w:tab w:val="right" w:pos="9072"/>
      </w:tabs>
      <w:spacing w:after="0"/>
      <w:jc w:val="left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PtaChar">
    <w:name w:val="Päta Char"/>
    <w:basedOn w:val="Predvolenpsmoodseku"/>
    <w:link w:val="Pta"/>
    <w:semiHidden/>
    <w:rsid w:val="00BD1B22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semiHidden/>
    <w:rsid w:val="00BD1B22"/>
    <w:rPr>
      <w:rFonts w:cs="Times New Roman"/>
    </w:rPr>
  </w:style>
  <w:style w:type="paragraph" w:styleId="Zkladntext3">
    <w:name w:val="Body Text 3"/>
    <w:basedOn w:val="Normlny"/>
    <w:link w:val="Zkladntext3Char"/>
    <w:semiHidden/>
    <w:rsid w:val="00BD1B22"/>
    <w:pPr>
      <w:spacing w:after="0"/>
    </w:pPr>
    <w:rPr>
      <w:rFonts w:ascii="Arial Narrow" w:eastAsia="Times New Roman" w:hAnsi="Arial Narrow" w:cs="Times New Roman"/>
      <w:bCs/>
      <w:sz w:val="24"/>
      <w:szCs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semiHidden/>
    <w:rsid w:val="00BD1B22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semiHidden/>
    <w:rsid w:val="00BD1B22"/>
    <w:pPr>
      <w:spacing w:after="0"/>
      <w:jc w:val="left"/>
    </w:pPr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semiHidden/>
    <w:rsid w:val="00BD1B22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BD1B22"/>
    <w:pPr>
      <w:spacing w:after="0"/>
      <w:ind w:left="720"/>
      <w:jc w:val="left"/>
    </w:pPr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BD1B22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semiHidden/>
    <w:rsid w:val="00BD1B22"/>
    <w:pPr>
      <w:spacing w:after="0"/>
      <w:ind w:left="360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BD1B22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semiHidden/>
    <w:rsid w:val="00BD1B22"/>
    <w:pPr>
      <w:tabs>
        <w:tab w:val="center" w:pos="4536"/>
        <w:tab w:val="right" w:pos="9072"/>
      </w:tabs>
      <w:spacing w:after="0"/>
      <w:jc w:val="left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semiHidden/>
    <w:rsid w:val="00BD1B2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BD1B22"/>
    <w:pPr>
      <w:spacing w:after="204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BD1B22"/>
    <w:pPr>
      <w:spacing w:after="0"/>
      <w:jc w:val="left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BD1B22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BD1B22"/>
    <w:pPr>
      <w:spacing w:after="0"/>
      <w:jc w:val="left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semiHidden/>
    <w:rsid w:val="00BD1B2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BD1B2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BD1B2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BD1B22"/>
    <w:pPr>
      <w:spacing w:after="0"/>
      <w:jc w:val="left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BD1B22"/>
    <w:pPr>
      <w:spacing w:after="0"/>
      <w:jc w:val="left"/>
    </w:pPr>
    <w:rPr>
      <w:rFonts w:ascii="Tahoma" w:eastAsia="Times New Roman" w:hAnsi="Tahoma" w:cs="Calibri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rsid w:val="00BD1B22"/>
    <w:rPr>
      <w:rFonts w:ascii="Tahoma" w:eastAsia="Times New Roman" w:hAnsi="Tahoma" w:cs="Calibri"/>
      <w:sz w:val="16"/>
      <w:szCs w:val="16"/>
      <w:lang w:eastAsia="cs-CZ"/>
    </w:rPr>
  </w:style>
  <w:style w:type="paragraph" w:customStyle="1" w:styleId="Uvod">
    <w:name w:val="Uvod"/>
    <w:basedOn w:val="Normlny"/>
    <w:rsid w:val="00BD1B22"/>
    <w:pPr>
      <w:spacing w:after="0"/>
      <w:ind w:left="284" w:hanging="284"/>
    </w:pPr>
    <w:rPr>
      <w:rFonts w:ascii="Times New Roman" w:eastAsia="Times New Roman" w:hAnsi="Times New Roman" w:cs="Times New Roman"/>
      <w:szCs w:val="20"/>
    </w:rPr>
  </w:style>
  <w:style w:type="paragraph" w:styleId="Obsah1">
    <w:name w:val="toc 1"/>
    <w:basedOn w:val="Normlny"/>
    <w:next w:val="Normlny"/>
    <w:autoRedefine/>
    <w:semiHidden/>
    <w:rsid w:val="00BD1B22"/>
    <w:pPr>
      <w:tabs>
        <w:tab w:val="left" w:pos="426"/>
        <w:tab w:val="right" w:pos="9203"/>
      </w:tabs>
      <w:spacing w:before="360" w:after="0"/>
      <w:jc w:val="left"/>
    </w:pPr>
    <w:rPr>
      <w:rFonts w:ascii="Times New Roman" w:eastAsia="Times New Roman" w:hAnsi="Times New Roman" w:cs="Times New Roman"/>
      <w:b/>
      <w:bCs/>
      <w:caps/>
      <w:noProof/>
      <w:sz w:val="20"/>
      <w:szCs w:val="18"/>
    </w:rPr>
  </w:style>
  <w:style w:type="paragraph" w:styleId="Obsah2">
    <w:name w:val="toc 2"/>
    <w:basedOn w:val="Normlny"/>
    <w:next w:val="Normlny"/>
    <w:autoRedefine/>
    <w:semiHidden/>
    <w:rsid w:val="00BD1B22"/>
    <w:pPr>
      <w:tabs>
        <w:tab w:val="left" w:pos="993"/>
        <w:tab w:val="right" w:pos="9203"/>
      </w:tabs>
      <w:spacing w:after="0"/>
      <w:ind w:firstLine="567"/>
      <w:jc w:val="left"/>
    </w:pPr>
    <w:rPr>
      <w:rFonts w:ascii="Times New Roman" w:eastAsia="Times New Roman" w:hAnsi="Times New Roman" w:cs="Times New Roman"/>
      <w:b/>
      <w:bCs/>
      <w:noProof/>
      <w:sz w:val="20"/>
      <w:szCs w:val="18"/>
    </w:rPr>
  </w:style>
  <w:style w:type="paragraph" w:styleId="Obsah3">
    <w:name w:val="toc 3"/>
    <w:basedOn w:val="Normlny"/>
    <w:next w:val="Normlny"/>
    <w:autoRedefine/>
    <w:semiHidden/>
    <w:rsid w:val="00BD1B22"/>
    <w:pPr>
      <w:spacing w:after="0"/>
      <w:ind w:left="2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4">
    <w:name w:val="toc 4"/>
    <w:basedOn w:val="Normlny"/>
    <w:next w:val="Normlny"/>
    <w:autoRedefine/>
    <w:semiHidden/>
    <w:rsid w:val="00BD1B22"/>
    <w:pPr>
      <w:spacing w:after="0"/>
      <w:ind w:left="4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5">
    <w:name w:val="toc 5"/>
    <w:basedOn w:val="Normlny"/>
    <w:next w:val="Normlny"/>
    <w:autoRedefine/>
    <w:semiHidden/>
    <w:rsid w:val="00BD1B22"/>
    <w:pPr>
      <w:spacing w:after="0"/>
      <w:ind w:left="6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6">
    <w:name w:val="toc 6"/>
    <w:basedOn w:val="Normlny"/>
    <w:next w:val="Normlny"/>
    <w:autoRedefine/>
    <w:semiHidden/>
    <w:rsid w:val="00BD1B22"/>
    <w:pPr>
      <w:spacing w:after="0"/>
      <w:ind w:left="8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7">
    <w:name w:val="toc 7"/>
    <w:basedOn w:val="Normlny"/>
    <w:next w:val="Normlny"/>
    <w:autoRedefine/>
    <w:semiHidden/>
    <w:rsid w:val="00BD1B22"/>
    <w:pPr>
      <w:spacing w:after="0"/>
      <w:ind w:left="10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8">
    <w:name w:val="toc 8"/>
    <w:basedOn w:val="Normlny"/>
    <w:next w:val="Normlny"/>
    <w:autoRedefine/>
    <w:semiHidden/>
    <w:rsid w:val="00BD1B22"/>
    <w:pPr>
      <w:spacing w:after="0"/>
      <w:ind w:left="12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9">
    <w:name w:val="toc 9"/>
    <w:basedOn w:val="Normlny"/>
    <w:next w:val="Normlny"/>
    <w:autoRedefine/>
    <w:semiHidden/>
    <w:rsid w:val="00BD1B22"/>
    <w:pPr>
      <w:spacing w:after="0"/>
      <w:ind w:left="1400"/>
      <w:jc w:val="left"/>
    </w:pPr>
    <w:rPr>
      <w:rFonts w:ascii="Times New Roman" w:eastAsia="Times New Roman" w:hAnsi="Times New Roman" w:cs="Times New Roman"/>
      <w:sz w:val="20"/>
      <w:szCs w:val="24"/>
    </w:rPr>
  </w:style>
  <w:style w:type="character" w:styleId="Hypertextovprepojenie">
    <w:name w:val="Hyperlink"/>
    <w:basedOn w:val="Predvolenpsmoodseku"/>
    <w:semiHidden/>
    <w:rsid w:val="00BD1B22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semiHidden/>
    <w:rsid w:val="00BD1B22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BD1B22"/>
    <w:rPr>
      <w:rFonts w:cs="Times New Roman"/>
    </w:rPr>
  </w:style>
  <w:style w:type="paragraph" w:customStyle="1" w:styleId="Odsekzoznamu1">
    <w:name w:val="Odsek zoznamu1"/>
    <w:basedOn w:val="Normlny"/>
    <w:rsid w:val="00BD1B22"/>
    <w:pPr>
      <w:spacing w:line="276" w:lineRule="auto"/>
      <w:ind w:left="720"/>
      <w:contextualSpacing/>
      <w:jc w:val="left"/>
    </w:pPr>
    <w:rPr>
      <w:rFonts w:ascii="Calibri" w:eastAsia="Times New Roman" w:hAnsi="Calibri" w:cs="Times New Roman"/>
    </w:rPr>
  </w:style>
  <w:style w:type="paragraph" w:styleId="Podtitul">
    <w:name w:val="Subtitle"/>
    <w:basedOn w:val="Normlny"/>
    <w:next w:val="Normlny"/>
    <w:link w:val="PodtitulChar"/>
    <w:qFormat/>
    <w:rsid w:val="00BD1B22"/>
    <w:pPr>
      <w:spacing w:after="60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">
    <w:name w:val="Podtitul Char"/>
    <w:basedOn w:val="Predvolenpsmoodseku"/>
    <w:link w:val="Podtitul"/>
    <w:rsid w:val="00BD1B2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BD1B22"/>
    <w:rPr>
      <w:rFonts w:cs="Times New Roman"/>
      <w:b/>
      <w:bCs/>
    </w:rPr>
  </w:style>
  <w:style w:type="character" w:styleId="Zvraznenie">
    <w:name w:val="Emphasis"/>
    <w:basedOn w:val="Predvolenpsmoodseku"/>
    <w:qFormat/>
    <w:rsid w:val="00BD1B2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BD1B22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BD1B22"/>
    <w:pPr>
      <w:spacing w:after="0"/>
      <w:jc w:val="center"/>
    </w:pPr>
    <w:rPr>
      <w:rFonts w:ascii="Arial Narrow" w:eastAsia="Times New Roman" w:hAnsi="Arial Narrow" w:cs="Times New Roman"/>
      <w:b/>
      <w:bCs/>
    </w:rPr>
  </w:style>
  <w:style w:type="paragraph" w:styleId="Textpoznmkypodiarou">
    <w:name w:val="footnote text"/>
    <w:basedOn w:val="Normlny"/>
    <w:link w:val="TextpoznmkypodiarouChar"/>
    <w:semiHidden/>
    <w:rsid w:val="00BD1B22"/>
    <w:pPr>
      <w:spacing w:after="0"/>
      <w:jc w:val="left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BD1B2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BD1B22"/>
    <w:rPr>
      <w:rFonts w:cs="Times New Roman"/>
      <w:vertAlign w:val="superscript"/>
    </w:rPr>
  </w:style>
  <w:style w:type="character" w:customStyle="1" w:styleId="apple-style-span">
    <w:name w:val="apple-style-span"/>
    <w:rsid w:val="00BD1B22"/>
  </w:style>
  <w:style w:type="paragraph" w:styleId="Oznaitext">
    <w:name w:val="Block Text"/>
    <w:basedOn w:val="Normlny"/>
    <w:semiHidden/>
    <w:rsid w:val="00BD1B22"/>
    <w:pPr>
      <w:spacing w:after="0"/>
      <w:ind w:left="1680" w:right="-468" w:hanging="240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869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589AC7-F1F2-4724-A378-AC3467B7F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1065</TotalTime>
  <Pages>12</Pages>
  <Words>3499</Words>
  <Characters>19945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.</Company>
  <LinksUpToDate>false</LinksUpToDate>
  <CharactersWithSpaces>23398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</dc:creator>
  <cp:keywords/>
  <dc:description/>
  <cp:lastModifiedBy>User</cp:lastModifiedBy>
  <cp:revision>43</cp:revision>
  <cp:lastPrinted>2015-05-25T06:26:00Z</cp:lastPrinted>
  <dcterms:created xsi:type="dcterms:W3CDTF">2012-03-20T11:44:00Z</dcterms:created>
  <dcterms:modified xsi:type="dcterms:W3CDTF">2016-06-24T07:23:00Z</dcterms:modified>
</cp:coreProperties>
</file>