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69A7431" w:rsidR="001D0C7D" w:rsidRDefault="004C1D09" w:rsidP="001D0C7D">
      <w:pPr>
        <w:pStyle w:val="Zkladntext"/>
      </w:pPr>
      <w:r>
        <w:t xml:space="preserve">MMA </w:t>
      </w:r>
      <w:proofErr w:type="spellStart"/>
      <w:r>
        <w:t>Consulting</w:t>
      </w:r>
      <w:proofErr w:type="spellEnd"/>
      <w:r>
        <w:t xml:space="preserve"> s. r. o. </w:t>
      </w:r>
    </w:p>
    <w:p w14:paraId="7916677E" w14:textId="5A4BD633" w:rsidR="001D0C7D" w:rsidRDefault="004C1D09" w:rsidP="001D0C7D">
      <w:pPr>
        <w:pStyle w:val="Zkladntext"/>
      </w:pPr>
      <w:r>
        <w:t>Svätoplukova 11</w:t>
      </w:r>
    </w:p>
    <w:p w14:paraId="7916677F" w14:textId="4D9A08BA" w:rsidR="001D0C7D" w:rsidRDefault="004C1D09" w:rsidP="001D0C7D">
      <w:pPr>
        <w:pStyle w:val="Zkladntext"/>
      </w:pPr>
      <w:r>
        <w:t>821 08</w:t>
      </w:r>
      <w:r w:rsidR="000D7D64">
        <w:t xml:space="preserve"> </w:t>
      </w:r>
      <w:r w:rsidR="001D0C7D">
        <w:t xml:space="preserve"> Bratislava</w:t>
      </w:r>
      <w:r>
        <w:t xml:space="preserve"> - Ružinov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350D78EF" w:rsidR="004D3B4A" w:rsidRPr="00D06026" w:rsidRDefault="004C1D09" w:rsidP="004D3B4A">
      <w:pPr>
        <w:pStyle w:val="Zkladntext"/>
        <w:rPr>
          <w:szCs w:val="18"/>
        </w:rPr>
      </w:pPr>
      <w:r>
        <w:rPr>
          <w:szCs w:val="18"/>
        </w:rPr>
        <w:t xml:space="preserve">Spoločnosť MMA </w:t>
      </w:r>
      <w:proofErr w:type="spellStart"/>
      <w:r>
        <w:rPr>
          <w:szCs w:val="18"/>
        </w:rPr>
        <w:t>Consultig</w:t>
      </w:r>
      <w:proofErr w:type="spellEnd"/>
      <w:r>
        <w:rPr>
          <w:szCs w:val="18"/>
        </w:rPr>
        <w:t xml:space="preserve"> s. 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1.</w:t>
      </w:r>
      <w:r w:rsidR="005D0423">
        <w:rPr>
          <w:szCs w:val="18"/>
        </w:rPr>
        <w:t xml:space="preserve"> </w:t>
      </w:r>
      <w:r>
        <w:rPr>
          <w:szCs w:val="18"/>
        </w:rPr>
        <w:t>októbra 2013</w:t>
      </w:r>
      <w:r w:rsidR="004D3B4A" w:rsidRPr="00D06026">
        <w:rPr>
          <w:szCs w:val="18"/>
        </w:rPr>
        <w:t xml:space="preserve"> a do obchodného registra bola zapísaná </w:t>
      </w:r>
      <w:r>
        <w:rPr>
          <w:szCs w:val="18"/>
        </w:rPr>
        <w:t>29. novembra 2013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>
        <w:rPr>
          <w:szCs w:val="18"/>
        </w:rPr>
        <w:t>, vložka 94820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564DCE" w14:textId="3E592A13" w:rsidR="004C5FCF" w:rsidRPr="00250612" w:rsidRDefault="004C1D09" w:rsidP="00516C37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 w:rsidRPr="00250612">
        <w:rPr>
          <w:szCs w:val="18"/>
        </w:rPr>
        <w:t>poradenské služby v oblasti podnikania a riadenia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31537124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valným z</w:t>
      </w:r>
      <w:r w:rsidR="00DB487C">
        <w:rPr>
          <w:szCs w:val="18"/>
        </w:rPr>
        <w:t xml:space="preserve">hromaždením </w:t>
      </w:r>
      <w:r w:rsidR="00DB487C" w:rsidRPr="005D0423">
        <w:rPr>
          <w:szCs w:val="18"/>
        </w:rPr>
        <w:t xml:space="preserve">Spoločnosti </w:t>
      </w:r>
      <w:r w:rsidR="004C1D09">
        <w:rPr>
          <w:szCs w:val="18"/>
        </w:rPr>
        <w:t>26</w:t>
      </w:r>
      <w:r w:rsidR="009F1253" w:rsidRPr="005D0423">
        <w:rPr>
          <w:szCs w:val="18"/>
        </w:rPr>
        <w:t>. júna</w:t>
      </w:r>
      <w:r w:rsidRPr="005D0423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2E85B991" w14:textId="787C97AC" w:rsidR="005D0423" w:rsidRDefault="004C1D09" w:rsidP="00A8547A">
      <w:pPr>
        <w:pStyle w:val="Zkladntext"/>
        <w:rPr>
          <w:szCs w:val="18"/>
        </w:rPr>
      </w:pPr>
      <w:r>
        <w:rPr>
          <w:szCs w:val="18"/>
        </w:rPr>
        <w:t>Konateľka</w:t>
      </w:r>
      <w:r w:rsidR="009F1253">
        <w:rPr>
          <w:szCs w:val="18"/>
        </w:rPr>
        <w:tab/>
      </w:r>
      <w:r w:rsidR="009F1253">
        <w:rPr>
          <w:szCs w:val="18"/>
        </w:rPr>
        <w:tab/>
      </w:r>
      <w:r w:rsidRPr="004C1D09">
        <w:rPr>
          <w:szCs w:val="18"/>
        </w:rPr>
        <w:t xml:space="preserve">JUDr. </w:t>
      </w:r>
      <w:hyperlink r:id="rId11" w:history="1">
        <w:proofErr w:type="spellStart"/>
        <w:r w:rsidRPr="004C1D09">
          <w:rPr>
            <w:szCs w:val="18"/>
          </w:rPr>
          <w:t>Milina</w:t>
        </w:r>
        <w:proofErr w:type="spellEnd"/>
        <w:r w:rsidRPr="004C1D09">
          <w:rPr>
            <w:szCs w:val="18"/>
          </w:rPr>
          <w:t xml:space="preserve"> </w:t>
        </w:r>
        <w:proofErr w:type="spellStart"/>
        <w:r w:rsidRPr="004C1D09">
          <w:rPr>
            <w:szCs w:val="18"/>
          </w:rPr>
          <w:t>Schifferdeckerová</w:t>
        </w:r>
        <w:proofErr w:type="spellEnd"/>
        <w:r w:rsidRPr="004C1D09">
          <w:rPr>
            <w:szCs w:val="18"/>
          </w:rPr>
          <w:t xml:space="preserve"> </w:t>
        </w:r>
      </w:hyperlink>
    </w:p>
    <w:p w14:paraId="5BB3352F" w14:textId="77777777" w:rsidR="00A8547A" w:rsidRPr="00891481" w:rsidRDefault="00A8547A" w:rsidP="00A8547A">
      <w:pPr>
        <w:pStyle w:val="Zkladntext"/>
        <w:rPr>
          <w:szCs w:val="18"/>
        </w:rPr>
      </w:pPr>
    </w:p>
    <w:p w14:paraId="791667CF" w14:textId="2A6EB559" w:rsidR="00716632" w:rsidRDefault="00716632">
      <w:pPr>
        <w:spacing w:after="200" w:line="276" w:lineRule="auto"/>
        <w:rPr>
          <w:sz w:val="18"/>
          <w:szCs w:val="18"/>
        </w:rPr>
      </w:pPr>
      <w:bookmarkStart w:id="3" w:name="_Toc530739898"/>
    </w:p>
    <w:p w14:paraId="791667E2" w14:textId="27C30A60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8070D1">
        <w:rPr>
          <w:szCs w:val="18"/>
        </w:rPr>
        <w:t> SPOLOČNÍKOVI</w:t>
      </w:r>
      <w:r w:rsidR="007C1451" w:rsidRPr="007C1451">
        <w:rPr>
          <w:szCs w:val="18"/>
        </w:rPr>
        <w:t xml:space="preserve">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647F6881" w:rsidR="00274C00" w:rsidRDefault="00A8547A" w:rsidP="00274C00">
      <w:pPr>
        <w:pStyle w:val="Zkladntext"/>
        <w:rPr>
          <w:szCs w:val="18"/>
        </w:rPr>
      </w:pPr>
      <w:r>
        <w:rPr>
          <w:szCs w:val="18"/>
        </w:rPr>
        <w:object w:dxaOrig="8386" w:dyaOrig="1776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2" o:title=""/>
          </v:shape>
          <o:OLEObject Type="Embed" ProgID="Excel.Sheet.12" ShapeID="_x0000_i1025" DrawAspect="Content" ObjectID="_1528668766" r:id="rId13"/>
        </w:object>
      </w: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7916683A" w14:textId="5E702473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5AA5385C" w14:textId="77777777" w:rsidR="004B7D46" w:rsidRDefault="004B7D46" w:rsidP="00AE62D9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7C1451">
      <w:pPr>
        <w:pStyle w:val="Zkladntext"/>
        <w:rPr>
          <w:i/>
          <w:color w:val="0070C0"/>
          <w:szCs w:val="18"/>
        </w:rPr>
      </w:pPr>
    </w:p>
    <w:p w14:paraId="7916686A" w14:textId="3CF8E81A" w:rsidR="00AE7EB1" w:rsidRPr="00250612" w:rsidRDefault="003C6202" w:rsidP="007C1451">
      <w:pPr>
        <w:pStyle w:val="Zkladntext"/>
        <w:rPr>
          <w:szCs w:val="18"/>
        </w:rPr>
      </w:pPr>
      <w:r w:rsidRPr="00250612">
        <w:rPr>
          <w:szCs w:val="18"/>
        </w:rPr>
        <w:t>Odpisovať sa začína prvým dňom mesiaca nasledujúceho po uvedení dlhodobého majetku do používania</w:t>
      </w:r>
      <w:r w:rsidR="008070D1" w:rsidRPr="00250612">
        <w:rPr>
          <w:szCs w:val="18"/>
        </w:rPr>
        <w:t xml:space="preserve">. </w:t>
      </w:r>
    </w:p>
    <w:p w14:paraId="79166871" w14:textId="77777777" w:rsidR="004760A1" w:rsidRPr="00250612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250612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6" w:name="_MON_1500299770"/>
    <w:bookmarkEnd w:id="6"/>
    <w:p w14:paraId="7DCCD9ED" w14:textId="7CD25920" w:rsidR="00BE52B3" w:rsidRDefault="008070D1" w:rsidP="00A31BBB">
      <w:pPr>
        <w:pStyle w:val="Zkladntext"/>
        <w:rPr>
          <w:szCs w:val="18"/>
        </w:rPr>
      </w:pPr>
      <w:r>
        <w:rPr>
          <w:szCs w:val="18"/>
        </w:rPr>
        <w:object w:dxaOrig="8825" w:dyaOrig="1515" w14:anchorId="79166D11">
          <v:shape id="_x0000_i1026" type="#_x0000_t75" style="width:441pt;height:84.75pt" o:ole="">
            <v:imagedata r:id="rId14" o:title=""/>
          </v:shape>
          <o:OLEObject Type="Embed" ProgID="Excel.Sheet.12" ShapeID="_x0000_i1026" DrawAspect="Content" ObjectID="_1528668767" r:id="rId15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5A7E89D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8070D1">
        <w:t>8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4754FA53" w14:textId="77777777" w:rsidR="008070D1" w:rsidRDefault="008070D1" w:rsidP="00D06026">
      <w:pPr>
        <w:pStyle w:val="Zkladntext"/>
      </w:pPr>
    </w:p>
    <w:p w14:paraId="75F90E2C" w14:textId="77777777" w:rsidR="008070D1" w:rsidRPr="00F3695C" w:rsidRDefault="008070D1" w:rsidP="008070D1">
      <w:pPr>
        <w:pStyle w:val="Pismenka"/>
        <w:numPr>
          <w:ilvl w:val="0"/>
          <w:numId w:val="7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EA19203" w14:textId="60DE64BC" w:rsidR="008070D1" w:rsidRPr="00B50225" w:rsidRDefault="008070D1" w:rsidP="008070D1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</w:t>
      </w:r>
      <w:r>
        <w:rPr>
          <w:szCs w:val="18"/>
        </w:rPr>
        <w:t xml:space="preserve">ávacou cenou alebo </w:t>
      </w:r>
      <w:r w:rsidRPr="00B50225">
        <w:rPr>
          <w:szCs w:val="18"/>
        </w:rPr>
        <w:t>čistou realizačnou hodnotou.</w:t>
      </w:r>
    </w:p>
    <w:p w14:paraId="476B69D0" w14:textId="77777777" w:rsidR="008070D1" w:rsidRPr="00B50225" w:rsidRDefault="008070D1" w:rsidP="008070D1">
      <w:pPr>
        <w:pStyle w:val="Zkladntext"/>
        <w:rPr>
          <w:szCs w:val="18"/>
        </w:rPr>
      </w:pPr>
    </w:p>
    <w:p w14:paraId="7EC7199D" w14:textId="77777777" w:rsidR="008070D1" w:rsidRDefault="008070D1" w:rsidP="00283E3F">
      <w:pPr>
        <w:pStyle w:val="odstavec"/>
        <w:rPr>
          <w:b/>
        </w:rPr>
      </w:pPr>
      <w:r w:rsidRPr="00032D7F">
        <w:t>Obstarávacia cena zahŕňa cenu, za ktorú sa zásoby obstarali a náklady súvisiace s obstaraním (clo, prepravu, poistné, provízie, a pod.)</w:t>
      </w:r>
      <w:r w:rsidRPr="00D82CB9">
        <w:t xml:space="preserve">, zníženú o dobropisy, skontá, rabaty, zľavy z ceny, bonusy a pod.  Úroky </w:t>
      </w:r>
      <w:r w:rsidRPr="000A3FE4">
        <w:t xml:space="preserve">z </w:t>
      </w:r>
      <w:r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 xml:space="preserve">. </w:t>
      </w:r>
    </w:p>
    <w:p w14:paraId="372EA00F" w14:textId="77777777" w:rsidR="008070D1" w:rsidRDefault="008070D1" w:rsidP="00283E3F">
      <w:pPr>
        <w:pStyle w:val="odstavec"/>
      </w:pPr>
    </w:p>
    <w:p w14:paraId="12BF3B64" w14:textId="2D426727" w:rsidR="008070D1" w:rsidRPr="00283E3F" w:rsidRDefault="008070D1" w:rsidP="00283E3F">
      <w:pPr>
        <w:pStyle w:val="odstavec"/>
      </w:pPr>
      <w:r w:rsidRPr="00250612">
        <w:t>Úbytok zásob sa účtuje v skutočnej obstarávacej cene.</w:t>
      </w:r>
      <w:r w:rsidRPr="00283E3F">
        <w:t xml:space="preserve"> </w:t>
      </w:r>
    </w:p>
    <w:p w14:paraId="4D5619EF" w14:textId="77777777" w:rsidR="008070D1" w:rsidRPr="00C612AB" w:rsidRDefault="008070D1" w:rsidP="00283E3F">
      <w:pPr>
        <w:pStyle w:val="odstavec"/>
      </w:pPr>
    </w:p>
    <w:p w14:paraId="1B875E4E" w14:textId="77777777" w:rsidR="008070D1" w:rsidRPr="008070D1" w:rsidRDefault="008070D1" w:rsidP="008070D1">
      <w:pPr>
        <w:pStyle w:val="Zkladntext"/>
        <w:rPr>
          <w:szCs w:val="18"/>
        </w:rPr>
      </w:pPr>
      <w:r w:rsidRPr="008070D1">
        <w:rPr>
          <w:szCs w:val="18"/>
        </w:rPr>
        <w:lastRenderedPageBreak/>
        <w:t xml:space="preserve">Ako nehnuteľnosti na predaj sa účtuje o nehnuteľnosti, ktorá sa obstaráva za účelom ďalšieho predaja. Vynaložené náklady na opravy, technické zhodnotenie a súvisiace náklady spojené s nehnuteľnosťou, ktoré vznikajú z dôvodu uvedenia nehnuteľnosti do stavu spôsobilého na predaj, sú súčasťou ocenenia nehnuteľnosti na predaj jej obstarávacou cenou. Výnos z predaja a odúčtovaná obstarávacia cena nehnuteľnosti ovplyvní výsledok hospodárenia v čase jej predaja. </w:t>
      </w:r>
    </w:p>
    <w:p w14:paraId="33399B1F" w14:textId="77777777" w:rsidR="008070D1" w:rsidRPr="0071599A" w:rsidRDefault="008070D1" w:rsidP="008070D1">
      <w:pPr>
        <w:pStyle w:val="Zkladntext"/>
        <w:rPr>
          <w:szCs w:val="18"/>
        </w:rPr>
      </w:pPr>
    </w:p>
    <w:p w14:paraId="4400C45C" w14:textId="77777777" w:rsidR="008070D1" w:rsidRPr="0071599A" w:rsidRDefault="008070D1" w:rsidP="008070D1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6C79DDED" w14:textId="77777777" w:rsidR="008070D1" w:rsidRPr="0071599A" w:rsidRDefault="008070D1" w:rsidP="008070D1">
      <w:pPr>
        <w:pStyle w:val="Zkladntext"/>
        <w:rPr>
          <w:szCs w:val="18"/>
        </w:rPr>
      </w:pPr>
    </w:p>
    <w:p w14:paraId="1A43CB81" w14:textId="77777777" w:rsidR="008070D1" w:rsidRDefault="008070D1" w:rsidP="008070D1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22140B0F" w14:textId="77777777" w:rsidR="008070D1" w:rsidRPr="009B57D6" w:rsidRDefault="008070D1" w:rsidP="00D06026">
      <w:pPr>
        <w:pStyle w:val="Zkladntext"/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283E3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22D10A55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</w:t>
      </w:r>
      <w:r w:rsidR="00283E3F">
        <w:rPr>
          <w:b w:val="0"/>
          <w:szCs w:val="18"/>
        </w:rPr>
        <w:t xml:space="preserve">, že na majetok dlžníka </w:t>
      </w:r>
      <w:r w:rsidR="001E2F9F">
        <w:rPr>
          <w:b w:val="0"/>
          <w:szCs w:val="18"/>
        </w:rPr>
        <w:t>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09E93BF8" w14:textId="77777777" w:rsidR="001332DD" w:rsidRDefault="001332DD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CB209C0" w14:textId="77777777" w:rsidR="00250612" w:rsidRDefault="00250612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52CDE98" w14:textId="77777777" w:rsidR="00250612" w:rsidRDefault="00250612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lastRenderedPageBreak/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283E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283E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48861DAB" w:rsidR="008D38F3" w:rsidRPr="000106BA" w:rsidRDefault="00283E3F" w:rsidP="00F53D2F">
      <w:pPr>
        <w:pStyle w:val="Pismenka"/>
        <w:numPr>
          <w:ilvl w:val="0"/>
          <w:numId w:val="0"/>
        </w:numPr>
        <w:ind w:left="360"/>
      </w:pPr>
      <w:r>
        <w:tab/>
      </w:r>
    </w:p>
    <w:p w14:paraId="791669C0" w14:textId="77777777" w:rsidR="008D38F3" w:rsidRDefault="008D38F3" w:rsidP="00283E3F">
      <w:pPr>
        <w:pStyle w:val="Pismenka"/>
        <w:numPr>
          <w:ilvl w:val="0"/>
          <w:numId w:val="0"/>
        </w:numPr>
        <w:ind w:left="360" w:firstLine="66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225C9135" w14:textId="77777777" w:rsidR="00247732" w:rsidRPr="00092E6F" w:rsidRDefault="00247732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283E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9C0005" w14:textId="77777777" w:rsidR="001332DD" w:rsidRDefault="001332DD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Tržby z predaja služieb sa vykazujú v účtovnom období, v ktorom boli služby poskytnuté.</w:t>
      </w:r>
    </w:p>
    <w:p w14:paraId="4913EEEA" w14:textId="77777777" w:rsidR="004A5BC6" w:rsidRDefault="004A5BC6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871A5D">
      <w:pPr>
        <w:pStyle w:val="Pismenka"/>
        <w:numPr>
          <w:ilvl w:val="0"/>
          <w:numId w:val="7"/>
        </w:numPr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871A5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871A5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871A5D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871A5D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871A5D">
      <w:pPr>
        <w:pStyle w:val="Zkladntext"/>
        <w:rPr>
          <w:szCs w:val="18"/>
        </w:rPr>
      </w:pPr>
    </w:p>
    <w:p w14:paraId="560FC993" w14:textId="245343B9" w:rsidR="00283E3F" w:rsidRPr="00283E3F" w:rsidRDefault="00283E3F" w:rsidP="00283E3F">
      <w:pPr>
        <w:pStyle w:val="Zkladntext"/>
        <w:rPr>
          <w:szCs w:val="18"/>
        </w:rPr>
      </w:pPr>
      <w:r w:rsidRPr="00250612">
        <w:rPr>
          <w:szCs w:val="18"/>
        </w:rPr>
        <w:t>V roku 2015 Spoločnosť účtovala o oprave významných chýb minulých období na účte 429 – Neuhradená strata minulých rokov vo výške 278 850 EUR (rozdiel medzi obstarávacou cenou a predajnou cenou pozemkov za rok 2014).</w:t>
      </w:r>
    </w:p>
    <w:p w14:paraId="0ECC7E23" w14:textId="77777777" w:rsidR="00283E3F" w:rsidRDefault="00283E3F" w:rsidP="00871A5D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77777777" w:rsidR="00B62963" w:rsidRPr="00E602D1" w:rsidRDefault="000F4640" w:rsidP="009E6550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8" w:name="_MON_1500889926"/>
      <w:bookmarkStart w:id="9" w:name="_Toc530739909"/>
      <w:bookmarkEnd w:id="8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250612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0" w:name="_MON_1508918652"/>
    <w:bookmarkEnd w:id="10"/>
    <w:p w14:paraId="79166ADA" w14:textId="3A12F4EA" w:rsidR="00CE5955" w:rsidRPr="00891481" w:rsidRDefault="00871A5D" w:rsidP="00491AF0">
      <w:pPr>
        <w:pStyle w:val="Zkladntext"/>
        <w:rPr>
          <w:szCs w:val="18"/>
        </w:rPr>
      </w:pPr>
      <w:r>
        <w:rPr>
          <w:szCs w:val="18"/>
        </w:rPr>
        <w:object w:dxaOrig="8756" w:dyaOrig="2078" w14:anchorId="79166D23">
          <v:shape id="_x0000_i1027" type="#_x0000_t75" style="width:435.75pt;height:103.5pt" o:ole="">
            <v:imagedata r:id="rId16" o:title=""/>
          </v:shape>
          <o:OLEObject Type="Embed" ProgID="Excel.Sheet.12" ShapeID="_x0000_i1027" DrawAspect="Content" ObjectID="_1528668768" r:id="rId17"/>
        </w:object>
      </w:r>
    </w:p>
    <w:p w14:paraId="79166AE1" w14:textId="74D21E5F" w:rsidR="00491AF0" w:rsidRDefault="00314C5C" w:rsidP="00491AF0">
      <w:pPr>
        <w:pStyle w:val="Zkladntext"/>
        <w:rPr>
          <w:szCs w:val="18"/>
        </w:rPr>
      </w:pPr>
      <w:bookmarkStart w:id="11" w:name="_GoBack"/>
      <w:bookmarkEnd w:id="11"/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 iných aktívach a iných pasívach</w:t>
      </w:r>
    </w:p>
    <w:p w14:paraId="3A468119" w14:textId="77777777" w:rsidR="00204CBB" w:rsidRDefault="00204CBB" w:rsidP="00204CBB"/>
    <w:p w14:paraId="58F60EF8" w14:textId="77777777" w:rsidR="00204CBB" w:rsidRPr="00250612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250612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8"/>
      <w:headerReference w:type="first" r:id="rId19"/>
      <w:footerReference w:type="first" r:id="rId2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9F009" w14:textId="77777777" w:rsidR="007606E6" w:rsidRDefault="007606E6" w:rsidP="00E95128">
      <w:r>
        <w:separator/>
      </w:r>
    </w:p>
  </w:endnote>
  <w:endnote w:type="continuationSeparator" w:id="0">
    <w:p w14:paraId="27C0DDC3" w14:textId="77777777" w:rsidR="007606E6" w:rsidRDefault="007606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37D04" w14:textId="77777777" w:rsidR="007606E6" w:rsidRDefault="007606E6" w:rsidP="00E95128">
      <w:r>
        <w:separator/>
      </w:r>
    </w:p>
  </w:footnote>
  <w:footnote w:type="continuationSeparator" w:id="0">
    <w:p w14:paraId="39171E44" w14:textId="77777777" w:rsidR="007606E6" w:rsidRDefault="007606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3695F7C4" w:rsidR="000D7D64" w:rsidRDefault="004C1D09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MMA </w:t>
    </w:r>
    <w:proofErr w:type="spellStart"/>
    <w:r>
      <w:rPr>
        <w:b/>
        <w:bCs/>
        <w:sz w:val="18"/>
        <w:szCs w:val="18"/>
      </w:rPr>
      <w:t>Consulting</w:t>
    </w:r>
    <w:proofErr w:type="spellEnd"/>
    <w:r>
      <w:rPr>
        <w:b/>
        <w:bCs/>
        <w:sz w:val="18"/>
        <w:szCs w:val="18"/>
      </w:rPr>
      <w:t xml:space="preserve"> s. 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32A68B40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3A38E2C1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35FCB0C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7CFD6964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0C11FF6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BF3D2F2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43F058B1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768762C7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19618CE1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E664FFB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6172B85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01ED7745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0E053F67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7A5E01C6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0376F1FC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3E8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2DD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0612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3E3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D46"/>
    <w:rsid w:val="004C09B5"/>
    <w:rsid w:val="004C0B85"/>
    <w:rsid w:val="004C0D06"/>
    <w:rsid w:val="004C0F07"/>
    <w:rsid w:val="004C154B"/>
    <w:rsid w:val="004C17CA"/>
    <w:rsid w:val="004C1C27"/>
    <w:rsid w:val="004C1D09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2453B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19F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6E6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0D1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A5D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24A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47A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4643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3C3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95E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6E5AB870-D147-4E17-832D-A7DA7AA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283E3F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283E3F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4C1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7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13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31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6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8882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62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22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123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370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03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4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986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03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118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59086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332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251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1488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2434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1914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5214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61080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5347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96414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19430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sr.sk/hladaj_osoba.asp?PR=Schifferdeckerov&#225;&amp;MENO=Milina&amp;SID=0&amp;T=f0&amp;R=1" TargetMode="Externa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32F689-9CE8-40C8-B8B4-7DB54A3E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2295</Words>
  <Characters>13083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5</cp:revision>
  <cp:lastPrinted>2016-01-11T16:47:00Z</cp:lastPrinted>
  <dcterms:created xsi:type="dcterms:W3CDTF">2016-06-28T20:39:00Z</dcterms:created>
  <dcterms:modified xsi:type="dcterms:W3CDTF">2016-06-28T23:26:00Z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