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BBD75B2" w:rsidR="001D0C7D" w:rsidRDefault="002E6041" w:rsidP="001D0C7D">
      <w:pPr>
        <w:pStyle w:val="Zkladntext"/>
      </w:pPr>
      <w:r>
        <w:t>S – MIESTO, s. r. o.</w:t>
      </w:r>
    </w:p>
    <w:p w14:paraId="7916677E" w14:textId="42BCFAB8" w:rsidR="001D0C7D" w:rsidRDefault="000D7D64" w:rsidP="001D0C7D">
      <w:pPr>
        <w:pStyle w:val="Zkladntext"/>
      </w:pPr>
      <w:r>
        <w:t>Obchodná 4</w:t>
      </w:r>
    </w:p>
    <w:p w14:paraId="7916677F" w14:textId="361F3362" w:rsidR="001D0C7D" w:rsidRDefault="000D7D64" w:rsidP="001D0C7D">
      <w:pPr>
        <w:pStyle w:val="Zkladntext"/>
      </w:pPr>
      <w:r>
        <w:t xml:space="preserve">811 06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639966C8" w:rsidR="004D3B4A" w:rsidRPr="00D06026" w:rsidRDefault="002E6041" w:rsidP="004D3B4A">
      <w:pPr>
        <w:pStyle w:val="Zkladntext"/>
        <w:rPr>
          <w:szCs w:val="18"/>
        </w:rPr>
      </w:pPr>
      <w:r>
        <w:rPr>
          <w:szCs w:val="18"/>
        </w:rPr>
        <w:t>Spoločnosť S – MIESTO, s. r. o.</w:t>
      </w:r>
      <w:r w:rsidR="004D3B4A" w:rsidRPr="00D06026">
        <w:rPr>
          <w:szCs w:val="18"/>
        </w:rPr>
        <w:t xml:space="preserve"> (ďalej l</w:t>
      </w:r>
      <w:r w:rsidR="00DB487C">
        <w:rPr>
          <w:szCs w:val="18"/>
        </w:rPr>
        <w:t>en Spo</w:t>
      </w:r>
      <w:r w:rsidR="006C56FF">
        <w:rPr>
          <w:szCs w:val="18"/>
        </w:rPr>
        <w:t>ločnosť), bola založená 17. septembra 2008</w:t>
      </w:r>
      <w:r w:rsidR="004D3B4A" w:rsidRPr="00D06026">
        <w:rPr>
          <w:szCs w:val="18"/>
        </w:rPr>
        <w:t xml:space="preserve"> a do obchodného registra bola zapísaná </w:t>
      </w:r>
      <w:r w:rsidR="006C56FF">
        <w:rPr>
          <w:szCs w:val="18"/>
        </w:rPr>
        <w:t>1. októbra 2008</w:t>
      </w:r>
      <w:r w:rsidR="004D3B4A"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="006C56FF">
        <w:rPr>
          <w:szCs w:val="18"/>
        </w:rPr>
        <w:t>, vložka 54669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F1134E5" w14:textId="77777777" w:rsidR="006C56FF" w:rsidRPr="001B5F2C" w:rsidRDefault="006C56FF" w:rsidP="00DB487C">
      <w:pPr>
        <w:pStyle w:val="Zkladntext"/>
        <w:tabs>
          <w:tab w:val="left" w:pos="7905"/>
        </w:tabs>
        <w:rPr>
          <w:szCs w:val="18"/>
        </w:rPr>
      </w:pPr>
      <w:r w:rsidRPr="001B5F2C">
        <w:rPr>
          <w:szCs w:val="18"/>
        </w:rPr>
        <w:t>– výstavba obytných budov,</w:t>
      </w:r>
    </w:p>
    <w:p w14:paraId="46564DCE" w14:textId="5BD86126" w:rsidR="004C5FCF" w:rsidRDefault="004C5FCF" w:rsidP="004C5FCF">
      <w:pPr>
        <w:pStyle w:val="Zkladntext"/>
        <w:tabs>
          <w:tab w:val="left" w:pos="7905"/>
        </w:tabs>
        <w:rPr>
          <w:szCs w:val="18"/>
        </w:rPr>
      </w:pPr>
      <w:r w:rsidRPr="001B5F2C">
        <w:rPr>
          <w:szCs w:val="18"/>
        </w:rPr>
        <w:t>– prenájom.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4967B1A3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1B5F2C">
        <w:rPr>
          <w:szCs w:val="18"/>
        </w:rPr>
        <w:t>Účtovná závierka Spoločnosti k 31. decembru 2014, za predchádzajúce účtovné obdobie, bola schválená valným z</w:t>
      </w:r>
      <w:r w:rsidR="00DB487C" w:rsidRPr="001B5F2C">
        <w:rPr>
          <w:szCs w:val="18"/>
        </w:rPr>
        <w:t xml:space="preserve">hromaždením Spoločnosti </w:t>
      </w:r>
      <w:r w:rsidR="006C56FF" w:rsidRPr="001B5F2C">
        <w:rPr>
          <w:szCs w:val="18"/>
        </w:rPr>
        <w:t>15</w:t>
      </w:r>
      <w:r w:rsidR="009F1253" w:rsidRPr="001B5F2C">
        <w:rPr>
          <w:szCs w:val="18"/>
        </w:rPr>
        <w:t>. júna</w:t>
      </w:r>
      <w:r w:rsidRPr="001B5F2C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3A3F8C38" w14:textId="77777777" w:rsidR="00732000" w:rsidRDefault="00732000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287B2F0A" w:rsidR="004D3B4A" w:rsidRDefault="009F1253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>
        <w:rPr>
          <w:szCs w:val="18"/>
        </w:rPr>
        <w:tab/>
      </w:r>
      <w:r>
        <w:rPr>
          <w:szCs w:val="18"/>
        </w:rPr>
        <w:tab/>
        <w:t>Ing. Ján Krampl</w:t>
      </w:r>
    </w:p>
    <w:p w14:paraId="3B44C36D" w14:textId="77777777" w:rsidR="001B5F2C" w:rsidRPr="00891481" w:rsidRDefault="001B5F2C" w:rsidP="004D3B4A">
      <w:pPr>
        <w:pStyle w:val="Zkladntext"/>
        <w:rPr>
          <w:szCs w:val="18"/>
        </w:rPr>
      </w:pPr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E2" w14:textId="0FDEA39B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8"/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7C1451" w:rsidRPr="007C1451">
        <w:rPr>
          <w:szCs w:val="18"/>
        </w:rPr>
        <w:t xml:space="preserve"> AKCIONÁROVI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40CBED24" w:rsidR="00274C00" w:rsidRDefault="00732000" w:rsidP="00274C00">
      <w:pPr>
        <w:pStyle w:val="Zkladntext"/>
        <w:rPr>
          <w:szCs w:val="18"/>
        </w:rPr>
      </w:pPr>
      <w:r>
        <w:rPr>
          <w:szCs w:val="18"/>
        </w:rPr>
        <w:object w:dxaOrig="8386" w:dyaOrig="1530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78.75pt" o:ole="">
            <v:imagedata r:id="rId11" o:title=""/>
          </v:shape>
          <o:OLEObject Type="Embed" ProgID="Excel.Sheet.12" ShapeID="_x0000_i1025" DrawAspect="Content" ObjectID="_1527965414" r:id="rId12"/>
        </w:object>
      </w: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</w:t>
      </w:r>
      <w:r w:rsidRPr="00A31BBB">
        <w:rPr>
          <w:szCs w:val="18"/>
        </w:rPr>
        <w:lastRenderedPageBreak/>
        <w:t xml:space="preserve">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7916683A" w14:textId="648E82AB" w:rsidR="004D3B4A" w:rsidRPr="00B50225" w:rsidRDefault="007C1451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Dlhodobý</w:t>
      </w:r>
      <w:r w:rsidR="002C2178">
        <w:rPr>
          <w:szCs w:val="18"/>
        </w:rPr>
        <w:t xml:space="preserve">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06893E4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7C145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55" w14:textId="77777777" w:rsidR="004107C2" w:rsidRPr="0028408E" w:rsidRDefault="004107C2" w:rsidP="00282F28">
      <w:pPr>
        <w:pStyle w:val="Zkladntext"/>
        <w:rPr>
          <w:color w:val="0070C0"/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7C1451">
      <w:pPr>
        <w:pStyle w:val="Zkladntext"/>
        <w:rPr>
          <w:i/>
          <w:color w:val="0070C0"/>
          <w:szCs w:val="18"/>
        </w:rPr>
      </w:pPr>
    </w:p>
    <w:p w14:paraId="7916686A" w14:textId="379EE05C" w:rsidR="00AE7EB1" w:rsidRPr="007C1451" w:rsidRDefault="003C6202" w:rsidP="007C1451">
      <w:pPr>
        <w:pStyle w:val="Zkladntext"/>
        <w:rPr>
          <w:szCs w:val="18"/>
        </w:rPr>
      </w:pPr>
      <w:r w:rsidRPr="007C1451">
        <w:rPr>
          <w:szCs w:val="18"/>
        </w:rPr>
        <w:t xml:space="preserve">Odpisovať sa začína prvým dňom mesiaca nasledujúceho po uvedení dlhodobého majetku do používania. Drobný </w:t>
      </w:r>
      <w:r w:rsidRPr="001B5F2C">
        <w:rPr>
          <w:szCs w:val="18"/>
        </w:rPr>
        <w:t>dlhodobý hmotný majetok, ktorého obstarávacia cena (resp. vlastné náklady) je 1 700 EUR a nižšia, sa odpisuje jednorazovo pri uvedení do používania</w:t>
      </w:r>
      <w:r w:rsidR="007C1451" w:rsidRPr="001B5F2C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6" w:name="_MON_1500299770"/>
    <w:bookmarkEnd w:id="6"/>
    <w:p w14:paraId="79166875" w14:textId="1E80AF19" w:rsidR="003C6202" w:rsidRDefault="001B5F2C" w:rsidP="00AE62D9">
      <w:pPr>
        <w:pStyle w:val="Zkladntext"/>
        <w:rPr>
          <w:szCs w:val="18"/>
        </w:rPr>
      </w:pPr>
      <w:r>
        <w:rPr>
          <w:szCs w:val="18"/>
        </w:rPr>
        <w:object w:dxaOrig="8836" w:dyaOrig="1491" w14:anchorId="79166D11">
          <v:shape id="_x0000_i1026" type="#_x0000_t75" style="width:441pt;height:74.25pt" o:ole="">
            <v:imagedata r:id="rId13" o:title=""/>
          </v:shape>
          <o:OLEObject Type="Embed" ProgID="Excel.Sheet.12" ShapeID="_x0000_i1026" DrawAspect="Content" ObjectID="_1527965415" r:id="rId14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9E6550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9E6550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9E6550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9E6550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1839941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</w:t>
      </w:r>
      <w:r w:rsidR="00CF5274" w:rsidRPr="00062D56">
        <w:t xml:space="preserve">bod </w:t>
      </w:r>
      <w:r w:rsidR="00841F55" w:rsidRPr="00062D56">
        <w:t>D</w:t>
      </w:r>
      <w:r w:rsidR="00C0767A" w:rsidRPr="00062D56">
        <w:t>.</w:t>
      </w:r>
      <w:r w:rsidR="00062D56" w:rsidRPr="00062D56">
        <w:t>7</w:t>
      </w:r>
      <w:r w:rsidR="00A72789">
        <w:t xml:space="preserve">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lastRenderedPageBreak/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2E953E6F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25219AA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dlhodobého majetku </w:t>
      </w:r>
    </w:p>
    <w:p w14:paraId="79166902" w14:textId="2DA61602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</w:t>
      </w:r>
      <w:r w:rsidR="001E2F9F">
        <w:rPr>
          <w:b w:val="0"/>
        </w:rPr>
        <w:t xml:space="preserve">etku Spoločnosti, </w:t>
      </w:r>
      <w:r w:rsidRPr="00D06026">
        <w:rPr>
          <w:b w:val="0"/>
        </w:rPr>
        <w:t xml:space="preserve">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kolaterálov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86" w14:textId="77777777" w:rsidR="00BF7C7C" w:rsidRPr="00B50225" w:rsidRDefault="00BF7C7C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</w:t>
      </w:r>
      <w:r w:rsidRPr="006F693B">
        <w:rPr>
          <w:szCs w:val="18"/>
        </w:rPr>
        <w:lastRenderedPageBreak/>
        <w:t xml:space="preserve">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24" w14:textId="77777777" w:rsidR="008165C9" w:rsidRDefault="008165C9" w:rsidP="008165C9">
      <w:pPr>
        <w:pStyle w:val="Zkladntext"/>
        <w:rPr>
          <w:szCs w:val="18"/>
        </w:rPr>
      </w:pPr>
    </w:p>
    <w:p w14:paraId="79166AD1" w14:textId="66720E8D" w:rsidR="00B62963" w:rsidRPr="00E602D1" w:rsidRDefault="000F4640" w:rsidP="009E6550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8" w:name="_MON_1500889926"/>
      <w:bookmarkStart w:id="9" w:name="_Toc530739909"/>
      <w:bookmarkEnd w:id="8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0" w:name="_MON_1508918652"/>
    <w:bookmarkEnd w:id="10"/>
    <w:p w14:paraId="79166ADA" w14:textId="15A40B18" w:rsidR="00CE5955" w:rsidRPr="00891481" w:rsidRDefault="006947FA" w:rsidP="00491AF0">
      <w:pPr>
        <w:pStyle w:val="Zkladntext"/>
        <w:rPr>
          <w:szCs w:val="18"/>
        </w:rPr>
      </w:pPr>
      <w:r>
        <w:rPr>
          <w:szCs w:val="18"/>
        </w:rPr>
        <w:object w:dxaOrig="8766" w:dyaOrig="1794" w14:anchorId="79166D23">
          <v:shape id="_x0000_i1027" type="#_x0000_t75" style="width:435.75pt;height:89.25pt" o:ole="">
            <v:imagedata r:id="rId15" o:title=""/>
          </v:shape>
          <o:OLEObject Type="Embed" ProgID="Excel.Sheet.12" ShapeID="_x0000_i1027" DrawAspect="Content" ObjectID="_1527965416" r:id="rId16"/>
        </w:object>
      </w: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t>Informácie o iných aktívach a iných pasívach</w:t>
      </w:r>
    </w:p>
    <w:p w14:paraId="3A468119" w14:textId="77777777" w:rsidR="00204CBB" w:rsidRDefault="00204CBB" w:rsidP="00204CBB"/>
    <w:p w14:paraId="58F60EF8" w14:textId="77777777" w:rsidR="00204CBB" w:rsidRPr="004E1D53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4E1D53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2A9276B" w14:textId="77777777" w:rsidR="00204CBB" w:rsidRDefault="00204CBB" w:rsidP="00E23359">
      <w:pPr>
        <w:pStyle w:val="Zkladntext"/>
        <w:rPr>
          <w:szCs w:val="18"/>
        </w:rPr>
      </w:pPr>
    </w:p>
    <w:p w14:paraId="436DE48C" w14:textId="77777777" w:rsidR="0066022A" w:rsidRPr="004E1D53" w:rsidRDefault="0066022A" w:rsidP="009E6550">
      <w:pPr>
        <w:pStyle w:val="Nadpis2"/>
        <w:numPr>
          <w:ilvl w:val="0"/>
          <w:numId w:val="6"/>
        </w:numPr>
        <w:rPr>
          <w:szCs w:val="18"/>
        </w:rPr>
      </w:pPr>
      <w:r w:rsidRPr="004E1D53">
        <w:rPr>
          <w:szCs w:val="18"/>
        </w:rPr>
        <w:t>Prenajatý majetok</w:t>
      </w:r>
    </w:p>
    <w:p w14:paraId="031D2644" w14:textId="77777777" w:rsidR="0066022A" w:rsidRPr="004E1D53" w:rsidRDefault="0066022A" w:rsidP="0066022A">
      <w:pPr>
        <w:ind w:left="360"/>
      </w:pPr>
    </w:p>
    <w:p w14:paraId="1051B99A" w14:textId="6A61644F" w:rsidR="0066022A" w:rsidRPr="0066022A" w:rsidRDefault="0066022A" w:rsidP="0066022A">
      <w:pPr>
        <w:ind w:left="360"/>
      </w:pPr>
      <w:r w:rsidRPr="004E1D53">
        <w:t>Spoločnosť ukončila vo februári 2015 zmluvu o prenájme motorového vozidla.</w:t>
      </w:r>
      <w:r>
        <w:t xml:space="preserve"> </w:t>
      </w:r>
    </w:p>
    <w:p w14:paraId="69E5A998" w14:textId="77777777" w:rsidR="0066022A" w:rsidRPr="00B50225" w:rsidRDefault="0066022A" w:rsidP="0066022A">
      <w:pPr>
        <w:pStyle w:val="Zkladntext"/>
        <w:rPr>
          <w:szCs w:val="18"/>
        </w:rPr>
      </w:pPr>
    </w:p>
    <w:p w14:paraId="5E5A2037" w14:textId="77777777" w:rsidR="00204CBB" w:rsidRPr="00F53D2F" w:rsidRDefault="00204CBB" w:rsidP="00E23359">
      <w:pPr>
        <w:pStyle w:val="Zkladntext"/>
        <w:rPr>
          <w:szCs w:val="18"/>
        </w:rPr>
      </w:pPr>
      <w:bookmarkStart w:id="13" w:name="_GoBack"/>
      <w:bookmarkEnd w:id="13"/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DA264D" w14:textId="77777777" w:rsidR="00A25568" w:rsidRDefault="00A25568" w:rsidP="00E95128">
      <w:r>
        <w:separator/>
      </w:r>
    </w:p>
  </w:endnote>
  <w:endnote w:type="continuationSeparator" w:id="0">
    <w:p w14:paraId="75BE9FD0" w14:textId="77777777" w:rsidR="00A25568" w:rsidRDefault="00A2556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27D154" w14:textId="77777777" w:rsidR="00A25568" w:rsidRDefault="00A25568" w:rsidP="00E95128">
      <w:r>
        <w:separator/>
      </w:r>
    </w:p>
  </w:footnote>
  <w:footnote w:type="continuationSeparator" w:id="0">
    <w:p w14:paraId="0FFBE69A" w14:textId="77777777" w:rsidR="00A25568" w:rsidRDefault="00A2556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324FDF67" w:rsidR="000D7D64" w:rsidRDefault="002E6041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S – MIESTO, s. r. o.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45D9B5B1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C1C3479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7115D26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D34DDEE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032D5B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593CC63C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B8DCAF6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59AFE6B4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2BBB7F2C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30A959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818F308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50305073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688B1DBF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3C011DA6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1DB4D69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5358266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10D840F3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53405F1A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8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3"/>
  </w:num>
  <w:num w:numId="7">
    <w:abstractNumId w:val="4"/>
  </w:num>
  <w:num w:numId="8">
    <w:abstractNumId w:val="0"/>
  </w:num>
  <w:num w:numId="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B5F2C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1D53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7F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568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2DC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0E12F25D-9535-4393-925B-BE0CB825D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9F408E8-16E5-407B-88C1-078D9DC9C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5</Pages>
  <Words>2174</Words>
  <Characters>12396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12</cp:revision>
  <cp:lastPrinted>2016-01-11T16:47:00Z</cp:lastPrinted>
  <dcterms:created xsi:type="dcterms:W3CDTF">2016-06-14T17:42:00Z</dcterms:created>
  <dcterms:modified xsi:type="dcterms:W3CDTF">2016-06-20T20:03:00Z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