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2B7F" w:rsidRDefault="006C2B7F">
      <w:pPr>
        <w:jc w:val="center"/>
        <w:rPr>
          <w:rFonts w:ascii="Arial" w:hAnsi="Arial" w:cs="Arial"/>
          <w:b/>
          <w:sz w:val="22"/>
          <w:szCs w:val="22"/>
          <w:lang w:val="sk-SK"/>
        </w:rPr>
      </w:pPr>
    </w:p>
    <w:p w:rsidR="00B62C16" w:rsidRDefault="00B62C16">
      <w:pPr>
        <w:jc w:val="center"/>
        <w:rPr>
          <w:rFonts w:ascii="Arial" w:hAnsi="Arial" w:cs="Arial"/>
          <w:b/>
          <w:sz w:val="22"/>
          <w:szCs w:val="22"/>
          <w:lang w:val="sk-SK"/>
        </w:rPr>
      </w:pPr>
    </w:p>
    <w:p w:rsidR="006C2B7F" w:rsidRDefault="006C2B7F">
      <w:pPr>
        <w:jc w:val="center"/>
        <w:rPr>
          <w:rFonts w:ascii="Arial" w:hAnsi="Arial" w:cs="Arial"/>
          <w:b/>
          <w:sz w:val="22"/>
          <w:szCs w:val="22"/>
          <w:lang w:val="sk-SK"/>
        </w:rPr>
      </w:pPr>
      <w:r>
        <w:rPr>
          <w:rFonts w:ascii="Arial" w:hAnsi="Arial" w:cs="Arial"/>
          <w:b/>
          <w:sz w:val="22"/>
          <w:szCs w:val="22"/>
          <w:lang w:val="sk-SK"/>
        </w:rPr>
        <w:t>Poznámky k účtovnej závierke zostavenej k 31. decembru 20</w:t>
      </w:r>
      <w:r w:rsidR="00EB18F9">
        <w:rPr>
          <w:rFonts w:ascii="Arial" w:hAnsi="Arial" w:cs="Arial"/>
          <w:b/>
          <w:sz w:val="22"/>
          <w:szCs w:val="22"/>
          <w:lang w:val="sk-SK"/>
        </w:rPr>
        <w:t>1</w:t>
      </w:r>
      <w:r w:rsidR="00C05222">
        <w:rPr>
          <w:rFonts w:ascii="Arial" w:hAnsi="Arial" w:cs="Arial"/>
          <w:b/>
          <w:sz w:val="22"/>
          <w:szCs w:val="22"/>
          <w:lang w:val="sk-SK"/>
        </w:rPr>
        <w:t>5</w:t>
      </w:r>
    </w:p>
    <w:p w:rsidR="006C2B7F" w:rsidRDefault="006C2B7F">
      <w:pPr>
        <w:jc w:val="center"/>
        <w:rPr>
          <w:rFonts w:ascii="Arial" w:hAnsi="Arial" w:cs="Arial"/>
          <w:sz w:val="22"/>
          <w:szCs w:val="22"/>
          <w:lang w:val="sk-SK"/>
        </w:rPr>
      </w:pPr>
    </w:p>
    <w:p w:rsidR="006C2B7F" w:rsidRDefault="006C2B7F">
      <w:pPr>
        <w:rPr>
          <w:rFonts w:ascii="Arial" w:hAnsi="Arial" w:cs="Arial"/>
          <w:b/>
          <w:sz w:val="22"/>
          <w:szCs w:val="22"/>
          <w:lang w:val="sk-SK"/>
        </w:rPr>
      </w:pPr>
    </w:p>
    <w:p w:rsidR="00B0279B" w:rsidRPr="00B0279B" w:rsidRDefault="00B0279B">
      <w:pPr>
        <w:rPr>
          <w:rFonts w:ascii="Arial" w:hAnsi="Arial" w:cs="Arial"/>
          <w:b/>
          <w:sz w:val="22"/>
          <w:szCs w:val="22"/>
          <w:lang w:val="sk-SK"/>
        </w:rPr>
      </w:pPr>
    </w:p>
    <w:p w:rsidR="00B0279B" w:rsidRPr="00B0279B" w:rsidRDefault="00B0279B" w:rsidP="00B0279B">
      <w:pPr>
        <w:jc w:val="center"/>
        <w:rPr>
          <w:rFonts w:ascii="Arial" w:hAnsi="Arial" w:cs="Arial"/>
          <w:b/>
          <w:sz w:val="20"/>
          <w:szCs w:val="20"/>
          <w:lang w:val="sk-SK"/>
        </w:rPr>
      </w:pPr>
      <w:r w:rsidRPr="00B0279B">
        <w:rPr>
          <w:rFonts w:ascii="Arial" w:hAnsi="Arial" w:cs="Arial"/>
          <w:b/>
          <w:sz w:val="20"/>
          <w:szCs w:val="20"/>
          <w:lang w:val="sk-SK"/>
        </w:rPr>
        <w:t>Čl. I</w:t>
      </w:r>
    </w:p>
    <w:p w:rsidR="00B0279B" w:rsidRPr="00B0279B" w:rsidRDefault="00B0279B" w:rsidP="00B0279B">
      <w:pPr>
        <w:jc w:val="center"/>
        <w:rPr>
          <w:rFonts w:ascii="Arial" w:hAnsi="Arial" w:cs="Arial"/>
          <w:b/>
          <w:sz w:val="20"/>
          <w:szCs w:val="20"/>
          <w:lang w:val="sk-SK"/>
        </w:rPr>
      </w:pPr>
      <w:r w:rsidRPr="00B0279B">
        <w:rPr>
          <w:rFonts w:ascii="Arial" w:hAnsi="Arial" w:cs="Arial"/>
          <w:b/>
          <w:sz w:val="20"/>
          <w:szCs w:val="20"/>
          <w:lang w:val="sk-SK"/>
        </w:rPr>
        <w:t>Všeobecné údaje</w:t>
      </w:r>
    </w:p>
    <w:p w:rsidR="006C2B7F" w:rsidRPr="00B0279B" w:rsidRDefault="006C2B7F">
      <w:pPr>
        <w:ind w:left="360"/>
        <w:rPr>
          <w:rFonts w:ascii="Arial" w:hAnsi="Arial" w:cs="Arial"/>
          <w:b/>
          <w:sz w:val="20"/>
          <w:szCs w:val="20"/>
          <w:lang w:val="sk-SK"/>
        </w:rPr>
      </w:pPr>
    </w:p>
    <w:p w:rsidR="006C2B7F" w:rsidRPr="00B0279B" w:rsidRDefault="006C2B7F">
      <w:pPr>
        <w:ind w:left="360"/>
        <w:rPr>
          <w:rFonts w:ascii="Arial" w:hAnsi="Arial" w:cs="Arial"/>
          <w:b/>
          <w:sz w:val="20"/>
          <w:szCs w:val="20"/>
          <w:lang w:val="sk-SK"/>
        </w:rPr>
      </w:pPr>
    </w:p>
    <w:p w:rsidR="006C2B7F" w:rsidRPr="00B0279B" w:rsidRDefault="006C2B7F">
      <w:pPr>
        <w:ind w:left="360"/>
        <w:rPr>
          <w:rFonts w:ascii="Arial" w:hAnsi="Arial" w:cs="Arial"/>
          <w:b/>
          <w:sz w:val="20"/>
          <w:szCs w:val="20"/>
          <w:lang w:val="sk-SK"/>
        </w:rPr>
      </w:pPr>
      <w:r w:rsidRPr="00B0279B">
        <w:rPr>
          <w:rFonts w:ascii="Arial" w:hAnsi="Arial" w:cs="Arial"/>
          <w:b/>
          <w:sz w:val="20"/>
          <w:szCs w:val="20"/>
          <w:lang w:val="sk-SK"/>
        </w:rPr>
        <w:t>1. Obchodné meno a sídlo spoločnosti</w:t>
      </w:r>
    </w:p>
    <w:p w:rsidR="006C2B7F" w:rsidRDefault="006C2B7F">
      <w:pPr>
        <w:rPr>
          <w:rFonts w:ascii="Arial" w:hAnsi="Arial" w:cs="Arial"/>
          <w:sz w:val="20"/>
          <w:szCs w:val="20"/>
          <w:lang w:val="sk-SK"/>
        </w:rPr>
      </w:pPr>
    </w:p>
    <w:p w:rsidR="00231DEF" w:rsidRPr="00231DEF" w:rsidRDefault="006C2B7F" w:rsidP="00231DEF">
      <w:pPr>
        <w:rPr>
          <w:rFonts w:ascii="Arial" w:hAnsi="Arial" w:cs="Arial"/>
          <w:sz w:val="20"/>
          <w:szCs w:val="20"/>
          <w:lang w:val="sk-SK"/>
        </w:rPr>
      </w:pPr>
      <w:r>
        <w:rPr>
          <w:rFonts w:ascii="Arial" w:hAnsi="Arial" w:cs="Arial"/>
          <w:sz w:val="20"/>
          <w:szCs w:val="20"/>
          <w:lang w:val="sk-SK"/>
        </w:rPr>
        <w:t>Názov:</w:t>
      </w:r>
      <w:r>
        <w:rPr>
          <w:rFonts w:ascii="Arial" w:hAnsi="Arial" w:cs="Arial"/>
          <w:sz w:val="20"/>
          <w:szCs w:val="20"/>
          <w:lang w:val="sk-SK"/>
        </w:rPr>
        <w:tab/>
      </w:r>
      <w:proofErr w:type="spellStart"/>
      <w:r w:rsidR="00C81777">
        <w:rPr>
          <w:rFonts w:ascii="Arial" w:hAnsi="Arial" w:cs="Arial"/>
          <w:b/>
          <w:sz w:val="20"/>
          <w:szCs w:val="20"/>
          <w:lang w:val="sk-SK"/>
        </w:rPr>
        <w:t>D-Projekt</w:t>
      </w:r>
      <w:proofErr w:type="spellEnd"/>
      <w:r w:rsidR="00C81777">
        <w:rPr>
          <w:rFonts w:ascii="Arial" w:hAnsi="Arial" w:cs="Arial"/>
          <w:b/>
          <w:sz w:val="20"/>
          <w:szCs w:val="20"/>
          <w:lang w:val="sk-SK"/>
        </w:rPr>
        <w:t xml:space="preserve">, </w:t>
      </w:r>
      <w:r w:rsidR="00231DEF" w:rsidRPr="00785D09">
        <w:rPr>
          <w:rFonts w:ascii="Arial" w:hAnsi="Arial" w:cs="Arial"/>
          <w:b/>
          <w:sz w:val="20"/>
          <w:szCs w:val="20"/>
          <w:lang w:val="sk-SK"/>
        </w:rPr>
        <w:t>s. r. o.</w:t>
      </w:r>
    </w:p>
    <w:p w:rsidR="00231DEF" w:rsidRPr="00785D09" w:rsidRDefault="00231DEF" w:rsidP="00231DEF">
      <w:pPr>
        <w:rPr>
          <w:rFonts w:ascii="Arial" w:hAnsi="Arial" w:cs="Arial"/>
          <w:b/>
          <w:sz w:val="20"/>
          <w:szCs w:val="20"/>
          <w:lang w:val="sk-SK"/>
        </w:rPr>
      </w:pPr>
      <w:r>
        <w:rPr>
          <w:rFonts w:ascii="Arial" w:hAnsi="Arial" w:cs="Arial"/>
          <w:sz w:val="20"/>
          <w:szCs w:val="20"/>
          <w:lang w:val="sk-SK"/>
        </w:rPr>
        <w:t>Sídlo:</w:t>
      </w:r>
      <w:r>
        <w:rPr>
          <w:rFonts w:ascii="Arial" w:hAnsi="Arial" w:cs="Arial"/>
          <w:sz w:val="20"/>
          <w:szCs w:val="20"/>
          <w:lang w:val="sk-SK"/>
        </w:rPr>
        <w:tab/>
      </w:r>
      <w:r w:rsidR="00C81777">
        <w:rPr>
          <w:rFonts w:ascii="Arial" w:hAnsi="Arial" w:cs="Arial"/>
          <w:sz w:val="20"/>
          <w:szCs w:val="20"/>
          <w:lang w:val="sk-SK"/>
        </w:rPr>
        <w:t>Komjatná 246</w:t>
      </w:r>
      <w:r w:rsidRPr="00785D09">
        <w:rPr>
          <w:rFonts w:ascii="Arial" w:hAnsi="Arial" w:cs="Arial"/>
          <w:b/>
          <w:sz w:val="20"/>
          <w:szCs w:val="20"/>
          <w:lang w:val="sk-SK"/>
        </w:rPr>
        <w:t xml:space="preserve"> </w:t>
      </w:r>
    </w:p>
    <w:p w:rsidR="006C2B7F" w:rsidRPr="00785D09" w:rsidRDefault="0002600C" w:rsidP="00231DEF">
      <w:pPr>
        <w:ind w:firstLine="708"/>
        <w:rPr>
          <w:rFonts w:ascii="Arial" w:hAnsi="Arial" w:cs="Arial"/>
          <w:b/>
          <w:sz w:val="20"/>
          <w:szCs w:val="20"/>
          <w:lang w:val="sk-SK"/>
        </w:rPr>
      </w:pPr>
      <w:r>
        <w:rPr>
          <w:rFonts w:ascii="Arial" w:hAnsi="Arial" w:cs="Arial"/>
          <w:b/>
          <w:sz w:val="20"/>
          <w:szCs w:val="20"/>
          <w:lang w:val="sk-SK"/>
        </w:rPr>
        <w:t>03496 Komjatná</w:t>
      </w:r>
    </w:p>
    <w:p w:rsidR="00231DEF" w:rsidRDefault="00231DEF" w:rsidP="00231DEF">
      <w:pPr>
        <w:rPr>
          <w:rFonts w:ascii="Arial" w:hAnsi="Arial" w:cs="Arial"/>
          <w:sz w:val="20"/>
          <w:szCs w:val="20"/>
          <w:lang w:val="sk-SK"/>
        </w:rPr>
      </w:pPr>
    </w:p>
    <w:p w:rsidR="00231DEF" w:rsidRPr="00785D09" w:rsidRDefault="00231DEF" w:rsidP="00231DEF">
      <w:pPr>
        <w:tabs>
          <w:tab w:val="left" w:pos="2552"/>
        </w:tabs>
        <w:rPr>
          <w:rFonts w:ascii="Arial" w:hAnsi="Arial" w:cs="Arial"/>
          <w:sz w:val="20"/>
          <w:szCs w:val="20"/>
          <w:lang w:val="sk-SK"/>
        </w:rPr>
      </w:pPr>
      <w:proofErr w:type="spellStart"/>
      <w:r w:rsidRPr="00785D09">
        <w:rPr>
          <w:rFonts w:ascii="Arial" w:hAnsi="Arial" w:cs="Arial"/>
          <w:sz w:val="20"/>
        </w:rPr>
        <w:t>Dátum</w:t>
      </w:r>
      <w:proofErr w:type="spellEnd"/>
      <w:r w:rsidRPr="00785D09">
        <w:rPr>
          <w:rFonts w:ascii="Arial" w:hAnsi="Arial" w:cs="Arial"/>
          <w:sz w:val="20"/>
        </w:rPr>
        <w:t xml:space="preserve"> zápisu do OR:</w:t>
      </w:r>
      <w:r w:rsidRPr="00785D09">
        <w:rPr>
          <w:rFonts w:ascii="Arial" w:hAnsi="Arial" w:cs="Arial"/>
          <w:sz w:val="20"/>
          <w:szCs w:val="20"/>
          <w:lang w:val="sk-SK"/>
        </w:rPr>
        <w:t xml:space="preserve"> </w:t>
      </w:r>
      <w:r w:rsidRPr="00785D09">
        <w:rPr>
          <w:rFonts w:ascii="Arial" w:hAnsi="Arial" w:cs="Arial"/>
          <w:sz w:val="20"/>
          <w:szCs w:val="20"/>
          <w:lang w:val="sk-SK"/>
        </w:rPr>
        <w:tab/>
      </w:r>
      <w:r w:rsidR="00C81777">
        <w:rPr>
          <w:rFonts w:ascii="Arial" w:hAnsi="Arial" w:cs="Arial"/>
          <w:sz w:val="20"/>
          <w:szCs w:val="20"/>
          <w:lang w:val="sk-SK"/>
        </w:rPr>
        <w:t>21</w:t>
      </w:r>
      <w:r w:rsidRPr="00785D09">
        <w:rPr>
          <w:rFonts w:ascii="Arial" w:hAnsi="Arial" w:cs="Arial"/>
          <w:sz w:val="20"/>
          <w:szCs w:val="20"/>
          <w:lang w:val="sk-SK"/>
        </w:rPr>
        <w:t>.</w:t>
      </w:r>
      <w:r w:rsidR="0002600C">
        <w:rPr>
          <w:rFonts w:ascii="Arial" w:hAnsi="Arial" w:cs="Arial"/>
          <w:sz w:val="20"/>
          <w:szCs w:val="20"/>
          <w:lang w:val="sk-SK"/>
        </w:rPr>
        <w:t>01</w:t>
      </w:r>
      <w:r w:rsidRPr="00785D09">
        <w:rPr>
          <w:rFonts w:ascii="Arial" w:hAnsi="Arial" w:cs="Arial"/>
          <w:sz w:val="20"/>
          <w:szCs w:val="20"/>
          <w:lang w:val="sk-SK"/>
        </w:rPr>
        <w:t xml:space="preserve">. </w:t>
      </w:r>
      <w:r w:rsidR="0002600C">
        <w:rPr>
          <w:rFonts w:ascii="Arial" w:hAnsi="Arial" w:cs="Arial"/>
          <w:sz w:val="20"/>
          <w:szCs w:val="20"/>
          <w:lang w:val="sk-SK"/>
        </w:rPr>
        <w:t>2014</w:t>
      </w:r>
    </w:p>
    <w:p w:rsidR="006C2B7F" w:rsidRPr="00785D09" w:rsidRDefault="00785D09">
      <w:pPr>
        <w:rPr>
          <w:rFonts w:ascii="Arial" w:hAnsi="Arial" w:cs="Arial"/>
          <w:sz w:val="20"/>
          <w:szCs w:val="20"/>
          <w:lang w:val="sk-SK"/>
        </w:rPr>
      </w:pPr>
      <w:r>
        <w:rPr>
          <w:rFonts w:ascii="Arial" w:hAnsi="Arial" w:cs="Arial"/>
          <w:sz w:val="20"/>
          <w:szCs w:val="20"/>
          <w:lang w:val="sk-SK"/>
        </w:rPr>
        <w:t xml:space="preserve">Zapísaná do </w:t>
      </w:r>
      <w:r w:rsidR="006C2B7F">
        <w:rPr>
          <w:rFonts w:ascii="Arial" w:hAnsi="Arial" w:cs="Arial"/>
          <w:sz w:val="20"/>
          <w:szCs w:val="20"/>
          <w:lang w:val="sk-SK"/>
        </w:rPr>
        <w:t>Obchodn</w:t>
      </w:r>
      <w:r>
        <w:rPr>
          <w:rFonts w:ascii="Arial" w:hAnsi="Arial" w:cs="Arial"/>
          <w:sz w:val="20"/>
          <w:szCs w:val="20"/>
          <w:lang w:val="sk-SK"/>
        </w:rPr>
        <w:t>ého</w:t>
      </w:r>
      <w:r w:rsidR="006C2B7F">
        <w:rPr>
          <w:rFonts w:ascii="Arial" w:hAnsi="Arial" w:cs="Arial"/>
          <w:sz w:val="20"/>
          <w:szCs w:val="20"/>
          <w:lang w:val="sk-SK"/>
        </w:rPr>
        <w:t xml:space="preserve"> regist</w:t>
      </w:r>
      <w:r>
        <w:rPr>
          <w:rFonts w:ascii="Arial" w:hAnsi="Arial" w:cs="Arial"/>
          <w:sz w:val="20"/>
          <w:szCs w:val="20"/>
          <w:lang w:val="sk-SK"/>
        </w:rPr>
        <w:t>ra</w:t>
      </w:r>
      <w:r w:rsidR="006C2B7F">
        <w:rPr>
          <w:rFonts w:ascii="Arial" w:hAnsi="Arial" w:cs="Arial"/>
          <w:sz w:val="20"/>
          <w:szCs w:val="20"/>
          <w:lang w:val="sk-SK"/>
        </w:rPr>
        <w:t xml:space="preserve"> Okresného súdu </w:t>
      </w:r>
      <w:r w:rsidR="003C5E4C">
        <w:rPr>
          <w:rFonts w:ascii="Arial" w:hAnsi="Arial" w:cs="Arial"/>
          <w:sz w:val="20"/>
          <w:szCs w:val="20"/>
          <w:lang w:val="sk-SK"/>
        </w:rPr>
        <w:t>Žilina</w:t>
      </w:r>
      <w:r w:rsidR="006C2B7F">
        <w:rPr>
          <w:rFonts w:ascii="Arial" w:hAnsi="Arial" w:cs="Arial"/>
          <w:sz w:val="20"/>
          <w:szCs w:val="20"/>
          <w:lang w:val="sk-SK"/>
        </w:rPr>
        <w:t xml:space="preserve">, oddiel </w:t>
      </w:r>
      <w:proofErr w:type="spellStart"/>
      <w:r w:rsidR="006C2B7F">
        <w:rPr>
          <w:rFonts w:ascii="Arial" w:hAnsi="Arial" w:cs="Arial"/>
          <w:sz w:val="20"/>
          <w:szCs w:val="20"/>
          <w:lang w:val="sk-SK"/>
        </w:rPr>
        <w:t>Sro</w:t>
      </w:r>
      <w:proofErr w:type="spellEnd"/>
      <w:r w:rsidR="006C2B7F">
        <w:rPr>
          <w:rFonts w:ascii="Arial" w:hAnsi="Arial" w:cs="Arial"/>
          <w:sz w:val="20"/>
          <w:szCs w:val="20"/>
          <w:lang w:val="sk-SK"/>
        </w:rPr>
        <w:t xml:space="preserve">, </w:t>
      </w:r>
      <w:r w:rsidR="00C81777" w:rsidRPr="00C81777">
        <w:rPr>
          <w:rStyle w:val="tl"/>
          <w:rFonts w:ascii="Arial CE" w:hAnsi="Arial CE" w:cs="Arial CE"/>
          <w:bCs/>
          <w:color w:val="000000"/>
          <w:sz w:val="20"/>
          <w:szCs w:val="20"/>
          <w:shd w:val="clear" w:color="auto" w:fill="FFFFFF"/>
        </w:rPr>
        <w:t>Vložka číslo: </w:t>
      </w:r>
      <w:r w:rsidR="00C81777" w:rsidRPr="00C81777">
        <w:rPr>
          <w:rStyle w:val="apple-converted-space"/>
          <w:color w:val="000000"/>
          <w:sz w:val="27"/>
          <w:szCs w:val="27"/>
          <w:shd w:val="clear" w:color="auto" w:fill="FFFFFF"/>
        </w:rPr>
        <w:t> </w:t>
      </w:r>
      <w:r w:rsidR="00C81777" w:rsidRPr="00C81777">
        <w:rPr>
          <w:rStyle w:val="ra"/>
          <w:rFonts w:ascii="Arial CE" w:hAnsi="Arial CE" w:cs="Arial CE"/>
          <w:bCs/>
          <w:color w:val="000000"/>
          <w:sz w:val="20"/>
          <w:szCs w:val="20"/>
          <w:shd w:val="clear" w:color="auto" w:fill="FFFFFF"/>
        </w:rPr>
        <w:t>61709/L</w:t>
      </w:r>
    </w:p>
    <w:p w:rsidR="006C2B7F" w:rsidRDefault="006C2B7F">
      <w:pPr>
        <w:rPr>
          <w:rFonts w:ascii="Arial" w:hAnsi="Arial" w:cs="Arial"/>
          <w:sz w:val="20"/>
          <w:szCs w:val="20"/>
          <w:lang w:val="sk-SK"/>
        </w:rPr>
      </w:pPr>
    </w:p>
    <w:p w:rsidR="006C2B7F" w:rsidRDefault="006C2B7F">
      <w:pPr>
        <w:rPr>
          <w:rFonts w:ascii="Arial" w:hAnsi="Arial" w:cs="Arial"/>
          <w:sz w:val="20"/>
          <w:szCs w:val="20"/>
          <w:lang w:val="sk-SK"/>
        </w:rPr>
      </w:pPr>
    </w:p>
    <w:p w:rsidR="006C2B7F" w:rsidRDefault="006C2B7F">
      <w:pPr>
        <w:ind w:left="360"/>
        <w:rPr>
          <w:rFonts w:ascii="Arial" w:hAnsi="Arial" w:cs="Arial"/>
          <w:b/>
          <w:sz w:val="20"/>
          <w:szCs w:val="20"/>
          <w:lang w:val="sk-SK"/>
        </w:rPr>
      </w:pPr>
      <w:r>
        <w:rPr>
          <w:rFonts w:ascii="Arial" w:hAnsi="Arial" w:cs="Arial"/>
          <w:b/>
          <w:sz w:val="20"/>
          <w:szCs w:val="20"/>
          <w:lang w:val="sk-SK"/>
        </w:rPr>
        <w:t>2. H</w:t>
      </w:r>
      <w:r w:rsidR="00785D09">
        <w:rPr>
          <w:rFonts w:ascii="Arial" w:hAnsi="Arial" w:cs="Arial"/>
          <w:b/>
          <w:sz w:val="20"/>
          <w:szCs w:val="20"/>
          <w:lang w:val="sk-SK"/>
        </w:rPr>
        <w:t xml:space="preserve">ospodárska </w:t>
      </w:r>
      <w:r>
        <w:rPr>
          <w:rFonts w:ascii="Arial" w:hAnsi="Arial" w:cs="Arial"/>
          <w:b/>
          <w:sz w:val="20"/>
          <w:szCs w:val="20"/>
          <w:lang w:val="sk-SK"/>
        </w:rPr>
        <w:t>čin</w:t>
      </w:r>
      <w:r w:rsidR="00785D09">
        <w:rPr>
          <w:rFonts w:ascii="Arial" w:hAnsi="Arial" w:cs="Arial"/>
          <w:b/>
          <w:sz w:val="20"/>
          <w:szCs w:val="20"/>
          <w:lang w:val="sk-SK"/>
        </w:rPr>
        <w:t>nosť</w:t>
      </w:r>
      <w:r>
        <w:rPr>
          <w:rFonts w:ascii="Arial" w:hAnsi="Arial" w:cs="Arial"/>
          <w:b/>
          <w:sz w:val="20"/>
          <w:szCs w:val="20"/>
          <w:lang w:val="sk-SK"/>
        </w:rPr>
        <w:t xml:space="preserve"> spoločnosti:</w:t>
      </w:r>
    </w:p>
    <w:p w:rsidR="006C2B7F" w:rsidRDefault="006C2B7F">
      <w:pPr>
        <w:rPr>
          <w:rFonts w:ascii="Arial" w:hAnsi="Arial" w:cs="Arial"/>
          <w:sz w:val="20"/>
          <w:szCs w:val="20"/>
          <w:lang w:val="sk-SK"/>
        </w:rPr>
      </w:pPr>
      <w:r>
        <w:rPr>
          <w:rFonts w:ascii="Arial" w:hAnsi="Arial" w:cs="Arial"/>
          <w:sz w:val="20"/>
          <w:szCs w:val="20"/>
          <w:lang w:val="sk-SK"/>
        </w:rPr>
        <w:tab/>
      </w:r>
    </w:p>
    <w:p w:rsidR="006C2B7F" w:rsidRDefault="007B6C25" w:rsidP="00785D09">
      <w:pPr>
        <w:numPr>
          <w:ilvl w:val="0"/>
          <w:numId w:val="7"/>
        </w:numPr>
        <w:tabs>
          <w:tab w:val="left" w:pos="720"/>
        </w:tabs>
        <w:rPr>
          <w:rFonts w:ascii="Arial" w:hAnsi="Arial" w:cs="Arial"/>
          <w:sz w:val="20"/>
          <w:szCs w:val="20"/>
          <w:lang w:val="sk-SK"/>
        </w:rPr>
      </w:pPr>
      <w:r>
        <w:rPr>
          <w:rFonts w:ascii="Arial" w:hAnsi="Arial" w:cs="Arial"/>
          <w:sz w:val="20"/>
          <w:szCs w:val="20"/>
          <w:lang w:val="sk-SK"/>
        </w:rPr>
        <w:t>Vypracovanie dokumentácie a projektu jednoduchých stavieb, drobných stavieb a zmien týchto stavieb – stavebná časť</w:t>
      </w:r>
    </w:p>
    <w:p w:rsidR="006C2B7F" w:rsidRDefault="006C2B7F">
      <w:pPr>
        <w:ind w:left="360"/>
        <w:rPr>
          <w:rFonts w:ascii="Arial" w:hAnsi="Arial" w:cs="Arial"/>
          <w:sz w:val="20"/>
          <w:szCs w:val="20"/>
          <w:lang w:val="sk-SK"/>
        </w:rPr>
      </w:pPr>
    </w:p>
    <w:p w:rsidR="006C2B7F" w:rsidRDefault="006C2B7F" w:rsidP="00F2647F">
      <w:pPr>
        <w:rPr>
          <w:rFonts w:ascii="Arial" w:hAnsi="Arial" w:cs="Arial"/>
          <w:sz w:val="20"/>
          <w:szCs w:val="20"/>
          <w:lang w:val="sk-SK"/>
        </w:rPr>
      </w:pPr>
    </w:p>
    <w:p w:rsidR="006C2B7F" w:rsidRDefault="00F2647F">
      <w:pPr>
        <w:ind w:firstLine="360"/>
        <w:rPr>
          <w:rFonts w:ascii="Arial" w:hAnsi="Arial" w:cs="Arial"/>
          <w:b/>
          <w:sz w:val="20"/>
          <w:szCs w:val="20"/>
          <w:lang w:val="sk-SK"/>
        </w:rPr>
      </w:pPr>
      <w:r>
        <w:rPr>
          <w:rFonts w:ascii="Arial" w:hAnsi="Arial" w:cs="Arial"/>
          <w:b/>
          <w:sz w:val="20"/>
          <w:szCs w:val="20"/>
          <w:lang w:val="sk-SK"/>
        </w:rPr>
        <w:t>3</w:t>
      </w:r>
      <w:r w:rsidR="006C2B7F">
        <w:rPr>
          <w:rFonts w:ascii="Arial" w:hAnsi="Arial" w:cs="Arial"/>
          <w:b/>
          <w:sz w:val="20"/>
          <w:szCs w:val="20"/>
          <w:lang w:val="sk-SK"/>
        </w:rPr>
        <w:t>. Právny dôvod na zostavenie účtovnej závierky</w:t>
      </w:r>
    </w:p>
    <w:p w:rsidR="006C2B7F" w:rsidRDefault="006C2B7F">
      <w:pPr>
        <w:ind w:firstLine="360"/>
        <w:rPr>
          <w:rFonts w:ascii="Arial" w:hAnsi="Arial" w:cs="Arial"/>
          <w:sz w:val="20"/>
          <w:szCs w:val="20"/>
          <w:lang w:val="sk-SK"/>
        </w:rPr>
      </w:pPr>
    </w:p>
    <w:p w:rsidR="003E120E" w:rsidRDefault="006C2B7F">
      <w:pPr>
        <w:ind w:firstLine="720"/>
        <w:rPr>
          <w:rFonts w:ascii="Arial" w:hAnsi="Arial" w:cs="Arial"/>
          <w:sz w:val="20"/>
          <w:szCs w:val="20"/>
          <w:lang w:val="sk-SK"/>
        </w:rPr>
      </w:pPr>
      <w:r>
        <w:rPr>
          <w:rFonts w:ascii="Arial" w:hAnsi="Arial" w:cs="Arial"/>
          <w:sz w:val="20"/>
          <w:szCs w:val="20"/>
          <w:lang w:val="sk-SK"/>
        </w:rPr>
        <w:t xml:space="preserve">Účtovná závierka spoločnosti k 31. decembru </w:t>
      </w:r>
      <w:r w:rsidR="00EB18F9">
        <w:rPr>
          <w:rFonts w:ascii="Arial" w:hAnsi="Arial" w:cs="Arial"/>
          <w:sz w:val="20"/>
          <w:szCs w:val="20"/>
          <w:lang w:val="sk-SK"/>
        </w:rPr>
        <w:t>201</w:t>
      </w:r>
      <w:r w:rsidR="00C05222">
        <w:rPr>
          <w:rFonts w:ascii="Arial" w:hAnsi="Arial" w:cs="Arial"/>
          <w:sz w:val="20"/>
          <w:szCs w:val="20"/>
          <w:lang w:val="sk-SK"/>
        </w:rPr>
        <w:t>5</w:t>
      </w:r>
      <w:r>
        <w:rPr>
          <w:rFonts w:ascii="Arial" w:hAnsi="Arial" w:cs="Arial"/>
          <w:sz w:val="20"/>
          <w:szCs w:val="20"/>
          <w:lang w:val="sk-SK"/>
        </w:rPr>
        <w:t xml:space="preserve"> je zostavená ako riadna účtovná závierka podľa § 17 zákona NR SR č. 431/2002 </w:t>
      </w:r>
      <w:proofErr w:type="spellStart"/>
      <w:r>
        <w:rPr>
          <w:rFonts w:ascii="Arial" w:hAnsi="Arial" w:cs="Arial"/>
          <w:sz w:val="20"/>
          <w:szCs w:val="20"/>
          <w:lang w:val="sk-SK"/>
        </w:rPr>
        <w:t>Z.z</w:t>
      </w:r>
      <w:proofErr w:type="spellEnd"/>
      <w:r>
        <w:rPr>
          <w:rFonts w:ascii="Arial" w:hAnsi="Arial" w:cs="Arial"/>
          <w:sz w:val="20"/>
          <w:szCs w:val="20"/>
          <w:lang w:val="sk-SK"/>
        </w:rPr>
        <w:t xml:space="preserve">. o účtovníctve (ďalej len „zákon o účtovníctve“) za účtovné obdobie od 1. januára </w:t>
      </w:r>
      <w:r w:rsidR="00EB18F9">
        <w:rPr>
          <w:rFonts w:ascii="Arial" w:hAnsi="Arial" w:cs="Arial"/>
          <w:sz w:val="20"/>
          <w:szCs w:val="20"/>
          <w:lang w:val="sk-SK"/>
        </w:rPr>
        <w:t>201</w:t>
      </w:r>
      <w:r w:rsidR="00B0279B">
        <w:rPr>
          <w:rFonts w:ascii="Arial" w:hAnsi="Arial" w:cs="Arial"/>
          <w:sz w:val="20"/>
          <w:szCs w:val="20"/>
          <w:lang w:val="sk-SK"/>
        </w:rPr>
        <w:t>4</w:t>
      </w:r>
      <w:r>
        <w:rPr>
          <w:rFonts w:ascii="Arial" w:hAnsi="Arial" w:cs="Arial"/>
          <w:sz w:val="20"/>
          <w:szCs w:val="20"/>
          <w:lang w:val="sk-SK"/>
        </w:rPr>
        <w:t xml:space="preserve"> do 31. decembra </w:t>
      </w:r>
      <w:r w:rsidR="00EB18F9">
        <w:rPr>
          <w:rFonts w:ascii="Arial" w:hAnsi="Arial" w:cs="Arial"/>
          <w:sz w:val="20"/>
          <w:szCs w:val="20"/>
          <w:lang w:val="sk-SK"/>
        </w:rPr>
        <w:t>201</w:t>
      </w:r>
      <w:r w:rsidR="00B0279B">
        <w:rPr>
          <w:rFonts w:ascii="Arial" w:hAnsi="Arial" w:cs="Arial"/>
          <w:sz w:val="20"/>
          <w:szCs w:val="20"/>
          <w:lang w:val="sk-SK"/>
        </w:rPr>
        <w:t>4.</w:t>
      </w:r>
    </w:p>
    <w:p w:rsidR="00946FDC" w:rsidRDefault="006C2B7F" w:rsidP="00B0279B">
      <w:pPr>
        <w:ind w:firstLine="720"/>
        <w:rPr>
          <w:rFonts w:ascii="Arial" w:hAnsi="Arial" w:cs="Arial"/>
          <w:sz w:val="20"/>
          <w:szCs w:val="20"/>
          <w:lang w:val="sk-SK"/>
        </w:rPr>
      </w:pPr>
      <w:r>
        <w:rPr>
          <w:rFonts w:ascii="Arial" w:hAnsi="Arial" w:cs="Arial"/>
          <w:sz w:val="20"/>
          <w:szCs w:val="20"/>
          <w:lang w:val="sk-SK"/>
        </w:rPr>
        <w:t xml:space="preserve">. </w:t>
      </w:r>
    </w:p>
    <w:p w:rsidR="003E120E" w:rsidRPr="003E120E" w:rsidRDefault="003E120E" w:rsidP="003E120E">
      <w:pPr>
        <w:pStyle w:val="Zkladntext"/>
        <w:ind w:firstLine="360"/>
        <w:rPr>
          <w:rFonts w:ascii="Arial" w:hAnsi="Arial" w:cs="Arial"/>
          <w:sz w:val="20"/>
          <w:szCs w:val="20"/>
          <w:lang w:val="sk-SK"/>
        </w:rPr>
      </w:pPr>
      <w:r w:rsidRPr="003E120E">
        <w:rPr>
          <w:rFonts w:ascii="Arial" w:hAnsi="Arial" w:cs="Arial"/>
          <w:sz w:val="20"/>
          <w:szCs w:val="20"/>
          <w:lang w:val="sk-SK"/>
        </w:rPr>
        <w:t>Spoločnosť nie je neobmedzene ručiacim spoločníkom v</w:t>
      </w:r>
      <w:r w:rsidR="00B0279B">
        <w:rPr>
          <w:rFonts w:ascii="Arial" w:hAnsi="Arial" w:cs="Arial"/>
          <w:sz w:val="20"/>
          <w:szCs w:val="20"/>
          <w:lang w:val="sk-SK"/>
        </w:rPr>
        <w:t> žiadnej inej účtovnej jednotke, ani nie je súčasťou konsolidovaného celku.</w:t>
      </w:r>
    </w:p>
    <w:p w:rsidR="003E120E" w:rsidRDefault="003E120E">
      <w:pPr>
        <w:ind w:firstLine="720"/>
        <w:rPr>
          <w:rFonts w:ascii="Arial" w:hAnsi="Arial" w:cs="Arial"/>
          <w:sz w:val="20"/>
          <w:szCs w:val="20"/>
          <w:lang w:val="sk-SK"/>
        </w:rPr>
      </w:pPr>
    </w:p>
    <w:p w:rsidR="00EB18F9" w:rsidRDefault="00EB18F9" w:rsidP="00EB18F9">
      <w:pPr>
        <w:ind w:firstLine="360"/>
        <w:rPr>
          <w:rFonts w:ascii="Arial" w:hAnsi="Arial" w:cs="Arial"/>
          <w:b/>
          <w:sz w:val="20"/>
          <w:szCs w:val="20"/>
          <w:lang w:val="sk-SK"/>
        </w:rPr>
      </w:pPr>
    </w:p>
    <w:p w:rsidR="00EB18F9" w:rsidRDefault="00EB18F9">
      <w:pPr>
        <w:ind w:firstLine="720"/>
        <w:rPr>
          <w:rFonts w:ascii="Arial" w:hAnsi="Arial" w:cs="Arial"/>
          <w:sz w:val="20"/>
          <w:szCs w:val="20"/>
          <w:lang w:val="sk-SK"/>
        </w:rPr>
      </w:pPr>
    </w:p>
    <w:p w:rsidR="006C2B7F" w:rsidRDefault="006C2B7F">
      <w:pPr>
        <w:ind w:firstLine="720"/>
        <w:rPr>
          <w:rFonts w:ascii="Arial" w:hAnsi="Arial" w:cs="Arial"/>
          <w:sz w:val="20"/>
          <w:szCs w:val="20"/>
          <w:lang w:val="sk-SK"/>
        </w:rPr>
      </w:pPr>
    </w:p>
    <w:p w:rsidR="00B0777E" w:rsidRDefault="00B0777E">
      <w:pPr>
        <w:ind w:firstLine="720"/>
        <w:rPr>
          <w:rFonts w:ascii="Arial" w:hAnsi="Arial" w:cs="Arial"/>
          <w:sz w:val="20"/>
          <w:szCs w:val="20"/>
          <w:lang w:val="sk-SK"/>
        </w:rPr>
      </w:pPr>
    </w:p>
    <w:p w:rsidR="00B0777E" w:rsidRDefault="00B0279B" w:rsidP="00B0279B">
      <w:pPr>
        <w:jc w:val="center"/>
        <w:rPr>
          <w:rFonts w:ascii="Arial" w:hAnsi="Arial" w:cs="Arial"/>
          <w:b/>
          <w:sz w:val="20"/>
          <w:szCs w:val="20"/>
          <w:lang w:val="sk-SK"/>
        </w:rPr>
      </w:pPr>
      <w:r>
        <w:rPr>
          <w:rFonts w:ascii="Arial" w:hAnsi="Arial" w:cs="Arial"/>
          <w:b/>
          <w:sz w:val="20"/>
          <w:szCs w:val="20"/>
          <w:lang w:val="sk-SK"/>
        </w:rPr>
        <w:t>Čl. II</w:t>
      </w:r>
    </w:p>
    <w:p w:rsidR="00B0279B" w:rsidRPr="00B0279B" w:rsidRDefault="00B0279B" w:rsidP="00B0279B">
      <w:pPr>
        <w:jc w:val="center"/>
        <w:rPr>
          <w:rFonts w:ascii="Arial" w:hAnsi="Arial" w:cs="Arial"/>
          <w:b/>
          <w:sz w:val="20"/>
          <w:szCs w:val="20"/>
          <w:lang w:val="sk-SK"/>
        </w:rPr>
      </w:pPr>
      <w:r>
        <w:rPr>
          <w:rFonts w:ascii="Arial" w:hAnsi="Arial" w:cs="Arial"/>
          <w:b/>
          <w:sz w:val="20"/>
          <w:szCs w:val="20"/>
          <w:lang w:val="sk-SK"/>
        </w:rPr>
        <w:t>Informácie o prijatých postupoch</w:t>
      </w:r>
    </w:p>
    <w:p w:rsidR="00EB18F9" w:rsidRPr="00B0279B" w:rsidRDefault="00EB18F9" w:rsidP="00B0279B">
      <w:pPr>
        <w:jc w:val="center"/>
        <w:rPr>
          <w:rFonts w:ascii="Arial" w:hAnsi="Arial" w:cs="Arial"/>
          <w:b/>
          <w:sz w:val="20"/>
          <w:szCs w:val="20"/>
          <w:lang w:val="sk-SK"/>
        </w:rPr>
      </w:pPr>
    </w:p>
    <w:p w:rsidR="00EB7BC4" w:rsidRPr="00B0279B" w:rsidRDefault="00EB7BC4" w:rsidP="00B0279B">
      <w:pPr>
        <w:jc w:val="center"/>
        <w:rPr>
          <w:rFonts w:ascii="Arial" w:hAnsi="Arial" w:cs="Arial"/>
          <w:b/>
          <w:sz w:val="20"/>
          <w:szCs w:val="20"/>
          <w:lang w:val="sk-SK"/>
        </w:rPr>
      </w:pPr>
    </w:p>
    <w:p w:rsidR="006C2B7F" w:rsidRDefault="006C2B7F">
      <w:pPr>
        <w:numPr>
          <w:ilvl w:val="0"/>
          <w:numId w:val="1"/>
        </w:numPr>
        <w:tabs>
          <w:tab w:val="left" w:pos="720"/>
        </w:tabs>
        <w:rPr>
          <w:rFonts w:ascii="Arial" w:hAnsi="Arial" w:cs="Arial"/>
          <w:b/>
          <w:sz w:val="20"/>
          <w:szCs w:val="20"/>
          <w:lang w:val="sk-SK"/>
        </w:rPr>
      </w:pPr>
      <w:r>
        <w:rPr>
          <w:rFonts w:ascii="Arial" w:hAnsi="Arial" w:cs="Arial"/>
          <w:b/>
          <w:sz w:val="20"/>
          <w:szCs w:val="20"/>
          <w:lang w:val="sk-SK"/>
        </w:rPr>
        <w:t>Východiská pre zostavenie účtovnej závierky</w:t>
      </w:r>
    </w:p>
    <w:p w:rsidR="006C2B7F" w:rsidRDefault="006C2B7F">
      <w:pPr>
        <w:ind w:left="360"/>
        <w:rPr>
          <w:rFonts w:ascii="Arial" w:hAnsi="Arial" w:cs="Arial"/>
          <w:b/>
          <w:sz w:val="20"/>
          <w:szCs w:val="20"/>
          <w:lang w:val="sk-SK"/>
        </w:rPr>
      </w:pPr>
    </w:p>
    <w:p w:rsidR="006C2B7F" w:rsidRDefault="006C2B7F">
      <w:pPr>
        <w:ind w:firstLine="720"/>
        <w:rPr>
          <w:rFonts w:ascii="Arial" w:hAnsi="Arial" w:cs="Arial"/>
          <w:sz w:val="20"/>
          <w:szCs w:val="20"/>
          <w:lang w:val="sk-SK"/>
        </w:rPr>
      </w:pPr>
      <w:r>
        <w:rPr>
          <w:rFonts w:ascii="Arial" w:hAnsi="Arial" w:cs="Arial"/>
          <w:sz w:val="20"/>
          <w:szCs w:val="20"/>
          <w:lang w:val="sk-SK"/>
        </w:rPr>
        <w:t xml:space="preserve">Účtovná závierka spoločnosti bola zostavená za predpokladu nepretržitého trvania jej činnosti v súlade so zákonom o účtovníctve platným v Slovenskej republike a nadväzujúcimi postupmi </w:t>
      </w:r>
    </w:p>
    <w:p w:rsidR="006C2B7F" w:rsidRPr="00EA0981" w:rsidRDefault="006C2B7F">
      <w:pPr>
        <w:rPr>
          <w:rFonts w:ascii="Arial" w:hAnsi="Arial" w:cs="Arial"/>
          <w:sz w:val="20"/>
          <w:szCs w:val="20"/>
          <w:lang w:val="sk-SK"/>
        </w:rPr>
      </w:pPr>
      <w:r w:rsidRPr="00EA0981">
        <w:rPr>
          <w:rFonts w:ascii="Arial" w:hAnsi="Arial" w:cs="Arial"/>
          <w:sz w:val="20"/>
          <w:szCs w:val="20"/>
          <w:lang w:val="sk-SK"/>
        </w:rPr>
        <w:t>účtovania.</w:t>
      </w:r>
    </w:p>
    <w:p w:rsidR="006C2B7F" w:rsidRPr="00EA0981" w:rsidRDefault="006C2B7F">
      <w:pPr>
        <w:rPr>
          <w:rFonts w:ascii="Arial" w:hAnsi="Arial" w:cs="Arial"/>
          <w:sz w:val="20"/>
          <w:szCs w:val="20"/>
          <w:lang w:val="sk-SK"/>
        </w:rPr>
      </w:pPr>
    </w:p>
    <w:p w:rsidR="00EA0981" w:rsidRDefault="00EA0981">
      <w:pPr>
        <w:rPr>
          <w:rFonts w:ascii="Arial" w:hAnsi="Arial" w:cs="Arial"/>
          <w:sz w:val="20"/>
          <w:szCs w:val="20"/>
          <w:lang w:val="sk-SK"/>
        </w:rPr>
      </w:pPr>
    </w:p>
    <w:p w:rsidR="00F2647F" w:rsidRDefault="00C03E55">
      <w:pPr>
        <w:tabs>
          <w:tab w:val="left" w:pos="709"/>
          <w:tab w:val="left" w:pos="1985"/>
          <w:tab w:val="left" w:pos="5245"/>
        </w:tabs>
        <w:rPr>
          <w:rFonts w:ascii="Arial" w:hAnsi="Arial" w:cs="Arial"/>
          <w:sz w:val="20"/>
          <w:szCs w:val="20"/>
          <w:lang w:val="sk-SK"/>
        </w:rPr>
      </w:pPr>
      <w:r w:rsidRPr="00C03E55">
        <w:rPr>
          <w:rFonts w:ascii="Arial" w:hAnsi="Arial" w:cs="Arial"/>
          <w:sz w:val="20"/>
          <w:szCs w:val="20"/>
          <w:lang w:val="sk-SK"/>
        </w:rPr>
        <w:tab/>
        <w:t xml:space="preserve">V zmysle § 2 ods. 6 zákona o účtovníctve sa Spoločnosť rozhodla, že sa stane </w:t>
      </w:r>
      <w:proofErr w:type="spellStart"/>
      <w:r w:rsidRPr="00C03E55">
        <w:rPr>
          <w:rFonts w:ascii="Arial" w:hAnsi="Arial" w:cs="Arial"/>
          <w:sz w:val="20"/>
          <w:szCs w:val="20"/>
          <w:lang w:val="sk-SK"/>
        </w:rPr>
        <w:t>mikro</w:t>
      </w:r>
      <w:proofErr w:type="spellEnd"/>
      <w:r w:rsidRPr="00C03E55">
        <w:rPr>
          <w:rFonts w:ascii="Arial" w:hAnsi="Arial" w:cs="Arial"/>
          <w:sz w:val="20"/>
          <w:szCs w:val="20"/>
          <w:lang w:val="sk-SK"/>
        </w:rPr>
        <w:t xml:space="preserve"> účtovnou jednotkou.</w:t>
      </w:r>
    </w:p>
    <w:p w:rsidR="00EB7BC4" w:rsidRPr="009F12D9" w:rsidRDefault="00EB7BC4">
      <w:pPr>
        <w:tabs>
          <w:tab w:val="left" w:pos="709"/>
          <w:tab w:val="left" w:pos="1985"/>
          <w:tab w:val="left" w:pos="5245"/>
        </w:tabs>
        <w:rPr>
          <w:rFonts w:ascii="Arial" w:hAnsi="Arial" w:cs="Arial"/>
          <w:sz w:val="20"/>
          <w:szCs w:val="20"/>
          <w:lang w:val="sk-SK"/>
        </w:rPr>
      </w:pPr>
    </w:p>
    <w:p w:rsidR="006C2B7F" w:rsidRDefault="006C2B7F">
      <w:pPr>
        <w:numPr>
          <w:ilvl w:val="0"/>
          <w:numId w:val="1"/>
        </w:numPr>
        <w:tabs>
          <w:tab w:val="left" w:pos="720"/>
        </w:tabs>
        <w:rPr>
          <w:rFonts w:ascii="Arial" w:hAnsi="Arial" w:cs="Arial"/>
          <w:b/>
          <w:sz w:val="20"/>
          <w:szCs w:val="20"/>
          <w:lang w:val="sk-SK"/>
        </w:rPr>
      </w:pPr>
      <w:r>
        <w:rPr>
          <w:rFonts w:ascii="Arial" w:hAnsi="Arial" w:cs="Arial"/>
          <w:b/>
          <w:sz w:val="20"/>
          <w:szCs w:val="20"/>
          <w:lang w:val="sk-SK"/>
        </w:rPr>
        <w:t>Dlhodobý nehmotný a dlhodobý hmotný majetok</w:t>
      </w:r>
    </w:p>
    <w:p w:rsidR="006C2B7F" w:rsidRDefault="006C2B7F">
      <w:pPr>
        <w:ind w:left="360"/>
        <w:rPr>
          <w:rFonts w:ascii="Arial" w:hAnsi="Arial" w:cs="Arial"/>
          <w:b/>
          <w:sz w:val="20"/>
          <w:szCs w:val="20"/>
          <w:lang w:val="sk-SK"/>
        </w:rPr>
      </w:pPr>
    </w:p>
    <w:p w:rsidR="006C2B7F" w:rsidRDefault="006C2B7F" w:rsidP="00357C5B">
      <w:pPr>
        <w:ind w:firstLine="708"/>
        <w:rPr>
          <w:rFonts w:ascii="Arial" w:hAnsi="Arial" w:cs="Arial"/>
          <w:sz w:val="20"/>
          <w:szCs w:val="20"/>
          <w:lang w:val="sk-SK"/>
        </w:rPr>
      </w:pPr>
      <w:r>
        <w:rPr>
          <w:rFonts w:ascii="Arial" w:hAnsi="Arial" w:cs="Arial"/>
          <w:sz w:val="20"/>
          <w:szCs w:val="20"/>
          <w:lang w:val="sk-SK"/>
        </w:rPr>
        <w:t>Dlhodobý majetok nakupovaný sa oceňuje obstarávacou cenou, ktorá zahrňuje</w:t>
      </w:r>
      <w:r w:rsidR="00042BD4">
        <w:rPr>
          <w:rFonts w:ascii="Arial" w:hAnsi="Arial" w:cs="Arial"/>
          <w:sz w:val="20"/>
          <w:szCs w:val="20"/>
          <w:lang w:val="sk-SK"/>
        </w:rPr>
        <w:t xml:space="preserve"> </w:t>
      </w:r>
      <w:r>
        <w:rPr>
          <w:rFonts w:ascii="Arial" w:hAnsi="Arial" w:cs="Arial"/>
          <w:sz w:val="20"/>
          <w:szCs w:val="20"/>
          <w:lang w:val="sk-SK"/>
        </w:rPr>
        <w:t>cenu obstarania a náklady súvisiace s obstaraním (clo, prepravu, montáž, poistné a pod.).</w:t>
      </w:r>
    </w:p>
    <w:p w:rsidR="006C2B7F" w:rsidRDefault="006C2B7F">
      <w:pPr>
        <w:ind w:firstLine="360"/>
        <w:rPr>
          <w:rFonts w:ascii="Arial" w:hAnsi="Arial" w:cs="Arial"/>
          <w:sz w:val="16"/>
          <w:szCs w:val="16"/>
          <w:lang w:val="sk-SK"/>
        </w:rPr>
      </w:pPr>
    </w:p>
    <w:p w:rsidR="006C2B7F" w:rsidRDefault="006C2B7F" w:rsidP="00357C5B">
      <w:pPr>
        <w:ind w:firstLine="708"/>
        <w:rPr>
          <w:rFonts w:ascii="Arial" w:hAnsi="Arial" w:cs="Arial"/>
          <w:sz w:val="20"/>
          <w:szCs w:val="20"/>
          <w:lang w:val="sk-SK"/>
        </w:rPr>
      </w:pPr>
      <w:r>
        <w:rPr>
          <w:rFonts w:ascii="Arial" w:hAnsi="Arial" w:cs="Arial"/>
          <w:sz w:val="20"/>
          <w:szCs w:val="20"/>
          <w:lang w:val="sk-SK"/>
        </w:rPr>
        <w:t>D</w:t>
      </w:r>
      <w:r w:rsidR="007B4E6F">
        <w:rPr>
          <w:rFonts w:ascii="Arial" w:hAnsi="Arial" w:cs="Arial"/>
          <w:sz w:val="20"/>
          <w:szCs w:val="20"/>
          <w:lang w:val="sk-SK"/>
        </w:rPr>
        <w:t>lhodobý</w:t>
      </w:r>
      <w:r>
        <w:rPr>
          <w:rFonts w:ascii="Arial" w:hAnsi="Arial" w:cs="Arial"/>
          <w:sz w:val="20"/>
          <w:szCs w:val="20"/>
          <w:lang w:val="sk-SK"/>
        </w:rPr>
        <w:t xml:space="preserve"> majetok, ktorého obstarávacia </w:t>
      </w:r>
      <w:r w:rsidRPr="009F12D9">
        <w:rPr>
          <w:rFonts w:ascii="Arial" w:hAnsi="Arial" w:cs="Arial"/>
          <w:sz w:val="20"/>
          <w:szCs w:val="20"/>
          <w:lang w:val="sk-SK"/>
        </w:rPr>
        <w:t xml:space="preserve">cena je </w:t>
      </w:r>
      <w:r w:rsidR="009F12D9" w:rsidRPr="009F12D9">
        <w:rPr>
          <w:rFonts w:ascii="Arial" w:hAnsi="Arial" w:cs="Arial"/>
          <w:sz w:val="20"/>
          <w:szCs w:val="20"/>
          <w:lang w:val="sk-SK"/>
        </w:rPr>
        <w:t>1 700 EUR</w:t>
      </w:r>
      <w:r>
        <w:rPr>
          <w:rFonts w:ascii="Arial" w:hAnsi="Arial" w:cs="Arial"/>
          <w:sz w:val="20"/>
          <w:szCs w:val="20"/>
          <w:lang w:val="sk-SK"/>
        </w:rPr>
        <w:t xml:space="preserve"> a</w:t>
      </w:r>
      <w:r w:rsidR="007B4E6F">
        <w:rPr>
          <w:rFonts w:ascii="Arial" w:hAnsi="Arial" w:cs="Arial"/>
          <w:sz w:val="20"/>
          <w:szCs w:val="20"/>
          <w:lang w:val="sk-SK"/>
        </w:rPr>
        <w:t> </w:t>
      </w:r>
      <w:r>
        <w:rPr>
          <w:rFonts w:ascii="Arial" w:hAnsi="Arial" w:cs="Arial"/>
          <w:sz w:val="20"/>
          <w:szCs w:val="20"/>
          <w:lang w:val="sk-SK"/>
        </w:rPr>
        <w:t>nižšia</w:t>
      </w:r>
      <w:r w:rsidR="007B4E6F">
        <w:rPr>
          <w:rFonts w:ascii="Arial" w:hAnsi="Arial" w:cs="Arial"/>
          <w:sz w:val="20"/>
          <w:szCs w:val="20"/>
          <w:lang w:val="sk-SK"/>
        </w:rPr>
        <w:t>,</w:t>
      </w:r>
      <w:r>
        <w:rPr>
          <w:rFonts w:ascii="Arial" w:hAnsi="Arial" w:cs="Arial"/>
          <w:sz w:val="20"/>
          <w:szCs w:val="20"/>
          <w:lang w:val="sk-SK"/>
        </w:rPr>
        <w:t xml:space="preserve"> sa považuje za materiál.</w:t>
      </w:r>
    </w:p>
    <w:p w:rsidR="006C2B7F" w:rsidRPr="009F12D9" w:rsidRDefault="006C2B7F">
      <w:pPr>
        <w:ind w:firstLine="360"/>
        <w:rPr>
          <w:rFonts w:ascii="Arial" w:hAnsi="Arial" w:cs="Arial"/>
          <w:sz w:val="20"/>
          <w:szCs w:val="20"/>
          <w:lang w:val="sk-SK"/>
        </w:rPr>
      </w:pPr>
    </w:p>
    <w:p w:rsidR="006C2B7F" w:rsidRPr="009F12D9" w:rsidRDefault="006C2B7F">
      <w:pPr>
        <w:ind w:firstLine="360"/>
        <w:rPr>
          <w:rFonts w:ascii="Arial" w:hAnsi="Arial" w:cs="Arial"/>
          <w:sz w:val="20"/>
          <w:szCs w:val="20"/>
          <w:lang w:val="sk-SK"/>
        </w:rPr>
      </w:pPr>
    </w:p>
    <w:p w:rsidR="006C2B7F" w:rsidRDefault="006C2B7F">
      <w:pPr>
        <w:numPr>
          <w:ilvl w:val="0"/>
          <w:numId w:val="1"/>
        </w:numPr>
        <w:tabs>
          <w:tab w:val="left" w:pos="720"/>
        </w:tabs>
        <w:rPr>
          <w:rFonts w:ascii="Arial" w:hAnsi="Arial" w:cs="Arial"/>
          <w:b/>
          <w:sz w:val="20"/>
          <w:szCs w:val="20"/>
          <w:lang w:val="sk-SK"/>
        </w:rPr>
      </w:pPr>
      <w:r>
        <w:rPr>
          <w:rFonts w:ascii="Arial" w:hAnsi="Arial" w:cs="Arial"/>
          <w:b/>
          <w:sz w:val="20"/>
          <w:szCs w:val="20"/>
          <w:lang w:val="sk-SK"/>
        </w:rPr>
        <w:t>Zásoby</w:t>
      </w:r>
    </w:p>
    <w:p w:rsidR="006C2B7F" w:rsidRPr="009F12D9" w:rsidRDefault="006C2B7F">
      <w:pPr>
        <w:ind w:left="360"/>
        <w:rPr>
          <w:rFonts w:ascii="Arial" w:hAnsi="Arial" w:cs="Arial"/>
          <w:b/>
          <w:sz w:val="20"/>
          <w:szCs w:val="20"/>
          <w:lang w:val="sk-SK"/>
        </w:rPr>
      </w:pPr>
    </w:p>
    <w:p w:rsidR="006C2B7F" w:rsidRDefault="006C2B7F" w:rsidP="00357C5B">
      <w:pPr>
        <w:ind w:firstLine="708"/>
        <w:rPr>
          <w:rFonts w:ascii="Arial" w:hAnsi="Arial" w:cs="Arial"/>
          <w:sz w:val="20"/>
          <w:szCs w:val="20"/>
          <w:lang w:val="sk-SK"/>
        </w:rPr>
      </w:pPr>
      <w:r>
        <w:rPr>
          <w:rFonts w:ascii="Arial" w:hAnsi="Arial" w:cs="Arial"/>
          <w:sz w:val="20"/>
          <w:szCs w:val="20"/>
          <w:lang w:val="sk-SK"/>
        </w:rPr>
        <w:t>Zásoby nakupované sa oceňujú obstarávacou cenou, ktorá zahrňuje cenu obstarania a náklady súvisiace s obstaraním (clo, prepravu, poistné, provízie a pod.). Spoločnosť účtuje o zásobách spôsobom B tak, ako to definujú postupy účtovania.</w:t>
      </w:r>
    </w:p>
    <w:p w:rsidR="006C2B7F" w:rsidRDefault="006C2B7F">
      <w:pPr>
        <w:ind w:firstLine="360"/>
        <w:rPr>
          <w:rFonts w:ascii="Arial" w:hAnsi="Arial" w:cs="Arial"/>
          <w:sz w:val="20"/>
          <w:szCs w:val="20"/>
          <w:lang w:val="sk-SK"/>
        </w:rPr>
      </w:pPr>
    </w:p>
    <w:p w:rsidR="006C2B7F" w:rsidRDefault="006C2B7F">
      <w:pPr>
        <w:ind w:firstLine="360"/>
        <w:rPr>
          <w:rFonts w:ascii="Arial" w:hAnsi="Arial" w:cs="Arial"/>
          <w:sz w:val="20"/>
          <w:szCs w:val="20"/>
          <w:lang w:val="sk-SK"/>
        </w:rPr>
      </w:pPr>
    </w:p>
    <w:p w:rsidR="006C2B7F" w:rsidRPr="001C626B" w:rsidRDefault="006C2B7F">
      <w:pPr>
        <w:numPr>
          <w:ilvl w:val="0"/>
          <w:numId w:val="1"/>
        </w:numPr>
        <w:tabs>
          <w:tab w:val="left" w:pos="720"/>
        </w:tabs>
        <w:rPr>
          <w:rFonts w:ascii="Arial" w:hAnsi="Arial" w:cs="Arial"/>
          <w:b/>
          <w:sz w:val="20"/>
          <w:szCs w:val="20"/>
          <w:lang w:val="sk-SK"/>
        </w:rPr>
      </w:pPr>
      <w:r w:rsidRPr="001C626B">
        <w:rPr>
          <w:rFonts w:ascii="Arial" w:hAnsi="Arial" w:cs="Arial"/>
          <w:b/>
          <w:sz w:val="20"/>
          <w:szCs w:val="20"/>
          <w:lang w:val="sk-SK"/>
        </w:rPr>
        <w:t>Pohľadávky</w:t>
      </w:r>
    </w:p>
    <w:p w:rsidR="006C2B7F" w:rsidRPr="001C626B" w:rsidRDefault="006C2B7F">
      <w:pPr>
        <w:ind w:left="360"/>
        <w:rPr>
          <w:rFonts w:ascii="Arial" w:hAnsi="Arial" w:cs="Arial"/>
          <w:b/>
          <w:sz w:val="16"/>
          <w:szCs w:val="16"/>
          <w:lang w:val="sk-SK"/>
        </w:rPr>
      </w:pPr>
    </w:p>
    <w:p w:rsidR="006C2B7F" w:rsidRPr="001C626B" w:rsidRDefault="006C2B7F" w:rsidP="00357C5B">
      <w:pPr>
        <w:ind w:firstLine="708"/>
        <w:rPr>
          <w:rFonts w:ascii="Arial" w:hAnsi="Arial" w:cs="Arial"/>
          <w:sz w:val="20"/>
          <w:szCs w:val="20"/>
          <w:lang w:val="sk-SK"/>
        </w:rPr>
      </w:pPr>
      <w:r w:rsidRPr="001C626B">
        <w:rPr>
          <w:rFonts w:ascii="Arial" w:hAnsi="Arial" w:cs="Arial"/>
          <w:sz w:val="20"/>
          <w:szCs w:val="20"/>
          <w:lang w:val="sk-SK"/>
        </w:rPr>
        <w:t>Pohľadávky sa pri ich vzniku oceňujú ich menovitou hodnotou. Opravná položka sa vytvára k pochybným a nedobytným pohľadávkam, kde existuje riziko nevymožiteľnosti pohľadávok.</w:t>
      </w:r>
    </w:p>
    <w:p w:rsidR="001C626B" w:rsidRPr="001C626B" w:rsidRDefault="001C626B">
      <w:pPr>
        <w:ind w:firstLine="360"/>
        <w:rPr>
          <w:rFonts w:ascii="Arial" w:hAnsi="Arial" w:cs="Arial"/>
          <w:sz w:val="20"/>
          <w:szCs w:val="20"/>
          <w:lang w:val="sk-SK"/>
        </w:rPr>
      </w:pPr>
    </w:p>
    <w:p w:rsidR="001C626B" w:rsidRPr="001C626B" w:rsidRDefault="001C626B">
      <w:pPr>
        <w:ind w:firstLine="360"/>
        <w:rPr>
          <w:rFonts w:ascii="Arial" w:hAnsi="Arial" w:cs="Arial"/>
          <w:sz w:val="20"/>
          <w:szCs w:val="20"/>
          <w:lang w:val="sk-SK"/>
        </w:rPr>
      </w:pPr>
    </w:p>
    <w:p w:rsidR="001C626B" w:rsidRPr="001C626B" w:rsidRDefault="001C626B" w:rsidP="001C626B">
      <w:pPr>
        <w:numPr>
          <w:ilvl w:val="0"/>
          <w:numId w:val="1"/>
        </w:numPr>
        <w:tabs>
          <w:tab w:val="left" w:pos="720"/>
        </w:tabs>
        <w:rPr>
          <w:rFonts w:ascii="Arial" w:hAnsi="Arial" w:cs="Arial"/>
          <w:b/>
          <w:sz w:val="20"/>
          <w:szCs w:val="20"/>
          <w:lang w:val="sk-SK"/>
        </w:rPr>
      </w:pPr>
      <w:r w:rsidRPr="001C626B">
        <w:rPr>
          <w:rFonts w:ascii="Arial" w:hAnsi="Arial" w:cs="Arial"/>
          <w:b/>
          <w:sz w:val="20"/>
          <w:szCs w:val="20"/>
          <w:lang w:val="sk-SK"/>
        </w:rPr>
        <w:t>Finančné účty</w:t>
      </w:r>
    </w:p>
    <w:p w:rsidR="001C626B" w:rsidRPr="001C626B" w:rsidRDefault="001C626B" w:rsidP="001C626B">
      <w:pPr>
        <w:tabs>
          <w:tab w:val="left" w:pos="720"/>
        </w:tabs>
        <w:ind w:left="360"/>
        <w:rPr>
          <w:rFonts w:ascii="Arial" w:hAnsi="Arial" w:cs="Arial"/>
          <w:b/>
          <w:sz w:val="20"/>
          <w:szCs w:val="20"/>
          <w:lang w:val="sk-SK"/>
        </w:rPr>
      </w:pPr>
    </w:p>
    <w:p w:rsidR="001C626B" w:rsidRPr="001C626B" w:rsidRDefault="001C626B" w:rsidP="00357C5B">
      <w:pPr>
        <w:ind w:firstLine="708"/>
        <w:rPr>
          <w:rFonts w:ascii="Arial" w:hAnsi="Arial" w:cs="Arial"/>
          <w:sz w:val="20"/>
          <w:szCs w:val="20"/>
          <w:lang w:val="sk-SK"/>
        </w:rPr>
      </w:pPr>
      <w:r w:rsidRPr="001C626B">
        <w:rPr>
          <w:rFonts w:ascii="Arial" w:hAnsi="Arial" w:cs="Arial"/>
          <w:sz w:val="20"/>
          <w:szCs w:val="20"/>
          <w:lang w:val="sk-SK"/>
        </w:rPr>
        <w:t>Finančné účty tvorí peňažná hotovosť, zostatky na bankových účtoch a krátkodobý finančný majetok, pričom riziko zmeny hodnoty tohto majetku je zanedbateľne nízke.</w:t>
      </w:r>
    </w:p>
    <w:p w:rsidR="001C626B" w:rsidRPr="001C626B" w:rsidRDefault="001C626B">
      <w:pPr>
        <w:ind w:firstLine="360"/>
        <w:rPr>
          <w:rFonts w:ascii="Arial" w:hAnsi="Arial" w:cs="Arial"/>
          <w:sz w:val="20"/>
          <w:szCs w:val="20"/>
          <w:lang w:val="sk-SK"/>
        </w:rPr>
      </w:pPr>
    </w:p>
    <w:p w:rsidR="001C626B" w:rsidRPr="001C626B" w:rsidRDefault="001C626B">
      <w:pPr>
        <w:ind w:firstLine="360"/>
        <w:rPr>
          <w:rFonts w:ascii="Arial" w:hAnsi="Arial" w:cs="Arial"/>
          <w:sz w:val="20"/>
          <w:szCs w:val="20"/>
          <w:lang w:val="sk-SK"/>
        </w:rPr>
      </w:pPr>
    </w:p>
    <w:p w:rsidR="001C626B" w:rsidRPr="001C626B" w:rsidRDefault="001C626B" w:rsidP="001C626B">
      <w:pPr>
        <w:numPr>
          <w:ilvl w:val="0"/>
          <w:numId w:val="1"/>
        </w:numPr>
        <w:tabs>
          <w:tab w:val="left" w:pos="720"/>
        </w:tabs>
        <w:rPr>
          <w:rFonts w:ascii="Arial" w:hAnsi="Arial" w:cs="Arial"/>
          <w:b/>
          <w:sz w:val="20"/>
          <w:szCs w:val="20"/>
          <w:lang w:val="sk-SK"/>
        </w:rPr>
      </w:pPr>
      <w:r w:rsidRPr="001C626B">
        <w:rPr>
          <w:rFonts w:ascii="Arial" w:hAnsi="Arial" w:cs="Arial"/>
          <w:b/>
          <w:sz w:val="20"/>
          <w:szCs w:val="20"/>
          <w:lang w:val="sk-SK"/>
        </w:rPr>
        <w:t>Náklady budúcich období a príjmy budúcich období</w:t>
      </w:r>
    </w:p>
    <w:p w:rsidR="001C626B" w:rsidRPr="001C626B" w:rsidRDefault="001C626B" w:rsidP="001C626B">
      <w:pPr>
        <w:ind w:firstLine="360"/>
        <w:rPr>
          <w:rFonts w:ascii="Arial" w:hAnsi="Arial" w:cs="Arial"/>
          <w:sz w:val="20"/>
          <w:szCs w:val="20"/>
          <w:lang w:val="sk-SK"/>
        </w:rPr>
      </w:pPr>
    </w:p>
    <w:p w:rsidR="001C626B" w:rsidRPr="001C626B" w:rsidRDefault="001C626B" w:rsidP="001C626B">
      <w:pPr>
        <w:ind w:firstLine="360"/>
        <w:rPr>
          <w:rFonts w:ascii="Arial" w:hAnsi="Arial" w:cs="Arial"/>
          <w:sz w:val="20"/>
          <w:szCs w:val="20"/>
          <w:lang w:val="sk-SK"/>
        </w:rPr>
      </w:pPr>
      <w:r w:rsidRPr="001C626B">
        <w:rPr>
          <w:rFonts w:ascii="Arial" w:hAnsi="Arial" w:cs="Arial"/>
          <w:sz w:val="20"/>
          <w:szCs w:val="20"/>
          <w:lang w:val="sk-SK"/>
        </w:rPr>
        <w:tab/>
        <w:t>Náklady budúcich období a príjmy budúcich období sú vykázané vo výške, ktorá je potrebná na dodržanie zásady vecnej a časovej súvislosti s účtovným obdobím.</w:t>
      </w:r>
    </w:p>
    <w:p w:rsidR="006C2B7F" w:rsidRPr="001C626B" w:rsidRDefault="006C2B7F" w:rsidP="001C626B">
      <w:pPr>
        <w:ind w:firstLine="360"/>
        <w:rPr>
          <w:rFonts w:ascii="Arial" w:hAnsi="Arial" w:cs="Arial"/>
          <w:sz w:val="20"/>
          <w:szCs w:val="20"/>
          <w:lang w:val="sk-SK"/>
        </w:rPr>
      </w:pPr>
    </w:p>
    <w:p w:rsidR="001C626B" w:rsidRPr="001C626B" w:rsidRDefault="001C626B" w:rsidP="001C626B">
      <w:pPr>
        <w:ind w:firstLine="360"/>
        <w:rPr>
          <w:rFonts w:ascii="Arial" w:hAnsi="Arial" w:cs="Arial"/>
          <w:sz w:val="20"/>
          <w:szCs w:val="20"/>
          <w:lang w:val="sk-SK"/>
        </w:rPr>
      </w:pPr>
    </w:p>
    <w:p w:rsidR="006C2B7F" w:rsidRPr="001C626B" w:rsidRDefault="006C2B7F">
      <w:pPr>
        <w:numPr>
          <w:ilvl w:val="0"/>
          <w:numId w:val="1"/>
        </w:numPr>
        <w:tabs>
          <w:tab w:val="left" w:pos="720"/>
        </w:tabs>
        <w:rPr>
          <w:rFonts w:ascii="Arial" w:hAnsi="Arial" w:cs="Arial"/>
          <w:b/>
          <w:sz w:val="20"/>
          <w:szCs w:val="20"/>
          <w:lang w:val="sk-SK"/>
        </w:rPr>
      </w:pPr>
      <w:r w:rsidRPr="001C626B">
        <w:rPr>
          <w:rFonts w:ascii="Arial" w:hAnsi="Arial" w:cs="Arial"/>
          <w:b/>
          <w:sz w:val="20"/>
          <w:szCs w:val="20"/>
          <w:lang w:val="sk-SK"/>
        </w:rPr>
        <w:t>Rezervy</w:t>
      </w:r>
    </w:p>
    <w:p w:rsidR="006C2B7F" w:rsidRPr="001C626B" w:rsidRDefault="006C2B7F">
      <w:pPr>
        <w:ind w:left="360"/>
        <w:rPr>
          <w:rFonts w:ascii="Arial" w:hAnsi="Arial" w:cs="Arial"/>
          <w:b/>
          <w:sz w:val="16"/>
          <w:szCs w:val="16"/>
          <w:lang w:val="sk-SK"/>
        </w:rPr>
      </w:pPr>
    </w:p>
    <w:p w:rsidR="006C2B7F" w:rsidRPr="001C626B" w:rsidRDefault="006C2B7F" w:rsidP="001C626B">
      <w:pPr>
        <w:ind w:firstLine="708"/>
        <w:rPr>
          <w:rFonts w:ascii="Arial" w:hAnsi="Arial" w:cs="Arial"/>
          <w:sz w:val="20"/>
          <w:szCs w:val="20"/>
          <w:lang w:val="sk-SK"/>
        </w:rPr>
      </w:pPr>
      <w:r w:rsidRPr="001C626B">
        <w:rPr>
          <w:rFonts w:ascii="Arial" w:hAnsi="Arial" w:cs="Arial"/>
          <w:sz w:val="20"/>
          <w:szCs w:val="20"/>
          <w:lang w:val="sk-SK"/>
        </w:rPr>
        <w:t>Rezervy sú záväzky s neurčitým časovým vymedzením alebo výškou a oceňujú sa v očakávanej výške záväzku.</w:t>
      </w:r>
    </w:p>
    <w:p w:rsidR="006C2B7F" w:rsidRPr="00EB18F9" w:rsidRDefault="006C2B7F">
      <w:pPr>
        <w:tabs>
          <w:tab w:val="left" w:pos="709"/>
          <w:tab w:val="left" w:pos="1985"/>
          <w:tab w:val="left" w:pos="5245"/>
        </w:tabs>
        <w:rPr>
          <w:rFonts w:ascii="Arial" w:hAnsi="Arial" w:cs="Arial"/>
          <w:sz w:val="20"/>
          <w:szCs w:val="20"/>
          <w:lang w:val="sk-SK"/>
        </w:rPr>
      </w:pPr>
    </w:p>
    <w:p w:rsidR="006C2B7F" w:rsidRPr="001C626B" w:rsidRDefault="006C2B7F">
      <w:pPr>
        <w:tabs>
          <w:tab w:val="left" w:pos="709"/>
          <w:tab w:val="left" w:pos="1985"/>
          <w:tab w:val="left" w:pos="5245"/>
        </w:tabs>
        <w:rPr>
          <w:rFonts w:ascii="Arial" w:hAnsi="Arial" w:cs="Arial"/>
          <w:sz w:val="20"/>
          <w:szCs w:val="20"/>
          <w:lang w:val="sk-SK"/>
        </w:rPr>
      </w:pPr>
      <w:r w:rsidRPr="001C626B">
        <w:rPr>
          <w:rFonts w:ascii="Arial" w:hAnsi="Arial" w:cs="Arial"/>
          <w:lang w:val="sk-SK"/>
        </w:rPr>
        <w:tab/>
      </w:r>
      <w:r w:rsidRPr="001C626B">
        <w:rPr>
          <w:rFonts w:ascii="Arial" w:hAnsi="Arial" w:cs="Arial"/>
          <w:sz w:val="20"/>
          <w:szCs w:val="20"/>
          <w:lang w:val="sk-SK"/>
        </w:rPr>
        <w:t>Tvorba rezervy sa účtuje na vecne príslušný nákladový účet, ku ktorému záväzok prislúcha. Použitie rezervy sa účtuje na ťarchu vecne príslušného účtu rezerv so súvzťažným zápisom v prospech vecne príslušného účtu záväzkov. Rozpustenie nepotrebnej rezervy alebo jej časti sa účtuje opačným účtovným zápisom ako sa účtovala tvorba rezervy.</w:t>
      </w:r>
    </w:p>
    <w:p w:rsidR="006C2B7F" w:rsidRPr="001C626B" w:rsidRDefault="006C2B7F">
      <w:pPr>
        <w:tabs>
          <w:tab w:val="left" w:pos="709"/>
          <w:tab w:val="left" w:pos="1985"/>
          <w:tab w:val="left" w:pos="5245"/>
        </w:tabs>
        <w:rPr>
          <w:rFonts w:ascii="Arial" w:hAnsi="Arial" w:cs="Arial"/>
          <w:sz w:val="20"/>
          <w:szCs w:val="20"/>
          <w:lang w:val="sk-SK"/>
        </w:rPr>
      </w:pPr>
    </w:p>
    <w:p w:rsidR="006C2B7F" w:rsidRPr="001C626B" w:rsidRDefault="006C2B7F">
      <w:pPr>
        <w:tabs>
          <w:tab w:val="left" w:pos="709"/>
          <w:tab w:val="left" w:pos="1985"/>
          <w:tab w:val="left" w:pos="5245"/>
        </w:tabs>
        <w:rPr>
          <w:rFonts w:ascii="Arial" w:hAnsi="Arial" w:cs="Arial"/>
          <w:sz w:val="20"/>
          <w:szCs w:val="20"/>
          <w:lang w:val="sk-SK"/>
        </w:rPr>
      </w:pPr>
    </w:p>
    <w:p w:rsidR="006C2B7F" w:rsidRPr="00282E53" w:rsidRDefault="006C2B7F" w:rsidP="00282E53">
      <w:pPr>
        <w:numPr>
          <w:ilvl w:val="0"/>
          <w:numId w:val="1"/>
        </w:numPr>
        <w:tabs>
          <w:tab w:val="left" w:pos="720"/>
        </w:tabs>
        <w:rPr>
          <w:rFonts w:ascii="Arial" w:hAnsi="Arial" w:cs="Arial"/>
          <w:b/>
          <w:sz w:val="20"/>
          <w:szCs w:val="20"/>
          <w:lang w:val="sk-SK"/>
        </w:rPr>
      </w:pPr>
      <w:r w:rsidRPr="00282E53">
        <w:rPr>
          <w:rFonts w:ascii="Arial" w:hAnsi="Arial" w:cs="Arial"/>
          <w:b/>
          <w:sz w:val="20"/>
          <w:szCs w:val="20"/>
          <w:lang w:val="sk-SK"/>
        </w:rPr>
        <w:t>Záväzky</w:t>
      </w:r>
    </w:p>
    <w:p w:rsidR="006C2B7F" w:rsidRPr="001C626B" w:rsidRDefault="006C2B7F">
      <w:pPr>
        <w:tabs>
          <w:tab w:val="left" w:pos="1429"/>
          <w:tab w:val="left" w:pos="2705"/>
          <w:tab w:val="left" w:pos="5965"/>
        </w:tabs>
        <w:ind w:left="720"/>
        <w:rPr>
          <w:rFonts w:ascii="Arial" w:hAnsi="Arial" w:cs="Arial"/>
          <w:sz w:val="20"/>
          <w:szCs w:val="20"/>
          <w:lang w:val="sk-SK"/>
        </w:rPr>
      </w:pPr>
    </w:p>
    <w:p w:rsidR="006C2B7F" w:rsidRDefault="006C2B7F">
      <w:pPr>
        <w:rPr>
          <w:rFonts w:ascii="Arial" w:hAnsi="Arial" w:cs="Arial"/>
          <w:sz w:val="20"/>
          <w:szCs w:val="20"/>
          <w:lang w:val="sk-SK"/>
        </w:rPr>
      </w:pPr>
      <w:r w:rsidRPr="001C626B">
        <w:rPr>
          <w:rFonts w:ascii="Arial" w:hAnsi="Arial" w:cs="Arial"/>
          <w:sz w:val="20"/>
          <w:szCs w:val="20"/>
          <w:lang w:val="sk-SK"/>
        </w:rPr>
        <w:tab/>
        <w:t>Záväzky sa pri ich vzniku oceňujú menovitou hodnotou.</w:t>
      </w:r>
    </w:p>
    <w:p w:rsidR="007B4E6F" w:rsidRDefault="007B4E6F">
      <w:pPr>
        <w:rPr>
          <w:rFonts w:ascii="Arial" w:hAnsi="Arial" w:cs="Arial"/>
          <w:sz w:val="20"/>
          <w:szCs w:val="20"/>
          <w:lang w:val="sk-SK"/>
        </w:rPr>
      </w:pPr>
    </w:p>
    <w:p w:rsidR="00786334" w:rsidRPr="001C626B" w:rsidRDefault="00786334">
      <w:pPr>
        <w:rPr>
          <w:rFonts w:ascii="Arial" w:hAnsi="Arial" w:cs="Arial"/>
          <w:sz w:val="20"/>
          <w:szCs w:val="20"/>
          <w:lang w:val="sk-SK"/>
        </w:rPr>
      </w:pPr>
    </w:p>
    <w:p w:rsidR="007B4E6F" w:rsidRPr="007B4E6F" w:rsidRDefault="007B4E6F" w:rsidP="007B4E6F">
      <w:pPr>
        <w:numPr>
          <w:ilvl w:val="0"/>
          <w:numId w:val="1"/>
        </w:numPr>
        <w:tabs>
          <w:tab w:val="left" w:pos="720"/>
        </w:tabs>
        <w:rPr>
          <w:rFonts w:ascii="Arial" w:hAnsi="Arial" w:cs="Arial"/>
          <w:b/>
          <w:sz w:val="20"/>
          <w:szCs w:val="20"/>
          <w:lang w:val="sk-SK"/>
        </w:rPr>
      </w:pPr>
      <w:r w:rsidRPr="007B4E6F">
        <w:rPr>
          <w:rFonts w:ascii="Arial" w:hAnsi="Arial" w:cs="Arial"/>
          <w:b/>
          <w:sz w:val="20"/>
          <w:szCs w:val="20"/>
          <w:lang w:val="sk-SK"/>
        </w:rPr>
        <w:t>Výdavky budúcich období a výnosy budúcich období</w:t>
      </w:r>
    </w:p>
    <w:p w:rsidR="007B4E6F" w:rsidRPr="007B4E6F" w:rsidRDefault="007B4E6F" w:rsidP="007B4E6F">
      <w:pPr>
        <w:tabs>
          <w:tab w:val="left" w:pos="720"/>
        </w:tabs>
        <w:ind w:left="360"/>
        <w:rPr>
          <w:rFonts w:ascii="Arial" w:hAnsi="Arial" w:cs="Arial"/>
          <w:b/>
          <w:sz w:val="20"/>
          <w:szCs w:val="20"/>
          <w:lang w:val="sk-SK"/>
        </w:rPr>
      </w:pPr>
    </w:p>
    <w:p w:rsidR="007B4E6F" w:rsidRDefault="007B4E6F" w:rsidP="007B4E6F">
      <w:pPr>
        <w:tabs>
          <w:tab w:val="left" w:pos="720"/>
        </w:tabs>
        <w:rPr>
          <w:rFonts w:ascii="Arial" w:hAnsi="Arial" w:cs="Arial"/>
          <w:sz w:val="20"/>
          <w:szCs w:val="20"/>
          <w:lang w:val="sk-SK"/>
        </w:rPr>
      </w:pPr>
      <w:r w:rsidRPr="007B4E6F">
        <w:rPr>
          <w:rFonts w:ascii="Arial" w:hAnsi="Arial" w:cs="Arial"/>
          <w:b/>
          <w:sz w:val="20"/>
          <w:szCs w:val="20"/>
          <w:lang w:val="sk-SK"/>
        </w:rPr>
        <w:tab/>
      </w:r>
      <w:r w:rsidRPr="007B4E6F">
        <w:rPr>
          <w:rFonts w:ascii="Arial" w:hAnsi="Arial" w:cs="Arial"/>
          <w:sz w:val="20"/>
          <w:szCs w:val="20"/>
          <w:lang w:val="sk-SK"/>
        </w:rPr>
        <w:t>Výdavky budúcich období a výnosy budúcich období sa oceňujú ich menovitou hodnotou, pričom sú vykázané vo výške, ktorá je potrebná na dodržanie zásady vecnej a časovej súvislosti s účtovným obdobím.</w:t>
      </w:r>
    </w:p>
    <w:p w:rsidR="00E765DB" w:rsidRDefault="00E765DB">
      <w:pPr>
        <w:rPr>
          <w:rFonts w:ascii="Arial" w:hAnsi="Arial" w:cs="Arial"/>
          <w:sz w:val="20"/>
          <w:szCs w:val="20"/>
          <w:lang w:val="sk-SK"/>
        </w:rPr>
      </w:pPr>
    </w:p>
    <w:p w:rsidR="001C626B" w:rsidRDefault="001C626B">
      <w:pPr>
        <w:rPr>
          <w:rFonts w:ascii="Arial" w:hAnsi="Arial" w:cs="Arial"/>
          <w:sz w:val="20"/>
          <w:szCs w:val="20"/>
          <w:lang w:val="sk-SK"/>
        </w:rPr>
      </w:pPr>
    </w:p>
    <w:p w:rsidR="006C2B7F" w:rsidRPr="00282E53" w:rsidRDefault="006C2B7F" w:rsidP="00282E53">
      <w:pPr>
        <w:numPr>
          <w:ilvl w:val="0"/>
          <w:numId w:val="1"/>
        </w:numPr>
        <w:tabs>
          <w:tab w:val="left" w:pos="720"/>
        </w:tabs>
        <w:rPr>
          <w:rFonts w:ascii="Arial" w:hAnsi="Arial" w:cs="Arial"/>
          <w:b/>
          <w:sz w:val="20"/>
          <w:szCs w:val="20"/>
          <w:lang w:val="sk-SK"/>
        </w:rPr>
      </w:pPr>
      <w:r w:rsidRPr="00282E53">
        <w:rPr>
          <w:rFonts w:ascii="Arial" w:hAnsi="Arial" w:cs="Arial"/>
          <w:b/>
          <w:sz w:val="20"/>
          <w:szCs w:val="20"/>
          <w:lang w:val="sk-SK"/>
        </w:rPr>
        <w:t>Výnosy</w:t>
      </w:r>
    </w:p>
    <w:p w:rsidR="006C2B7F" w:rsidRDefault="006C2B7F">
      <w:pPr>
        <w:ind w:firstLine="360"/>
        <w:rPr>
          <w:rFonts w:ascii="Arial" w:hAnsi="Arial" w:cs="Arial"/>
          <w:b/>
          <w:sz w:val="20"/>
          <w:szCs w:val="20"/>
          <w:lang w:val="sk-SK"/>
        </w:rPr>
      </w:pPr>
    </w:p>
    <w:p w:rsidR="006C2B7F" w:rsidRDefault="00282E53" w:rsidP="00357C5B">
      <w:pPr>
        <w:ind w:firstLine="708"/>
        <w:rPr>
          <w:rFonts w:ascii="Arial" w:hAnsi="Arial" w:cs="Arial"/>
          <w:sz w:val="20"/>
          <w:szCs w:val="20"/>
          <w:lang w:val="sk-SK"/>
        </w:rPr>
      </w:pPr>
      <w:r w:rsidRPr="00282E53">
        <w:rPr>
          <w:rFonts w:ascii="Arial" w:hAnsi="Arial" w:cs="Arial"/>
          <w:sz w:val="20"/>
          <w:szCs w:val="20"/>
          <w:lang w:val="sk-SK"/>
        </w:rPr>
        <w:t xml:space="preserve">Tržby za vlastné výkony sú vykázané vrátane zliav a bez dane z pridanej hodnoty. Tržby sú účtované ku dňu splnenia dodávky alebo poskytnutia služby. Výnosy Spoločnosti tvoria najmä tržby z predaja </w:t>
      </w:r>
      <w:r w:rsidR="0019112E">
        <w:rPr>
          <w:rFonts w:ascii="Arial" w:hAnsi="Arial" w:cs="Arial"/>
          <w:sz w:val="20"/>
          <w:szCs w:val="20"/>
          <w:lang w:val="sk-SK"/>
        </w:rPr>
        <w:t xml:space="preserve">tovaru a </w:t>
      </w:r>
      <w:r w:rsidRPr="00282E53">
        <w:rPr>
          <w:rFonts w:ascii="Arial" w:hAnsi="Arial" w:cs="Arial"/>
          <w:sz w:val="20"/>
          <w:szCs w:val="20"/>
          <w:lang w:val="sk-SK"/>
        </w:rPr>
        <w:t>služieb</w:t>
      </w:r>
      <w:r>
        <w:rPr>
          <w:rFonts w:ascii="Arial" w:hAnsi="Arial" w:cs="Arial"/>
          <w:sz w:val="20"/>
          <w:szCs w:val="20"/>
          <w:lang w:val="sk-SK"/>
        </w:rPr>
        <w:t>.</w:t>
      </w:r>
    </w:p>
    <w:p w:rsidR="00C03E55" w:rsidRDefault="00C03E55">
      <w:pPr>
        <w:ind w:firstLine="360"/>
        <w:rPr>
          <w:rFonts w:ascii="Arial" w:hAnsi="Arial" w:cs="Arial"/>
          <w:sz w:val="20"/>
          <w:szCs w:val="20"/>
          <w:lang w:val="sk-SK"/>
        </w:rPr>
      </w:pPr>
    </w:p>
    <w:p w:rsidR="00743123" w:rsidRDefault="00743123">
      <w:pPr>
        <w:ind w:firstLine="360"/>
        <w:rPr>
          <w:rFonts w:ascii="Arial" w:hAnsi="Arial" w:cs="Arial"/>
          <w:sz w:val="20"/>
          <w:szCs w:val="20"/>
          <w:lang w:val="sk-SK"/>
        </w:rPr>
      </w:pPr>
    </w:p>
    <w:p w:rsidR="00C03E55" w:rsidRDefault="00C03E55" w:rsidP="00C03E55">
      <w:pPr>
        <w:jc w:val="center"/>
        <w:rPr>
          <w:rFonts w:ascii="Arial" w:hAnsi="Arial" w:cs="Arial"/>
          <w:b/>
          <w:sz w:val="20"/>
          <w:szCs w:val="20"/>
          <w:lang w:val="sk-SK"/>
        </w:rPr>
      </w:pPr>
      <w:r>
        <w:rPr>
          <w:rFonts w:ascii="Arial" w:hAnsi="Arial" w:cs="Arial"/>
          <w:b/>
          <w:sz w:val="20"/>
          <w:szCs w:val="20"/>
          <w:lang w:val="sk-SK"/>
        </w:rPr>
        <w:t>Čl. III</w:t>
      </w:r>
    </w:p>
    <w:p w:rsidR="00C03E55" w:rsidRPr="00B0279B" w:rsidRDefault="00C03E55" w:rsidP="00C03E55">
      <w:pPr>
        <w:jc w:val="center"/>
        <w:rPr>
          <w:rFonts w:ascii="Arial" w:hAnsi="Arial" w:cs="Arial"/>
          <w:b/>
          <w:sz w:val="20"/>
          <w:szCs w:val="20"/>
          <w:lang w:val="sk-SK"/>
        </w:rPr>
      </w:pPr>
      <w:r>
        <w:rPr>
          <w:rFonts w:ascii="Arial" w:hAnsi="Arial" w:cs="Arial"/>
          <w:b/>
          <w:sz w:val="20"/>
          <w:szCs w:val="20"/>
          <w:lang w:val="sk-SK"/>
        </w:rPr>
        <w:t>Informácie, ktoré vysvetľujú a dopĺňajú súvahu a výkaz ziskov a strát</w:t>
      </w:r>
    </w:p>
    <w:p w:rsidR="00C03E55" w:rsidRPr="00B0279B" w:rsidRDefault="00C03E55" w:rsidP="00C03E55">
      <w:pPr>
        <w:jc w:val="center"/>
        <w:rPr>
          <w:rFonts w:ascii="Arial" w:hAnsi="Arial" w:cs="Arial"/>
          <w:b/>
          <w:sz w:val="20"/>
          <w:szCs w:val="20"/>
          <w:lang w:val="sk-SK"/>
        </w:rPr>
      </w:pPr>
    </w:p>
    <w:p w:rsidR="006C2B7F" w:rsidRDefault="006C2B7F">
      <w:pPr>
        <w:tabs>
          <w:tab w:val="left" w:pos="0"/>
        </w:tabs>
        <w:ind w:firstLine="360"/>
        <w:rPr>
          <w:rFonts w:ascii="Arial" w:hAnsi="Arial" w:cs="Arial"/>
          <w:sz w:val="20"/>
          <w:szCs w:val="20"/>
          <w:lang w:val="sk-SK"/>
        </w:rPr>
      </w:pPr>
    </w:p>
    <w:p w:rsidR="006C2B7F" w:rsidRDefault="0029200E">
      <w:pPr>
        <w:numPr>
          <w:ilvl w:val="0"/>
          <w:numId w:val="5"/>
        </w:numPr>
        <w:tabs>
          <w:tab w:val="left" w:pos="720"/>
        </w:tabs>
        <w:rPr>
          <w:rFonts w:ascii="Arial" w:hAnsi="Arial"/>
          <w:b/>
          <w:bCs/>
          <w:sz w:val="20"/>
          <w:szCs w:val="20"/>
        </w:rPr>
      </w:pPr>
      <w:proofErr w:type="spellStart"/>
      <w:r>
        <w:rPr>
          <w:rFonts w:ascii="Arial" w:hAnsi="Arial"/>
          <w:b/>
          <w:bCs/>
          <w:sz w:val="20"/>
          <w:szCs w:val="20"/>
        </w:rPr>
        <w:t>Z</w:t>
      </w:r>
      <w:r w:rsidR="006C2B7F">
        <w:rPr>
          <w:rFonts w:ascii="Arial" w:hAnsi="Arial"/>
          <w:b/>
          <w:bCs/>
          <w:sz w:val="20"/>
          <w:szCs w:val="20"/>
        </w:rPr>
        <w:t>áväzk</w:t>
      </w:r>
      <w:r>
        <w:rPr>
          <w:rFonts w:ascii="Arial" w:hAnsi="Arial"/>
          <w:b/>
          <w:bCs/>
          <w:sz w:val="20"/>
          <w:szCs w:val="20"/>
        </w:rPr>
        <w:t>y</w:t>
      </w:r>
      <w:proofErr w:type="spellEnd"/>
    </w:p>
    <w:p w:rsidR="006C2B7F" w:rsidRDefault="006C2B7F">
      <w:pPr>
        <w:tabs>
          <w:tab w:val="left" w:pos="0"/>
        </w:tabs>
        <w:ind w:firstLine="360"/>
        <w:rPr>
          <w:rFonts w:ascii="Arial" w:hAnsi="Arial" w:cs="Arial"/>
          <w:sz w:val="20"/>
          <w:szCs w:val="20"/>
          <w:lang w:val="sk-SK"/>
        </w:rPr>
      </w:pPr>
    </w:p>
    <w:p w:rsidR="00CC5691" w:rsidRDefault="0029200E" w:rsidP="009017A5">
      <w:pPr>
        <w:tabs>
          <w:tab w:val="left" w:pos="0"/>
        </w:tabs>
        <w:ind w:firstLine="360"/>
        <w:rPr>
          <w:rFonts w:ascii="Arial" w:hAnsi="Arial" w:cs="Arial"/>
          <w:sz w:val="20"/>
          <w:szCs w:val="20"/>
          <w:lang w:val="sk-SK"/>
        </w:rPr>
      </w:pPr>
      <w:r w:rsidRPr="0029200E">
        <w:rPr>
          <w:rFonts w:ascii="Arial" w:hAnsi="Arial" w:cs="Arial"/>
          <w:sz w:val="20"/>
          <w:szCs w:val="20"/>
          <w:lang w:val="sk-SK"/>
        </w:rPr>
        <w:lastRenderedPageBreak/>
        <w:t>Informácie o záväzkoch:</w:t>
      </w:r>
      <w:r w:rsidRPr="0029200E">
        <w:rPr>
          <w:rFonts w:ascii="Arial" w:hAnsi="Arial" w:cs="Arial"/>
          <w:sz w:val="20"/>
          <w:szCs w:val="20"/>
          <w:lang w:val="sk-SK"/>
        </w:rPr>
        <w:tab/>
      </w:r>
    </w:p>
    <w:p w:rsidR="0029200E" w:rsidRDefault="0029200E" w:rsidP="009017A5">
      <w:pPr>
        <w:tabs>
          <w:tab w:val="left" w:pos="0"/>
        </w:tabs>
        <w:ind w:firstLine="360"/>
        <w:rPr>
          <w:rFonts w:ascii="Arial" w:hAnsi="Arial" w:cs="Arial"/>
          <w:sz w:val="20"/>
          <w:szCs w:val="20"/>
          <w:lang w:val="sk-SK"/>
        </w:rPr>
      </w:pPr>
    </w:p>
    <w:tbl>
      <w:tblPr>
        <w:tblW w:w="912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3220"/>
        <w:gridCol w:w="2900"/>
        <w:gridCol w:w="3000"/>
      </w:tblGrid>
      <w:tr w:rsidR="00CC5691" w:rsidRPr="00CC5691" w:rsidTr="00CC5691">
        <w:trPr>
          <w:trHeight w:val="330"/>
        </w:trPr>
        <w:tc>
          <w:tcPr>
            <w:tcW w:w="3220" w:type="dxa"/>
            <w:tcBorders>
              <w:top w:val="single" w:sz="4" w:space="0" w:color="auto"/>
              <w:left w:val="single" w:sz="4" w:space="0" w:color="auto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C5691" w:rsidRPr="00CC5691" w:rsidRDefault="00CC5691" w:rsidP="00CC5691">
            <w:pPr>
              <w:suppressAutoHyphens w:val="0"/>
              <w:jc w:val="center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  <w:r w:rsidRPr="00CC5691">
              <w:rPr>
                <w:rFonts w:ascii="Arial" w:hAnsi="Arial" w:cs="Arial"/>
                <w:sz w:val="20"/>
                <w:szCs w:val="20"/>
                <w:lang w:val="sk-SK" w:eastAsia="sk-SK"/>
              </w:rPr>
              <w:t>Názov položky</w:t>
            </w:r>
          </w:p>
        </w:tc>
        <w:tc>
          <w:tcPr>
            <w:tcW w:w="2900" w:type="dxa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C5691" w:rsidRPr="00CC5691" w:rsidRDefault="00CC5691" w:rsidP="00CC5691">
            <w:pPr>
              <w:suppressAutoHyphens w:val="0"/>
              <w:jc w:val="center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  <w:r w:rsidRPr="00CC5691">
              <w:rPr>
                <w:rFonts w:ascii="Arial" w:hAnsi="Arial" w:cs="Arial"/>
                <w:sz w:val="20"/>
                <w:szCs w:val="20"/>
                <w:lang w:val="sk-SK" w:eastAsia="sk-SK"/>
              </w:rPr>
              <w:t>Bežné účtovné obdobie</w:t>
            </w:r>
          </w:p>
        </w:tc>
        <w:tc>
          <w:tcPr>
            <w:tcW w:w="3000" w:type="dxa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C5691" w:rsidRPr="00CC5691" w:rsidRDefault="00CC5691" w:rsidP="00CC5691">
            <w:pPr>
              <w:suppressAutoHyphens w:val="0"/>
              <w:jc w:val="center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  <w:r w:rsidRPr="00CC5691">
              <w:rPr>
                <w:rFonts w:ascii="Arial" w:hAnsi="Arial" w:cs="Arial"/>
                <w:sz w:val="20"/>
                <w:szCs w:val="20"/>
                <w:lang w:val="sk-SK" w:eastAsia="sk-SK"/>
              </w:rPr>
              <w:t>Bezprostredne predchádzajúce účtovné obdobie</w:t>
            </w:r>
          </w:p>
        </w:tc>
      </w:tr>
      <w:tr w:rsidR="0029200E" w:rsidRPr="00CC5691" w:rsidTr="00BF4CD9">
        <w:trPr>
          <w:trHeight w:val="345"/>
        </w:trPr>
        <w:tc>
          <w:tcPr>
            <w:tcW w:w="3220" w:type="dxa"/>
            <w:tcBorders>
              <w:top w:val="nil"/>
              <w:left w:val="single" w:sz="4" w:space="0" w:color="auto"/>
              <w:bottom w:val="double" w:sz="6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9200E" w:rsidRPr="00CC5691" w:rsidRDefault="0029200E" w:rsidP="00974CC0">
            <w:pPr>
              <w:suppressAutoHyphens w:val="0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  <w:r w:rsidRPr="00CC5691">
              <w:rPr>
                <w:rFonts w:ascii="Arial" w:hAnsi="Arial" w:cs="Arial"/>
                <w:sz w:val="20"/>
                <w:szCs w:val="20"/>
                <w:lang w:val="sk-SK" w:eastAsia="sk-SK"/>
              </w:rPr>
              <w:t>Dlhodobé záväzky spolu</w:t>
            </w:r>
          </w:p>
        </w:tc>
        <w:tc>
          <w:tcPr>
            <w:tcW w:w="2900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9200E" w:rsidRPr="00CC5691" w:rsidRDefault="0029200E" w:rsidP="00974CC0">
            <w:pPr>
              <w:suppressAutoHyphens w:val="0"/>
              <w:ind w:right="790"/>
              <w:jc w:val="right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</w:p>
        </w:tc>
        <w:tc>
          <w:tcPr>
            <w:tcW w:w="3000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9200E" w:rsidRPr="00CC5691" w:rsidRDefault="0029200E" w:rsidP="00827081">
            <w:pPr>
              <w:suppressAutoHyphens w:val="0"/>
              <w:ind w:right="790"/>
              <w:jc w:val="right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</w:p>
        </w:tc>
      </w:tr>
      <w:tr w:rsidR="0029200E" w:rsidRPr="00CC5691" w:rsidTr="00BF4CD9">
        <w:trPr>
          <w:trHeight w:val="525"/>
        </w:trPr>
        <w:tc>
          <w:tcPr>
            <w:tcW w:w="3220" w:type="dxa"/>
            <w:tcBorders>
              <w:top w:val="doub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9200E" w:rsidRPr="00CC5691" w:rsidRDefault="0029200E" w:rsidP="00974CC0">
            <w:pPr>
              <w:suppressAutoHyphens w:val="0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  <w:r w:rsidRPr="00CC5691">
              <w:rPr>
                <w:rFonts w:ascii="Arial" w:hAnsi="Arial" w:cs="Arial"/>
                <w:sz w:val="20"/>
                <w:szCs w:val="20"/>
                <w:lang w:val="sk-SK" w:eastAsia="sk-SK"/>
              </w:rPr>
              <w:t>Záväzky so zostatkovou dobou splatnosti nad päť rokov</w:t>
            </w:r>
          </w:p>
        </w:tc>
        <w:tc>
          <w:tcPr>
            <w:tcW w:w="2900" w:type="dxa"/>
            <w:tcBorders>
              <w:top w:val="double" w:sz="6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9200E" w:rsidRPr="00CC5691" w:rsidRDefault="0029200E" w:rsidP="00974CC0">
            <w:pPr>
              <w:suppressAutoHyphens w:val="0"/>
              <w:ind w:right="790"/>
              <w:jc w:val="right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  <w:r w:rsidRPr="00CC5691">
              <w:rPr>
                <w:rFonts w:ascii="Arial" w:hAnsi="Arial"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3000" w:type="dxa"/>
            <w:tcBorders>
              <w:top w:val="double" w:sz="6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9200E" w:rsidRPr="00CC5691" w:rsidRDefault="0029200E" w:rsidP="00827081">
            <w:pPr>
              <w:suppressAutoHyphens w:val="0"/>
              <w:ind w:right="790"/>
              <w:jc w:val="right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  <w:r w:rsidRPr="00CC5691">
              <w:rPr>
                <w:rFonts w:ascii="Arial" w:hAnsi="Arial" w:cs="Arial"/>
                <w:sz w:val="20"/>
                <w:szCs w:val="20"/>
                <w:lang w:val="sk-SK" w:eastAsia="sk-SK"/>
              </w:rPr>
              <w:t> </w:t>
            </w:r>
          </w:p>
        </w:tc>
      </w:tr>
      <w:tr w:rsidR="0029200E" w:rsidRPr="00CC5691" w:rsidTr="00BF4CD9">
        <w:trPr>
          <w:trHeight w:val="540"/>
        </w:trPr>
        <w:tc>
          <w:tcPr>
            <w:tcW w:w="3220" w:type="dxa"/>
            <w:tcBorders>
              <w:top w:val="single" w:sz="4" w:space="0" w:color="auto"/>
              <w:left w:val="single" w:sz="4" w:space="0" w:color="auto"/>
              <w:bottom w:val="double" w:sz="6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9200E" w:rsidRPr="00CC5691" w:rsidRDefault="0029200E" w:rsidP="00974CC0">
            <w:pPr>
              <w:suppressAutoHyphens w:val="0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  <w:r w:rsidRPr="00CC5691">
              <w:rPr>
                <w:rFonts w:ascii="Arial" w:hAnsi="Arial" w:cs="Arial"/>
                <w:sz w:val="20"/>
                <w:szCs w:val="20"/>
                <w:lang w:val="sk-SK" w:eastAsia="sk-SK"/>
              </w:rPr>
              <w:t>Záväzky so zostatkovou dobou splatnosti jeden rok až päť rokov</w:t>
            </w:r>
          </w:p>
        </w:tc>
        <w:tc>
          <w:tcPr>
            <w:tcW w:w="2900" w:type="dxa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9200E" w:rsidRPr="00CC5691" w:rsidRDefault="0029200E" w:rsidP="00974CC0">
            <w:pPr>
              <w:suppressAutoHyphens w:val="0"/>
              <w:ind w:right="790"/>
              <w:jc w:val="right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  <w:r w:rsidRPr="00CC5691">
              <w:rPr>
                <w:rFonts w:ascii="Arial" w:hAnsi="Arial"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3000" w:type="dxa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9200E" w:rsidRPr="00CC5691" w:rsidRDefault="0029200E" w:rsidP="00827081">
            <w:pPr>
              <w:suppressAutoHyphens w:val="0"/>
              <w:ind w:right="790"/>
              <w:jc w:val="right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  <w:r w:rsidRPr="00CC5691">
              <w:rPr>
                <w:rFonts w:ascii="Arial" w:hAnsi="Arial" w:cs="Arial"/>
                <w:sz w:val="20"/>
                <w:szCs w:val="20"/>
                <w:lang w:val="sk-SK" w:eastAsia="sk-SK"/>
              </w:rPr>
              <w:t> </w:t>
            </w:r>
          </w:p>
        </w:tc>
      </w:tr>
      <w:tr w:rsidR="0029200E" w:rsidRPr="00CC5691" w:rsidTr="00BF4CD9">
        <w:trPr>
          <w:trHeight w:val="360"/>
        </w:trPr>
        <w:tc>
          <w:tcPr>
            <w:tcW w:w="3220" w:type="dxa"/>
            <w:tcBorders>
              <w:top w:val="double" w:sz="6" w:space="0" w:color="auto"/>
              <w:left w:val="single" w:sz="4" w:space="0" w:color="auto"/>
              <w:bottom w:val="double" w:sz="6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9200E" w:rsidRPr="00CC5691" w:rsidRDefault="0029200E" w:rsidP="00974CC0">
            <w:pPr>
              <w:suppressAutoHyphens w:val="0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  <w:r w:rsidRPr="00CC5691">
              <w:rPr>
                <w:rFonts w:ascii="Arial" w:hAnsi="Arial" w:cs="Arial"/>
                <w:sz w:val="20"/>
                <w:szCs w:val="20"/>
                <w:lang w:val="sk-SK" w:eastAsia="sk-SK"/>
              </w:rPr>
              <w:t>Krátkodobé záväzky spolu</w:t>
            </w:r>
          </w:p>
        </w:tc>
        <w:tc>
          <w:tcPr>
            <w:tcW w:w="2900" w:type="dxa"/>
            <w:tcBorders>
              <w:top w:val="double" w:sz="6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9200E" w:rsidRPr="00CC5691" w:rsidRDefault="0029200E" w:rsidP="00461570">
            <w:pPr>
              <w:suppressAutoHyphens w:val="0"/>
              <w:ind w:right="790"/>
              <w:jc w:val="right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</w:p>
        </w:tc>
        <w:tc>
          <w:tcPr>
            <w:tcW w:w="3000" w:type="dxa"/>
            <w:tcBorders>
              <w:top w:val="double" w:sz="6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9200E" w:rsidRPr="00CC5691" w:rsidRDefault="0029200E" w:rsidP="00827081">
            <w:pPr>
              <w:suppressAutoHyphens w:val="0"/>
              <w:ind w:right="790"/>
              <w:jc w:val="right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</w:p>
        </w:tc>
      </w:tr>
      <w:tr w:rsidR="0029200E" w:rsidRPr="00CC5691" w:rsidTr="00BF4CD9">
        <w:trPr>
          <w:trHeight w:val="525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9200E" w:rsidRPr="00CC5691" w:rsidRDefault="0029200E" w:rsidP="00974CC0">
            <w:pPr>
              <w:suppressAutoHyphens w:val="0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  <w:r w:rsidRPr="00CC5691">
              <w:rPr>
                <w:rFonts w:ascii="Arial" w:hAnsi="Arial" w:cs="Arial"/>
                <w:sz w:val="20"/>
                <w:szCs w:val="20"/>
                <w:lang w:val="sk-SK" w:eastAsia="sk-SK"/>
              </w:rPr>
              <w:t>Záväzky so zostatkovou dobou splatnosti do jedného roka vrátane</w:t>
            </w:r>
          </w:p>
        </w:tc>
        <w:tc>
          <w:tcPr>
            <w:tcW w:w="2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9200E" w:rsidRPr="00CC5691" w:rsidRDefault="0029200E" w:rsidP="00461570">
            <w:pPr>
              <w:suppressAutoHyphens w:val="0"/>
              <w:ind w:right="790"/>
              <w:jc w:val="right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</w:p>
        </w:tc>
        <w:tc>
          <w:tcPr>
            <w:tcW w:w="3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9200E" w:rsidRPr="00CC5691" w:rsidRDefault="0029200E" w:rsidP="00827081">
            <w:pPr>
              <w:suppressAutoHyphens w:val="0"/>
              <w:ind w:right="790"/>
              <w:jc w:val="right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</w:p>
        </w:tc>
      </w:tr>
      <w:tr w:rsidR="0029200E" w:rsidRPr="00CC5691" w:rsidTr="00BF4CD9">
        <w:trPr>
          <w:trHeight w:val="390"/>
        </w:trPr>
        <w:tc>
          <w:tcPr>
            <w:tcW w:w="3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9200E" w:rsidRPr="00CC5691" w:rsidRDefault="0029200E" w:rsidP="00CC5691">
            <w:pPr>
              <w:suppressAutoHyphens w:val="0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  <w:r w:rsidRPr="00CC5691">
              <w:rPr>
                <w:rFonts w:ascii="Arial" w:hAnsi="Arial" w:cs="Arial"/>
                <w:sz w:val="20"/>
                <w:szCs w:val="20"/>
                <w:lang w:val="sk-SK" w:eastAsia="sk-SK"/>
              </w:rPr>
              <w:t>Záväzky po lehote splatnosti</w:t>
            </w:r>
          </w:p>
        </w:tc>
        <w:tc>
          <w:tcPr>
            <w:tcW w:w="2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9200E" w:rsidRPr="00CC5691" w:rsidRDefault="0029200E" w:rsidP="001332E2">
            <w:pPr>
              <w:suppressAutoHyphens w:val="0"/>
              <w:ind w:right="790"/>
              <w:jc w:val="right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</w:p>
        </w:tc>
        <w:tc>
          <w:tcPr>
            <w:tcW w:w="30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9200E" w:rsidRPr="00CC5691" w:rsidRDefault="0029200E" w:rsidP="00827081">
            <w:pPr>
              <w:suppressAutoHyphens w:val="0"/>
              <w:ind w:right="790"/>
              <w:jc w:val="right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</w:p>
        </w:tc>
      </w:tr>
    </w:tbl>
    <w:p w:rsidR="00CC5691" w:rsidRDefault="00CC5691" w:rsidP="009017A5">
      <w:pPr>
        <w:tabs>
          <w:tab w:val="left" w:pos="0"/>
        </w:tabs>
        <w:ind w:firstLine="360"/>
        <w:rPr>
          <w:rFonts w:ascii="Arial" w:hAnsi="Arial" w:cs="Arial"/>
          <w:sz w:val="20"/>
          <w:szCs w:val="20"/>
          <w:lang w:val="sk-SK"/>
        </w:rPr>
      </w:pPr>
    </w:p>
    <w:p w:rsidR="00BF4CD9" w:rsidRDefault="00BF4CD9" w:rsidP="009017A5">
      <w:pPr>
        <w:tabs>
          <w:tab w:val="left" w:pos="0"/>
        </w:tabs>
        <w:ind w:firstLine="360"/>
        <w:rPr>
          <w:rFonts w:ascii="Arial" w:hAnsi="Arial" w:cs="Arial"/>
          <w:sz w:val="20"/>
          <w:szCs w:val="20"/>
          <w:lang w:val="sk-SK"/>
        </w:rPr>
      </w:pPr>
    </w:p>
    <w:p w:rsidR="0049014C" w:rsidRDefault="0049014C" w:rsidP="00F95BDB">
      <w:pPr>
        <w:ind w:left="720"/>
        <w:rPr>
          <w:rFonts w:ascii="Arial" w:hAnsi="Arial" w:cs="Arial"/>
          <w:b/>
          <w:sz w:val="20"/>
          <w:szCs w:val="20"/>
          <w:lang w:val="sk-SK"/>
        </w:rPr>
      </w:pPr>
    </w:p>
    <w:p w:rsidR="00743123" w:rsidRDefault="00743123" w:rsidP="00F95BDB">
      <w:pPr>
        <w:ind w:left="720"/>
        <w:rPr>
          <w:rFonts w:ascii="Arial" w:hAnsi="Arial" w:cs="Arial"/>
          <w:b/>
          <w:sz w:val="20"/>
          <w:szCs w:val="20"/>
          <w:lang w:val="sk-SK"/>
        </w:rPr>
      </w:pPr>
    </w:p>
    <w:p w:rsidR="00461570" w:rsidRDefault="00461570" w:rsidP="00F95BDB">
      <w:pPr>
        <w:ind w:left="720"/>
        <w:rPr>
          <w:rFonts w:ascii="Arial" w:hAnsi="Arial" w:cs="Arial"/>
          <w:b/>
          <w:sz w:val="20"/>
          <w:szCs w:val="20"/>
          <w:lang w:val="sk-SK"/>
        </w:rPr>
      </w:pPr>
    </w:p>
    <w:p w:rsidR="00D93AED" w:rsidRDefault="00461570" w:rsidP="00461570">
      <w:pPr>
        <w:ind w:left="720"/>
        <w:jc w:val="center"/>
        <w:rPr>
          <w:rFonts w:ascii="Arial" w:hAnsi="Arial" w:cs="Arial"/>
          <w:b/>
          <w:sz w:val="20"/>
          <w:szCs w:val="20"/>
          <w:lang w:val="sk-SK"/>
        </w:rPr>
      </w:pPr>
      <w:r>
        <w:rPr>
          <w:rFonts w:ascii="Arial" w:hAnsi="Arial" w:cs="Arial"/>
          <w:b/>
          <w:sz w:val="20"/>
          <w:szCs w:val="20"/>
          <w:lang w:val="sk-SK"/>
        </w:rPr>
        <w:t>Čl. IV</w:t>
      </w:r>
    </w:p>
    <w:p w:rsidR="006C2B7F" w:rsidRDefault="006C2B7F" w:rsidP="00461570">
      <w:pPr>
        <w:rPr>
          <w:rFonts w:ascii="Arial" w:hAnsi="Arial" w:cs="Arial"/>
          <w:b/>
          <w:sz w:val="20"/>
          <w:szCs w:val="20"/>
          <w:lang w:val="sk-SK"/>
        </w:rPr>
      </w:pPr>
      <w:r>
        <w:rPr>
          <w:rFonts w:ascii="Arial" w:hAnsi="Arial" w:cs="Arial"/>
          <w:b/>
          <w:sz w:val="20"/>
          <w:szCs w:val="20"/>
          <w:lang w:val="sk-SK"/>
        </w:rPr>
        <w:t>Skutočnosti, ktoré nastali po dni, ku ktorému sa zostavuje účtovná závierka, do dňa jej zostavenia</w:t>
      </w:r>
    </w:p>
    <w:p w:rsidR="006C2B7F" w:rsidRDefault="006C2B7F">
      <w:pPr>
        <w:tabs>
          <w:tab w:val="left" w:pos="540"/>
        </w:tabs>
        <w:ind w:left="360"/>
        <w:rPr>
          <w:rFonts w:ascii="Arial" w:hAnsi="Arial" w:cs="Arial"/>
          <w:b/>
          <w:sz w:val="20"/>
          <w:szCs w:val="20"/>
          <w:lang w:val="sk-SK"/>
        </w:rPr>
      </w:pPr>
    </w:p>
    <w:p w:rsidR="000C6119" w:rsidRDefault="000C6119">
      <w:pPr>
        <w:tabs>
          <w:tab w:val="left" w:pos="540"/>
        </w:tabs>
        <w:ind w:left="360"/>
        <w:rPr>
          <w:rFonts w:ascii="Arial" w:hAnsi="Arial" w:cs="Arial"/>
          <w:b/>
          <w:sz w:val="20"/>
          <w:szCs w:val="20"/>
          <w:lang w:val="sk-SK"/>
        </w:rPr>
      </w:pPr>
    </w:p>
    <w:p w:rsidR="006C2B7F" w:rsidRPr="00461570" w:rsidRDefault="000C6119" w:rsidP="00461570">
      <w:pPr>
        <w:tabs>
          <w:tab w:val="left" w:pos="720"/>
        </w:tabs>
        <w:ind w:firstLine="708"/>
        <w:rPr>
          <w:rFonts w:ascii="Arial" w:hAnsi="Arial" w:cs="Arial"/>
          <w:sz w:val="20"/>
          <w:szCs w:val="20"/>
          <w:lang w:val="sk-SK"/>
        </w:rPr>
      </w:pPr>
      <w:r w:rsidRPr="00461570">
        <w:rPr>
          <w:rFonts w:ascii="Arial" w:hAnsi="Arial" w:cs="Arial"/>
          <w:sz w:val="20"/>
          <w:szCs w:val="20"/>
          <w:lang w:val="sk-SK"/>
        </w:rPr>
        <w:tab/>
        <w:t xml:space="preserve"> </w:t>
      </w:r>
      <w:r w:rsidR="006C2B7F" w:rsidRPr="00461570">
        <w:rPr>
          <w:rFonts w:ascii="Arial" w:hAnsi="Arial" w:cs="Arial"/>
          <w:sz w:val="20"/>
          <w:szCs w:val="20"/>
          <w:lang w:val="sk-SK"/>
        </w:rPr>
        <w:t>Po 31. decembri 20</w:t>
      </w:r>
      <w:r w:rsidR="00346425" w:rsidRPr="00461570">
        <w:rPr>
          <w:rFonts w:ascii="Arial" w:hAnsi="Arial" w:cs="Arial"/>
          <w:sz w:val="20"/>
          <w:szCs w:val="20"/>
          <w:lang w:val="sk-SK"/>
        </w:rPr>
        <w:t>1</w:t>
      </w:r>
      <w:r w:rsidR="00C05222">
        <w:rPr>
          <w:rFonts w:ascii="Arial" w:hAnsi="Arial" w:cs="Arial"/>
          <w:sz w:val="20"/>
          <w:szCs w:val="20"/>
          <w:lang w:val="sk-SK"/>
        </w:rPr>
        <w:t>5</w:t>
      </w:r>
      <w:r w:rsidR="006C2B7F" w:rsidRPr="00461570">
        <w:rPr>
          <w:rFonts w:ascii="Arial" w:hAnsi="Arial" w:cs="Arial"/>
          <w:sz w:val="20"/>
          <w:szCs w:val="20"/>
          <w:lang w:val="sk-SK"/>
        </w:rPr>
        <w:t xml:space="preserve"> nenastali také udalosti, ktoré by si vyžadovali zverejnenie alebo vykázanie v účtovnej závierke za rok 20</w:t>
      </w:r>
      <w:r w:rsidR="00346425" w:rsidRPr="00461570">
        <w:rPr>
          <w:rFonts w:ascii="Arial" w:hAnsi="Arial" w:cs="Arial"/>
          <w:sz w:val="20"/>
          <w:szCs w:val="20"/>
          <w:lang w:val="sk-SK"/>
        </w:rPr>
        <w:t>1</w:t>
      </w:r>
      <w:r w:rsidR="00C05222">
        <w:rPr>
          <w:rFonts w:ascii="Arial" w:hAnsi="Arial" w:cs="Arial"/>
          <w:sz w:val="20"/>
          <w:szCs w:val="20"/>
          <w:lang w:val="sk-SK"/>
        </w:rPr>
        <w:t>5</w:t>
      </w:r>
      <w:r w:rsidR="006C2B7F" w:rsidRPr="00461570">
        <w:rPr>
          <w:rFonts w:ascii="Arial" w:hAnsi="Arial" w:cs="Arial"/>
          <w:sz w:val="20"/>
          <w:szCs w:val="20"/>
          <w:lang w:val="sk-SK"/>
        </w:rPr>
        <w:t>.</w:t>
      </w:r>
    </w:p>
    <w:p w:rsidR="006C2B7F" w:rsidRPr="00461570" w:rsidRDefault="006C2B7F" w:rsidP="00461570">
      <w:pPr>
        <w:tabs>
          <w:tab w:val="left" w:pos="720"/>
        </w:tabs>
        <w:ind w:firstLine="708"/>
        <w:rPr>
          <w:rFonts w:ascii="Arial" w:hAnsi="Arial" w:cs="Arial"/>
          <w:sz w:val="20"/>
          <w:szCs w:val="20"/>
          <w:lang w:val="sk-SK"/>
        </w:rPr>
      </w:pPr>
    </w:p>
    <w:p w:rsidR="0049014C" w:rsidRDefault="0049014C">
      <w:pPr>
        <w:tabs>
          <w:tab w:val="left" w:pos="540"/>
        </w:tabs>
        <w:ind w:left="360"/>
        <w:rPr>
          <w:rFonts w:ascii="Arial" w:hAnsi="Arial" w:cs="Arial"/>
          <w:sz w:val="20"/>
          <w:szCs w:val="20"/>
          <w:lang w:val="sk-SK"/>
        </w:rPr>
      </w:pPr>
    </w:p>
    <w:p w:rsidR="007F481F" w:rsidRDefault="007F481F">
      <w:pPr>
        <w:tabs>
          <w:tab w:val="left" w:pos="540"/>
        </w:tabs>
        <w:ind w:left="360"/>
        <w:rPr>
          <w:rFonts w:ascii="Arial" w:hAnsi="Arial" w:cs="Arial"/>
          <w:sz w:val="20"/>
          <w:szCs w:val="20"/>
          <w:lang w:val="sk-SK"/>
        </w:rPr>
      </w:pPr>
    </w:p>
    <w:p w:rsidR="007F481F" w:rsidRDefault="007F481F">
      <w:pPr>
        <w:tabs>
          <w:tab w:val="left" w:pos="540"/>
        </w:tabs>
        <w:ind w:left="360"/>
        <w:rPr>
          <w:rFonts w:ascii="Arial" w:hAnsi="Arial" w:cs="Arial"/>
          <w:sz w:val="20"/>
          <w:szCs w:val="20"/>
          <w:lang w:val="sk-SK"/>
        </w:rPr>
      </w:pPr>
    </w:p>
    <w:p w:rsidR="007F481F" w:rsidRDefault="007F481F">
      <w:pPr>
        <w:tabs>
          <w:tab w:val="left" w:pos="540"/>
        </w:tabs>
        <w:ind w:left="360"/>
        <w:rPr>
          <w:rFonts w:ascii="Arial" w:hAnsi="Arial" w:cs="Arial"/>
          <w:sz w:val="20"/>
          <w:szCs w:val="20"/>
          <w:lang w:val="sk-SK"/>
        </w:rPr>
      </w:pPr>
    </w:p>
    <w:p w:rsidR="007F481F" w:rsidRDefault="007F481F">
      <w:pPr>
        <w:tabs>
          <w:tab w:val="left" w:pos="540"/>
        </w:tabs>
        <w:ind w:left="360"/>
        <w:rPr>
          <w:rFonts w:ascii="Arial" w:hAnsi="Arial" w:cs="Arial"/>
          <w:sz w:val="20"/>
          <w:szCs w:val="20"/>
          <w:lang w:val="sk-SK"/>
        </w:rPr>
      </w:pPr>
    </w:p>
    <w:p w:rsidR="007F481F" w:rsidRDefault="007F481F">
      <w:pPr>
        <w:tabs>
          <w:tab w:val="left" w:pos="540"/>
        </w:tabs>
        <w:ind w:left="360"/>
        <w:rPr>
          <w:rFonts w:ascii="Arial" w:hAnsi="Arial" w:cs="Arial"/>
          <w:sz w:val="20"/>
          <w:szCs w:val="20"/>
          <w:lang w:val="sk-SK"/>
        </w:rPr>
      </w:pPr>
    </w:p>
    <w:p w:rsidR="007F481F" w:rsidRDefault="007F481F">
      <w:pPr>
        <w:tabs>
          <w:tab w:val="left" w:pos="540"/>
        </w:tabs>
        <w:ind w:left="360"/>
        <w:rPr>
          <w:rFonts w:ascii="Arial" w:hAnsi="Arial" w:cs="Arial"/>
          <w:sz w:val="20"/>
          <w:szCs w:val="20"/>
          <w:lang w:val="sk-SK"/>
        </w:rPr>
      </w:pPr>
      <w:r>
        <w:rPr>
          <w:rFonts w:ascii="Arial" w:hAnsi="Arial" w:cs="Arial"/>
          <w:sz w:val="20"/>
          <w:szCs w:val="20"/>
          <w:lang w:val="sk-SK"/>
        </w:rPr>
        <w:tab/>
      </w:r>
      <w:r>
        <w:rPr>
          <w:rFonts w:ascii="Arial" w:hAnsi="Arial" w:cs="Arial"/>
          <w:sz w:val="20"/>
          <w:szCs w:val="20"/>
          <w:lang w:val="sk-SK"/>
        </w:rPr>
        <w:tab/>
      </w:r>
      <w:r>
        <w:rPr>
          <w:rFonts w:ascii="Arial" w:hAnsi="Arial" w:cs="Arial"/>
          <w:sz w:val="20"/>
          <w:szCs w:val="20"/>
          <w:lang w:val="sk-SK"/>
        </w:rPr>
        <w:tab/>
      </w:r>
      <w:r>
        <w:rPr>
          <w:rFonts w:ascii="Arial" w:hAnsi="Arial" w:cs="Arial"/>
          <w:sz w:val="20"/>
          <w:szCs w:val="20"/>
          <w:lang w:val="sk-SK"/>
        </w:rPr>
        <w:tab/>
      </w:r>
      <w:r>
        <w:rPr>
          <w:rFonts w:ascii="Arial" w:hAnsi="Arial" w:cs="Arial"/>
          <w:sz w:val="20"/>
          <w:szCs w:val="20"/>
          <w:lang w:val="sk-SK"/>
        </w:rPr>
        <w:tab/>
      </w:r>
      <w:r>
        <w:rPr>
          <w:rFonts w:ascii="Arial" w:hAnsi="Arial" w:cs="Arial"/>
          <w:sz w:val="20"/>
          <w:szCs w:val="20"/>
          <w:lang w:val="sk-SK"/>
        </w:rPr>
        <w:tab/>
      </w:r>
      <w:r>
        <w:rPr>
          <w:rFonts w:ascii="Arial" w:hAnsi="Arial" w:cs="Arial"/>
          <w:sz w:val="20"/>
          <w:szCs w:val="20"/>
          <w:lang w:val="sk-SK"/>
        </w:rPr>
        <w:tab/>
      </w:r>
      <w:r>
        <w:rPr>
          <w:rFonts w:ascii="Arial" w:hAnsi="Arial" w:cs="Arial"/>
          <w:sz w:val="20"/>
          <w:szCs w:val="20"/>
          <w:lang w:val="sk-SK"/>
        </w:rPr>
        <w:tab/>
      </w:r>
      <w:r>
        <w:rPr>
          <w:rFonts w:ascii="Arial" w:hAnsi="Arial" w:cs="Arial"/>
          <w:sz w:val="20"/>
          <w:szCs w:val="20"/>
          <w:lang w:val="sk-SK"/>
        </w:rPr>
        <w:tab/>
      </w:r>
      <w:r w:rsidR="00B334EF">
        <w:rPr>
          <w:rFonts w:ascii="Arial" w:hAnsi="Arial" w:cs="Arial"/>
          <w:sz w:val="20"/>
          <w:szCs w:val="20"/>
          <w:lang w:val="sk-SK"/>
        </w:rPr>
        <w:t>Mgr. Juraj Dubovec</w:t>
      </w:r>
    </w:p>
    <w:p w:rsidR="007F481F" w:rsidRDefault="007F481F">
      <w:pPr>
        <w:tabs>
          <w:tab w:val="left" w:pos="540"/>
        </w:tabs>
        <w:ind w:left="360"/>
        <w:rPr>
          <w:rFonts w:ascii="Arial" w:hAnsi="Arial" w:cs="Arial"/>
          <w:sz w:val="20"/>
          <w:szCs w:val="20"/>
          <w:lang w:val="sk-SK"/>
        </w:rPr>
      </w:pPr>
      <w:r>
        <w:rPr>
          <w:rFonts w:ascii="Arial" w:hAnsi="Arial" w:cs="Arial"/>
          <w:sz w:val="20"/>
          <w:szCs w:val="20"/>
          <w:lang w:val="sk-SK"/>
        </w:rPr>
        <w:tab/>
      </w:r>
      <w:r>
        <w:rPr>
          <w:rFonts w:ascii="Arial" w:hAnsi="Arial" w:cs="Arial"/>
          <w:sz w:val="20"/>
          <w:szCs w:val="20"/>
          <w:lang w:val="sk-SK"/>
        </w:rPr>
        <w:tab/>
      </w:r>
      <w:r>
        <w:rPr>
          <w:rFonts w:ascii="Arial" w:hAnsi="Arial" w:cs="Arial"/>
          <w:sz w:val="20"/>
          <w:szCs w:val="20"/>
          <w:lang w:val="sk-SK"/>
        </w:rPr>
        <w:tab/>
      </w:r>
      <w:r>
        <w:rPr>
          <w:rFonts w:ascii="Arial" w:hAnsi="Arial" w:cs="Arial"/>
          <w:sz w:val="20"/>
          <w:szCs w:val="20"/>
          <w:lang w:val="sk-SK"/>
        </w:rPr>
        <w:tab/>
      </w:r>
      <w:r>
        <w:rPr>
          <w:rFonts w:ascii="Arial" w:hAnsi="Arial" w:cs="Arial"/>
          <w:sz w:val="20"/>
          <w:szCs w:val="20"/>
          <w:lang w:val="sk-SK"/>
        </w:rPr>
        <w:tab/>
      </w:r>
      <w:r>
        <w:rPr>
          <w:rFonts w:ascii="Arial" w:hAnsi="Arial" w:cs="Arial"/>
          <w:sz w:val="20"/>
          <w:szCs w:val="20"/>
          <w:lang w:val="sk-SK"/>
        </w:rPr>
        <w:tab/>
      </w:r>
      <w:r>
        <w:rPr>
          <w:rFonts w:ascii="Arial" w:hAnsi="Arial" w:cs="Arial"/>
          <w:sz w:val="20"/>
          <w:szCs w:val="20"/>
          <w:lang w:val="sk-SK"/>
        </w:rPr>
        <w:tab/>
      </w:r>
      <w:r>
        <w:rPr>
          <w:rFonts w:ascii="Arial" w:hAnsi="Arial" w:cs="Arial"/>
          <w:sz w:val="20"/>
          <w:szCs w:val="20"/>
          <w:lang w:val="sk-SK"/>
        </w:rPr>
        <w:tab/>
      </w:r>
      <w:r>
        <w:rPr>
          <w:rFonts w:ascii="Arial" w:hAnsi="Arial" w:cs="Arial"/>
          <w:sz w:val="20"/>
          <w:szCs w:val="20"/>
          <w:lang w:val="sk-SK"/>
        </w:rPr>
        <w:tab/>
        <w:t xml:space="preserve">  </w:t>
      </w:r>
      <w:r w:rsidR="002F5CCD">
        <w:rPr>
          <w:rFonts w:ascii="Arial" w:hAnsi="Arial" w:cs="Arial"/>
          <w:sz w:val="20"/>
          <w:szCs w:val="20"/>
          <w:lang w:val="sk-SK"/>
        </w:rPr>
        <w:t xml:space="preserve">    </w:t>
      </w:r>
      <w:r>
        <w:rPr>
          <w:rFonts w:ascii="Arial" w:hAnsi="Arial" w:cs="Arial"/>
          <w:sz w:val="20"/>
          <w:szCs w:val="20"/>
          <w:lang w:val="sk-SK"/>
        </w:rPr>
        <w:t xml:space="preserve"> </w:t>
      </w:r>
      <w:r w:rsidR="00B334EF">
        <w:rPr>
          <w:rFonts w:ascii="Arial" w:hAnsi="Arial" w:cs="Arial"/>
          <w:sz w:val="20"/>
          <w:szCs w:val="20"/>
          <w:lang w:val="sk-SK"/>
        </w:rPr>
        <w:t xml:space="preserve">   </w:t>
      </w:r>
      <w:r>
        <w:rPr>
          <w:rFonts w:ascii="Arial" w:hAnsi="Arial" w:cs="Arial"/>
          <w:sz w:val="20"/>
          <w:szCs w:val="20"/>
          <w:lang w:val="sk-SK"/>
        </w:rPr>
        <w:t>konateľ</w:t>
      </w:r>
      <w:r>
        <w:rPr>
          <w:rFonts w:ascii="Arial" w:hAnsi="Arial" w:cs="Arial"/>
          <w:sz w:val="20"/>
          <w:szCs w:val="20"/>
          <w:lang w:val="sk-SK"/>
        </w:rPr>
        <w:tab/>
      </w:r>
      <w:r>
        <w:rPr>
          <w:rFonts w:ascii="Arial" w:hAnsi="Arial" w:cs="Arial"/>
          <w:sz w:val="20"/>
          <w:szCs w:val="20"/>
          <w:lang w:val="sk-SK"/>
        </w:rPr>
        <w:tab/>
      </w:r>
      <w:r>
        <w:rPr>
          <w:rFonts w:ascii="Arial" w:hAnsi="Arial" w:cs="Arial"/>
          <w:sz w:val="20"/>
          <w:szCs w:val="20"/>
          <w:lang w:val="sk-SK"/>
        </w:rPr>
        <w:tab/>
      </w:r>
      <w:r>
        <w:rPr>
          <w:rFonts w:ascii="Arial" w:hAnsi="Arial" w:cs="Arial"/>
          <w:sz w:val="20"/>
          <w:szCs w:val="20"/>
          <w:lang w:val="sk-SK"/>
        </w:rPr>
        <w:tab/>
      </w:r>
      <w:r>
        <w:rPr>
          <w:rFonts w:ascii="Arial" w:hAnsi="Arial" w:cs="Arial"/>
          <w:sz w:val="20"/>
          <w:szCs w:val="20"/>
          <w:lang w:val="sk-SK"/>
        </w:rPr>
        <w:tab/>
      </w:r>
      <w:r>
        <w:rPr>
          <w:rFonts w:ascii="Arial" w:hAnsi="Arial" w:cs="Arial"/>
          <w:sz w:val="20"/>
          <w:szCs w:val="20"/>
          <w:lang w:val="sk-SK"/>
        </w:rPr>
        <w:tab/>
      </w:r>
      <w:r>
        <w:rPr>
          <w:rFonts w:ascii="Arial" w:hAnsi="Arial" w:cs="Arial"/>
          <w:sz w:val="20"/>
          <w:szCs w:val="20"/>
          <w:lang w:val="sk-SK"/>
        </w:rPr>
        <w:tab/>
      </w:r>
      <w:r>
        <w:rPr>
          <w:rFonts w:ascii="Arial" w:hAnsi="Arial" w:cs="Arial"/>
          <w:sz w:val="20"/>
          <w:szCs w:val="20"/>
          <w:lang w:val="sk-SK"/>
        </w:rPr>
        <w:tab/>
      </w:r>
    </w:p>
    <w:sectPr w:rsidR="007F481F" w:rsidSect="00EB7BC4">
      <w:headerReference w:type="default" r:id="rId8"/>
      <w:footerReference w:type="default" r:id="rId9"/>
      <w:footnotePr>
        <w:pos w:val="beneathText"/>
      </w:footnotePr>
      <w:pgSz w:w="11905" w:h="16837"/>
      <w:pgMar w:top="1417" w:right="990" w:bottom="1134" w:left="1417" w:header="708" w:footer="708" w:gutter="0"/>
      <w:pgNumType w:start="1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14199" w:rsidRDefault="00714199">
      <w:r>
        <w:separator/>
      </w:r>
    </w:p>
  </w:endnote>
  <w:endnote w:type="continuationSeparator" w:id="0">
    <w:p w:rsidR="00714199" w:rsidRDefault="0071419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D45B7" w:rsidRDefault="00FD45B7">
    <w:pPr>
      <w:pStyle w:val="Pta"/>
    </w:pPr>
    <w:r>
      <w:rPr>
        <w:rStyle w:val="slostrany"/>
      </w:rPr>
      <w:tab/>
    </w:r>
    <w:r w:rsidR="00697D87">
      <w:rPr>
        <w:rStyle w:val="slostrany"/>
      </w:rPr>
      <w:fldChar w:fldCharType="begin"/>
    </w:r>
    <w:r>
      <w:rPr>
        <w:rStyle w:val="slostrany"/>
      </w:rPr>
      <w:instrText xml:space="preserve"> PAGE </w:instrText>
    </w:r>
    <w:r w:rsidR="00697D87">
      <w:rPr>
        <w:rStyle w:val="slostrany"/>
      </w:rPr>
      <w:fldChar w:fldCharType="separate"/>
    </w:r>
    <w:r w:rsidR="00C05222">
      <w:rPr>
        <w:rStyle w:val="slostrany"/>
        <w:noProof/>
      </w:rPr>
      <w:t>1</w:t>
    </w:r>
    <w:r w:rsidR="00697D87">
      <w:rPr>
        <w:rStyle w:val="slostrany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14199" w:rsidRDefault="00714199">
      <w:r>
        <w:separator/>
      </w:r>
    </w:p>
  </w:footnote>
  <w:footnote w:type="continuationSeparator" w:id="0">
    <w:p w:rsidR="00714199" w:rsidRDefault="00714199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562" w:type="dxa"/>
      <w:jc w:val="center"/>
      <w:tblInd w:w="-316" w:type="dxa"/>
      <w:tblLayout w:type="fixed"/>
      <w:tblCellMar>
        <w:left w:w="70" w:type="dxa"/>
        <w:right w:w="70" w:type="dxa"/>
      </w:tblCellMar>
      <w:tblLook w:val="00A0"/>
    </w:tblPr>
    <w:tblGrid>
      <w:gridCol w:w="179"/>
      <w:gridCol w:w="2499"/>
      <w:gridCol w:w="160"/>
      <w:gridCol w:w="284"/>
      <w:gridCol w:w="601"/>
      <w:gridCol w:w="284"/>
      <w:gridCol w:w="284"/>
      <w:gridCol w:w="284"/>
      <w:gridCol w:w="284"/>
      <w:gridCol w:w="284"/>
      <w:gridCol w:w="284"/>
      <w:gridCol w:w="284"/>
      <w:gridCol w:w="284"/>
      <w:gridCol w:w="160"/>
      <w:gridCol w:w="567"/>
      <w:gridCol w:w="284"/>
      <w:gridCol w:w="284"/>
      <w:gridCol w:w="284"/>
      <w:gridCol w:w="284"/>
      <w:gridCol w:w="284"/>
      <w:gridCol w:w="284"/>
      <w:gridCol w:w="284"/>
      <w:gridCol w:w="284"/>
      <w:gridCol w:w="284"/>
      <w:gridCol w:w="284"/>
    </w:tblGrid>
    <w:tr w:rsidR="00DD0879" w:rsidRPr="00DD0879" w:rsidTr="00827081">
      <w:trPr>
        <w:trHeight w:val="57"/>
        <w:jc w:val="center"/>
      </w:trPr>
      <w:tc>
        <w:tcPr>
          <w:tcW w:w="179" w:type="dxa"/>
          <w:tcBorders>
            <w:top w:val="nil"/>
            <w:left w:val="nil"/>
            <w:right w:val="single" w:sz="4" w:space="0" w:color="auto"/>
          </w:tcBorders>
          <w:noWrap/>
          <w:vAlign w:val="center"/>
        </w:tcPr>
        <w:p w:rsidR="00DD0879" w:rsidRPr="00DD0879" w:rsidRDefault="00DD0879" w:rsidP="00827081">
          <w:pPr>
            <w:ind w:left="-867" w:firstLine="86"/>
            <w:jc w:val="center"/>
            <w:rPr>
              <w:rFonts w:ascii="Arial Narrow" w:hAnsi="Arial Narrow" w:cs="Arial"/>
              <w:sz w:val="20"/>
              <w:szCs w:val="20"/>
            </w:rPr>
          </w:pPr>
        </w:p>
      </w:tc>
      <w:tc>
        <w:tcPr>
          <w:tcW w:w="249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nil"/>
          </w:tcBorders>
          <w:vAlign w:val="center"/>
        </w:tcPr>
        <w:p w:rsidR="00DD0879" w:rsidRPr="00DD0879" w:rsidRDefault="00DD0879" w:rsidP="00827081">
          <w:pPr>
            <w:jc w:val="center"/>
            <w:rPr>
              <w:rFonts w:ascii="Arial" w:hAnsi="Arial" w:cs="Arial"/>
              <w:sz w:val="20"/>
              <w:szCs w:val="20"/>
            </w:rPr>
          </w:pPr>
          <w:r w:rsidRPr="00DD0879">
            <w:rPr>
              <w:rFonts w:ascii="Arial" w:hAnsi="Arial" w:cs="Arial"/>
              <w:sz w:val="20"/>
              <w:szCs w:val="20"/>
            </w:rPr>
            <w:t>Poznámky Úč MÚJ 3 - 01</w:t>
          </w:r>
        </w:p>
      </w:tc>
      <w:tc>
        <w:tcPr>
          <w:tcW w:w="160" w:type="dxa"/>
          <w:tcBorders>
            <w:top w:val="nil"/>
            <w:left w:val="single" w:sz="4" w:space="0" w:color="auto"/>
          </w:tcBorders>
          <w:noWrap/>
          <w:vAlign w:val="center"/>
        </w:tcPr>
        <w:p w:rsidR="00DD0879" w:rsidRPr="00DD0879" w:rsidRDefault="00DD0879" w:rsidP="00827081">
          <w:pPr>
            <w:jc w:val="center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284" w:type="dxa"/>
          <w:noWrap/>
          <w:vAlign w:val="center"/>
        </w:tcPr>
        <w:p w:rsidR="00DD0879" w:rsidRPr="00DD0879" w:rsidRDefault="00DD0879" w:rsidP="00827081">
          <w:pPr>
            <w:jc w:val="center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601" w:type="dxa"/>
          <w:noWrap/>
          <w:vAlign w:val="center"/>
        </w:tcPr>
        <w:p w:rsidR="00DD0879" w:rsidRPr="00DD0879" w:rsidRDefault="00DD0879" w:rsidP="00827081">
          <w:pPr>
            <w:jc w:val="center"/>
            <w:rPr>
              <w:rFonts w:ascii="Arial" w:hAnsi="Arial" w:cs="Arial"/>
              <w:sz w:val="20"/>
              <w:szCs w:val="20"/>
            </w:rPr>
          </w:pPr>
          <w:r w:rsidRPr="00DD0879">
            <w:rPr>
              <w:rFonts w:ascii="Arial" w:hAnsi="Arial" w:cs="Arial"/>
              <w:sz w:val="20"/>
              <w:szCs w:val="20"/>
            </w:rPr>
            <w:t>IČO</w:t>
          </w:r>
        </w:p>
      </w:tc>
      <w:tc>
        <w:tcPr>
          <w:tcW w:w="284" w:type="dxa"/>
          <w:tcBorders>
            <w:top w:val="single" w:sz="6" w:space="0" w:color="auto"/>
            <w:left w:val="single" w:sz="6" w:space="0" w:color="auto"/>
            <w:bottom w:val="single" w:sz="6" w:space="0" w:color="auto"/>
            <w:right w:val="single" w:sz="6" w:space="0" w:color="auto"/>
          </w:tcBorders>
          <w:noWrap/>
          <w:vAlign w:val="center"/>
        </w:tcPr>
        <w:p w:rsidR="00DD0879" w:rsidRPr="00DD0879" w:rsidRDefault="0002600C" w:rsidP="00827081">
          <w:pPr>
            <w:jc w:val="center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4</w:t>
          </w:r>
        </w:p>
      </w:tc>
      <w:tc>
        <w:tcPr>
          <w:tcW w:w="284" w:type="dxa"/>
          <w:tcBorders>
            <w:top w:val="single" w:sz="6" w:space="0" w:color="auto"/>
            <w:left w:val="single" w:sz="6" w:space="0" w:color="auto"/>
            <w:bottom w:val="single" w:sz="6" w:space="0" w:color="auto"/>
            <w:right w:val="single" w:sz="6" w:space="0" w:color="auto"/>
          </w:tcBorders>
          <w:vAlign w:val="center"/>
        </w:tcPr>
        <w:p w:rsidR="00DD0879" w:rsidRPr="00DD0879" w:rsidRDefault="0002600C" w:rsidP="00827081">
          <w:pPr>
            <w:jc w:val="center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7</w:t>
          </w:r>
        </w:p>
      </w:tc>
      <w:tc>
        <w:tcPr>
          <w:tcW w:w="284" w:type="dxa"/>
          <w:tcBorders>
            <w:top w:val="single" w:sz="6" w:space="0" w:color="auto"/>
            <w:left w:val="single" w:sz="6" w:space="0" w:color="auto"/>
            <w:bottom w:val="single" w:sz="6" w:space="0" w:color="auto"/>
            <w:right w:val="single" w:sz="6" w:space="0" w:color="auto"/>
          </w:tcBorders>
          <w:vAlign w:val="center"/>
        </w:tcPr>
        <w:p w:rsidR="00DD0879" w:rsidRPr="00DD0879" w:rsidRDefault="0002600C" w:rsidP="00827081">
          <w:pPr>
            <w:jc w:val="center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6</w:t>
          </w:r>
        </w:p>
      </w:tc>
      <w:tc>
        <w:tcPr>
          <w:tcW w:w="284" w:type="dxa"/>
          <w:tcBorders>
            <w:top w:val="single" w:sz="6" w:space="0" w:color="auto"/>
            <w:left w:val="single" w:sz="6" w:space="0" w:color="auto"/>
            <w:bottom w:val="single" w:sz="6" w:space="0" w:color="auto"/>
            <w:right w:val="single" w:sz="6" w:space="0" w:color="auto"/>
          </w:tcBorders>
          <w:vAlign w:val="center"/>
        </w:tcPr>
        <w:p w:rsidR="00DD0879" w:rsidRPr="00DD0879" w:rsidRDefault="0002600C" w:rsidP="00827081">
          <w:pPr>
            <w:jc w:val="center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0</w:t>
          </w:r>
        </w:p>
      </w:tc>
      <w:tc>
        <w:tcPr>
          <w:tcW w:w="284" w:type="dxa"/>
          <w:tcBorders>
            <w:top w:val="single" w:sz="6" w:space="0" w:color="auto"/>
            <w:left w:val="single" w:sz="6" w:space="0" w:color="auto"/>
            <w:bottom w:val="single" w:sz="6" w:space="0" w:color="auto"/>
            <w:right w:val="single" w:sz="6" w:space="0" w:color="auto"/>
          </w:tcBorders>
          <w:vAlign w:val="center"/>
        </w:tcPr>
        <w:p w:rsidR="00DD0879" w:rsidRPr="00DD0879" w:rsidRDefault="00C81777" w:rsidP="00827081">
          <w:pPr>
            <w:jc w:val="center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6</w:t>
          </w:r>
        </w:p>
      </w:tc>
      <w:tc>
        <w:tcPr>
          <w:tcW w:w="284" w:type="dxa"/>
          <w:tcBorders>
            <w:top w:val="single" w:sz="6" w:space="0" w:color="auto"/>
            <w:left w:val="single" w:sz="6" w:space="0" w:color="auto"/>
            <w:bottom w:val="single" w:sz="6" w:space="0" w:color="auto"/>
            <w:right w:val="single" w:sz="6" w:space="0" w:color="auto"/>
          </w:tcBorders>
          <w:vAlign w:val="center"/>
        </w:tcPr>
        <w:p w:rsidR="00DD0879" w:rsidRPr="00DD0879" w:rsidRDefault="00C81777" w:rsidP="00827081">
          <w:pPr>
            <w:jc w:val="center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1</w:t>
          </w:r>
        </w:p>
      </w:tc>
      <w:tc>
        <w:tcPr>
          <w:tcW w:w="284" w:type="dxa"/>
          <w:tcBorders>
            <w:top w:val="single" w:sz="6" w:space="0" w:color="auto"/>
            <w:left w:val="single" w:sz="6" w:space="0" w:color="auto"/>
            <w:bottom w:val="single" w:sz="6" w:space="0" w:color="auto"/>
            <w:right w:val="single" w:sz="6" w:space="0" w:color="auto"/>
          </w:tcBorders>
          <w:vAlign w:val="center"/>
        </w:tcPr>
        <w:p w:rsidR="00DD0879" w:rsidRPr="00DD0879" w:rsidRDefault="00DD0879" w:rsidP="00827081">
          <w:pPr>
            <w:jc w:val="center"/>
            <w:rPr>
              <w:rFonts w:ascii="Arial" w:hAnsi="Arial" w:cs="Arial"/>
              <w:sz w:val="20"/>
              <w:szCs w:val="20"/>
            </w:rPr>
          </w:pPr>
          <w:r w:rsidRPr="00DD0879">
            <w:rPr>
              <w:rFonts w:ascii="Arial" w:hAnsi="Arial" w:cs="Arial"/>
              <w:sz w:val="20"/>
              <w:szCs w:val="20"/>
            </w:rPr>
            <w:t>9</w:t>
          </w:r>
        </w:p>
      </w:tc>
      <w:tc>
        <w:tcPr>
          <w:tcW w:w="284" w:type="dxa"/>
          <w:tcBorders>
            <w:top w:val="single" w:sz="6" w:space="0" w:color="auto"/>
            <w:left w:val="single" w:sz="6" w:space="0" w:color="auto"/>
            <w:bottom w:val="single" w:sz="6" w:space="0" w:color="auto"/>
            <w:right w:val="single" w:sz="6" w:space="0" w:color="auto"/>
          </w:tcBorders>
          <w:noWrap/>
          <w:vAlign w:val="center"/>
        </w:tcPr>
        <w:p w:rsidR="00DD0879" w:rsidRPr="00DD0879" w:rsidRDefault="00C81777" w:rsidP="00827081">
          <w:pPr>
            <w:jc w:val="center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3</w:t>
          </w:r>
        </w:p>
      </w:tc>
      <w:tc>
        <w:tcPr>
          <w:tcW w:w="160" w:type="dxa"/>
          <w:tcBorders>
            <w:left w:val="single" w:sz="6" w:space="0" w:color="auto"/>
          </w:tcBorders>
          <w:noWrap/>
          <w:vAlign w:val="center"/>
        </w:tcPr>
        <w:p w:rsidR="00DD0879" w:rsidRPr="00DD0879" w:rsidRDefault="00DD0879" w:rsidP="00827081">
          <w:pPr>
            <w:jc w:val="center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567" w:type="dxa"/>
          <w:tcBorders>
            <w:right w:val="single" w:sz="6" w:space="0" w:color="auto"/>
          </w:tcBorders>
          <w:noWrap/>
          <w:vAlign w:val="center"/>
        </w:tcPr>
        <w:p w:rsidR="00DD0879" w:rsidRPr="00DD0879" w:rsidRDefault="00DD0879" w:rsidP="00827081">
          <w:pPr>
            <w:jc w:val="center"/>
            <w:rPr>
              <w:rFonts w:ascii="Arial" w:hAnsi="Arial" w:cs="Arial"/>
              <w:sz w:val="20"/>
              <w:szCs w:val="20"/>
            </w:rPr>
          </w:pPr>
          <w:r w:rsidRPr="00DD0879">
            <w:rPr>
              <w:rFonts w:ascii="Arial" w:hAnsi="Arial" w:cs="Arial"/>
              <w:sz w:val="20"/>
              <w:szCs w:val="20"/>
            </w:rPr>
            <w:t>DIČ</w:t>
          </w:r>
        </w:p>
      </w:tc>
      <w:tc>
        <w:tcPr>
          <w:tcW w:w="284" w:type="dxa"/>
          <w:tcBorders>
            <w:top w:val="single" w:sz="6" w:space="0" w:color="auto"/>
            <w:left w:val="single" w:sz="6" w:space="0" w:color="auto"/>
            <w:bottom w:val="single" w:sz="6" w:space="0" w:color="auto"/>
            <w:right w:val="single" w:sz="6" w:space="0" w:color="auto"/>
          </w:tcBorders>
          <w:noWrap/>
          <w:vAlign w:val="center"/>
        </w:tcPr>
        <w:p w:rsidR="00DD0879" w:rsidRPr="00DD0879" w:rsidRDefault="00DD0879" w:rsidP="00827081">
          <w:pPr>
            <w:jc w:val="center"/>
            <w:rPr>
              <w:rFonts w:ascii="Arial" w:hAnsi="Arial" w:cs="Arial"/>
              <w:sz w:val="20"/>
              <w:szCs w:val="20"/>
            </w:rPr>
          </w:pPr>
          <w:r w:rsidRPr="00DD0879">
            <w:rPr>
              <w:rFonts w:ascii="Arial" w:hAnsi="Arial" w:cs="Arial"/>
              <w:sz w:val="20"/>
              <w:szCs w:val="20"/>
            </w:rPr>
            <w:t>2</w:t>
          </w:r>
        </w:p>
      </w:tc>
      <w:tc>
        <w:tcPr>
          <w:tcW w:w="284" w:type="dxa"/>
          <w:tcBorders>
            <w:top w:val="single" w:sz="6" w:space="0" w:color="auto"/>
            <w:left w:val="single" w:sz="6" w:space="0" w:color="auto"/>
            <w:bottom w:val="single" w:sz="6" w:space="0" w:color="auto"/>
            <w:right w:val="single" w:sz="6" w:space="0" w:color="auto"/>
          </w:tcBorders>
          <w:vAlign w:val="center"/>
        </w:tcPr>
        <w:p w:rsidR="00DD0879" w:rsidRPr="00DD0879" w:rsidRDefault="00DD0879" w:rsidP="00827081">
          <w:pPr>
            <w:jc w:val="center"/>
            <w:rPr>
              <w:rFonts w:ascii="Arial" w:hAnsi="Arial" w:cs="Arial"/>
              <w:sz w:val="20"/>
              <w:szCs w:val="20"/>
            </w:rPr>
          </w:pPr>
          <w:r w:rsidRPr="00DD0879">
            <w:rPr>
              <w:rFonts w:ascii="Arial" w:hAnsi="Arial" w:cs="Arial"/>
              <w:sz w:val="20"/>
              <w:szCs w:val="20"/>
            </w:rPr>
            <w:t>0</w:t>
          </w:r>
        </w:p>
      </w:tc>
      <w:tc>
        <w:tcPr>
          <w:tcW w:w="284" w:type="dxa"/>
          <w:tcBorders>
            <w:top w:val="single" w:sz="6" w:space="0" w:color="auto"/>
            <w:left w:val="single" w:sz="6" w:space="0" w:color="auto"/>
            <w:bottom w:val="single" w:sz="6" w:space="0" w:color="auto"/>
            <w:right w:val="single" w:sz="6" w:space="0" w:color="auto"/>
          </w:tcBorders>
          <w:noWrap/>
          <w:vAlign w:val="center"/>
        </w:tcPr>
        <w:p w:rsidR="00DD0879" w:rsidRPr="00DD0879" w:rsidRDefault="00DD0879" w:rsidP="00827081">
          <w:pPr>
            <w:jc w:val="center"/>
            <w:rPr>
              <w:rFonts w:ascii="Arial" w:hAnsi="Arial" w:cs="Arial"/>
              <w:sz w:val="20"/>
              <w:szCs w:val="20"/>
            </w:rPr>
          </w:pPr>
          <w:r w:rsidRPr="00DD0879">
            <w:rPr>
              <w:rFonts w:ascii="Arial" w:hAnsi="Arial" w:cs="Arial"/>
              <w:sz w:val="20"/>
              <w:szCs w:val="20"/>
            </w:rPr>
            <w:t>2</w:t>
          </w:r>
        </w:p>
      </w:tc>
      <w:tc>
        <w:tcPr>
          <w:tcW w:w="284" w:type="dxa"/>
          <w:tcBorders>
            <w:top w:val="single" w:sz="6" w:space="0" w:color="auto"/>
            <w:left w:val="single" w:sz="6" w:space="0" w:color="auto"/>
            <w:bottom w:val="single" w:sz="6" w:space="0" w:color="auto"/>
            <w:right w:val="single" w:sz="6" w:space="0" w:color="auto"/>
          </w:tcBorders>
          <w:noWrap/>
          <w:vAlign w:val="center"/>
        </w:tcPr>
        <w:p w:rsidR="00DD0879" w:rsidRPr="00DD0879" w:rsidRDefault="0002600C" w:rsidP="00827081">
          <w:pPr>
            <w:jc w:val="center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4</w:t>
          </w:r>
        </w:p>
      </w:tc>
      <w:tc>
        <w:tcPr>
          <w:tcW w:w="284" w:type="dxa"/>
          <w:tcBorders>
            <w:top w:val="single" w:sz="6" w:space="0" w:color="auto"/>
            <w:left w:val="single" w:sz="6" w:space="0" w:color="auto"/>
            <w:bottom w:val="single" w:sz="6" w:space="0" w:color="auto"/>
            <w:right w:val="single" w:sz="6" w:space="0" w:color="auto"/>
          </w:tcBorders>
          <w:vAlign w:val="center"/>
        </w:tcPr>
        <w:p w:rsidR="00DD0879" w:rsidRPr="00DD0879" w:rsidRDefault="0002600C" w:rsidP="00827081">
          <w:pPr>
            <w:jc w:val="center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0</w:t>
          </w:r>
        </w:p>
      </w:tc>
      <w:tc>
        <w:tcPr>
          <w:tcW w:w="284" w:type="dxa"/>
          <w:tcBorders>
            <w:top w:val="single" w:sz="6" w:space="0" w:color="auto"/>
            <w:left w:val="single" w:sz="6" w:space="0" w:color="auto"/>
            <w:bottom w:val="single" w:sz="6" w:space="0" w:color="auto"/>
            <w:right w:val="single" w:sz="6" w:space="0" w:color="auto"/>
          </w:tcBorders>
          <w:vAlign w:val="center"/>
        </w:tcPr>
        <w:p w:rsidR="00DD0879" w:rsidRPr="00DD0879" w:rsidRDefault="00C81777" w:rsidP="00827081">
          <w:pPr>
            <w:jc w:val="center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6</w:t>
          </w:r>
        </w:p>
      </w:tc>
      <w:tc>
        <w:tcPr>
          <w:tcW w:w="284" w:type="dxa"/>
          <w:tcBorders>
            <w:top w:val="single" w:sz="6" w:space="0" w:color="auto"/>
            <w:left w:val="single" w:sz="6" w:space="0" w:color="auto"/>
            <w:bottom w:val="single" w:sz="6" w:space="0" w:color="auto"/>
            <w:right w:val="single" w:sz="6" w:space="0" w:color="auto"/>
          </w:tcBorders>
          <w:vAlign w:val="center"/>
        </w:tcPr>
        <w:p w:rsidR="00DD0879" w:rsidRPr="00DD0879" w:rsidRDefault="00C81777" w:rsidP="00827081">
          <w:pPr>
            <w:jc w:val="center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5</w:t>
          </w:r>
        </w:p>
      </w:tc>
      <w:tc>
        <w:tcPr>
          <w:tcW w:w="284" w:type="dxa"/>
          <w:tcBorders>
            <w:top w:val="single" w:sz="6" w:space="0" w:color="auto"/>
            <w:left w:val="single" w:sz="6" w:space="0" w:color="auto"/>
            <w:bottom w:val="single" w:sz="6" w:space="0" w:color="auto"/>
            <w:right w:val="single" w:sz="6" w:space="0" w:color="auto"/>
          </w:tcBorders>
          <w:vAlign w:val="center"/>
        </w:tcPr>
        <w:p w:rsidR="00DD0879" w:rsidRPr="00DD0879" w:rsidRDefault="00C81777" w:rsidP="00827081">
          <w:pPr>
            <w:jc w:val="center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4</w:t>
          </w:r>
        </w:p>
      </w:tc>
      <w:tc>
        <w:tcPr>
          <w:tcW w:w="284" w:type="dxa"/>
          <w:tcBorders>
            <w:top w:val="single" w:sz="6" w:space="0" w:color="auto"/>
            <w:left w:val="single" w:sz="6" w:space="0" w:color="auto"/>
            <w:bottom w:val="single" w:sz="6" w:space="0" w:color="auto"/>
            <w:right w:val="single" w:sz="6" w:space="0" w:color="auto"/>
          </w:tcBorders>
          <w:vAlign w:val="center"/>
        </w:tcPr>
        <w:p w:rsidR="00DD0879" w:rsidRPr="00DD0879" w:rsidRDefault="00C81777" w:rsidP="00827081">
          <w:pPr>
            <w:jc w:val="center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7</w:t>
          </w:r>
        </w:p>
      </w:tc>
      <w:tc>
        <w:tcPr>
          <w:tcW w:w="284" w:type="dxa"/>
          <w:tcBorders>
            <w:top w:val="single" w:sz="6" w:space="0" w:color="auto"/>
            <w:left w:val="single" w:sz="6" w:space="0" w:color="auto"/>
            <w:bottom w:val="single" w:sz="6" w:space="0" w:color="auto"/>
            <w:right w:val="single" w:sz="6" w:space="0" w:color="auto"/>
          </w:tcBorders>
          <w:noWrap/>
          <w:vAlign w:val="center"/>
        </w:tcPr>
        <w:p w:rsidR="00DD0879" w:rsidRPr="00DD0879" w:rsidRDefault="00C81777" w:rsidP="00827081">
          <w:pPr>
            <w:jc w:val="center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2</w:t>
          </w:r>
        </w:p>
      </w:tc>
    </w:tr>
  </w:tbl>
  <w:p w:rsidR="00DD0879" w:rsidRDefault="00DD0879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singleLevel"/>
    <w:tmpl w:val="00000001"/>
    <w:name w:val="WW8Num1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1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</w:rPr>
    </w:lvl>
  </w:abstractNum>
  <w:abstractNum w:abstractNumId="2">
    <w:nsid w:val="00000003"/>
    <w:multiLevelType w:val="singleLevel"/>
    <w:tmpl w:val="00000003"/>
    <w:name w:val="WW8Num3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3">
    <w:nsid w:val="00000004"/>
    <w:multiLevelType w:val="singleLevel"/>
    <w:tmpl w:val="00000004"/>
    <w:name w:val="WW8Num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</w:rPr>
    </w:lvl>
  </w:abstractNum>
  <w:abstractNum w:abstractNumId="4">
    <w:nsid w:val="00000005"/>
    <w:multiLevelType w:val="singleLevel"/>
    <w:tmpl w:val="00000005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5">
    <w:nsid w:val="00000006"/>
    <w:multiLevelType w:val="singleLevel"/>
    <w:tmpl w:val="00000006"/>
    <w:name w:val="WW8Num6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6">
    <w:nsid w:val="00000007"/>
    <w:multiLevelType w:val="singleLevel"/>
    <w:tmpl w:val="00000007"/>
    <w:name w:val="WW8Num7"/>
    <w:lvl w:ilvl="0">
      <w:start w:val="2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hAnsi="Arial" w:cs="Arial"/>
      </w:rPr>
    </w:lvl>
  </w:abstractNum>
  <w:abstractNum w:abstractNumId="7">
    <w:nsid w:val="00000008"/>
    <w:multiLevelType w:val="multilevel"/>
    <w:tmpl w:val="00000008"/>
    <w:name w:val="WW8Num8"/>
    <w:lvl w:ilvl="0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8">
    <w:nsid w:val="00000009"/>
    <w:multiLevelType w:val="multilevel"/>
    <w:tmpl w:val="00000009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9">
    <w:nsid w:val="27C616FA"/>
    <w:multiLevelType w:val="hybridMultilevel"/>
    <w:tmpl w:val="6FEE8DF0"/>
    <w:lvl w:ilvl="0" w:tplc="AF5042BA">
      <w:start w:val="4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53094B27"/>
    <w:multiLevelType w:val="singleLevel"/>
    <w:tmpl w:val="00000005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7"/>
  </w:num>
  <w:num w:numId="9">
    <w:abstractNumId w:val="8"/>
  </w:num>
  <w:num w:numId="10">
    <w:abstractNumId w:val="10"/>
  </w:num>
  <w:num w:numId="11">
    <w:abstractNumId w:val="9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proofState w:spelling="clean" w:grammar="clean"/>
  <w:stylePaneFormatFilter w:val="3F01"/>
  <w:defaultTabStop w:val="708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hdrShapeDefaults>
    <o:shapedefaults v:ext="edit" spidmax="12290"/>
  </w:hdrShapeDefaults>
  <w:footnotePr>
    <w:pos w:val="beneathText"/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</w:compat>
  <w:rsids>
    <w:rsidRoot w:val="006C2B7F"/>
    <w:rsid w:val="000215DB"/>
    <w:rsid w:val="0002600C"/>
    <w:rsid w:val="00042BD4"/>
    <w:rsid w:val="00061368"/>
    <w:rsid w:val="00066829"/>
    <w:rsid w:val="00090C94"/>
    <w:rsid w:val="00091D47"/>
    <w:rsid w:val="000A0172"/>
    <w:rsid w:val="000C6119"/>
    <w:rsid w:val="000D145F"/>
    <w:rsid w:val="00113DCE"/>
    <w:rsid w:val="00123E63"/>
    <w:rsid w:val="001332E2"/>
    <w:rsid w:val="001477D5"/>
    <w:rsid w:val="001901BA"/>
    <w:rsid w:val="0019112E"/>
    <w:rsid w:val="001B50E6"/>
    <w:rsid w:val="001C626B"/>
    <w:rsid w:val="00207029"/>
    <w:rsid w:val="00231DEF"/>
    <w:rsid w:val="00256460"/>
    <w:rsid w:val="00257B49"/>
    <w:rsid w:val="00272591"/>
    <w:rsid w:val="00282E53"/>
    <w:rsid w:val="0029200E"/>
    <w:rsid w:val="002A66C6"/>
    <w:rsid w:val="002B112B"/>
    <w:rsid w:val="002F20E9"/>
    <w:rsid w:val="002F5CCD"/>
    <w:rsid w:val="0033473A"/>
    <w:rsid w:val="00346425"/>
    <w:rsid w:val="00357C5B"/>
    <w:rsid w:val="00376BFB"/>
    <w:rsid w:val="003C05E4"/>
    <w:rsid w:val="003C4478"/>
    <w:rsid w:val="003C5E4C"/>
    <w:rsid w:val="003D5E14"/>
    <w:rsid w:val="003E120E"/>
    <w:rsid w:val="004049E0"/>
    <w:rsid w:val="00444986"/>
    <w:rsid w:val="00461570"/>
    <w:rsid w:val="0049014C"/>
    <w:rsid w:val="004A0A47"/>
    <w:rsid w:val="004B539A"/>
    <w:rsid w:val="004B7A05"/>
    <w:rsid w:val="004F2762"/>
    <w:rsid w:val="004F3B6F"/>
    <w:rsid w:val="00551415"/>
    <w:rsid w:val="005B19A9"/>
    <w:rsid w:val="005D050E"/>
    <w:rsid w:val="005E16B9"/>
    <w:rsid w:val="005F26C7"/>
    <w:rsid w:val="0063113A"/>
    <w:rsid w:val="00641F47"/>
    <w:rsid w:val="00662E61"/>
    <w:rsid w:val="00690290"/>
    <w:rsid w:val="00697D87"/>
    <w:rsid w:val="006C2B7F"/>
    <w:rsid w:val="006C589C"/>
    <w:rsid w:val="006D26E1"/>
    <w:rsid w:val="006E7215"/>
    <w:rsid w:val="00705D6F"/>
    <w:rsid w:val="00714199"/>
    <w:rsid w:val="00743123"/>
    <w:rsid w:val="00746AF3"/>
    <w:rsid w:val="007818B4"/>
    <w:rsid w:val="00785D09"/>
    <w:rsid w:val="00786334"/>
    <w:rsid w:val="007B4E6F"/>
    <w:rsid w:val="007B6C25"/>
    <w:rsid w:val="007E450D"/>
    <w:rsid w:val="007F481F"/>
    <w:rsid w:val="00801089"/>
    <w:rsid w:val="008023F4"/>
    <w:rsid w:val="00827081"/>
    <w:rsid w:val="008607A4"/>
    <w:rsid w:val="0087692F"/>
    <w:rsid w:val="008F663E"/>
    <w:rsid w:val="009017A5"/>
    <w:rsid w:val="0090742A"/>
    <w:rsid w:val="00946FDC"/>
    <w:rsid w:val="00965721"/>
    <w:rsid w:val="00971894"/>
    <w:rsid w:val="00974CC0"/>
    <w:rsid w:val="009F12D9"/>
    <w:rsid w:val="009F24C9"/>
    <w:rsid w:val="00A2508E"/>
    <w:rsid w:val="00A3084D"/>
    <w:rsid w:val="00A6487B"/>
    <w:rsid w:val="00B0279B"/>
    <w:rsid w:val="00B0777E"/>
    <w:rsid w:val="00B161C9"/>
    <w:rsid w:val="00B334EF"/>
    <w:rsid w:val="00B62C16"/>
    <w:rsid w:val="00BA055E"/>
    <w:rsid w:val="00BC2B52"/>
    <w:rsid w:val="00BF4CD9"/>
    <w:rsid w:val="00C03E55"/>
    <w:rsid w:val="00C05222"/>
    <w:rsid w:val="00C24A0F"/>
    <w:rsid w:val="00C81777"/>
    <w:rsid w:val="00C970DE"/>
    <w:rsid w:val="00CB15C7"/>
    <w:rsid w:val="00CB1E94"/>
    <w:rsid w:val="00CC5691"/>
    <w:rsid w:val="00CD4E6D"/>
    <w:rsid w:val="00CE7550"/>
    <w:rsid w:val="00CF4472"/>
    <w:rsid w:val="00D34AA2"/>
    <w:rsid w:val="00D93AED"/>
    <w:rsid w:val="00DB5E85"/>
    <w:rsid w:val="00DD0879"/>
    <w:rsid w:val="00DF7862"/>
    <w:rsid w:val="00E35D72"/>
    <w:rsid w:val="00E765DB"/>
    <w:rsid w:val="00E87AC8"/>
    <w:rsid w:val="00EA0981"/>
    <w:rsid w:val="00EB18F9"/>
    <w:rsid w:val="00EB7BC4"/>
    <w:rsid w:val="00F2647F"/>
    <w:rsid w:val="00F7509D"/>
    <w:rsid w:val="00F95BDB"/>
    <w:rsid w:val="00FA5596"/>
    <w:rsid w:val="00FA5DCF"/>
    <w:rsid w:val="00FB0A6E"/>
    <w:rsid w:val="00FD45B7"/>
    <w:rsid w:val="00FF61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1477D5"/>
    <w:pPr>
      <w:suppressAutoHyphens/>
    </w:pPr>
    <w:rPr>
      <w:sz w:val="24"/>
      <w:szCs w:val="24"/>
      <w:lang w:val="cs-CZ" w:eastAsia="ar-SA"/>
    </w:rPr>
  </w:style>
  <w:style w:type="paragraph" w:styleId="Nadpis1">
    <w:name w:val="heading 1"/>
    <w:basedOn w:val="Normlny"/>
    <w:next w:val="Normlny"/>
    <w:qFormat/>
    <w:rsid w:val="00231DEF"/>
    <w:pPr>
      <w:keepNext/>
      <w:tabs>
        <w:tab w:val="left" w:pos="2268"/>
        <w:tab w:val="left" w:pos="5245"/>
      </w:tabs>
      <w:suppressAutoHyphens w:val="0"/>
      <w:jc w:val="both"/>
      <w:outlineLvl w:val="0"/>
    </w:pPr>
    <w:rPr>
      <w:rFonts w:ascii="Tahoma" w:eastAsia="Tahoma" w:hAnsi="Tahoma"/>
      <w:szCs w:val="20"/>
      <w:lang w:val="sk-SK" w:eastAsia="sk-SK"/>
    </w:rPr>
  </w:style>
  <w:style w:type="paragraph" w:styleId="Nadpis4">
    <w:name w:val="heading 4"/>
    <w:basedOn w:val="Normlny"/>
    <w:next w:val="Normlny"/>
    <w:link w:val="Nadpis4Char"/>
    <w:semiHidden/>
    <w:unhideWhenUsed/>
    <w:qFormat/>
    <w:rsid w:val="007B4E6F"/>
    <w:pPr>
      <w:keepNext/>
      <w:spacing w:before="240" w:after="60"/>
      <w:outlineLvl w:val="3"/>
    </w:pPr>
    <w:rPr>
      <w:rFonts w:ascii="Calibri" w:hAnsi="Calibri"/>
      <w:b/>
      <w:b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2z0">
    <w:name w:val="WW8Num2z0"/>
    <w:rsid w:val="001477D5"/>
    <w:rPr>
      <w:b/>
    </w:rPr>
  </w:style>
  <w:style w:type="character" w:customStyle="1" w:styleId="WW8Num4z0">
    <w:name w:val="WW8Num4z0"/>
    <w:rsid w:val="001477D5"/>
    <w:rPr>
      <w:b/>
    </w:rPr>
  </w:style>
  <w:style w:type="character" w:customStyle="1" w:styleId="WW8Num7z0">
    <w:name w:val="WW8Num7z0"/>
    <w:rsid w:val="001477D5"/>
    <w:rPr>
      <w:rFonts w:ascii="Arial" w:eastAsia="Times New Roman" w:hAnsi="Arial" w:cs="Arial"/>
    </w:rPr>
  </w:style>
  <w:style w:type="character" w:customStyle="1" w:styleId="Absatz-Standardschriftart">
    <w:name w:val="Absatz-Standardschriftart"/>
    <w:rsid w:val="001477D5"/>
  </w:style>
  <w:style w:type="character" w:customStyle="1" w:styleId="WW-Absatz-Standardschriftart">
    <w:name w:val="WW-Absatz-Standardschriftart"/>
    <w:rsid w:val="001477D5"/>
  </w:style>
  <w:style w:type="character" w:customStyle="1" w:styleId="WW-Absatz-Standardschriftart1">
    <w:name w:val="WW-Absatz-Standardschriftart1"/>
    <w:rsid w:val="001477D5"/>
  </w:style>
  <w:style w:type="character" w:customStyle="1" w:styleId="Predvolenpsmoodseku1">
    <w:name w:val="Predvolené písmo odseku1"/>
    <w:rsid w:val="001477D5"/>
  </w:style>
  <w:style w:type="character" w:customStyle="1" w:styleId="WW8Num7z1">
    <w:name w:val="WW8Num7z1"/>
    <w:rsid w:val="001477D5"/>
    <w:rPr>
      <w:rFonts w:ascii="Courier New" w:hAnsi="Courier New" w:cs="Courier New"/>
    </w:rPr>
  </w:style>
  <w:style w:type="character" w:customStyle="1" w:styleId="WW8Num7z2">
    <w:name w:val="WW8Num7z2"/>
    <w:rsid w:val="001477D5"/>
    <w:rPr>
      <w:rFonts w:ascii="Wingdings" w:hAnsi="Wingdings"/>
    </w:rPr>
  </w:style>
  <w:style w:type="character" w:customStyle="1" w:styleId="WW8Num7z3">
    <w:name w:val="WW8Num7z3"/>
    <w:rsid w:val="001477D5"/>
    <w:rPr>
      <w:rFonts w:ascii="Symbol" w:hAnsi="Symbol"/>
    </w:rPr>
  </w:style>
  <w:style w:type="character" w:customStyle="1" w:styleId="Standardnpsmoodstavce">
    <w:name w:val="Standardní písmo odstavce"/>
    <w:rsid w:val="001477D5"/>
  </w:style>
  <w:style w:type="character" w:styleId="slostrany">
    <w:name w:val="page number"/>
    <w:basedOn w:val="Predvolenpsmoodseku1"/>
    <w:rsid w:val="001477D5"/>
  </w:style>
  <w:style w:type="character" w:customStyle="1" w:styleId="Symbolypreslovanie">
    <w:name w:val="Symboly pre číslovanie"/>
    <w:rsid w:val="001477D5"/>
  </w:style>
  <w:style w:type="paragraph" w:customStyle="1" w:styleId="Nadpis">
    <w:name w:val="Nadpis"/>
    <w:basedOn w:val="Normlny"/>
    <w:next w:val="Zkladntext"/>
    <w:rsid w:val="001477D5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styleId="Zkladntext">
    <w:name w:val="Body Text"/>
    <w:basedOn w:val="Normlny"/>
    <w:rsid w:val="001477D5"/>
    <w:pPr>
      <w:spacing w:after="120"/>
    </w:pPr>
  </w:style>
  <w:style w:type="paragraph" w:styleId="Zoznam">
    <w:name w:val="List"/>
    <w:basedOn w:val="Zkladntext"/>
    <w:rsid w:val="001477D5"/>
    <w:rPr>
      <w:rFonts w:cs="Tahoma"/>
    </w:rPr>
  </w:style>
  <w:style w:type="paragraph" w:customStyle="1" w:styleId="Popisok">
    <w:name w:val="Popisok"/>
    <w:basedOn w:val="Normlny"/>
    <w:rsid w:val="001477D5"/>
    <w:pPr>
      <w:suppressLineNumbers/>
      <w:spacing w:before="120" w:after="120"/>
    </w:pPr>
    <w:rPr>
      <w:rFonts w:cs="Tahoma"/>
      <w:i/>
      <w:iCs/>
    </w:rPr>
  </w:style>
  <w:style w:type="paragraph" w:customStyle="1" w:styleId="Index">
    <w:name w:val="Index"/>
    <w:basedOn w:val="Normlny"/>
    <w:rsid w:val="001477D5"/>
    <w:pPr>
      <w:suppressLineNumbers/>
    </w:pPr>
    <w:rPr>
      <w:rFonts w:cs="Tahoma"/>
    </w:rPr>
  </w:style>
  <w:style w:type="paragraph" w:customStyle="1" w:styleId="Obsahtabuky">
    <w:name w:val="Obsah tabuľky"/>
    <w:basedOn w:val="Normlny"/>
    <w:rsid w:val="001477D5"/>
    <w:pPr>
      <w:suppressLineNumbers/>
    </w:pPr>
  </w:style>
  <w:style w:type="paragraph" w:customStyle="1" w:styleId="Nadpistabuky">
    <w:name w:val="Nadpis tabuľky"/>
    <w:basedOn w:val="Obsahtabuky"/>
    <w:rsid w:val="001477D5"/>
    <w:pPr>
      <w:jc w:val="center"/>
    </w:pPr>
    <w:rPr>
      <w:b/>
      <w:bCs/>
    </w:rPr>
  </w:style>
  <w:style w:type="paragraph" w:styleId="Hlavika">
    <w:name w:val="header"/>
    <w:basedOn w:val="Normlny"/>
    <w:rsid w:val="001477D5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1477D5"/>
    <w:pPr>
      <w:tabs>
        <w:tab w:val="center" w:pos="4536"/>
        <w:tab w:val="right" w:pos="9072"/>
      </w:tabs>
    </w:pPr>
  </w:style>
  <w:style w:type="paragraph" w:customStyle="1" w:styleId="Zkladntext31">
    <w:name w:val="Základný text 31"/>
    <w:basedOn w:val="Normlny"/>
    <w:rsid w:val="001477D5"/>
    <w:pPr>
      <w:tabs>
        <w:tab w:val="left" w:pos="567"/>
        <w:tab w:val="left" w:pos="5245"/>
      </w:tabs>
      <w:jc w:val="both"/>
    </w:pPr>
    <w:rPr>
      <w:rFonts w:ascii="Arial" w:hAnsi="Arial" w:cs="Arial"/>
      <w:bCs/>
    </w:rPr>
  </w:style>
  <w:style w:type="paragraph" w:customStyle="1" w:styleId="odstavecbezcisla">
    <w:name w:val="odstavecbezcisla"/>
    <w:basedOn w:val="Zkladntext31"/>
    <w:rsid w:val="001477D5"/>
    <w:pPr>
      <w:ind w:left="426"/>
    </w:pPr>
    <w:rPr>
      <w:rFonts w:ascii="Times New Roman" w:hAnsi="Times New Roman" w:cs="Times New Roman"/>
      <w:bCs w:val="0"/>
      <w:iCs/>
    </w:rPr>
  </w:style>
  <w:style w:type="paragraph" w:customStyle="1" w:styleId="odstavec">
    <w:name w:val="odstavec"/>
    <w:basedOn w:val="Normlny"/>
    <w:rsid w:val="001477D5"/>
    <w:pPr>
      <w:ind w:left="425" w:right="-82"/>
      <w:jc w:val="both"/>
    </w:pPr>
  </w:style>
  <w:style w:type="paragraph" w:customStyle="1" w:styleId="Zkladntext21">
    <w:name w:val="Základný text 21"/>
    <w:basedOn w:val="Normlny"/>
    <w:rsid w:val="001477D5"/>
    <w:pPr>
      <w:tabs>
        <w:tab w:val="left" w:pos="709"/>
        <w:tab w:val="left" w:pos="1985"/>
        <w:tab w:val="left" w:pos="3969"/>
      </w:tabs>
    </w:pPr>
    <w:rPr>
      <w:rFonts w:ascii="Tahoma" w:hAnsi="Tahoma"/>
      <w:color w:val="0000FF"/>
      <w:lang w:val="sk-SK"/>
    </w:rPr>
  </w:style>
  <w:style w:type="table" w:styleId="Mriekatabuky">
    <w:name w:val="Table Grid"/>
    <w:basedOn w:val="Normlnatabuka"/>
    <w:rsid w:val="00D34AA2"/>
    <w:pPr>
      <w:suppressAutoHyphens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kladntext2">
    <w:name w:val="Body Text 2"/>
    <w:basedOn w:val="Normlny"/>
    <w:rsid w:val="00DF7862"/>
    <w:pPr>
      <w:spacing w:after="120" w:line="480" w:lineRule="auto"/>
    </w:pPr>
  </w:style>
  <w:style w:type="paragraph" w:customStyle="1" w:styleId="Zarkazkladnhotextu21">
    <w:name w:val="Zarážka základného textu 21"/>
    <w:basedOn w:val="Normlny"/>
    <w:rsid w:val="00357C5B"/>
    <w:pPr>
      <w:tabs>
        <w:tab w:val="left" w:pos="1985"/>
        <w:tab w:val="left" w:pos="3969"/>
      </w:tabs>
      <w:suppressAutoHyphens w:val="0"/>
      <w:ind w:firstLine="709"/>
    </w:pPr>
    <w:rPr>
      <w:rFonts w:ascii="Tahoma" w:eastAsia="Tahoma" w:hAnsi="Tahoma"/>
      <w:szCs w:val="20"/>
      <w:lang w:val="sk-SK" w:eastAsia="sk-SK"/>
    </w:rPr>
  </w:style>
  <w:style w:type="character" w:customStyle="1" w:styleId="Nadpis4Char">
    <w:name w:val="Nadpis 4 Char"/>
    <w:link w:val="Nadpis4"/>
    <w:semiHidden/>
    <w:rsid w:val="007B4E6F"/>
    <w:rPr>
      <w:rFonts w:ascii="Calibri" w:eastAsia="Times New Roman" w:hAnsi="Calibri" w:cs="Times New Roman"/>
      <w:b/>
      <w:bCs/>
      <w:sz w:val="28"/>
      <w:szCs w:val="28"/>
      <w:lang w:val="cs-CZ" w:eastAsia="ar-SA"/>
    </w:rPr>
  </w:style>
  <w:style w:type="paragraph" w:customStyle="1" w:styleId="Zkladntext22">
    <w:name w:val="Základný text 22"/>
    <w:basedOn w:val="Normlny"/>
    <w:rsid w:val="00FF61B0"/>
    <w:pPr>
      <w:tabs>
        <w:tab w:val="left" w:pos="720"/>
        <w:tab w:val="left" w:pos="1985"/>
        <w:tab w:val="left" w:pos="3969"/>
      </w:tabs>
      <w:suppressAutoHyphens w:val="0"/>
      <w:overflowPunct w:val="0"/>
      <w:autoSpaceDE w:val="0"/>
      <w:autoSpaceDN w:val="0"/>
      <w:adjustRightInd w:val="0"/>
      <w:ind w:firstLine="720"/>
      <w:textAlignment w:val="baseline"/>
    </w:pPr>
    <w:rPr>
      <w:szCs w:val="20"/>
      <w:lang w:val="sk-SK" w:eastAsia="sk-SK"/>
    </w:rPr>
  </w:style>
  <w:style w:type="character" w:customStyle="1" w:styleId="tl">
    <w:name w:val="tl"/>
    <w:basedOn w:val="Predvolenpsmoodseku"/>
    <w:rsid w:val="003C5E4C"/>
  </w:style>
  <w:style w:type="character" w:customStyle="1" w:styleId="apple-converted-space">
    <w:name w:val="apple-converted-space"/>
    <w:basedOn w:val="Predvolenpsmoodseku"/>
    <w:rsid w:val="003C5E4C"/>
  </w:style>
  <w:style w:type="character" w:customStyle="1" w:styleId="ra">
    <w:name w:val="ra"/>
    <w:basedOn w:val="Predvolenpsmoodseku"/>
    <w:rsid w:val="003C5E4C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4189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60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49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9307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585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993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159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611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35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930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305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428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729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251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916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466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763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30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365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902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055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95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462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770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762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651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970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961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680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717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645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480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7038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3783C91-F006-4F35-B9C6-5B0671E9C47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</TotalTime>
  <Pages>1</Pages>
  <Words>627</Words>
  <Characters>3577</Characters>
  <Application>Microsoft Office Word</Application>
  <DocSecurity>0</DocSecurity>
  <Lines>29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Kominárstvo Ružomberok s</vt:lpstr>
    </vt:vector>
  </TitlesOfParts>
  <Company>Map Slovakia, s.r.o.</Company>
  <LinksUpToDate>false</LinksUpToDate>
  <CharactersWithSpaces>4196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Kominárstvo Ružomberok s</dc:title>
  <dc:creator>kominarstvo</dc:creator>
  <cp:lastModifiedBy>NB</cp:lastModifiedBy>
  <cp:revision>8</cp:revision>
  <cp:lastPrinted>2015-06-29T22:03:00Z</cp:lastPrinted>
  <dcterms:created xsi:type="dcterms:W3CDTF">2015-06-24T19:17:00Z</dcterms:created>
  <dcterms:modified xsi:type="dcterms:W3CDTF">2016-06-30T20:01:00Z</dcterms:modified>
</cp:coreProperties>
</file>