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:rsidR="004D3B4A" w:rsidRPr="00B50225" w:rsidRDefault="004D3B4A" w:rsidP="00725DEF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725DEF">
        <w:rPr>
          <w:szCs w:val="18"/>
        </w:rPr>
        <w:t xml:space="preserve"> WELLIMEX,</w:t>
      </w:r>
      <w:r w:rsidR="007A2DED">
        <w:rPr>
          <w:szCs w:val="18"/>
        </w:rPr>
        <w:t xml:space="preserve"> s.r.o.</w:t>
      </w:r>
      <w:r w:rsidRPr="00B50225">
        <w:rPr>
          <w:szCs w:val="18"/>
        </w:rPr>
        <w:t xml:space="preserve"> </w:t>
      </w:r>
      <w:r w:rsidR="00725DEF">
        <w:rPr>
          <w:szCs w:val="18"/>
        </w:rPr>
        <w:t>so sídlom Fučíkova 8</w:t>
      </w:r>
      <w:r w:rsidR="007A2DED">
        <w:rPr>
          <w:szCs w:val="18"/>
        </w:rPr>
        <w:t>, 903 01  Senec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725DEF">
        <w:t>bola založená 26.3.2001</w:t>
      </w:r>
      <w:r w:rsidR="007A2DED">
        <w:t xml:space="preserve"> </w:t>
      </w:r>
      <w:r w:rsidR="00117B89">
        <w:t xml:space="preserve">a do obchodného registra bola zapísaná </w:t>
      </w:r>
      <w:r w:rsidR="00725DEF">
        <w:t>25.4.2001</w:t>
      </w:r>
      <w:r w:rsidR="00117B89">
        <w:t xml:space="preserve"> (Obchodný register Okresného súdu </w:t>
      </w:r>
      <w:r w:rsidR="007A2DED">
        <w:t>Bratislava I</w:t>
      </w:r>
      <w:r w:rsidR="00117B89">
        <w:t xml:space="preserve">, oddiel s.r.o., vložka </w:t>
      </w:r>
      <w:r w:rsidR="00725DEF">
        <w:t>23935</w:t>
      </w:r>
      <w:r w:rsidR="007A2DED">
        <w:t>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117B89" w:rsidRDefault="00117B89" w:rsidP="00117B89">
      <w:pPr>
        <w:pStyle w:val="Zkladntext"/>
      </w:pPr>
      <w:r>
        <w:t>–  kúpa tovaru za účelom jeho predaja konečnému spotrebiteľovi (maloobchod</w:t>
      </w:r>
      <w:r w:rsidR="00725DEF">
        <w:t>)</w:t>
      </w:r>
      <w:r>
        <w:t xml:space="preserve"> v rozsahu voľných živností)</w:t>
      </w:r>
    </w:p>
    <w:p w:rsidR="007A2DED" w:rsidRDefault="00117B89" w:rsidP="00117B89">
      <w:pPr>
        <w:pStyle w:val="Zkladntext"/>
      </w:pPr>
      <w:r>
        <w:t xml:space="preserve">–  </w:t>
      </w:r>
      <w:r w:rsidR="00725DEF">
        <w:t>kúpa tovaru za účelom jeho predaja konečnému spotrebiteľovi (veľkoobchod) v rozsahu voľnej živností</w:t>
      </w:r>
    </w:p>
    <w:p w:rsidR="00725DEF" w:rsidRDefault="00725DEF" w:rsidP="00725DEF">
      <w:pPr>
        <w:pStyle w:val="Zkladntext"/>
      </w:pPr>
      <w:r>
        <w:t xml:space="preserve">–  </w:t>
      </w:r>
      <w:r w:rsidR="00193DAD">
        <w:t>prenájom strojov, prístrojov a zariadení bez obsluhujúceho personálu</w:t>
      </w:r>
    </w:p>
    <w:p w:rsidR="00193DAD" w:rsidRDefault="00193DAD" w:rsidP="00193DAD">
      <w:pPr>
        <w:pStyle w:val="Zkladntext"/>
      </w:pPr>
      <w:r>
        <w:t>–  montáž údržba a oprava telekomunikačných zariadení</w:t>
      </w:r>
    </w:p>
    <w:p w:rsidR="00725DEF" w:rsidRDefault="00725DEF" w:rsidP="00725DEF">
      <w:pPr>
        <w:pStyle w:val="Zkladntext"/>
      </w:pPr>
    </w:p>
    <w:p w:rsidR="00117B89" w:rsidRDefault="00117B89" w:rsidP="00117B89">
      <w:pPr>
        <w:pStyle w:val="Zkladntext"/>
        <w:rPr>
          <w:szCs w:val="18"/>
        </w:rPr>
      </w:pPr>
    </w:p>
    <w:p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>Spoločnosti k 31. decembru 2014</w:t>
      </w:r>
      <w:r w:rsidRPr="00ED3E96">
        <w:rPr>
          <w:szCs w:val="18"/>
        </w:rPr>
        <w:t xml:space="preserve">, za predchádzajúce účtovné obdobie, </w:t>
      </w:r>
      <w:r w:rsidR="00725ED4">
        <w:rPr>
          <w:szCs w:val="18"/>
        </w:rPr>
        <w:t>nebola schválená.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F71D72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71D72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:rsidR="009C5DD5" w:rsidRPr="008C0838" w:rsidRDefault="009C5DD5" w:rsidP="009C5DD5">
      <w:pPr>
        <w:pStyle w:val="Zkladntext"/>
        <w:rPr>
          <w:szCs w:val="18"/>
        </w:rPr>
      </w:pPr>
    </w:p>
    <w:p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sa </w:t>
      </w:r>
      <w:r w:rsidR="007A2DED">
        <w:t>ne</w:t>
      </w:r>
      <w:r w:rsidRPr="00736864">
        <w:t xml:space="preserve">zahŕňa do konsolidovanej účtovnej závierky 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4D3B4A" w:rsidRPr="00B50225" w:rsidRDefault="00BA1E7D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528810988" r:id="rId13"/>
        </w:object>
      </w:r>
    </w:p>
    <w:p w:rsidR="00A65AED" w:rsidRDefault="00A65AED" w:rsidP="004D3B4A">
      <w:pPr>
        <w:pStyle w:val="Zkladntext"/>
        <w:jc w:val="left"/>
        <w:rPr>
          <w:szCs w:val="18"/>
        </w:rPr>
      </w:pPr>
    </w:p>
    <w:p w:rsidR="0069174B" w:rsidRPr="00B50225" w:rsidRDefault="0069174B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6F53C7" w:rsidRPr="00FC603B" w:rsidRDefault="006F53C7" w:rsidP="004D3B4A">
      <w:pPr>
        <w:rPr>
          <w:sz w:val="18"/>
          <w:szCs w:val="18"/>
        </w:rPr>
      </w:pPr>
    </w:p>
    <w:p w:rsidR="00893E55" w:rsidRDefault="00893E55" w:rsidP="00EE6B5E">
      <w:pPr>
        <w:pStyle w:val="Zkladntext"/>
      </w:pPr>
      <w:r w:rsidRPr="008A6410">
        <w:t>Konatelia</w:t>
      </w:r>
      <w:r w:rsidRPr="008A6410">
        <w:tab/>
      </w:r>
      <w:r w:rsidRPr="008A6410">
        <w:tab/>
      </w:r>
      <w:r w:rsidR="00725ED4">
        <w:t>Jozef Valacsay od 26.9.2003</w:t>
      </w:r>
    </w:p>
    <w:p w:rsidR="00725ED4" w:rsidRDefault="00725ED4" w:rsidP="00EE6B5E">
      <w:pPr>
        <w:pStyle w:val="Zkladntext"/>
      </w:pPr>
      <w:r>
        <w:tab/>
      </w:r>
      <w:r>
        <w:tab/>
      </w:r>
      <w:r>
        <w:tab/>
        <w:t>Ing. Peter Fusek od 9.9.2004</w:t>
      </w:r>
    </w:p>
    <w:p w:rsidR="00725ED4" w:rsidRPr="008A6410" w:rsidRDefault="00725ED4" w:rsidP="00725ED4">
      <w:pPr>
        <w:pStyle w:val="Zkladntext"/>
        <w:ind w:left="0"/>
      </w:pPr>
    </w:p>
    <w:p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9C5DD5">
        <w:rPr>
          <w:szCs w:val="18"/>
        </w:rPr>
        <w:t>2015</w:t>
      </w:r>
      <w:r w:rsidRPr="00B50225">
        <w:rPr>
          <w:szCs w:val="18"/>
        </w:rPr>
        <w:t xml:space="preserve"> Spoločnosť </w:t>
      </w:r>
      <w:r w:rsidR="00C46488">
        <w:rPr>
          <w:szCs w:val="18"/>
        </w:rPr>
        <w:t>ne</w:t>
      </w:r>
      <w:r w:rsidRPr="00B50225">
        <w:rPr>
          <w:szCs w:val="18"/>
        </w:rPr>
        <w:t>vykonala 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C46488">
        <w:rPr>
          <w:szCs w:val="18"/>
        </w:rPr>
        <w:t>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 </w:t>
      </w:r>
      <w:r w:rsidR="00BA1E7D">
        <w:rPr>
          <w:b w:val="0"/>
        </w:rPr>
        <w:t xml:space="preserve">nie </w:t>
      </w:r>
      <w:r w:rsidRPr="00526EB6">
        <w:rPr>
          <w:b w:val="0"/>
        </w:rPr>
        <w:t>sú úroky z cudzích zdrojov, ktoré vznikli do momentu uvedenia dlhodobého majetku do používania.</w:t>
      </w:r>
    </w:p>
    <w:p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lastRenderedPageBreak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Softvér</w:t>
            </w:r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25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Oceniteľné práva (licencia)</w:t>
            </w:r>
            <w:bookmarkStart w:id="4" w:name="_GoBack"/>
            <w:bookmarkEnd w:id="4"/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5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16,67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Drobný dlhodobý nehmotný majetok</w:t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rôzna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  <w:r w:rsidRPr="00E8479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Stroje, prístroje a zariadenia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 až 12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8,3 až 12,5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Dopravné prostriedky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 až 6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degresívna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 až 30</w:t>
            </w:r>
          </w:p>
        </w:tc>
      </w:tr>
      <w:tr w:rsidR="00526EB6" w:rsidRPr="002A6D5C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Drobný dlhodobý hmotný majetok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rôzna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:rsidR="0069174B" w:rsidRDefault="0069174B" w:rsidP="00136601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26EB6" w:rsidRPr="00B50225" w:rsidRDefault="00526EB6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EF217A" w:rsidRDefault="00EF217A" w:rsidP="00EF217A">
      <w:pPr>
        <w:pStyle w:val="Zkladntext"/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 strát</w:t>
      </w:r>
    </w:p>
    <w:p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:rsidR="00491AF0" w:rsidRPr="0069174B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:rsidR="00172514" w:rsidRPr="00172514" w:rsidRDefault="00214F99" w:rsidP="003C3D0F">
      <w:pPr>
        <w:ind w:left="426"/>
      </w:pPr>
      <w:r w:rsidRPr="00C84A14">
        <w:rPr>
          <w:sz w:val="18"/>
          <w:szCs w:val="18"/>
        </w:rPr>
        <w:object w:dxaOrig="8952" w:dyaOrig="2560" w14:anchorId="0C34AA01">
          <v:shape id="_x0000_i1045" type="#_x0000_t75" style="width:441pt;height:129.75pt" o:ole="" o:preferrelative="f">
            <v:imagedata r:id="rId14" o:title="" cropbottom="5632f"/>
            <o:lock v:ext="edit" aspectratio="f"/>
          </v:shape>
          <o:OLEObject Type="Embed" ProgID="Excel.Sheet.12" ShapeID="_x0000_i1045" DrawAspect="Content" ObjectID="_1528810989" r:id="rId15"/>
        </w:object>
      </w:r>
    </w:p>
    <w:p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8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9" w:name="_MON_1400326768"/>
    <w:bookmarkEnd w:id="9"/>
    <w:bookmarkStart w:id="10" w:name="_MON_1465293513"/>
    <w:bookmarkEnd w:id="10"/>
    <w:p w:rsidR="00E231BA" w:rsidRDefault="00214F99" w:rsidP="00E231BA">
      <w:pPr>
        <w:pStyle w:val="Zkladntext"/>
      </w:pPr>
      <w:r>
        <w:object w:dxaOrig="7656" w:dyaOrig="2675" w14:anchorId="09111B71">
          <v:shape id="_x0000_i1051" type="#_x0000_t75" style="width:363pt;height:141.75pt" o:ole="" o:preferrelative="f">
            <v:imagedata r:id="rId16" o:title=""/>
            <o:lock v:ext="edit" aspectratio="f"/>
          </v:shape>
          <o:OLEObject Type="Embed" ProgID="Excel.Sheet.12" ShapeID="_x0000_i1051" DrawAspect="Content" ObjectID="_1528810990" r:id="rId17"/>
        </w:object>
      </w:r>
    </w:p>
    <w:p w:rsidR="00526EB6" w:rsidRDefault="00526EB6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953B99" w:rsidRDefault="00953B99" w:rsidP="00E231BA">
      <w:pPr>
        <w:pStyle w:val="Zkladntext"/>
        <w:rPr>
          <w:szCs w:val="18"/>
        </w:rPr>
      </w:pPr>
    </w:p>
    <w:p w:rsidR="00953B99" w:rsidRDefault="00953B99" w:rsidP="00E231BA">
      <w:pPr>
        <w:pStyle w:val="Zkladntext"/>
        <w:rPr>
          <w:szCs w:val="18"/>
        </w:rPr>
      </w:pPr>
    </w:p>
    <w:p w:rsidR="00CA1CFB" w:rsidRPr="008C0838" w:rsidRDefault="00CA1CFB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6"/>
      <w:r w:rsidRPr="00891481">
        <w:rPr>
          <w:szCs w:val="18"/>
        </w:rPr>
        <w:lastRenderedPageBreak/>
        <w:t>Aktivácia</w:t>
      </w:r>
      <w:bookmarkEnd w:id="11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3C3D0F" w:rsidRDefault="003C3D0F" w:rsidP="00E231BA">
      <w:pPr>
        <w:pStyle w:val="Zkladntext"/>
        <w:rPr>
          <w:szCs w:val="18"/>
        </w:rPr>
      </w:pPr>
    </w:p>
    <w:bookmarkStart w:id="12" w:name="_MON_1400329494"/>
    <w:bookmarkStart w:id="13" w:name="_MON_1400330117"/>
    <w:bookmarkStart w:id="14" w:name="_MON_1465293594"/>
    <w:bookmarkStart w:id="15" w:name="_MON_1465293607"/>
    <w:bookmarkStart w:id="16" w:name="_MON_1400327133"/>
    <w:bookmarkStart w:id="17" w:name="_MON_1400327142"/>
    <w:bookmarkStart w:id="18" w:name="_MON_1400327457"/>
    <w:bookmarkEnd w:id="12"/>
    <w:bookmarkEnd w:id="13"/>
    <w:bookmarkEnd w:id="14"/>
    <w:bookmarkEnd w:id="15"/>
    <w:bookmarkEnd w:id="16"/>
    <w:bookmarkEnd w:id="17"/>
    <w:bookmarkEnd w:id="18"/>
    <w:bookmarkStart w:id="19" w:name="_MON_1400329347"/>
    <w:bookmarkEnd w:id="19"/>
    <w:p w:rsidR="00E9086E" w:rsidRDefault="007A4863" w:rsidP="00E9086E">
      <w:pPr>
        <w:pStyle w:val="Zkladntext"/>
        <w:rPr>
          <w:szCs w:val="18"/>
        </w:rPr>
      </w:pPr>
      <w:r w:rsidRPr="00C22B63">
        <w:object w:dxaOrig="9046" w:dyaOrig="5349" w14:anchorId="22B637EB">
          <v:shape id="_x0000_i1028" type="#_x0000_t75" style="width:439.5pt;height:290.25pt" o:ole="" o:preferrelative="f">
            <v:imagedata r:id="rId18" o:title=""/>
            <o:lock v:ext="edit" aspectratio="f"/>
          </v:shape>
          <o:OLEObject Type="Embed" ProgID="Excel.Sheet.12" ShapeID="_x0000_i1028" DrawAspect="Content" ObjectID="_1528810991" r:id="rId19"/>
        </w:object>
      </w:r>
    </w:p>
    <w:p w:rsidR="000B3B91" w:rsidRPr="00E9086E" w:rsidRDefault="000B3B91" w:rsidP="00E9086E">
      <w:pPr>
        <w:pStyle w:val="Zkladntext"/>
        <w:rPr>
          <w:szCs w:val="18"/>
        </w:rPr>
      </w:pPr>
    </w:p>
    <w:p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:rsidR="00F21AC7" w:rsidRPr="00F21AC7" w:rsidRDefault="00F21AC7" w:rsidP="00F21AC7"/>
    <w:p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:rsidR="005C50FC" w:rsidRPr="00B03366" w:rsidRDefault="005C50FC" w:rsidP="005C50FC">
      <w:pPr>
        <w:pStyle w:val="Zkladntext"/>
        <w:rPr>
          <w:szCs w:val="18"/>
        </w:rPr>
      </w:pPr>
    </w:p>
    <w:p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20" w:name="_MON_1465293684"/>
    <w:bookmarkStart w:id="21" w:name="_MON_1465296478"/>
    <w:bookmarkEnd w:id="20"/>
    <w:bookmarkEnd w:id="21"/>
    <w:bookmarkStart w:id="22" w:name="_MON_1400330160"/>
    <w:bookmarkEnd w:id="22"/>
    <w:p w:rsidR="00CF1826" w:rsidRPr="00B03366" w:rsidRDefault="00953B99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3" w:dyaOrig="2370" w14:anchorId="4C8A2C41">
          <v:shape id="_x0000_i1061" type="#_x0000_t75" style="width:427.5pt;height:121.5pt" o:ole="" o:preferrelative="f">
            <v:imagedata r:id="rId20" o:title="" cropbottom="5932f"/>
            <o:lock v:ext="edit" aspectratio="f"/>
          </v:shape>
          <o:OLEObject Type="Embed" ProgID="Excel.Sheet.12" ShapeID="_x0000_i1061" DrawAspect="Content" ObjectID="_1528810992" r:id="rId21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7A4863" w:rsidRDefault="007A4863" w:rsidP="00FB57B0">
      <w:pPr>
        <w:jc w:val="both"/>
        <w:rPr>
          <w:rFonts w:ascii="Century Gothic" w:hAnsi="Century Gothic" w:cs="Arial"/>
          <w:lang w:eastAsia="sk-SK"/>
        </w:rPr>
      </w:pPr>
    </w:p>
    <w:p w:rsidR="007A4863" w:rsidRDefault="007A4863" w:rsidP="00FB57B0">
      <w:pPr>
        <w:jc w:val="both"/>
        <w:rPr>
          <w:rFonts w:ascii="Century Gothic" w:hAnsi="Century Gothic" w:cs="Arial"/>
          <w:lang w:eastAsia="sk-SK"/>
        </w:rPr>
      </w:pPr>
    </w:p>
    <w:p w:rsidR="007A4863" w:rsidRPr="00B03366" w:rsidRDefault="007A4863" w:rsidP="00FB57B0">
      <w:pPr>
        <w:jc w:val="both"/>
        <w:rPr>
          <w:rFonts w:ascii="Century Gothic" w:hAnsi="Century Gothic" w:cs="Arial"/>
          <w:lang w:eastAsia="sk-SK"/>
        </w:rPr>
      </w:pPr>
    </w:p>
    <w:p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lastRenderedPageBreak/>
        <w:t>Informácie o nákladoch</w:t>
      </w:r>
    </w:p>
    <w:p w:rsidR="0000290B" w:rsidRDefault="0000290B" w:rsidP="0000290B">
      <w:pPr>
        <w:pStyle w:val="Zkladntext"/>
        <w:rPr>
          <w:szCs w:val="18"/>
        </w:rPr>
      </w:pPr>
    </w:p>
    <w:p w:rsidR="006A2868" w:rsidRPr="00B50225" w:rsidRDefault="006A2868" w:rsidP="0000290B">
      <w:pPr>
        <w:pStyle w:val="Zkladntext"/>
        <w:rPr>
          <w:szCs w:val="18"/>
        </w:rPr>
      </w:pPr>
    </w:p>
    <w:p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:rsidR="0069174B" w:rsidRDefault="0069174B" w:rsidP="0069174B">
      <w:pPr>
        <w:pStyle w:val="Zkladntext"/>
        <w:rPr>
          <w:szCs w:val="18"/>
        </w:rPr>
      </w:pPr>
    </w:p>
    <w:bookmarkStart w:id="23" w:name="_MON_1400332026"/>
    <w:bookmarkStart w:id="24" w:name="_MON_1400332276"/>
    <w:bookmarkStart w:id="25" w:name="_MON_1400332421"/>
    <w:bookmarkStart w:id="26" w:name="_MON_1400332858"/>
    <w:bookmarkStart w:id="27" w:name="_MON_1400332886"/>
    <w:bookmarkStart w:id="28" w:name="_MON_1400332909"/>
    <w:bookmarkStart w:id="29" w:name="_MON_1400394849"/>
    <w:bookmarkStart w:id="30" w:name="_MON_1400394892"/>
    <w:bookmarkStart w:id="31" w:name="_MON_1465293799"/>
    <w:bookmarkStart w:id="32" w:name="_MON_1465296497"/>
    <w:bookmarkStart w:id="33" w:name="_MON_1400330438"/>
    <w:bookmarkStart w:id="34" w:name="_MON_1400331293"/>
    <w:bookmarkStart w:id="35" w:name="_MON_140033134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0331407"/>
    <w:bookmarkEnd w:id="36"/>
    <w:p w:rsidR="009458E0" w:rsidRDefault="004F45C9" w:rsidP="0000290B">
      <w:pPr>
        <w:pStyle w:val="Zkladntext"/>
      </w:pPr>
      <w:r>
        <w:object w:dxaOrig="8806" w:dyaOrig="9209" w14:anchorId="721CCF7A">
          <v:shape id="_x0000_i1030" type="#_x0000_t75" style="width:439.5pt;height:514.5pt" o:ole="" o:preferrelative="f">
            <v:imagedata r:id="rId22" o:title=""/>
            <o:lock v:ext="edit" aspectratio="f"/>
          </v:shape>
          <o:OLEObject Type="Embed" ProgID="Excel.Sheet.12" ShapeID="_x0000_i1030" DrawAspect="Content" ObjectID="_1528810993" r:id="rId23"/>
        </w:object>
      </w:r>
    </w:p>
    <w:p w:rsidR="00DD3361" w:rsidRDefault="00DD3361" w:rsidP="0000290B">
      <w:pPr>
        <w:pStyle w:val="Zkladntext"/>
      </w:pPr>
    </w:p>
    <w:p w:rsidR="001557E7" w:rsidRDefault="001557E7" w:rsidP="0000290B">
      <w:pPr>
        <w:pStyle w:val="Zkladntext"/>
      </w:pPr>
    </w:p>
    <w:p w:rsidR="00776BAF" w:rsidRDefault="00776BAF" w:rsidP="0000290B">
      <w:pPr>
        <w:pStyle w:val="Zkladntext"/>
      </w:pPr>
    </w:p>
    <w:p w:rsidR="00776BAF" w:rsidRDefault="00776BAF" w:rsidP="0000290B">
      <w:pPr>
        <w:pStyle w:val="Zkladntext"/>
      </w:pPr>
    </w:p>
    <w:p w:rsidR="00953B99" w:rsidRPr="0069174B" w:rsidRDefault="00953B99" w:rsidP="0000290B">
      <w:pPr>
        <w:pStyle w:val="Zkladntext"/>
      </w:pPr>
    </w:p>
    <w:p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lastRenderedPageBreak/>
        <w:t>Informácie o údajoch na podsúvahových  účtoch</w:t>
      </w:r>
    </w:p>
    <w:p w:rsidR="00B433AF" w:rsidRPr="0069174B" w:rsidRDefault="00B433AF" w:rsidP="002E31E7">
      <w:pPr>
        <w:pStyle w:val="Zkladntext"/>
        <w:rPr>
          <w:b/>
          <w:i/>
          <w:szCs w:val="18"/>
          <w:u w:val="single"/>
        </w:rPr>
      </w:pPr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37" w:name="_Toc530739920"/>
      <w:r w:rsidRPr="00CA1CFB">
        <w:rPr>
          <w:szCs w:val="18"/>
        </w:rPr>
        <w:t>Najatý majetok</w:t>
      </w:r>
      <w:bookmarkEnd w:id="37"/>
    </w:p>
    <w:p w:rsidR="00CA1CFB" w:rsidRDefault="00CA1CFB" w:rsidP="00CA1CFB">
      <w:pPr>
        <w:pStyle w:val="Zkladntext"/>
      </w:pPr>
    </w:p>
    <w:p w:rsidR="000264C6" w:rsidRDefault="00CA1CFB" w:rsidP="00CA1CFB">
      <w:pPr>
        <w:pStyle w:val="Zkladntext"/>
      </w:pPr>
      <w:bookmarkStart w:id="38" w:name="OLE_LINK1"/>
      <w:bookmarkStart w:id="39" w:name="OLE_LINK2"/>
      <w:r>
        <w:t xml:space="preserve">Spoločnosť </w:t>
      </w:r>
      <w:r w:rsidR="007A4863">
        <w:t>ne</w:t>
      </w:r>
      <w:r>
        <w:t xml:space="preserve">má v nájme (operatívny prenájom) budovu od tretej osoby. Nájomná zmluva je uzatvorená </w:t>
      </w:r>
      <w:bookmarkEnd w:id="38"/>
      <w:bookmarkEnd w:id="39"/>
      <w:r>
        <w:t>na dobu neurčitú s možnosťou výpovede bez udania dôvodu. Spoločnosť má taktiež v prenájme automobily</w:t>
      </w:r>
      <w:r w:rsidR="000264C6">
        <w:t xml:space="preserve"> a strojové zariadenia</w:t>
      </w:r>
    </w:p>
    <w:p w:rsidR="00CA1CFB" w:rsidRDefault="00CA1CFB" w:rsidP="000264C6">
      <w:pPr>
        <w:pStyle w:val="Zkladntext"/>
      </w:pPr>
      <w:r>
        <w:t xml:space="preserve"> (</w:t>
      </w:r>
      <w:r w:rsidR="000264C6">
        <w:t>leasing</w:t>
      </w:r>
      <w:r>
        <w:t>).</w:t>
      </w:r>
    </w:p>
    <w:p w:rsidR="00CA1CFB" w:rsidRDefault="00CA1CFB" w:rsidP="00CA1CFB">
      <w:pPr>
        <w:pStyle w:val="Zkladntext"/>
      </w:pPr>
      <w:bookmarkStart w:id="40" w:name="_MON_1399888375"/>
      <w:bookmarkEnd w:id="40"/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41" w:name="_Toc530739922"/>
      <w:r w:rsidRPr="00CA1CFB">
        <w:rPr>
          <w:szCs w:val="18"/>
        </w:rPr>
        <w:t>Ostatné finančné povinnosti</w:t>
      </w:r>
      <w:bookmarkEnd w:id="41"/>
    </w:p>
    <w:p w:rsidR="00CA1CFB" w:rsidRDefault="00CA1CFB" w:rsidP="00CA1CFB">
      <w:pPr>
        <w:pStyle w:val="Zkladntext"/>
      </w:pPr>
    </w:p>
    <w:p w:rsidR="00CA1CFB" w:rsidRDefault="00CA1CFB" w:rsidP="00CA1CFB">
      <w:pPr>
        <w:pStyle w:val="Zkladntext"/>
      </w:pPr>
      <w:r>
        <w:t>Ostatné finančné povinnosti, ktoré sa nesledujú v bežnom účtovníctve a neuvádzajú v súvahe, sú tieto:</w:t>
      </w:r>
    </w:p>
    <w:p w:rsidR="00CA1CFB" w:rsidRDefault="00CA1CFB" w:rsidP="00CA1CFB">
      <w:pPr>
        <w:pStyle w:val="Zkladntext"/>
      </w:pPr>
    </w:p>
    <w:p w:rsidR="00775D22" w:rsidRPr="00F21DC3" w:rsidRDefault="00775D22" w:rsidP="00775D22">
      <w:pPr>
        <w:pStyle w:val="Zkladntext"/>
        <w:rPr>
          <w:szCs w:val="18"/>
          <w:highlight w:val="yellow"/>
        </w:rPr>
      </w:pPr>
    </w:p>
    <w:p w:rsidR="00C44368" w:rsidRPr="00F21DC3" w:rsidRDefault="00C44368" w:rsidP="00C44368">
      <w:pPr>
        <w:pStyle w:val="Zkladntext"/>
        <w:ind w:left="0"/>
        <w:rPr>
          <w:sz w:val="20"/>
          <w:highlight w:val="yellow"/>
        </w:rPr>
      </w:pPr>
    </w:p>
    <w:p w:rsidR="00C44368" w:rsidRPr="00CA1CFB" w:rsidRDefault="00C44368" w:rsidP="00C44368">
      <w:pPr>
        <w:pStyle w:val="Nadpis2"/>
        <w:numPr>
          <w:ilvl w:val="0"/>
          <w:numId w:val="28"/>
        </w:numPr>
        <w:rPr>
          <w:i/>
          <w:szCs w:val="18"/>
        </w:rPr>
      </w:pPr>
      <w:r w:rsidRPr="00CA1CFB">
        <w:rPr>
          <w:szCs w:val="18"/>
        </w:rPr>
        <w:t>Prehľad o podsúvahových položkách</w:t>
      </w:r>
    </w:p>
    <w:p w:rsidR="00C44368" w:rsidRPr="00CA1CFB" w:rsidRDefault="00C44368" w:rsidP="00C44368">
      <w:pPr>
        <w:pStyle w:val="Zkladntext"/>
      </w:pPr>
    </w:p>
    <w:p w:rsidR="00C44368" w:rsidRPr="0069174B" w:rsidRDefault="00C44368" w:rsidP="00775D22">
      <w:pPr>
        <w:pStyle w:val="Zkladntext"/>
        <w:rPr>
          <w:szCs w:val="18"/>
        </w:rPr>
      </w:pPr>
    </w:p>
    <w:p w:rsidR="00627B6C" w:rsidRPr="0069174B" w:rsidRDefault="00627B6C" w:rsidP="002F770F">
      <w:pPr>
        <w:pStyle w:val="Zkladntext"/>
        <w:rPr>
          <w:szCs w:val="18"/>
        </w:rPr>
      </w:pPr>
    </w:p>
    <w:p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2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42"/>
    </w:p>
    <w:p w:rsidR="003E0FA2" w:rsidRPr="0069174B" w:rsidRDefault="003E0FA2" w:rsidP="003E0FA2">
      <w:pPr>
        <w:pStyle w:val="Zkladntext"/>
        <w:rPr>
          <w:szCs w:val="18"/>
        </w:rPr>
      </w:pPr>
    </w:p>
    <w:p w:rsidR="007D6502" w:rsidRPr="00B50225" w:rsidRDefault="000E69AC" w:rsidP="00237E3B">
      <w:pPr>
        <w:pStyle w:val="Zkladntext"/>
        <w:rPr>
          <w:szCs w:val="18"/>
        </w:rPr>
      </w:pPr>
      <w:bookmarkStart w:id="43" w:name="_Toc530739907"/>
      <w:r>
        <w:t>Po 31. decembri 2015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43"/>
    </w:p>
    <w:sectPr w:rsidR="007D6502" w:rsidRPr="00B50225" w:rsidSect="007331DE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5C3" w:rsidRDefault="00A225C3" w:rsidP="00E95128">
      <w:r>
        <w:separator/>
      </w:r>
    </w:p>
  </w:endnote>
  <w:endnote w:type="continuationSeparator" w:id="0">
    <w:p w:rsidR="00A225C3" w:rsidRDefault="00A225C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133423"/>
      <w:docPartObj>
        <w:docPartGallery w:val="Page Numbers (Bottom of Page)"/>
        <w:docPartUnique/>
      </w:docPartObj>
    </w:sdtPr>
    <w:sdtEndPr/>
    <w:sdtContent>
      <w:p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B99">
          <w:rPr>
            <w:noProof/>
          </w:rPr>
          <w:t>11</w:t>
        </w:r>
        <w:r>
          <w:fldChar w:fldCharType="end"/>
        </w:r>
      </w:p>
    </w:sdtContent>
  </w:sdt>
  <w:p w:rsidR="00D2463B" w:rsidRDefault="00D2463B">
    <w:pPr>
      <w:pStyle w:val="Pta"/>
    </w:pPr>
  </w:p>
  <w:p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5C3" w:rsidRDefault="00A225C3" w:rsidP="00E95128">
      <w:r>
        <w:separator/>
      </w:r>
    </w:p>
  </w:footnote>
  <w:footnote w:type="continuationSeparator" w:id="0">
    <w:p w:rsidR="00A225C3" w:rsidRDefault="00A225C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14F99">
      <w:rPr>
        <w:b/>
        <w:bCs/>
        <w:sz w:val="18"/>
        <w:szCs w:val="18"/>
      </w:rPr>
      <w:t>Wellimex,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F6E20">
      <w:rPr>
        <w:sz w:val="18"/>
        <w:szCs w:val="18"/>
      </w:rPr>
      <w:t>31. decembru 2015</w:t>
    </w:r>
  </w:p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214F9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25DE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:rsidTr="00D34B3E">
      <w:trPr>
        <w:trHeight w:val="299"/>
      </w:trPr>
      <w:tc>
        <w:tcPr>
          <w:tcW w:w="2251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E8D57F2"/>
    <w:multiLevelType w:val="hybridMultilevel"/>
    <w:tmpl w:val="FADA0E5C"/>
    <w:lvl w:ilvl="0" w:tplc="6E842D4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1"/>
  </w:num>
  <w:num w:numId="20">
    <w:abstractNumId w:val="7"/>
  </w:num>
  <w:num w:numId="21">
    <w:abstractNumId w:val="4"/>
  </w:num>
  <w:num w:numId="22">
    <w:abstractNumId w:val="8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3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4C6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DAD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4F99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1635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45C9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5DEF"/>
    <w:rsid w:val="00725ED4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DED"/>
    <w:rsid w:val="007A4863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44AE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1DB3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B99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5C3"/>
    <w:rsid w:val="00A2269B"/>
    <w:rsid w:val="00A25722"/>
    <w:rsid w:val="00A26359"/>
    <w:rsid w:val="00A26C17"/>
    <w:rsid w:val="00A31DFF"/>
    <w:rsid w:val="00A355CC"/>
    <w:rsid w:val="00A40EFF"/>
    <w:rsid w:val="00A41D9D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7E1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1E7D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0EB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10C2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6488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C79BF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21E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D101B"/>
  <w15:docId w15:val="{D1171287-C828-4098-8FB5-F9C0FCCF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638B98-361B-488B-9698-9A9A790B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1525</Words>
  <Characters>8698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WIN7</cp:lastModifiedBy>
  <cp:revision>2</cp:revision>
  <cp:lastPrinted>2016-01-14T14:26:00Z</cp:lastPrinted>
  <dcterms:created xsi:type="dcterms:W3CDTF">2016-06-30T14:56:00Z</dcterms:created>
  <dcterms:modified xsi:type="dcterms:W3CDTF">2016-06-30T14:56:00Z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