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EF53A3">
        <w:rPr>
          <w:szCs w:val="18"/>
        </w:rPr>
        <w:t>BACK END s.r.o.</w:t>
      </w:r>
      <w:r w:rsidRPr="00B50225">
        <w:rPr>
          <w:szCs w:val="18"/>
        </w:rPr>
        <w:t xml:space="preserve"> (ďalej len Spoločnosť), bola založená </w:t>
      </w:r>
      <w:r w:rsidR="00EF53A3">
        <w:rPr>
          <w:szCs w:val="18"/>
        </w:rPr>
        <w:t>12.06.2014</w:t>
      </w:r>
      <w:r w:rsidRPr="00B50225">
        <w:rPr>
          <w:szCs w:val="18"/>
        </w:rPr>
        <w:t xml:space="preserve"> a do obchodného registra bola zapísaná 3. </w:t>
      </w:r>
      <w:r w:rsidR="00EF53A3">
        <w:rPr>
          <w:szCs w:val="18"/>
        </w:rPr>
        <w:t xml:space="preserve">7.2014 </w:t>
      </w:r>
      <w:r w:rsidRPr="00B50225">
        <w:rPr>
          <w:szCs w:val="18"/>
        </w:rPr>
        <w:t xml:space="preserve"> (Obchodný register Okresného súdu Bratislava I v Bratislave, oddiel </w:t>
      </w:r>
      <w:proofErr w:type="spellStart"/>
      <w:r w:rsidR="00EF53A3">
        <w:rPr>
          <w:szCs w:val="18"/>
        </w:rPr>
        <w:t>Sro</w:t>
      </w:r>
      <w:proofErr w:type="spellEnd"/>
      <w:r w:rsidRPr="00B50225">
        <w:rPr>
          <w:szCs w:val="18"/>
        </w:rPr>
        <w:t xml:space="preserve">, vložka </w:t>
      </w:r>
      <w:r w:rsidR="00EF53A3">
        <w:rPr>
          <w:szCs w:val="18"/>
        </w:rPr>
        <w:t>99535/B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4D3B4A" w:rsidRPr="00B50225" w:rsidRDefault="004D3B4A" w:rsidP="00EF53A3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EF53A3">
        <w:rPr>
          <w:szCs w:val="18"/>
        </w:rPr>
        <w:t>reklamné a marketingové služby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0A1BBA" w:rsidRPr="00B50225" w:rsidRDefault="00EF53A3" w:rsidP="004D3B4A">
      <w:pPr>
        <w:pStyle w:val="Zkladntext"/>
        <w:rPr>
          <w:szCs w:val="18"/>
        </w:rPr>
      </w:pPr>
      <w:r>
        <w:rPr>
          <w:szCs w:val="18"/>
        </w:rPr>
        <w:t>Spoločnosť nemala a nemá žiadnych zamestnancov.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je neobmedzene ručiacim spoločníkom</w:t>
      </w:r>
      <w:r w:rsidR="00437435">
        <w:rPr>
          <w:sz w:val="18"/>
          <w:szCs w:val="18"/>
        </w:rPr>
        <w:t xml:space="preserve"> (komplementárom)</w:t>
      </w:r>
      <w:r w:rsidRPr="00FC603B">
        <w:rPr>
          <w:sz w:val="18"/>
          <w:szCs w:val="18"/>
        </w:rPr>
        <w:t xml:space="preserve"> </w:t>
      </w:r>
      <w:r w:rsidR="00437435">
        <w:rPr>
          <w:sz w:val="18"/>
          <w:szCs w:val="18"/>
        </w:rPr>
        <w:t xml:space="preserve">v spoločnosti MADNESS ADVERTISING, </w:t>
      </w:r>
      <w:proofErr w:type="spellStart"/>
      <w:r w:rsidR="00437435">
        <w:rPr>
          <w:sz w:val="18"/>
          <w:szCs w:val="18"/>
        </w:rPr>
        <w:t>k.s</w:t>
      </w:r>
      <w:proofErr w:type="spellEnd"/>
      <w:r w:rsidR="00437435">
        <w:rPr>
          <w:sz w:val="18"/>
          <w:szCs w:val="18"/>
        </w:rPr>
        <w:t>., IČO: 47852453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437435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</w:t>
      </w:r>
      <w:r w:rsidR="00437435">
        <w:rPr>
          <w:szCs w:val="18"/>
        </w:rPr>
        <w:t>1</w:t>
      </w:r>
      <w:r w:rsidR="00EF53A3">
        <w:rPr>
          <w:szCs w:val="18"/>
        </w:rPr>
        <w:t>.</w:t>
      </w:r>
      <w:r w:rsidR="00437435">
        <w:rPr>
          <w:szCs w:val="18"/>
        </w:rPr>
        <w:t>januára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437435">
        <w:rPr>
          <w:szCs w:val="18"/>
        </w:rPr>
        <w:t>5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437435">
        <w:rPr>
          <w:szCs w:val="18"/>
        </w:rPr>
        <w:t>5</w:t>
      </w:r>
      <w:r w:rsidRPr="00B50225">
        <w:rPr>
          <w:szCs w:val="18"/>
        </w:rPr>
        <w:t>.</w:t>
      </w:r>
    </w:p>
    <w:p w:rsidR="00437435" w:rsidRDefault="00437435" w:rsidP="004D3B4A">
      <w:pPr>
        <w:pStyle w:val="Zkladntext"/>
        <w:ind w:hanging="426"/>
        <w:rPr>
          <w:szCs w:val="18"/>
        </w:rPr>
      </w:pPr>
    </w:p>
    <w:p w:rsidR="00437435" w:rsidRPr="00B50225" w:rsidRDefault="00437435" w:rsidP="00437435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37435" w:rsidRDefault="00437435" w:rsidP="00437435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>
        <w:rPr>
          <w:szCs w:val="18"/>
        </w:rPr>
        <w:t>11.06.2015</w:t>
      </w:r>
      <w:r w:rsidRPr="00B50225">
        <w:rPr>
          <w:szCs w:val="18"/>
        </w:rPr>
        <w:t>.</w:t>
      </w:r>
    </w:p>
    <w:p w:rsidR="00437435" w:rsidRPr="00B50225" w:rsidRDefault="00437435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FD3474" w:rsidRDefault="004D3B4A" w:rsidP="00437435">
      <w:pPr>
        <w:pStyle w:val="Nadpis1"/>
      </w:pPr>
      <w:bookmarkStart w:id="2" w:name="_Toc530739899"/>
      <w:r w:rsidRPr="00FD3474">
        <w:t>Informácie o</w:t>
      </w:r>
      <w:r w:rsidR="00437435">
        <w:t> PRIJATÝCH POSTUPOCH</w:t>
      </w:r>
      <w:r w:rsidRPr="00FD3474">
        <w:t xml:space="preserve">  </w:t>
      </w:r>
      <w:bookmarkEnd w:id="2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37435" w:rsidRDefault="00437435" w:rsidP="004D3B4A">
      <w:pPr>
        <w:pStyle w:val="Zkladntext"/>
        <w:rPr>
          <w:szCs w:val="18"/>
        </w:rPr>
      </w:pPr>
    </w:p>
    <w:p w:rsidR="00437435" w:rsidRDefault="00437435" w:rsidP="004D3B4A">
      <w:pPr>
        <w:pStyle w:val="Zkladntext"/>
        <w:rPr>
          <w:szCs w:val="18"/>
        </w:rPr>
      </w:pPr>
    </w:p>
    <w:p w:rsidR="00437435" w:rsidRDefault="00437435" w:rsidP="004D3B4A">
      <w:pPr>
        <w:pStyle w:val="Zkladntext"/>
        <w:rPr>
          <w:szCs w:val="18"/>
        </w:rPr>
      </w:pPr>
    </w:p>
    <w:p w:rsidR="00437435" w:rsidRPr="00B50225" w:rsidRDefault="00437435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Pr="00FD3474" w:rsidRDefault="004D3B4A" w:rsidP="004D3B4A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EF53A3">
      <w:pPr>
        <w:pStyle w:val="Zkladntext"/>
        <w:rPr>
          <w:szCs w:val="18"/>
        </w:rPr>
      </w:pPr>
      <w:r>
        <w:rPr>
          <w:szCs w:val="18"/>
        </w:rPr>
        <w:t>O</w:t>
      </w:r>
      <w:r w:rsidR="004D3B4A" w:rsidRPr="00891481">
        <w:rPr>
          <w:szCs w:val="18"/>
        </w:rPr>
        <w:t>dpisy dlhodobého hmotného majetku sú stanovené vychádzajúc z predpokladanej doby jeho používania a predpokladaného priebehu jeho opotrebenia. Odpisovať sa začína prvým dňom mesiaca nasledujúceho po uvedení</w:t>
      </w:r>
      <w:r w:rsidR="004D3B4A"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="004D3B4A"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EF53A3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EF53A3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EF53A3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B50225" w:rsidRDefault="003A6371" w:rsidP="004D3B4A">
      <w:pPr>
        <w:pStyle w:val="Zkladntext"/>
        <w:rPr>
          <w:szCs w:val="18"/>
        </w:rPr>
      </w:pPr>
    </w:p>
    <w:p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D4557E" w:rsidRPr="00B50225" w:rsidRDefault="00D4557E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Default="00F46C6C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525514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525514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525514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AB6B04" w:rsidRPr="00B50225" w:rsidRDefault="00AB6B04" w:rsidP="004D3B4A">
      <w:pPr>
        <w:pStyle w:val="Zkladntext"/>
        <w:rPr>
          <w:szCs w:val="18"/>
        </w:rPr>
      </w:pPr>
    </w:p>
    <w:p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:rsidR="00781875" w:rsidRPr="00B50225" w:rsidRDefault="00781875" w:rsidP="004D3B4A">
      <w:pPr>
        <w:pStyle w:val="Zkladntext"/>
        <w:rPr>
          <w:szCs w:val="18"/>
        </w:rPr>
      </w:pPr>
    </w:p>
    <w:p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781875" w:rsidRPr="00FC603B" w:rsidRDefault="00781875" w:rsidP="00781875">
      <w:pPr>
        <w:pStyle w:val="Zkladntext"/>
        <w:rPr>
          <w:szCs w:val="18"/>
        </w:rPr>
      </w:pPr>
    </w:p>
    <w:p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37435" w:rsidRDefault="00437435" w:rsidP="00437435">
      <w:pPr>
        <w:pStyle w:val="Zkladntext"/>
        <w:ind w:left="0"/>
        <w:rPr>
          <w:szCs w:val="18"/>
        </w:rPr>
      </w:pPr>
    </w:p>
    <w:p w:rsidR="00437435" w:rsidRDefault="00437435" w:rsidP="00437435">
      <w:pPr>
        <w:pStyle w:val="Zkladntext"/>
        <w:ind w:left="0"/>
        <w:rPr>
          <w:szCs w:val="18"/>
        </w:rPr>
      </w:pPr>
    </w:p>
    <w:p w:rsidR="00437435" w:rsidRDefault="00437435" w:rsidP="00437435">
      <w:pPr>
        <w:pStyle w:val="Zkladntext"/>
        <w:rPr>
          <w:szCs w:val="18"/>
        </w:rPr>
      </w:pPr>
    </w:p>
    <w:p w:rsidR="00437435" w:rsidRPr="00B50225" w:rsidRDefault="00437435" w:rsidP="00437435">
      <w:pPr>
        <w:pStyle w:val="Nadpis1"/>
      </w:pPr>
      <w:bookmarkStart w:id="3" w:name="_Toc530739900"/>
      <w:r w:rsidRPr="00891481">
        <w:t>informá</w:t>
      </w:r>
      <w:r w:rsidRPr="008C0838">
        <w:t xml:space="preserve">cie </w:t>
      </w:r>
      <w:bookmarkEnd w:id="3"/>
      <w:r>
        <w:t>, KTORÉ VYSVETĽUJÚ A DOPĹŇAJÚ SÚVAHU A VÝKAZ ZISKOV A STRÁT</w:t>
      </w:r>
    </w:p>
    <w:p w:rsidR="00437435" w:rsidRDefault="00437435" w:rsidP="00437435">
      <w:pPr>
        <w:pStyle w:val="Zkladntext"/>
        <w:ind w:left="0"/>
        <w:rPr>
          <w:szCs w:val="18"/>
        </w:rPr>
      </w:pPr>
    </w:p>
    <w:p w:rsidR="00437435" w:rsidRPr="004A559C" w:rsidRDefault="00437435" w:rsidP="00437435">
      <w:pPr>
        <w:pStyle w:val="Zkladntext"/>
        <w:ind w:left="0"/>
        <w:rPr>
          <w:szCs w:val="18"/>
        </w:rPr>
      </w:pPr>
      <w:r>
        <w:rPr>
          <w:szCs w:val="18"/>
        </w:rPr>
        <w:t>Spoločnosť neúčtovala o </w:t>
      </w:r>
      <w:proofErr w:type="spellStart"/>
      <w:r>
        <w:rPr>
          <w:szCs w:val="18"/>
        </w:rPr>
        <w:t>goodwille</w:t>
      </w:r>
      <w:proofErr w:type="spellEnd"/>
      <w:r>
        <w:rPr>
          <w:szCs w:val="18"/>
        </w:rPr>
        <w:t>, dlhodobých záväzkoch, derivátoch, majetku a záväzkoch zabezpečených derivátmi ani o vlastných akciách.</w:t>
      </w:r>
    </w:p>
    <w:p w:rsidR="00437435" w:rsidRDefault="00437435" w:rsidP="00437435">
      <w:pPr>
        <w:pStyle w:val="Zkladntext"/>
        <w:rPr>
          <w:szCs w:val="18"/>
        </w:rPr>
      </w:pPr>
    </w:p>
    <w:p w:rsidR="00437435" w:rsidRPr="00B50225" w:rsidRDefault="00437435" w:rsidP="00437435">
      <w:pPr>
        <w:pStyle w:val="Zkladntext"/>
        <w:rPr>
          <w:szCs w:val="18"/>
        </w:rPr>
      </w:pPr>
    </w:p>
    <w:p w:rsidR="00437435" w:rsidRPr="00B50225" w:rsidRDefault="00437435" w:rsidP="00437435">
      <w:pPr>
        <w:pStyle w:val="Nadpis1"/>
      </w:pPr>
      <w:r w:rsidRPr="00B50225">
        <w:t>Informácie o iných aktívach a iných pasívach</w:t>
      </w:r>
    </w:p>
    <w:p w:rsidR="00437435" w:rsidRPr="00B50225" w:rsidRDefault="00437435" w:rsidP="00437435">
      <w:pPr>
        <w:pStyle w:val="Zkladntext"/>
        <w:ind w:left="0"/>
        <w:rPr>
          <w:szCs w:val="18"/>
        </w:rPr>
      </w:pPr>
    </w:p>
    <w:p w:rsidR="00437435" w:rsidRPr="00B50225" w:rsidRDefault="00437435" w:rsidP="00437435">
      <w:pPr>
        <w:pStyle w:val="Zkladntext"/>
        <w:rPr>
          <w:szCs w:val="18"/>
        </w:rPr>
      </w:pPr>
      <w:r>
        <w:rPr>
          <w:szCs w:val="18"/>
        </w:rPr>
        <w:t>Bez obsahovej náplne.</w:t>
      </w:r>
    </w:p>
    <w:p w:rsidR="00437435" w:rsidRPr="00B50225" w:rsidRDefault="00437435" w:rsidP="00437435">
      <w:pPr>
        <w:pStyle w:val="Zkladntext"/>
        <w:ind w:left="0"/>
        <w:rPr>
          <w:szCs w:val="18"/>
        </w:rPr>
      </w:pPr>
    </w:p>
    <w:p w:rsidR="00437435" w:rsidRPr="00B50225" w:rsidRDefault="00437435" w:rsidP="00437435">
      <w:pPr>
        <w:pStyle w:val="Zkladntext"/>
        <w:rPr>
          <w:szCs w:val="18"/>
        </w:rPr>
      </w:pPr>
    </w:p>
    <w:p w:rsidR="00437435" w:rsidRPr="00B50225" w:rsidRDefault="00437435" w:rsidP="00437435">
      <w:pPr>
        <w:pStyle w:val="Nadpis1"/>
      </w:pPr>
      <w:r>
        <w:t>UDALOSTI</w:t>
      </w:r>
      <w:r w:rsidRPr="00B50225">
        <w:t>, ktoré nastali po dni, ku ktorému sa zostavuje účtovná závierka</w:t>
      </w:r>
    </w:p>
    <w:p w:rsidR="00437435" w:rsidRPr="00B50225" w:rsidRDefault="00437435" w:rsidP="00437435">
      <w:pPr>
        <w:pStyle w:val="Zkladntext"/>
        <w:rPr>
          <w:szCs w:val="18"/>
        </w:rPr>
      </w:pPr>
    </w:p>
    <w:p w:rsidR="00437435" w:rsidRDefault="00437435" w:rsidP="00437435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>
        <w:rPr>
          <w:szCs w:val="18"/>
        </w:rPr>
        <w:t>ne</w:t>
      </w:r>
      <w:r w:rsidRPr="00B50225">
        <w:rPr>
          <w:szCs w:val="18"/>
        </w:rPr>
        <w:t xml:space="preserve">nastali </w:t>
      </w:r>
      <w:r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</w:t>
      </w:r>
      <w:r>
        <w:rPr>
          <w:szCs w:val="18"/>
        </w:rPr>
        <w:t>.</w:t>
      </w:r>
    </w:p>
    <w:p w:rsidR="00437435" w:rsidRPr="00FC603B" w:rsidRDefault="00437435" w:rsidP="00437435">
      <w:pPr>
        <w:spacing w:after="200" w:line="276" w:lineRule="auto"/>
        <w:rPr>
          <w:b/>
          <w:caps/>
          <w:sz w:val="18"/>
          <w:szCs w:val="18"/>
        </w:rPr>
      </w:pPr>
    </w:p>
    <w:p w:rsidR="00437435" w:rsidRPr="00B50225" w:rsidRDefault="00437435" w:rsidP="00437435">
      <w:pPr>
        <w:pStyle w:val="Nadpis1"/>
      </w:pPr>
      <w:r>
        <w:t>ostatné informácie</w:t>
      </w:r>
    </w:p>
    <w:p w:rsidR="00437435" w:rsidRPr="00B50225" w:rsidRDefault="00437435" w:rsidP="00437435">
      <w:pPr>
        <w:pStyle w:val="Zkladntext"/>
        <w:rPr>
          <w:szCs w:val="18"/>
        </w:rPr>
      </w:pPr>
    </w:p>
    <w:p w:rsidR="00437435" w:rsidRPr="00B50225" w:rsidRDefault="00437435" w:rsidP="00437435">
      <w:pPr>
        <w:pStyle w:val="Zkladntext"/>
        <w:rPr>
          <w:szCs w:val="18"/>
        </w:rPr>
      </w:pPr>
      <w:r>
        <w:rPr>
          <w:szCs w:val="18"/>
        </w:rPr>
        <w:t>Bez obsahovej náplne.</w:t>
      </w:r>
    </w:p>
    <w:p w:rsidR="00437435" w:rsidRDefault="00437435" w:rsidP="00437435">
      <w:pPr>
        <w:pStyle w:val="Zkladntext"/>
        <w:ind w:left="0"/>
        <w:rPr>
          <w:szCs w:val="18"/>
        </w:rPr>
      </w:pPr>
    </w:p>
    <w:sectPr w:rsidR="00437435" w:rsidSect="008A1C0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EE6" w:rsidRDefault="00DD2EE6" w:rsidP="00E95128">
      <w:r>
        <w:separator/>
      </w:r>
    </w:p>
  </w:endnote>
  <w:endnote w:type="continuationSeparator" w:id="0">
    <w:p w:rsidR="00DD2EE6" w:rsidRDefault="00DD2EE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1730090"/>
      <w:docPartObj>
        <w:docPartGallery w:val="Page Numbers (Bottom of Page)"/>
        <w:docPartUnique/>
      </w:docPartObj>
    </w:sdtPr>
    <w:sdtContent>
      <w:p w:rsidR="00FA38BE" w:rsidRDefault="00F6016C">
        <w:pPr>
          <w:pStyle w:val="Pta"/>
          <w:jc w:val="center"/>
        </w:pPr>
        <w:r>
          <w:fldChar w:fldCharType="begin"/>
        </w:r>
        <w:r w:rsidR="00FA38BE">
          <w:instrText>PAGE   \* MERGEFORMAT</w:instrText>
        </w:r>
        <w:r>
          <w:fldChar w:fldCharType="separate"/>
        </w:r>
        <w:r w:rsidR="00437435">
          <w:rPr>
            <w:noProof/>
          </w:rPr>
          <w:t>4</w:t>
        </w:r>
        <w:r>
          <w:fldChar w:fldCharType="end"/>
        </w:r>
      </w:p>
    </w:sdtContent>
  </w:sdt>
  <w:p w:rsidR="00FA38BE" w:rsidRDefault="00FA38B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3A3" w:rsidRDefault="00EF53A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F6016C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F6016C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F6016C" w:rsidRPr="00F70C00">
          <w:rPr>
            <w:b/>
          </w:rPr>
          <w:fldChar w:fldCharType="end"/>
        </w:r>
      </w:sdtContent>
    </w:sdt>
  </w:p>
  <w:p w:rsidR="00EF53A3" w:rsidRDefault="00EF53A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F53A3" w:rsidRPr="00F70C00" w:rsidRDefault="00EF53A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EE6" w:rsidRDefault="00DD2EE6" w:rsidP="00E95128">
      <w:r>
        <w:separator/>
      </w:r>
    </w:p>
  </w:footnote>
  <w:footnote w:type="continuationSeparator" w:id="0">
    <w:p w:rsidR="00DD2EE6" w:rsidRDefault="00DD2EE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3A3" w:rsidRDefault="00EF53A3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F53A3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53A3" w:rsidRPr="00C14925" w:rsidRDefault="00EF5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53A3" w:rsidRPr="00C14925" w:rsidRDefault="00EF5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53A3" w:rsidRPr="00833D0C" w:rsidRDefault="00EF5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F53A3" w:rsidRPr="00833D0C" w:rsidRDefault="00EF5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EF53A3" w:rsidRPr="00833D0C" w:rsidRDefault="00EF53A3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F53A3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53A3" w:rsidRPr="00C14925" w:rsidRDefault="00EF5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F53A3" w:rsidRPr="00C14925" w:rsidRDefault="00EF5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3A3" w:rsidRPr="00833D0C" w:rsidRDefault="00FA38B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EF53A3" w:rsidRDefault="00EF53A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EF53A3" w:rsidRPr="00E95128" w:rsidRDefault="00EF53A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3A3" w:rsidRDefault="00EF53A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F53A3" w:rsidRPr="00E95128" w:rsidRDefault="00EF53A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EF53A3" w:rsidRDefault="00EF53A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F53A3" w:rsidRPr="00E95128" w:rsidRDefault="00EF53A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F53A3" w:rsidTr="00D34B3E">
      <w:trPr>
        <w:trHeight w:val="299"/>
      </w:trPr>
      <w:tc>
        <w:tcPr>
          <w:tcW w:w="2251" w:type="dxa"/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3A3" w:rsidRDefault="00EF53A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EF53A3" w:rsidRPr="00E95128" w:rsidRDefault="00EF53A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0061246"/>
    <w:multiLevelType w:val="hybridMultilevel"/>
    <w:tmpl w:val="C93EE5FE"/>
    <w:lvl w:ilvl="0" w:tplc="4B00C290">
      <w:start w:val="6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4CD712D7"/>
    <w:multiLevelType w:val="hybridMultilevel"/>
    <w:tmpl w:val="4AC02248"/>
    <w:lvl w:ilvl="0" w:tplc="CCFEA388">
      <w:start w:val="9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2"/>
    </w:lvlOverride>
  </w:num>
  <w:num w:numId="11">
    <w:abstractNumId w:val="4"/>
  </w:num>
  <w:num w:numId="12">
    <w:abstractNumId w:val="1"/>
  </w:num>
  <w:num w:numId="13">
    <w:abstractNumId w:val="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97FBE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6B7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435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5514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010E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5CD9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4582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3DDB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9B1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02D2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2876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3C6D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4BD1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2EE6"/>
    <w:rsid w:val="00DD5774"/>
    <w:rsid w:val="00DE16DE"/>
    <w:rsid w:val="00DE1D1A"/>
    <w:rsid w:val="00DE358C"/>
    <w:rsid w:val="00DE3C94"/>
    <w:rsid w:val="00DE5898"/>
    <w:rsid w:val="00DE7959"/>
    <w:rsid w:val="00DF434E"/>
    <w:rsid w:val="00E00A08"/>
    <w:rsid w:val="00E02FF0"/>
    <w:rsid w:val="00E03B57"/>
    <w:rsid w:val="00E10B8A"/>
    <w:rsid w:val="00E1390D"/>
    <w:rsid w:val="00E14CCF"/>
    <w:rsid w:val="00E1728C"/>
    <w:rsid w:val="00E22AD2"/>
    <w:rsid w:val="00E231BA"/>
    <w:rsid w:val="00E23359"/>
    <w:rsid w:val="00E2794A"/>
    <w:rsid w:val="00E30A01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122D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3A3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16C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38BE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77E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229B1"/>
    <w:pPr>
      <w:keepNext/>
      <w:numPr>
        <w:numId w:val="1"/>
      </w:num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C229B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2BD33EE9-74EA-4CA4-9A18-11AD933B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1675</Words>
  <Characters>9553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ASUS</cp:lastModifiedBy>
  <cp:revision>2</cp:revision>
  <cp:lastPrinted>2014-11-14T15:53:00Z</cp:lastPrinted>
  <dcterms:created xsi:type="dcterms:W3CDTF">2016-06-29T19:34:00Z</dcterms:created>
  <dcterms:modified xsi:type="dcterms:W3CDTF">2016-06-29T19:34:00Z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