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171F7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(1) Názov a sídlo právnickej osoby</w:t>
      </w:r>
      <w:r w:rsidR="00D33587">
        <w:rPr>
          <w:rFonts w:ascii="Arial CE" w:hAnsi="Arial CE"/>
          <w:sz w:val="20"/>
          <w:szCs w:val="20"/>
        </w:rPr>
        <w:t xml:space="preserve">: GLOBOS, s.r.o., </w:t>
      </w:r>
      <w:proofErr w:type="spellStart"/>
      <w:r w:rsidR="00171F74">
        <w:rPr>
          <w:rFonts w:ascii="Arial CE" w:hAnsi="Arial CE"/>
          <w:sz w:val="20"/>
          <w:szCs w:val="20"/>
        </w:rPr>
        <w:t>J.Holčeka</w:t>
      </w:r>
      <w:proofErr w:type="spellEnd"/>
      <w:r w:rsidR="00171F74">
        <w:rPr>
          <w:rFonts w:ascii="Arial CE" w:hAnsi="Arial CE"/>
          <w:sz w:val="20"/>
          <w:szCs w:val="20"/>
        </w:rPr>
        <w:t xml:space="preserve"> 306, 900 86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171F74" w:rsidRDefault="00171F7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</w:t>
      </w:r>
      <w:r w:rsidR="00A20833" w:rsidRPr="002C4A44">
        <w:rPr>
          <w:rFonts w:ascii="Arial CE" w:hAnsi="Arial CE"/>
          <w:sz w:val="20"/>
          <w:szCs w:val="20"/>
        </w:rPr>
        <w:t>Opis vykonávanej činnosti účtovnej jednotky v nadväznosti na predmet podnikania účtovnej jednotky</w:t>
      </w:r>
      <w:r>
        <w:rPr>
          <w:rFonts w:ascii="Arial CE" w:hAnsi="Arial CE"/>
          <w:sz w:val="20"/>
          <w:szCs w:val="20"/>
        </w:rPr>
        <w:t>:</w:t>
      </w:r>
    </w:p>
    <w:p w:rsidR="00A20833" w:rsidRPr="002C4A44" w:rsidRDefault="00171F7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- špecializované stavebné </w:t>
      </w:r>
      <w:proofErr w:type="spellStart"/>
      <w:r>
        <w:rPr>
          <w:rFonts w:ascii="Arial CE" w:hAnsi="Arial CE"/>
          <w:sz w:val="20"/>
          <w:szCs w:val="20"/>
        </w:rPr>
        <w:t>práce-zateplovanie</w:t>
      </w:r>
      <w:proofErr w:type="spellEnd"/>
      <w:r>
        <w:rPr>
          <w:rFonts w:ascii="Arial CE" w:hAnsi="Arial CE"/>
          <w:sz w:val="20"/>
          <w:szCs w:val="20"/>
        </w:rPr>
        <w:tab/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1F7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</w:t>
      </w:r>
    </w:p>
    <w:p w:rsidR="00A20833" w:rsidRPr="002C4A44" w:rsidRDefault="00171F74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</w:t>
      </w:r>
      <w:r w:rsidR="00A20833" w:rsidRPr="002C4A44">
        <w:rPr>
          <w:rFonts w:ascii="Arial CE" w:hAnsi="Arial CE"/>
          <w:sz w:val="20"/>
          <w:szCs w:val="20"/>
        </w:rPr>
        <w:t>orgánom účtovnej jednotky</w:t>
      </w:r>
      <w:r>
        <w:rPr>
          <w:rFonts w:ascii="Arial CE" w:hAnsi="Arial CE"/>
          <w:sz w:val="20"/>
          <w:szCs w:val="20"/>
        </w:rPr>
        <w:t>: 15.10.2015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1F74" w:rsidRDefault="00A20833" w:rsidP="00171F74">
      <w:pPr>
        <w:pStyle w:val="Default"/>
        <w:rPr>
          <w:rFonts w:ascii="Arial CE" w:hAnsi="Arial CE" w:cs="Cambria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</w:t>
      </w:r>
      <w:r w:rsidRPr="00171F74">
        <w:rPr>
          <w:rFonts w:ascii="Arial CE" w:hAnsi="Arial CE"/>
          <w:sz w:val="20"/>
          <w:szCs w:val="20"/>
        </w:rPr>
        <w:t>)</w:t>
      </w:r>
      <w:r w:rsidR="00171F74" w:rsidRPr="00171F74">
        <w:rPr>
          <w:rFonts w:ascii="Arial CE" w:hAnsi="Arial CE"/>
          <w:sz w:val="20"/>
          <w:szCs w:val="20"/>
        </w:rPr>
        <w:t xml:space="preserve"> Právny dôvod na zostavenie</w:t>
      </w:r>
      <w:r w:rsidR="00171F74" w:rsidRPr="00171F74">
        <w:rPr>
          <w:rFonts w:asciiTheme="majorHAnsi" w:hAnsiTheme="majorHAnsi"/>
          <w:sz w:val="20"/>
          <w:szCs w:val="20"/>
        </w:rPr>
        <w:t xml:space="preserve"> účtovnej závierky: </w:t>
      </w:r>
      <w:proofErr w:type="spellStart"/>
      <w:r w:rsidR="00171F74" w:rsidRPr="00171F74">
        <w:rPr>
          <w:rFonts w:ascii="Arial CE" w:hAnsi="Arial CE"/>
          <w:sz w:val="20"/>
          <w:szCs w:val="20"/>
        </w:rPr>
        <w:t>Globos</w:t>
      </w:r>
      <w:proofErr w:type="spellEnd"/>
      <w:r w:rsidR="00171F74" w:rsidRPr="00171F74">
        <w:rPr>
          <w:rFonts w:ascii="Arial CE" w:hAnsi="Arial CE"/>
          <w:sz w:val="20"/>
          <w:szCs w:val="20"/>
        </w:rPr>
        <w:t xml:space="preserve"> s.r.o.</w:t>
      </w:r>
      <w:r w:rsidR="00171F74" w:rsidRPr="00171F74">
        <w:rPr>
          <w:rFonts w:ascii="Arial CE" w:hAnsi="Arial CE" w:cs="Cambria"/>
          <w:sz w:val="20"/>
          <w:szCs w:val="20"/>
        </w:rPr>
        <w:t xml:space="preserve"> zostavuje riadnu účtovnú závierku k</w:t>
      </w:r>
    </w:p>
    <w:p w:rsidR="00171F74" w:rsidRDefault="00171F74" w:rsidP="00171F74">
      <w:pPr>
        <w:pStyle w:val="Default"/>
        <w:rPr>
          <w:rFonts w:ascii="Arial CE" w:hAnsi="Arial CE" w:cs="Cambria"/>
          <w:sz w:val="20"/>
          <w:szCs w:val="20"/>
        </w:rPr>
      </w:pPr>
      <w:r>
        <w:rPr>
          <w:rFonts w:ascii="Arial CE" w:hAnsi="Arial CE" w:cs="Cambria"/>
          <w:sz w:val="20"/>
          <w:szCs w:val="20"/>
        </w:rPr>
        <w:t xml:space="preserve">     </w:t>
      </w:r>
      <w:r w:rsidRPr="00171F74">
        <w:rPr>
          <w:rFonts w:ascii="Arial CE" w:hAnsi="Arial CE" w:cs="Cambria"/>
          <w:sz w:val="20"/>
          <w:szCs w:val="20"/>
        </w:rPr>
        <w:t xml:space="preserve"> poslednému dňu účtovného obdobia, </w:t>
      </w:r>
      <w:proofErr w:type="spellStart"/>
      <w:r w:rsidRPr="00171F74">
        <w:rPr>
          <w:rFonts w:ascii="Arial CE" w:hAnsi="Arial CE" w:cs="Cambria"/>
          <w:sz w:val="20"/>
          <w:szCs w:val="20"/>
        </w:rPr>
        <w:t>tedaa</w:t>
      </w:r>
      <w:proofErr w:type="spellEnd"/>
      <w:r w:rsidRPr="00171F74">
        <w:rPr>
          <w:rFonts w:ascii="Arial CE" w:hAnsi="Arial CE" w:cs="Cambria"/>
          <w:sz w:val="20"/>
          <w:szCs w:val="20"/>
        </w:rPr>
        <w:t xml:space="preserve"> k 31.12.2013 za predpokladu nepretržitého pokračovania </w:t>
      </w:r>
    </w:p>
    <w:p w:rsidR="00A20833" w:rsidRPr="00171F74" w:rsidRDefault="00171F74" w:rsidP="00171F74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 w:cs="Cambria"/>
          <w:sz w:val="20"/>
          <w:szCs w:val="20"/>
        </w:rPr>
        <w:t xml:space="preserve">      </w:t>
      </w:r>
      <w:r w:rsidRPr="00171F74">
        <w:rPr>
          <w:rFonts w:ascii="Arial CE" w:hAnsi="Arial CE" w:cs="Cambria"/>
          <w:sz w:val="20"/>
          <w:szCs w:val="20"/>
        </w:rPr>
        <w:t xml:space="preserve">činnosti. </w:t>
      </w:r>
      <w:r w:rsidR="00A20833" w:rsidRPr="00171F74">
        <w:rPr>
          <w:rFonts w:ascii="Arial CE" w:hAnsi="Arial CE"/>
          <w:sz w:val="20"/>
          <w:szCs w:val="20"/>
        </w:rPr>
        <w:t xml:space="preserve"> . </w:t>
      </w:r>
    </w:p>
    <w:p w:rsidR="00A20833" w:rsidRPr="00171F7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F05994" w:rsidRDefault="00A75440" w:rsidP="00F05994">
      <w:pPr>
        <w:pStyle w:val="Default"/>
        <w:rPr>
          <w:sz w:val="22"/>
          <w:szCs w:val="22"/>
        </w:rPr>
      </w:pPr>
      <w:r>
        <w:rPr>
          <w:rFonts w:ascii="Arial CE" w:hAnsi="Arial CE"/>
          <w:sz w:val="20"/>
          <w:szCs w:val="20"/>
        </w:rPr>
        <w:t>1</w:t>
      </w:r>
      <w:r w:rsidR="00A20833" w:rsidRPr="002C4A44">
        <w:rPr>
          <w:rFonts w:ascii="Arial CE" w:hAnsi="Arial CE"/>
          <w:sz w:val="20"/>
          <w:szCs w:val="20"/>
        </w:rPr>
        <w:t xml:space="preserve">) </w:t>
      </w:r>
      <w:r w:rsidR="00F05994">
        <w:t xml:space="preserve"> </w:t>
      </w:r>
      <w:r w:rsidR="00F05994" w:rsidRPr="00A75440">
        <w:rPr>
          <w:rFonts w:ascii="Arial CE" w:hAnsi="Arial CE"/>
          <w:sz w:val="20"/>
          <w:szCs w:val="20"/>
        </w:rPr>
        <w:t xml:space="preserve">Štatutárny orgán: RNDr. Boris Glos </w:t>
      </w:r>
      <w:r>
        <w:rPr>
          <w:rFonts w:ascii="Arial CE" w:hAnsi="Arial CE"/>
          <w:sz w:val="20"/>
          <w:szCs w:val="20"/>
        </w:rPr>
        <w:t>–</w:t>
      </w:r>
      <w:r w:rsidR="00F05994" w:rsidRPr="00A75440">
        <w:rPr>
          <w:rFonts w:ascii="Arial CE" w:hAnsi="Arial CE"/>
          <w:sz w:val="20"/>
          <w:szCs w:val="20"/>
        </w:rPr>
        <w:t xml:space="preserve"> konateľ</w:t>
      </w:r>
      <w:r>
        <w:rPr>
          <w:rFonts w:ascii="Arial CE" w:hAnsi="Arial CE"/>
          <w:sz w:val="20"/>
          <w:szCs w:val="20"/>
        </w:rPr>
        <w:t>, jediný spoločník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75440" w:rsidRPr="002C4A44" w:rsidRDefault="00A75440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75440" w:rsidRDefault="00A75440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(1) Ú</w:t>
      </w:r>
      <w:r w:rsidR="00A20833" w:rsidRPr="002C4A44">
        <w:rPr>
          <w:rFonts w:ascii="Arial CE" w:hAnsi="Arial CE"/>
          <w:sz w:val="20"/>
          <w:szCs w:val="20"/>
        </w:rPr>
        <w:t xml:space="preserve">čtovná závierka </w:t>
      </w:r>
      <w:r>
        <w:rPr>
          <w:rFonts w:ascii="Arial CE" w:hAnsi="Arial CE"/>
          <w:sz w:val="20"/>
          <w:szCs w:val="20"/>
        </w:rPr>
        <w:t xml:space="preserve">je </w:t>
      </w:r>
      <w:r w:rsidR="00A20833" w:rsidRPr="002C4A44">
        <w:rPr>
          <w:rFonts w:ascii="Arial CE" w:hAnsi="Arial CE"/>
          <w:sz w:val="20"/>
          <w:szCs w:val="20"/>
        </w:rPr>
        <w:t xml:space="preserve">zostavená za splnenia predpokladu, že účtovná jednotka bude nepretržite pokračovať vo svojej činnosti. </w:t>
      </w:r>
    </w:p>
    <w:p w:rsidR="00A75440" w:rsidRDefault="00A75440" w:rsidP="00A20833">
      <w:pPr>
        <w:pStyle w:val="Default"/>
        <w:rPr>
          <w:rFonts w:ascii="Arial CE" w:hAnsi="Arial CE"/>
          <w:sz w:val="20"/>
          <w:szCs w:val="20"/>
        </w:rPr>
      </w:pPr>
    </w:p>
    <w:p w:rsidR="00D0090D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</w:t>
      </w:r>
      <w:r w:rsidR="00D0090D" w:rsidRPr="00D0090D">
        <w:rPr>
          <w:rFonts w:ascii="Arial CE" w:hAnsi="Arial CE"/>
          <w:sz w:val="20"/>
          <w:szCs w:val="20"/>
        </w:rPr>
        <w:t xml:space="preserve">Účtovná jednotka pri vedení účtovníctva sa riadila príslušnými ustanoveniami zákona č.431/2002 </w:t>
      </w:r>
      <w:proofErr w:type="spellStart"/>
      <w:r w:rsidR="00D0090D" w:rsidRPr="00D0090D">
        <w:rPr>
          <w:rFonts w:ascii="Arial CE" w:hAnsi="Arial CE"/>
          <w:sz w:val="20"/>
          <w:szCs w:val="20"/>
        </w:rPr>
        <w:t>Z.z</w:t>
      </w:r>
      <w:proofErr w:type="spellEnd"/>
      <w:r w:rsidR="00D0090D" w:rsidRPr="00D0090D">
        <w:rPr>
          <w:rFonts w:ascii="Arial CE" w:hAnsi="Arial CE"/>
          <w:sz w:val="20"/>
          <w:szCs w:val="20"/>
        </w:rPr>
        <w:t>. o</w:t>
      </w:r>
    </w:p>
    <w:p w:rsidR="00D0090D" w:rsidRDefault="00D0090D" w:rsidP="00A20833">
      <w:pPr>
        <w:pStyle w:val="Default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 xml:space="preserve">     </w:t>
      </w:r>
      <w:r w:rsidRPr="00D0090D">
        <w:rPr>
          <w:rFonts w:ascii="Arial CE" w:hAnsi="Arial CE"/>
          <w:sz w:val="20"/>
          <w:szCs w:val="20"/>
        </w:rPr>
        <w:t xml:space="preserve"> účtovníctve v platnom znení a Účtovnej osnovy pre podnikateľov účtujúcich v sústave podvojného</w:t>
      </w:r>
    </w:p>
    <w:p w:rsidR="00D0090D" w:rsidRDefault="00D0090D" w:rsidP="00A20833">
      <w:pPr>
        <w:pStyle w:val="Default"/>
        <w:rPr>
          <w:sz w:val="22"/>
          <w:szCs w:val="22"/>
        </w:rPr>
      </w:pPr>
      <w:r>
        <w:rPr>
          <w:rFonts w:ascii="Arial CE" w:hAnsi="Arial CE"/>
          <w:sz w:val="20"/>
          <w:szCs w:val="20"/>
        </w:rPr>
        <w:t xml:space="preserve">     </w:t>
      </w:r>
      <w:r w:rsidRPr="00D0090D">
        <w:rPr>
          <w:rFonts w:ascii="Arial CE" w:hAnsi="Arial CE"/>
          <w:sz w:val="20"/>
          <w:szCs w:val="20"/>
        </w:rPr>
        <w:t xml:space="preserve"> účtovníctva</w:t>
      </w:r>
      <w:r>
        <w:rPr>
          <w:sz w:val="22"/>
          <w:szCs w:val="22"/>
        </w:rPr>
        <w:t xml:space="preserve"> </w:t>
      </w:r>
    </w:p>
    <w:p w:rsidR="00D0090D" w:rsidRDefault="00D0090D" w:rsidP="00A20833">
      <w:pPr>
        <w:pStyle w:val="Default"/>
        <w:rPr>
          <w:sz w:val="22"/>
          <w:szCs w:val="22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D0090D" w:rsidRDefault="00D0090D" w:rsidP="00A20833">
      <w:pPr>
        <w:pStyle w:val="Default"/>
        <w:rPr>
          <w:rFonts w:ascii="Arial CE" w:hAnsi="Arial CE"/>
          <w:sz w:val="20"/>
          <w:szCs w:val="20"/>
        </w:rPr>
      </w:pPr>
    </w:p>
    <w:p w:rsidR="00D0090D" w:rsidRDefault="00D0090D" w:rsidP="00A20833">
      <w:pPr>
        <w:pStyle w:val="Default"/>
        <w:rPr>
          <w:rFonts w:ascii="Arial CE" w:hAnsi="Arial CE"/>
          <w:sz w:val="20"/>
          <w:szCs w:val="20"/>
        </w:rPr>
      </w:pPr>
    </w:p>
    <w:p w:rsidR="00D0090D" w:rsidRDefault="00D0090D" w:rsidP="00A20833">
      <w:pPr>
        <w:pStyle w:val="Default"/>
        <w:rPr>
          <w:rFonts w:ascii="Arial CE" w:hAnsi="Arial CE"/>
          <w:sz w:val="20"/>
          <w:szCs w:val="20"/>
        </w:rPr>
      </w:pPr>
    </w:p>
    <w:p w:rsidR="00D0090D" w:rsidRDefault="00D0090D" w:rsidP="00A20833">
      <w:pPr>
        <w:pStyle w:val="Default"/>
        <w:rPr>
          <w:rFonts w:ascii="Arial CE" w:hAnsi="Arial CE"/>
          <w:sz w:val="20"/>
          <w:szCs w:val="20"/>
        </w:rPr>
      </w:pPr>
    </w:p>
    <w:p w:rsidR="00D0090D" w:rsidRDefault="00D0090D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lastRenderedPageBreak/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7E96" w:rsidRDefault="001C7E96" w:rsidP="00650024">
      <w:r>
        <w:separator/>
      </w:r>
    </w:p>
  </w:endnote>
  <w:endnote w:type="continuationSeparator" w:id="0">
    <w:p w:rsidR="001C7E96" w:rsidRDefault="001C7E96" w:rsidP="00650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7E96" w:rsidRDefault="001C7E96" w:rsidP="00650024">
      <w:r>
        <w:separator/>
      </w:r>
    </w:p>
  </w:footnote>
  <w:footnote w:type="continuationSeparator" w:id="0">
    <w:p w:rsidR="001C7E96" w:rsidRDefault="001C7E96" w:rsidP="00650024">
      <w:r>
        <w:continuationSeparator/>
      </w:r>
    </w:p>
  </w:footnote>
  <w:footnote w:id="1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9" w:type="dxa"/>
      <w:tblInd w:w="55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280"/>
      <w:gridCol w:w="280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D33587">
            <w:rPr>
              <w:rFonts w:ascii="Calibri" w:hAnsi="Calibri"/>
              <w:color w:val="000000"/>
              <w:sz w:val="22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D33587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D33587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D33587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D33587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171F74"/>
    <w:rsid w:val="001C7E96"/>
    <w:rsid w:val="002052C4"/>
    <w:rsid w:val="002C0150"/>
    <w:rsid w:val="002C4A44"/>
    <w:rsid w:val="0031338E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8948EC"/>
    <w:rsid w:val="008C12FE"/>
    <w:rsid w:val="008D4A9D"/>
    <w:rsid w:val="008F5FE5"/>
    <w:rsid w:val="009546D2"/>
    <w:rsid w:val="00962DA0"/>
    <w:rsid w:val="009D09A4"/>
    <w:rsid w:val="00A20833"/>
    <w:rsid w:val="00A42978"/>
    <w:rsid w:val="00A75440"/>
    <w:rsid w:val="00A873AF"/>
    <w:rsid w:val="00AD23CF"/>
    <w:rsid w:val="00B202C7"/>
    <w:rsid w:val="00BD039E"/>
    <w:rsid w:val="00D0090D"/>
    <w:rsid w:val="00D10215"/>
    <w:rsid w:val="00D20B35"/>
    <w:rsid w:val="00D33587"/>
    <w:rsid w:val="00DB0895"/>
    <w:rsid w:val="00E77D78"/>
    <w:rsid w:val="00E93DD4"/>
    <w:rsid w:val="00EA5B96"/>
    <w:rsid w:val="00F05994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koncovpoznm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310588-8893-4542-AFF3-3D8991C87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1918</Words>
  <Characters>10937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12830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Študent</cp:lastModifiedBy>
  <cp:revision>2</cp:revision>
  <dcterms:created xsi:type="dcterms:W3CDTF">2016-06-30T15:00:00Z</dcterms:created>
  <dcterms:modified xsi:type="dcterms:W3CDTF">2016-06-30T15:00:00Z</dcterms:modified>
</cp:coreProperties>
</file>