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93379F" w:rsidRDefault="00295E93">
      <w:pPr>
        <w:rPr>
          <w:rFonts w:ascii="Arial" w:hAnsi="Arial" w:cs="Arial"/>
          <w:sz w:val="22"/>
          <w:szCs w:val="22"/>
        </w:rPr>
      </w:pPr>
      <w:bookmarkStart w:id="0" w:name="_GoBack"/>
      <w:bookmarkEnd w:id="0"/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3714F">
              <w:rPr>
                <w:rFonts w:ascii="Arial" w:hAnsi="Arial" w:cs="Arial"/>
                <w:sz w:val="22"/>
                <w:szCs w:val="22"/>
              </w:rPr>
              <w:t>LG INVEST, s.r.o.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13714F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Lučenecká cesta 2266/6, 960 96 Zvolen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13714F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27.3.2008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13714F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27.3.2008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614845" w:rsidRPr="0093379F" w:rsidRDefault="0013714F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- výstavba obytných budov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13714F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3714F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13714F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3714F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13714F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3714F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13714F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3714F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13714F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3714F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13714F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3714F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8C3A20" w:rsidRPr="0093379F" w:rsidRDefault="008C3A20" w:rsidP="008C3A2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8C3A20" w:rsidRPr="0093379F" w:rsidRDefault="008C3A20" w:rsidP="008C3A2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Spoločnosť nie je neobmedzene ručiacim spoločníkom v iných spoločnostiach.</w:t>
      </w:r>
    </w:p>
    <w:p w:rsidR="008C3A20" w:rsidRPr="0093379F" w:rsidRDefault="008C3A20" w:rsidP="008C3A2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C3A20" w:rsidRPr="0093379F" w:rsidRDefault="008C3A20" w:rsidP="008C3A2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Právny dôvod na zostavenie účtovnej závierky:</w:t>
      </w:r>
    </w:p>
    <w:p w:rsidR="008C3A20" w:rsidRPr="0093379F" w:rsidRDefault="008C3A20" w:rsidP="008C3A2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Účtovná závierka spoločnosti k 31.decembru 201</w:t>
      </w:r>
      <w:r w:rsidR="00294D66">
        <w:rPr>
          <w:rFonts w:ascii="Arial" w:hAnsi="Arial" w:cs="Arial"/>
          <w:sz w:val="22"/>
          <w:szCs w:val="22"/>
        </w:rPr>
        <w:t>5</w:t>
      </w:r>
      <w:r>
        <w:rPr>
          <w:rFonts w:ascii="Arial" w:hAnsi="Arial" w:cs="Arial"/>
          <w:sz w:val="22"/>
          <w:szCs w:val="22"/>
        </w:rPr>
        <w:t xml:space="preserve"> je zostavená ako riadna účtovná závierka podľa § 17 odst.6 zákona NR SR č. 431/2002 Z.z. o účtovníctve za účtovné obdobie od 1.januára 201</w:t>
      </w:r>
      <w:r w:rsidR="00294D66">
        <w:rPr>
          <w:rFonts w:ascii="Arial" w:hAnsi="Arial" w:cs="Arial"/>
          <w:sz w:val="22"/>
          <w:szCs w:val="22"/>
        </w:rPr>
        <w:t>5</w:t>
      </w:r>
      <w:r>
        <w:rPr>
          <w:rFonts w:ascii="Arial" w:hAnsi="Arial" w:cs="Arial"/>
          <w:sz w:val="22"/>
          <w:szCs w:val="22"/>
        </w:rPr>
        <w:t xml:space="preserve"> do 31.decembra 201</w:t>
      </w:r>
      <w:r w:rsidR="00294D66">
        <w:rPr>
          <w:rFonts w:ascii="Arial" w:hAnsi="Arial" w:cs="Arial"/>
          <w:sz w:val="22"/>
          <w:szCs w:val="22"/>
        </w:rPr>
        <w:t>5</w:t>
      </w:r>
      <w:r>
        <w:rPr>
          <w:rFonts w:ascii="Arial" w:hAnsi="Arial" w:cs="Arial"/>
          <w:sz w:val="22"/>
          <w:szCs w:val="22"/>
        </w:rPr>
        <w:t>.</w:t>
      </w:r>
    </w:p>
    <w:p w:rsidR="008C3A20" w:rsidRPr="0093379F" w:rsidRDefault="008C3A20" w:rsidP="008C3A20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8C3A20" w:rsidRPr="0093379F" w:rsidRDefault="008C3A20" w:rsidP="008C3A2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Dátum schválenia účtovnej závierky za bezprostredne predchádzajúce účtovné obdobie príslušným orgánom účtovnej jednotky:</w:t>
      </w:r>
    </w:p>
    <w:p w:rsidR="008C3A20" w:rsidRPr="0093379F" w:rsidRDefault="008C3A20" w:rsidP="008C3A2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Účtovná závierka spoločnosti k 31.decembru 201</w:t>
      </w:r>
      <w:r w:rsidR="00294D66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>, za predchádzajúce účtovné obdobie, bola schválená riadnym v</w:t>
      </w:r>
      <w:r w:rsidR="00294D66">
        <w:rPr>
          <w:rFonts w:ascii="Arial" w:hAnsi="Arial" w:cs="Arial"/>
          <w:sz w:val="22"/>
          <w:szCs w:val="22"/>
        </w:rPr>
        <w:t>alným zhromaždením dňa  30.08.2015</w:t>
      </w:r>
      <w:r>
        <w:rPr>
          <w:rFonts w:ascii="Arial" w:hAnsi="Arial" w:cs="Arial"/>
          <w:sz w:val="22"/>
          <w:szCs w:val="22"/>
        </w:rPr>
        <w:t xml:space="preserve">. </w:t>
      </w:r>
    </w:p>
    <w:p w:rsidR="008C3A20" w:rsidRPr="0093379F" w:rsidRDefault="008C3A20" w:rsidP="008C3A2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C3A20" w:rsidRDefault="008C3A20" w:rsidP="008C3A20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8C3A20" w:rsidRPr="00924988" w:rsidRDefault="008C3A20" w:rsidP="008C3A20">
      <w:pPr>
        <w:ind w:right="-468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     </w:t>
      </w:r>
      <w:r w:rsidRPr="00924988">
        <w:rPr>
          <w:rFonts w:ascii="Arial" w:hAnsi="Arial" w:cs="Arial"/>
          <w:bCs/>
          <w:sz w:val="22"/>
          <w:szCs w:val="22"/>
        </w:rPr>
        <w:t>Spoločnosť nie je súčasťou konsolidovaného celku.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8C3A20" w:rsidRPr="0093379F" w:rsidRDefault="008C3A20" w:rsidP="008C3A20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E. Informácie o použitých účtovných zásadách a účtovných metódach:</w:t>
      </w:r>
    </w:p>
    <w:p w:rsidR="008C3A20" w:rsidRPr="0093379F" w:rsidRDefault="008C3A20" w:rsidP="008C3A2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a) Splnenie predpokladu, že účtovná jednotka bude </w:t>
      </w:r>
      <w:r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Pr="0093379F">
        <w:rPr>
          <w:rFonts w:ascii="Arial" w:hAnsi="Arial" w:cs="Arial"/>
          <w:sz w:val="22"/>
          <w:szCs w:val="22"/>
        </w:rPr>
        <w:t xml:space="preserve"> vo svojej činnosti: </w:t>
      </w:r>
    </w:p>
    <w:p w:rsidR="008C3A20" w:rsidRPr="0093379F" w:rsidRDefault="008C3A20" w:rsidP="008C3A2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  Účtovná závierka bola zostavená za predpokladu, že spoločnosť bude nepretržite pokračovať vo svojej činnosti.</w:t>
      </w:r>
    </w:p>
    <w:p w:rsidR="008C3A20" w:rsidRPr="0093379F" w:rsidRDefault="008C3A20" w:rsidP="008C3A2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Zmeny účtovných zásad</w:t>
      </w:r>
      <w:r w:rsidRPr="0093379F">
        <w:rPr>
          <w:rFonts w:ascii="Arial" w:hAnsi="Arial" w:cs="Arial"/>
          <w:sz w:val="22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55E77" w:rsidRPr="0093379F" w:rsidRDefault="008C3A20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Účtovné metódy a všeobecné účtovné zásady spoločnosť oproti predchádzajúcemu obdobiu nemenila.</w:t>
      </w:r>
      <w:r w:rsidR="00755E77" w:rsidRPr="0093379F">
        <w:rPr>
          <w:rFonts w:ascii="Arial" w:hAnsi="Arial" w:cs="Arial"/>
          <w:sz w:val="22"/>
          <w:szCs w:val="22"/>
        </w:rPr>
        <w:t xml:space="preserve"> </w:t>
      </w:r>
      <w:r w:rsidR="005A612F"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</w:p>
    <w:p w:rsidR="00A3246D" w:rsidRPr="0093379F" w:rsidRDefault="008C3A20" w:rsidP="00A3246D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nemá tento druh majetku.</w:t>
      </w: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9A06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8C3A20">
        <w:rPr>
          <w:rFonts w:ascii="Arial" w:hAnsi="Arial" w:cs="Arial"/>
          <w:sz w:val="22"/>
          <w:szCs w:val="22"/>
        </w:rPr>
        <w:t xml:space="preserve">    Spoločnosť nemá tento druh majetku.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8C3A20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nemá tento druh majetku.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8C3A20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Obstarávacou cenou, ktorá zahŕňa cenu obstarania a náklady súvisiace s obstaraním (clo,preprava,montáž apod.)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3246D" w:rsidRPr="0093379F" w:rsidRDefault="008C3A20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nemá tento druh majetku.</w:t>
      </w: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D404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8C3A20">
        <w:rPr>
          <w:rFonts w:ascii="Arial" w:hAnsi="Arial" w:cs="Arial"/>
          <w:sz w:val="22"/>
          <w:szCs w:val="22"/>
        </w:rPr>
        <w:t xml:space="preserve">    Spoločnosť nemá tento druh majetku.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8C3A20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nemá tento druh majetku.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8C3A20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nemá tento druh majetku.</w:t>
      </w: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8C3A20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nemá tento druh majetku.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8C3A20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Spoločnosť nemá tento druh majetku.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8C3A20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Spoločnosť nemá zákazkovú výrobu</w:t>
      </w: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</w:p>
    <w:p w:rsidR="008C3A20" w:rsidRPr="0093379F" w:rsidRDefault="008C3A20" w:rsidP="008C3A2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Menovitou hodnotou, postúpené pohľadávky obstarávacou cenou vrátane nákladov súvisiacich s obstaraním</w:t>
      </w:r>
    </w:p>
    <w:p w:rsidR="008C3A20" w:rsidRPr="0093379F" w:rsidRDefault="008C3A20" w:rsidP="008C3A2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13. Krátkodobý finančný majetok:</w:t>
      </w:r>
    </w:p>
    <w:p w:rsidR="008C3A20" w:rsidRPr="0093379F" w:rsidRDefault="008C3A20" w:rsidP="008C3A2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Menovitou hodnotou.</w:t>
      </w:r>
    </w:p>
    <w:p w:rsidR="008C3A20" w:rsidRPr="0093379F" w:rsidRDefault="008C3A20" w:rsidP="008C3A2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14. Časové rozlíšenie na strane aktív súvahy:</w:t>
      </w:r>
    </w:p>
    <w:p w:rsidR="008C3A20" w:rsidRPr="0093379F" w:rsidRDefault="008C3A20" w:rsidP="008C3A2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Náklady budúcich období a príjmy budúcich období sa vykazujú vo výške, ktorá je potrebná na dodržanie zásady vecnej a časovej súvislosti s účtovným obdobím.</w:t>
      </w:r>
    </w:p>
    <w:p w:rsidR="008C3A20" w:rsidRPr="0093379F" w:rsidRDefault="008C3A20" w:rsidP="008C3A2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15. Záväzky, vrátane rezerv, dlhopisov, pôžičiek a úverov:</w:t>
      </w:r>
    </w:p>
    <w:p w:rsidR="008C3A20" w:rsidRPr="0093379F" w:rsidRDefault="008C3A20" w:rsidP="008C3A2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Záväzky pri ich vzniku sa oceňujú menovitou hodnotou, rezervy sa tvoria na krytie známych rizík alebo strát z podnikania, oceňujú sa v očakávanej výške záväzku</w:t>
      </w:r>
    </w:p>
    <w:p w:rsidR="008C3A20" w:rsidRPr="0093379F" w:rsidRDefault="008C3A20" w:rsidP="008C3A2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16. Časové rozlíšenie na strane pasív súvahy:</w:t>
      </w:r>
    </w:p>
    <w:p w:rsidR="008C3A20" w:rsidRPr="0093379F" w:rsidRDefault="008C3A20" w:rsidP="008C3A2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Výdavky budúcich období a výnosy budúcich období sa vykazujú vo výške, ktorá je potrebná na dodržanie zásady vecnej a časovej súvislosti s účtovným obdobím</w:t>
      </w:r>
    </w:p>
    <w:p w:rsidR="008C3A20" w:rsidRPr="0093379F" w:rsidRDefault="008C3A20" w:rsidP="008C3A2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17. Deriváty: </w:t>
      </w:r>
    </w:p>
    <w:p w:rsidR="008C3A20" w:rsidRPr="0093379F" w:rsidRDefault="008C3A20" w:rsidP="008C3A2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Spoločnosť neúčtuje o derivátoch</w:t>
      </w:r>
    </w:p>
    <w:p w:rsidR="008C3A20" w:rsidRPr="0093379F" w:rsidRDefault="008C3A20" w:rsidP="008C3A2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18. Majetok a záväzky zabezpečené derivátmi: </w:t>
      </w:r>
    </w:p>
    <w:p w:rsidR="008C3A20" w:rsidRPr="0093379F" w:rsidRDefault="008C3A20" w:rsidP="008C3A2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Spoločnosť nemá tento druh majetku.</w:t>
      </w:r>
    </w:p>
    <w:p w:rsidR="008C3A20" w:rsidRPr="0093379F" w:rsidRDefault="008C3A20" w:rsidP="008C3A2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19. Prenajatý majetok a majetok obstaraný na základe zmluvy o kúpe prenajatej veci:</w:t>
      </w:r>
    </w:p>
    <w:p w:rsidR="008C3A20" w:rsidRPr="0093379F" w:rsidRDefault="008C3A20" w:rsidP="008C3A2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Spoločnosť nemá tento druh majetku.</w:t>
      </w:r>
    </w:p>
    <w:p w:rsidR="008C3A20" w:rsidRPr="0093379F" w:rsidRDefault="008C3A20" w:rsidP="008C3A2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20. Majetok obstaraný v privatizácii:</w:t>
      </w:r>
    </w:p>
    <w:p w:rsidR="001A5D58" w:rsidRPr="0093379F" w:rsidRDefault="008C3A20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    Spoločnosť nemá tento druh majetku.</w:t>
      </w:r>
    </w:p>
    <w:p w:rsidR="00235630" w:rsidRPr="0093379F" w:rsidRDefault="0002705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A3246D"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6710D4" w:rsidRDefault="006710D4" w:rsidP="006710D4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Tvorba odpisového plánu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p w:rsidR="006710D4" w:rsidRPr="008C04C1" w:rsidRDefault="006710D4" w:rsidP="006710D4">
      <w:pPr>
        <w:rPr>
          <w:rFonts w:ascii="Arial" w:hAnsi="Arial" w:cs="Arial"/>
          <w:sz w:val="22"/>
          <w:szCs w:val="22"/>
        </w:rPr>
      </w:pPr>
      <w:r w:rsidRPr="008C04C1">
        <w:rPr>
          <w:rFonts w:ascii="Arial" w:hAnsi="Arial" w:cs="Arial"/>
          <w:sz w:val="22"/>
          <w:szCs w:val="22"/>
        </w:rPr>
        <w:t>Účtovná jednotka zostavila pre bežné účtovné obdobie odpisový plán pre dlhodobý majetok, ktorý obsahuje dobu odpisovania, sadzby odpisov, odpisové metódy.</w:t>
      </w:r>
    </w:p>
    <w:p w:rsidR="006710D4" w:rsidRPr="008C04C1" w:rsidRDefault="006710D4" w:rsidP="006710D4">
      <w:pPr>
        <w:rPr>
          <w:rFonts w:ascii="Arial" w:hAnsi="Arial" w:cs="Arial"/>
          <w:sz w:val="22"/>
          <w:szCs w:val="22"/>
        </w:rPr>
      </w:pPr>
      <w:r w:rsidRPr="008C04C1">
        <w:rPr>
          <w:rFonts w:ascii="Arial" w:hAnsi="Arial" w:cs="Arial"/>
          <w:sz w:val="22"/>
          <w:szCs w:val="22"/>
        </w:rPr>
        <w:t>Účtovná jednotka stanovila interným predpisom pravidlá pre účtovanie dlhodobého majetku:</w:t>
      </w:r>
    </w:p>
    <w:p w:rsidR="006710D4" w:rsidRPr="008C04C1" w:rsidRDefault="006710D4" w:rsidP="006710D4">
      <w:pPr>
        <w:rPr>
          <w:rFonts w:ascii="Arial" w:hAnsi="Arial" w:cs="Arial"/>
          <w:sz w:val="22"/>
          <w:szCs w:val="22"/>
        </w:rPr>
      </w:pPr>
    </w:p>
    <w:p w:rsidR="006710D4" w:rsidRPr="00171579" w:rsidRDefault="006710D4" w:rsidP="006710D4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171579">
        <w:rPr>
          <w:rFonts w:ascii="Arial" w:hAnsi="Arial" w:cs="Arial"/>
          <w:sz w:val="22"/>
          <w:szCs w:val="22"/>
        </w:rPr>
        <w:lastRenderedPageBreak/>
        <w:t>ÚJ nepoužíva kategóriu drobného dlhodobého nehmotného majetku - položky pod 2 400 eur jednotkovej ceny (§ 13/2 PU).</w:t>
      </w:r>
    </w:p>
    <w:p w:rsidR="006710D4" w:rsidRPr="00171579" w:rsidRDefault="006710D4" w:rsidP="006710D4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171579">
        <w:rPr>
          <w:rFonts w:ascii="Arial" w:hAnsi="Arial" w:cs="Arial"/>
          <w:sz w:val="22"/>
          <w:szCs w:val="22"/>
        </w:rPr>
        <w:t>ÚJ nepoužíva kategóriu drobného dlhodobého hmotného majetku - položky pod 1 700 eur jednotkovej ceny (§ 13/6 PU).</w:t>
      </w:r>
    </w:p>
    <w:p w:rsidR="006710D4" w:rsidRPr="00171579" w:rsidRDefault="006710D4" w:rsidP="006710D4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171579">
        <w:rPr>
          <w:rFonts w:ascii="Arial" w:hAnsi="Arial" w:cs="Arial"/>
          <w:sz w:val="22"/>
          <w:szCs w:val="22"/>
        </w:rPr>
        <w:t>ÚJ nepoužíva dobrovoľné účtovanie podlimitného technického zhodnotenia do odpisovaného dlhodobého majetku (§ 21/3 PU).</w:t>
      </w:r>
    </w:p>
    <w:p w:rsidR="006710D4" w:rsidRPr="00171579" w:rsidRDefault="006710D4" w:rsidP="006710D4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171579">
        <w:rPr>
          <w:rFonts w:ascii="Arial" w:hAnsi="Arial" w:cs="Arial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6710D4" w:rsidRPr="0093379F" w:rsidRDefault="006710D4" w:rsidP="006710D4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6710D4" w:rsidRDefault="006710D4" w:rsidP="006710D4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Spoločnosti neboli poskytnuté žiadne dotácie na obstaranie majetku.</w:t>
      </w:r>
    </w:p>
    <w:p w:rsidR="006710D4" w:rsidRPr="0093379F" w:rsidRDefault="006710D4" w:rsidP="006710D4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710D4" w:rsidRPr="008C04C1" w:rsidRDefault="006710D4" w:rsidP="006710D4">
      <w:pPr>
        <w:pStyle w:val="Nadpis2"/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  <w:r>
        <w:rPr>
          <w:rFonts w:ascii="Arial" w:hAnsi="Arial" w:cs="Arial"/>
          <w:b w:val="0"/>
          <w:bCs w:val="0"/>
          <w:sz w:val="22"/>
          <w:szCs w:val="22"/>
        </w:rPr>
        <w:t xml:space="preserve">                                  </w:t>
      </w:r>
    </w:p>
    <w:p w:rsidR="006710D4" w:rsidRPr="0093379F" w:rsidRDefault="006710D4" w:rsidP="006710D4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V účtovnom období 201</w:t>
      </w:r>
      <w:r w:rsidR="00294D66">
        <w:rPr>
          <w:rFonts w:ascii="Arial" w:hAnsi="Arial" w:cs="Arial"/>
          <w:sz w:val="22"/>
          <w:szCs w:val="22"/>
        </w:rPr>
        <w:t>5</w:t>
      </w:r>
      <w:r>
        <w:rPr>
          <w:rFonts w:ascii="Arial" w:hAnsi="Arial" w:cs="Arial"/>
          <w:sz w:val="22"/>
          <w:szCs w:val="22"/>
        </w:rPr>
        <w:t xml:space="preserve"> spoločnosť nevykonala žiadne opravy významných chýb minulých účtovných období.</w:t>
      </w:r>
    </w:p>
    <w:p w:rsidR="006710D4" w:rsidRPr="0093379F" w:rsidRDefault="006710D4" w:rsidP="006710D4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Informácie o údajoch vykázaných na strane aktív súvahy: </w:t>
      </w:r>
    </w:p>
    <w:p w:rsidR="006710D4" w:rsidRPr="0093379F" w:rsidRDefault="006710D4" w:rsidP="006710D4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710D4" w:rsidRPr="0093379F" w:rsidRDefault="006710D4" w:rsidP="006710D4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nehmotný majetok</w:t>
      </w:r>
      <w:r w:rsidRPr="0093379F">
        <w:rPr>
          <w:rFonts w:ascii="Arial" w:hAnsi="Arial" w:cs="Arial"/>
          <w:sz w:val="22"/>
          <w:szCs w:val="22"/>
        </w:rPr>
        <w:t xml:space="preserve"> za bežné účtovné obdobie a za bezprostredne predchádzajúce účtovné obdobie:  </w:t>
      </w:r>
    </w:p>
    <w:p w:rsidR="006710D4" w:rsidRPr="0093379F" w:rsidRDefault="006710D4" w:rsidP="006710D4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Spoločnosť nemá dlhodobý nehmotný majetok.  </w:t>
      </w:r>
    </w:p>
    <w:p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bežného účtovného obdobia: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94D66" w:rsidRDefault="00294D66" w:rsidP="000538A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  <w:u w:val="single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B67A7F" w:rsidRDefault="00B67A7F" w:rsidP="00C31D64">
      <w:pPr>
        <w:rPr>
          <w:rFonts w:ascii="Arial" w:hAnsi="Arial" w:cs="Arial"/>
          <w:sz w:val="22"/>
          <w:szCs w:val="22"/>
        </w:rPr>
      </w:pPr>
    </w:p>
    <w:p w:rsidR="00C31D64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9140" w:type="dxa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1"/>
        <w:gridCol w:w="887"/>
        <w:gridCol w:w="903"/>
        <w:gridCol w:w="919"/>
        <w:gridCol w:w="868"/>
        <w:gridCol w:w="887"/>
        <w:gridCol w:w="782"/>
        <w:gridCol w:w="705"/>
        <w:gridCol w:w="800"/>
        <w:gridCol w:w="908"/>
      </w:tblGrid>
      <w:tr w:rsidR="00B67A7F" w:rsidTr="00B67A7F">
        <w:trPr>
          <w:trHeight w:val="315"/>
        </w:trPr>
        <w:tc>
          <w:tcPr>
            <w:tcW w:w="1481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67A7F" w:rsidRDefault="00B67A7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59" w:type="dxa"/>
            <w:gridSpan w:val="9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67A7F" w:rsidRDefault="00B67A7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B67A7F" w:rsidTr="00B67A7F">
        <w:trPr>
          <w:trHeight w:val="1635"/>
        </w:trPr>
        <w:tc>
          <w:tcPr>
            <w:tcW w:w="148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B67A7F" w:rsidRDefault="00B67A7F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67A7F" w:rsidRDefault="00B67A7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90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67A7F" w:rsidRDefault="00B67A7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91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67A7F" w:rsidRDefault="00B67A7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67A7F" w:rsidRDefault="00B67A7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Pesto-vateľské celky trvalých porastov</w:t>
            </w:r>
          </w:p>
        </w:tc>
        <w:tc>
          <w:tcPr>
            <w:tcW w:w="887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67A7F" w:rsidRDefault="00B67A7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78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67A7F" w:rsidRDefault="00B67A7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705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67A7F" w:rsidRDefault="00B67A7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Obsta-rávaný DHM</w:t>
            </w:r>
          </w:p>
        </w:tc>
        <w:tc>
          <w:tcPr>
            <w:tcW w:w="8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67A7F" w:rsidRDefault="00B67A7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908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67A7F" w:rsidRDefault="00B67A7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B67A7F" w:rsidTr="00B67A7F">
        <w:trPr>
          <w:trHeight w:val="33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B67A7F" w:rsidRDefault="00B67A7F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B67A7F" w:rsidRDefault="00B67A7F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9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B67A7F" w:rsidRDefault="00B67A7F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9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B67A7F" w:rsidRDefault="00B67A7F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B67A7F" w:rsidRDefault="00B67A7F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887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B67A7F" w:rsidRDefault="00B67A7F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f</w:t>
            </w:r>
          </w:p>
        </w:tc>
        <w:tc>
          <w:tcPr>
            <w:tcW w:w="78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B67A7F" w:rsidRDefault="00B67A7F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g</w:t>
            </w:r>
          </w:p>
        </w:tc>
        <w:tc>
          <w:tcPr>
            <w:tcW w:w="70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B67A7F" w:rsidRDefault="00B67A7F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h</w:t>
            </w:r>
          </w:p>
        </w:tc>
        <w:tc>
          <w:tcPr>
            <w:tcW w:w="8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B67A7F" w:rsidRDefault="00B67A7F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i</w:t>
            </w:r>
          </w:p>
        </w:tc>
        <w:tc>
          <w:tcPr>
            <w:tcW w:w="90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B67A7F" w:rsidRDefault="00B67A7F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j</w:t>
            </w:r>
          </w:p>
        </w:tc>
      </w:tr>
      <w:tr w:rsidR="00B67A7F" w:rsidTr="00B67A7F">
        <w:trPr>
          <w:trHeight w:val="315"/>
        </w:trPr>
        <w:tc>
          <w:tcPr>
            <w:tcW w:w="9140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B67A7F" w:rsidRDefault="00B67A7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Prvotné ocenenie</w:t>
            </w:r>
          </w:p>
        </w:tc>
      </w:tr>
      <w:tr w:rsidR="00B67A7F" w:rsidTr="00B67A7F">
        <w:trPr>
          <w:trHeight w:val="825"/>
        </w:trPr>
        <w:tc>
          <w:tcPr>
            <w:tcW w:w="148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1 848</w:t>
            </w:r>
          </w:p>
        </w:tc>
        <w:tc>
          <w:tcPr>
            <w:tcW w:w="90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4E01F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268414</w:t>
            </w:r>
            <w:r w:rsidR="00B67A7F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1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4E01F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69811</w:t>
            </w:r>
            <w:r w:rsidR="00B67A7F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0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4E01F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340073</w:t>
            </w:r>
          </w:p>
        </w:tc>
      </w:tr>
      <w:tr w:rsidR="00B67A7F" w:rsidTr="00B67A7F">
        <w:trPr>
          <w:trHeight w:val="30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0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B67A7F" w:rsidTr="00B67A7F">
        <w:trPr>
          <w:trHeight w:val="30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0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B67A7F" w:rsidTr="00B67A7F">
        <w:trPr>
          <w:trHeight w:val="30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Presuny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0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B67A7F" w:rsidTr="00B67A7F">
        <w:trPr>
          <w:trHeight w:val="84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lastRenderedPageBreak/>
              <w:t>Stav na konci účtovného obdobia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1 848</w:t>
            </w:r>
          </w:p>
        </w:tc>
        <w:tc>
          <w:tcPr>
            <w:tcW w:w="9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4E01F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268414</w:t>
            </w:r>
          </w:p>
        </w:tc>
        <w:tc>
          <w:tcPr>
            <w:tcW w:w="9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4E01F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69811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4E01F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340073</w:t>
            </w:r>
          </w:p>
        </w:tc>
      </w:tr>
      <w:tr w:rsidR="00B67A7F" w:rsidTr="00B67A7F">
        <w:trPr>
          <w:trHeight w:val="315"/>
        </w:trPr>
        <w:tc>
          <w:tcPr>
            <w:tcW w:w="9140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B67A7F" w:rsidRDefault="00B67A7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Oprávky</w:t>
            </w:r>
          </w:p>
        </w:tc>
      </w:tr>
      <w:tr w:rsidR="00B67A7F" w:rsidTr="00B67A7F">
        <w:trPr>
          <w:trHeight w:val="825"/>
        </w:trPr>
        <w:tc>
          <w:tcPr>
            <w:tcW w:w="1481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0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1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0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B67A7F" w:rsidTr="00B67A7F">
        <w:trPr>
          <w:trHeight w:val="300"/>
        </w:trPr>
        <w:tc>
          <w:tcPr>
            <w:tcW w:w="148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0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4E01F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27372</w:t>
            </w:r>
          </w:p>
        </w:tc>
        <w:tc>
          <w:tcPr>
            <w:tcW w:w="9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0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4E01F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27372</w:t>
            </w:r>
          </w:p>
        </w:tc>
      </w:tr>
      <w:tr w:rsidR="00B67A7F" w:rsidTr="00B67A7F">
        <w:trPr>
          <w:trHeight w:val="300"/>
        </w:trPr>
        <w:tc>
          <w:tcPr>
            <w:tcW w:w="148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0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0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B67A7F" w:rsidTr="004E01F7">
        <w:trPr>
          <w:trHeight w:val="840"/>
        </w:trPr>
        <w:tc>
          <w:tcPr>
            <w:tcW w:w="1481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4E01F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27372</w:t>
            </w:r>
          </w:p>
        </w:tc>
        <w:tc>
          <w:tcPr>
            <w:tcW w:w="9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4E01F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27372</w:t>
            </w:r>
          </w:p>
        </w:tc>
      </w:tr>
      <w:tr w:rsidR="00B67A7F" w:rsidTr="00B67A7F">
        <w:trPr>
          <w:trHeight w:val="315"/>
        </w:trPr>
        <w:tc>
          <w:tcPr>
            <w:tcW w:w="9140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Opravné položky</w:t>
            </w:r>
          </w:p>
        </w:tc>
      </w:tr>
      <w:tr w:rsidR="00B67A7F" w:rsidTr="00B67A7F">
        <w:trPr>
          <w:trHeight w:val="825"/>
        </w:trPr>
        <w:tc>
          <w:tcPr>
            <w:tcW w:w="148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0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1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0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B67A7F" w:rsidTr="00B67A7F">
        <w:trPr>
          <w:trHeight w:val="30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0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B67A7F" w:rsidTr="00B67A7F">
        <w:trPr>
          <w:trHeight w:val="30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0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B67A7F" w:rsidTr="00B67A7F">
        <w:trPr>
          <w:trHeight w:val="84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B67A7F" w:rsidTr="00B67A7F">
        <w:trPr>
          <w:trHeight w:val="315"/>
        </w:trPr>
        <w:tc>
          <w:tcPr>
            <w:tcW w:w="9140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Zostatková hodnota </w:t>
            </w:r>
          </w:p>
        </w:tc>
      </w:tr>
      <w:tr w:rsidR="00B67A7F" w:rsidTr="004E01F7">
        <w:trPr>
          <w:trHeight w:val="825"/>
        </w:trPr>
        <w:tc>
          <w:tcPr>
            <w:tcW w:w="148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4E01F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1848</w:t>
            </w:r>
          </w:p>
        </w:tc>
        <w:tc>
          <w:tcPr>
            <w:tcW w:w="90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4E01F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268414</w:t>
            </w:r>
          </w:p>
        </w:tc>
        <w:tc>
          <w:tcPr>
            <w:tcW w:w="91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4E01F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69811</w:t>
            </w:r>
          </w:p>
        </w:tc>
        <w:tc>
          <w:tcPr>
            <w:tcW w:w="70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0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67A7F" w:rsidRDefault="004E01F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340073</w:t>
            </w:r>
          </w:p>
        </w:tc>
      </w:tr>
      <w:tr w:rsidR="00B67A7F" w:rsidTr="00B67A7F">
        <w:trPr>
          <w:trHeight w:val="84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1 848</w:t>
            </w:r>
          </w:p>
        </w:tc>
        <w:tc>
          <w:tcPr>
            <w:tcW w:w="9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4E01F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282100</w:t>
            </w:r>
          </w:p>
        </w:tc>
        <w:tc>
          <w:tcPr>
            <w:tcW w:w="9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4E01F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69811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4E01F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35379</w:t>
            </w:r>
          </w:p>
        </w:tc>
      </w:tr>
    </w:tbl>
    <w:p w:rsidR="00B67A7F" w:rsidRDefault="00B67A7F" w:rsidP="00C31D64">
      <w:pPr>
        <w:rPr>
          <w:rFonts w:ascii="Arial" w:hAnsi="Arial" w:cs="Arial"/>
          <w:sz w:val="22"/>
          <w:szCs w:val="22"/>
        </w:rPr>
      </w:pPr>
    </w:p>
    <w:p w:rsidR="00C31D64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9111" w:type="dxa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1"/>
        <w:gridCol w:w="797"/>
        <w:gridCol w:w="90"/>
        <w:gridCol w:w="705"/>
        <w:gridCol w:w="1117"/>
        <w:gridCol w:w="868"/>
        <w:gridCol w:w="887"/>
        <w:gridCol w:w="586"/>
        <w:gridCol w:w="892"/>
        <w:gridCol w:w="809"/>
        <w:gridCol w:w="879"/>
      </w:tblGrid>
      <w:tr w:rsidR="00BF623E" w:rsidTr="00B67A7F">
        <w:trPr>
          <w:trHeight w:val="315"/>
        </w:trPr>
        <w:tc>
          <w:tcPr>
            <w:tcW w:w="1481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623E" w:rsidRDefault="00BF623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30" w:type="dxa"/>
            <w:gridSpan w:val="10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F623E" w:rsidRDefault="00BF623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BF623E" w:rsidTr="00294D66">
        <w:trPr>
          <w:trHeight w:val="1620"/>
        </w:trPr>
        <w:tc>
          <w:tcPr>
            <w:tcW w:w="148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BF623E" w:rsidRDefault="00BF623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7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623E" w:rsidRDefault="00BF623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795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623E" w:rsidRDefault="00BF623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623E" w:rsidRDefault="00BF623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F623E" w:rsidRDefault="00BF623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Pesto-vateľské celky trvalých porastov</w:t>
            </w:r>
          </w:p>
        </w:tc>
        <w:tc>
          <w:tcPr>
            <w:tcW w:w="887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F623E" w:rsidRDefault="00BF623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58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F623E" w:rsidRDefault="00BF623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89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F623E" w:rsidRDefault="00BF623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Obsta-rávaný DHM</w:t>
            </w:r>
          </w:p>
        </w:tc>
        <w:tc>
          <w:tcPr>
            <w:tcW w:w="80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F623E" w:rsidRDefault="00BF623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87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623E" w:rsidRDefault="00BF623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BF623E" w:rsidTr="00294D66">
        <w:trPr>
          <w:trHeight w:val="33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BF623E" w:rsidRDefault="00BF623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7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BF623E" w:rsidRDefault="00BF623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79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BF623E" w:rsidRDefault="00BF623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BF623E" w:rsidRDefault="00BF623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BF623E" w:rsidRDefault="00BF623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887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BF623E" w:rsidRDefault="00BF623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f</w:t>
            </w:r>
          </w:p>
        </w:tc>
        <w:tc>
          <w:tcPr>
            <w:tcW w:w="58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BF623E" w:rsidRDefault="00BF623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g</w:t>
            </w:r>
          </w:p>
        </w:tc>
        <w:tc>
          <w:tcPr>
            <w:tcW w:w="89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BF623E" w:rsidRDefault="00BF623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h</w:t>
            </w:r>
          </w:p>
        </w:tc>
        <w:tc>
          <w:tcPr>
            <w:tcW w:w="80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BF623E" w:rsidRDefault="00BF623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i</w:t>
            </w:r>
          </w:p>
        </w:tc>
        <w:tc>
          <w:tcPr>
            <w:tcW w:w="87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BF623E" w:rsidRDefault="00BF623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j</w:t>
            </w:r>
          </w:p>
        </w:tc>
      </w:tr>
      <w:tr w:rsidR="00BF623E" w:rsidTr="00B67A7F">
        <w:trPr>
          <w:trHeight w:val="315"/>
        </w:trPr>
        <w:tc>
          <w:tcPr>
            <w:tcW w:w="9111" w:type="dxa"/>
            <w:gridSpan w:val="11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BF623E" w:rsidRDefault="00BF623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Prvotné ocenenie</w:t>
            </w:r>
          </w:p>
        </w:tc>
      </w:tr>
      <w:tr w:rsidR="00BF623E" w:rsidTr="00294D66">
        <w:trPr>
          <w:trHeight w:val="825"/>
        </w:trPr>
        <w:tc>
          <w:tcPr>
            <w:tcW w:w="148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79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1 848</w:t>
            </w:r>
          </w:p>
        </w:tc>
        <w:tc>
          <w:tcPr>
            <w:tcW w:w="795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58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9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0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7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F623E" w:rsidRDefault="00294D6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1848</w:t>
            </w:r>
          </w:p>
        </w:tc>
      </w:tr>
      <w:tr w:rsidR="00BF623E" w:rsidTr="00294D66">
        <w:trPr>
          <w:trHeight w:val="30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7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95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294D6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282100</w:t>
            </w:r>
            <w:r w:rsidR="00BF623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5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294D6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282100</w:t>
            </w:r>
          </w:p>
        </w:tc>
      </w:tr>
      <w:tr w:rsidR="00BF623E" w:rsidTr="00294D66">
        <w:trPr>
          <w:trHeight w:val="30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7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95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5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BF623E" w:rsidTr="00294D66">
        <w:trPr>
          <w:trHeight w:val="30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Presuny</w:t>
            </w:r>
          </w:p>
        </w:tc>
        <w:tc>
          <w:tcPr>
            <w:tcW w:w="7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95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5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BF623E" w:rsidTr="00294D66">
        <w:trPr>
          <w:trHeight w:val="84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7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1 848</w:t>
            </w:r>
          </w:p>
        </w:tc>
        <w:tc>
          <w:tcPr>
            <w:tcW w:w="79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294D6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28100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5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294D6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294D6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283948</w:t>
            </w:r>
          </w:p>
        </w:tc>
      </w:tr>
      <w:tr w:rsidR="00BF623E" w:rsidTr="00B67A7F">
        <w:trPr>
          <w:trHeight w:val="315"/>
        </w:trPr>
        <w:tc>
          <w:tcPr>
            <w:tcW w:w="9111" w:type="dxa"/>
            <w:gridSpan w:val="11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BF623E" w:rsidRDefault="00BF623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lastRenderedPageBreak/>
              <w:t>Oprávky</w:t>
            </w:r>
          </w:p>
        </w:tc>
      </w:tr>
      <w:tr w:rsidR="00BF623E" w:rsidTr="00294D66">
        <w:trPr>
          <w:trHeight w:val="825"/>
        </w:trPr>
        <w:tc>
          <w:tcPr>
            <w:tcW w:w="1481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79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95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58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0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7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BF623E" w:rsidTr="00294D66">
        <w:trPr>
          <w:trHeight w:val="300"/>
        </w:trPr>
        <w:tc>
          <w:tcPr>
            <w:tcW w:w="148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7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95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294D6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282100</w:t>
            </w:r>
            <w:r w:rsidR="00BF623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92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0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7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294D6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282100</w:t>
            </w:r>
          </w:p>
        </w:tc>
      </w:tr>
      <w:tr w:rsidR="00BF623E" w:rsidTr="00294D66">
        <w:trPr>
          <w:trHeight w:val="300"/>
        </w:trPr>
        <w:tc>
          <w:tcPr>
            <w:tcW w:w="148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7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95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92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0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7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BF623E" w:rsidTr="00294D66">
        <w:trPr>
          <w:trHeight w:val="840"/>
        </w:trPr>
        <w:tc>
          <w:tcPr>
            <w:tcW w:w="1481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7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9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294D6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282100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5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294D6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282100</w:t>
            </w:r>
          </w:p>
        </w:tc>
      </w:tr>
      <w:tr w:rsidR="00BF623E" w:rsidTr="00B67A7F">
        <w:trPr>
          <w:trHeight w:val="315"/>
        </w:trPr>
        <w:tc>
          <w:tcPr>
            <w:tcW w:w="9111" w:type="dxa"/>
            <w:gridSpan w:val="11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Opravné položky</w:t>
            </w:r>
          </w:p>
        </w:tc>
      </w:tr>
      <w:tr w:rsidR="00BF623E" w:rsidTr="00E90DD7">
        <w:trPr>
          <w:trHeight w:val="825"/>
        </w:trPr>
        <w:tc>
          <w:tcPr>
            <w:tcW w:w="148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7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58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9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0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7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BF623E" w:rsidTr="00E90DD7">
        <w:trPr>
          <w:trHeight w:val="30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88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5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BF623E" w:rsidTr="00E90DD7">
        <w:trPr>
          <w:trHeight w:val="30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88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5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BF623E" w:rsidTr="00E90DD7">
        <w:trPr>
          <w:trHeight w:val="84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5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BF623E" w:rsidTr="00B67A7F">
        <w:trPr>
          <w:trHeight w:val="315"/>
        </w:trPr>
        <w:tc>
          <w:tcPr>
            <w:tcW w:w="9111" w:type="dxa"/>
            <w:gridSpan w:val="11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Zostatková hodnota </w:t>
            </w:r>
          </w:p>
        </w:tc>
      </w:tr>
      <w:tr w:rsidR="00BF623E" w:rsidTr="00E90DD7">
        <w:trPr>
          <w:trHeight w:val="825"/>
        </w:trPr>
        <w:tc>
          <w:tcPr>
            <w:tcW w:w="148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7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1 848</w:t>
            </w:r>
          </w:p>
        </w:tc>
        <w:tc>
          <w:tcPr>
            <w:tcW w:w="70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58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9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294D6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0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7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294D6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1848</w:t>
            </w:r>
          </w:p>
        </w:tc>
      </w:tr>
      <w:tr w:rsidR="00BF623E" w:rsidTr="00E90DD7">
        <w:trPr>
          <w:trHeight w:val="84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1 848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5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294D6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294D6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1848</w:t>
            </w:r>
          </w:p>
        </w:tc>
      </w:tr>
    </w:tbl>
    <w:p w:rsidR="00045B2B" w:rsidRPr="0093379F" w:rsidRDefault="00045B2B" w:rsidP="005E414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E414B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</w:p>
    <w:p w:rsidR="00235630" w:rsidRPr="0093379F" w:rsidRDefault="005E414B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nemá poistený žiadny majetok.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045B2B" w:rsidRPr="0093379F" w:rsidRDefault="00045B2B" w:rsidP="005E414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051B40" w:rsidRDefault="005E414B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Spoločnosť nemá dlhodobý nehmotný majetok, na ktorý je zriadené záložné právo ani dlhodobý nehmotný majetok s obmedzením práva s ním nakladať.</w:t>
      </w:r>
    </w:p>
    <w:p w:rsidR="005E414B" w:rsidRPr="0093379F" w:rsidRDefault="005E414B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5E414B" w:rsidP="005E414B">
            <w:pPr>
              <w:spacing w:line="360" w:lineRule="auto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:rsidR="005E414B" w:rsidRDefault="005E414B" w:rsidP="005E414B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Spoločnosť nemá dlhodobý hmotný majetok, na ktorý je zriadené záložné právo ani dlhodobý nehmotný majetok s obmedzením práva s ním nakladať.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5E414B" w:rsidP="005E414B">
            <w:pPr>
              <w:spacing w:line="360" w:lineRule="auto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5E414B" w:rsidP="00AE433D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Spoločnosť nemá tento druh majetku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5E414B" w:rsidP="00AE433D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Spoločnosť nemá tento druh majetku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goodwill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5E414B">
        <w:rPr>
          <w:rFonts w:ascii="Arial" w:hAnsi="Arial" w:cs="Arial"/>
          <w:sz w:val="22"/>
          <w:szCs w:val="22"/>
        </w:rPr>
        <w:t xml:space="preserve">   Spoločnosť nemá tento druh majetku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5E414B" w:rsidRPr="0093379F" w:rsidRDefault="00045B2B" w:rsidP="005E414B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5E414B">
        <w:rPr>
          <w:rFonts w:ascii="Arial" w:hAnsi="Arial" w:cs="Arial"/>
          <w:sz w:val="22"/>
          <w:szCs w:val="22"/>
        </w:rPr>
        <w:t xml:space="preserve">    Spoločnosť v roku 201</w:t>
      </w:r>
      <w:r w:rsidR="00BF623E">
        <w:rPr>
          <w:rFonts w:ascii="Arial" w:hAnsi="Arial" w:cs="Arial"/>
          <w:sz w:val="22"/>
          <w:szCs w:val="22"/>
        </w:rPr>
        <w:t>4</w:t>
      </w:r>
      <w:r w:rsidR="005E414B">
        <w:rPr>
          <w:rFonts w:ascii="Arial" w:hAnsi="Arial" w:cs="Arial"/>
          <w:sz w:val="22"/>
          <w:szCs w:val="22"/>
        </w:rPr>
        <w:t xml:space="preserve"> na účte 097 neúčtovala.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5E414B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5E414B" w:rsidRPr="0093379F" w:rsidRDefault="005E414B" w:rsidP="005E414B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nevykonáva výskumnú a vývojovú činnosť.</w:t>
      </w:r>
    </w:p>
    <w:p w:rsidR="009F5D0D" w:rsidRDefault="005E414B" w:rsidP="00E90DD7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9F5D0D" w:rsidRPr="0093379F">
        <w:rPr>
          <w:rFonts w:ascii="Arial" w:hAnsi="Arial" w:cs="Arial"/>
          <w:sz w:val="22"/>
          <w:szCs w:val="22"/>
        </w:rPr>
        <w:t xml:space="preserve">i) </w:t>
      </w:r>
      <w:r w:rsidR="009F5D0D"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="009F5D0D"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5E414B" w:rsidRPr="0093379F" w:rsidRDefault="005E414B" w:rsidP="009F5D0D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Spoločnosť nemá dlhodobý finančný majetok.</w:t>
      </w:r>
    </w:p>
    <w:p w:rsidR="00235630" w:rsidRPr="0093379F" w:rsidRDefault="00235630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2E2607" w:rsidRPr="0093379F" w:rsidRDefault="002E2607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Spoločnosť v roku 201</w:t>
      </w:r>
      <w:r w:rsidR="00BF623E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 xml:space="preserve"> neúčtovala na účtoch opravných položiek k zásobám.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B54204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B54204">
              <w:rPr>
                <w:rFonts w:ascii="Arial" w:hAnsi="Arial" w:cs="Arial"/>
                <w:b w:val="0"/>
              </w:rPr>
              <w:t>Hodnota</w:t>
            </w:r>
          </w:p>
        </w:tc>
      </w:tr>
      <w:tr w:rsidR="00F877E7" w:rsidRPr="00F877E7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F877E7" w:rsidRDefault="00B54204" w:rsidP="00B54204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877E7">
              <w:rPr>
                <w:rFonts w:ascii="Arial" w:hAnsi="Arial" w:cs="Arial"/>
                <w:sz w:val="22"/>
                <w:szCs w:val="22"/>
              </w:rPr>
              <w:t>322 920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="00E76014">
        <w:rPr>
          <w:rFonts w:ascii="Arial" w:hAnsi="Arial" w:cs="Arial"/>
          <w:sz w:val="22"/>
          <w:szCs w:val="22"/>
        </w:rPr>
        <w:t>:</w:t>
      </w:r>
    </w:p>
    <w:p w:rsidR="00E76014" w:rsidRPr="0093379F" w:rsidRDefault="00E76014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Spoločnosť nemá zásoby, na ktoré je zriadené záložné právo, ani zásoby pri ktorých má obmedzené právo s nimi nakladať.</w:t>
      </w:r>
    </w:p>
    <w:p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76014" w:rsidP="00E76014">
            <w:pPr>
              <w:spacing w:line="360" w:lineRule="auto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B53B34" w:rsidRPr="0093379F" w:rsidRDefault="00CB3E08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    Spoločnosť nevykonáva zákazkovú výrobu.</w:t>
      </w:r>
    </w:p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CB3E08" w:rsidRPr="0093379F" w:rsidRDefault="00CB3E08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Spoločnosť v roku 201</w:t>
      </w:r>
      <w:r w:rsidR="00BF623E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 xml:space="preserve"> netvorila opravné položky k pohľadávkam.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p w:rsidR="0009623A" w:rsidRPr="0093379F" w:rsidRDefault="0009623A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BF623E" w:rsidRDefault="00B47D3C" w:rsidP="00E56718">
            <w:pPr>
              <w:jc w:val="center"/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BF623E" w:rsidRDefault="00B47D3C" w:rsidP="00E56718">
            <w:pPr>
              <w:jc w:val="center"/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BF623E" w:rsidRDefault="00B47D3C" w:rsidP="00E56718">
            <w:pPr>
              <w:jc w:val="center"/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BF623E" w:rsidRDefault="002A28DC" w:rsidP="004C5915">
            <w:pPr>
              <w:jc w:val="center"/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BF623E" w:rsidRDefault="002A28DC" w:rsidP="004C5915">
            <w:pPr>
              <w:jc w:val="center"/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BF623E" w:rsidRDefault="002A28DC" w:rsidP="004C5915">
            <w:pPr>
              <w:jc w:val="center"/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BF623E" w:rsidRDefault="002A28DC" w:rsidP="004C5915">
            <w:pPr>
              <w:jc w:val="center"/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BF623E" w:rsidRDefault="002A28DC" w:rsidP="004C5915">
            <w:pPr>
              <w:jc w:val="center"/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BF623E" w:rsidRDefault="002A28DC" w:rsidP="004C5915">
            <w:pPr>
              <w:jc w:val="center"/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BF623E" w:rsidRDefault="002A28DC" w:rsidP="004C5915">
            <w:pPr>
              <w:jc w:val="center"/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BF623E" w:rsidRDefault="002A28DC" w:rsidP="004C5915">
            <w:pPr>
              <w:jc w:val="center"/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BF623E" w:rsidRDefault="002A28DC" w:rsidP="004C5915">
            <w:pPr>
              <w:jc w:val="center"/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BF623E" w:rsidRDefault="002A28DC" w:rsidP="004C5915">
            <w:pPr>
              <w:jc w:val="center"/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BF623E" w:rsidRDefault="002A28DC" w:rsidP="004C5915">
            <w:pPr>
              <w:jc w:val="center"/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BF623E" w:rsidRDefault="002A28DC" w:rsidP="004C5915">
            <w:pPr>
              <w:jc w:val="center"/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</w:tr>
      <w:tr w:rsidR="002A28DC" w:rsidRPr="0093379F" w:rsidTr="00B54204">
        <w:trPr>
          <w:trHeight w:hRule="exact" w:val="646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E90DD7" w:rsidRDefault="0009623A" w:rsidP="0009623A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 w:rsidRPr="00E90DD7"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E90DD7" w:rsidRDefault="0009623A" w:rsidP="0009623A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 w:rsidRPr="00E90DD7"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E90DD7" w:rsidRDefault="0009623A" w:rsidP="0009623A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 w:rsidRPr="00E90DD7"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E90DD7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E90DD7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E90DD7" w:rsidRDefault="004E01F7" w:rsidP="0009623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114292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E90DD7" w:rsidRDefault="0009623A" w:rsidP="0009623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E90DD7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E90DD7" w:rsidRDefault="004E01F7" w:rsidP="0009623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114292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E90DD7" w:rsidRDefault="002A28DC" w:rsidP="0009623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E90DD7" w:rsidRDefault="002A28DC" w:rsidP="0009623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E90DD7" w:rsidRDefault="002A28DC" w:rsidP="0009623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E90DD7" w:rsidRDefault="002A28DC" w:rsidP="0009623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E90DD7" w:rsidRDefault="002A28DC" w:rsidP="0009623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E90DD7" w:rsidRDefault="002A28DC" w:rsidP="0009623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E90DD7" w:rsidRDefault="002A28DC" w:rsidP="0009623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E90DD7" w:rsidRDefault="002A28DC" w:rsidP="0009623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E90DD7" w:rsidRDefault="002A28DC" w:rsidP="0009623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E90DD7" w:rsidRDefault="002A28DC" w:rsidP="0009623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E90DD7" w:rsidRDefault="002A28DC" w:rsidP="0009623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E90DD7" w:rsidRDefault="002A28DC" w:rsidP="0009623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E90DD7" w:rsidRDefault="002A28DC" w:rsidP="0009623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E90DD7" w:rsidRDefault="002A28DC" w:rsidP="0009623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E90DD7" w:rsidRDefault="002A28DC" w:rsidP="0009623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E90DD7" w:rsidRDefault="002A28DC" w:rsidP="0009623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E90DD7" w:rsidRDefault="002A28DC" w:rsidP="0009623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E90DD7" w:rsidRDefault="002A28DC" w:rsidP="0009623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E90DD7" w:rsidRDefault="004E01F7" w:rsidP="0009623A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114292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E90DD7" w:rsidRDefault="002A28DC" w:rsidP="0009623A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E90DD7" w:rsidRDefault="004E01F7" w:rsidP="0009623A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114292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09623A" w:rsidRPr="0093379F" w:rsidRDefault="0009623A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nemá pohľadávky zabezpečené záložným právom ani inou formou zabezpečenia.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09623A" w:rsidRPr="0093379F" w:rsidRDefault="0009623A" w:rsidP="00DA126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Spoločnosť neúčtuje o odloženej daňovej pohľadávke.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E90DD7" w:rsidRDefault="004E01F7" w:rsidP="00D24B27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2 590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294D66" w:rsidP="00D24B27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2589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E90DD7" w:rsidRDefault="004E01F7" w:rsidP="00E90DD7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1 714</w:t>
            </w:r>
          </w:p>
        </w:tc>
        <w:tc>
          <w:tcPr>
            <w:tcW w:w="2908" w:type="dxa"/>
            <w:vAlign w:val="center"/>
          </w:tcPr>
          <w:p w:rsidR="00175067" w:rsidRPr="0093379F" w:rsidRDefault="00294D66" w:rsidP="00294D66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1019</w:t>
            </w:r>
          </w:p>
        </w:tc>
      </w:tr>
      <w:tr w:rsidR="006C7BF2" w:rsidRPr="0093379F" w:rsidTr="00D24B27">
        <w:trPr>
          <w:trHeight w:hRule="exact" w:val="75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E90DD7" w:rsidRDefault="00175067" w:rsidP="00D24B27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D24B27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E90DD7" w:rsidRDefault="00175067" w:rsidP="00D24B27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D24B27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E90DD7" w:rsidRDefault="004E01F7" w:rsidP="00D24B27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4 304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294D66" w:rsidP="00D24B27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3608</w:t>
            </w:r>
          </w:p>
        </w:tc>
      </w:tr>
    </w:tbl>
    <w:p w:rsidR="00D24B27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</w:p>
    <w:p w:rsidR="00235630" w:rsidRDefault="00A678A6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D24B27">
        <w:rPr>
          <w:rFonts w:ascii="Arial" w:hAnsi="Arial" w:cs="Arial"/>
          <w:sz w:val="22"/>
          <w:szCs w:val="22"/>
        </w:rPr>
        <w:t xml:space="preserve"> Spoločnosť netvorila opravné položky ku krátkodobému finančnému majetku.</w:t>
      </w:r>
    </w:p>
    <w:p w:rsidR="00453111" w:rsidRPr="0093379F" w:rsidRDefault="00453111" w:rsidP="00D24B27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ku krátkodobému </w:t>
      </w: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Informácia k prílohe č.3 časti</w:t>
      </w:r>
      <w:r w:rsidR="00E81C52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 xml:space="preserve">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D24B27" w:rsidRPr="0093379F" w:rsidRDefault="00D24B27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Spoločnosť nemá krátodobý finančný majetok, na ktorý je zriadené záložné právo.</w:t>
      </w: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F877E7">
        <w:rPr>
          <w:rFonts w:ascii="Arial" w:hAnsi="Arial" w:cs="Arial"/>
          <w:sz w:val="22"/>
          <w:szCs w:val="22"/>
          <w:u w:val="single"/>
        </w:rPr>
        <w:t>O</w:t>
      </w:r>
      <w:r w:rsidR="00235630" w:rsidRPr="00F877E7">
        <w:rPr>
          <w:rFonts w:ascii="Arial" w:hAnsi="Arial" w:cs="Arial"/>
          <w:sz w:val="22"/>
          <w:szCs w:val="22"/>
          <w:u w:val="single"/>
        </w:rPr>
        <w:t>cenen</w:t>
      </w:r>
      <w:r w:rsidRPr="00F877E7">
        <w:rPr>
          <w:rFonts w:ascii="Arial" w:hAnsi="Arial" w:cs="Arial"/>
          <w:sz w:val="22"/>
          <w:szCs w:val="22"/>
          <w:u w:val="single"/>
        </w:rPr>
        <w:t>ie</w:t>
      </w:r>
      <w:r w:rsidR="0070649A" w:rsidRPr="00F877E7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F877E7">
        <w:rPr>
          <w:rFonts w:ascii="Arial" w:hAnsi="Arial" w:cs="Arial"/>
          <w:sz w:val="22"/>
          <w:szCs w:val="22"/>
          <w:u w:val="single"/>
        </w:rPr>
        <w:t>krátkodobého</w:t>
      </w:r>
      <w:r w:rsidR="0070649A" w:rsidRPr="00F877E7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F877E7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F877E7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F877E7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F877E7">
        <w:rPr>
          <w:rFonts w:ascii="Arial" w:hAnsi="Arial" w:cs="Arial"/>
          <w:sz w:val="22"/>
          <w:szCs w:val="22"/>
        </w:rPr>
        <w:t xml:space="preserve">, pričom sa uvádza </w:t>
      </w:r>
      <w:r w:rsidR="00235630" w:rsidRPr="0093379F">
        <w:rPr>
          <w:rFonts w:ascii="Arial" w:hAnsi="Arial" w:cs="Arial"/>
          <w:sz w:val="22"/>
          <w:szCs w:val="22"/>
        </w:rPr>
        <w:t>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978"/>
        <w:gridCol w:w="2279"/>
        <w:gridCol w:w="1630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D24B27" w:rsidP="00D24B27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D24B27" w:rsidP="00D24B27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D24B27" w:rsidP="00D24B27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zb)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C41DAA" w:rsidRDefault="00D24B27" w:rsidP="00E6552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Spoločnosť v roku 201</w:t>
      </w:r>
      <w:r w:rsidR="00294D66">
        <w:rPr>
          <w:rFonts w:ascii="Arial" w:hAnsi="Arial" w:cs="Arial"/>
          <w:sz w:val="22"/>
          <w:szCs w:val="22"/>
        </w:rPr>
        <w:t>5</w:t>
      </w:r>
      <w:r>
        <w:rPr>
          <w:rFonts w:ascii="Arial" w:hAnsi="Arial" w:cs="Arial"/>
          <w:sz w:val="22"/>
          <w:szCs w:val="22"/>
        </w:rPr>
        <w:t xml:space="preserve"> na účtoch časového rozlíšenia nákladov a príjmov budúcich období neúčtovala.</w:t>
      </w:r>
    </w:p>
    <w:p w:rsidR="00D24B27" w:rsidRPr="0093379F" w:rsidRDefault="00D24B27" w:rsidP="00E65523">
      <w:pPr>
        <w:rPr>
          <w:rFonts w:ascii="Arial" w:hAnsi="Arial" w:cs="Arial"/>
          <w:sz w:val="22"/>
          <w:szCs w:val="22"/>
        </w:rPr>
      </w:pPr>
    </w:p>
    <w:p w:rsidR="00C41DAA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r w:rsidRPr="0093379F">
        <w:rPr>
          <w:rFonts w:ascii="Arial" w:hAnsi="Arial" w:cs="Arial"/>
          <w:b w:val="0"/>
          <w:bCs w:val="0"/>
        </w:rPr>
        <w:t xml:space="preserve">zc)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:rsidR="00D24B27" w:rsidRPr="00D24B27" w:rsidRDefault="00D24B27" w:rsidP="00D24B27">
      <w:pPr>
        <w:rPr>
          <w:rFonts w:ascii="Arial" w:hAnsi="Arial" w:cs="Arial"/>
          <w:sz w:val="22"/>
          <w:szCs w:val="22"/>
          <w:lang w:eastAsia="en-US"/>
        </w:rPr>
      </w:pPr>
      <w:r w:rsidRPr="00D24B27">
        <w:rPr>
          <w:rFonts w:ascii="Arial" w:hAnsi="Arial" w:cs="Arial"/>
          <w:sz w:val="22"/>
          <w:szCs w:val="22"/>
          <w:lang w:eastAsia="en-US"/>
        </w:rPr>
        <w:t xml:space="preserve">    Spoločnosť nemá tento druh majetku.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  <w:r w:rsidR="004E01F7">
        <w:rPr>
          <w:rFonts w:ascii="Arial" w:hAnsi="Arial" w:cs="Arial"/>
          <w:sz w:val="22"/>
          <w:szCs w:val="22"/>
        </w:rPr>
        <w:t xml:space="preserve"> 13 278 €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235630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</w:p>
    <w:p w:rsidR="00D24B27" w:rsidRDefault="002D5851" w:rsidP="0099084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Vklad spoločníka Ing.Jozef Gostík                6 639 €</w:t>
      </w:r>
    </w:p>
    <w:p w:rsidR="002D5851" w:rsidRDefault="002D5851" w:rsidP="0099084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BUČINA ZVOLEN, a.s.     6 639 €</w:t>
      </w:r>
    </w:p>
    <w:p w:rsidR="002D5851" w:rsidRPr="0093379F" w:rsidRDefault="002D5851" w:rsidP="0099084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S p o l u                           13 278 €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877E7" w:rsidP="0099084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2</w:t>
      </w:r>
      <w:r w:rsidR="00FF50C7" w:rsidRPr="0093379F">
        <w:rPr>
          <w:rFonts w:ascii="Arial" w:hAnsi="Arial" w:cs="Arial"/>
          <w:sz w:val="22"/>
          <w:szCs w:val="22"/>
        </w:rPr>
        <w:t xml:space="preserve">. </w:t>
      </w:r>
      <w:r w:rsidR="00FF50C7"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>ozdelenie účtovného zisku alebo vysporiadanie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="00FF50C7" w:rsidRPr="0093379F">
        <w:rPr>
          <w:rFonts w:ascii="Arial" w:hAnsi="Arial" w:cs="Arial"/>
          <w:sz w:val="22"/>
          <w:szCs w:val="22"/>
        </w:rPr>
        <w:t>predchádzajúcom účtovnom období: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>o rozdelení účtovného zisku alebo vysporiadaní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877E7" w:rsidRPr="00F877E7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F877E7" w:rsidRDefault="002D5851" w:rsidP="002D585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877E7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877E7" w:rsidRPr="00F877E7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F877E7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877E7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F877E7" w:rsidRPr="00F877E7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F877E7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877E7" w:rsidRPr="00F877E7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F877E7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877E7" w:rsidRPr="00F877E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F877E7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877E7" w:rsidRPr="00F877E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F877E7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877E7" w:rsidRPr="00F877E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F877E7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877E7" w:rsidRPr="00F877E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F877E7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877E7" w:rsidRPr="00F877E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F877E7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877E7" w:rsidRPr="00F877E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F877E7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877E7" w:rsidRPr="00F877E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F877E7" w:rsidRDefault="002D5851" w:rsidP="002D585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877E7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1A1F4C" w:rsidRDefault="001A1F4C" w:rsidP="001A1F4C">
      <w:pPr>
        <w:rPr>
          <w:rFonts w:ascii="Arial" w:hAnsi="Arial" w:cs="Arial"/>
          <w:sz w:val="22"/>
          <w:szCs w:val="22"/>
        </w:rPr>
      </w:pPr>
    </w:p>
    <w:p w:rsidR="00294D66" w:rsidRDefault="00294D66" w:rsidP="001A1F4C">
      <w:pPr>
        <w:rPr>
          <w:rFonts w:ascii="Arial" w:hAnsi="Arial" w:cs="Arial"/>
          <w:sz w:val="22"/>
          <w:szCs w:val="22"/>
        </w:rPr>
      </w:pPr>
    </w:p>
    <w:p w:rsidR="00294D66" w:rsidRDefault="00294D66" w:rsidP="001A1F4C">
      <w:pPr>
        <w:rPr>
          <w:rFonts w:ascii="Arial" w:hAnsi="Arial" w:cs="Arial"/>
          <w:sz w:val="22"/>
          <w:szCs w:val="22"/>
        </w:rPr>
      </w:pPr>
    </w:p>
    <w:p w:rsidR="00294D66" w:rsidRDefault="00294D66" w:rsidP="001A1F4C">
      <w:pPr>
        <w:rPr>
          <w:rFonts w:ascii="Arial" w:hAnsi="Arial" w:cs="Arial"/>
          <w:sz w:val="22"/>
          <w:szCs w:val="22"/>
        </w:rPr>
      </w:pPr>
    </w:p>
    <w:p w:rsidR="00294D66" w:rsidRDefault="00294D66" w:rsidP="001A1F4C">
      <w:pPr>
        <w:rPr>
          <w:rFonts w:ascii="Arial" w:hAnsi="Arial" w:cs="Arial"/>
          <w:sz w:val="22"/>
          <w:szCs w:val="22"/>
        </w:rPr>
      </w:pPr>
    </w:p>
    <w:p w:rsidR="00294D66" w:rsidRDefault="00294D66" w:rsidP="001A1F4C">
      <w:pPr>
        <w:rPr>
          <w:rFonts w:ascii="Arial" w:hAnsi="Arial" w:cs="Arial"/>
          <w:sz w:val="22"/>
          <w:szCs w:val="22"/>
        </w:rPr>
      </w:pPr>
    </w:p>
    <w:p w:rsidR="00294D66" w:rsidRPr="0093379F" w:rsidRDefault="00294D66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2D5851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F877E7" w:rsidRDefault="004E01F7" w:rsidP="002D5851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718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F877E7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877E7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F877E7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F877E7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F877E7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F877E7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F877E7" w:rsidRDefault="00F877E7" w:rsidP="002D585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877E7">
              <w:rPr>
                <w:rFonts w:ascii="Arial" w:hAnsi="Arial" w:cs="Arial"/>
                <w:sz w:val="22"/>
                <w:szCs w:val="22"/>
              </w:rPr>
              <w:t>718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F877E7" w:rsidRDefault="001A1F4C" w:rsidP="002D585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F877E7" w:rsidRDefault="00F877E7" w:rsidP="002D5851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 w:rsidRPr="00F877E7">
              <w:rPr>
                <w:rFonts w:ascii="Arial" w:hAnsi="Arial" w:cs="Arial"/>
                <w:b/>
                <w:sz w:val="22"/>
                <w:szCs w:val="22"/>
              </w:rPr>
              <w:t>718</w:t>
            </w: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C1778A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</w:t>
      </w:r>
      <w:r w:rsidRPr="002D5851">
        <w:rPr>
          <w:rFonts w:ascii="Arial" w:hAnsi="Arial" w:cs="Arial"/>
          <w:color w:val="FF0000"/>
          <w:sz w:val="22"/>
          <w:szCs w:val="22"/>
        </w:rPr>
        <w:t xml:space="preserve">. </w:t>
      </w:r>
      <w:r w:rsidRPr="00C1778A">
        <w:rPr>
          <w:rFonts w:ascii="Arial" w:hAnsi="Arial" w:cs="Arial"/>
          <w:sz w:val="22"/>
          <w:szCs w:val="22"/>
        </w:rPr>
        <w:t>Akcie a podiely na základnom imaní vlastnené účtovnou jednotkou, vrátane akcií a podielov na základnom imaní vlastnených jej dcérskymi účtovnými jednotkami a osobami, v ktorých má účtovná jednotka podstatný vplyv:</w:t>
      </w:r>
    </w:p>
    <w:p w:rsidR="001A1F4C" w:rsidRPr="00C1778A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C1778A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C1778A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C1778A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C1778A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C1778A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2D5851" w:rsidRPr="0093379F" w:rsidRDefault="002D5851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Spoločnosť v roku 201</w:t>
      </w:r>
      <w:r w:rsidR="00BF623E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 xml:space="preserve"> netvorila žiadne rezervy.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5"/>
        <w:gridCol w:w="2922"/>
        <w:gridCol w:w="2610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BF623E" w:rsidRDefault="002D5851" w:rsidP="009B6F9C">
            <w:pPr>
              <w:jc w:val="right"/>
              <w:rPr>
                <w:rFonts w:ascii="Arial" w:hAnsi="Arial" w:cs="Arial"/>
                <w:b/>
                <w:bCs/>
                <w:color w:val="FF0000"/>
                <w:sz w:val="22"/>
                <w:szCs w:val="22"/>
              </w:rPr>
            </w:pPr>
            <w:r w:rsidRPr="00E90DD7">
              <w:rPr>
                <w:rFonts w:ascii="Arial" w:hAnsi="Arial" w:cs="Arial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2D5851" w:rsidP="009B6F9C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0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BF623E" w:rsidRDefault="00E50A4C" w:rsidP="004C5915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  <w:r w:rsidRPr="00BF623E">
              <w:rPr>
                <w:rFonts w:ascii="Arial" w:hAnsi="Arial" w:cs="Arial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BF623E" w:rsidRDefault="00E50A4C" w:rsidP="004C5915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  <w:r w:rsidRPr="00BF623E">
              <w:rPr>
                <w:rFonts w:ascii="Arial" w:hAnsi="Arial" w:cs="Arial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BF623E" w:rsidRDefault="004E01F7" w:rsidP="009B6F9C">
            <w:pPr>
              <w:jc w:val="right"/>
              <w:rPr>
                <w:rFonts w:ascii="Arial" w:hAnsi="Arial" w:cs="Arial"/>
                <w:b/>
                <w:color w:val="FF0000"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109240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B6F9C" w:rsidRDefault="00294D66" w:rsidP="00BF623E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918739</w:t>
            </w:r>
            <w:r w:rsidR="00E50A4C" w:rsidRPr="009B6F9C">
              <w:rPr>
                <w:rFonts w:ascii="Arial" w:hAnsi="Arial" w:cs="Arial"/>
                <w:b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F877E7" w:rsidRDefault="004E01F7" w:rsidP="00493446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109240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F877E7" w:rsidRDefault="00294D66" w:rsidP="009B6F9C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918739</w:t>
            </w:r>
            <w:r w:rsidR="00E50A4C" w:rsidRPr="00F877E7">
              <w:rPr>
                <w:rFonts w:ascii="Arial" w:hAnsi="Arial" w:cs="Arial"/>
                <w:bCs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BF623E" w:rsidRDefault="00E50A4C" w:rsidP="009B6F9C">
            <w:pPr>
              <w:jc w:val="right"/>
              <w:rPr>
                <w:rFonts w:ascii="Arial" w:hAnsi="Arial" w:cs="Arial"/>
                <w:bCs/>
                <w:color w:val="FF0000"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9B6F9C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701C3B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9B6F9C" w:rsidRPr="0093379F" w:rsidRDefault="009B6F9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Spoločnosť neúčtuje o odloženom daňovom  záväzku.</w:t>
      </w:r>
    </w:p>
    <w:p w:rsidR="00562E0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9B6F9C" w:rsidRPr="0093379F" w:rsidRDefault="009B6F9C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nemá zamestnancov, sociálny fond netvorí.</w:t>
      </w:r>
    </w:p>
    <w:p w:rsidR="00235630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9B6F9C" w:rsidRPr="0093379F" w:rsidRDefault="009B6F9C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neúčtuje.</w:t>
      </w: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93379F" w:rsidTr="00294D66">
        <w:trPr>
          <w:trHeight w:val="990"/>
          <w:jc w:val="center"/>
        </w:trPr>
        <w:tc>
          <w:tcPr>
            <w:tcW w:w="223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bezprostredne predchádz</w:t>
            </w:r>
            <w:r w:rsidR="004C5915" w:rsidRPr="0093379F">
              <w:rPr>
                <w:rFonts w:ascii="Arial" w:hAnsi="Arial" w:cs="Arial"/>
              </w:rPr>
              <w:t xml:space="preserve">ajú-ce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:rsidTr="00294D66">
        <w:trPr>
          <w:trHeight w:val="330"/>
          <w:jc w:val="center"/>
        </w:trPr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294D66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49344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493446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294D66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49344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B7DB5" w:rsidRPr="0049344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4B7DB5" w:rsidRPr="0049344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4B7DB5" w:rsidRPr="0049344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4B7DB5" w:rsidRPr="0049344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493446" w:rsidRDefault="004B7DB5" w:rsidP="009B6F9C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4B7DB5" w:rsidRPr="00493446" w:rsidRDefault="004B7DB5" w:rsidP="009B6F9C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294D66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294D66">
        <w:trPr>
          <w:trHeight w:val="397"/>
          <w:jc w:val="center"/>
        </w:trPr>
        <w:tc>
          <w:tcPr>
            <w:tcW w:w="2234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77"/>
        <w:gridCol w:w="966"/>
        <w:gridCol w:w="1276"/>
        <w:gridCol w:w="1276"/>
        <w:gridCol w:w="1133"/>
        <w:gridCol w:w="1525"/>
      </w:tblGrid>
      <w:tr w:rsidR="004B7DB5" w:rsidRPr="0093379F" w:rsidTr="004C698A">
        <w:trPr>
          <w:trHeight w:val="990"/>
          <w:jc w:val="center"/>
        </w:trPr>
        <w:tc>
          <w:tcPr>
            <w:tcW w:w="223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471A57" w:rsidRDefault="004B7DB5" w:rsidP="004C591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471A57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471A57" w:rsidRDefault="004B7DB5" w:rsidP="004C591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471A57">
              <w:rPr>
                <w:rFonts w:ascii="Arial" w:hAnsi="Arial" w:cs="Arial"/>
                <w:sz w:val="20"/>
                <w:szCs w:val="20"/>
              </w:rPr>
              <w:t>Mena</w:t>
            </w:r>
          </w:p>
        </w:tc>
        <w:tc>
          <w:tcPr>
            <w:tcW w:w="9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471A57" w:rsidRDefault="004B7DB5" w:rsidP="004C591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471A57">
              <w:rPr>
                <w:rFonts w:ascii="Arial" w:hAnsi="Arial" w:cs="Arial"/>
                <w:sz w:val="20"/>
                <w:szCs w:val="20"/>
              </w:rPr>
              <w:t xml:space="preserve">Úrok </w:t>
            </w:r>
            <w:r w:rsidRPr="00471A57">
              <w:rPr>
                <w:rFonts w:ascii="Arial" w:hAnsi="Arial" w:cs="Arial"/>
                <w:sz w:val="20"/>
                <w:szCs w:val="20"/>
              </w:rPr>
              <w:br/>
              <w:t xml:space="preserve">p. a. </w:t>
            </w:r>
          </w:p>
          <w:p w:rsidR="004B7DB5" w:rsidRPr="00471A57" w:rsidRDefault="004B7DB5" w:rsidP="004C591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471A57">
              <w:rPr>
                <w:rFonts w:ascii="Arial" w:hAnsi="Arial" w:cs="Arial"/>
                <w:sz w:val="20"/>
                <w:szCs w:val="20"/>
              </w:rPr>
              <w:t>v %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471A57" w:rsidRDefault="004B7DB5" w:rsidP="004C591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471A57">
              <w:rPr>
                <w:rFonts w:ascii="Arial" w:hAnsi="Arial" w:cs="Arial"/>
                <w:sz w:val="20"/>
                <w:szCs w:val="20"/>
              </w:rPr>
              <w:t>Dátum splatnosti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471A57" w:rsidRDefault="004B7DB5" w:rsidP="004C591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471A57">
              <w:rPr>
                <w:rFonts w:ascii="Arial" w:hAnsi="Arial" w:cs="Arial"/>
                <w:sz w:val="20"/>
                <w:szCs w:val="20"/>
              </w:rPr>
              <w:t>Suma istiny v príslušnej mene</w:t>
            </w:r>
            <w:r w:rsidRPr="00471A57">
              <w:rPr>
                <w:rFonts w:ascii="Arial" w:hAnsi="Arial" w:cs="Arial"/>
                <w:sz w:val="20"/>
                <w:szCs w:val="20"/>
              </w:rPr>
              <w:br/>
              <w:t xml:space="preserve"> za bežné účtovné obdobie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471A57" w:rsidRDefault="004B7DB5" w:rsidP="004C591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471A57">
              <w:rPr>
                <w:rFonts w:ascii="Arial" w:hAnsi="Arial" w:cs="Arial"/>
                <w:sz w:val="20"/>
                <w:szCs w:val="20"/>
              </w:rPr>
              <w:t>Suma istiny v eurách</w:t>
            </w:r>
          </w:p>
          <w:p w:rsidR="004B7DB5" w:rsidRPr="00471A57" w:rsidRDefault="004B7DB5" w:rsidP="004C591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471A57">
              <w:rPr>
                <w:rFonts w:ascii="Arial" w:hAnsi="Arial" w:cs="Arial"/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471A57" w:rsidRDefault="004B7DB5" w:rsidP="004C591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471A57">
              <w:rPr>
                <w:rFonts w:ascii="Arial" w:hAnsi="Arial" w:cs="Arial"/>
                <w:sz w:val="20"/>
                <w:szCs w:val="20"/>
              </w:rPr>
              <w:t>Suma istiny v príslušnej mene za bezprostred-ne predchá-dzajúce účtovné obdobie</w:t>
            </w:r>
          </w:p>
        </w:tc>
      </w:tr>
      <w:tr w:rsidR="004B7DB5" w:rsidRPr="0093379F" w:rsidTr="004C698A">
        <w:trPr>
          <w:trHeight w:val="330"/>
          <w:jc w:val="center"/>
        </w:trPr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71A57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698A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66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6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6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3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877E7" w:rsidRPr="00F877E7" w:rsidTr="00471A57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F877E7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F877E7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F877E7" w:rsidRPr="00F877E7" w:rsidTr="004C698A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F877E7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F877E7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  <w:r w:rsidR="009B6F9C" w:rsidRPr="00F877E7">
              <w:rPr>
                <w:rFonts w:ascii="Arial" w:hAnsi="Arial" w:cs="Arial"/>
                <w:sz w:val="22"/>
                <w:szCs w:val="22"/>
              </w:rPr>
              <w:t>BUČINA  ZVOLEN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F877E7" w:rsidRDefault="009B6F9C" w:rsidP="009B6F9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877E7">
              <w:rPr>
                <w:rFonts w:ascii="Arial" w:hAnsi="Arial" w:cs="Arial"/>
                <w:sz w:val="22"/>
                <w:szCs w:val="22"/>
              </w:rPr>
              <w:t>EUR</w:t>
            </w:r>
          </w:p>
        </w:tc>
        <w:tc>
          <w:tcPr>
            <w:tcW w:w="966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F877E7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F877E7">
              <w:rPr>
                <w:rFonts w:ascii="Arial" w:hAnsi="Arial" w:cs="Arial"/>
                <w:sz w:val="22"/>
                <w:szCs w:val="22"/>
              </w:rPr>
              <w:t> </w:t>
            </w:r>
            <w:r w:rsidR="00471A57" w:rsidRPr="00F877E7">
              <w:rPr>
                <w:rFonts w:ascii="Arial" w:hAnsi="Arial" w:cs="Arial"/>
                <w:sz w:val="22"/>
                <w:szCs w:val="22"/>
              </w:rPr>
              <w:t>6,4 %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F877E7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F877E7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F877E7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</w:tcBorders>
          </w:tcPr>
          <w:p w:rsidR="004B7DB5" w:rsidRPr="00F877E7" w:rsidRDefault="00493446" w:rsidP="009B6F9C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877E7">
              <w:rPr>
                <w:rFonts w:ascii="Arial" w:hAnsi="Arial" w:cs="Arial"/>
                <w:sz w:val="22"/>
                <w:szCs w:val="22"/>
              </w:rPr>
              <w:t>42 292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F877E7" w:rsidRDefault="00493446" w:rsidP="009B6F9C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877E7">
              <w:rPr>
                <w:rFonts w:ascii="Arial" w:hAnsi="Arial" w:cs="Arial"/>
                <w:sz w:val="22"/>
                <w:szCs w:val="22"/>
              </w:rPr>
              <w:t>37 797</w:t>
            </w:r>
            <w:r w:rsidR="004B7DB5" w:rsidRPr="00F877E7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877E7" w:rsidRPr="00F877E7" w:rsidTr="004C698A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71A57" w:rsidRPr="00F877E7" w:rsidRDefault="00471A5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F877E7">
              <w:rPr>
                <w:rFonts w:ascii="Arial" w:hAnsi="Arial" w:cs="Arial"/>
                <w:sz w:val="22"/>
                <w:szCs w:val="22"/>
              </w:rPr>
              <w:t> J. Gostík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71A57" w:rsidRPr="00F877E7" w:rsidRDefault="00471A57" w:rsidP="009B6F9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877E7">
              <w:rPr>
                <w:rFonts w:ascii="Arial" w:hAnsi="Arial" w:cs="Arial"/>
                <w:sz w:val="22"/>
                <w:szCs w:val="22"/>
              </w:rPr>
              <w:t>EUR</w:t>
            </w:r>
          </w:p>
        </w:tc>
        <w:tc>
          <w:tcPr>
            <w:tcW w:w="966" w:type="dxa"/>
            <w:noWrap/>
            <w:vAlign w:val="center"/>
            <w:hideMark/>
          </w:tcPr>
          <w:p w:rsidR="00471A57" w:rsidRPr="00F877E7" w:rsidRDefault="00471A57" w:rsidP="00BF623E">
            <w:pPr>
              <w:rPr>
                <w:rFonts w:ascii="Arial" w:hAnsi="Arial" w:cs="Arial"/>
                <w:sz w:val="22"/>
                <w:szCs w:val="22"/>
              </w:rPr>
            </w:pPr>
            <w:r w:rsidRPr="00F877E7">
              <w:rPr>
                <w:rFonts w:ascii="Arial" w:hAnsi="Arial" w:cs="Arial"/>
                <w:sz w:val="22"/>
                <w:szCs w:val="22"/>
              </w:rPr>
              <w:t> 6,4 %</w:t>
            </w:r>
          </w:p>
        </w:tc>
        <w:tc>
          <w:tcPr>
            <w:tcW w:w="1276" w:type="dxa"/>
            <w:noWrap/>
            <w:vAlign w:val="center"/>
            <w:hideMark/>
          </w:tcPr>
          <w:p w:rsidR="00471A57" w:rsidRPr="00F877E7" w:rsidRDefault="00471A5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F877E7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6" w:type="dxa"/>
            <w:noWrap/>
            <w:vAlign w:val="center"/>
            <w:hideMark/>
          </w:tcPr>
          <w:p w:rsidR="00471A57" w:rsidRPr="00F877E7" w:rsidRDefault="00471A5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F877E7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3" w:type="dxa"/>
          </w:tcPr>
          <w:p w:rsidR="00471A57" w:rsidRPr="00F877E7" w:rsidRDefault="00471A57" w:rsidP="009B6F9C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877E7">
              <w:rPr>
                <w:rFonts w:ascii="Arial" w:hAnsi="Arial" w:cs="Arial"/>
                <w:sz w:val="22"/>
                <w:szCs w:val="22"/>
              </w:rPr>
              <w:t>23 559</w:t>
            </w:r>
          </w:p>
        </w:tc>
        <w:tc>
          <w:tcPr>
            <w:tcW w:w="1525" w:type="dxa"/>
            <w:noWrap/>
            <w:vAlign w:val="center"/>
            <w:hideMark/>
          </w:tcPr>
          <w:p w:rsidR="00471A57" w:rsidRPr="00F877E7" w:rsidRDefault="00471A57" w:rsidP="009B6F9C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877E7">
              <w:rPr>
                <w:rFonts w:ascii="Arial" w:hAnsi="Arial" w:cs="Arial"/>
                <w:sz w:val="22"/>
                <w:szCs w:val="22"/>
              </w:rPr>
              <w:t>23 559 </w:t>
            </w:r>
          </w:p>
        </w:tc>
      </w:tr>
      <w:tr w:rsidR="00F877E7" w:rsidRPr="00F877E7" w:rsidTr="004C698A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</w:tcPr>
          <w:p w:rsidR="004B7DB5" w:rsidRPr="00F877E7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F877E7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66" w:type="dxa"/>
            <w:noWrap/>
            <w:vAlign w:val="center"/>
          </w:tcPr>
          <w:p w:rsidR="004B7DB5" w:rsidRPr="00F877E7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noWrap/>
            <w:vAlign w:val="center"/>
          </w:tcPr>
          <w:p w:rsidR="004B7DB5" w:rsidRPr="00F877E7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noWrap/>
            <w:vAlign w:val="center"/>
          </w:tcPr>
          <w:p w:rsidR="004B7DB5" w:rsidRPr="00F877E7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3" w:type="dxa"/>
          </w:tcPr>
          <w:p w:rsidR="004B7DB5" w:rsidRPr="00F877E7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F877E7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877E7" w:rsidRPr="00F877E7" w:rsidTr="00471A57">
        <w:trPr>
          <w:trHeight w:val="345"/>
          <w:jc w:val="center"/>
        </w:trPr>
        <w:tc>
          <w:tcPr>
            <w:tcW w:w="9287" w:type="dxa"/>
            <w:gridSpan w:val="7"/>
            <w:noWrap/>
            <w:vAlign w:val="center"/>
          </w:tcPr>
          <w:p w:rsidR="004B7DB5" w:rsidRPr="00F877E7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F877E7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F877E7" w:rsidRPr="00F877E7" w:rsidTr="004C698A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</w:tcPr>
          <w:p w:rsidR="004B7DB5" w:rsidRPr="00F877E7" w:rsidRDefault="004C698A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877E7">
              <w:rPr>
                <w:rFonts w:ascii="Arial" w:hAnsi="Arial" w:cs="Arial"/>
                <w:b/>
                <w:bCs/>
                <w:sz w:val="22"/>
                <w:szCs w:val="22"/>
              </w:rPr>
              <w:t>Ing.J.Gostík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F877E7" w:rsidRDefault="009B6F9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F877E7">
              <w:rPr>
                <w:rFonts w:ascii="Arial" w:hAnsi="Arial" w:cs="Arial"/>
                <w:sz w:val="22"/>
                <w:szCs w:val="22"/>
              </w:rPr>
              <w:t>EUR</w:t>
            </w:r>
          </w:p>
        </w:tc>
        <w:tc>
          <w:tcPr>
            <w:tcW w:w="966" w:type="dxa"/>
            <w:noWrap/>
            <w:vAlign w:val="center"/>
          </w:tcPr>
          <w:p w:rsidR="004B7DB5" w:rsidRPr="00F877E7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noWrap/>
            <w:vAlign w:val="center"/>
          </w:tcPr>
          <w:p w:rsidR="004B7DB5" w:rsidRPr="00F877E7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noWrap/>
            <w:vAlign w:val="center"/>
          </w:tcPr>
          <w:p w:rsidR="004B7DB5" w:rsidRPr="00F877E7" w:rsidRDefault="004B7DB5" w:rsidP="009B6F9C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3" w:type="dxa"/>
          </w:tcPr>
          <w:p w:rsidR="004B7DB5" w:rsidRPr="00F877E7" w:rsidRDefault="004C698A" w:rsidP="004C698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877E7">
              <w:rPr>
                <w:rFonts w:ascii="Arial" w:hAnsi="Arial" w:cs="Arial"/>
                <w:sz w:val="22"/>
                <w:szCs w:val="22"/>
              </w:rPr>
              <w:t>1 891</w:t>
            </w:r>
          </w:p>
        </w:tc>
        <w:tc>
          <w:tcPr>
            <w:tcW w:w="1525" w:type="dxa"/>
            <w:noWrap/>
            <w:vAlign w:val="center"/>
          </w:tcPr>
          <w:p w:rsidR="004B7DB5" w:rsidRPr="00F877E7" w:rsidRDefault="004C698A" w:rsidP="004C698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877E7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B7DB5" w:rsidRPr="0093379F" w:rsidTr="004C698A">
        <w:trPr>
          <w:trHeight w:val="397"/>
          <w:jc w:val="center"/>
        </w:trPr>
        <w:tc>
          <w:tcPr>
            <w:tcW w:w="2234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66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830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80"/>
        <w:gridCol w:w="2160"/>
        <w:gridCol w:w="2260"/>
      </w:tblGrid>
      <w:tr w:rsidR="00B072A3" w:rsidTr="00B072A3">
        <w:trPr>
          <w:trHeight w:val="825"/>
        </w:trPr>
        <w:tc>
          <w:tcPr>
            <w:tcW w:w="388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072A3" w:rsidRDefault="00B072A3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1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072A3" w:rsidRDefault="00B072A3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22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72A3" w:rsidRDefault="00B072A3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B072A3" w:rsidTr="00B072A3">
        <w:trPr>
          <w:trHeight w:val="315"/>
        </w:trPr>
        <w:tc>
          <w:tcPr>
            <w:tcW w:w="3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Default="00B072A3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Výdavky budúcich období dlhodobé, z toho:</w:t>
            </w:r>
          </w:p>
        </w:tc>
        <w:tc>
          <w:tcPr>
            <w:tcW w:w="21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Pr="00F877E7" w:rsidRDefault="00B072A3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F877E7"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22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Default="00B072A3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</w:tr>
      <w:tr w:rsidR="00B072A3" w:rsidTr="00B072A3">
        <w:trPr>
          <w:trHeight w:val="300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Default="00B072A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Pr="00F877E7" w:rsidRDefault="00B072A3">
            <w:pPr>
              <w:rPr>
                <w:rFonts w:ascii="Arial Narrow" w:hAnsi="Arial Narrow"/>
                <w:sz w:val="21"/>
                <w:szCs w:val="21"/>
              </w:rPr>
            </w:pPr>
            <w:r w:rsidRPr="00F877E7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Default="00B072A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B072A3" w:rsidTr="00B072A3">
        <w:trPr>
          <w:trHeight w:val="315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Default="00B072A3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Výdavky budúcich období krátkodobé, z toho: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Pr="00F877E7" w:rsidRDefault="00493446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F877E7">
              <w:rPr>
                <w:rFonts w:ascii="Arial Narrow" w:hAnsi="Arial Narrow"/>
                <w:b/>
                <w:bCs/>
                <w:sz w:val="21"/>
                <w:szCs w:val="21"/>
              </w:rPr>
              <w:t>33</w:t>
            </w:r>
            <w:r w:rsidR="004E01F7">
              <w:rPr>
                <w:rFonts w:ascii="Arial Narrow" w:hAnsi="Arial Narrow"/>
                <w:b/>
                <w:bCs/>
                <w:sz w:val="21"/>
                <w:szCs w:val="21"/>
              </w:rPr>
              <w:t>6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Default="00B072A3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33</w:t>
            </w:r>
            <w:r w:rsidR="00294D66">
              <w:rPr>
                <w:rFonts w:ascii="Arial Narrow" w:hAnsi="Arial Narrow"/>
                <w:b/>
                <w:bCs/>
                <w:sz w:val="21"/>
                <w:szCs w:val="21"/>
              </w:rPr>
              <w:t>8</w:t>
            </w:r>
          </w:p>
        </w:tc>
      </w:tr>
      <w:tr w:rsidR="00B072A3" w:rsidTr="00B072A3">
        <w:trPr>
          <w:trHeight w:val="300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Default="00B072A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Úroky k investičnému úveru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Pr="00F877E7" w:rsidRDefault="00B072A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877E7">
              <w:rPr>
                <w:rFonts w:ascii="Arial Narrow" w:hAnsi="Arial Narrow"/>
                <w:sz w:val="21"/>
                <w:szCs w:val="21"/>
              </w:rPr>
              <w:t>33</w:t>
            </w:r>
            <w:r w:rsidR="004E01F7">
              <w:rPr>
                <w:rFonts w:ascii="Arial Narrow" w:hAnsi="Arial Narrow"/>
                <w:sz w:val="21"/>
                <w:szCs w:val="21"/>
              </w:rPr>
              <w:t>6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Default="00B072A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33</w:t>
            </w:r>
            <w:r w:rsidR="00294D66">
              <w:rPr>
                <w:rFonts w:ascii="Arial Narrow" w:hAnsi="Arial Narrow"/>
                <w:sz w:val="21"/>
                <w:szCs w:val="21"/>
              </w:rPr>
              <w:t>8</w:t>
            </w:r>
          </w:p>
        </w:tc>
      </w:tr>
      <w:tr w:rsidR="00B072A3" w:rsidTr="00B072A3">
        <w:trPr>
          <w:trHeight w:val="315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Default="00B072A3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Výnosy budúcich období dlhodobé, z toho: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Pr="00F877E7" w:rsidRDefault="00B072A3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F877E7"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Default="00B072A3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</w:tr>
      <w:tr w:rsidR="00B072A3" w:rsidTr="00B072A3">
        <w:trPr>
          <w:trHeight w:val="315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Default="00B072A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Pr="00F877E7" w:rsidRDefault="00B072A3">
            <w:pPr>
              <w:rPr>
                <w:rFonts w:ascii="Arial Narrow" w:hAnsi="Arial Narrow"/>
                <w:sz w:val="21"/>
                <w:szCs w:val="21"/>
              </w:rPr>
            </w:pPr>
            <w:r w:rsidRPr="00F877E7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Default="00B072A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B072A3" w:rsidTr="00B072A3">
        <w:trPr>
          <w:trHeight w:val="315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Default="00B072A3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Výnosy budúcich období krátkodobé, z toho: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Pr="00F877E7" w:rsidRDefault="00B072A3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F877E7"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Default="00B072A3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</w:tr>
      <w:tr w:rsidR="00B072A3" w:rsidTr="00B072A3">
        <w:trPr>
          <w:trHeight w:val="315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Default="00B072A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Default="00B072A3">
            <w:pPr>
              <w:rPr>
                <w:rFonts w:ascii="Arial Narrow" w:hAnsi="Arial Narrow"/>
                <w:color w:val="FF0000"/>
                <w:sz w:val="21"/>
                <w:szCs w:val="21"/>
              </w:rPr>
            </w:pPr>
            <w:r>
              <w:rPr>
                <w:rFonts w:ascii="Arial Narrow" w:hAnsi="Arial Narrow"/>
                <w:color w:val="FF0000"/>
                <w:sz w:val="21"/>
                <w:szCs w:val="21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Default="00B072A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</w:tbl>
    <w:p w:rsidR="00235630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4C698A" w:rsidRPr="0093379F" w:rsidRDefault="004C698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o derivátoch neúčtuje.</w:t>
      </w:r>
    </w:p>
    <w:p w:rsidR="00771D0D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:rsidR="004C698A" w:rsidRPr="0093379F" w:rsidRDefault="004C698A" w:rsidP="003D3AF5">
      <w:pPr>
        <w:spacing w:after="12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nemá tento druh majetku.</w:t>
      </w: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4C698A" w:rsidRDefault="00AF3773" w:rsidP="002E490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nevykazuje tržby za vlastné výkony a tovar.</w:t>
      </w:r>
    </w:p>
    <w:p w:rsidR="00235630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ED7779" w:rsidRPr="0093379F">
        <w:rPr>
          <w:rFonts w:ascii="Arial" w:hAnsi="Arial" w:cs="Arial"/>
          <w:sz w:val="22"/>
          <w:szCs w:val="22"/>
        </w:rPr>
        <w:t xml:space="preserve"> </w:t>
      </w:r>
    </w:p>
    <w:p w:rsidR="004C698A" w:rsidRPr="0093379F" w:rsidRDefault="004C698A" w:rsidP="002E490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nemá zásoby vlastnej výroby.</w:t>
      </w:r>
    </w:p>
    <w:p w:rsidR="00D004CC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493446" w:rsidRDefault="00493446" w:rsidP="002E490E">
      <w:pPr>
        <w:jc w:val="both"/>
        <w:rPr>
          <w:rFonts w:ascii="Arial" w:hAnsi="Arial" w:cs="Arial"/>
          <w:sz w:val="22"/>
          <w:szCs w:val="22"/>
        </w:rPr>
      </w:pPr>
    </w:p>
    <w:tbl>
      <w:tblPr>
        <w:tblW w:w="846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60"/>
        <w:gridCol w:w="1620"/>
        <w:gridCol w:w="1580"/>
      </w:tblGrid>
      <w:tr w:rsidR="00BF623E" w:rsidTr="00BF623E">
        <w:trPr>
          <w:trHeight w:val="825"/>
        </w:trPr>
        <w:tc>
          <w:tcPr>
            <w:tcW w:w="52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F623E" w:rsidRDefault="00BF623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623E" w:rsidRDefault="00BF623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623E" w:rsidRDefault="00BF623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BF623E" w:rsidTr="00BF623E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Významné položky pri aktivácii nákladov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623E" w:rsidRPr="00C1778A" w:rsidRDefault="00997B9D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94297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623E" w:rsidRDefault="00294D66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211066</w:t>
            </w:r>
          </w:p>
        </w:tc>
      </w:tr>
      <w:tr w:rsidR="00BF623E" w:rsidTr="00BF623E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Aktivácia stavebných prác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623E" w:rsidRPr="00C1778A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1778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BF623E" w:rsidTr="00BF623E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623E" w:rsidRPr="00C1778A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1778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BF623E" w:rsidTr="00BF623E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lastRenderedPageBreak/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623E" w:rsidRPr="00C1778A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1778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BF623E" w:rsidTr="00BF623E">
        <w:trPr>
          <w:trHeight w:val="555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Ostatné významné položky výnosov z hospodárskej činnosti, z toho: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623E" w:rsidRPr="00C1778A" w:rsidRDefault="00BF623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C1778A"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</w:tr>
      <w:tr w:rsidR="00BF623E" w:rsidTr="00BF623E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623E" w:rsidRPr="00C1778A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1778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BF623E" w:rsidTr="00BF623E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Finančné výnosy, z toho: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623E" w:rsidRPr="00C1778A" w:rsidRDefault="00BF623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C1778A"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</w:tr>
      <w:tr w:rsidR="00BF623E" w:rsidTr="00BF623E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623E" w:rsidRPr="00C1778A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1778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BF623E" w:rsidTr="00BF623E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Mimoriadne výnosy, z toho: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623E" w:rsidRPr="00C1778A" w:rsidRDefault="00BF623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C1778A"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</w:tr>
      <w:tr w:rsidR="00BF623E" w:rsidTr="00BF623E">
        <w:trPr>
          <w:trHeight w:val="315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color w:val="FF0000"/>
                <w:sz w:val="21"/>
                <w:szCs w:val="21"/>
              </w:rPr>
            </w:pPr>
            <w:r>
              <w:rPr>
                <w:rFonts w:ascii="Arial Narrow" w:hAnsi="Arial Narrow"/>
                <w:color w:val="FF0000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</w:tbl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70649A" w:rsidRPr="0093379F">
        <w:rPr>
          <w:rFonts w:ascii="Arial" w:hAnsi="Arial" w:cs="Arial"/>
          <w:sz w:val="22"/>
          <w:szCs w:val="22"/>
        </w:rPr>
        <w:t>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="00053F45"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8500" w:type="dxa"/>
        <w:tblInd w:w="-3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60"/>
        <w:gridCol w:w="1640"/>
        <w:gridCol w:w="1600"/>
      </w:tblGrid>
      <w:tr w:rsidR="004C698A" w:rsidTr="004C698A">
        <w:trPr>
          <w:trHeight w:val="825"/>
        </w:trPr>
        <w:tc>
          <w:tcPr>
            <w:tcW w:w="52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698A" w:rsidRDefault="004C698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16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698A" w:rsidRDefault="004C698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698A" w:rsidRDefault="004C698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4C698A" w:rsidTr="004C698A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C698A" w:rsidRDefault="004C698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Tržby za vlastné výrobky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C698A" w:rsidRPr="00C1778A" w:rsidRDefault="004C698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1778A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C698A" w:rsidRDefault="004C698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4C698A" w:rsidTr="004C698A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C698A" w:rsidRDefault="004C698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Tržby z predaja služieb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C698A" w:rsidRPr="00C1778A" w:rsidRDefault="004C698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1778A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C698A" w:rsidRDefault="004C698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4C698A" w:rsidTr="004C698A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C698A" w:rsidRDefault="004C698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Tržby za tovar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C698A" w:rsidRPr="00C1778A" w:rsidRDefault="004C698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1778A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C698A" w:rsidRDefault="004C698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4C698A" w:rsidTr="004C698A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C698A" w:rsidRDefault="004C698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Výnosy zo zákazky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C698A" w:rsidRPr="00C1778A" w:rsidRDefault="004C698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1778A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C698A" w:rsidRDefault="004C698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4C698A" w:rsidTr="004C698A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C698A" w:rsidRDefault="004C698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Výnosy z nehnuteľnosti na predaj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C698A" w:rsidRPr="00C1778A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1778A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C698A" w:rsidRDefault="00C4205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4C698A" w:rsidTr="004C698A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C698A" w:rsidRDefault="004C698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Iné výnosy súvisiace s bežnou činnosťou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C698A" w:rsidRPr="00C1778A" w:rsidRDefault="004C698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1778A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C698A" w:rsidRDefault="004C698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4C698A" w:rsidTr="004C698A">
        <w:trPr>
          <w:trHeight w:val="315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C698A" w:rsidRDefault="004C698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C698A" w:rsidRPr="00C1778A" w:rsidRDefault="00CC1803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C1778A"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C698A" w:rsidRDefault="00C42056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</w:tr>
    </w:tbl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:rsidR="00B66313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 nákladoch </w:t>
      </w:r>
    </w:p>
    <w:tbl>
      <w:tblPr>
        <w:tblW w:w="856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40"/>
        <w:gridCol w:w="1660"/>
        <w:gridCol w:w="1560"/>
      </w:tblGrid>
      <w:tr w:rsidR="00B072A3" w:rsidTr="00B072A3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072A3" w:rsidRDefault="00B072A3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lastRenderedPageBreak/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72A3" w:rsidRDefault="00B072A3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5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72A3" w:rsidRDefault="00B072A3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B072A3" w:rsidTr="00B072A3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072A3" w:rsidRDefault="00B072A3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Náklady za poskytnuté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7B9D" w:rsidRPr="00CC1803" w:rsidRDefault="00997B9D" w:rsidP="00997B9D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94297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Default="00C42056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193233</w:t>
            </w:r>
          </w:p>
        </w:tc>
      </w:tr>
      <w:tr w:rsidR="00B072A3" w:rsidTr="00B072A3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072A3" w:rsidRDefault="00B072A3">
            <w:pPr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Pr="00CC1803" w:rsidRDefault="00B072A3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 w:rsidRPr="00CC1803">
              <w:rPr>
                <w:rFonts w:ascii="Arial Narrow" w:hAnsi="Arial Narrow"/>
                <w:i/>
                <w:iCs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Default="00B072A3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 </w:t>
            </w:r>
          </w:p>
        </w:tc>
      </w:tr>
      <w:tr w:rsidR="00B072A3" w:rsidTr="00B072A3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072A3" w:rsidRDefault="00B072A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Pr="00CC1803" w:rsidRDefault="00B072A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C180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Default="00B072A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B072A3" w:rsidTr="00B072A3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072A3" w:rsidRDefault="00B072A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iné uisťovacie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Pr="00CC1803" w:rsidRDefault="00B072A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C180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Default="00B072A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B072A3" w:rsidTr="00B072A3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072A3" w:rsidRDefault="00B072A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Pr="00CC1803" w:rsidRDefault="00B072A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C180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Default="00B072A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B072A3" w:rsidTr="00B072A3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072A3" w:rsidRDefault="00B072A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Pr="00CC1803" w:rsidRDefault="00B072A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C180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Default="00B072A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B072A3" w:rsidTr="00B072A3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072A3" w:rsidRDefault="00B072A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Pr="00CC1803" w:rsidRDefault="00B072A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C180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Default="00B072A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B072A3" w:rsidTr="00B072A3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072A3" w:rsidRDefault="00B072A3">
            <w:pPr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Ostatné významné položky nákladov za poskytnuté služby,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Pr="00CC1803" w:rsidRDefault="00997B9D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94297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Default="00C42056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193233</w:t>
            </w:r>
          </w:p>
        </w:tc>
      </w:tr>
      <w:tr w:rsidR="00B072A3" w:rsidTr="00B072A3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072A3" w:rsidRDefault="00B072A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služby - stavebné práce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Pr="00CC1803" w:rsidRDefault="00997B9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94297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Default="00C4205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211066</w:t>
            </w:r>
          </w:p>
        </w:tc>
      </w:tr>
      <w:tr w:rsidR="00B072A3" w:rsidTr="00B072A3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072A3" w:rsidRDefault="00B072A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náklady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Pr="00CC1803" w:rsidRDefault="00B072A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C1803">
              <w:rPr>
                <w:rFonts w:ascii="Arial Narrow" w:hAnsi="Arial Narrow"/>
                <w:sz w:val="21"/>
                <w:szCs w:val="21"/>
              </w:rPr>
              <w:t>495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Default="00B072A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495</w:t>
            </w:r>
          </w:p>
        </w:tc>
      </w:tr>
      <w:tr w:rsidR="00B072A3" w:rsidTr="00B072A3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072A3" w:rsidRDefault="00B072A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Pr="00CC1803" w:rsidRDefault="00B072A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C180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Default="00B072A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B072A3" w:rsidTr="00B072A3">
        <w:trPr>
          <w:trHeight w:val="555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072A3" w:rsidRDefault="00B072A3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Ostatné významné položky nákladov z hospodárskej činnosti,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Pr="00CC1803" w:rsidRDefault="00CC1803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CC1803">
              <w:rPr>
                <w:rFonts w:ascii="Arial Narrow" w:hAnsi="Arial Narrow"/>
                <w:b/>
                <w:bCs/>
                <w:sz w:val="21"/>
                <w:szCs w:val="21"/>
              </w:rPr>
              <w:t>45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Default="00C42056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45</w:t>
            </w:r>
          </w:p>
        </w:tc>
      </w:tr>
      <w:tr w:rsidR="00B072A3" w:rsidTr="00B072A3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072A3" w:rsidRDefault="00B072A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Predaná nehnuteľnosť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P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C1803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Default="00C4205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B072A3" w:rsidTr="00B072A3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072A3" w:rsidRDefault="00B072A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Notárske poplatky, kolky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P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C1803">
              <w:rPr>
                <w:rFonts w:ascii="Arial Narrow" w:hAnsi="Arial Narrow"/>
                <w:sz w:val="21"/>
                <w:szCs w:val="21"/>
              </w:rPr>
              <w:t>45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Default="00C4205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45</w:t>
            </w:r>
          </w:p>
        </w:tc>
      </w:tr>
      <w:tr w:rsidR="00B072A3" w:rsidTr="00B072A3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072A3" w:rsidRDefault="00B072A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Pr="00CC1803" w:rsidRDefault="00B072A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C180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Default="00B072A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B072A3" w:rsidTr="00B072A3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072A3" w:rsidRDefault="00B072A3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Pr="00CC1803" w:rsidRDefault="00997B9D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32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Default="00C42056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2466</w:t>
            </w:r>
          </w:p>
        </w:tc>
      </w:tr>
      <w:tr w:rsidR="00B072A3" w:rsidTr="00B072A3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072A3" w:rsidRDefault="00B072A3">
            <w:pPr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Kurzové straty,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Pr="00CC1803" w:rsidRDefault="00B072A3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 w:rsidRPr="00CC1803">
              <w:rPr>
                <w:rFonts w:ascii="Arial Narrow" w:hAnsi="Arial Narrow"/>
                <w:i/>
                <w:iCs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Default="00B072A3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 </w:t>
            </w:r>
          </w:p>
        </w:tc>
      </w:tr>
      <w:tr w:rsidR="00B072A3" w:rsidTr="00B072A3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072A3" w:rsidRDefault="00B072A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kurzové straty ku dňu, ku ktorému sa zostavuje účtovná závierka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Pr="00CC1803" w:rsidRDefault="00B072A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C180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Default="00B072A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B072A3" w:rsidTr="00B072A3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072A3" w:rsidRDefault="00B072A3">
            <w:pPr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Ostatné významné položky finančných nákladov,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Pr="00CC1803" w:rsidRDefault="00B072A3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 w:rsidRPr="00CC1803">
              <w:rPr>
                <w:rFonts w:ascii="Arial Narrow" w:hAnsi="Arial Narrow"/>
                <w:i/>
                <w:iCs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Default="00B072A3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 </w:t>
            </w:r>
          </w:p>
        </w:tc>
      </w:tr>
      <w:tr w:rsidR="00B072A3" w:rsidTr="00B072A3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072A3" w:rsidRDefault="00B072A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Úroky z pôžičiek a úverov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Pr="00CC1803" w:rsidRDefault="00997B9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Default="00C4205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1438</w:t>
            </w:r>
          </w:p>
        </w:tc>
      </w:tr>
      <w:tr w:rsidR="00B072A3" w:rsidTr="00B072A3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072A3" w:rsidRDefault="00B072A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Bankové poplatky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Pr="00CC1803" w:rsidRDefault="00997B9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Default="00C4205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1028</w:t>
            </w:r>
          </w:p>
        </w:tc>
      </w:tr>
      <w:tr w:rsidR="00B072A3" w:rsidTr="00B072A3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072A3" w:rsidRDefault="00B072A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Pr="00CC1803" w:rsidRDefault="00B072A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C180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Default="00B072A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B072A3" w:rsidTr="00B072A3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072A3" w:rsidRDefault="00B072A3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Default="00B072A3">
            <w:pPr>
              <w:jc w:val="right"/>
              <w:rPr>
                <w:rFonts w:ascii="Arial Narrow" w:hAnsi="Arial Narrow"/>
                <w:color w:val="FF0000"/>
                <w:sz w:val="21"/>
                <w:szCs w:val="21"/>
              </w:rPr>
            </w:pPr>
            <w:r>
              <w:rPr>
                <w:rFonts w:ascii="Arial Narrow" w:hAnsi="Arial Narrow"/>
                <w:color w:val="FF0000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Default="00B072A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B072A3" w:rsidTr="00B072A3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072A3" w:rsidRDefault="00B072A3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Default="00B072A3">
            <w:pPr>
              <w:jc w:val="right"/>
              <w:rPr>
                <w:rFonts w:ascii="Arial Narrow" w:hAnsi="Arial Narrow"/>
                <w:color w:val="FF0000"/>
                <w:sz w:val="21"/>
                <w:szCs w:val="21"/>
              </w:rPr>
            </w:pPr>
            <w:r>
              <w:rPr>
                <w:rFonts w:ascii="Arial Narrow" w:hAnsi="Arial Narrow"/>
                <w:color w:val="FF0000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Default="00B072A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B072A3" w:rsidTr="00B072A3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072A3" w:rsidRDefault="00B072A3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Default="00B072A3">
            <w:pPr>
              <w:jc w:val="right"/>
              <w:rPr>
                <w:rFonts w:ascii="Arial Narrow" w:hAnsi="Arial Narrow"/>
                <w:color w:val="FF0000"/>
                <w:sz w:val="21"/>
                <w:szCs w:val="21"/>
              </w:rPr>
            </w:pPr>
            <w:r>
              <w:rPr>
                <w:rFonts w:ascii="Arial Narrow" w:hAnsi="Arial Narrow"/>
                <w:color w:val="FF0000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Default="00B072A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B072A3" w:rsidTr="00B072A3">
        <w:trPr>
          <w:trHeight w:val="315"/>
        </w:trPr>
        <w:tc>
          <w:tcPr>
            <w:tcW w:w="534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072A3" w:rsidRDefault="00B072A3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Default="00B072A3">
            <w:pPr>
              <w:jc w:val="right"/>
              <w:rPr>
                <w:rFonts w:ascii="Arial Narrow" w:hAnsi="Arial Narrow"/>
                <w:color w:val="FF0000"/>
                <w:sz w:val="21"/>
                <w:szCs w:val="21"/>
              </w:rPr>
            </w:pPr>
            <w:r>
              <w:rPr>
                <w:rFonts w:ascii="Arial Narrow" w:hAnsi="Arial Narrow"/>
                <w:color w:val="FF0000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Default="00B072A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</w:tbl>
    <w:p w:rsidR="00B072A3" w:rsidRDefault="00B072A3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</w:p>
    <w:p w:rsidR="00235630" w:rsidRPr="00F877E7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F877E7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F877E7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F877E7">
        <w:rPr>
          <w:rFonts w:ascii="Arial" w:hAnsi="Arial" w:cs="Arial"/>
          <w:b/>
          <w:bCs/>
          <w:sz w:val="22"/>
          <w:szCs w:val="22"/>
        </w:rPr>
        <w:t>z</w:t>
      </w:r>
      <w:r w:rsidR="00952C06" w:rsidRPr="00F877E7">
        <w:rPr>
          <w:rFonts w:ascii="Arial" w:hAnsi="Arial" w:cs="Arial"/>
          <w:b/>
          <w:bCs/>
          <w:sz w:val="22"/>
          <w:szCs w:val="22"/>
        </w:rPr>
        <w:t> </w:t>
      </w:r>
      <w:r w:rsidRPr="00F877E7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F877E7">
        <w:rPr>
          <w:rFonts w:ascii="Arial" w:hAnsi="Arial" w:cs="Arial"/>
          <w:b/>
          <w:bCs/>
          <w:sz w:val="22"/>
          <w:szCs w:val="22"/>
        </w:rPr>
        <w:t>:</w:t>
      </w:r>
      <w:r w:rsidRPr="00F877E7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a,b,c,d,e</w:t>
      </w:r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f,g)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42056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997B9D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-13718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997B9D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556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42056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997B9D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997B9D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lastRenderedPageBreak/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:rsidR="00E14BA5" w:rsidRPr="0093379F" w:rsidRDefault="00E14BA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na podsúvahových účtoch neeviduje žiadne pohľadávky ani záväzky.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a,b,c,d,e</w:t>
      </w:r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4A1E6C" w:rsidRPr="00E14BA5" w:rsidRDefault="00E14BA5" w:rsidP="0075484E">
      <w:pPr>
        <w:ind w:right="-468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   </w:t>
      </w:r>
      <w:r w:rsidRPr="00E14BA5">
        <w:rPr>
          <w:rFonts w:ascii="Arial" w:hAnsi="Arial" w:cs="Arial"/>
          <w:bCs/>
          <w:sz w:val="22"/>
          <w:szCs w:val="22"/>
        </w:rPr>
        <w:t>Členom štatutárneho, dozorného a ani iného orgánu spoločnosti neboli v roku 201</w:t>
      </w:r>
      <w:r w:rsidR="00C42056">
        <w:rPr>
          <w:rFonts w:ascii="Arial" w:hAnsi="Arial" w:cs="Arial"/>
          <w:bCs/>
          <w:sz w:val="22"/>
          <w:szCs w:val="22"/>
        </w:rPr>
        <w:t>5</w:t>
      </w:r>
      <w:r w:rsidR="00B072A3">
        <w:rPr>
          <w:rFonts w:ascii="Arial" w:hAnsi="Arial" w:cs="Arial"/>
          <w:bCs/>
          <w:sz w:val="22"/>
          <w:szCs w:val="22"/>
        </w:rPr>
        <w:t xml:space="preserve"> </w:t>
      </w:r>
      <w:r w:rsidRPr="00E14BA5">
        <w:rPr>
          <w:rFonts w:ascii="Arial" w:hAnsi="Arial" w:cs="Arial"/>
          <w:bCs/>
          <w:sz w:val="22"/>
          <w:szCs w:val="22"/>
        </w:rPr>
        <w:t>priznané odmeny v žiadnej forme.</w:t>
      </w:r>
    </w:p>
    <w:p w:rsidR="00E14BA5" w:rsidRDefault="00E14BA5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F877E7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F877E7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F877E7">
        <w:rPr>
          <w:rFonts w:ascii="Arial" w:hAnsi="Arial" w:cs="Arial"/>
          <w:b/>
          <w:bCs/>
          <w:sz w:val="22"/>
          <w:szCs w:val="22"/>
        </w:rPr>
        <w:t>Informácie o e</w:t>
      </w:r>
      <w:r w:rsidRPr="00F877E7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F877E7">
        <w:rPr>
          <w:rFonts w:ascii="Arial" w:hAnsi="Arial" w:cs="Arial"/>
          <w:b/>
          <w:bCs/>
          <w:sz w:val="22"/>
          <w:szCs w:val="22"/>
        </w:rPr>
        <w:t>k</w:t>
      </w:r>
      <w:r w:rsidR="00E67116" w:rsidRPr="00F877E7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F877E7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F877E7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F877E7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F877E7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a,b,c</w:t>
      </w:r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E14BA5" w:rsidRPr="0093379F" w:rsidRDefault="00E14BA5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332637" w:rsidRDefault="00E14BA5" w:rsidP="0033263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     </w:t>
      </w:r>
      <w:r w:rsidR="00332637">
        <w:rPr>
          <w:rFonts w:ascii="Arial" w:hAnsi="Arial" w:cs="Arial"/>
          <w:sz w:val="22"/>
          <w:szCs w:val="22"/>
        </w:rPr>
        <w:t xml:space="preserve">    Po 31.12.201</w:t>
      </w:r>
      <w:r w:rsidR="00C42056">
        <w:rPr>
          <w:rFonts w:ascii="Arial" w:hAnsi="Arial" w:cs="Arial"/>
          <w:sz w:val="22"/>
          <w:szCs w:val="22"/>
        </w:rPr>
        <w:t>5</w:t>
      </w:r>
      <w:r w:rsidR="00332637">
        <w:rPr>
          <w:rFonts w:ascii="Arial" w:hAnsi="Arial" w:cs="Arial"/>
          <w:sz w:val="22"/>
          <w:szCs w:val="22"/>
        </w:rPr>
        <w:t xml:space="preserve"> do dňa zostavenia účtovnej závierky nenastali žiadne významné udalosti týkajúce sa poklesu alebo zvýšenia trhovej ceny finančného majetku, zmien spoločníkov účtovnej jednotky, prijatia rozhodnutia o predaji účtovnej jednotky, zmien významných položiek dlhodobého finančného majetku, ukončenia činnosti časti účtovnej jednotky, vydania dlhopisov, zlúčenia, splynutia, rozdelenia a zmeny právnej formy účtovnej jednotky ako aj iných udalostí, ktoré by ovplyvnili vykázané informácie o aktívach a pasívach účtovnej jednotky.</w:t>
      </w:r>
    </w:p>
    <w:p w:rsidR="00723420" w:rsidRPr="00F877E7" w:rsidRDefault="00235630" w:rsidP="00F877E7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D319A0" w:rsidRPr="00F877E7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F877E7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F877E7">
        <w:rPr>
          <w:rFonts w:ascii="Arial" w:hAnsi="Arial" w:cs="Arial"/>
          <w:b/>
          <w:bCs/>
          <w:sz w:val="22"/>
          <w:szCs w:val="22"/>
        </w:rPr>
        <w:t>P</w:t>
      </w:r>
      <w:r w:rsidR="00A35F64" w:rsidRPr="00F877E7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F877E7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F877E7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F877E7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332637">
        <w:rPr>
          <w:rFonts w:ascii="Arial" w:hAnsi="Arial" w:cs="Arial"/>
          <w:sz w:val="22"/>
          <w:szCs w:val="22"/>
        </w:rPr>
        <w:t xml:space="preserve">           13 278 €</w:t>
      </w:r>
    </w:p>
    <w:p w:rsidR="00235630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332637">
        <w:rPr>
          <w:rFonts w:ascii="Arial" w:hAnsi="Arial" w:cs="Arial"/>
          <w:sz w:val="22"/>
          <w:szCs w:val="22"/>
        </w:rPr>
        <w:t xml:space="preserve">  </w:t>
      </w:r>
    </w:p>
    <w:p w:rsidR="00332637" w:rsidRPr="0093379F" w:rsidRDefault="00332637" w:rsidP="00A35F64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                                         0 €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lastRenderedPageBreak/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798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93"/>
        <w:gridCol w:w="1099"/>
        <w:gridCol w:w="1217"/>
        <w:gridCol w:w="1177"/>
        <w:gridCol w:w="1297"/>
        <w:gridCol w:w="1417"/>
      </w:tblGrid>
      <w:tr w:rsidR="00CC1803" w:rsidTr="00CC1803">
        <w:trPr>
          <w:trHeight w:val="375"/>
        </w:trPr>
        <w:tc>
          <w:tcPr>
            <w:tcW w:w="1773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C1803" w:rsidRDefault="00CC1803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Položka vlastného imania</w:t>
            </w:r>
          </w:p>
        </w:tc>
        <w:tc>
          <w:tcPr>
            <w:tcW w:w="6207" w:type="dxa"/>
            <w:gridSpan w:val="5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C1803" w:rsidRDefault="00CC1803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CC1803" w:rsidTr="00CC1803">
        <w:trPr>
          <w:trHeight w:val="1080"/>
        </w:trPr>
        <w:tc>
          <w:tcPr>
            <w:tcW w:w="1773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CC1803" w:rsidRDefault="00CC1803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099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C1803" w:rsidRDefault="00CC1803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 na začiatku účtovného obdobia </w:t>
            </w:r>
          </w:p>
        </w:tc>
        <w:tc>
          <w:tcPr>
            <w:tcW w:w="1217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C1803" w:rsidRDefault="00CC1803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Prírastky</w:t>
            </w:r>
          </w:p>
        </w:tc>
        <w:tc>
          <w:tcPr>
            <w:tcW w:w="1177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C1803" w:rsidRDefault="00CC1803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Úbytky</w:t>
            </w:r>
          </w:p>
        </w:tc>
        <w:tc>
          <w:tcPr>
            <w:tcW w:w="1297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C1803" w:rsidRDefault="00CC1803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Presuny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C1803" w:rsidRDefault="00CC1803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 na konci účtovného obdobia</w:t>
            </w:r>
          </w:p>
        </w:tc>
      </w:tr>
      <w:tr w:rsidR="00CC1803" w:rsidTr="00CC1803">
        <w:trPr>
          <w:trHeight w:val="31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C1803" w:rsidRDefault="00CC1803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a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C1803" w:rsidRDefault="00CC1803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</w:t>
            </w:r>
          </w:p>
        </w:tc>
        <w:tc>
          <w:tcPr>
            <w:tcW w:w="12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C1803" w:rsidRDefault="00CC1803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c</w:t>
            </w:r>
          </w:p>
        </w:tc>
        <w:tc>
          <w:tcPr>
            <w:tcW w:w="11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C1803" w:rsidRDefault="00CC1803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C1803" w:rsidRDefault="00CC1803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e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C1803" w:rsidRDefault="00CC1803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f</w:t>
            </w:r>
          </w:p>
        </w:tc>
      </w:tr>
      <w:tr w:rsidR="00CC1803" w:rsidTr="00CC1803">
        <w:trPr>
          <w:trHeight w:val="300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803" w:rsidRDefault="00CC180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Základné imanie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13 278</w:t>
            </w:r>
          </w:p>
        </w:tc>
        <w:tc>
          <w:tcPr>
            <w:tcW w:w="12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13 278</w:t>
            </w:r>
          </w:p>
        </w:tc>
      </w:tr>
      <w:tr w:rsidR="00CC1803" w:rsidTr="00CC1803">
        <w:trPr>
          <w:trHeight w:val="82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803" w:rsidRDefault="00CC180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Vlastné akcie a vlastné obchodné podiely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CC1803" w:rsidTr="00CC1803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803" w:rsidRDefault="00CC180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Zmena základného imania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CC1803" w:rsidTr="00CC1803">
        <w:trPr>
          <w:trHeight w:val="82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803" w:rsidRDefault="00CC180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za upísané vlastné imanie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CC1803" w:rsidTr="00CC1803">
        <w:trPr>
          <w:trHeight w:val="300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803" w:rsidRDefault="00CC180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Emisné ážio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CC1803" w:rsidTr="00CC1803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803" w:rsidRDefault="00CC180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kapitálové     fondy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13 000</w:t>
            </w:r>
          </w:p>
        </w:tc>
        <w:tc>
          <w:tcPr>
            <w:tcW w:w="12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13 000</w:t>
            </w:r>
          </w:p>
        </w:tc>
      </w:tr>
      <w:tr w:rsidR="00CC1803" w:rsidTr="00CC1803">
        <w:trPr>
          <w:trHeight w:val="109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803" w:rsidRDefault="00CC180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CC1803" w:rsidTr="00CC1803">
        <w:trPr>
          <w:trHeight w:val="82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803" w:rsidRDefault="00CC180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CC1803" w:rsidTr="00CC1803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803" w:rsidRDefault="00CC180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CC1803" w:rsidTr="00CC1803">
        <w:trPr>
          <w:trHeight w:val="109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803" w:rsidRDefault="00CC180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Oceňovacie rozdiely z precenenia pri         zlúčení, splynutí a rozdelení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CC1803" w:rsidTr="00CC1803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803" w:rsidRDefault="00CC180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Zákonný rezervný fond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CC1803" w:rsidTr="00CC1803">
        <w:trPr>
          <w:trHeight w:val="300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803" w:rsidRDefault="00CC180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Nedeliteľný fond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CC1803" w:rsidTr="00CC1803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803" w:rsidRDefault="00CC180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Štatutárne fondy a ostatné fondy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CC1803" w:rsidTr="00CC1803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803" w:rsidRDefault="00CC180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Nerozdelený zisk minulých rokov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CC1803" w:rsidTr="00CC1803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803" w:rsidRDefault="00CC180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Neuhradená strata minulých rokov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24 885</w:t>
            </w:r>
          </w:p>
        </w:tc>
        <w:tc>
          <w:tcPr>
            <w:tcW w:w="12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719</w:t>
            </w: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25 604</w:t>
            </w:r>
          </w:p>
        </w:tc>
      </w:tr>
      <w:tr w:rsidR="00CC1803" w:rsidTr="00CC1803">
        <w:trPr>
          <w:trHeight w:val="82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803" w:rsidRDefault="00CC180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-718</w:t>
            </w:r>
          </w:p>
        </w:tc>
        <w:tc>
          <w:tcPr>
            <w:tcW w:w="12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-718</w:t>
            </w:r>
          </w:p>
        </w:tc>
      </w:tr>
      <w:tr w:rsidR="00CC1803" w:rsidTr="00CC1803">
        <w:trPr>
          <w:trHeight w:val="300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803" w:rsidRDefault="00CC180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lastRenderedPageBreak/>
              <w:t>Vyplatené dividendy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CC1803" w:rsidTr="00CC1803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803" w:rsidRDefault="00CC180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položky vlastného imania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CC1803" w:rsidTr="00CC1803">
        <w:trPr>
          <w:trHeight w:val="840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803" w:rsidRDefault="00CC180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</w:tbl>
    <w:p w:rsidR="00CC1803" w:rsidRDefault="00CC1803" w:rsidP="00CD452D">
      <w:pPr>
        <w:rPr>
          <w:rFonts w:ascii="Arial" w:hAnsi="Arial" w:cs="Arial"/>
          <w:sz w:val="22"/>
          <w:szCs w:val="22"/>
        </w:rPr>
      </w:pPr>
    </w:p>
    <w:p w:rsidR="00CD452D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812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93"/>
        <w:gridCol w:w="1239"/>
        <w:gridCol w:w="1269"/>
        <w:gridCol w:w="1259"/>
        <w:gridCol w:w="1266"/>
        <w:gridCol w:w="1314"/>
      </w:tblGrid>
      <w:tr w:rsidR="00332637" w:rsidTr="00332637">
        <w:trPr>
          <w:trHeight w:val="420"/>
        </w:trPr>
        <w:tc>
          <w:tcPr>
            <w:tcW w:w="1773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2637" w:rsidRDefault="0033263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Položka vlastného imania</w:t>
            </w:r>
          </w:p>
        </w:tc>
        <w:tc>
          <w:tcPr>
            <w:tcW w:w="6347" w:type="dxa"/>
            <w:gridSpan w:val="5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32637" w:rsidRDefault="0033263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332637" w:rsidTr="00332637">
        <w:trPr>
          <w:trHeight w:val="1080"/>
        </w:trPr>
        <w:tc>
          <w:tcPr>
            <w:tcW w:w="1773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332637" w:rsidRDefault="00332637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239" w:type="dxa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32637" w:rsidRDefault="0033263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 na začiatku účtovného obdobia </w:t>
            </w:r>
          </w:p>
        </w:tc>
        <w:tc>
          <w:tcPr>
            <w:tcW w:w="1269" w:type="dxa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32637" w:rsidRDefault="0033263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Prírastky</w:t>
            </w:r>
          </w:p>
        </w:tc>
        <w:tc>
          <w:tcPr>
            <w:tcW w:w="1259" w:type="dxa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32637" w:rsidRDefault="0033263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Úbytky</w:t>
            </w:r>
          </w:p>
        </w:tc>
        <w:tc>
          <w:tcPr>
            <w:tcW w:w="1266" w:type="dxa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32637" w:rsidRDefault="0033263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Presuny</w:t>
            </w:r>
          </w:p>
        </w:tc>
        <w:tc>
          <w:tcPr>
            <w:tcW w:w="1314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2637" w:rsidRDefault="0033263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 na konci účtovného obdobia</w:t>
            </w:r>
          </w:p>
        </w:tc>
      </w:tr>
      <w:tr w:rsidR="00332637" w:rsidTr="00332637">
        <w:trPr>
          <w:trHeight w:val="31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32637" w:rsidRDefault="0033263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a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32637" w:rsidRDefault="0033263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c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e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32637" w:rsidRDefault="0033263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f</w:t>
            </w:r>
          </w:p>
        </w:tc>
      </w:tr>
      <w:tr w:rsidR="00332637" w:rsidTr="00332637">
        <w:trPr>
          <w:trHeight w:val="37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32637" w:rsidRDefault="0033263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Základné imanie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13</w:t>
            </w:r>
            <w:r w:rsidR="00C42056">
              <w:rPr>
                <w:rFonts w:ascii="Arial Narrow" w:hAnsi="Arial Narrow"/>
                <w:sz w:val="21"/>
                <w:szCs w:val="21"/>
              </w:rPr>
              <w:t> </w:t>
            </w:r>
            <w:r>
              <w:rPr>
                <w:rFonts w:ascii="Arial Narrow" w:hAnsi="Arial Narrow"/>
                <w:sz w:val="21"/>
                <w:szCs w:val="21"/>
              </w:rPr>
              <w:t>278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13 278</w:t>
            </w:r>
          </w:p>
        </w:tc>
      </w:tr>
      <w:tr w:rsidR="00332637" w:rsidTr="00332637">
        <w:trPr>
          <w:trHeight w:val="82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32637" w:rsidRDefault="0033263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Vlastné akcie a vlastné obchodné podiely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332637" w:rsidTr="00332637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32637" w:rsidRDefault="0033263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Zmena základného imania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332637" w:rsidTr="00332637">
        <w:trPr>
          <w:trHeight w:val="82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32637" w:rsidRDefault="0033263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za upísané vlastné imanie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332637" w:rsidTr="00332637">
        <w:trPr>
          <w:trHeight w:val="300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32637" w:rsidRDefault="0033263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Emisné ážio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332637" w:rsidTr="00332637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32637" w:rsidRDefault="0033263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kapitálové      fondy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 w:rsidP="008967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</w:t>
            </w:r>
            <w:r w:rsidR="00896703">
              <w:rPr>
                <w:rFonts w:ascii="Arial Narrow" w:hAnsi="Arial Narrow"/>
                <w:sz w:val="21"/>
                <w:szCs w:val="21"/>
              </w:rPr>
              <w:t>3</w:t>
            </w:r>
            <w:r>
              <w:rPr>
                <w:rFonts w:ascii="Arial Narrow" w:hAnsi="Arial Narrow"/>
                <w:sz w:val="21"/>
                <w:szCs w:val="21"/>
              </w:rPr>
              <w:t xml:space="preserve"> 000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13 000</w:t>
            </w:r>
          </w:p>
        </w:tc>
      </w:tr>
      <w:tr w:rsidR="00332637" w:rsidTr="00332637">
        <w:trPr>
          <w:trHeight w:val="109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32637" w:rsidRDefault="0033263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332637" w:rsidTr="00332637">
        <w:trPr>
          <w:trHeight w:val="82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32637" w:rsidRDefault="0033263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332637" w:rsidTr="00332637">
        <w:trPr>
          <w:trHeight w:val="82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32637" w:rsidRDefault="0033263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332637" w:rsidTr="00332637">
        <w:trPr>
          <w:trHeight w:val="109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32637" w:rsidRDefault="0033263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Oceňovacie rozdiely z precenenia pri         zlúčení, splynutí a rozdelení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332637" w:rsidTr="00332637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32637" w:rsidRDefault="0033263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Zákonný rezervný fond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332637" w:rsidTr="00332637">
        <w:trPr>
          <w:trHeight w:val="300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32637" w:rsidRDefault="0033263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Nedeliteľný fond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332637" w:rsidTr="00332637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32637" w:rsidRDefault="0033263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Štatutárne fondy a ostatné fondy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332637" w:rsidTr="00332637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32637" w:rsidRDefault="0033263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Nerozdelený zisk minulých rokov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332637" w:rsidTr="00332637">
        <w:trPr>
          <w:trHeight w:val="82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32637" w:rsidRDefault="0033263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lastRenderedPageBreak/>
              <w:t>Neuhradená strata minulých rokov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C42056" w:rsidP="00C4205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24885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C4205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719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C4205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25604</w:t>
            </w:r>
          </w:p>
        </w:tc>
      </w:tr>
      <w:tr w:rsidR="00332637" w:rsidTr="00332637">
        <w:trPr>
          <w:trHeight w:val="109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32637" w:rsidRDefault="0033263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C42056" w:rsidP="008967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-718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8967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-718</w:t>
            </w:r>
          </w:p>
        </w:tc>
      </w:tr>
      <w:tr w:rsidR="00332637" w:rsidTr="00332637">
        <w:trPr>
          <w:trHeight w:val="300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32637" w:rsidRDefault="0033263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Vyplatené dividendy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332637" w:rsidTr="00332637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32637" w:rsidRDefault="0033263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položky vlastného imania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332637" w:rsidTr="00332637">
        <w:trPr>
          <w:trHeight w:val="840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32637" w:rsidRDefault="0033263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</w:tbl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332637">
        <w:rPr>
          <w:rFonts w:ascii="Arial" w:hAnsi="Arial" w:cs="Arial"/>
          <w:b/>
          <w:bCs/>
          <w:sz w:val="22"/>
          <w:szCs w:val="22"/>
        </w:rPr>
        <w:t>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9"/>
      <w:footerReference w:type="default" r:id="rId10"/>
      <w:headerReference w:type="first" r:id="rId11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C6E11" w:rsidRDefault="006C6E11">
      <w:r>
        <w:separator/>
      </w:r>
    </w:p>
  </w:endnote>
  <w:endnote w:type="continuationSeparator" w:id="0">
    <w:p w:rsidR="006C6E11" w:rsidRDefault="006C6E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94D66" w:rsidRDefault="00294D6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EE4C12">
      <w:rPr>
        <w:noProof/>
      </w:rPr>
      <w:t>1</w:t>
    </w:r>
    <w:r>
      <w:fldChar w:fldCharType="end"/>
    </w:r>
  </w:p>
  <w:p w:rsidR="00294D66" w:rsidRDefault="00294D6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C6E11" w:rsidRDefault="006C6E11">
      <w:r>
        <w:separator/>
      </w:r>
    </w:p>
  </w:footnote>
  <w:footnote w:type="continuationSeparator" w:id="0">
    <w:p w:rsidR="006C6E11" w:rsidRDefault="006C6E1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19"/>
      <w:gridCol w:w="324"/>
      <w:gridCol w:w="324"/>
      <w:gridCol w:w="324"/>
      <w:gridCol w:w="324"/>
      <w:gridCol w:w="324"/>
      <w:gridCol w:w="324"/>
      <w:gridCol w:w="324"/>
      <w:gridCol w:w="324"/>
      <w:gridCol w:w="324"/>
      <w:gridCol w:w="324"/>
    </w:tblGrid>
    <w:tr w:rsidR="00294D66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94D66" w:rsidRPr="0093379F" w:rsidRDefault="00294D66" w:rsidP="00BF623E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Poznámky Úč POD 3 - 0</w:t>
          </w:r>
          <w:r>
            <w:rPr>
              <w:rFonts w:ascii="Arial" w:hAnsi="Arial" w:cs="Arial"/>
              <w:color w:val="000000"/>
              <w:sz w:val="22"/>
              <w:szCs w:val="22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94D66" w:rsidRPr="0093379F" w:rsidRDefault="00294D66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94D66" w:rsidRPr="0093379F" w:rsidRDefault="00294D66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94D66" w:rsidRPr="0093379F" w:rsidRDefault="00294D66" w:rsidP="006710D4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94D66" w:rsidRPr="0093379F" w:rsidRDefault="00294D66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94D66" w:rsidRPr="0093379F" w:rsidRDefault="00294D66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94D66" w:rsidRPr="0093379F" w:rsidRDefault="00294D66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94D66" w:rsidRPr="0093379F" w:rsidRDefault="00294D66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94D66" w:rsidRPr="0093379F" w:rsidRDefault="00294D66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5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94D66" w:rsidRPr="0093379F" w:rsidRDefault="00294D66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5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94D66" w:rsidRPr="0093379F" w:rsidRDefault="00294D66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94D66" w:rsidRPr="0093379F" w:rsidRDefault="00294D66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9 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94D66" w:rsidRPr="0093379F" w:rsidRDefault="00294D66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5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</w:tr>
  </w:tbl>
  <w:p w:rsidR="00294D66" w:rsidRPr="0093379F" w:rsidRDefault="00294D66">
    <w:pPr>
      <w:pStyle w:val="Hlavika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294D6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94D66" w:rsidRPr="003F477D" w:rsidRDefault="00294D6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94D66" w:rsidRPr="003F477D" w:rsidRDefault="00294D6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94D66" w:rsidRPr="003F477D" w:rsidRDefault="00294D6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94D66" w:rsidRPr="003F477D" w:rsidRDefault="00294D6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94D66" w:rsidRPr="003F477D" w:rsidRDefault="00294D6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94D66" w:rsidRPr="003F477D" w:rsidRDefault="00294D6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94D66" w:rsidRPr="003F477D" w:rsidRDefault="00294D6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94D66" w:rsidRPr="003F477D" w:rsidRDefault="00294D6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94D66" w:rsidRPr="003F477D" w:rsidRDefault="00294D6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94D66" w:rsidRPr="003F477D" w:rsidRDefault="00294D6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94D66" w:rsidRPr="003F477D" w:rsidRDefault="00294D6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94D66" w:rsidRPr="003F477D" w:rsidRDefault="00294D6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94D66" w:rsidRPr="003F477D" w:rsidRDefault="00294D6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294D66" w:rsidRDefault="00294D6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51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9623A"/>
    <w:rsid w:val="000A46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3714F"/>
    <w:rsid w:val="001550FB"/>
    <w:rsid w:val="00171D3D"/>
    <w:rsid w:val="00173E72"/>
    <w:rsid w:val="00175067"/>
    <w:rsid w:val="00177499"/>
    <w:rsid w:val="00177E9D"/>
    <w:rsid w:val="00187474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4D66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D5851"/>
    <w:rsid w:val="002E1542"/>
    <w:rsid w:val="002E2607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32637"/>
    <w:rsid w:val="00346F61"/>
    <w:rsid w:val="00355441"/>
    <w:rsid w:val="00362212"/>
    <w:rsid w:val="0036452C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71A57"/>
    <w:rsid w:val="00482574"/>
    <w:rsid w:val="00484634"/>
    <w:rsid w:val="00487167"/>
    <w:rsid w:val="00487CB2"/>
    <w:rsid w:val="00493446"/>
    <w:rsid w:val="004A0C7E"/>
    <w:rsid w:val="004A1C62"/>
    <w:rsid w:val="004A1E6C"/>
    <w:rsid w:val="004B7DB5"/>
    <w:rsid w:val="004C5915"/>
    <w:rsid w:val="004C698A"/>
    <w:rsid w:val="004C7D02"/>
    <w:rsid w:val="004D5595"/>
    <w:rsid w:val="004D6D30"/>
    <w:rsid w:val="004E01F7"/>
    <w:rsid w:val="004E32B6"/>
    <w:rsid w:val="004E4A85"/>
    <w:rsid w:val="004E4FCE"/>
    <w:rsid w:val="004E532D"/>
    <w:rsid w:val="005031B8"/>
    <w:rsid w:val="00512000"/>
    <w:rsid w:val="00526FB9"/>
    <w:rsid w:val="00527E38"/>
    <w:rsid w:val="00550F87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7EEB"/>
    <w:rsid w:val="005D7097"/>
    <w:rsid w:val="005E12D2"/>
    <w:rsid w:val="005E414B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710D4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6E11"/>
    <w:rsid w:val="006C7BF2"/>
    <w:rsid w:val="006D2872"/>
    <w:rsid w:val="006D7398"/>
    <w:rsid w:val="006F5596"/>
    <w:rsid w:val="006F5A49"/>
    <w:rsid w:val="00701C3B"/>
    <w:rsid w:val="00704DF2"/>
    <w:rsid w:val="00705BBD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4A8C"/>
    <w:rsid w:val="00890711"/>
    <w:rsid w:val="00896703"/>
    <w:rsid w:val="008A1671"/>
    <w:rsid w:val="008B186E"/>
    <w:rsid w:val="008B19F2"/>
    <w:rsid w:val="008B4817"/>
    <w:rsid w:val="008B5289"/>
    <w:rsid w:val="008B6609"/>
    <w:rsid w:val="008C3A20"/>
    <w:rsid w:val="008C4105"/>
    <w:rsid w:val="008C5C88"/>
    <w:rsid w:val="008D0B38"/>
    <w:rsid w:val="008D6D25"/>
    <w:rsid w:val="008E18B3"/>
    <w:rsid w:val="008E6809"/>
    <w:rsid w:val="008F7BD4"/>
    <w:rsid w:val="00925C6F"/>
    <w:rsid w:val="0093379F"/>
    <w:rsid w:val="00940C7E"/>
    <w:rsid w:val="00945CB3"/>
    <w:rsid w:val="0095296D"/>
    <w:rsid w:val="00952C06"/>
    <w:rsid w:val="0095638F"/>
    <w:rsid w:val="00967EF0"/>
    <w:rsid w:val="00990840"/>
    <w:rsid w:val="009965DA"/>
    <w:rsid w:val="00997B9D"/>
    <w:rsid w:val="009A06CA"/>
    <w:rsid w:val="009B124D"/>
    <w:rsid w:val="009B17D1"/>
    <w:rsid w:val="009B6F9C"/>
    <w:rsid w:val="009C2162"/>
    <w:rsid w:val="009C49BF"/>
    <w:rsid w:val="009C58C9"/>
    <w:rsid w:val="009D0C18"/>
    <w:rsid w:val="009F04E7"/>
    <w:rsid w:val="009F5D0D"/>
    <w:rsid w:val="009F65FA"/>
    <w:rsid w:val="009F6DA7"/>
    <w:rsid w:val="00A058C4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AF3773"/>
    <w:rsid w:val="00B072A3"/>
    <w:rsid w:val="00B1126C"/>
    <w:rsid w:val="00B13D40"/>
    <w:rsid w:val="00B13E94"/>
    <w:rsid w:val="00B23F82"/>
    <w:rsid w:val="00B46883"/>
    <w:rsid w:val="00B47D3C"/>
    <w:rsid w:val="00B50B0E"/>
    <w:rsid w:val="00B53B34"/>
    <w:rsid w:val="00B54204"/>
    <w:rsid w:val="00B5432A"/>
    <w:rsid w:val="00B66313"/>
    <w:rsid w:val="00B67A7F"/>
    <w:rsid w:val="00B811C0"/>
    <w:rsid w:val="00B82176"/>
    <w:rsid w:val="00B87E21"/>
    <w:rsid w:val="00BC3432"/>
    <w:rsid w:val="00BC3D4A"/>
    <w:rsid w:val="00BD2F98"/>
    <w:rsid w:val="00BD55A8"/>
    <w:rsid w:val="00BF1944"/>
    <w:rsid w:val="00BF51A4"/>
    <w:rsid w:val="00BF623E"/>
    <w:rsid w:val="00C035C7"/>
    <w:rsid w:val="00C0603C"/>
    <w:rsid w:val="00C15E63"/>
    <w:rsid w:val="00C1778A"/>
    <w:rsid w:val="00C31D64"/>
    <w:rsid w:val="00C41DAA"/>
    <w:rsid w:val="00C42056"/>
    <w:rsid w:val="00C42CE5"/>
    <w:rsid w:val="00C47EB8"/>
    <w:rsid w:val="00C5163D"/>
    <w:rsid w:val="00C53BB5"/>
    <w:rsid w:val="00C57038"/>
    <w:rsid w:val="00C57EEA"/>
    <w:rsid w:val="00C61C50"/>
    <w:rsid w:val="00C73DCF"/>
    <w:rsid w:val="00C80FCD"/>
    <w:rsid w:val="00C86E91"/>
    <w:rsid w:val="00CB3E08"/>
    <w:rsid w:val="00CC1803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24B27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68AA"/>
    <w:rsid w:val="00DA7353"/>
    <w:rsid w:val="00DB00DC"/>
    <w:rsid w:val="00DC77A2"/>
    <w:rsid w:val="00DC795B"/>
    <w:rsid w:val="00DD45F0"/>
    <w:rsid w:val="00DD6176"/>
    <w:rsid w:val="00DE00F7"/>
    <w:rsid w:val="00DE4D02"/>
    <w:rsid w:val="00DF0BC8"/>
    <w:rsid w:val="00E02BAC"/>
    <w:rsid w:val="00E14BA5"/>
    <w:rsid w:val="00E15EE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76014"/>
    <w:rsid w:val="00E81C52"/>
    <w:rsid w:val="00E90529"/>
    <w:rsid w:val="00E90DD7"/>
    <w:rsid w:val="00EB5BB2"/>
    <w:rsid w:val="00ED7779"/>
    <w:rsid w:val="00EE4C12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773E0"/>
    <w:rsid w:val="00F82459"/>
    <w:rsid w:val="00F83213"/>
    <w:rsid w:val="00F86679"/>
    <w:rsid w:val="00F877E7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Textbubliny">
    <w:name w:val="Balloon Text"/>
    <w:basedOn w:val="Normlny"/>
    <w:link w:val="TextbublinyChar"/>
    <w:rsid w:val="00B5420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B54204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D24B2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Textbubliny">
    <w:name w:val="Balloon Text"/>
    <w:basedOn w:val="Normlny"/>
    <w:link w:val="TextbublinyChar"/>
    <w:rsid w:val="00B5420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B54204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D24B2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82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03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08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91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46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65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00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759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7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52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0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E3E9B39-74D6-491E-B54E-086940E782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19</Pages>
  <Words>4499</Words>
  <Characters>28112</Characters>
  <Application>Microsoft Office Word</Application>
  <DocSecurity>4</DocSecurity>
  <Lines>234</Lines>
  <Paragraphs>65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32546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Elena Škamlova</cp:lastModifiedBy>
  <cp:revision>2</cp:revision>
  <cp:lastPrinted>2016-06-30T21:10:00Z</cp:lastPrinted>
  <dcterms:created xsi:type="dcterms:W3CDTF">2016-06-30T21:38:00Z</dcterms:created>
  <dcterms:modified xsi:type="dcterms:W3CDTF">2016-06-30T21:38:00Z</dcterms:modified>
</cp:coreProperties>
</file>