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3B4A" w:rsidRDefault="004D3B4A" w:rsidP="004D3B4A">
      <w:pPr>
        <w:pStyle w:val="Nadpis1"/>
        <w:spacing w:before="120" w:after="60"/>
      </w:pPr>
      <w:bookmarkStart w:id="0" w:name="_Toc530739894"/>
      <w:r>
        <w:t>Informácie o účtovnej jednotke</w:t>
      </w:r>
      <w:bookmarkEnd w:id="0"/>
    </w:p>
    <w:p w:rsidR="004D3B4A" w:rsidRDefault="004D3B4A" w:rsidP="004D3B4A">
      <w:pPr>
        <w:pStyle w:val="Zkladntext"/>
      </w:pPr>
    </w:p>
    <w:p w:rsidR="00793FC7" w:rsidRPr="00793FC7" w:rsidRDefault="00793FC7" w:rsidP="004D3B4A">
      <w:pPr>
        <w:pStyle w:val="Zkladntext"/>
      </w:pPr>
    </w:p>
    <w:p w:rsidR="004D3B4A" w:rsidRDefault="00D72087" w:rsidP="004D3B4A">
      <w:pPr>
        <w:pStyle w:val="Nadpis2"/>
        <w:numPr>
          <w:ilvl w:val="0"/>
          <w:numId w:val="2"/>
        </w:numPr>
      </w:pPr>
      <w:r>
        <w:t>Založenie spoločnosti</w:t>
      </w:r>
    </w:p>
    <w:p w:rsidR="003579A4" w:rsidRDefault="003579A4" w:rsidP="003579A4">
      <w:pPr>
        <w:pStyle w:val="Zkladntext"/>
      </w:pPr>
      <w:r>
        <w:t xml:space="preserve">Spoločnosť Electro expert, s r. o. (ďalej len Spoločnosť), bola </w:t>
      </w:r>
      <w:r w:rsidRPr="006724DF">
        <w:t>založená 03. júla 2004 a do obchodného</w:t>
      </w:r>
      <w:r>
        <w:t xml:space="preserve"> registra bola zapísaná 03.07.2004 (Obchodný register Okresného súdu Trnava v Trnave, oddiel s.r.o., vložka 15109/T). </w:t>
      </w:r>
    </w:p>
    <w:p w:rsidR="003579A4" w:rsidRPr="0060790D" w:rsidRDefault="003579A4" w:rsidP="003579A4">
      <w:pPr>
        <w:rPr>
          <w:sz w:val="18"/>
          <w:szCs w:val="18"/>
        </w:rPr>
      </w:pPr>
    </w:p>
    <w:p w:rsidR="00793FC7" w:rsidRDefault="00793FC7" w:rsidP="004D3B4A"/>
    <w:p w:rsidR="004D3B4A" w:rsidRDefault="004D3B4A" w:rsidP="004D3B4A">
      <w:pPr>
        <w:pStyle w:val="Nadpis2"/>
        <w:numPr>
          <w:ilvl w:val="0"/>
          <w:numId w:val="2"/>
        </w:numPr>
      </w:pPr>
      <w:bookmarkStart w:id="1" w:name="_Toc530739896"/>
      <w:r>
        <w:t>Hlavnými činnosťami Spoločnosti sú:</w:t>
      </w:r>
      <w:bookmarkEnd w:id="1"/>
    </w:p>
    <w:p w:rsidR="003579A4" w:rsidRDefault="003579A4" w:rsidP="003579A4">
      <w:pPr>
        <w:pStyle w:val="Zkladntext"/>
        <w:numPr>
          <w:ilvl w:val="0"/>
          <w:numId w:val="40"/>
        </w:numPr>
      </w:pPr>
      <w:r>
        <w:t>kúpa tovaru na účely jeho predaja konečnému spotrebiteľovi (maloobchod) v rozsahu voľnej živnosti,</w:t>
      </w:r>
    </w:p>
    <w:p w:rsidR="003579A4" w:rsidRDefault="003579A4" w:rsidP="003579A4">
      <w:pPr>
        <w:pStyle w:val="Zkladntext"/>
        <w:numPr>
          <w:ilvl w:val="0"/>
          <w:numId w:val="40"/>
        </w:numPr>
      </w:pPr>
      <w:r>
        <w:t>kúpa tovaru na účely jeho predaja iným prevádzkovateľom živnosti (veľkoobchod) v rozsahu voľnej živnosti,</w:t>
      </w:r>
    </w:p>
    <w:p w:rsidR="003579A4" w:rsidRDefault="003579A4" w:rsidP="003579A4">
      <w:pPr>
        <w:pStyle w:val="Zkladntext"/>
        <w:numPr>
          <w:ilvl w:val="0"/>
          <w:numId w:val="40"/>
        </w:numPr>
      </w:pPr>
      <w:r>
        <w:t>sprostredkovateľská činnosť v rozsahu voľnej živnosti,</w:t>
      </w:r>
    </w:p>
    <w:p w:rsidR="003579A4" w:rsidRDefault="003579A4" w:rsidP="003579A4">
      <w:pPr>
        <w:pStyle w:val="Zkladntext"/>
        <w:numPr>
          <w:ilvl w:val="0"/>
          <w:numId w:val="40"/>
        </w:numPr>
      </w:pPr>
      <w:r>
        <w:t>prieskum trhu a verejnej mienky, marketing,</w:t>
      </w:r>
    </w:p>
    <w:p w:rsidR="003579A4" w:rsidRDefault="003579A4" w:rsidP="003579A4">
      <w:pPr>
        <w:pStyle w:val="Zkladntext"/>
        <w:numPr>
          <w:ilvl w:val="0"/>
          <w:numId w:val="40"/>
        </w:numPr>
      </w:pPr>
      <w:r>
        <w:t>reklamná a propagačná činnosť,</w:t>
      </w:r>
    </w:p>
    <w:p w:rsidR="003579A4" w:rsidRDefault="003579A4" w:rsidP="003579A4">
      <w:pPr>
        <w:pStyle w:val="Zkladntext"/>
        <w:numPr>
          <w:ilvl w:val="0"/>
          <w:numId w:val="40"/>
        </w:numPr>
      </w:pPr>
      <w:r>
        <w:t>prenájom kancelárskych a obchodných priestorov,</w:t>
      </w:r>
    </w:p>
    <w:p w:rsidR="003579A4" w:rsidRDefault="003579A4" w:rsidP="003579A4">
      <w:pPr>
        <w:pStyle w:val="Zkladntext"/>
        <w:numPr>
          <w:ilvl w:val="0"/>
          <w:numId w:val="40"/>
        </w:numPr>
      </w:pPr>
      <w:r>
        <w:t>prenájom osobných a nákladných motorových vozidiel,</w:t>
      </w:r>
    </w:p>
    <w:p w:rsidR="003579A4" w:rsidRDefault="003579A4" w:rsidP="003579A4">
      <w:pPr>
        <w:pStyle w:val="Zkladntext"/>
        <w:numPr>
          <w:ilvl w:val="0"/>
          <w:numId w:val="40"/>
        </w:numPr>
      </w:pPr>
      <w:r>
        <w:t>kuriérske služby,</w:t>
      </w:r>
    </w:p>
    <w:p w:rsidR="003579A4" w:rsidRDefault="003579A4" w:rsidP="003579A4">
      <w:pPr>
        <w:pStyle w:val="Zkladntext"/>
        <w:numPr>
          <w:ilvl w:val="0"/>
          <w:numId w:val="40"/>
        </w:numPr>
      </w:pPr>
      <w:r>
        <w:t>skladovanie,</w:t>
      </w:r>
    </w:p>
    <w:p w:rsidR="003579A4" w:rsidRDefault="003579A4" w:rsidP="003579A4">
      <w:pPr>
        <w:pStyle w:val="Zkladntext"/>
        <w:numPr>
          <w:ilvl w:val="0"/>
          <w:numId w:val="40"/>
        </w:numPr>
      </w:pPr>
      <w:r>
        <w:t>baliace činnosti, manipulácia s tovarom,</w:t>
      </w:r>
    </w:p>
    <w:p w:rsidR="003579A4" w:rsidRDefault="003579A4" w:rsidP="003579A4">
      <w:pPr>
        <w:pStyle w:val="Zkladntext"/>
        <w:numPr>
          <w:ilvl w:val="0"/>
          <w:numId w:val="40"/>
        </w:numPr>
      </w:pPr>
      <w:r>
        <w:t>administratívne služby,</w:t>
      </w:r>
    </w:p>
    <w:p w:rsidR="003579A4" w:rsidRDefault="003579A4" w:rsidP="003579A4">
      <w:pPr>
        <w:pStyle w:val="Zkladntext"/>
        <w:numPr>
          <w:ilvl w:val="0"/>
          <w:numId w:val="40"/>
        </w:numPr>
      </w:pPr>
      <w:r>
        <w:t>počítačové služby,</w:t>
      </w:r>
    </w:p>
    <w:p w:rsidR="003579A4" w:rsidRDefault="003579A4" w:rsidP="003579A4">
      <w:pPr>
        <w:pStyle w:val="Zkladntext"/>
        <w:numPr>
          <w:ilvl w:val="0"/>
          <w:numId w:val="40"/>
        </w:numPr>
      </w:pPr>
      <w:r>
        <w:t>služby súvisiace s počítačovým spracovaním údajov,</w:t>
      </w:r>
    </w:p>
    <w:p w:rsidR="003579A4" w:rsidRDefault="003579A4" w:rsidP="003579A4">
      <w:pPr>
        <w:pStyle w:val="Zkladntext"/>
        <w:numPr>
          <w:ilvl w:val="0"/>
          <w:numId w:val="40"/>
        </w:numPr>
      </w:pPr>
      <w:r>
        <w:t>prenájom hnuteľných vecí,</w:t>
      </w:r>
    </w:p>
    <w:p w:rsidR="003579A4" w:rsidRDefault="003579A4" w:rsidP="003579A4">
      <w:pPr>
        <w:pStyle w:val="Zkladntext"/>
        <w:numPr>
          <w:ilvl w:val="0"/>
          <w:numId w:val="40"/>
        </w:numPr>
      </w:pPr>
      <w:r>
        <w:t>prenájom nehnuteľností spojený s poskytovaním iných než základných služieb spojených s prenájmom,</w:t>
      </w:r>
    </w:p>
    <w:p w:rsidR="003579A4" w:rsidRDefault="003579A4" w:rsidP="003579A4">
      <w:pPr>
        <w:pStyle w:val="Zkladntext"/>
        <w:numPr>
          <w:ilvl w:val="0"/>
          <w:numId w:val="40"/>
        </w:numPr>
      </w:pPr>
      <w:r>
        <w:t>čistiace a upratovacie služby,</w:t>
      </w:r>
    </w:p>
    <w:p w:rsidR="003579A4" w:rsidRDefault="003579A4" w:rsidP="003579A4">
      <w:pPr>
        <w:pStyle w:val="Zkladntext"/>
        <w:numPr>
          <w:ilvl w:val="0"/>
          <w:numId w:val="40"/>
        </w:numPr>
      </w:pPr>
      <w:r>
        <w:t>nákladná cestná doprava vykonávaná vozidlami s celkovou hmotnosťou do 3,5 t vrátane prípojného vozidla.</w:t>
      </w:r>
    </w:p>
    <w:p w:rsidR="003579A4" w:rsidRDefault="003579A4" w:rsidP="003579A4">
      <w:pPr>
        <w:pStyle w:val="Zkladntext"/>
        <w:numPr>
          <w:ilvl w:val="0"/>
          <w:numId w:val="40"/>
        </w:numPr>
      </w:pPr>
    </w:p>
    <w:p w:rsidR="009579B1" w:rsidRDefault="009579B1" w:rsidP="009579B1">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bookmarkStart w:id="2" w:name="_MON_1425285929"/>
    <w:bookmarkStart w:id="3" w:name="_MON_1425285942"/>
    <w:bookmarkStart w:id="4" w:name="_MON_1455972522"/>
    <w:bookmarkStart w:id="5" w:name="_MON_1455972592"/>
    <w:bookmarkStart w:id="6" w:name="_MON_1455972812"/>
    <w:bookmarkStart w:id="7" w:name="_MON_1425283185"/>
    <w:bookmarkEnd w:id="2"/>
    <w:bookmarkEnd w:id="3"/>
    <w:bookmarkEnd w:id="4"/>
    <w:bookmarkEnd w:id="5"/>
    <w:bookmarkEnd w:id="6"/>
    <w:bookmarkEnd w:id="7"/>
    <w:bookmarkStart w:id="8" w:name="_MON_1425285877"/>
    <w:bookmarkEnd w:id="8"/>
    <w:p w:rsidR="000A1BBA" w:rsidRDefault="00E91BB0"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8" o:title=""/>
            <o:lock v:ext="edit" aspectratio="f"/>
          </v:shape>
          <o:OLEObject Type="Embed" ProgID="Excel.Sheet.12" ShapeID="_x0000_i1025" DrawAspect="Content" ObjectID="_1528827038"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793FC7" w:rsidRPr="00793FC7" w:rsidRDefault="00793FC7"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CA3E5F">
        <w:t xml:space="preserve"> Spoločnosti k 31. decembru 201</w:t>
      </w:r>
      <w:r w:rsidR="00E91BB0">
        <w:t>5</w:t>
      </w:r>
      <w:r>
        <w:t xml:space="preserve"> je zostavená ako riadna účtovná závierka podľa § 17 ods. 6 zákona </w:t>
      </w:r>
      <w:r w:rsidRPr="009C33CC">
        <w:t>NR</w:t>
      </w:r>
      <w:r>
        <w:t> </w:t>
      </w:r>
      <w:r w:rsidRPr="009C33CC">
        <w:t>SR</w:t>
      </w:r>
      <w:r>
        <w:t xml:space="preserve"> č. 431/2002 Z. z. o účtovníctve za úč</w:t>
      </w:r>
      <w:r w:rsidR="00CA3E5F">
        <w:t>tovné obdobie od 1. januára 201</w:t>
      </w:r>
      <w:r w:rsidR="00E91BB0">
        <w:t>5</w:t>
      </w:r>
      <w:r w:rsidR="00CA3E5F">
        <w:t xml:space="preserve"> do 31. decembra 201</w:t>
      </w:r>
      <w:r w:rsidR="00E91BB0">
        <w:t>5</w:t>
      </w:r>
      <w:r>
        <w:t>.</w:t>
      </w:r>
    </w:p>
    <w:p w:rsidR="004D3B4A" w:rsidRDefault="004D3B4A" w:rsidP="004D3B4A">
      <w:pPr>
        <w:pStyle w:val="Zkladntext"/>
        <w:ind w:hanging="426"/>
      </w:pPr>
    </w:p>
    <w:p w:rsidR="00793FC7" w:rsidRPr="00793FC7" w:rsidRDefault="00793FC7"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w:t>
      </w:r>
      <w:r w:rsidR="00CA3E5F">
        <w:t xml:space="preserve"> Spoločnosti k 31. decembru 201</w:t>
      </w:r>
      <w:r w:rsidR="00E91BB0">
        <w:t>4</w:t>
      </w:r>
      <w:r>
        <w:t>, za predchádzajúce účtovné obdobie, bola schválená va</w:t>
      </w:r>
      <w:r w:rsidR="00E91BB0">
        <w:t>lným zhromaždením Spoločnosti 10</w:t>
      </w:r>
      <w:r w:rsidR="00D211B5">
        <w:t xml:space="preserve">. </w:t>
      </w:r>
      <w:r w:rsidR="00E91BB0">
        <w:t>augusta</w:t>
      </w:r>
      <w:r w:rsidR="00CA3E5F">
        <w:t xml:space="preserve"> 201</w:t>
      </w:r>
      <w:r w:rsidR="00E91BB0">
        <w:t>5</w:t>
      </w:r>
      <w:r>
        <w:t>.</w:t>
      </w:r>
    </w:p>
    <w:p w:rsidR="004D3B4A" w:rsidRDefault="004D3B4A" w:rsidP="004D3B4A">
      <w:pPr>
        <w:pStyle w:val="Zkladntext"/>
        <w:ind w:hanging="426"/>
      </w:pPr>
    </w:p>
    <w:p w:rsidR="00793FC7" w:rsidRPr="00793FC7" w:rsidRDefault="00793FC7" w:rsidP="004D3B4A">
      <w:pPr>
        <w:pStyle w:val="Zkladntext"/>
        <w:ind w:hanging="426"/>
      </w:pPr>
    </w:p>
    <w:p w:rsidR="004D3B4A" w:rsidRDefault="004D3B4A" w:rsidP="004D3B4A">
      <w:pPr>
        <w:pStyle w:val="Nadpis2"/>
        <w:numPr>
          <w:ilvl w:val="0"/>
          <w:numId w:val="2"/>
        </w:numPr>
      </w:pPr>
      <w:bookmarkStart w:id="9" w:name="OLE_LINK13"/>
      <w:bookmarkStart w:id="10" w:name="OLE_LINK14"/>
      <w:r>
        <w:t>Zverejnenie účtovnej závierky za predchádzajúce účtovné obdobie</w:t>
      </w:r>
    </w:p>
    <w:p w:rsidR="004D3B4A" w:rsidRPr="00182724" w:rsidRDefault="004D3B4A" w:rsidP="00182724">
      <w:pPr>
        <w:pStyle w:val="Zkladntext"/>
      </w:pPr>
      <w:r w:rsidRPr="004C19ED">
        <w:t xml:space="preserve">Účtovná závierka Spoločnosti k 31. decembru </w:t>
      </w:r>
      <w:r w:rsidR="00793FC7" w:rsidRPr="004C19ED">
        <w:t>201</w:t>
      </w:r>
      <w:r w:rsidR="00E91BB0">
        <w:t>4</w:t>
      </w:r>
      <w:r w:rsidR="00182724">
        <w:t xml:space="preserve"> bola </w:t>
      </w:r>
      <w:r w:rsidR="00FB3B8D" w:rsidRPr="004C19ED">
        <w:t xml:space="preserve">uložená do registra účtovných </w:t>
      </w:r>
      <w:r w:rsidR="00FB3B8D" w:rsidRPr="00182724">
        <w:t xml:space="preserve">závierok </w:t>
      </w:r>
      <w:r w:rsidR="00182724" w:rsidRPr="00182724">
        <w:t>06.05.2015</w:t>
      </w:r>
      <w:r w:rsidR="003579A4" w:rsidRPr="00182724">
        <w:t>.</w:t>
      </w:r>
    </w:p>
    <w:p w:rsidR="00FB3B8D" w:rsidRPr="00182724" w:rsidRDefault="00FB3B8D" w:rsidP="004D3B4A">
      <w:pPr>
        <w:pStyle w:val="Zkladntext"/>
      </w:pPr>
    </w:p>
    <w:p w:rsidR="00793FC7" w:rsidRPr="00793FC7" w:rsidRDefault="00793FC7" w:rsidP="004D3B4A">
      <w:pPr>
        <w:pStyle w:val="Zkladntext"/>
      </w:pPr>
    </w:p>
    <w:p w:rsidR="004D3B4A" w:rsidRDefault="004D3B4A" w:rsidP="004D3B4A">
      <w:pPr>
        <w:pStyle w:val="Nadpis2"/>
        <w:numPr>
          <w:ilvl w:val="0"/>
          <w:numId w:val="2"/>
        </w:numPr>
      </w:pPr>
      <w:r>
        <w:t>Schválenie audítora</w:t>
      </w:r>
    </w:p>
    <w:p w:rsidR="008F304E" w:rsidRDefault="001031CC" w:rsidP="001031CC">
      <w:pPr>
        <w:pStyle w:val="Zkladntext"/>
      </w:pPr>
      <w:r>
        <w:t xml:space="preserve">Valné zhromaždenie </w:t>
      </w:r>
      <w:r w:rsidR="00E91BB0">
        <w:t>10</w:t>
      </w:r>
      <w:r>
        <w:t xml:space="preserve">. </w:t>
      </w:r>
      <w:r w:rsidR="00E91BB0">
        <w:t>augusta  2015</w:t>
      </w:r>
      <w:r>
        <w:t xml:space="preserve"> schválilo </w:t>
      </w:r>
      <w:r w:rsidR="00C44C80">
        <w:t>Spoločnosť CCS AU</w:t>
      </w:r>
      <w:r>
        <w:t xml:space="preserve">DIT, spol. s r.o. </w:t>
      </w:r>
      <w:r w:rsidR="00C44C80">
        <w:t>ako audítor</w:t>
      </w:r>
      <w:r w:rsidR="008F304E">
        <w:t xml:space="preserve">a </w:t>
      </w:r>
      <w:r w:rsidR="004D3B4A">
        <w:t xml:space="preserve"> na overenie účtovnej závierky</w:t>
      </w:r>
    </w:p>
    <w:p w:rsidR="004D3B4A" w:rsidRDefault="009B14DA" w:rsidP="009B14DA">
      <w:pPr>
        <w:pStyle w:val="Zkladntext"/>
        <w:ind w:left="0"/>
      </w:pPr>
      <w:r>
        <w:t xml:space="preserve">        </w:t>
      </w:r>
      <w:r w:rsidR="004D3B4A">
        <w:t xml:space="preserve"> za </w:t>
      </w:r>
      <w:r w:rsidR="008F304E">
        <w:t xml:space="preserve"> </w:t>
      </w:r>
      <w:r w:rsidR="004D3B4A">
        <w:t xml:space="preserve">účtovné obdobie </w:t>
      </w:r>
      <w:r w:rsidR="00793FC7">
        <w:t>od 1. januára 201</w:t>
      </w:r>
      <w:r w:rsidR="00E91BB0">
        <w:t>5</w:t>
      </w:r>
      <w:r w:rsidR="00793FC7">
        <w:t xml:space="preserve"> do 31. decembra 201</w:t>
      </w:r>
      <w:r w:rsidR="00E91BB0">
        <w:t>5</w:t>
      </w:r>
      <w:r w:rsidR="004D3B4A">
        <w:t>.</w:t>
      </w:r>
    </w:p>
    <w:p w:rsidR="00541185" w:rsidRDefault="00541185" w:rsidP="004D3B4A">
      <w:pPr>
        <w:pStyle w:val="Zkladntext"/>
      </w:pPr>
    </w:p>
    <w:p w:rsidR="00793FC7" w:rsidRDefault="00793FC7" w:rsidP="004D3B4A">
      <w:pPr>
        <w:pStyle w:val="Zkladntext"/>
      </w:pPr>
    </w:p>
    <w:p w:rsidR="00A30FC1" w:rsidRDefault="00A30FC1" w:rsidP="004D3B4A">
      <w:pPr>
        <w:pStyle w:val="Zkladntext"/>
      </w:pPr>
    </w:p>
    <w:p w:rsidR="00793FC7" w:rsidRPr="00793FC7" w:rsidRDefault="00793FC7" w:rsidP="004D3B4A">
      <w:pPr>
        <w:pStyle w:val="Zkladntext"/>
      </w:pPr>
    </w:p>
    <w:p w:rsidR="004D3B4A" w:rsidRDefault="004D3B4A" w:rsidP="004D3B4A">
      <w:pPr>
        <w:pStyle w:val="Nadpis1"/>
        <w:spacing w:before="120" w:after="60"/>
      </w:pPr>
      <w:bookmarkStart w:id="11" w:name="_Toc530739897"/>
      <w:bookmarkEnd w:id="9"/>
      <w:bookmarkEnd w:id="10"/>
      <w:r>
        <w:lastRenderedPageBreak/>
        <w:t>Informácie o orgánoch účtovnej jednotky</w:t>
      </w:r>
      <w:bookmarkEnd w:id="11"/>
    </w:p>
    <w:p w:rsidR="004D3B4A" w:rsidRDefault="004D3B4A" w:rsidP="004D3B4A"/>
    <w:p w:rsidR="003579A4" w:rsidRDefault="003579A4" w:rsidP="003579A4">
      <w:pPr>
        <w:pStyle w:val="Zkladntext"/>
      </w:pPr>
      <w:r>
        <w:t>Konatelia</w:t>
      </w:r>
      <w:r>
        <w:tab/>
      </w:r>
      <w:r>
        <w:tab/>
        <w:t>František Vangel</w:t>
      </w:r>
    </w:p>
    <w:p w:rsidR="00544132" w:rsidRDefault="00D630C9" w:rsidP="00E40B66">
      <w:pPr>
        <w:pStyle w:val="Zkladntext"/>
      </w:pPr>
      <w:r>
        <w:t xml:space="preserve">                                     </w:t>
      </w:r>
    </w:p>
    <w:p w:rsidR="00E40B66" w:rsidRPr="00E40B66" w:rsidRDefault="00E40B66" w:rsidP="00E40B66">
      <w:pPr>
        <w:pStyle w:val="Zkladntext"/>
      </w:pPr>
    </w:p>
    <w:p w:rsidR="00D54563" w:rsidRPr="00C17006" w:rsidRDefault="00C33050" w:rsidP="00C17006">
      <w:pPr>
        <w:pStyle w:val="Zkladntext"/>
      </w:pPr>
      <w:r>
        <w:t xml:space="preserve"> </w:t>
      </w:r>
    </w:p>
    <w:p w:rsidR="004D3B4A" w:rsidRDefault="004D3B4A" w:rsidP="004D3B4A">
      <w:pPr>
        <w:pStyle w:val="Nadpis1"/>
        <w:spacing w:before="120" w:after="60"/>
      </w:pPr>
      <w:bookmarkStart w:id="12" w:name="_Toc530739898"/>
      <w:r>
        <w:t>informácie o spoločníkoch účtovnej jednotky</w:t>
      </w:r>
      <w:bookmarkEnd w:id="12"/>
    </w:p>
    <w:p w:rsidR="006C46F7" w:rsidRPr="006C46F7" w:rsidRDefault="006C46F7" w:rsidP="006C46F7"/>
    <w:p w:rsidR="0057745F" w:rsidRDefault="00D54563" w:rsidP="004D3B4A">
      <w:pPr>
        <w:pStyle w:val="Zkladntext"/>
      </w:pPr>
      <w:r>
        <w:t>Štruktúra spoločníkov k 31. decembru 201</w:t>
      </w:r>
      <w:r w:rsidR="00E91BB0">
        <w:t>5</w:t>
      </w:r>
      <w:r>
        <w:t>:</w:t>
      </w:r>
      <w:r w:rsidRPr="00A9048F">
        <w:t xml:space="preserve"> </w:t>
      </w:r>
    </w:p>
    <w:bookmarkStart w:id="13" w:name="_MON_1425285624"/>
    <w:bookmarkStart w:id="14" w:name="_MON_1425285638"/>
    <w:bookmarkStart w:id="15" w:name="_MON_1425285662"/>
    <w:bookmarkStart w:id="16" w:name="_MON_1425285776"/>
    <w:bookmarkStart w:id="17" w:name="_MON_1425824101"/>
    <w:bookmarkStart w:id="18" w:name="_MON_1425285191"/>
    <w:bookmarkEnd w:id="13"/>
    <w:bookmarkEnd w:id="14"/>
    <w:bookmarkEnd w:id="15"/>
    <w:bookmarkEnd w:id="16"/>
    <w:bookmarkEnd w:id="17"/>
    <w:bookmarkEnd w:id="18"/>
    <w:bookmarkStart w:id="19" w:name="_MON_1425285463"/>
    <w:bookmarkEnd w:id="19"/>
    <w:p w:rsidR="0057745F" w:rsidRPr="00F707DC" w:rsidRDefault="003579A4" w:rsidP="004D3B4A">
      <w:pPr>
        <w:pStyle w:val="Zkladntext"/>
      </w:pPr>
      <w:r w:rsidRPr="00F707DC">
        <w:object w:dxaOrig="9344" w:dyaOrig="2347">
          <v:shape id="_x0000_i1026" type="#_x0000_t75" style="width:439.5pt;height:122.25pt" o:ole="" o:preferrelative="f">
            <v:imagedata r:id="rId10" o:title=""/>
            <o:lock v:ext="edit" aspectratio="f"/>
          </v:shape>
          <o:OLEObject Type="Embed" ProgID="Excel.Sheet.12" ShapeID="_x0000_i1026" DrawAspect="Content" ObjectID="_1528827039" r:id="rId11"/>
        </w:object>
      </w:r>
    </w:p>
    <w:p w:rsidR="00A30FC1" w:rsidRDefault="00A30FC1" w:rsidP="00C17006">
      <w:pPr>
        <w:pStyle w:val="Zkladntext"/>
      </w:pPr>
    </w:p>
    <w:p w:rsidR="00541185" w:rsidRDefault="00195EA4" w:rsidP="00C17006">
      <w:pPr>
        <w:pStyle w:val="Zkladntext"/>
      </w:pPr>
      <w:r w:rsidRPr="00F707DC">
        <w:t xml:space="preserve">K zmene spoločníkov a podielov spoločníkov </w:t>
      </w:r>
      <w:r w:rsidR="00640F6E">
        <w:t>v priebehu roku 2014</w:t>
      </w:r>
      <w:r w:rsidR="00BE4E6F">
        <w:t xml:space="preserve"> nedošlo.</w:t>
      </w:r>
    </w:p>
    <w:p w:rsidR="00D02DAF" w:rsidRPr="003579A4" w:rsidRDefault="00D02DAF" w:rsidP="003579A4">
      <w:pPr>
        <w:pStyle w:val="Zkladntext"/>
        <w:ind w:left="0"/>
        <w:rPr>
          <w:color w:val="FF0000"/>
        </w:rPr>
      </w:pPr>
    </w:p>
    <w:p w:rsidR="00541185" w:rsidRDefault="00541185" w:rsidP="004D3B4A">
      <w:pPr>
        <w:pStyle w:val="Zkladntext"/>
        <w:rPr>
          <w:color w:val="FF0000"/>
        </w:rPr>
      </w:pPr>
    </w:p>
    <w:p w:rsidR="00A30FC1" w:rsidRPr="00A30FC1" w:rsidRDefault="00A30FC1" w:rsidP="004D3B4A">
      <w:pPr>
        <w:pStyle w:val="Zkladntext"/>
        <w:rPr>
          <w:color w:val="FF0000"/>
        </w:rPr>
      </w:pPr>
    </w:p>
    <w:p w:rsidR="004D3B4A" w:rsidRDefault="004D3B4A" w:rsidP="004D3B4A">
      <w:pPr>
        <w:pStyle w:val="Nadpis1"/>
        <w:spacing w:before="120" w:after="60"/>
      </w:pPr>
      <w:r>
        <w:t>Informácie o konsolidovanom celku</w:t>
      </w:r>
    </w:p>
    <w:p w:rsidR="004D3B4A" w:rsidRDefault="004D3B4A" w:rsidP="004D3B4A">
      <w:pPr>
        <w:pStyle w:val="Zkladntext"/>
      </w:pPr>
    </w:p>
    <w:p w:rsidR="003579A4" w:rsidRDefault="003579A4" w:rsidP="003579A4">
      <w:pPr>
        <w:pStyle w:val="Zkladntext"/>
        <w:ind w:left="360"/>
      </w:pPr>
      <w:r w:rsidRPr="00A52142">
        <w:t>Spoločnosť sa nezahŕňa do konsolidovaného celku.</w:t>
      </w:r>
    </w:p>
    <w:p w:rsidR="004D3B4A" w:rsidRDefault="004D3B4A" w:rsidP="003579A4">
      <w:pPr>
        <w:pStyle w:val="Zkladntext"/>
        <w:ind w:hanging="426"/>
      </w:pPr>
    </w:p>
    <w:p w:rsidR="004D3B4A" w:rsidRDefault="004D3B4A" w:rsidP="004D3B4A">
      <w:pPr>
        <w:pStyle w:val="Nadpis1"/>
        <w:spacing w:before="120" w:after="60"/>
      </w:pPr>
      <w:bookmarkStart w:id="20" w:name="_Toc530739899"/>
      <w:r>
        <w:t xml:space="preserve">Informácie o účtovných zásadách a účtovných metódach  </w:t>
      </w:r>
      <w:bookmarkEnd w:id="20"/>
    </w:p>
    <w:p w:rsidR="004D3B4A" w:rsidRDefault="004D3B4A" w:rsidP="004D3B4A">
      <w:pPr>
        <w:pStyle w:val="Zkladntext"/>
      </w:pPr>
    </w:p>
    <w:p w:rsidR="003579A4" w:rsidRDefault="003579A4" w:rsidP="003579A4">
      <w:pPr>
        <w:pStyle w:val="Pismenka"/>
        <w:tabs>
          <w:tab w:val="clear" w:pos="426"/>
        </w:tabs>
        <w:ind w:left="426"/>
      </w:pPr>
      <w:bookmarkStart w:id="21" w:name="_Toc530739900"/>
      <w:r>
        <w:t>Východiská pre zostavenie účtovnej závierky</w:t>
      </w:r>
    </w:p>
    <w:p w:rsidR="003579A4" w:rsidRDefault="003579A4" w:rsidP="003579A4">
      <w:pPr>
        <w:pStyle w:val="Zkladntext"/>
        <w:ind w:left="450"/>
      </w:pPr>
      <w:r>
        <w:t>Účtovná závierka bola zostavená za predpokladu, že Spoločnosť bude nepretržite pokračovať vo svojej činnosti (going concern).</w:t>
      </w:r>
    </w:p>
    <w:p w:rsidR="003579A4" w:rsidRDefault="003579A4" w:rsidP="003579A4">
      <w:pPr>
        <w:pStyle w:val="Zkladntext"/>
        <w:ind w:left="450"/>
      </w:pPr>
    </w:p>
    <w:p w:rsidR="003579A4" w:rsidRDefault="003579A4" w:rsidP="003579A4">
      <w:pPr>
        <w:pStyle w:val="Zkladntext"/>
        <w:ind w:left="450"/>
      </w:pPr>
      <w:r w:rsidRPr="000F038C">
        <w:t>Účtovné metódy a všeobecné účtovné zásady boli účtovnou jednotkou konzistentne</w:t>
      </w:r>
      <w:r>
        <w:t xml:space="preserve"> aplikované.</w:t>
      </w:r>
    </w:p>
    <w:p w:rsidR="003579A4" w:rsidRDefault="003579A4" w:rsidP="003579A4">
      <w:pPr>
        <w:pStyle w:val="Zkladntext"/>
        <w:ind w:left="450"/>
      </w:pPr>
    </w:p>
    <w:p w:rsidR="003579A4" w:rsidRDefault="003579A4" w:rsidP="003579A4">
      <w:pPr>
        <w:pStyle w:val="Zkladntext"/>
        <w:ind w:left="450"/>
      </w:pPr>
    </w:p>
    <w:p w:rsidR="003579A4" w:rsidRDefault="003579A4" w:rsidP="003579A4">
      <w:pPr>
        <w:pStyle w:val="Pismenka"/>
        <w:tabs>
          <w:tab w:val="clear" w:pos="426"/>
        </w:tabs>
        <w:ind w:left="426"/>
      </w:pPr>
      <w:r>
        <w:t>Dlhodobý nehmotný majetok a dlhodobý hmotný majetok</w:t>
      </w:r>
    </w:p>
    <w:p w:rsidR="003579A4" w:rsidRDefault="003579A4" w:rsidP="003579A4">
      <w:pPr>
        <w:pStyle w:val="Zkladntext"/>
      </w:pPr>
      <w:r>
        <w:t xml:space="preserve">Dlhodobý majetok nakupovaný sa oceňuje obstarávacou cenou, ktorá zahŕňa cenu obstarania a náklady súvisiace s obstaraním (clo, prepravu, montáž, poistné a pod.). </w:t>
      </w:r>
    </w:p>
    <w:p w:rsidR="003579A4" w:rsidRDefault="003579A4" w:rsidP="003579A4">
      <w:pPr>
        <w:pStyle w:val="Zkladntext"/>
      </w:pPr>
    </w:p>
    <w:p w:rsidR="003579A4" w:rsidRDefault="003579A4" w:rsidP="003579A4">
      <w:pPr>
        <w:pStyle w:val="Zkladntext"/>
      </w:pPr>
      <w:r>
        <w:t>Súčasťou obstarávacej ceny dlhodobého hmotného majetku nie sú úroky z cudzích zdrojov ani realizované kurzové rozdiely, ktoré vznikli do momentu uvedenia dlhodobého majetku do používania.</w:t>
      </w:r>
    </w:p>
    <w:p w:rsidR="003579A4" w:rsidRDefault="003579A4" w:rsidP="003579A4">
      <w:pPr>
        <w:pStyle w:val="Zkladntext"/>
      </w:pPr>
    </w:p>
    <w:p w:rsidR="003579A4" w:rsidRDefault="003579A4" w:rsidP="003579A4">
      <w:pPr>
        <w:pStyle w:val="Zkladntext"/>
      </w:pPr>
      <w:r>
        <w:t>Súčasťou obstarávacej ceny dlhodobého nehmotného majetku nie sú úroky z cudzích zdrojov, ktoré vznikli do momentu zaradenia dlhodobého nehmotného majetku do používania.</w:t>
      </w:r>
    </w:p>
    <w:p w:rsidR="003579A4" w:rsidRDefault="003579A4" w:rsidP="003579A4">
      <w:pPr>
        <w:pStyle w:val="Zkladntext"/>
      </w:pPr>
    </w:p>
    <w:p w:rsidR="003579A4" w:rsidRDefault="003579A4" w:rsidP="003579A4">
      <w:pPr>
        <w:pStyle w:val="Zkladntext"/>
        <w:ind w:left="0"/>
      </w:pPr>
    </w:p>
    <w:p w:rsidR="003579A4" w:rsidRDefault="003579A4" w:rsidP="003579A4">
      <w:pPr>
        <w:pStyle w:val="Zkladntext"/>
      </w:pPr>
      <w:r>
        <w:t xml:space="preserve">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3579A4" w:rsidRDefault="003579A4" w:rsidP="003579A4">
      <w:pPr>
        <w:pStyle w:val="Zkladntext"/>
      </w:pPr>
    </w:p>
    <w:tbl>
      <w:tblPr>
        <w:tblW w:w="0" w:type="auto"/>
        <w:tblInd w:w="456" w:type="dxa"/>
        <w:tblCellMar>
          <w:left w:w="30" w:type="dxa"/>
          <w:right w:w="30" w:type="dxa"/>
        </w:tblCellMar>
        <w:tblLook w:val="0000" w:firstRow="0" w:lastRow="0" w:firstColumn="0" w:lastColumn="0" w:noHBand="0" w:noVBand="0"/>
      </w:tblPr>
      <w:tblGrid>
        <w:gridCol w:w="2864"/>
        <w:gridCol w:w="411"/>
        <w:gridCol w:w="1538"/>
        <w:gridCol w:w="222"/>
        <w:gridCol w:w="1806"/>
        <w:gridCol w:w="222"/>
        <w:gridCol w:w="1754"/>
      </w:tblGrid>
      <w:tr w:rsidR="003579A4" w:rsidRPr="00C07D59" w:rsidTr="003579A4">
        <w:trPr>
          <w:trHeight w:val="250"/>
        </w:trPr>
        <w:tc>
          <w:tcPr>
            <w:tcW w:w="3275" w:type="dxa"/>
            <w:gridSpan w:val="2"/>
          </w:tcPr>
          <w:p w:rsidR="003579A4" w:rsidRDefault="003579A4" w:rsidP="003579A4">
            <w:pPr>
              <w:pStyle w:val="Tabulka"/>
            </w:pPr>
            <w:r>
              <w:br w:type="page"/>
            </w:r>
          </w:p>
        </w:tc>
        <w:tc>
          <w:tcPr>
            <w:tcW w:w="1538" w:type="dxa"/>
          </w:tcPr>
          <w:p w:rsidR="003579A4" w:rsidRPr="00C07D59" w:rsidRDefault="003579A4" w:rsidP="003579A4">
            <w:pPr>
              <w:pStyle w:val="Tabulka"/>
              <w:jc w:val="center"/>
            </w:pPr>
            <w:r w:rsidRPr="00C07D59">
              <w:t>Predpokladaná</w:t>
            </w:r>
          </w:p>
        </w:tc>
        <w:tc>
          <w:tcPr>
            <w:tcW w:w="222" w:type="dxa"/>
          </w:tcPr>
          <w:p w:rsidR="003579A4" w:rsidRPr="00C07D59" w:rsidRDefault="003579A4" w:rsidP="003579A4">
            <w:pPr>
              <w:pStyle w:val="Tabulka"/>
              <w:jc w:val="center"/>
            </w:pPr>
          </w:p>
        </w:tc>
        <w:tc>
          <w:tcPr>
            <w:tcW w:w="1806" w:type="dxa"/>
          </w:tcPr>
          <w:p w:rsidR="003579A4" w:rsidRPr="00C07D59" w:rsidRDefault="003579A4" w:rsidP="003579A4">
            <w:pPr>
              <w:pStyle w:val="Tabulka"/>
              <w:jc w:val="center"/>
            </w:pPr>
            <w:r w:rsidRPr="00C07D59">
              <w:t>Metóda</w:t>
            </w:r>
          </w:p>
        </w:tc>
        <w:tc>
          <w:tcPr>
            <w:tcW w:w="222" w:type="dxa"/>
          </w:tcPr>
          <w:p w:rsidR="003579A4" w:rsidRPr="00C07D59" w:rsidRDefault="003579A4" w:rsidP="003579A4">
            <w:pPr>
              <w:pStyle w:val="Tabulka"/>
              <w:jc w:val="center"/>
            </w:pPr>
          </w:p>
        </w:tc>
        <w:tc>
          <w:tcPr>
            <w:tcW w:w="1754" w:type="dxa"/>
          </w:tcPr>
          <w:p w:rsidR="003579A4" w:rsidRPr="00C07D59" w:rsidRDefault="003579A4" w:rsidP="003579A4">
            <w:pPr>
              <w:pStyle w:val="Tabulka"/>
              <w:jc w:val="center"/>
            </w:pPr>
            <w:r w:rsidRPr="00C07D59">
              <w:t>Ročná odpisová</w:t>
            </w:r>
          </w:p>
        </w:tc>
      </w:tr>
      <w:tr w:rsidR="003579A4" w:rsidRPr="00C07D59" w:rsidTr="003579A4">
        <w:trPr>
          <w:trHeight w:val="250"/>
        </w:trPr>
        <w:tc>
          <w:tcPr>
            <w:tcW w:w="2864" w:type="dxa"/>
            <w:tcBorders>
              <w:bottom w:val="single" w:sz="4" w:space="0" w:color="auto"/>
            </w:tcBorders>
          </w:tcPr>
          <w:p w:rsidR="003579A4" w:rsidRPr="00C07D59" w:rsidRDefault="003579A4" w:rsidP="003579A4">
            <w:pPr>
              <w:pStyle w:val="Tabulka"/>
            </w:pPr>
          </w:p>
        </w:tc>
        <w:tc>
          <w:tcPr>
            <w:tcW w:w="411" w:type="dxa"/>
            <w:tcBorders>
              <w:bottom w:val="single" w:sz="4" w:space="0" w:color="auto"/>
            </w:tcBorders>
          </w:tcPr>
          <w:p w:rsidR="003579A4" w:rsidRPr="00C07D59" w:rsidRDefault="003579A4" w:rsidP="003579A4">
            <w:pPr>
              <w:pStyle w:val="Tabulka"/>
            </w:pPr>
          </w:p>
        </w:tc>
        <w:tc>
          <w:tcPr>
            <w:tcW w:w="1538" w:type="dxa"/>
            <w:tcBorders>
              <w:bottom w:val="single" w:sz="4" w:space="0" w:color="auto"/>
            </w:tcBorders>
          </w:tcPr>
          <w:p w:rsidR="003579A4" w:rsidRPr="00C07D59" w:rsidRDefault="003579A4" w:rsidP="003579A4">
            <w:pPr>
              <w:pStyle w:val="Tabulka"/>
              <w:jc w:val="center"/>
            </w:pPr>
            <w:r w:rsidRPr="00C07D59">
              <w:t>doba používania</w:t>
            </w:r>
            <w:r w:rsidRPr="00C07D59">
              <w:br/>
              <w:t>v rokoch</w:t>
            </w:r>
          </w:p>
        </w:tc>
        <w:tc>
          <w:tcPr>
            <w:tcW w:w="222" w:type="dxa"/>
            <w:tcBorders>
              <w:bottom w:val="single" w:sz="4" w:space="0" w:color="auto"/>
            </w:tcBorders>
          </w:tcPr>
          <w:p w:rsidR="003579A4" w:rsidRPr="00C07D59" w:rsidRDefault="003579A4" w:rsidP="003579A4">
            <w:pPr>
              <w:pStyle w:val="Tabulka"/>
              <w:jc w:val="center"/>
            </w:pPr>
          </w:p>
        </w:tc>
        <w:tc>
          <w:tcPr>
            <w:tcW w:w="1806" w:type="dxa"/>
            <w:tcBorders>
              <w:bottom w:val="single" w:sz="4" w:space="0" w:color="auto"/>
            </w:tcBorders>
          </w:tcPr>
          <w:p w:rsidR="003579A4" w:rsidRPr="00C07D59" w:rsidRDefault="003579A4" w:rsidP="003579A4">
            <w:pPr>
              <w:pStyle w:val="Tabulka"/>
              <w:jc w:val="center"/>
            </w:pPr>
            <w:r w:rsidRPr="00C07D59">
              <w:t>odpisovania</w:t>
            </w:r>
          </w:p>
        </w:tc>
        <w:tc>
          <w:tcPr>
            <w:tcW w:w="222" w:type="dxa"/>
            <w:tcBorders>
              <w:bottom w:val="single" w:sz="4" w:space="0" w:color="auto"/>
            </w:tcBorders>
          </w:tcPr>
          <w:p w:rsidR="003579A4" w:rsidRPr="00C07D59" w:rsidRDefault="003579A4" w:rsidP="003579A4">
            <w:pPr>
              <w:pStyle w:val="Tabulka"/>
              <w:jc w:val="center"/>
            </w:pPr>
          </w:p>
        </w:tc>
        <w:tc>
          <w:tcPr>
            <w:tcW w:w="1754" w:type="dxa"/>
            <w:tcBorders>
              <w:bottom w:val="single" w:sz="4" w:space="0" w:color="auto"/>
            </w:tcBorders>
          </w:tcPr>
          <w:p w:rsidR="003579A4" w:rsidRPr="00C07D59" w:rsidRDefault="003579A4" w:rsidP="003579A4">
            <w:pPr>
              <w:pStyle w:val="Tabulka"/>
              <w:jc w:val="center"/>
            </w:pPr>
            <w:r w:rsidRPr="00C07D59">
              <w:t>sadzba v %</w:t>
            </w:r>
          </w:p>
        </w:tc>
      </w:tr>
      <w:tr w:rsidR="003579A4" w:rsidRPr="00C07D59" w:rsidTr="003579A4">
        <w:trPr>
          <w:trHeight w:val="250"/>
        </w:trPr>
        <w:tc>
          <w:tcPr>
            <w:tcW w:w="3275" w:type="dxa"/>
            <w:gridSpan w:val="2"/>
          </w:tcPr>
          <w:p w:rsidR="003579A4" w:rsidRPr="00C07D59" w:rsidRDefault="003579A4" w:rsidP="003579A4">
            <w:pPr>
              <w:pStyle w:val="Tabulka"/>
            </w:pPr>
            <w:r w:rsidRPr="00C07D59">
              <w:t>Softvér</w:t>
            </w:r>
          </w:p>
        </w:tc>
        <w:tc>
          <w:tcPr>
            <w:tcW w:w="1538" w:type="dxa"/>
          </w:tcPr>
          <w:p w:rsidR="003579A4" w:rsidRPr="00C07D59" w:rsidRDefault="003579A4" w:rsidP="003579A4">
            <w:pPr>
              <w:pStyle w:val="Tabulka"/>
              <w:jc w:val="center"/>
            </w:pPr>
            <w:r w:rsidRPr="00C07D59">
              <w:t>4</w:t>
            </w:r>
          </w:p>
        </w:tc>
        <w:tc>
          <w:tcPr>
            <w:tcW w:w="222" w:type="dxa"/>
          </w:tcPr>
          <w:p w:rsidR="003579A4" w:rsidRPr="00C07D59" w:rsidRDefault="003579A4" w:rsidP="003579A4">
            <w:pPr>
              <w:pStyle w:val="Tabulka"/>
              <w:jc w:val="center"/>
            </w:pPr>
          </w:p>
        </w:tc>
        <w:tc>
          <w:tcPr>
            <w:tcW w:w="1806" w:type="dxa"/>
          </w:tcPr>
          <w:p w:rsidR="003579A4" w:rsidRPr="00C07D59" w:rsidRDefault="003579A4" w:rsidP="003579A4">
            <w:pPr>
              <w:pStyle w:val="Tabulka"/>
              <w:jc w:val="center"/>
            </w:pPr>
            <w:r w:rsidRPr="00C07D59">
              <w:t>lineárna</w:t>
            </w:r>
          </w:p>
        </w:tc>
        <w:tc>
          <w:tcPr>
            <w:tcW w:w="222" w:type="dxa"/>
          </w:tcPr>
          <w:p w:rsidR="003579A4" w:rsidRPr="00C07D59" w:rsidRDefault="003579A4" w:rsidP="003579A4">
            <w:pPr>
              <w:pStyle w:val="Tabulka"/>
              <w:jc w:val="center"/>
            </w:pPr>
          </w:p>
        </w:tc>
        <w:tc>
          <w:tcPr>
            <w:tcW w:w="1754" w:type="dxa"/>
          </w:tcPr>
          <w:p w:rsidR="003579A4" w:rsidRPr="00C07D59" w:rsidRDefault="003579A4" w:rsidP="003579A4">
            <w:pPr>
              <w:pStyle w:val="Tabulka"/>
              <w:jc w:val="center"/>
            </w:pPr>
            <w:r w:rsidRPr="00C07D59">
              <w:t>25</w:t>
            </w:r>
          </w:p>
        </w:tc>
      </w:tr>
      <w:tr w:rsidR="003579A4" w:rsidRPr="00C07D59" w:rsidTr="003579A4">
        <w:trPr>
          <w:trHeight w:val="250"/>
        </w:trPr>
        <w:tc>
          <w:tcPr>
            <w:tcW w:w="3275" w:type="dxa"/>
            <w:gridSpan w:val="2"/>
          </w:tcPr>
          <w:p w:rsidR="003579A4" w:rsidRPr="00C07D59" w:rsidRDefault="003579A4" w:rsidP="003579A4">
            <w:pPr>
              <w:pStyle w:val="Tabulka"/>
            </w:pPr>
            <w:r w:rsidRPr="00C07D59">
              <w:t>Drobný dlhodobý nehmotný majetok</w:t>
            </w:r>
          </w:p>
        </w:tc>
        <w:tc>
          <w:tcPr>
            <w:tcW w:w="1538" w:type="dxa"/>
          </w:tcPr>
          <w:p w:rsidR="003579A4" w:rsidRPr="00C07D59" w:rsidRDefault="003579A4" w:rsidP="003579A4">
            <w:pPr>
              <w:pStyle w:val="Tabulka"/>
              <w:jc w:val="center"/>
            </w:pPr>
            <w:r w:rsidRPr="00C07D59">
              <w:t>rôzna</w:t>
            </w:r>
          </w:p>
        </w:tc>
        <w:tc>
          <w:tcPr>
            <w:tcW w:w="222" w:type="dxa"/>
          </w:tcPr>
          <w:p w:rsidR="003579A4" w:rsidRPr="00C07D59" w:rsidRDefault="003579A4" w:rsidP="003579A4">
            <w:pPr>
              <w:pStyle w:val="Tabulka"/>
              <w:jc w:val="center"/>
            </w:pPr>
          </w:p>
        </w:tc>
        <w:tc>
          <w:tcPr>
            <w:tcW w:w="1806" w:type="dxa"/>
          </w:tcPr>
          <w:p w:rsidR="003579A4" w:rsidRPr="00C07D59" w:rsidRDefault="003579A4" w:rsidP="003579A4">
            <w:pPr>
              <w:pStyle w:val="Tabulka"/>
              <w:jc w:val="center"/>
            </w:pPr>
            <w:r w:rsidRPr="00C07D59">
              <w:t>jednorazový odpis</w:t>
            </w:r>
          </w:p>
        </w:tc>
        <w:tc>
          <w:tcPr>
            <w:tcW w:w="222" w:type="dxa"/>
          </w:tcPr>
          <w:p w:rsidR="003579A4" w:rsidRPr="00C07D59" w:rsidRDefault="003579A4" w:rsidP="003579A4">
            <w:pPr>
              <w:pStyle w:val="Tabulka"/>
              <w:jc w:val="center"/>
            </w:pPr>
          </w:p>
        </w:tc>
        <w:tc>
          <w:tcPr>
            <w:tcW w:w="1754" w:type="dxa"/>
          </w:tcPr>
          <w:p w:rsidR="003579A4" w:rsidRPr="00C07D59" w:rsidRDefault="003579A4" w:rsidP="003579A4">
            <w:pPr>
              <w:pStyle w:val="Tabulka"/>
              <w:jc w:val="center"/>
            </w:pPr>
            <w:r w:rsidRPr="00C07D59">
              <w:t>100</w:t>
            </w:r>
          </w:p>
        </w:tc>
      </w:tr>
    </w:tbl>
    <w:p w:rsidR="003579A4" w:rsidRDefault="003579A4" w:rsidP="003579A4">
      <w:pPr>
        <w:pStyle w:val="Zkladntext"/>
      </w:pPr>
    </w:p>
    <w:p w:rsidR="003579A4" w:rsidRDefault="003579A4" w:rsidP="003579A4">
      <w:pPr>
        <w:pStyle w:val="Zkladntext"/>
      </w:pPr>
      <w:r>
        <w:t xml:space="preserve">Odpisy dlhodobého hmotného majetku sú stanovené vychádzajúc z predpokladanej doby jeho používania a predpokladaného priebehu jeho opotrebenia. Odpisovať sa začína prvým dňom mesiaca po uvedení dlhodobého majetku do používania. Drobný </w:t>
      </w:r>
      <w:r>
        <w:lastRenderedPageBreak/>
        <w:t>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579A4" w:rsidRDefault="003579A4" w:rsidP="003579A4">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579A4" w:rsidRPr="00C07D59" w:rsidTr="003579A4">
        <w:trPr>
          <w:trHeight w:val="250"/>
        </w:trPr>
        <w:tc>
          <w:tcPr>
            <w:tcW w:w="3118" w:type="dxa"/>
            <w:gridSpan w:val="2"/>
          </w:tcPr>
          <w:p w:rsidR="003579A4" w:rsidRDefault="003579A4" w:rsidP="003579A4">
            <w:pPr>
              <w:pStyle w:val="Tabulka"/>
            </w:pPr>
          </w:p>
        </w:tc>
        <w:tc>
          <w:tcPr>
            <w:tcW w:w="1985" w:type="dxa"/>
          </w:tcPr>
          <w:p w:rsidR="003579A4" w:rsidRPr="00C07D59" w:rsidRDefault="003579A4" w:rsidP="003579A4">
            <w:pPr>
              <w:pStyle w:val="Tabulka"/>
              <w:jc w:val="center"/>
            </w:pPr>
            <w:r w:rsidRPr="00C07D59">
              <w:t>Predpokladaná</w:t>
            </w:r>
          </w:p>
        </w:tc>
        <w:tc>
          <w:tcPr>
            <w:tcW w:w="141" w:type="dxa"/>
          </w:tcPr>
          <w:p w:rsidR="003579A4" w:rsidRPr="00C07D59" w:rsidRDefault="003579A4" w:rsidP="003579A4">
            <w:pPr>
              <w:pStyle w:val="Tabulka"/>
              <w:jc w:val="center"/>
            </w:pPr>
          </w:p>
        </w:tc>
        <w:tc>
          <w:tcPr>
            <w:tcW w:w="1701" w:type="dxa"/>
          </w:tcPr>
          <w:p w:rsidR="003579A4" w:rsidRPr="00C07D59" w:rsidRDefault="003579A4" w:rsidP="003579A4">
            <w:pPr>
              <w:pStyle w:val="Tabulka"/>
              <w:jc w:val="center"/>
            </w:pPr>
            <w:r w:rsidRPr="00C07D59">
              <w:t>Metóda</w:t>
            </w:r>
          </w:p>
        </w:tc>
        <w:tc>
          <w:tcPr>
            <w:tcW w:w="142" w:type="dxa"/>
          </w:tcPr>
          <w:p w:rsidR="003579A4" w:rsidRPr="00C07D59" w:rsidRDefault="003579A4" w:rsidP="003579A4">
            <w:pPr>
              <w:pStyle w:val="Tabulka"/>
              <w:jc w:val="center"/>
            </w:pPr>
          </w:p>
        </w:tc>
        <w:tc>
          <w:tcPr>
            <w:tcW w:w="1701" w:type="dxa"/>
          </w:tcPr>
          <w:p w:rsidR="003579A4" w:rsidRPr="00C07D59" w:rsidRDefault="003579A4" w:rsidP="003579A4">
            <w:pPr>
              <w:pStyle w:val="Tabulka"/>
              <w:jc w:val="center"/>
            </w:pPr>
            <w:r w:rsidRPr="00C07D59">
              <w:t>Ročná odpisová</w:t>
            </w:r>
          </w:p>
        </w:tc>
      </w:tr>
      <w:tr w:rsidR="003579A4" w:rsidRPr="00C07D59" w:rsidTr="003579A4">
        <w:trPr>
          <w:trHeight w:val="250"/>
        </w:trPr>
        <w:tc>
          <w:tcPr>
            <w:tcW w:w="2976" w:type="dxa"/>
            <w:tcBorders>
              <w:bottom w:val="single" w:sz="4" w:space="0" w:color="auto"/>
            </w:tcBorders>
          </w:tcPr>
          <w:p w:rsidR="003579A4" w:rsidRPr="00C07D59" w:rsidRDefault="003579A4" w:rsidP="003579A4">
            <w:pPr>
              <w:pStyle w:val="Tabulka"/>
            </w:pPr>
          </w:p>
        </w:tc>
        <w:tc>
          <w:tcPr>
            <w:tcW w:w="142" w:type="dxa"/>
            <w:tcBorders>
              <w:bottom w:val="single" w:sz="4" w:space="0" w:color="auto"/>
            </w:tcBorders>
          </w:tcPr>
          <w:p w:rsidR="003579A4" w:rsidRPr="00C07D59" w:rsidRDefault="003579A4" w:rsidP="003579A4">
            <w:pPr>
              <w:pStyle w:val="Tabulka"/>
            </w:pPr>
          </w:p>
        </w:tc>
        <w:tc>
          <w:tcPr>
            <w:tcW w:w="1985" w:type="dxa"/>
            <w:tcBorders>
              <w:bottom w:val="single" w:sz="4" w:space="0" w:color="auto"/>
            </w:tcBorders>
          </w:tcPr>
          <w:p w:rsidR="003579A4" w:rsidRPr="00C07D59" w:rsidRDefault="003579A4" w:rsidP="003579A4">
            <w:pPr>
              <w:pStyle w:val="Tabulka"/>
              <w:jc w:val="center"/>
            </w:pPr>
            <w:r w:rsidRPr="00C07D59">
              <w:t>doba používania v rokoch</w:t>
            </w:r>
          </w:p>
        </w:tc>
        <w:tc>
          <w:tcPr>
            <w:tcW w:w="141" w:type="dxa"/>
            <w:tcBorders>
              <w:bottom w:val="single" w:sz="4" w:space="0" w:color="auto"/>
            </w:tcBorders>
          </w:tcPr>
          <w:p w:rsidR="003579A4" w:rsidRPr="00C07D59" w:rsidRDefault="003579A4" w:rsidP="003579A4">
            <w:pPr>
              <w:pStyle w:val="Tabulka"/>
              <w:jc w:val="center"/>
            </w:pPr>
          </w:p>
        </w:tc>
        <w:tc>
          <w:tcPr>
            <w:tcW w:w="1701" w:type="dxa"/>
            <w:tcBorders>
              <w:bottom w:val="single" w:sz="4" w:space="0" w:color="auto"/>
            </w:tcBorders>
          </w:tcPr>
          <w:p w:rsidR="003579A4" w:rsidRPr="00C07D59" w:rsidRDefault="003579A4" w:rsidP="003579A4">
            <w:pPr>
              <w:pStyle w:val="Tabulka"/>
              <w:jc w:val="center"/>
            </w:pPr>
            <w:r w:rsidRPr="00C07D59">
              <w:t>odpisovania</w:t>
            </w:r>
          </w:p>
        </w:tc>
        <w:tc>
          <w:tcPr>
            <w:tcW w:w="142" w:type="dxa"/>
            <w:tcBorders>
              <w:bottom w:val="single" w:sz="4" w:space="0" w:color="auto"/>
            </w:tcBorders>
          </w:tcPr>
          <w:p w:rsidR="003579A4" w:rsidRPr="00C07D59" w:rsidRDefault="003579A4" w:rsidP="003579A4">
            <w:pPr>
              <w:pStyle w:val="Tabulka"/>
              <w:jc w:val="center"/>
            </w:pPr>
          </w:p>
        </w:tc>
        <w:tc>
          <w:tcPr>
            <w:tcW w:w="1701" w:type="dxa"/>
            <w:tcBorders>
              <w:bottom w:val="single" w:sz="4" w:space="0" w:color="auto"/>
            </w:tcBorders>
          </w:tcPr>
          <w:p w:rsidR="003579A4" w:rsidRPr="00C07D59" w:rsidRDefault="003579A4" w:rsidP="003579A4">
            <w:pPr>
              <w:pStyle w:val="Tabulka"/>
              <w:jc w:val="center"/>
            </w:pPr>
            <w:r w:rsidRPr="00C07D59">
              <w:t>sadzba v %</w:t>
            </w:r>
          </w:p>
        </w:tc>
      </w:tr>
      <w:tr w:rsidR="003579A4" w:rsidRPr="00C07D59" w:rsidTr="003579A4">
        <w:trPr>
          <w:trHeight w:val="250"/>
        </w:trPr>
        <w:tc>
          <w:tcPr>
            <w:tcW w:w="3118" w:type="dxa"/>
            <w:gridSpan w:val="2"/>
            <w:tcBorders>
              <w:top w:val="single" w:sz="4" w:space="0" w:color="auto"/>
            </w:tcBorders>
          </w:tcPr>
          <w:p w:rsidR="003579A4" w:rsidRPr="00C07D59" w:rsidRDefault="003579A4" w:rsidP="003579A4">
            <w:pPr>
              <w:pStyle w:val="Tabulka"/>
            </w:pPr>
            <w:r w:rsidRPr="00C07D59">
              <w:t>Stavby</w:t>
            </w:r>
          </w:p>
        </w:tc>
        <w:tc>
          <w:tcPr>
            <w:tcW w:w="1985" w:type="dxa"/>
            <w:tcBorders>
              <w:top w:val="single" w:sz="4" w:space="0" w:color="auto"/>
            </w:tcBorders>
          </w:tcPr>
          <w:p w:rsidR="003579A4" w:rsidRPr="00C07D59" w:rsidRDefault="003579A4" w:rsidP="003579A4">
            <w:pPr>
              <w:pStyle w:val="Tabulka"/>
              <w:jc w:val="center"/>
            </w:pPr>
            <w:r>
              <w:t>2</w:t>
            </w:r>
            <w:r w:rsidRPr="00C07D59">
              <w:t>0</w:t>
            </w:r>
          </w:p>
        </w:tc>
        <w:tc>
          <w:tcPr>
            <w:tcW w:w="141" w:type="dxa"/>
            <w:tcBorders>
              <w:top w:val="single" w:sz="4" w:space="0" w:color="auto"/>
            </w:tcBorders>
          </w:tcPr>
          <w:p w:rsidR="003579A4" w:rsidRPr="00C07D59" w:rsidRDefault="003579A4" w:rsidP="003579A4">
            <w:pPr>
              <w:pStyle w:val="Tabulka"/>
              <w:jc w:val="center"/>
            </w:pPr>
          </w:p>
        </w:tc>
        <w:tc>
          <w:tcPr>
            <w:tcW w:w="1701" w:type="dxa"/>
            <w:tcBorders>
              <w:top w:val="single" w:sz="4" w:space="0" w:color="auto"/>
            </w:tcBorders>
          </w:tcPr>
          <w:p w:rsidR="003579A4" w:rsidRPr="00C07D59" w:rsidRDefault="003579A4" w:rsidP="003579A4">
            <w:pPr>
              <w:pStyle w:val="Tabulka"/>
              <w:jc w:val="center"/>
            </w:pPr>
            <w:r w:rsidRPr="00C07D59">
              <w:t>lineárna</w:t>
            </w:r>
          </w:p>
        </w:tc>
        <w:tc>
          <w:tcPr>
            <w:tcW w:w="142" w:type="dxa"/>
            <w:tcBorders>
              <w:top w:val="single" w:sz="4" w:space="0" w:color="auto"/>
            </w:tcBorders>
          </w:tcPr>
          <w:p w:rsidR="003579A4" w:rsidRPr="00C07D59" w:rsidRDefault="003579A4" w:rsidP="003579A4">
            <w:pPr>
              <w:pStyle w:val="Tabulka"/>
              <w:jc w:val="center"/>
            </w:pPr>
          </w:p>
        </w:tc>
        <w:tc>
          <w:tcPr>
            <w:tcW w:w="1701" w:type="dxa"/>
            <w:tcBorders>
              <w:top w:val="single" w:sz="4" w:space="0" w:color="auto"/>
            </w:tcBorders>
          </w:tcPr>
          <w:p w:rsidR="003579A4" w:rsidRPr="00C07D59" w:rsidRDefault="003579A4" w:rsidP="003579A4">
            <w:pPr>
              <w:pStyle w:val="Tabulka"/>
              <w:jc w:val="center"/>
            </w:pPr>
            <w:r>
              <w:t>5</w:t>
            </w:r>
          </w:p>
        </w:tc>
      </w:tr>
      <w:tr w:rsidR="003579A4" w:rsidRPr="00C07D59" w:rsidTr="003579A4">
        <w:trPr>
          <w:trHeight w:val="250"/>
        </w:trPr>
        <w:tc>
          <w:tcPr>
            <w:tcW w:w="3118" w:type="dxa"/>
            <w:gridSpan w:val="2"/>
          </w:tcPr>
          <w:p w:rsidR="003579A4" w:rsidRPr="00C07D59" w:rsidRDefault="003579A4" w:rsidP="003579A4">
            <w:pPr>
              <w:pStyle w:val="Tabulka"/>
            </w:pPr>
            <w:r w:rsidRPr="00C07D59">
              <w:t>Stroje, prístroje a zariadenia</w:t>
            </w:r>
          </w:p>
        </w:tc>
        <w:tc>
          <w:tcPr>
            <w:tcW w:w="1985" w:type="dxa"/>
          </w:tcPr>
          <w:p w:rsidR="003579A4" w:rsidRPr="00C07D59" w:rsidRDefault="003579A4" w:rsidP="003579A4">
            <w:pPr>
              <w:pStyle w:val="Tabulka"/>
              <w:jc w:val="center"/>
            </w:pPr>
            <w:r>
              <w:t>6</w:t>
            </w:r>
            <w:r w:rsidRPr="00C07D59">
              <w:t xml:space="preserve"> až 12</w:t>
            </w:r>
          </w:p>
        </w:tc>
        <w:tc>
          <w:tcPr>
            <w:tcW w:w="141" w:type="dxa"/>
          </w:tcPr>
          <w:p w:rsidR="003579A4" w:rsidRPr="00C07D59" w:rsidRDefault="003579A4" w:rsidP="003579A4">
            <w:pPr>
              <w:pStyle w:val="Tabulka"/>
              <w:jc w:val="center"/>
            </w:pPr>
          </w:p>
        </w:tc>
        <w:tc>
          <w:tcPr>
            <w:tcW w:w="1701" w:type="dxa"/>
          </w:tcPr>
          <w:p w:rsidR="003579A4" w:rsidRPr="00C07D59" w:rsidRDefault="003579A4" w:rsidP="003579A4">
            <w:pPr>
              <w:pStyle w:val="Tabulka"/>
              <w:jc w:val="center"/>
            </w:pPr>
            <w:r w:rsidRPr="00C07D59">
              <w:t>lineárna</w:t>
            </w:r>
          </w:p>
        </w:tc>
        <w:tc>
          <w:tcPr>
            <w:tcW w:w="142" w:type="dxa"/>
          </w:tcPr>
          <w:p w:rsidR="003579A4" w:rsidRPr="00C07D59" w:rsidRDefault="003579A4" w:rsidP="003579A4">
            <w:pPr>
              <w:pStyle w:val="Tabulka"/>
              <w:jc w:val="center"/>
            </w:pPr>
          </w:p>
        </w:tc>
        <w:tc>
          <w:tcPr>
            <w:tcW w:w="1701" w:type="dxa"/>
          </w:tcPr>
          <w:p w:rsidR="003579A4" w:rsidRPr="00C07D59" w:rsidRDefault="003579A4" w:rsidP="003579A4">
            <w:pPr>
              <w:pStyle w:val="Tabulka"/>
              <w:jc w:val="center"/>
            </w:pPr>
            <w:r>
              <w:t>8,3 až 16,7</w:t>
            </w:r>
          </w:p>
        </w:tc>
      </w:tr>
      <w:tr w:rsidR="003579A4" w:rsidRPr="00C07D59" w:rsidTr="003579A4">
        <w:trPr>
          <w:trHeight w:val="250"/>
        </w:trPr>
        <w:tc>
          <w:tcPr>
            <w:tcW w:w="3118" w:type="dxa"/>
            <w:gridSpan w:val="2"/>
          </w:tcPr>
          <w:p w:rsidR="003579A4" w:rsidRPr="00C07D59" w:rsidRDefault="003579A4" w:rsidP="003579A4">
            <w:pPr>
              <w:pStyle w:val="Tabulka"/>
            </w:pPr>
            <w:r w:rsidRPr="00C07D59">
              <w:t>Dopravné prostriedky</w:t>
            </w:r>
          </w:p>
        </w:tc>
        <w:tc>
          <w:tcPr>
            <w:tcW w:w="1985" w:type="dxa"/>
          </w:tcPr>
          <w:p w:rsidR="003579A4" w:rsidRPr="00C07D59" w:rsidRDefault="003579A4" w:rsidP="003579A4">
            <w:pPr>
              <w:pStyle w:val="Tabulka"/>
              <w:jc w:val="center"/>
            </w:pPr>
            <w:r>
              <w:t xml:space="preserve">4 </w:t>
            </w:r>
          </w:p>
        </w:tc>
        <w:tc>
          <w:tcPr>
            <w:tcW w:w="141" w:type="dxa"/>
          </w:tcPr>
          <w:p w:rsidR="003579A4" w:rsidRPr="00C07D59" w:rsidRDefault="003579A4" w:rsidP="003579A4">
            <w:pPr>
              <w:pStyle w:val="Tabulka"/>
              <w:jc w:val="center"/>
            </w:pPr>
          </w:p>
        </w:tc>
        <w:tc>
          <w:tcPr>
            <w:tcW w:w="1701" w:type="dxa"/>
          </w:tcPr>
          <w:p w:rsidR="003579A4" w:rsidRPr="00C07D59" w:rsidRDefault="003579A4" w:rsidP="003579A4">
            <w:pPr>
              <w:pStyle w:val="Tabulka"/>
              <w:jc w:val="center"/>
            </w:pPr>
            <w:r>
              <w:t>lineárna</w:t>
            </w:r>
          </w:p>
        </w:tc>
        <w:tc>
          <w:tcPr>
            <w:tcW w:w="142" w:type="dxa"/>
          </w:tcPr>
          <w:p w:rsidR="003579A4" w:rsidRPr="00C07D59" w:rsidRDefault="003579A4" w:rsidP="003579A4">
            <w:pPr>
              <w:pStyle w:val="Tabulka"/>
              <w:jc w:val="center"/>
            </w:pPr>
          </w:p>
        </w:tc>
        <w:tc>
          <w:tcPr>
            <w:tcW w:w="1701" w:type="dxa"/>
          </w:tcPr>
          <w:p w:rsidR="003579A4" w:rsidRPr="00C07D59" w:rsidRDefault="003579A4" w:rsidP="003579A4">
            <w:pPr>
              <w:pStyle w:val="Tabulka"/>
              <w:jc w:val="center"/>
            </w:pPr>
            <w:r>
              <w:t>25</w:t>
            </w:r>
          </w:p>
        </w:tc>
      </w:tr>
      <w:tr w:rsidR="003579A4" w:rsidTr="003579A4">
        <w:trPr>
          <w:trHeight w:val="250"/>
        </w:trPr>
        <w:tc>
          <w:tcPr>
            <w:tcW w:w="3118" w:type="dxa"/>
            <w:gridSpan w:val="2"/>
          </w:tcPr>
          <w:p w:rsidR="003579A4" w:rsidRPr="00C07D59" w:rsidRDefault="003579A4" w:rsidP="003579A4">
            <w:pPr>
              <w:pStyle w:val="Tabulka"/>
            </w:pPr>
            <w:r w:rsidRPr="00C07D59">
              <w:t>Drobný dlhodobý hmotný majetok</w:t>
            </w:r>
          </w:p>
        </w:tc>
        <w:tc>
          <w:tcPr>
            <w:tcW w:w="1985" w:type="dxa"/>
          </w:tcPr>
          <w:p w:rsidR="003579A4" w:rsidRPr="00C07D59" w:rsidRDefault="003579A4" w:rsidP="003579A4">
            <w:pPr>
              <w:pStyle w:val="Tabulka"/>
              <w:jc w:val="center"/>
            </w:pPr>
            <w:r w:rsidRPr="00C07D59">
              <w:t>rôzna</w:t>
            </w:r>
          </w:p>
        </w:tc>
        <w:tc>
          <w:tcPr>
            <w:tcW w:w="141" w:type="dxa"/>
          </w:tcPr>
          <w:p w:rsidR="003579A4" w:rsidRPr="00C07D59" w:rsidRDefault="003579A4" w:rsidP="003579A4">
            <w:pPr>
              <w:pStyle w:val="Tabulka"/>
              <w:jc w:val="center"/>
            </w:pPr>
          </w:p>
        </w:tc>
        <w:tc>
          <w:tcPr>
            <w:tcW w:w="1701" w:type="dxa"/>
          </w:tcPr>
          <w:p w:rsidR="003579A4" w:rsidRPr="00C07D59" w:rsidRDefault="003579A4" w:rsidP="003579A4">
            <w:pPr>
              <w:pStyle w:val="Tabulka"/>
              <w:jc w:val="center"/>
            </w:pPr>
            <w:r w:rsidRPr="00C07D59">
              <w:t>jednorazový odpis</w:t>
            </w:r>
          </w:p>
        </w:tc>
        <w:tc>
          <w:tcPr>
            <w:tcW w:w="142" w:type="dxa"/>
          </w:tcPr>
          <w:p w:rsidR="003579A4" w:rsidRPr="00C07D59" w:rsidRDefault="003579A4" w:rsidP="003579A4">
            <w:pPr>
              <w:pStyle w:val="Tabulka"/>
              <w:jc w:val="center"/>
            </w:pPr>
          </w:p>
        </w:tc>
        <w:tc>
          <w:tcPr>
            <w:tcW w:w="1701" w:type="dxa"/>
          </w:tcPr>
          <w:p w:rsidR="003579A4" w:rsidRDefault="003579A4" w:rsidP="003579A4">
            <w:pPr>
              <w:pStyle w:val="Tabulka"/>
              <w:jc w:val="center"/>
            </w:pPr>
            <w:r w:rsidRPr="00C07D59">
              <w:t>100</w:t>
            </w:r>
          </w:p>
        </w:tc>
      </w:tr>
    </w:tbl>
    <w:p w:rsidR="003579A4" w:rsidRDefault="003579A4" w:rsidP="003579A4">
      <w:pPr>
        <w:pStyle w:val="Pismenka"/>
        <w:numPr>
          <w:ilvl w:val="0"/>
          <w:numId w:val="0"/>
        </w:numPr>
      </w:pPr>
    </w:p>
    <w:p w:rsidR="003579A4" w:rsidRDefault="003579A4" w:rsidP="003579A4">
      <w:pPr>
        <w:pStyle w:val="Zkladntext"/>
      </w:pPr>
    </w:p>
    <w:p w:rsidR="003579A4" w:rsidRDefault="003579A4" w:rsidP="003579A4">
      <w:pPr>
        <w:pStyle w:val="Pismenka"/>
        <w:tabs>
          <w:tab w:val="clear" w:pos="426"/>
        </w:tabs>
        <w:ind w:left="426"/>
      </w:pPr>
      <w:r>
        <w:t xml:space="preserve">Zásoby </w:t>
      </w:r>
    </w:p>
    <w:p w:rsidR="003579A4" w:rsidRPr="008469EF" w:rsidRDefault="003579A4" w:rsidP="003579A4">
      <w:pPr>
        <w:pStyle w:val="Zkladntext"/>
      </w:pPr>
      <w:r w:rsidRPr="008469EF">
        <w:t>Zásoby sa oceňujú nižšou z nasledujúcich hodnôt: obstarávacou cenou (nakupované zásoby) alebo čistou realizačnou hodnotou.</w:t>
      </w:r>
    </w:p>
    <w:p w:rsidR="003579A4" w:rsidRPr="008469EF" w:rsidRDefault="003579A4" w:rsidP="003579A4">
      <w:pPr>
        <w:pStyle w:val="Zkladntext"/>
      </w:pPr>
    </w:p>
    <w:p w:rsidR="003579A4" w:rsidRPr="008469EF" w:rsidRDefault="003579A4" w:rsidP="003579A4">
      <w:pPr>
        <w:pStyle w:val="Zkladntext"/>
      </w:pPr>
      <w:r w:rsidRPr="008469EF">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579A4" w:rsidRPr="008469EF" w:rsidRDefault="003579A4" w:rsidP="003579A4">
      <w:pPr>
        <w:pStyle w:val="Zkladntext"/>
        <w:ind w:left="0"/>
      </w:pPr>
    </w:p>
    <w:p w:rsidR="003579A4" w:rsidRPr="008469EF" w:rsidRDefault="003579A4" w:rsidP="003579A4">
      <w:pPr>
        <w:pStyle w:val="Zkladntext"/>
      </w:pPr>
      <w:r w:rsidRPr="008469EF">
        <w:t xml:space="preserve">Čistá realizačná hodnota je predpokladaná predajná cena znížená o predpokladané náklady súvisiace s ich predajom.  </w:t>
      </w:r>
    </w:p>
    <w:p w:rsidR="003579A4" w:rsidRPr="008469EF" w:rsidRDefault="003579A4" w:rsidP="003579A4">
      <w:pPr>
        <w:pStyle w:val="Zkladntext"/>
      </w:pPr>
    </w:p>
    <w:p w:rsidR="003579A4" w:rsidRDefault="003579A4" w:rsidP="003579A4">
      <w:pPr>
        <w:pStyle w:val="Zkladntext"/>
      </w:pPr>
      <w:r w:rsidRPr="008469EF">
        <w:t>Zníženie hodnoty zásob sa zohľadňuje vytvorením opravnej položky.</w:t>
      </w:r>
    </w:p>
    <w:p w:rsidR="003579A4" w:rsidRDefault="003579A4" w:rsidP="003579A4">
      <w:pPr>
        <w:pStyle w:val="Zkladntext"/>
      </w:pPr>
    </w:p>
    <w:p w:rsidR="003579A4" w:rsidRPr="00423AFA" w:rsidRDefault="003579A4" w:rsidP="003579A4">
      <w:pPr>
        <w:pStyle w:val="Pismenka"/>
        <w:numPr>
          <w:ilvl w:val="0"/>
          <w:numId w:val="0"/>
        </w:numPr>
        <w:rPr>
          <w:b w:val="0"/>
        </w:rPr>
      </w:pPr>
    </w:p>
    <w:p w:rsidR="003579A4" w:rsidRDefault="003579A4" w:rsidP="003579A4">
      <w:pPr>
        <w:pStyle w:val="Pismenka"/>
        <w:tabs>
          <w:tab w:val="clear" w:pos="426"/>
        </w:tabs>
        <w:ind w:left="426"/>
      </w:pPr>
      <w:r>
        <w:t>Pohľadávky</w:t>
      </w:r>
    </w:p>
    <w:p w:rsidR="003579A4" w:rsidRDefault="003579A4" w:rsidP="003579A4">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579A4" w:rsidRDefault="003579A4" w:rsidP="003579A4">
      <w:pPr>
        <w:pStyle w:val="Zkladntext"/>
      </w:pPr>
    </w:p>
    <w:p w:rsidR="003579A4" w:rsidRDefault="003579A4" w:rsidP="003579A4">
      <w:pPr>
        <w:pStyle w:val="Pismenka"/>
        <w:tabs>
          <w:tab w:val="clear" w:pos="426"/>
        </w:tabs>
        <w:ind w:left="426"/>
      </w:pPr>
      <w:r>
        <w:t>Peňažné prostriedky a ceniny</w:t>
      </w:r>
    </w:p>
    <w:p w:rsidR="003579A4" w:rsidRDefault="003579A4" w:rsidP="003579A4">
      <w:pPr>
        <w:pStyle w:val="Zkladntext"/>
      </w:pPr>
      <w:r>
        <w:t>Peňažné prostriedky a ceniny sa oceňujú ich menovitou hodnotou. Zníženie ich hodnoty sa vyjadruje opravnou položkou.</w:t>
      </w:r>
    </w:p>
    <w:p w:rsidR="003579A4" w:rsidRDefault="003579A4" w:rsidP="003579A4">
      <w:pPr>
        <w:pStyle w:val="Zkladntext"/>
      </w:pPr>
    </w:p>
    <w:p w:rsidR="003579A4" w:rsidRDefault="003579A4" w:rsidP="003579A4">
      <w:pPr>
        <w:pStyle w:val="Pismenka"/>
        <w:tabs>
          <w:tab w:val="clear" w:pos="426"/>
        </w:tabs>
        <w:ind w:left="426"/>
      </w:pPr>
      <w:r>
        <w:t>Náklady budúcich období a príjmy budúcich období</w:t>
      </w:r>
    </w:p>
    <w:p w:rsidR="003579A4" w:rsidRDefault="003579A4" w:rsidP="003579A4">
      <w:pPr>
        <w:pStyle w:val="Zkladntext"/>
      </w:pPr>
      <w:r>
        <w:t>Náklady budúcich období a príjmy budúcich období sa vykazujú vo výške, ktorá je potrebná na dodržanie zásady vecnej a časovej súvislosti s účtovným obdobím.</w:t>
      </w:r>
    </w:p>
    <w:p w:rsidR="003579A4" w:rsidRDefault="003579A4" w:rsidP="003579A4">
      <w:pPr>
        <w:pStyle w:val="Zkladntext"/>
      </w:pPr>
    </w:p>
    <w:p w:rsidR="003579A4" w:rsidRDefault="003579A4" w:rsidP="003579A4">
      <w:pPr>
        <w:pStyle w:val="Pismenka"/>
        <w:tabs>
          <w:tab w:val="clear" w:pos="426"/>
        </w:tabs>
        <w:ind w:left="426"/>
      </w:pPr>
      <w:r>
        <w:t>Rezervy</w:t>
      </w:r>
    </w:p>
    <w:p w:rsidR="003579A4" w:rsidRDefault="003579A4" w:rsidP="003579A4">
      <w:pPr>
        <w:pStyle w:val="Zkladntext"/>
      </w:pPr>
      <w:r>
        <w:t>Rezervy sú záväzky s neurčitým časovým vymedzením alebo výškou; tvoria sa na krytie známych rizík alebo strát z podnikania. Oceňujú sa v očakávanej výške záväzku.</w:t>
      </w:r>
    </w:p>
    <w:p w:rsidR="003579A4" w:rsidRDefault="003579A4" w:rsidP="003579A4">
      <w:pPr>
        <w:pStyle w:val="Pismenka"/>
        <w:numPr>
          <w:ilvl w:val="0"/>
          <w:numId w:val="0"/>
        </w:numPr>
        <w:ind w:left="360"/>
      </w:pPr>
    </w:p>
    <w:p w:rsidR="003579A4" w:rsidRDefault="003579A4" w:rsidP="003579A4">
      <w:pPr>
        <w:pStyle w:val="Pismenka"/>
        <w:tabs>
          <w:tab w:val="clear" w:pos="426"/>
        </w:tabs>
        <w:ind w:left="426"/>
      </w:pPr>
      <w:r>
        <w:t>Záväzky</w:t>
      </w:r>
    </w:p>
    <w:p w:rsidR="003579A4" w:rsidRDefault="003579A4" w:rsidP="003579A4">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579A4" w:rsidRDefault="003579A4" w:rsidP="003579A4">
      <w:pPr>
        <w:pStyle w:val="Pismenka"/>
        <w:numPr>
          <w:ilvl w:val="0"/>
          <w:numId w:val="0"/>
        </w:numPr>
        <w:ind w:left="360"/>
      </w:pPr>
    </w:p>
    <w:p w:rsidR="003579A4" w:rsidRPr="00D228DC" w:rsidRDefault="003579A4" w:rsidP="003579A4">
      <w:pPr>
        <w:pStyle w:val="Pismenka"/>
        <w:tabs>
          <w:tab w:val="clear" w:pos="426"/>
        </w:tabs>
        <w:ind w:left="426"/>
      </w:pPr>
      <w:r w:rsidRPr="00D228DC">
        <w:t>Odložené dane</w:t>
      </w:r>
    </w:p>
    <w:p w:rsidR="003579A4" w:rsidRPr="00D228DC" w:rsidRDefault="003579A4" w:rsidP="003579A4">
      <w:pPr>
        <w:pStyle w:val="Zkladntext"/>
      </w:pPr>
      <w:r w:rsidRPr="00D228DC">
        <w:t xml:space="preserve">Odložené dane (odložená daňová pohľadávka a odložený daňový záväzok) sa vzťahujú na: </w:t>
      </w:r>
    </w:p>
    <w:p w:rsidR="003579A4" w:rsidRPr="00D228DC" w:rsidRDefault="003579A4" w:rsidP="003579A4">
      <w:pPr>
        <w:pStyle w:val="Zkladntext"/>
        <w:numPr>
          <w:ilvl w:val="0"/>
          <w:numId w:val="8"/>
        </w:numPr>
      </w:pPr>
      <w:r w:rsidRPr="00D228DC">
        <w:t>dočasné rozdiely medzi účtovnou hodnotou majetku a účtovnou hodnotou záväzkov vykázanou v súvahe a ich daňovou základňou,</w:t>
      </w:r>
    </w:p>
    <w:p w:rsidR="003579A4" w:rsidRPr="00D228DC" w:rsidRDefault="003579A4" w:rsidP="003579A4">
      <w:pPr>
        <w:pStyle w:val="Zkladntext"/>
        <w:numPr>
          <w:ilvl w:val="0"/>
          <w:numId w:val="8"/>
        </w:numPr>
      </w:pPr>
      <w:r w:rsidRPr="00D228DC">
        <w:t>možnosť umorovať daňovú stratu v budúcnosti, ktorou sa rozumie možnosť odpočítať daňovú stratu od základu dane v budúcnosti,</w:t>
      </w:r>
    </w:p>
    <w:p w:rsidR="003579A4" w:rsidRPr="00D228DC" w:rsidRDefault="003579A4" w:rsidP="003579A4">
      <w:pPr>
        <w:pStyle w:val="Zkladntext"/>
        <w:numPr>
          <w:ilvl w:val="0"/>
          <w:numId w:val="8"/>
        </w:numPr>
      </w:pPr>
      <w:r w:rsidRPr="00D228DC">
        <w:t>možnosť previesť nevyužité daňové odpočty a iné daňové nároky do budúcich období.</w:t>
      </w:r>
    </w:p>
    <w:p w:rsidR="003579A4" w:rsidRDefault="003579A4" w:rsidP="003579A4">
      <w:pPr>
        <w:pStyle w:val="Zkladntext"/>
      </w:pPr>
    </w:p>
    <w:p w:rsidR="003579A4" w:rsidRDefault="003579A4" w:rsidP="003579A4">
      <w:pPr>
        <w:pStyle w:val="Pismenka"/>
        <w:tabs>
          <w:tab w:val="clear" w:pos="426"/>
        </w:tabs>
        <w:ind w:left="426"/>
      </w:pPr>
      <w:r>
        <w:t>Výdavky budúcich období a výnosy budúcich období</w:t>
      </w:r>
    </w:p>
    <w:p w:rsidR="003579A4" w:rsidRDefault="003579A4" w:rsidP="003579A4">
      <w:pPr>
        <w:pStyle w:val="Zkladntext"/>
      </w:pPr>
      <w:r>
        <w:t>Výdavky budúcich období a výnosy budúcich období sa vykazujú vo výške, ktorá je potrebná na dodržanie zásady vecnej a časovej súvislosti s účtovným obdobím.</w:t>
      </w:r>
    </w:p>
    <w:p w:rsidR="003579A4" w:rsidRDefault="003579A4" w:rsidP="003579A4">
      <w:pPr>
        <w:pStyle w:val="Zkladntext"/>
      </w:pPr>
    </w:p>
    <w:p w:rsidR="003579A4" w:rsidRPr="001D5F78" w:rsidRDefault="003579A4" w:rsidP="003579A4">
      <w:pPr>
        <w:pStyle w:val="Zkladntext"/>
        <w:ind w:left="0"/>
        <w:rPr>
          <w:szCs w:val="18"/>
        </w:rPr>
      </w:pPr>
    </w:p>
    <w:p w:rsidR="003579A4" w:rsidRDefault="003579A4" w:rsidP="003579A4">
      <w:pPr>
        <w:pStyle w:val="Pismenka"/>
        <w:tabs>
          <w:tab w:val="clear" w:pos="426"/>
        </w:tabs>
        <w:ind w:left="426"/>
      </w:pPr>
      <w:r>
        <w:t>Prenájom (lízing)</w:t>
      </w:r>
    </w:p>
    <w:p w:rsidR="003579A4" w:rsidRPr="002334A5" w:rsidRDefault="003579A4" w:rsidP="003579A4">
      <w:pPr>
        <w:pStyle w:val="Zkladntext"/>
      </w:pPr>
      <w:r w:rsidRPr="002334A5">
        <w:t>Majetok prenajatý na základe operatívneho prenájmu vykazuje ako svoj majetok jeho vlastník, nie nájomca.</w:t>
      </w:r>
    </w:p>
    <w:p w:rsidR="003579A4" w:rsidRPr="002334A5" w:rsidRDefault="003579A4" w:rsidP="003579A4">
      <w:pPr>
        <w:pStyle w:val="Zkladntext"/>
      </w:pPr>
    </w:p>
    <w:p w:rsidR="003579A4" w:rsidRPr="002334A5" w:rsidRDefault="003579A4" w:rsidP="003579A4">
      <w:pPr>
        <w:pStyle w:val="Zkladntext"/>
      </w:pPr>
      <w:r w:rsidRPr="002334A5">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579A4" w:rsidRPr="004A475B" w:rsidRDefault="003579A4" w:rsidP="003579A4">
      <w:pPr>
        <w:pStyle w:val="Zkladntext"/>
        <w:rPr>
          <w:highlight w:val="yellow"/>
        </w:rPr>
      </w:pPr>
    </w:p>
    <w:p w:rsidR="003579A4" w:rsidRPr="002334A5" w:rsidRDefault="003579A4" w:rsidP="003579A4">
      <w:pPr>
        <w:pStyle w:val="Zkladntext"/>
      </w:pPr>
      <w:r w:rsidRPr="002334A5">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3579A4" w:rsidRPr="004A475B" w:rsidRDefault="003579A4" w:rsidP="003579A4">
      <w:pPr>
        <w:pStyle w:val="Zkladntext"/>
        <w:rPr>
          <w:szCs w:val="18"/>
          <w:highlight w:val="yellow"/>
        </w:rPr>
      </w:pPr>
    </w:p>
    <w:p w:rsidR="003579A4" w:rsidRPr="002334A5" w:rsidRDefault="003579A4" w:rsidP="003579A4">
      <w:pPr>
        <w:pStyle w:val="Zkladntext"/>
      </w:pPr>
      <w:r w:rsidRPr="002334A5">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3579A4" w:rsidRDefault="003579A4" w:rsidP="003579A4">
      <w:pPr>
        <w:pStyle w:val="Zkladntext"/>
      </w:pPr>
    </w:p>
    <w:p w:rsidR="003579A4" w:rsidRPr="001D5F78" w:rsidRDefault="003579A4" w:rsidP="003579A4">
      <w:pPr>
        <w:pStyle w:val="Zkladntext"/>
        <w:ind w:left="0"/>
        <w:rPr>
          <w:szCs w:val="18"/>
        </w:rPr>
      </w:pPr>
    </w:p>
    <w:p w:rsidR="003579A4" w:rsidRDefault="003579A4" w:rsidP="003579A4">
      <w:pPr>
        <w:pStyle w:val="Pismenka"/>
        <w:tabs>
          <w:tab w:val="clear" w:pos="426"/>
        </w:tabs>
        <w:ind w:left="426"/>
      </w:pPr>
      <w:r>
        <w:t>Cudzia mena</w:t>
      </w:r>
    </w:p>
    <w:p w:rsidR="003579A4" w:rsidRDefault="003579A4" w:rsidP="003579A4">
      <w:pPr>
        <w:pStyle w:val="Pismenka"/>
        <w:numPr>
          <w:ilvl w:val="0"/>
          <w:numId w:val="0"/>
        </w:numPr>
        <w:ind w:left="360" w:hanging="360"/>
      </w:pPr>
    </w:p>
    <w:p w:rsidR="003579A4" w:rsidRDefault="003579A4" w:rsidP="003579A4">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579A4" w:rsidRDefault="003579A4" w:rsidP="003579A4">
      <w:pPr>
        <w:pStyle w:val="Zkladntext"/>
      </w:pPr>
    </w:p>
    <w:p w:rsidR="003579A4" w:rsidRDefault="003579A4" w:rsidP="003579A4">
      <w:pPr>
        <w:pStyle w:val="Zkladntext"/>
      </w:pPr>
      <w:r>
        <w:t>Na ocenenie prírastku cudzej meny nakúpenej za euro sa použije kurz, za ktorý bola táto cudzia mena nakúpená.</w:t>
      </w:r>
    </w:p>
    <w:p w:rsidR="003579A4" w:rsidRDefault="003579A4" w:rsidP="003579A4">
      <w:pPr>
        <w:pStyle w:val="Zkladntext"/>
      </w:pPr>
    </w:p>
    <w:p w:rsidR="003579A4" w:rsidRDefault="003579A4" w:rsidP="003579A4">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3579A4" w:rsidRDefault="003579A4" w:rsidP="003579A4">
      <w:pPr>
        <w:pStyle w:val="Zkladntext"/>
      </w:pPr>
    </w:p>
    <w:p w:rsidR="003579A4" w:rsidRDefault="003579A4" w:rsidP="003579A4">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579A4" w:rsidRDefault="003579A4" w:rsidP="003579A4">
      <w:pPr>
        <w:pStyle w:val="Zkladntext"/>
      </w:pPr>
    </w:p>
    <w:p w:rsidR="003579A4" w:rsidRDefault="003579A4" w:rsidP="003579A4">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579A4" w:rsidRDefault="003579A4" w:rsidP="003579A4">
      <w:pPr>
        <w:pStyle w:val="Zkladntext"/>
      </w:pPr>
    </w:p>
    <w:p w:rsidR="003579A4" w:rsidRDefault="003579A4" w:rsidP="003579A4">
      <w:pPr>
        <w:pStyle w:val="Zkladntext"/>
      </w:pPr>
      <w:r>
        <w:t>Prijaté a poskytnuté preddavky v cudzej mene na účet zriadený v eurách a z účtu zriadeného v eurách sa prepočítavajú na menu euro kurzom, za ktorý boli tieto hodnoty nakúpené alebo predané.</w:t>
      </w:r>
    </w:p>
    <w:p w:rsidR="003579A4" w:rsidRDefault="003579A4" w:rsidP="003579A4">
      <w:pPr>
        <w:pStyle w:val="Zkladntext"/>
      </w:pPr>
    </w:p>
    <w:p w:rsidR="003579A4" w:rsidRDefault="003579A4" w:rsidP="003579A4">
      <w:pPr>
        <w:pStyle w:val="Zkladntext"/>
      </w:pPr>
    </w:p>
    <w:p w:rsidR="003579A4" w:rsidRDefault="003579A4" w:rsidP="003579A4">
      <w:pPr>
        <w:pStyle w:val="Pismenka"/>
        <w:tabs>
          <w:tab w:val="clear" w:pos="426"/>
        </w:tabs>
        <w:ind w:left="426"/>
      </w:pPr>
      <w:r>
        <w:t>Výnosy</w:t>
      </w:r>
    </w:p>
    <w:p w:rsidR="003579A4" w:rsidRDefault="003579A4" w:rsidP="003579A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B1043" w:rsidRPr="000B1043" w:rsidRDefault="000B1043" w:rsidP="000B1043">
      <w:pPr>
        <w:pStyle w:val="Nadpis1"/>
        <w:numPr>
          <w:ilvl w:val="0"/>
          <w:numId w:val="0"/>
        </w:numPr>
        <w:spacing w:before="120" w:after="60"/>
        <w:ind w:left="360"/>
      </w:pPr>
    </w:p>
    <w:p w:rsidR="004D3B4A" w:rsidRDefault="004D3B4A" w:rsidP="004D3B4A">
      <w:pPr>
        <w:pStyle w:val="Nadpis1"/>
        <w:spacing w:before="120" w:after="60"/>
      </w:pPr>
      <w:r>
        <w:t>informácie o údajoch na strane aktív súvahy</w:t>
      </w:r>
      <w:bookmarkEnd w:id="21"/>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22" w:name="_Toc530739901"/>
      <w:r>
        <w:t>Dlhodobý nehmotný majetok a dlhodobý hmotný majetok</w:t>
      </w:r>
      <w:bookmarkEnd w:id="22"/>
    </w:p>
    <w:p w:rsidR="00772E3B" w:rsidRDefault="00772E3B" w:rsidP="00772E3B"/>
    <w:p w:rsidR="00087215" w:rsidRDefault="004D3B4A" w:rsidP="00BE284F">
      <w:pPr>
        <w:pStyle w:val="Zkladntext"/>
      </w:pPr>
      <w:r>
        <w:t>Prehľad o pohybe dlhodobého nehmotného majetku a dlhodobého hmo</w:t>
      </w:r>
      <w:r w:rsidR="00BA7092">
        <w:t>tného majetku od 1. januára 201</w:t>
      </w:r>
      <w:r w:rsidR="00E91BB0">
        <w:t>5</w:t>
      </w:r>
      <w:r>
        <w:t xml:space="preserve"> </w:t>
      </w:r>
    </w:p>
    <w:p w:rsidR="00087215" w:rsidRDefault="00087215" w:rsidP="00BE284F">
      <w:pPr>
        <w:pStyle w:val="Zkladntext"/>
      </w:pPr>
      <w:r>
        <w:t xml:space="preserve">do </w:t>
      </w:r>
      <w:r w:rsidR="004D3B4A">
        <w:t xml:space="preserve">31. </w:t>
      </w:r>
      <w:r w:rsidR="00BD7FB1">
        <w:t>decembra 201</w:t>
      </w:r>
      <w:r w:rsidR="00E91BB0">
        <w:t>5</w:t>
      </w:r>
      <w:r w:rsidR="004D3B4A" w:rsidRPr="00C24B6B">
        <w:t xml:space="preserve"> a za porovnateľné obdobie od 1. januá</w:t>
      </w:r>
      <w:r w:rsidR="00BD7FB1">
        <w:t>ra 201</w:t>
      </w:r>
      <w:r w:rsidR="00E91BB0">
        <w:t>4</w:t>
      </w:r>
      <w:r w:rsidR="00BA7092">
        <w:t xml:space="preserve"> </w:t>
      </w:r>
      <w:r w:rsidR="00BD7FB1">
        <w:t>do 31. decembra 201</w:t>
      </w:r>
      <w:r w:rsidR="00E91BB0">
        <w:t>4</w:t>
      </w:r>
      <w:r w:rsidR="004D3B4A" w:rsidRPr="00C24B6B">
        <w:t xml:space="preserve"> je uvedený v tabuľk</w:t>
      </w:r>
      <w:r w:rsidR="00887683" w:rsidRPr="00C24B6B">
        <w:t>ách</w:t>
      </w:r>
    </w:p>
    <w:p w:rsidR="00BE284F" w:rsidRDefault="00087215" w:rsidP="00087215">
      <w:pPr>
        <w:pStyle w:val="Zkladntext"/>
        <w:ind w:left="0"/>
      </w:pPr>
      <w:r>
        <w:t xml:space="preserve">   </w:t>
      </w:r>
      <w:r w:rsidR="009C6588">
        <w:t xml:space="preserve"> </w:t>
      </w:r>
      <w:r>
        <w:t xml:space="preserve">    </w:t>
      </w:r>
      <w:r w:rsidR="004D3B4A" w:rsidRPr="00C24B6B">
        <w:t xml:space="preserve"> </w:t>
      </w:r>
      <w:r w:rsidR="00C22B63">
        <w:t xml:space="preserve">na </w:t>
      </w:r>
      <w:r w:rsidR="00BE4E6F">
        <w:t xml:space="preserve">stranách </w:t>
      </w:r>
      <w:r w:rsidR="003579A4">
        <w:t>5</w:t>
      </w:r>
      <w:r w:rsidR="00027B60" w:rsidRPr="00027B60">
        <w:t xml:space="preserve"> </w:t>
      </w:r>
      <w:r w:rsidR="00003C63" w:rsidRPr="00027B60">
        <w:t>a</w:t>
      </w:r>
      <w:r w:rsidR="00AD6758" w:rsidRPr="00027B60">
        <w:t>ž</w:t>
      </w:r>
      <w:r w:rsidR="00003C63" w:rsidRPr="00027B60">
        <w:t> </w:t>
      </w:r>
      <w:r w:rsidR="003579A4">
        <w:t>6</w:t>
      </w:r>
      <w:r w:rsidR="00027B60">
        <w:t>.</w:t>
      </w:r>
    </w:p>
    <w:p w:rsidR="00772E3B" w:rsidRPr="00FA6AF8" w:rsidRDefault="00772E3B" w:rsidP="00772E3B">
      <w:pPr>
        <w:pStyle w:val="Zkladntext"/>
        <w:ind w:left="0"/>
      </w:pPr>
    </w:p>
    <w:p w:rsidR="00772E3B" w:rsidRPr="00FA6AF8" w:rsidRDefault="00772E3B" w:rsidP="00772E3B">
      <w:pPr>
        <w:pStyle w:val="Nadpis2"/>
        <w:numPr>
          <w:ilvl w:val="0"/>
          <w:numId w:val="25"/>
        </w:numPr>
      </w:pPr>
      <w:r w:rsidRPr="00FA6AF8">
        <w:t>Dlhodobý finančný majetok</w:t>
      </w:r>
    </w:p>
    <w:p w:rsidR="00772E3B" w:rsidRDefault="00772E3B" w:rsidP="00BE284F">
      <w:pPr>
        <w:pStyle w:val="Zkladntext"/>
      </w:pPr>
    </w:p>
    <w:p w:rsidR="00D1383C" w:rsidRPr="003579A4" w:rsidRDefault="003579A4" w:rsidP="003579A4">
      <w:pPr>
        <w:pStyle w:val="Zkladntext"/>
        <w:ind w:left="360"/>
      </w:pPr>
      <w:r>
        <w:t>Dlhodobý finančný majetok spoločnosť nevykazuje.</w:t>
      </w:r>
    </w:p>
    <w:p w:rsidR="004D3B4A" w:rsidRDefault="004D3B4A" w:rsidP="004D3B4A">
      <w:pPr>
        <w:pStyle w:val="Zkladntext"/>
      </w:pPr>
      <w:bookmarkStart w:id="23" w:name="_Toc530739903"/>
    </w:p>
    <w:p w:rsidR="007F2C15" w:rsidRDefault="007F2C15" w:rsidP="007F2C15">
      <w:pPr>
        <w:pStyle w:val="Nadpis2"/>
        <w:numPr>
          <w:ilvl w:val="0"/>
          <w:numId w:val="0"/>
        </w:numPr>
        <w:ind w:left="360"/>
      </w:pPr>
    </w:p>
    <w:p w:rsidR="00BE23F6" w:rsidRDefault="00BE23F6" w:rsidP="00BE23F6"/>
    <w:p w:rsidR="00BE23F6" w:rsidRPr="00BE23F6" w:rsidRDefault="00BE23F6" w:rsidP="00BE23F6"/>
    <w:p w:rsidR="007F2C15" w:rsidRDefault="00BE23F6" w:rsidP="007F2C15">
      <w:r>
        <w:br w:type="page"/>
      </w:r>
      <w:bookmarkStart w:id="24" w:name="_MON_1491195983"/>
      <w:bookmarkEnd w:id="24"/>
      <w:r w:rsidR="00182724">
        <w:object w:dxaOrig="11295" w:dyaOrig="8820">
          <v:shape id="_x0000_i1027" type="#_x0000_t75" style="width:426.75pt;height:334.5pt" o:ole="">
            <v:imagedata r:id="rId12" o:title=""/>
          </v:shape>
          <o:OLEObject Type="Embed" ProgID="Excel.Sheet.12" ShapeID="_x0000_i1027" DrawAspect="Content" ObjectID="_1528827040" r:id="rId13"/>
        </w:object>
      </w:r>
    </w:p>
    <w:p w:rsidR="00BE23F6" w:rsidRDefault="00BE23F6" w:rsidP="007F2C15"/>
    <w:bookmarkStart w:id="25" w:name="_MON_1491196250"/>
    <w:bookmarkEnd w:id="25"/>
    <w:p w:rsidR="007F2C15" w:rsidRDefault="00182724" w:rsidP="007F2C15">
      <w:r>
        <w:object w:dxaOrig="12172" w:dyaOrig="8686">
          <v:shape id="_x0000_i1028" type="#_x0000_t75" style="width:459.75pt;height:329.25pt" o:ole="">
            <v:imagedata r:id="rId14" o:title=""/>
          </v:shape>
          <o:OLEObject Type="Embed" ProgID="Excel.Sheet.12" ShapeID="_x0000_i1028" DrawAspect="Content" ObjectID="_1528827041" r:id="rId15"/>
        </w:object>
      </w:r>
    </w:p>
    <w:p w:rsidR="007F2C15" w:rsidRDefault="007F2C15" w:rsidP="007F2C15"/>
    <w:bookmarkStart w:id="26" w:name="_MON_1491196577"/>
    <w:bookmarkEnd w:id="26"/>
    <w:p w:rsidR="007F2C15" w:rsidRDefault="004D17B2" w:rsidP="007F2C15">
      <w:r>
        <w:object w:dxaOrig="12555" w:dyaOrig="8686">
          <v:shape id="_x0000_i1029" type="#_x0000_t75" style="width:471pt;height:325.5pt" o:ole="">
            <v:imagedata r:id="rId16" o:title=""/>
          </v:shape>
          <o:OLEObject Type="Embed" ProgID="Excel.Sheet.12" ShapeID="_x0000_i1029" DrawAspect="Content" ObjectID="_1528827042" r:id="rId17"/>
        </w:object>
      </w:r>
    </w:p>
    <w:p w:rsidR="00BE23F6" w:rsidRDefault="00BE23F6" w:rsidP="007F2C15"/>
    <w:bookmarkStart w:id="27" w:name="_MON_1491196826"/>
    <w:bookmarkEnd w:id="27"/>
    <w:p w:rsidR="00BE23F6" w:rsidRPr="007F2C15" w:rsidRDefault="004D17B2" w:rsidP="007F2C15">
      <w:pPr>
        <w:sectPr w:rsidR="00BE23F6" w:rsidRPr="007F2C15" w:rsidSect="00BF3FE0">
          <w:headerReference w:type="default" r:id="rId18"/>
          <w:footerReference w:type="default" r:id="rId19"/>
          <w:headerReference w:type="first" r:id="rId20"/>
          <w:footerReference w:type="first" r:id="rId21"/>
          <w:pgSz w:w="11907" w:h="16840" w:code="9"/>
          <w:pgMar w:top="1979" w:right="1021" w:bottom="1134" w:left="993" w:header="284" w:footer="408" w:gutter="0"/>
          <w:cols w:space="708"/>
          <w:titlePg/>
          <w:docGrid w:linePitch="360"/>
        </w:sectPr>
      </w:pPr>
      <w:r>
        <w:object w:dxaOrig="12555" w:dyaOrig="8686">
          <v:shape id="_x0000_i1030" type="#_x0000_t75" style="width:471pt;height:325.5pt" o:ole="">
            <v:imagedata r:id="rId22" o:title=""/>
          </v:shape>
          <o:OLEObject Type="Embed" ProgID="Excel.Sheet.12" ShapeID="_x0000_i1030" DrawAspect="Content" ObjectID="_1528827043" r:id="rId23"/>
        </w:object>
      </w:r>
    </w:p>
    <w:p w:rsidR="004D3B4A" w:rsidRDefault="004D3B4A" w:rsidP="009A433E">
      <w:pPr>
        <w:pStyle w:val="Nadpis2"/>
        <w:numPr>
          <w:ilvl w:val="0"/>
          <w:numId w:val="2"/>
        </w:numPr>
      </w:pPr>
      <w:r w:rsidRPr="00E3042F">
        <w:lastRenderedPageBreak/>
        <w:t>Zásoby</w:t>
      </w:r>
      <w:bookmarkEnd w:id="23"/>
    </w:p>
    <w:p w:rsidR="004D3B4A" w:rsidRDefault="004D3B4A" w:rsidP="004D3B4A">
      <w:pPr>
        <w:pStyle w:val="Zkladntext"/>
      </w:pPr>
    </w:p>
    <w:p w:rsidR="004D3B4A" w:rsidRPr="009A433E" w:rsidRDefault="004D3B4A" w:rsidP="004D3B4A">
      <w:pPr>
        <w:pStyle w:val="Zkladntext"/>
      </w:pPr>
      <w:r>
        <w:t>Vývoj opravnej položky v priebehu účtovného obdobia je uvedený v nasledujúcom prehľade:</w:t>
      </w:r>
      <w:r w:rsidR="009A433E">
        <w:t xml:space="preserve"> </w:t>
      </w:r>
    </w:p>
    <w:bookmarkStart w:id="28" w:name="_MON_1397901898"/>
    <w:bookmarkStart w:id="29" w:name="_MON_1397902081"/>
    <w:bookmarkStart w:id="30" w:name="_MON_1397902259"/>
    <w:bookmarkStart w:id="31" w:name="_MON_1397902356"/>
    <w:bookmarkStart w:id="32" w:name="_MON_1397902764"/>
    <w:bookmarkStart w:id="33" w:name="_MON_1398061291"/>
    <w:bookmarkStart w:id="34" w:name="_MON_1425362788"/>
    <w:bookmarkStart w:id="35" w:name="_MON_1456035713"/>
    <w:bookmarkEnd w:id="28"/>
    <w:bookmarkEnd w:id="29"/>
    <w:bookmarkEnd w:id="30"/>
    <w:bookmarkEnd w:id="31"/>
    <w:bookmarkEnd w:id="32"/>
    <w:bookmarkEnd w:id="33"/>
    <w:bookmarkEnd w:id="34"/>
    <w:bookmarkEnd w:id="35"/>
    <w:bookmarkStart w:id="36" w:name="_MON_1456035722"/>
    <w:bookmarkEnd w:id="36"/>
    <w:p w:rsidR="00E34DCA" w:rsidRDefault="0065692B">
      <w:pPr>
        <w:ind w:left="425"/>
      </w:pPr>
      <w:r>
        <w:object w:dxaOrig="9143" w:dyaOrig="4655">
          <v:shape id="_x0000_i1031" type="#_x0000_t75" style="width:440.25pt;height:250.5pt" o:ole="" o:preferrelative="f">
            <v:imagedata r:id="rId24" o:title=""/>
            <o:lock v:ext="edit" aspectratio="f"/>
          </v:shape>
          <o:OLEObject Type="Embed" ProgID="Excel.Sheet.12" ShapeID="_x0000_i1031" DrawAspect="Content" ObjectID="_1528827044" r:id="rId25"/>
        </w:object>
      </w:r>
    </w:p>
    <w:p w:rsidR="004D3B4A" w:rsidRPr="00D063F6" w:rsidRDefault="004D3B4A" w:rsidP="004D3B4A">
      <w:pPr>
        <w:pStyle w:val="Zkladntext"/>
      </w:pPr>
      <w:r w:rsidRPr="00BE7CAE">
        <w:t>Zníženie úžitkovej hodnoty zásob bolo zohľadnené vytvorením opravnej položky. Úžitková hodnota zásob sa znížila predovše</w:t>
      </w:r>
      <w:r w:rsidR="00BE7CAE">
        <w:t xml:space="preserve">tkým v dôsledku </w:t>
      </w:r>
      <w:r w:rsidR="00D063F6">
        <w:t xml:space="preserve">vykázania obrátkovosti zásob so stavom bez pohybu viac ako 1 rok. </w:t>
      </w:r>
    </w:p>
    <w:p w:rsidR="00087B35" w:rsidRDefault="00087B35" w:rsidP="004D3B4A">
      <w:pPr>
        <w:pStyle w:val="Zkladntext"/>
      </w:pPr>
    </w:p>
    <w:p w:rsidR="007B2E7A" w:rsidRPr="00595E29" w:rsidRDefault="00E06495" w:rsidP="004D3B4A">
      <w:pPr>
        <w:pStyle w:val="Zkladntext"/>
      </w:pPr>
      <w:r w:rsidRPr="00595E29">
        <w:t>Účtovná jednotka k 31</w:t>
      </w:r>
      <w:r w:rsidRPr="00D76940">
        <w:t>.12.201</w:t>
      </w:r>
      <w:r w:rsidR="0065692B">
        <w:t>5</w:t>
      </w:r>
      <w:r w:rsidRPr="00595E29">
        <w:t xml:space="preserve"> nevlastní zásoby, na ktoré bolo zriadené záložné právo, alebo pri ktorých má účtovná jednotka obmedzené právo s nimi nakladať.</w:t>
      </w:r>
    </w:p>
    <w:p w:rsidR="00021356" w:rsidRDefault="00021356" w:rsidP="00C76D6A">
      <w:pPr>
        <w:ind w:left="426"/>
      </w:pPr>
    </w:p>
    <w:p w:rsidR="00E5369E" w:rsidRDefault="00CA441D" w:rsidP="00E5369E">
      <w:pPr>
        <w:pStyle w:val="Nadpis2"/>
        <w:numPr>
          <w:ilvl w:val="0"/>
          <w:numId w:val="2"/>
        </w:numPr>
      </w:pPr>
      <w:bookmarkStart w:id="37" w:name="_Toc530739904"/>
      <w:r>
        <w:t>Pohľadávky</w:t>
      </w:r>
      <w:bookmarkEnd w:id="37"/>
    </w:p>
    <w:p w:rsidR="00CA441D" w:rsidRDefault="00CA441D" w:rsidP="00CA441D">
      <w:pPr>
        <w:pStyle w:val="Zkladntext"/>
      </w:pPr>
      <w:r>
        <w:t>Vývoj opravnej položky v priebehu účtovného obdobia je zobrazený v nasledujúcom prehľade:</w:t>
      </w:r>
    </w:p>
    <w:bookmarkStart w:id="38" w:name="_MON_1456036216"/>
    <w:bookmarkStart w:id="39" w:name="_MON_1398061572"/>
    <w:bookmarkStart w:id="40" w:name="_MON_1425363243"/>
    <w:bookmarkStart w:id="41" w:name="_MON_1425363261"/>
    <w:bookmarkStart w:id="42" w:name="_MON_1425363326"/>
    <w:bookmarkStart w:id="43" w:name="_MON_1456036009"/>
    <w:bookmarkStart w:id="44" w:name="_MON_1456036021"/>
    <w:bookmarkStart w:id="45" w:name="_MON_1456036037"/>
    <w:bookmarkStart w:id="46" w:name="_MON_1456036056"/>
    <w:bookmarkEnd w:id="38"/>
    <w:bookmarkEnd w:id="39"/>
    <w:bookmarkEnd w:id="40"/>
    <w:bookmarkEnd w:id="41"/>
    <w:bookmarkEnd w:id="42"/>
    <w:bookmarkEnd w:id="43"/>
    <w:bookmarkEnd w:id="44"/>
    <w:bookmarkEnd w:id="45"/>
    <w:bookmarkEnd w:id="46"/>
    <w:bookmarkStart w:id="47" w:name="_MON_1456036081"/>
    <w:bookmarkEnd w:id="47"/>
    <w:p w:rsidR="00094939" w:rsidRDefault="00EC06F4" w:rsidP="009D0700">
      <w:pPr>
        <w:pStyle w:val="Zkladntext"/>
      </w:pPr>
      <w:r>
        <w:object w:dxaOrig="9013" w:dyaOrig="5518">
          <v:shape id="_x0000_i1032" type="#_x0000_t75" style="width:440.25pt;height:294.75pt" o:ole="" o:preferrelative="f">
            <v:imagedata r:id="rId26" o:title=""/>
            <o:lock v:ext="edit" aspectratio="f"/>
          </v:shape>
          <o:OLEObject Type="Embed" ProgID="Excel.Sheet.12" ShapeID="_x0000_i1032" DrawAspect="Content" ObjectID="_1528827045" r:id="rId27"/>
        </w:object>
      </w:r>
    </w:p>
    <w:p w:rsidR="009A433E" w:rsidRDefault="009A433E" w:rsidP="00CA441D">
      <w:pPr>
        <w:pStyle w:val="Zkladntext"/>
      </w:pPr>
    </w:p>
    <w:p w:rsidR="0065692B" w:rsidRDefault="0065692B" w:rsidP="00CA441D">
      <w:pPr>
        <w:pStyle w:val="Zkladntext"/>
      </w:pPr>
    </w:p>
    <w:p w:rsidR="0065692B" w:rsidRDefault="0065692B" w:rsidP="00CA441D">
      <w:pPr>
        <w:pStyle w:val="Zkladntext"/>
      </w:pPr>
    </w:p>
    <w:p w:rsidR="0065692B" w:rsidRDefault="0065692B" w:rsidP="00CA441D">
      <w:pPr>
        <w:pStyle w:val="Zkladntext"/>
      </w:pPr>
    </w:p>
    <w:p w:rsidR="0034119B"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EA6BA7" w:rsidRDefault="00EA6BA7" w:rsidP="00CA441D">
      <w:pPr>
        <w:pStyle w:val="Zkladntext"/>
      </w:pPr>
    </w:p>
    <w:bookmarkStart w:id="48" w:name="_MON_1398062135"/>
    <w:bookmarkStart w:id="49" w:name="_MON_1398062423"/>
    <w:bookmarkStart w:id="50" w:name="_MON_1398062662"/>
    <w:bookmarkStart w:id="51" w:name="_MON_1398062705"/>
    <w:bookmarkStart w:id="52" w:name="_MON_1398062711"/>
    <w:bookmarkStart w:id="53" w:name="_MON_1398236863"/>
    <w:bookmarkStart w:id="54" w:name="_MON_1425363716"/>
    <w:bookmarkStart w:id="55" w:name="_MON_1425467505"/>
    <w:bookmarkStart w:id="56" w:name="_MON_1456036115"/>
    <w:bookmarkStart w:id="57" w:name="_MON_1456140313"/>
    <w:bookmarkStart w:id="58" w:name="_MON_1456647264"/>
    <w:bookmarkStart w:id="59" w:name="_MON_1397993493"/>
    <w:bookmarkStart w:id="60" w:name="_MON_1397993514"/>
    <w:bookmarkStart w:id="61" w:name="_MON_1397993690"/>
    <w:bookmarkStart w:id="62" w:name="_MON_1397994172"/>
    <w:bookmarkStart w:id="63" w:name="_MON_1397994464"/>
    <w:bookmarkStart w:id="64" w:name="_MON_1397994924"/>
    <w:bookmarkStart w:id="65" w:name="_MON_1398061637"/>
    <w:bookmarkStart w:id="66" w:name="_MON_1398061672"/>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Start w:id="67" w:name="_MON_1398061960"/>
    <w:bookmarkEnd w:id="67"/>
    <w:p w:rsidR="00086A82" w:rsidRDefault="0043525B" w:rsidP="00342E08">
      <w:pPr>
        <w:pStyle w:val="Zkladntext"/>
        <w:rPr>
          <w:b/>
        </w:rPr>
      </w:pPr>
      <w:r w:rsidRPr="00AB646F">
        <w:rPr>
          <w:b/>
        </w:rPr>
        <w:object w:dxaOrig="9872" w:dyaOrig="5160">
          <v:shape id="_x0000_i1060" type="#_x0000_t75" style="width:480pt;height:280.5pt" o:ole="" o:preferrelative="f">
            <v:imagedata r:id="rId28" o:title=""/>
            <o:lock v:ext="edit" aspectratio="f"/>
          </v:shape>
          <o:OLEObject Type="Embed" ProgID="Excel.Sheet.12" ShapeID="_x0000_i1060" DrawAspect="Content" ObjectID="_1528827046" r:id="rId29"/>
        </w:object>
      </w: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68" w:name="_MON_1425363637"/>
    <w:bookmarkStart w:id="69" w:name="_MON_1425453606"/>
    <w:bookmarkStart w:id="70" w:name="_MON_1456036470"/>
    <w:bookmarkStart w:id="71" w:name="_MON_1397993545"/>
    <w:bookmarkStart w:id="72" w:name="_MON_1397994668"/>
    <w:bookmarkStart w:id="73" w:name="_MON_1398061682"/>
    <w:bookmarkStart w:id="74" w:name="_MON_1398061710"/>
    <w:bookmarkStart w:id="75" w:name="_MON_1398061725"/>
    <w:bookmarkStart w:id="76" w:name="_MON_1398061815"/>
    <w:bookmarkStart w:id="77" w:name="_MON_1398062718"/>
    <w:bookmarkStart w:id="78" w:name="_MON_1398063070"/>
    <w:bookmarkEnd w:id="68"/>
    <w:bookmarkEnd w:id="69"/>
    <w:bookmarkEnd w:id="70"/>
    <w:bookmarkEnd w:id="71"/>
    <w:bookmarkEnd w:id="72"/>
    <w:bookmarkEnd w:id="73"/>
    <w:bookmarkEnd w:id="74"/>
    <w:bookmarkEnd w:id="75"/>
    <w:bookmarkEnd w:id="76"/>
    <w:bookmarkEnd w:id="77"/>
    <w:bookmarkEnd w:id="78"/>
    <w:bookmarkStart w:id="79" w:name="_MON_1398063126"/>
    <w:bookmarkEnd w:id="79"/>
    <w:p w:rsidR="00342E08" w:rsidRDefault="00B650EE" w:rsidP="00CA441D">
      <w:pPr>
        <w:pStyle w:val="Zkladntext"/>
      </w:pPr>
      <w:r>
        <w:object w:dxaOrig="9855" w:dyaOrig="5160">
          <v:shape id="_x0000_i1034" type="#_x0000_t75" style="width:480.75pt;height:281.25pt" o:ole="" o:preferrelative="f">
            <v:imagedata r:id="rId30" o:title=""/>
            <o:lock v:ext="edit" aspectratio="f"/>
          </v:shape>
          <o:OLEObject Type="Embed" ProgID="Excel.Sheet.12" ShapeID="_x0000_i1034" DrawAspect="Content" ObjectID="_1528827047" r:id="rId31"/>
        </w:object>
      </w:r>
    </w:p>
    <w:p w:rsidR="00EA6BA7" w:rsidRDefault="00EA6BA7" w:rsidP="00CA441D">
      <w:pPr>
        <w:pStyle w:val="Zkladntext"/>
      </w:pPr>
    </w:p>
    <w:p w:rsidR="00094939" w:rsidRPr="00094939" w:rsidRDefault="00094939" w:rsidP="00CA441D">
      <w:pPr>
        <w:pStyle w:val="Zkladntext"/>
      </w:pPr>
    </w:p>
    <w:p w:rsidR="00EA6BA7" w:rsidRDefault="00EA6BA7" w:rsidP="00CA441D">
      <w:pPr>
        <w:pStyle w:val="Zkladntext"/>
      </w:pPr>
    </w:p>
    <w:p w:rsidR="00EA6BA7" w:rsidRDefault="00EA6BA7" w:rsidP="00CA441D">
      <w:pPr>
        <w:pStyle w:val="Zkladntext"/>
      </w:pPr>
    </w:p>
    <w:p w:rsidR="00EA6BA7" w:rsidRDefault="00EA6BA7" w:rsidP="00CA441D">
      <w:pPr>
        <w:pStyle w:val="Zkladntext"/>
      </w:pPr>
    </w:p>
    <w:p w:rsidR="00505426" w:rsidRDefault="00505426" w:rsidP="00CA441D">
      <w:pPr>
        <w:pStyle w:val="Zkladntext"/>
      </w:pPr>
    </w:p>
    <w:p w:rsidR="00505426" w:rsidRDefault="00505426" w:rsidP="00CA441D">
      <w:pPr>
        <w:pStyle w:val="Zkladntext"/>
      </w:pPr>
    </w:p>
    <w:p w:rsidR="0034119B" w:rsidRDefault="00EF4E72" w:rsidP="00CA441D">
      <w:pPr>
        <w:pStyle w:val="Zkladntext"/>
      </w:pPr>
      <w:r>
        <w:lastRenderedPageBreak/>
        <w:t>Pohľadávky podľa zostatkovej doby splatnosti sú uvedené v nasledujúcom prehľade:</w:t>
      </w:r>
    </w:p>
    <w:p w:rsidR="00EF4E72" w:rsidRDefault="00EF4E72" w:rsidP="00CA441D">
      <w:pPr>
        <w:pStyle w:val="Zkladntext"/>
      </w:pPr>
    </w:p>
    <w:bookmarkStart w:id="80" w:name="_MON_1456647279"/>
    <w:bookmarkStart w:id="81" w:name="_MON_1397994996"/>
    <w:bookmarkStart w:id="82" w:name="_MON_1425880686"/>
    <w:bookmarkStart w:id="83" w:name="_MON_1456036585"/>
    <w:bookmarkEnd w:id="80"/>
    <w:bookmarkEnd w:id="81"/>
    <w:bookmarkEnd w:id="82"/>
    <w:bookmarkEnd w:id="83"/>
    <w:bookmarkStart w:id="84" w:name="_MON_1456140359"/>
    <w:bookmarkEnd w:id="84"/>
    <w:p w:rsidR="00367A6E" w:rsidRDefault="0043525B" w:rsidP="00142DDE">
      <w:pPr>
        <w:pStyle w:val="Zkladntext"/>
      </w:pPr>
      <w:r>
        <w:object w:dxaOrig="9035" w:dyaOrig="2386">
          <v:shape id="_x0000_i1063" type="#_x0000_t75" style="width:441.75pt;height:129.75pt" o:ole="" o:preferrelative="f">
            <v:imagedata r:id="rId32" o:title=""/>
            <o:lock v:ext="edit" aspectratio="f"/>
          </v:shape>
          <o:OLEObject Type="Embed" ProgID="Excel.Sheet.12" ShapeID="_x0000_i1063" DrawAspect="Content" ObjectID="_1528827048" r:id="rId33"/>
        </w:object>
      </w:r>
      <w:r w:rsidR="00A9048F" w:rsidRPr="00A9048F">
        <w:t xml:space="preserve"> </w:t>
      </w:r>
    </w:p>
    <w:p w:rsidR="00094939" w:rsidRDefault="00094939" w:rsidP="00142DDE">
      <w:pPr>
        <w:pStyle w:val="Zkladntext"/>
      </w:pPr>
    </w:p>
    <w:p w:rsidR="00CA441D" w:rsidRDefault="00CA441D" w:rsidP="00CA441D">
      <w:pPr>
        <w:pStyle w:val="Nadpis2"/>
        <w:numPr>
          <w:ilvl w:val="0"/>
          <w:numId w:val="2"/>
        </w:numPr>
      </w:pPr>
      <w:bookmarkStart w:id="85" w:name="_Toc530739905"/>
      <w:r>
        <w:t>Finančné účty</w:t>
      </w:r>
      <w:bookmarkEnd w:id="85"/>
    </w:p>
    <w:p w:rsidR="00CA441D" w:rsidRDefault="00CA441D" w:rsidP="00CA441D">
      <w:pPr>
        <w:pStyle w:val="Zkladntext"/>
      </w:pPr>
    </w:p>
    <w:p w:rsidR="00E75066" w:rsidRDefault="00CA441D" w:rsidP="00CA441D">
      <w:pPr>
        <w:pStyle w:val="Zkladntext"/>
      </w:pPr>
      <w:r>
        <w:t>Ako finančné účty sú vykázané peniaze v</w:t>
      </w:r>
      <w:r w:rsidR="00020F0D">
        <w:t> </w:t>
      </w:r>
      <w:r>
        <w:t>pokladnici</w:t>
      </w:r>
      <w:r w:rsidR="00020F0D">
        <w:t xml:space="preserve"> a</w:t>
      </w:r>
      <w:r>
        <w:t xml:space="preserve"> účty v</w:t>
      </w:r>
      <w:r w:rsidR="00020F0D">
        <w:t> </w:t>
      </w:r>
      <w:r>
        <w:t>bankách</w:t>
      </w:r>
      <w:r w:rsidR="00020F0D">
        <w:t>.</w:t>
      </w:r>
      <w:r>
        <w:t xml:space="preserve"> </w:t>
      </w:r>
    </w:p>
    <w:p w:rsidR="00442157" w:rsidRDefault="00CA441D" w:rsidP="00CA441D">
      <w:pPr>
        <w:pStyle w:val="Zkladntext"/>
      </w:pPr>
      <w:r>
        <w:t>Účtami v bankách môže Spoločnosť voľne disponovať</w:t>
      </w:r>
      <w:r w:rsidR="00F8238D">
        <w:t>.</w:t>
      </w:r>
    </w:p>
    <w:p w:rsidR="00F8238D" w:rsidRDefault="00F8238D"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86" w:name="_MON_1456037252"/>
    <w:bookmarkStart w:id="87" w:name="_MON_1398063260"/>
    <w:bookmarkStart w:id="88" w:name="_MON_1425363878"/>
    <w:bookmarkStart w:id="89" w:name="_MON_1425365577"/>
    <w:bookmarkEnd w:id="86"/>
    <w:bookmarkEnd w:id="87"/>
    <w:bookmarkEnd w:id="88"/>
    <w:bookmarkEnd w:id="89"/>
    <w:bookmarkStart w:id="90" w:name="_MON_1456037153"/>
    <w:bookmarkEnd w:id="90"/>
    <w:p w:rsidR="004262D7" w:rsidRDefault="0043525B" w:rsidP="00086A82">
      <w:pPr>
        <w:pStyle w:val="Zkladntext"/>
        <w:rPr>
          <w:b/>
        </w:rPr>
      </w:pPr>
      <w:r w:rsidRPr="00003C63">
        <w:object w:dxaOrig="9052" w:dyaOrig="1895">
          <v:shape id="_x0000_i1079" type="#_x0000_t75" style="width:443.25pt;height:103.5pt" o:ole="" o:preferrelative="f">
            <v:imagedata r:id="rId34" o:title=""/>
            <o:lock v:ext="edit" aspectratio="f"/>
          </v:shape>
          <o:OLEObject Type="Embed" ProgID="Excel.Sheet.12" ShapeID="_x0000_i1079" DrawAspect="Content" ObjectID="_1528827049" r:id="rId35"/>
        </w:object>
      </w:r>
    </w:p>
    <w:p w:rsidR="006D7585" w:rsidRDefault="006D7585" w:rsidP="009D0700">
      <w:pPr>
        <w:ind w:left="426"/>
      </w:pPr>
    </w:p>
    <w:p w:rsidR="009A433E" w:rsidRDefault="009A433E" w:rsidP="009D0700">
      <w:pPr>
        <w:ind w:left="426"/>
      </w:pPr>
    </w:p>
    <w:p w:rsidR="00CA441D" w:rsidRDefault="00CA441D" w:rsidP="00CA441D">
      <w:pPr>
        <w:pStyle w:val="Nadpis2"/>
        <w:numPr>
          <w:ilvl w:val="0"/>
          <w:numId w:val="2"/>
        </w:numPr>
      </w:pPr>
      <w:bookmarkStart w:id="91" w:name="_Toc530739906"/>
      <w:r>
        <w:t>Časové rozlíšenie</w:t>
      </w:r>
      <w:bookmarkEnd w:id="91"/>
    </w:p>
    <w:p w:rsidR="00CA441D" w:rsidRDefault="00CA441D" w:rsidP="00CA441D">
      <w:pPr>
        <w:pStyle w:val="Zkladntext"/>
      </w:pPr>
    </w:p>
    <w:p w:rsidR="00CA441D" w:rsidRDefault="00B33899" w:rsidP="00CA441D">
      <w:pPr>
        <w:pStyle w:val="Zkladntext"/>
      </w:pPr>
      <w:r>
        <w:t>Prehľad položiek časového rozlíšenia na strane aktív</w:t>
      </w:r>
      <w:r w:rsidRPr="00B33899">
        <w:t xml:space="preserve"> </w:t>
      </w:r>
      <w:r>
        <w:t>za bežné účtovné obdobie je uvedený v nasledujúcom prehľade:</w:t>
      </w:r>
    </w:p>
    <w:bookmarkStart w:id="92" w:name="_MON_1456037393"/>
    <w:bookmarkStart w:id="93" w:name="_MON_1456037405"/>
    <w:bookmarkStart w:id="94" w:name="_MON_1456039710"/>
    <w:bookmarkStart w:id="95" w:name="_MON_1397995160"/>
    <w:bookmarkStart w:id="96" w:name="_MON_1398063311"/>
    <w:bookmarkStart w:id="97" w:name="_MON_1398063349"/>
    <w:bookmarkStart w:id="98" w:name="_MON_1398063359"/>
    <w:bookmarkStart w:id="99" w:name="_MON_1425366892"/>
    <w:bookmarkStart w:id="100" w:name="_MON_1425367309"/>
    <w:bookmarkStart w:id="101" w:name="_MON_1425367317"/>
    <w:bookmarkStart w:id="102" w:name="_MON_1425367333"/>
    <w:bookmarkEnd w:id="92"/>
    <w:bookmarkEnd w:id="93"/>
    <w:bookmarkEnd w:id="94"/>
    <w:bookmarkEnd w:id="95"/>
    <w:bookmarkEnd w:id="96"/>
    <w:bookmarkEnd w:id="97"/>
    <w:bookmarkEnd w:id="98"/>
    <w:bookmarkEnd w:id="99"/>
    <w:bookmarkEnd w:id="100"/>
    <w:bookmarkEnd w:id="101"/>
    <w:bookmarkEnd w:id="102"/>
    <w:bookmarkStart w:id="103" w:name="_MON_1425367402"/>
    <w:bookmarkEnd w:id="103"/>
    <w:p w:rsidR="00B12204" w:rsidRDefault="00695ADE" w:rsidP="00B12204">
      <w:pPr>
        <w:pStyle w:val="Zkladntext"/>
        <w:rPr>
          <w:lang w:val="de-DE"/>
        </w:rPr>
      </w:pPr>
      <w:r w:rsidRPr="001B5855">
        <w:rPr>
          <w:lang w:val="de-DE"/>
        </w:rPr>
        <w:object w:dxaOrig="9035" w:dyaOrig="4463">
          <v:shape id="_x0000_i1037" type="#_x0000_t75" style="width:441.75pt;height:244.5pt" o:ole="" o:preferrelative="f">
            <v:imagedata r:id="rId36" o:title=""/>
            <o:lock v:ext="edit" aspectratio="f"/>
          </v:shape>
          <o:OLEObject Type="Embed" ProgID="Excel.Sheet.12" ShapeID="_x0000_i1037" DrawAspect="Content" ObjectID="_1528827050" r:id="rId37"/>
        </w:object>
      </w:r>
    </w:p>
    <w:p w:rsidR="00505426" w:rsidRDefault="00505426" w:rsidP="00B12204">
      <w:pPr>
        <w:pStyle w:val="Zkladntext"/>
        <w:rPr>
          <w:lang w:val="de-DE"/>
        </w:rPr>
      </w:pPr>
    </w:p>
    <w:p w:rsidR="00505426" w:rsidRDefault="00505426" w:rsidP="00B12204">
      <w:pPr>
        <w:pStyle w:val="Zkladntext"/>
        <w:rPr>
          <w:lang w:val="de-DE"/>
        </w:rPr>
      </w:pPr>
    </w:p>
    <w:p w:rsidR="00491AF0" w:rsidRDefault="00491AF0" w:rsidP="00491AF0">
      <w:pPr>
        <w:pStyle w:val="Nadpis1"/>
        <w:spacing w:before="120" w:after="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04"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04"/>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105" w:name="_MON_1425378590"/>
    <w:bookmarkStart w:id="106" w:name="_MON_1425378705"/>
    <w:bookmarkStart w:id="107" w:name="_MON_1456056404"/>
    <w:bookmarkStart w:id="108" w:name="_MON_1456057098"/>
    <w:bookmarkStart w:id="109" w:name="_MON_1456647294"/>
    <w:bookmarkStart w:id="110" w:name="_MON_1397979875"/>
    <w:bookmarkStart w:id="111" w:name="_MON_1397985797"/>
    <w:bookmarkStart w:id="112" w:name="_MON_1397985825"/>
    <w:bookmarkStart w:id="113" w:name="_MON_1397986131"/>
    <w:bookmarkStart w:id="114" w:name="_MON_1398064175"/>
    <w:bookmarkStart w:id="115" w:name="_MON_1398173863"/>
    <w:bookmarkStart w:id="116" w:name="_MON_1425377387"/>
    <w:bookmarkStart w:id="117" w:name="_MON_1425377403"/>
    <w:bookmarkEnd w:id="105"/>
    <w:bookmarkEnd w:id="106"/>
    <w:bookmarkEnd w:id="107"/>
    <w:bookmarkEnd w:id="108"/>
    <w:bookmarkEnd w:id="109"/>
    <w:bookmarkEnd w:id="110"/>
    <w:bookmarkEnd w:id="111"/>
    <w:bookmarkEnd w:id="112"/>
    <w:bookmarkEnd w:id="113"/>
    <w:bookmarkEnd w:id="114"/>
    <w:bookmarkEnd w:id="115"/>
    <w:bookmarkEnd w:id="116"/>
    <w:bookmarkEnd w:id="117"/>
    <w:bookmarkStart w:id="118" w:name="_MON_1425378171"/>
    <w:bookmarkEnd w:id="118"/>
    <w:p w:rsidR="00B12204" w:rsidRDefault="00BE62B1" w:rsidP="009D0700">
      <w:pPr>
        <w:ind w:left="426"/>
      </w:pPr>
      <w:r>
        <w:object w:dxaOrig="8791" w:dyaOrig="5626">
          <v:shape id="_x0000_i1038" type="#_x0000_t75" style="width:441pt;height:314.25pt" o:ole="" o:preferrelative="f">
            <v:imagedata r:id="rId38" o:title=""/>
            <o:lock v:ext="edit" aspectratio="f"/>
          </v:shape>
          <o:OLEObject Type="Embed" ProgID="Excel.Sheet.12" ShapeID="_x0000_i1038" DrawAspect="Content" ObjectID="_1528827051" r:id="rId39"/>
        </w:object>
      </w:r>
    </w:p>
    <w:p w:rsidR="00491AF0" w:rsidRDefault="00491AF0" w:rsidP="00491AF0">
      <w:pPr>
        <w:pStyle w:val="Zkladntext"/>
        <w:jc w:val="left"/>
      </w:pPr>
      <w:bookmarkStart w:id="119" w:name="OLE_LINK17"/>
      <w:bookmarkStart w:id="120"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121" w:name="_MON_1398063748"/>
    <w:bookmarkStart w:id="122" w:name="_MON_1398063840"/>
    <w:bookmarkStart w:id="123" w:name="_MON_1398247563"/>
    <w:bookmarkStart w:id="124" w:name="_MON_1425376885"/>
    <w:bookmarkStart w:id="125" w:name="_MON_1425376919"/>
    <w:bookmarkStart w:id="126" w:name="_MON_1456057116"/>
    <w:bookmarkStart w:id="127" w:name="_MON_1456057307"/>
    <w:bookmarkStart w:id="128" w:name="_MON_1456057386"/>
    <w:bookmarkStart w:id="129" w:name="_MON_1456647315"/>
    <w:bookmarkStart w:id="130" w:name="_MON_1397981746"/>
    <w:bookmarkStart w:id="131" w:name="_MON_1397981770"/>
    <w:bookmarkStart w:id="132" w:name="_MON_1397981782"/>
    <w:bookmarkStart w:id="133" w:name="_MON_1397982480"/>
    <w:bookmarkStart w:id="134" w:name="_MON_1397982727"/>
    <w:bookmarkStart w:id="135" w:name="_MON_1397983521"/>
    <w:bookmarkStart w:id="136" w:name="_MON_1397985811"/>
    <w:bookmarkStart w:id="137" w:name="_MON_1397986217"/>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Start w:id="138" w:name="_MON_1398063648"/>
    <w:bookmarkEnd w:id="138"/>
    <w:p w:rsidR="005B4970" w:rsidRDefault="00BE62B1" w:rsidP="009B60B7">
      <w:pPr>
        <w:pStyle w:val="Zkladntext"/>
        <w:jc w:val="left"/>
      </w:pPr>
      <w:r w:rsidRPr="00020F0D">
        <w:rPr>
          <w:highlight w:val="yellow"/>
        </w:rPr>
        <w:object w:dxaOrig="8866" w:dyaOrig="7254">
          <v:shape id="_x0000_i1039" type="#_x0000_t75" style="width:441.75pt;height:405pt" o:ole="" o:preferrelative="f">
            <v:imagedata r:id="rId40" o:title=""/>
            <o:lock v:ext="edit" aspectratio="f"/>
          </v:shape>
          <o:OLEObject Type="Embed" ProgID="Excel.Sheet.12" ShapeID="_x0000_i1039" DrawAspect="Content" ObjectID="_1528827052" r:id="rId41"/>
        </w:object>
      </w:r>
      <w:bookmarkEnd w:id="119"/>
      <w:bookmarkEnd w:id="120"/>
    </w:p>
    <w:p w:rsidR="00491AF0" w:rsidRDefault="00491AF0" w:rsidP="00491AF0">
      <w:pPr>
        <w:pStyle w:val="Zkladntext"/>
      </w:pPr>
    </w:p>
    <w:p w:rsidR="00491AF0" w:rsidRDefault="00491AF0" w:rsidP="00491AF0">
      <w:pPr>
        <w:pStyle w:val="Nadpis2"/>
        <w:numPr>
          <w:ilvl w:val="0"/>
          <w:numId w:val="2"/>
        </w:numPr>
      </w:pPr>
      <w:bookmarkStart w:id="139" w:name="_Toc530739909"/>
      <w:r>
        <w:t>Záväzky</w:t>
      </w:r>
      <w:bookmarkEnd w:id="139"/>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3525B" w:rsidP="00491AF0">
      <w:pPr>
        <w:pStyle w:val="Zkladntext"/>
      </w:pPr>
      <w:r>
        <w:rPr>
          <w:noProof/>
        </w:rPr>
        <w:object w:dxaOrig="9179" w:dyaOrig="1638">
          <v:shape id="_x0000_s1027" type="#_x0000_t75" style="position:absolute;left:0;text-align:left;margin-left:0;margin-top:10.05pt;width:345.85pt;height:109.25pt;z-index:251656704;mso-position-horizontal:left" o:preferrelative="f">
            <v:imagedata r:id="rId42" o:title=""/>
            <o:lock v:ext="edit" aspectratio="f"/>
            <w10:wrap type="square" side="right"/>
          </v:shape>
          <o:OLEObject Type="Embed" ProgID="Excel.Sheet.12" ShapeID="_x0000_s1027" DrawAspect="Content" ObjectID="_1528827067" r:id="rId43"/>
        </w:object>
      </w:r>
    </w:p>
    <w:p w:rsidR="002A7CDF" w:rsidRDefault="002A7CDF" w:rsidP="009D0700">
      <w:pPr>
        <w:ind w:left="426"/>
      </w:pPr>
    </w:p>
    <w:p w:rsidR="00491AF0" w:rsidRDefault="00491AF0" w:rsidP="00491AF0">
      <w:pPr>
        <w:pStyle w:val="Zkladntext"/>
      </w:pPr>
    </w:p>
    <w:p w:rsidR="0084379A" w:rsidRDefault="0084379A" w:rsidP="00491AF0">
      <w:pPr>
        <w:pStyle w:val="Zkladntext"/>
      </w:pPr>
    </w:p>
    <w:p w:rsidR="0084379A" w:rsidRDefault="0084379A" w:rsidP="00491AF0">
      <w:pPr>
        <w:pStyle w:val="Zkladntext"/>
      </w:pPr>
    </w:p>
    <w:p w:rsidR="0084379A" w:rsidRDefault="0084379A" w:rsidP="00491AF0">
      <w:pPr>
        <w:pStyle w:val="Zkladntext"/>
      </w:pPr>
    </w:p>
    <w:p w:rsidR="0084379A" w:rsidRDefault="0084379A" w:rsidP="00491AF0">
      <w:pPr>
        <w:pStyle w:val="Zkladntext"/>
      </w:pPr>
    </w:p>
    <w:p w:rsidR="0084379A" w:rsidRPr="0084379A" w:rsidRDefault="0084379A" w:rsidP="00491AF0">
      <w:pPr>
        <w:pStyle w:val="Zkladntext"/>
      </w:pPr>
    </w:p>
    <w:p w:rsidR="00CA73FD" w:rsidRDefault="00CA73FD" w:rsidP="00491AF0">
      <w:pPr>
        <w:pStyle w:val="Zkladntext"/>
      </w:pPr>
    </w:p>
    <w:p w:rsidR="00CA73FD" w:rsidRDefault="00CA73FD" w:rsidP="00491AF0">
      <w:pPr>
        <w:pStyle w:val="Zkladntext"/>
      </w:pPr>
    </w:p>
    <w:p w:rsidR="00C60B9E" w:rsidRDefault="00C60B9E" w:rsidP="00491AF0">
      <w:pPr>
        <w:pStyle w:val="Zkladntext"/>
      </w:pPr>
    </w:p>
    <w:p w:rsidR="00C60B9E" w:rsidRDefault="00C60B9E" w:rsidP="00491AF0">
      <w:pPr>
        <w:pStyle w:val="Zkladntext"/>
      </w:pPr>
    </w:p>
    <w:p w:rsidR="00C60B9E" w:rsidRDefault="00C60B9E" w:rsidP="00491AF0">
      <w:pPr>
        <w:pStyle w:val="Zkladntext"/>
      </w:pPr>
    </w:p>
    <w:p w:rsidR="00C60B9E" w:rsidRDefault="00C60B9E" w:rsidP="00491AF0">
      <w:pPr>
        <w:pStyle w:val="Zkladntext"/>
      </w:pPr>
    </w:p>
    <w:p w:rsidR="00C60B9E" w:rsidRDefault="00C60B9E" w:rsidP="00491AF0">
      <w:pPr>
        <w:pStyle w:val="Zkladntext"/>
      </w:pPr>
    </w:p>
    <w:p w:rsidR="00C60B9E" w:rsidRDefault="00C60B9E" w:rsidP="00491AF0">
      <w:pPr>
        <w:pStyle w:val="Zkladntext"/>
      </w:pPr>
    </w:p>
    <w:p w:rsidR="00505426" w:rsidRDefault="00505426" w:rsidP="00491AF0">
      <w:pPr>
        <w:pStyle w:val="Zkladntext"/>
      </w:pPr>
    </w:p>
    <w:p w:rsidR="00505426" w:rsidRDefault="00505426" w:rsidP="00491AF0">
      <w:pPr>
        <w:pStyle w:val="Zkladntext"/>
      </w:pPr>
    </w:p>
    <w:p w:rsidR="00505426" w:rsidRDefault="00505426" w:rsidP="00491AF0">
      <w:pPr>
        <w:pStyle w:val="Zkladntext"/>
      </w:pPr>
    </w:p>
    <w:p w:rsidR="00491AF0" w:rsidRPr="00721669" w:rsidRDefault="00491AF0" w:rsidP="00491AF0">
      <w:pPr>
        <w:pStyle w:val="Zkladntext"/>
      </w:pPr>
      <w:r w:rsidRPr="00721669">
        <w:lastRenderedPageBreak/>
        <w:t xml:space="preserve">Spoločnosť </w:t>
      </w:r>
      <w:r w:rsidR="00AC12B2" w:rsidRPr="00721669">
        <w:t xml:space="preserve">má </w:t>
      </w:r>
      <w:r w:rsidRPr="00721669">
        <w:t xml:space="preserve">záväzky z finančného prenájmu </w:t>
      </w:r>
      <w:r w:rsidR="00621E4D" w:rsidRPr="00721669">
        <w:t>vozidiel</w:t>
      </w:r>
      <w:r w:rsidR="00721669" w:rsidRPr="00721669">
        <w:t xml:space="preserve"> a </w:t>
      </w:r>
      <w:r w:rsidR="00721669" w:rsidRPr="00020F0D">
        <w:t xml:space="preserve">záväzky zo splátkového </w:t>
      </w:r>
      <w:r w:rsidR="00020F0D" w:rsidRPr="00020F0D">
        <w:t>nákupu</w:t>
      </w:r>
      <w:r w:rsidR="00721669" w:rsidRPr="00020F0D">
        <w:t xml:space="preserve"> vozidiel</w:t>
      </w:r>
      <w:r w:rsidRPr="00721669">
        <w:t>. Výška budúcich platieb rozdelená na istinu a finančný náklad podľa doby splatnosti je uvedená v nasledujúcom prehľade:</w:t>
      </w:r>
    </w:p>
    <w:p w:rsidR="00491AF0" w:rsidRPr="009C72F9" w:rsidRDefault="00491AF0" w:rsidP="00491AF0">
      <w:pPr>
        <w:pStyle w:val="Zkladntext"/>
        <w:rPr>
          <w:highlight w:val="red"/>
        </w:rPr>
      </w:pPr>
    </w:p>
    <w:bookmarkStart w:id="140" w:name="_MON_1398065322"/>
    <w:bookmarkStart w:id="141" w:name="_MON_1398065450"/>
    <w:bookmarkStart w:id="142" w:name="_MON_1398065766"/>
    <w:bookmarkStart w:id="143" w:name="_MON_1398065898"/>
    <w:bookmarkStart w:id="144" w:name="_MON_1398066234"/>
    <w:bookmarkStart w:id="145" w:name="_MON_1398071868"/>
    <w:bookmarkStart w:id="146" w:name="_MON_1425382200"/>
    <w:bookmarkStart w:id="147" w:name="_MON_1425382207"/>
    <w:bookmarkStart w:id="148" w:name="_MON_1425385705"/>
    <w:bookmarkStart w:id="149" w:name="_MON_1425386439"/>
    <w:bookmarkStart w:id="150" w:name="_MON_1425386469"/>
    <w:bookmarkStart w:id="151" w:name="_MON_1425386498"/>
    <w:bookmarkStart w:id="152" w:name="_MON_1425467389"/>
    <w:bookmarkStart w:id="153" w:name="_MON_1425467428"/>
    <w:bookmarkStart w:id="154" w:name="_MON_1425467444"/>
    <w:bookmarkStart w:id="155" w:name="_MON_1425467458"/>
    <w:bookmarkStart w:id="156" w:name="_MON_1456138175"/>
    <w:bookmarkStart w:id="157" w:name="_MON_1456144717"/>
    <w:bookmarkStart w:id="158" w:name="_MON_1456144728"/>
    <w:bookmarkStart w:id="159" w:name="_MON_1456144792"/>
    <w:bookmarkStart w:id="160" w:name="_MON_1456144805"/>
    <w:bookmarkStart w:id="161" w:name="_MON_1456647370"/>
    <w:bookmarkStart w:id="162" w:name="_MON_1397979069"/>
    <w:bookmarkStart w:id="163" w:name="_MON_1398064992"/>
    <w:bookmarkStart w:id="164" w:name="_MON_1398065134"/>
    <w:bookmarkStart w:id="165" w:name="_MON_1398065157"/>
    <w:bookmarkStart w:id="166" w:name="_MON_1398065185"/>
    <w:bookmarkStart w:id="167" w:name="_MON_1398065204"/>
    <w:bookmarkStart w:id="168" w:name="_MON_1398065221"/>
    <w:bookmarkStart w:id="169" w:name="_MON_13980652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Start w:id="170" w:name="_MON_1398065311"/>
    <w:bookmarkEnd w:id="170"/>
    <w:p w:rsidR="007A005F" w:rsidRDefault="00544D9F" w:rsidP="007A005F">
      <w:pPr>
        <w:pStyle w:val="Nadpis2"/>
        <w:numPr>
          <w:ilvl w:val="0"/>
          <w:numId w:val="0"/>
        </w:numPr>
        <w:ind w:firstLine="450"/>
      </w:pPr>
      <w:r w:rsidRPr="007169B9">
        <w:object w:dxaOrig="9956" w:dyaOrig="2361">
          <v:shape id="_x0000_i1041" type="#_x0000_t75" style="width:439.5pt;height:117pt" o:ole="" o:preferrelative="f">
            <v:imagedata r:id="rId44" o:title=""/>
            <o:lock v:ext="edit" aspectratio="f"/>
          </v:shape>
          <o:OLEObject Type="Embed" ProgID="Excel.Sheet.12" ShapeID="_x0000_i1041" DrawAspect="Content" ObjectID="_1528827053" r:id="rId45"/>
        </w:object>
      </w:r>
    </w:p>
    <w:p w:rsidR="00627913" w:rsidRPr="00621E4D" w:rsidRDefault="00627913" w:rsidP="00781E40">
      <w:pPr>
        <w:rPr>
          <w:i/>
          <w:color w:val="FF0000"/>
        </w:rPr>
      </w:pPr>
    </w:p>
    <w:p w:rsidR="00D0362D" w:rsidRDefault="00D0362D" w:rsidP="00D0362D">
      <w:pPr>
        <w:pStyle w:val="Nadpis2"/>
        <w:numPr>
          <w:ilvl w:val="0"/>
          <w:numId w:val="0"/>
        </w:numPr>
        <w:ind w:left="426"/>
        <w:rPr>
          <w:b w:val="0"/>
        </w:rPr>
      </w:pPr>
      <w:r w:rsidRPr="00020F0D">
        <w:rPr>
          <w:b w:val="0"/>
        </w:rPr>
        <w:t>Záväzky z finančného prenájmu sú kryté záložným právom k predmetom prenájmu. Záväzok zo splátkového predaja je krytý právnym vlastníctvom veriteľa motorového vozidla.</w:t>
      </w:r>
    </w:p>
    <w:p w:rsidR="00627913" w:rsidRPr="00621E4D" w:rsidRDefault="00627913" w:rsidP="00781E40">
      <w:pPr>
        <w:rPr>
          <w:i/>
          <w:color w:val="FF0000"/>
        </w:rPr>
      </w:pPr>
    </w:p>
    <w:p w:rsidR="00094E4C" w:rsidRPr="00781E40" w:rsidRDefault="00094E4C" w:rsidP="00781E40"/>
    <w:p w:rsidR="00E231BA" w:rsidRPr="00020F0D" w:rsidRDefault="00E231BA" w:rsidP="00E231BA">
      <w:pPr>
        <w:pStyle w:val="Nadpis2"/>
        <w:numPr>
          <w:ilvl w:val="0"/>
          <w:numId w:val="2"/>
        </w:numPr>
      </w:pPr>
      <w:bookmarkStart w:id="171" w:name="_Toc530739910"/>
      <w:r w:rsidRPr="00020F0D">
        <w:t>Odložený daňový záväzok</w:t>
      </w:r>
      <w:bookmarkEnd w:id="171"/>
      <w:r w:rsidR="00515F46" w:rsidRPr="00020F0D">
        <w:t xml:space="preserve"> a odložená daňová pohľadávka</w:t>
      </w:r>
    </w:p>
    <w:p w:rsidR="00E231BA" w:rsidRDefault="00E231BA" w:rsidP="00E231BA"/>
    <w:p w:rsidR="00E231BA" w:rsidRPr="00344AA6" w:rsidRDefault="00301534" w:rsidP="00E231BA">
      <w:pPr>
        <w:pStyle w:val="Zkladntext"/>
      </w:pPr>
      <w:r>
        <w:t>Výpočet odloženej daňovej  pohľadávky</w:t>
      </w:r>
      <w:r w:rsidR="00E231BA">
        <w:t xml:space="preserve"> je uvedený v nasledujúcom prehľade:</w:t>
      </w:r>
    </w:p>
    <w:p w:rsidR="00E231BA" w:rsidRDefault="00E231BA" w:rsidP="00E231BA">
      <w:pPr>
        <w:pStyle w:val="Zkladntext"/>
      </w:pPr>
    </w:p>
    <w:bookmarkStart w:id="172" w:name="_MON_1425383801"/>
    <w:bookmarkStart w:id="173" w:name="_MON_1425384565"/>
    <w:bookmarkStart w:id="174" w:name="_MON_1425385191"/>
    <w:bookmarkStart w:id="175" w:name="_MON_1425451978"/>
    <w:bookmarkStart w:id="176" w:name="_MON_1425452957"/>
    <w:bookmarkStart w:id="177" w:name="_MON_1425453024"/>
    <w:bookmarkStart w:id="178" w:name="_MON_1425453304"/>
    <w:bookmarkStart w:id="179" w:name="_MON_1425880711"/>
    <w:bookmarkStart w:id="180" w:name="_MON_1425885900"/>
    <w:bookmarkStart w:id="181" w:name="_MON_1425885931"/>
    <w:bookmarkStart w:id="182" w:name="_MON_1425885941"/>
    <w:bookmarkStart w:id="183" w:name="_MON_1425885988"/>
    <w:bookmarkStart w:id="184" w:name="_MON_1456134823"/>
    <w:bookmarkStart w:id="185" w:name="_MON_1456135265"/>
    <w:bookmarkStart w:id="186" w:name="_MON_1456135674"/>
    <w:bookmarkStart w:id="187" w:name="_MON_1456221191"/>
    <w:bookmarkStart w:id="188" w:name="_MON_1456647382"/>
    <w:bookmarkStart w:id="189" w:name="_MON_1397900243"/>
    <w:bookmarkStart w:id="190" w:name="_MON_1398066331"/>
    <w:bookmarkStart w:id="191" w:name="_MON_1398066340"/>
    <w:bookmarkStart w:id="192" w:name="_MON_1398066780"/>
    <w:bookmarkStart w:id="193" w:name="_MON_1398067382"/>
    <w:bookmarkStart w:id="194" w:name="_MON_1398068393"/>
    <w:bookmarkStart w:id="195" w:name="_MON_1398068434"/>
    <w:bookmarkStart w:id="196" w:name="_MON_1398071672"/>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Start w:id="197" w:name="_MON_1398071851"/>
    <w:bookmarkEnd w:id="197"/>
    <w:p w:rsidR="007A005F" w:rsidRDefault="003146F7" w:rsidP="007A005F">
      <w:pPr>
        <w:pStyle w:val="Zkladntext"/>
      </w:pPr>
      <w:r>
        <w:object w:dxaOrig="10019" w:dyaOrig="7006">
          <v:shape id="_x0000_i1083" type="#_x0000_t75" style="width:492.75pt;height:384pt" o:ole="" o:preferrelative="f">
            <v:imagedata r:id="rId46" o:title=""/>
            <o:lock v:ext="edit" aspectratio="f"/>
          </v:shape>
          <o:OLEObject Type="Embed" ProgID="Excel.Sheet.12" ShapeID="_x0000_i1083" DrawAspect="Content" ObjectID="_1528827054" r:id="rId47"/>
        </w:object>
      </w:r>
    </w:p>
    <w:p w:rsidR="00595E29" w:rsidRDefault="00595E29" w:rsidP="00505426">
      <w:pPr>
        <w:pStyle w:val="Zkladntext"/>
        <w:ind w:left="0"/>
      </w:pPr>
    </w:p>
    <w:p w:rsidR="00595E29" w:rsidRDefault="00595E29" w:rsidP="00D04D91">
      <w:pPr>
        <w:pStyle w:val="Zkladntext"/>
      </w:pPr>
    </w:p>
    <w:p w:rsidR="00094E4C" w:rsidRDefault="00094E4C" w:rsidP="00D04D91">
      <w:pPr>
        <w:pStyle w:val="Zkladntext"/>
      </w:pPr>
    </w:p>
    <w:p w:rsidR="00094E4C" w:rsidRDefault="00094E4C" w:rsidP="00D04D91">
      <w:pPr>
        <w:pStyle w:val="Zkladntext"/>
      </w:pPr>
    </w:p>
    <w:p w:rsidR="00E231BA" w:rsidRDefault="00E231BA" w:rsidP="00E231BA">
      <w:pPr>
        <w:pStyle w:val="Nadpis2"/>
        <w:numPr>
          <w:ilvl w:val="0"/>
          <w:numId w:val="2"/>
        </w:numPr>
      </w:pPr>
      <w:bookmarkStart w:id="198" w:name="_Toc530739911"/>
      <w:r>
        <w:lastRenderedPageBreak/>
        <w:t>Sociálny fond</w:t>
      </w:r>
      <w:bookmarkEnd w:id="198"/>
    </w:p>
    <w:p w:rsidR="00AB66C5" w:rsidRDefault="00AB66C5" w:rsidP="00E231BA">
      <w:pPr>
        <w:pStyle w:val="Zkladntext"/>
      </w:pPr>
    </w:p>
    <w:p w:rsidR="00E231BA" w:rsidRDefault="00E231BA" w:rsidP="00E231BA">
      <w:pPr>
        <w:pStyle w:val="Zkladntext"/>
      </w:pPr>
      <w:r>
        <w:t>Tvorba a čerpanie sociálneho fondu v priebehu účtovného obdobia sú znázornené v nasledujúcom prehľade:</w:t>
      </w:r>
    </w:p>
    <w:bookmarkStart w:id="199" w:name="_MON_1456058254"/>
    <w:bookmarkStart w:id="200" w:name="_MON_1456647397"/>
    <w:bookmarkStart w:id="201" w:name="_MON_1397900229"/>
    <w:bookmarkStart w:id="202" w:name="_MON_1398071898"/>
    <w:bookmarkStart w:id="203" w:name="_MON_1398071937"/>
    <w:bookmarkStart w:id="204" w:name="_MON_1398071961"/>
    <w:bookmarkStart w:id="205" w:name="_MON_1425382532"/>
    <w:bookmarkStart w:id="206" w:name="_MON_1425383027"/>
    <w:bookmarkStart w:id="207" w:name="_MON_1425383107"/>
    <w:bookmarkStart w:id="208" w:name="_MON_1425880729"/>
    <w:bookmarkEnd w:id="199"/>
    <w:bookmarkEnd w:id="200"/>
    <w:bookmarkEnd w:id="201"/>
    <w:bookmarkEnd w:id="202"/>
    <w:bookmarkEnd w:id="203"/>
    <w:bookmarkEnd w:id="204"/>
    <w:bookmarkEnd w:id="205"/>
    <w:bookmarkEnd w:id="206"/>
    <w:bookmarkEnd w:id="207"/>
    <w:bookmarkEnd w:id="208"/>
    <w:bookmarkStart w:id="209" w:name="_MON_1456057447"/>
    <w:bookmarkEnd w:id="209"/>
    <w:p w:rsidR="00A25722" w:rsidRPr="00FA6AF8" w:rsidRDefault="00544D9F" w:rsidP="00A25722">
      <w:pPr>
        <w:pStyle w:val="Zkladntext"/>
      </w:pPr>
      <w:r w:rsidRPr="00FA6AF8">
        <w:object w:dxaOrig="8972" w:dyaOrig="2818">
          <v:shape id="_x0000_i1043" type="#_x0000_t75" style="width:440.25pt;height:154.5pt" o:ole="" o:preferrelative="f">
            <v:imagedata r:id="rId48" o:title=""/>
            <o:lock v:ext="edit" aspectratio="f"/>
          </v:shape>
          <o:OLEObject Type="Embed" ProgID="Excel.Sheet.12" ShapeID="_x0000_i1043" DrawAspect="Content" ObjectID="_1528827055" r:id="rId49"/>
        </w:object>
      </w:r>
    </w:p>
    <w:p w:rsidR="00D41FE6" w:rsidRDefault="00D41FE6" w:rsidP="00A25722">
      <w:pPr>
        <w:pStyle w:val="Zkladntext"/>
      </w:pPr>
    </w:p>
    <w:p w:rsidR="00C770CA" w:rsidRDefault="00020F0D" w:rsidP="00C770CA">
      <w:pPr>
        <w:pStyle w:val="Zkladntext"/>
      </w:pPr>
      <w:r w:rsidRPr="00DC798C">
        <w:t>S</w:t>
      </w:r>
      <w:r w:rsidR="00C770CA" w:rsidRPr="00DC798C">
        <w:t>ociáln</w:t>
      </w:r>
      <w:r w:rsidRPr="00DC798C">
        <w:t>y</w:t>
      </w:r>
      <w:r w:rsidR="00C770CA" w:rsidRPr="00DC798C">
        <w:t xml:space="preserve"> fond sa podľa zákona o sociálnom fonde tvorí na ťarchu nákladov</w:t>
      </w:r>
      <w:r w:rsidR="00DC798C" w:rsidRPr="00DC798C">
        <w:t>, spoločnosť netvorí fond zo zisku.</w:t>
      </w:r>
      <w:r w:rsidR="00C770CA" w:rsidRPr="00DC798C">
        <w:t xml:space="preserve"> Sociálny fond sa podľa zákona o sociálnom fonde čerp</w:t>
      </w:r>
      <w:r w:rsidR="00DC798C" w:rsidRPr="00DC798C">
        <w:t>á</w:t>
      </w:r>
      <w:r w:rsidR="00C770CA" w:rsidRPr="00DC798C">
        <w:t xml:space="preserve"> </w:t>
      </w:r>
      <w:r w:rsidR="00DC798C" w:rsidRPr="00DC798C">
        <w:t xml:space="preserve">hlavne </w:t>
      </w:r>
      <w:r w:rsidR="00C770CA" w:rsidRPr="00DC798C">
        <w:t xml:space="preserve">na </w:t>
      </w:r>
      <w:r w:rsidR="00DC798C" w:rsidRPr="00DC798C">
        <w:t xml:space="preserve">poskytovanie príspevku na stravu a výnimočne na </w:t>
      </w:r>
      <w:r w:rsidR="00C770CA" w:rsidRPr="00DC798C">
        <w:t>sociálne, zdravotné, rekreačné a iné potreby zamestnancov.</w:t>
      </w:r>
    </w:p>
    <w:p w:rsidR="00D5374F" w:rsidRDefault="00D5374F" w:rsidP="00A25722">
      <w:pPr>
        <w:pStyle w:val="Zkladntext"/>
      </w:pPr>
    </w:p>
    <w:p w:rsidR="00D41FE6" w:rsidRPr="00D41FE6" w:rsidRDefault="00D41FE6" w:rsidP="00A25722">
      <w:pPr>
        <w:pStyle w:val="Zkladntext"/>
        <w:rPr>
          <w:color w:val="FF0000"/>
        </w:rPr>
      </w:pPr>
    </w:p>
    <w:p w:rsidR="00A25722" w:rsidRPr="00DE64DC" w:rsidRDefault="00A25722" w:rsidP="00A25722">
      <w:pPr>
        <w:pStyle w:val="Zkladntext"/>
        <w:rPr>
          <w:color w:val="000000"/>
        </w:rPr>
      </w:pPr>
    </w:p>
    <w:p w:rsidR="00E231BA" w:rsidRDefault="00E231BA" w:rsidP="00E231BA">
      <w:pPr>
        <w:pStyle w:val="Nadpis2"/>
        <w:numPr>
          <w:ilvl w:val="0"/>
          <w:numId w:val="2"/>
        </w:numPr>
      </w:pPr>
      <w:bookmarkStart w:id="210" w:name="_Toc530739912"/>
      <w:r>
        <w:t>Bankové úvery</w:t>
      </w:r>
      <w:bookmarkEnd w:id="210"/>
      <w:r w:rsidR="00621E4D">
        <w:t xml:space="preserve"> a pôžičky</w:t>
      </w:r>
    </w:p>
    <w:p w:rsidR="00AB66C5" w:rsidRDefault="00AB66C5" w:rsidP="00E231BA">
      <w:pPr>
        <w:pStyle w:val="Zkladntext"/>
      </w:pPr>
    </w:p>
    <w:p w:rsidR="00086A82" w:rsidRDefault="00E231BA" w:rsidP="00E231BA">
      <w:pPr>
        <w:pStyle w:val="Zkladntext"/>
      </w:pPr>
      <w:r w:rsidRPr="00BF5606">
        <w:t>Štruktúra bankových úverov je uvedená v nasledujúcom prehľade:</w:t>
      </w:r>
    </w:p>
    <w:bookmarkStart w:id="211" w:name="_MON_1425454520"/>
    <w:bookmarkStart w:id="212" w:name="_MON_1425458179"/>
    <w:bookmarkStart w:id="213" w:name="_MON_1456058331"/>
    <w:bookmarkStart w:id="214" w:name="_MON_1456058938"/>
    <w:bookmarkStart w:id="215" w:name="_MON_1456059152"/>
    <w:bookmarkStart w:id="216" w:name="_MON_1456059329"/>
    <w:bookmarkStart w:id="217" w:name="_MON_1456059436"/>
    <w:bookmarkStart w:id="218" w:name="_MON_1456121304"/>
    <w:bookmarkStart w:id="219" w:name="_MON_1456123268"/>
    <w:bookmarkStart w:id="220" w:name="_MON_1456123468"/>
    <w:bookmarkStart w:id="221" w:name="_MON_1398072108"/>
    <w:bookmarkStart w:id="222" w:name="_MON_1398072145"/>
    <w:bookmarkStart w:id="223" w:name="_MON_1398072211"/>
    <w:bookmarkStart w:id="224" w:name="_MON_1425383358"/>
    <w:bookmarkStart w:id="225" w:name="_MON_1425383499"/>
    <w:bookmarkStart w:id="226" w:name="_MON_1425383585"/>
    <w:bookmarkStart w:id="227" w:name="_MON_1425448698"/>
    <w:bookmarkStart w:id="228" w:name="_MON_1425448919"/>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Start w:id="229" w:name="_MON_1425454385"/>
    <w:bookmarkEnd w:id="229"/>
    <w:p w:rsidR="00086A82" w:rsidRDefault="00544D9F" w:rsidP="00E231BA">
      <w:pPr>
        <w:pStyle w:val="Zkladntext"/>
      </w:pPr>
      <w:r w:rsidRPr="00FD4736">
        <w:object w:dxaOrig="9189" w:dyaOrig="3734">
          <v:shape id="_x0000_i1044" type="#_x0000_t75" style="width:450pt;height:203.25pt" o:ole="" o:preferrelative="f">
            <v:imagedata r:id="rId50" o:title=""/>
            <o:lock v:ext="edit" aspectratio="f"/>
          </v:shape>
          <o:OLEObject Type="Embed" ProgID="Excel.Sheet.12" ShapeID="_x0000_i1044" DrawAspect="Content" ObjectID="_1528827056" r:id="rId51"/>
        </w:object>
      </w:r>
    </w:p>
    <w:p w:rsidR="00D41FE6" w:rsidRDefault="00D41FE6" w:rsidP="00E231BA">
      <w:pPr>
        <w:pStyle w:val="Zkladntext"/>
      </w:pPr>
    </w:p>
    <w:p w:rsidR="00505426" w:rsidRDefault="00505426" w:rsidP="00621E4D">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544D9F" w:rsidRDefault="00544D9F" w:rsidP="00505426">
      <w:pPr>
        <w:pStyle w:val="Zkladntext"/>
      </w:pPr>
    </w:p>
    <w:p w:rsidR="00544D9F" w:rsidRDefault="00544D9F" w:rsidP="00505426">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505426" w:rsidRDefault="00505426" w:rsidP="00505426">
      <w:pPr>
        <w:pStyle w:val="Zkladntext"/>
      </w:pPr>
    </w:p>
    <w:p w:rsidR="00621E4D" w:rsidRDefault="00621E4D" w:rsidP="00505426">
      <w:pPr>
        <w:pStyle w:val="Zkladntext"/>
      </w:pPr>
      <w:r w:rsidRPr="00CA6784">
        <w:lastRenderedPageBreak/>
        <w:t>Štruktúra pôžičiek je uvedená v nasledujúcom prehľade:</w:t>
      </w:r>
    </w:p>
    <w:p w:rsidR="00FD34EE" w:rsidRDefault="00FD34EE" w:rsidP="00E231BA">
      <w:pPr>
        <w:pStyle w:val="Zkladntext"/>
      </w:pPr>
    </w:p>
    <w:p w:rsidR="00621E4D" w:rsidRDefault="00621E4D" w:rsidP="00E231BA">
      <w:pPr>
        <w:pStyle w:val="Zkladntext"/>
      </w:pPr>
    </w:p>
    <w:p w:rsidR="00621E4D" w:rsidRDefault="00621E4D" w:rsidP="00E231BA">
      <w:pPr>
        <w:pStyle w:val="Zkladntext"/>
      </w:pPr>
    </w:p>
    <w:p w:rsidR="00621E4D" w:rsidRDefault="00621E4D" w:rsidP="00E231BA">
      <w:pPr>
        <w:pStyle w:val="Zkladntext"/>
      </w:pPr>
    </w:p>
    <w:bookmarkStart w:id="230" w:name="_MON_1491741530"/>
    <w:bookmarkEnd w:id="230"/>
    <w:p w:rsidR="00621E4D" w:rsidRDefault="00544D9F" w:rsidP="00E231BA">
      <w:pPr>
        <w:pStyle w:val="Zkladntext"/>
      </w:pPr>
      <w:r w:rsidRPr="00070D1B">
        <w:object w:dxaOrig="9054" w:dyaOrig="5150">
          <v:shape id="_x0000_i1045" type="#_x0000_t75" style="width:446.25pt;height:258pt" o:ole="">
            <v:imagedata r:id="rId52" o:title=""/>
          </v:shape>
          <o:OLEObject Type="Embed" ProgID="Excel.Sheet.12" ShapeID="_x0000_i1045" DrawAspect="Content" ObjectID="_1528827057" r:id="rId53"/>
        </w:object>
      </w:r>
    </w:p>
    <w:p w:rsidR="00621E4D" w:rsidRDefault="00621E4D" w:rsidP="00E231BA">
      <w:pPr>
        <w:pStyle w:val="Zkladntext"/>
      </w:pPr>
    </w:p>
    <w:p w:rsidR="00621E4D" w:rsidRDefault="00621E4D" w:rsidP="00E231BA">
      <w:pPr>
        <w:pStyle w:val="Zkladntext"/>
      </w:pPr>
    </w:p>
    <w:p w:rsidR="00FD34EE" w:rsidRDefault="00FD34EE" w:rsidP="00515F46">
      <w:pPr>
        <w:pStyle w:val="Zkladntext"/>
        <w:ind w:left="0"/>
      </w:pPr>
    </w:p>
    <w:p w:rsidR="00D41FE6" w:rsidRPr="00D41FE6" w:rsidRDefault="00D41FE6" w:rsidP="00E231BA">
      <w:pPr>
        <w:pStyle w:val="Zkladntext"/>
      </w:pPr>
    </w:p>
    <w:p w:rsidR="00E231BA" w:rsidRPr="00621E4D" w:rsidRDefault="00FD34EE" w:rsidP="00621E4D">
      <w:pPr>
        <w:pStyle w:val="Nadpis2"/>
        <w:numPr>
          <w:ilvl w:val="0"/>
          <w:numId w:val="2"/>
        </w:numPr>
      </w:pPr>
      <w:bookmarkStart w:id="231" w:name="_Toc530739913"/>
      <w:r w:rsidRPr="00621E4D">
        <w:t>Č</w:t>
      </w:r>
      <w:r w:rsidR="00E231BA">
        <w:t>asové rozlíšenie</w:t>
      </w:r>
      <w:bookmarkEnd w:id="231"/>
    </w:p>
    <w:p w:rsidR="002E1D76" w:rsidRDefault="002E1D76" w:rsidP="002E1D76"/>
    <w:p w:rsidR="002E1D76" w:rsidRDefault="002E1D76" w:rsidP="002E1D76">
      <w:pPr>
        <w:pStyle w:val="Zkladntext"/>
      </w:pPr>
      <w:r>
        <w:t>Prehľad položiek časového rozlíšenia na strane pasív</w:t>
      </w:r>
      <w:r w:rsidRPr="00B33899">
        <w:t xml:space="preserve"> </w:t>
      </w:r>
      <w:r>
        <w:t>za bežné účtovné obdobie je uvedený v nasledujúcom prehľade:</w:t>
      </w:r>
    </w:p>
    <w:p w:rsidR="002E1D76" w:rsidRPr="002E1D76" w:rsidRDefault="002E1D76" w:rsidP="002E1D76">
      <w:pPr>
        <w:pStyle w:val="Zkladntext"/>
      </w:pPr>
    </w:p>
    <w:bookmarkStart w:id="232" w:name="_MON_1456221338"/>
    <w:bookmarkEnd w:id="232"/>
    <w:bookmarkStart w:id="233" w:name="_MON_1456122874"/>
    <w:bookmarkEnd w:id="233"/>
    <w:p w:rsidR="002E1D76" w:rsidRDefault="008B7595" w:rsidP="002E1D76">
      <w:r w:rsidRPr="001B5855">
        <w:rPr>
          <w:lang w:val="de-DE"/>
        </w:rPr>
        <w:object w:dxaOrig="9035" w:dyaOrig="3727">
          <v:shape id="_x0000_i1046" type="#_x0000_t75" style="width:441.75pt;height:204pt" o:ole="" o:preferrelative="f">
            <v:imagedata r:id="rId54" o:title=""/>
            <o:lock v:ext="edit" aspectratio="f"/>
          </v:shape>
          <o:OLEObject Type="Embed" ProgID="Excel.Sheet.12" ShapeID="_x0000_i1046" DrawAspect="Content" ObjectID="_1528827058" r:id="rId55"/>
        </w:object>
      </w:r>
    </w:p>
    <w:p w:rsidR="002E1D76" w:rsidRDefault="002E1D76" w:rsidP="002E1D76"/>
    <w:p w:rsidR="002E1D76" w:rsidRDefault="002E1D76" w:rsidP="002E1D76"/>
    <w:p w:rsidR="002E1D76" w:rsidRDefault="002E1D76" w:rsidP="002E1D76"/>
    <w:p w:rsidR="002E1D76" w:rsidRDefault="002E1D76" w:rsidP="002E1D76"/>
    <w:p w:rsidR="002E1D76" w:rsidRDefault="002E1D76" w:rsidP="002E1D76"/>
    <w:p w:rsidR="00515F46" w:rsidRDefault="00515F46" w:rsidP="002E1D76"/>
    <w:p w:rsidR="00515F46" w:rsidRDefault="00515F46" w:rsidP="002E1D76"/>
    <w:p w:rsidR="00515F46" w:rsidRDefault="00515F46" w:rsidP="002E1D76"/>
    <w:p w:rsidR="00515F46" w:rsidRPr="002E1D76" w:rsidRDefault="00515F46" w:rsidP="002E1D76"/>
    <w:p w:rsidR="00C60B9E" w:rsidRDefault="00C60B9E" w:rsidP="00C60B9E">
      <w:pPr>
        <w:pStyle w:val="Nadpis1"/>
        <w:numPr>
          <w:ilvl w:val="0"/>
          <w:numId w:val="0"/>
        </w:numPr>
        <w:ind w:left="450"/>
      </w:pPr>
    </w:p>
    <w:p w:rsidR="00C60B9E" w:rsidRPr="00C60B9E" w:rsidRDefault="00C60B9E" w:rsidP="00C60B9E"/>
    <w:p w:rsidR="00E231BA" w:rsidRDefault="00E231BA" w:rsidP="00C60B9E">
      <w:pPr>
        <w:pStyle w:val="Nadpis1"/>
      </w:pPr>
      <w:r>
        <w:t>informácie o výnosoch</w:t>
      </w:r>
    </w:p>
    <w:p w:rsidR="00E231BA" w:rsidRDefault="00E231BA" w:rsidP="00E231BA">
      <w:pPr>
        <w:pStyle w:val="Zkladntext"/>
      </w:pPr>
    </w:p>
    <w:p w:rsidR="008A4930" w:rsidRDefault="008A4930" w:rsidP="008A4930">
      <w:pPr>
        <w:pStyle w:val="Nadpis2"/>
        <w:numPr>
          <w:ilvl w:val="0"/>
          <w:numId w:val="15"/>
        </w:numPr>
      </w:pPr>
      <w:r>
        <w:t>Tržby za vlastné výkony a tovar</w:t>
      </w:r>
    </w:p>
    <w:p w:rsidR="00AB66C5" w:rsidRDefault="00AB66C5" w:rsidP="008A4930">
      <w:pPr>
        <w:pStyle w:val="Zkladntext"/>
      </w:pPr>
    </w:p>
    <w:p w:rsidR="008A4930" w:rsidRDefault="008A4930" w:rsidP="008A4930">
      <w:pPr>
        <w:pStyle w:val="Zkladntext"/>
      </w:pPr>
      <w:r>
        <w:t>Tržby za vlastné výkony a tovar podľa jednotlivých segmentov, t. j. podľa typov tovarov a služieb sú uvedené v nasledujúcom prehľade:</w:t>
      </w:r>
    </w:p>
    <w:p w:rsidR="00FF3DCC" w:rsidRDefault="00FF3DCC" w:rsidP="008A4930">
      <w:pPr>
        <w:pStyle w:val="Zkladntext"/>
      </w:pPr>
    </w:p>
    <w:bookmarkStart w:id="234" w:name="_MON_1398236240"/>
    <w:bookmarkStart w:id="235" w:name="_MON_1398236424"/>
    <w:bookmarkStart w:id="236" w:name="_MON_1398236453"/>
    <w:bookmarkStart w:id="237" w:name="_MON_1398245506"/>
    <w:bookmarkStart w:id="238" w:name="_MON_1398245854"/>
    <w:bookmarkStart w:id="239" w:name="_MON_1398246057"/>
    <w:bookmarkStart w:id="240" w:name="_MON_1398246064"/>
    <w:bookmarkStart w:id="241" w:name="_MON_1398246155"/>
    <w:bookmarkStart w:id="242" w:name="_MON_1398246184"/>
    <w:bookmarkStart w:id="243" w:name="_MON_1398246202"/>
    <w:bookmarkStart w:id="244" w:name="_MON_1398247585"/>
    <w:bookmarkStart w:id="245" w:name="_MON_1425387353"/>
    <w:bookmarkStart w:id="246" w:name="_MON_1425387374"/>
    <w:bookmarkStart w:id="247" w:name="_MON_1425387445"/>
    <w:bookmarkStart w:id="248" w:name="_MON_1425387496"/>
    <w:bookmarkStart w:id="249" w:name="_MON_1425387699"/>
    <w:bookmarkStart w:id="250" w:name="_MON_1425387755"/>
    <w:bookmarkStart w:id="251" w:name="_MON_1425886301"/>
    <w:bookmarkStart w:id="252" w:name="_MON_1456059464"/>
    <w:bookmarkStart w:id="253" w:name="_MON_1456123910"/>
    <w:bookmarkStart w:id="254" w:name="_MON_1456124255"/>
    <w:bookmarkStart w:id="255" w:name="_MON_1456124312"/>
    <w:bookmarkStart w:id="256" w:name="_MON_1456124363"/>
    <w:bookmarkStart w:id="257" w:name="_MON_1398072759"/>
    <w:bookmarkStart w:id="258" w:name="_MON_1398073086"/>
    <w:bookmarkStart w:id="259" w:name="_MON_1398073256"/>
    <w:bookmarkStart w:id="260" w:name="_MON_1398073356"/>
    <w:bookmarkStart w:id="261" w:name="_MON_1398073381"/>
    <w:bookmarkStart w:id="262" w:name="_MON_1398073457"/>
    <w:bookmarkStart w:id="263" w:name="_MON_1398073490"/>
    <w:bookmarkStart w:id="264" w:name="_MON_1398073517"/>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Start w:id="265" w:name="_MON_1398073563"/>
    <w:bookmarkEnd w:id="265"/>
    <w:p w:rsidR="00021356" w:rsidRDefault="00811760" w:rsidP="00DE64DC">
      <w:pPr>
        <w:pStyle w:val="Zkladntext"/>
      </w:pPr>
      <w:r>
        <w:object w:dxaOrig="10608" w:dyaOrig="2679">
          <v:shape id="_x0000_i1047" type="#_x0000_t75" style="width:502.5pt;height:141.75pt" o:ole="" o:preferrelative="f">
            <v:imagedata r:id="rId56" o:title=""/>
            <o:lock v:ext="edit" aspectratio="f"/>
          </v:shape>
          <o:OLEObject Type="Embed" ProgID="Excel.Sheet.12" ShapeID="_x0000_i1047" DrawAspect="Content" ObjectID="_1528827059" r:id="rId57"/>
        </w:object>
      </w:r>
      <w:r w:rsidR="00BB7D64">
        <w:t xml:space="preserve"> </w:t>
      </w:r>
    </w:p>
    <w:p w:rsidR="00021356" w:rsidRDefault="00021356" w:rsidP="00DE64DC">
      <w:pPr>
        <w:pStyle w:val="Zkladntext"/>
      </w:pPr>
    </w:p>
    <w:p w:rsidR="00021356" w:rsidRPr="00021356" w:rsidRDefault="00021356" w:rsidP="00DE64DC">
      <w:pPr>
        <w:pStyle w:val="Zkladntext"/>
      </w:pPr>
    </w:p>
    <w:p w:rsidR="00E231BA" w:rsidRPr="00DE64DC" w:rsidRDefault="006B1774" w:rsidP="00DE64DC">
      <w:pPr>
        <w:pStyle w:val="Nadpis2"/>
        <w:numPr>
          <w:ilvl w:val="0"/>
          <w:numId w:val="15"/>
        </w:numPr>
      </w:pPr>
      <w:r w:rsidRPr="00DE64DC">
        <w:t xml:space="preserve">Ostatné </w:t>
      </w:r>
      <w:r w:rsidR="00BA3FB7" w:rsidRPr="00DE64DC">
        <w:t xml:space="preserve"> výnosy z hospodárskej </w:t>
      </w:r>
      <w:r w:rsidR="00FB0833">
        <w:t xml:space="preserve">činnosti a finančnej činnosti </w:t>
      </w:r>
    </w:p>
    <w:p w:rsidR="00E231BA" w:rsidRDefault="00E231BA" w:rsidP="00E231BA">
      <w:pPr>
        <w:pStyle w:val="Zkladntext"/>
      </w:pPr>
      <w:r>
        <w:t>Prehľad o</w:t>
      </w:r>
      <w:r w:rsidR="006B1774">
        <w:t> </w:t>
      </w:r>
      <w:r w:rsidR="00BA3FB7">
        <w:t>vý</w:t>
      </w:r>
      <w:r w:rsidR="00477C50">
        <w:t xml:space="preserve">nosoch z hospodárskej činnosti a </w:t>
      </w:r>
      <w:r w:rsidR="00BA3FB7">
        <w:t>finančnej</w:t>
      </w:r>
      <w:r w:rsidR="00477C50">
        <w:t xml:space="preserve"> činnosti </w:t>
      </w:r>
      <w:r w:rsidR="00BA3FB7">
        <w:t xml:space="preserve"> je uvedený v nasledujúc</w:t>
      </w:r>
      <w:r w:rsidR="00B825EB">
        <w:t>om</w:t>
      </w:r>
      <w:r w:rsidR="00BA3FB7">
        <w:t xml:space="preserve"> </w:t>
      </w:r>
      <w:r w:rsidR="00B825EB">
        <w:t>prehľade</w:t>
      </w:r>
      <w:r w:rsidR="00BA3FB7">
        <w:t xml:space="preserve">: </w:t>
      </w:r>
    </w:p>
    <w:p w:rsidR="00C60B9E" w:rsidRPr="00C60B9E" w:rsidRDefault="00C60B9E" w:rsidP="00E231BA">
      <w:pPr>
        <w:pStyle w:val="Zkladntext"/>
      </w:pPr>
    </w:p>
    <w:bookmarkStart w:id="266" w:name="_MON_1425880760"/>
    <w:bookmarkStart w:id="267" w:name="_MON_1456124435"/>
    <w:bookmarkStart w:id="268" w:name="_MON_1456125046"/>
    <w:bookmarkStart w:id="269" w:name="_MON_1456125098"/>
    <w:bookmarkStart w:id="270" w:name="_MON_1456125832"/>
    <w:bookmarkStart w:id="271" w:name="_MON_1456647515"/>
    <w:bookmarkStart w:id="272" w:name="_MON_1456647538"/>
    <w:bookmarkStart w:id="273" w:name="_MON_1456647566"/>
    <w:bookmarkStart w:id="274" w:name="_MON_1397915734"/>
    <w:bookmarkStart w:id="275" w:name="_MON_1397979135"/>
    <w:bookmarkStart w:id="276" w:name="_MON_1397979481"/>
    <w:bookmarkStart w:id="277" w:name="_MON_1397979552"/>
    <w:bookmarkStart w:id="278" w:name="_MON_1398073764"/>
    <w:bookmarkStart w:id="279" w:name="_MON_1398245476"/>
    <w:bookmarkStart w:id="280" w:name="_MON_1425447805"/>
    <w:bookmarkStart w:id="281" w:name="_MON_1425448248"/>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Start w:id="282" w:name="_MON_1425448428"/>
    <w:bookmarkEnd w:id="282"/>
    <w:p w:rsidR="0075338D" w:rsidRDefault="00082D09" w:rsidP="0075338D">
      <w:pPr>
        <w:pStyle w:val="Zkladntext"/>
        <w:rPr>
          <w:b/>
        </w:rPr>
      </w:pPr>
      <w:r w:rsidRPr="00F409BE">
        <w:rPr>
          <w:b/>
        </w:rPr>
        <w:object w:dxaOrig="9176" w:dyaOrig="4975">
          <v:shape id="_x0000_i1048" type="#_x0000_t75" style="width:446.25pt;height:276pt" o:ole="" o:preferrelative="f">
            <v:imagedata r:id="rId58" o:title=""/>
            <o:lock v:ext="edit" aspectratio="f"/>
          </v:shape>
          <o:OLEObject Type="Embed" ProgID="Excel.Sheet.12" ShapeID="_x0000_i1048" DrawAspect="Content" ObjectID="_1528827060" r:id="rId59"/>
        </w:object>
      </w:r>
    </w:p>
    <w:p w:rsidR="0075338D" w:rsidRDefault="0075338D" w:rsidP="005C50FC">
      <w:pPr>
        <w:pStyle w:val="Zkladntext"/>
        <w:rPr>
          <w:b/>
        </w:rPr>
      </w:pPr>
    </w:p>
    <w:p w:rsidR="0075338D" w:rsidRPr="00D41FE6" w:rsidRDefault="0075338D" w:rsidP="0075338D">
      <w:pPr>
        <w:pStyle w:val="Zkladntext"/>
        <w:ind w:left="0"/>
      </w:pPr>
    </w:p>
    <w:p w:rsidR="001B3DEC" w:rsidRPr="00E55FB1" w:rsidRDefault="001B3DEC" w:rsidP="001B3DEC">
      <w:pPr>
        <w:pStyle w:val="Nadpis2"/>
        <w:numPr>
          <w:ilvl w:val="0"/>
          <w:numId w:val="2"/>
        </w:numPr>
      </w:pPr>
      <w:r w:rsidRPr="00E55FB1">
        <w:t xml:space="preserve">Čistý obrat </w:t>
      </w:r>
    </w:p>
    <w:p w:rsidR="001B3DEC" w:rsidRPr="001B3DEC" w:rsidRDefault="001B3DEC" w:rsidP="001B3DEC">
      <w:pPr>
        <w:pStyle w:val="Zkladntext"/>
      </w:pPr>
      <w:r w:rsidRPr="001B3DEC">
        <w:t>Čistý obrat Spoločnosti na účely zistenia povinnosti overenia individuálnej účtovnej závierky audítorom [§ 19 ods. 1 písm. a) zákona o účtovníctve] je uvedený v nasledujúcom prehľade:</w:t>
      </w:r>
    </w:p>
    <w:bookmarkStart w:id="283" w:name="_MON_1456125885"/>
    <w:bookmarkStart w:id="284" w:name="_MON_1397991877"/>
    <w:bookmarkStart w:id="285" w:name="_MON_1425448084"/>
    <w:bookmarkStart w:id="286" w:name="_MON_1425448107"/>
    <w:bookmarkEnd w:id="283"/>
    <w:bookmarkEnd w:id="284"/>
    <w:bookmarkEnd w:id="285"/>
    <w:bookmarkEnd w:id="286"/>
    <w:bookmarkStart w:id="287" w:name="_MON_1425448156"/>
    <w:bookmarkEnd w:id="287"/>
    <w:p w:rsidR="001B3DEC" w:rsidRDefault="0075338D" w:rsidP="001B3DEC">
      <w:pPr>
        <w:pStyle w:val="Zkladntext"/>
        <w:rPr>
          <w:color w:val="FF0000"/>
        </w:rPr>
      </w:pPr>
      <w:r w:rsidRPr="003A50F4">
        <w:rPr>
          <w:color w:val="FF0000"/>
        </w:rPr>
        <w:object w:dxaOrig="9162" w:dyaOrig="1941">
          <v:shape id="_x0000_i1049" type="#_x0000_t75" style="width:462.75pt;height:109.5pt" o:ole="" o:preferrelative="f">
            <v:imagedata r:id="rId60" o:title=""/>
            <o:lock v:ext="edit" aspectratio="f"/>
          </v:shape>
          <o:OLEObject Type="Embed" ProgID="Excel.Sheet.12" ShapeID="_x0000_i1049" DrawAspect="Content" ObjectID="_1528827061" r:id="rId61"/>
        </w:object>
      </w:r>
    </w:p>
    <w:p w:rsidR="006D580D" w:rsidRDefault="006D580D" w:rsidP="001B3DEC">
      <w:pPr>
        <w:pStyle w:val="Zkladntext"/>
        <w:rPr>
          <w:color w:val="FF0000"/>
        </w:rPr>
      </w:pPr>
    </w:p>
    <w:p w:rsidR="006D580D" w:rsidRDefault="006D580D" w:rsidP="001B3DEC">
      <w:pPr>
        <w:pStyle w:val="Zkladntext"/>
        <w:rPr>
          <w:color w:val="FF0000"/>
        </w:rPr>
      </w:pPr>
    </w:p>
    <w:p w:rsidR="00F5127F" w:rsidRPr="00F5127F" w:rsidRDefault="00A23ADB" w:rsidP="0075338D">
      <w:pPr>
        <w:pStyle w:val="Nadpis1"/>
        <w:numPr>
          <w:ilvl w:val="0"/>
          <w:numId w:val="0"/>
        </w:numPr>
        <w:spacing w:before="120" w:after="60"/>
      </w:pPr>
      <w:r>
        <w:br w:type="page"/>
      </w:r>
      <w:r w:rsidR="00F5127F" w:rsidRPr="00F5127F">
        <w:lastRenderedPageBreak/>
        <w:t>I</w:t>
      </w:r>
      <w:r w:rsidR="0000290B">
        <w:t>nformácie o nákladoch</w:t>
      </w:r>
    </w:p>
    <w:p w:rsidR="0000290B" w:rsidRDefault="0000290B" w:rsidP="0000290B">
      <w:pPr>
        <w:pStyle w:val="Nadpis2"/>
        <w:numPr>
          <w:ilvl w:val="0"/>
          <w:numId w:val="26"/>
        </w:numPr>
      </w:pPr>
      <w:r>
        <w:t>Náklady na poskytnuté služby</w:t>
      </w:r>
      <w:r w:rsidR="009458E0">
        <w:t xml:space="preserve">, ostatné náklady na hospodársku činnosť, finančné náklady </w:t>
      </w:r>
    </w:p>
    <w:p w:rsidR="00F5127F" w:rsidRPr="00F5127F" w:rsidRDefault="00F5127F" w:rsidP="00F5127F"/>
    <w:p w:rsidR="0000290B" w:rsidRDefault="0000290B" w:rsidP="0000290B">
      <w:pPr>
        <w:pStyle w:val="Zkladntext"/>
      </w:pPr>
      <w:r w:rsidRPr="00BF5606">
        <w:t>Prehľad o nákladoch na poskytnuté služby</w:t>
      </w:r>
      <w:r w:rsidR="009458E0">
        <w:t>, ostatných nákladoch na hospodársku činnosť, finančných nákladoch</w:t>
      </w:r>
      <w:r w:rsidRPr="00BF5606">
        <w:t>:</w:t>
      </w:r>
    </w:p>
    <w:bookmarkStart w:id="288" w:name="_MON_1397980897"/>
    <w:bookmarkStart w:id="289" w:name="_MON_1397980954"/>
    <w:bookmarkStart w:id="290" w:name="_MON_1397980966"/>
    <w:bookmarkStart w:id="291" w:name="_MON_1397981103"/>
    <w:bookmarkStart w:id="292" w:name="_MON_1397981126"/>
    <w:bookmarkStart w:id="293" w:name="_MON_1397981182"/>
    <w:bookmarkStart w:id="294" w:name="_MON_1397981269"/>
    <w:bookmarkStart w:id="295" w:name="_MON_1397981431"/>
    <w:bookmarkStart w:id="296" w:name="_MON_1398236709"/>
    <w:bookmarkStart w:id="297" w:name="_MON_1456129826"/>
    <w:bookmarkStart w:id="298" w:name="_MON_1456129985"/>
    <w:bookmarkStart w:id="299" w:name="_MON_1456130017"/>
    <w:bookmarkStart w:id="300" w:name="_MON_1456130302"/>
    <w:bookmarkStart w:id="301" w:name="_MON_1456130773"/>
    <w:bookmarkStart w:id="302" w:name="_MON_1456131827"/>
    <w:bookmarkStart w:id="303" w:name="_MON_1456647589"/>
    <w:bookmarkStart w:id="304" w:name="_MON_1456647600"/>
    <w:bookmarkStart w:id="305" w:name="_MON_1456647613"/>
    <w:bookmarkStart w:id="306" w:name="_MON_1456648069"/>
    <w:bookmarkStart w:id="307" w:name="_MON_1456648202"/>
    <w:bookmarkStart w:id="308" w:name="_MON_1456648235"/>
    <w:bookmarkStart w:id="309" w:name="_MON_1456656145"/>
    <w:bookmarkStart w:id="310" w:name="_MON_1397980171"/>
    <w:bookmarkStart w:id="311" w:name="_MON_1397980468"/>
    <w:bookmarkStart w:id="312" w:name="_MON_1397980490"/>
    <w:bookmarkStart w:id="313" w:name="_MON_1397980514"/>
    <w:bookmarkStart w:id="314" w:name="_MON_1397980523"/>
    <w:bookmarkStart w:id="315" w:name="_MON_1397980598"/>
    <w:bookmarkStart w:id="316" w:name="_MON_1397980826"/>
    <w:bookmarkStart w:id="317" w:name="_MON_1397980853"/>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Start w:id="318" w:name="_MON_1397980868"/>
    <w:bookmarkEnd w:id="318"/>
    <w:p w:rsidR="00C938A8" w:rsidRPr="00C938A8" w:rsidRDefault="00D47AB3" w:rsidP="00C938A8">
      <w:pPr>
        <w:pStyle w:val="Zkladntext"/>
      </w:pPr>
      <w:r>
        <w:object w:dxaOrig="8430" w:dyaOrig="9510">
          <v:shape id="_x0000_i1050" type="#_x0000_t75" style="width:422.25pt;height:531.75pt" o:ole="" o:preferrelative="f">
            <v:imagedata r:id="rId62" o:title=""/>
            <o:lock v:ext="edit" aspectratio="f"/>
          </v:shape>
          <o:OLEObject Type="Embed" ProgID="Excel.Sheet.12" ShapeID="_x0000_i1050" DrawAspect="Content" ObjectID="_1528827062" r:id="rId63"/>
        </w:object>
      </w:r>
    </w:p>
    <w:p w:rsidR="0000290B" w:rsidRDefault="00C938A8" w:rsidP="0000290B">
      <w:pPr>
        <w:pStyle w:val="Nadpis1"/>
        <w:spacing w:before="120" w:after="60"/>
      </w:pPr>
      <w:r>
        <w:br w:type="page"/>
      </w:r>
      <w:r w:rsidR="00000177">
        <w:lastRenderedPageBreak/>
        <w:t>i</w:t>
      </w:r>
      <w:r w:rsidR="0000290B">
        <w:t>nformácie o daniach z príjmov</w:t>
      </w:r>
    </w:p>
    <w:p w:rsidR="00454011" w:rsidRPr="00454011" w:rsidRDefault="00454011" w:rsidP="00454011"/>
    <w:p w:rsidR="0000290B" w:rsidRDefault="0000290B" w:rsidP="0000290B">
      <w:pPr>
        <w:pStyle w:val="Zkladntext"/>
      </w:pPr>
    </w:p>
    <w:p w:rsidR="00B6007D" w:rsidRDefault="0000290B" w:rsidP="0000290B">
      <w:pPr>
        <w:pStyle w:val="Zkladntext"/>
      </w:pPr>
      <w:r>
        <w:t>Prevod od teoretickej dane z príjmov k vykázanej dani z príjmov je uvedený v nasledujúcom prehľade:</w:t>
      </w:r>
      <w:r w:rsidR="00C938A8">
        <w:t xml:space="preserve"> </w:t>
      </w:r>
      <w:r w:rsidR="00B6007D">
        <w:t xml:space="preserve">  </w:t>
      </w:r>
    </w:p>
    <w:p w:rsidR="003146F7" w:rsidRDefault="003146F7" w:rsidP="0000290B">
      <w:pPr>
        <w:pStyle w:val="Zkladntext"/>
      </w:pPr>
    </w:p>
    <w:p w:rsidR="00DC798C" w:rsidRDefault="00DC798C" w:rsidP="0000290B">
      <w:pPr>
        <w:pStyle w:val="Zkladntext"/>
      </w:pPr>
      <w:bookmarkStart w:id="319" w:name="_MON_1398236193"/>
      <w:bookmarkStart w:id="320" w:name="_MON_1425453629"/>
      <w:bookmarkStart w:id="321" w:name="_MON_1425453939"/>
      <w:bookmarkStart w:id="322" w:name="_MON_1425880772"/>
      <w:bookmarkStart w:id="323" w:name="_MON_1456133672"/>
      <w:bookmarkStart w:id="324" w:name="_MON_1456133887"/>
      <w:bookmarkStart w:id="325" w:name="_MON_1456133901"/>
      <w:bookmarkStart w:id="326" w:name="_MON_1456134208"/>
      <w:bookmarkStart w:id="327" w:name="_MON_1456134280"/>
      <w:bookmarkStart w:id="328" w:name="_MON_1456134342"/>
      <w:bookmarkStart w:id="329" w:name="_MON_1456647676"/>
      <w:bookmarkStart w:id="330" w:name="_MON_1397896666"/>
      <w:bookmarkStart w:id="331" w:name="_MON_1397896798"/>
      <w:bookmarkStart w:id="332" w:name="_MON_1397990926"/>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bookmarkStart w:id="333" w:name="_MON_1397990989"/>
    <w:bookmarkEnd w:id="333"/>
    <w:p w:rsidR="009226CD" w:rsidRDefault="003146F7" w:rsidP="0000290B">
      <w:pPr>
        <w:pStyle w:val="Zkladntext"/>
      </w:pPr>
      <w:r w:rsidRPr="00003C63">
        <w:object w:dxaOrig="9191" w:dyaOrig="4929">
          <v:shape id="_x0000_i1087" type="#_x0000_t75" style="width:444.75pt;height:265.5pt" o:ole="" o:preferrelative="f">
            <v:imagedata r:id="rId64" o:title=""/>
            <o:lock v:ext="edit" aspectratio="f"/>
          </v:shape>
          <o:OLEObject Type="Embed" ProgID="Excel.Sheet.12" ShapeID="_x0000_i1087" DrawAspect="Content" ObjectID="_1528827063" r:id="rId65"/>
        </w:object>
      </w:r>
    </w:p>
    <w:p w:rsidR="00C938A8" w:rsidRDefault="00C938A8" w:rsidP="002B56D9">
      <w:pPr>
        <w:pStyle w:val="Zkladntext"/>
      </w:pPr>
    </w:p>
    <w:p w:rsidR="00FB196A" w:rsidRDefault="00FB196A" w:rsidP="002B56D9">
      <w:pPr>
        <w:pStyle w:val="Zkladntext"/>
        <w:rPr>
          <w:color w:val="FF0000"/>
        </w:rPr>
      </w:pPr>
      <w:bookmarkStart w:id="334" w:name="_MON_1456134767"/>
      <w:bookmarkStart w:id="335" w:name="_MON_1456647687"/>
      <w:bookmarkStart w:id="336" w:name="_MON_1425730595"/>
      <w:bookmarkStart w:id="337" w:name="_MON_1425880778"/>
      <w:bookmarkStart w:id="338" w:name="_MON_1425880793"/>
      <w:bookmarkEnd w:id="334"/>
      <w:bookmarkEnd w:id="335"/>
      <w:bookmarkEnd w:id="336"/>
      <w:bookmarkEnd w:id="337"/>
      <w:bookmarkEnd w:id="338"/>
    </w:p>
    <w:p w:rsidR="0000290B" w:rsidRDefault="0000290B" w:rsidP="0000290B">
      <w:pPr>
        <w:pStyle w:val="Nadpis1"/>
        <w:spacing w:before="120" w:after="60"/>
      </w:pPr>
      <w:r>
        <w:t>Informácie o údajoch na podsúvahových  účtoch</w:t>
      </w:r>
    </w:p>
    <w:p w:rsidR="0000290B" w:rsidRDefault="0000290B" w:rsidP="0000290B">
      <w:pPr>
        <w:pStyle w:val="Zkladntext"/>
      </w:pPr>
    </w:p>
    <w:p w:rsidR="00283139" w:rsidRDefault="00160053" w:rsidP="0000290B">
      <w:pPr>
        <w:pStyle w:val="Zkladntext"/>
      </w:pPr>
      <w:r>
        <w:t>Spoločnosť neeviduje žiadne údaje na podsúvahových účtoch</w:t>
      </w:r>
      <w:r w:rsidR="00D82CE2">
        <w:t>.</w:t>
      </w:r>
      <w:r w:rsidR="006F6163">
        <w:t xml:space="preserve">  </w:t>
      </w:r>
    </w:p>
    <w:p w:rsidR="00D51E8D" w:rsidRDefault="00D51E8D" w:rsidP="0000290B">
      <w:pPr>
        <w:pStyle w:val="Zkladntext"/>
      </w:pPr>
    </w:p>
    <w:p w:rsidR="0000290B" w:rsidRDefault="0000290B" w:rsidP="0000290B">
      <w:pPr>
        <w:pStyle w:val="Nadpis1"/>
        <w:spacing w:before="120" w:after="60"/>
      </w:pPr>
      <w:r>
        <w:t>Informácie o iných aktívach a iných pasívach</w:t>
      </w:r>
    </w:p>
    <w:p w:rsidR="0000290B" w:rsidRDefault="0000290B" w:rsidP="0000290B">
      <w:pPr>
        <w:pStyle w:val="Zkladntext"/>
      </w:pPr>
    </w:p>
    <w:p w:rsidR="009C08F1" w:rsidRPr="00DC798C" w:rsidRDefault="009C08F1" w:rsidP="009C08F1">
      <w:pPr>
        <w:pStyle w:val="Zkladntext"/>
      </w:pPr>
      <w:r w:rsidRPr="00DC798C">
        <w:t>Spoločnosť má nasledujúce podmienené záväzky, ktoré sa nesledujú v bežnom účtovníctve a neuvádzajú sa v súvahe:</w:t>
      </w:r>
    </w:p>
    <w:p w:rsidR="009C08F1" w:rsidRPr="00DC798C" w:rsidRDefault="009C08F1" w:rsidP="009C08F1">
      <w:pPr>
        <w:pStyle w:val="Zkladntext"/>
      </w:pPr>
    </w:p>
    <w:p w:rsidR="009C08F1" w:rsidRPr="00DC798C" w:rsidRDefault="009C08F1" w:rsidP="009C08F1">
      <w:pPr>
        <w:pStyle w:val="Zkladntext"/>
        <w:numPr>
          <w:ilvl w:val="0"/>
          <w:numId w:val="21"/>
        </w:numPr>
      </w:pPr>
      <w:r w:rsidRPr="00DC798C">
        <w:t xml:space="preserve">Spoločnosť ručí za zabezpečenie záväzkov z nájmu obchodných priestorov, ktorý banka poskytla v prospech prenajímateľov vo výške 70 457 EUR. </w:t>
      </w:r>
    </w:p>
    <w:p w:rsidR="008617B5" w:rsidRDefault="008617B5" w:rsidP="0000290B">
      <w:pPr>
        <w:pStyle w:val="Zkladntext"/>
      </w:pPr>
    </w:p>
    <w:p w:rsidR="0000290B" w:rsidRDefault="0000290B" w:rsidP="0000290B">
      <w:pPr>
        <w:pStyle w:val="Nadpis1"/>
        <w:spacing w:before="120" w:after="60"/>
      </w:pPr>
      <w:bookmarkStart w:id="339" w:name="_Toc530739923"/>
      <w:r>
        <w:t>Informácie o príjmoch a výhodách členov štatutárnych orgánov, dozorných orgánov</w:t>
      </w:r>
      <w:bookmarkEnd w:id="339"/>
      <w:r>
        <w:t xml:space="preserve"> a iných orgánov účtovnej jednotky</w:t>
      </w:r>
    </w:p>
    <w:p w:rsidR="0000290B" w:rsidRDefault="0000290B" w:rsidP="0000290B">
      <w:pPr>
        <w:pStyle w:val="Zkladntext"/>
      </w:pPr>
    </w:p>
    <w:p w:rsidR="00D82CE2" w:rsidRDefault="0000290B" w:rsidP="0000290B">
      <w:pPr>
        <w:pStyle w:val="Zkladntext"/>
      </w:pPr>
      <w:r>
        <w:t xml:space="preserve">Hrubé príjmy členov štatutárnych orgánov Spoločnosti za ich činnosť pre Spoločnosť v sledovanom účtovnom období </w:t>
      </w:r>
    </w:p>
    <w:p w:rsidR="00D82CE2" w:rsidRDefault="00D82CE2" w:rsidP="0000290B">
      <w:pPr>
        <w:pStyle w:val="Zkladntext"/>
      </w:pPr>
      <w:r>
        <w:t>neboli vyplácané ani priznané.</w:t>
      </w:r>
    </w:p>
    <w:p w:rsidR="00C938A8" w:rsidRPr="00C938A8" w:rsidRDefault="00C938A8" w:rsidP="0000290B">
      <w:pPr>
        <w:pStyle w:val="Zkladntext"/>
      </w:pPr>
    </w:p>
    <w:p w:rsidR="00491444" w:rsidRPr="00B6007D" w:rsidRDefault="0000290B" w:rsidP="00B6007D">
      <w:pPr>
        <w:pStyle w:val="Nadpis1"/>
        <w:spacing w:before="120" w:after="60"/>
      </w:pPr>
      <w:bookmarkStart w:id="340" w:name="_Toc530739924"/>
      <w:r>
        <w:t>Informácie o ekonomických vzťahoch účtovnej jednotky a spriaznených osô</w:t>
      </w:r>
      <w:bookmarkEnd w:id="340"/>
      <w:r w:rsidR="00B6007D">
        <w:t>B</w:t>
      </w:r>
    </w:p>
    <w:p w:rsidR="00491444" w:rsidRDefault="00491444" w:rsidP="00B6007D">
      <w:pPr>
        <w:pStyle w:val="Zkladntext"/>
        <w:ind w:left="0"/>
      </w:pPr>
    </w:p>
    <w:p w:rsidR="00491444" w:rsidRDefault="00491444" w:rsidP="0000290B">
      <w:pPr>
        <w:pStyle w:val="Zkladntext"/>
      </w:pPr>
    </w:p>
    <w:p w:rsidR="00B6007D" w:rsidRPr="00B6007D" w:rsidRDefault="006F6163" w:rsidP="00B6007D">
      <w:pPr>
        <w:pStyle w:val="Zkladntext"/>
      </w:pPr>
      <w:r w:rsidRPr="00DC798C">
        <w:t>Spoločnosť nemá povinnosť vykazovať tieto údaje.</w:t>
      </w:r>
    </w:p>
    <w:p w:rsidR="00C938A8" w:rsidRDefault="00C938A8" w:rsidP="00AD3082">
      <w:pPr>
        <w:pStyle w:val="Zkladntext"/>
        <w:ind w:left="0"/>
      </w:pPr>
    </w:p>
    <w:p w:rsidR="004C7C30" w:rsidRDefault="002A0708" w:rsidP="00C30377">
      <w:pPr>
        <w:pStyle w:val="Zkladntext"/>
        <w:rPr>
          <w:b/>
        </w:rPr>
      </w:pPr>
      <w:r w:rsidRPr="00712222">
        <w:rPr>
          <w:b/>
        </w:rPr>
        <w:t xml:space="preserve">       </w:t>
      </w:r>
    </w:p>
    <w:p w:rsidR="003E0FA2" w:rsidRDefault="003E0FA2" w:rsidP="003E0FA2">
      <w:pPr>
        <w:pStyle w:val="Nadpis1"/>
        <w:spacing w:before="120" w:after="60"/>
      </w:pPr>
      <w:bookmarkStart w:id="341" w:name="_Toc530739925"/>
      <w:r>
        <w:t>Informácie o skutočnostiach, ktoré nastali po dni, ku ktorému sa zostavuje účtovná závierka, do dňa zostavenia účtovnej závierky</w:t>
      </w:r>
      <w:bookmarkEnd w:id="341"/>
    </w:p>
    <w:p w:rsidR="00BF473A" w:rsidRDefault="00BF473A" w:rsidP="00942FFF">
      <w:pPr>
        <w:pStyle w:val="Zkladntext"/>
      </w:pPr>
    </w:p>
    <w:p w:rsidR="003E0FA2" w:rsidRDefault="00B81463" w:rsidP="00942FFF">
      <w:pPr>
        <w:pStyle w:val="Zkladntext"/>
      </w:pPr>
      <w:r>
        <w:t>Po 31. decembri 201</w:t>
      </w:r>
      <w:r w:rsidR="006C6336">
        <w:t>5</w:t>
      </w:r>
      <w:r w:rsidR="003E0FA2">
        <w:t xml:space="preserve"> </w:t>
      </w:r>
      <w:r w:rsidR="00942FFF">
        <w:t>ne</w:t>
      </w:r>
      <w:r w:rsidR="003E0FA2">
        <w:t xml:space="preserve">nastali </w:t>
      </w:r>
      <w:r w:rsidR="00942FFF">
        <w:t>také udalosti, ktoré by si vyžadovali zverejnenie alebo vykázanie v účtovnej závierke</w:t>
      </w:r>
    </w:p>
    <w:p w:rsidR="00942FFF" w:rsidRDefault="00B81463" w:rsidP="00942FFF">
      <w:pPr>
        <w:pStyle w:val="Zkladntext"/>
      </w:pPr>
      <w:r>
        <w:lastRenderedPageBreak/>
        <w:t>za rok 201</w:t>
      </w:r>
      <w:r w:rsidR="006C6336">
        <w:t>5</w:t>
      </w:r>
      <w:r w:rsidR="00942FFF">
        <w:t>.</w:t>
      </w:r>
    </w:p>
    <w:p w:rsidR="003E0FA2" w:rsidRDefault="003E0FA2" w:rsidP="003E0FA2">
      <w:pPr>
        <w:pStyle w:val="Zkladntext"/>
      </w:pPr>
    </w:p>
    <w:p w:rsidR="003E0FA2" w:rsidRDefault="003E0FA2" w:rsidP="003E0FA2">
      <w:pPr>
        <w:pStyle w:val="Nadpis1"/>
        <w:spacing w:before="120" w:after="60"/>
      </w:pPr>
      <w:bookmarkStart w:id="342" w:name="_Toc530739907"/>
      <w:r>
        <w:t>Informácie o Vlastnom imaní</w:t>
      </w:r>
      <w:bookmarkEnd w:id="342"/>
    </w:p>
    <w:p w:rsidR="003E0FA2" w:rsidRDefault="003E0FA2" w:rsidP="003E0FA2">
      <w:pPr>
        <w:pStyle w:val="Zkladntext"/>
      </w:pPr>
      <w:r>
        <w:t>Prehľad o pohybe vlastného imania v priebehu účtovného obdobia je uvedený v nasledujúcom prehľade:</w:t>
      </w:r>
    </w:p>
    <w:p w:rsidR="00021356" w:rsidRDefault="00021356" w:rsidP="003E0FA2">
      <w:pPr>
        <w:pStyle w:val="Zkladntext"/>
      </w:pPr>
    </w:p>
    <w:p w:rsidR="00021356" w:rsidRPr="00021356" w:rsidRDefault="00021356" w:rsidP="003E0FA2">
      <w:pPr>
        <w:pStyle w:val="Zkladntext"/>
      </w:pPr>
    </w:p>
    <w:p w:rsidR="00262CD4" w:rsidRDefault="00262CD4" w:rsidP="003E0FA2">
      <w:pPr>
        <w:pStyle w:val="Zkladntext"/>
      </w:pPr>
    </w:p>
    <w:p w:rsidR="0075139D" w:rsidRDefault="0075139D" w:rsidP="0075139D">
      <w:pPr>
        <w:pStyle w:val="Zkladntext"/>
      </w:pPr>
    </w:p>
    <w:p w:rsidR="003E0FA2" w:rsidRDefault="0043525B" w:rsidP="00D51E8D">
      <w:pPr>
        <w:spacing w:after="200" w:line="276" w:lineRule="auto"/>
      </w:pPr>
      <w:r>
        <w:rPr>
          <w:noProof/>
        </w:rPr>
        <w:object w:dxaOrig="9179" w:dyaOrig="1638">
          <v:shape id="_x0000_s1028" type="#_x0000_t75" style="position:absolute;margin-left:0;margin-top:-20.2pt;width:485.2pt;height:356.4pt;z-index:251657728;mso-position-horizontal:left" o:preferrelative="f">
            <v:imagedata r:id="rId66" o:title=""/>
            <o:lock v:ext="edit" aspectratio="f"/>
            <w10:wrap type="square" side="right"/>
          </v:shape>
          <o:OLEObject Type="Embed" ProgID="Excel.Sheet.12" ShapeID="_x0000_s1028" DrawAspect="Content" ObjectID="_1528827068" r:id="rId67"/>
        </w:object>
      </w:r>
      <w:r w:rsidR="00262CD4">
        <w:br w:type="page"/>
      </w:r>
      <w:r w:rsidR="00461983">
        <w:lastRenderedPageBreak/>
        <w:t>P</w:t>
      </w:r>
      <w:r w:rsidR="003E0FA2">
        <w:t>rehľad o pohybe vlastného imania za predchádzajúce účtovné obdobie je uvedený v nasledujúc</w:t>
      </w:r>
      <w:r w:rsidR="00017791">
        <w:t>om</w:t>
      </w:r>
      <w:r w:rsidR="003E0FA2">
        <w:t xml:space="preserve"> </w:t>
      </w:r>
      <w:r w:rsidR="00017791">
        <w:t>prehľad</w:t>
      </w:r>
      <w:r w:rsidR="003E0FA2">
        <w:t>e:</w:t>
      </w:r>
      <w:r w:rsidR="00154352">
        <w:t xml:space="preserve"> </w:t>
      </w:r>
    </w:p>
    <w:bookmarkStart w:id="343" w:name="_MON_1397911541"/>
    <w:bookmarkStart w:id="344" w:name="_MON_1425707296"/>
    <w:bookmarkStart w:id="345" w:name="_MON_1456127741"/>
    <w:bookmarkEnd w:id="343"/>
    <w:bookmarkEnd w:id="344"/>
    <w:bookmarkEnd w:id="345"/>
    <w:bookmarkStart w:id="346" w:name="_MON_1397910645"/>
    <w:bookmarkEnd w:id="346"/>
    <w:p w:rsidR="00627B6C" w:rsidRDefault="003146F7" w:rsidP="003E0FA2">
      <w:pPr>
        <w:pStyle w:val="Zkladntext"/>
      </w:pPr>
      <w:r w:rsidRPr="001C0A6A">
        <w:object w:dxaOrig="9472" w:dyaOrig="6682">
          <v:shape id="_x0000_i1091" type="#_x0000_t75" style="width:456.75pt;height:359.25pt" o:ole="" o:preferrelative="f">
            <v:imagedata r:id="rId68" o:title=""/>
            <o:lock v:ext="edit" aspectratio="f"/>
          </v:shape>
          <o:OLEObject Type="Embed" ProgID="Excel.Sheet.12" ShapeID="_x0000_i1091" DrawAspect="Content" ObjectID="_1528827064" r:id="rId69"/>
        </w:object>
      </w:r>
      <w:bookmarkStart w:id="347" w:name="_GoBack"/>
      <w:bookmarkEnd w:id="347"/>
    </w:p>
    <w:p w:rsidR="00021356" w:rsidRDefault="00021356" w:rsidP="003E0FA2">
      <w:pPr>
        <w:pStyle w:val="Zkladntext"/>
      </w:pPr>
    </w:p>
    <w:p w:rsidR="00021356" w:rsidRDefault="00021356" w:rsidP="003E0FA2">
      <w:pPr>
        <w:pStyle w:val="Zkladntext"/>
      </w:pPr>
    </w:p>
    <w:p w:rsidR="00021356" w:rsidRDefault="00021356" w:rsidP="003E0FA2">
      <w:pPr>
        <w:pStyle w:val="Zkladntext"/>
      </w:pPr>
    </w:p>
    <w:p w:rsidR="007B1E63" w:rsidRDefault="007B1E63" w:rsidP="007B1E63">
      <w:pPr>
        <w:pStyle w:val="Zkladntext"/>
      </w:pPr>
    </w:p>
    <w:p w:rsidR="007B1E63" w:rsidRPr="00DC798C" w:rsidRDefault="00F337AD" w:rsidP="007B1E63">
      <w:pPr>
        <w:pStyle w:val="Zkladntext"/>
      </w:pPr>
      <w:r>
        <w:t>Účtovný zisk za rok 2014</w:t>
      </w:r>
      <w:r w:rsidR="007B1E63" w:rsidRPr="00DC798C">
        <w:t xml:space="preserve"> bol rozdelený takto:</w:t>
      </w:r>
    </w:p>
    <w:p w:rsidR="007B1E63" w:rsidRPr="00DC798C" w:rsidRDefault="007B1E63" w:rsidP="007B1E63">
      <w:pPr>
        <w:pStyle w:val="Zkladntext"/>
      </w:pPr>
    </w:p>
    <w:bookmarkStart w:id="348" w:name="_MON_1405948107"/>
    <w:bookmarkEnd w:id="348"/>
    <w:p w:rsidR="007B1E63" w:rsidRPr="00DC798C" w:rsidRDefault="00F337AD" w:rsidP="007B1E63">
      <w:pPr>
        <w:pStyle w:val="Zkladntext"/>
      </w:pPr>
      <w:r w:rsidRPr="00DC798C">
        <w:object w:dxaOrig="8919" w:dyaOrig="712">
          <v:shape id="_x0000_i1054" type="#_x0000_t75" style="width:436.5pt;height:36pt" o:ole="" o:preferrelative="f">
            <v:imagedata r:id="rId70" o:title=""/>
          </v:shape>
          <o:OLEObject Type="Embed" ProgID="Excel.Sheet.12" ShapeID="_x0000_i1054" DrawAspect="Content" ObjectID="_1528827065" r:id="rId71"/>
        </w:object>
      </w:r>
    </w:p>
    <w:p w:rsidR="007B1E63" w:rsidRPr="00DC798C" w:rsidRDefault="007B1E63" w:rsidP="007B1E63">
      <w:pPr>
        <w:pStyle w:val="Zkladntext"/>
      </w:pPr>
    </w:p>
    <w:bookmarkStart w:id="349" w:name="_MON_1405948121"/>
    <w:bookmarkEnd w:id="349"/>
    <w:p w:rsidR="007B1E63" w:rsidRDefault="00865188" w:rsidP="007B1E63">
      <w:pPr>
        <w:pStyle w:val="Zkladntext"/>
      </w:pPr>
      <w:r w:rsidRPr="00DC798C">
        <w:object w:dxaOrig="8922" w:dyaOrig="2676">
          <v:shape id="_x0000_i1055" type="#_x0000_t75" style="width:440.25pt;height:147pt" o:ole="" o:preferrelative="f">
            <v:imagedata r:id="rId72" o:title=""/>
            <o:lock v:ext="edit" aspectratio="f"/>
          </v:shape>
          <o:OLEObject Type="Embed" ProgID="Excel.Sheet.12" ShapeID="_x0000_i1055" DrawAspect="Content" ObjectID="_1528827066" r:id="rId73"/>
        </w:object>
      </w:r>
    </w:p>
    <w:p w:rsidR="00021356" w:rsidRDefault="00021356" w:rsidP="003E0FA2">
      <w:pPr>
        <w:pStyle w:val="Zkladntext"/>
      </w:pPr>
    </w:p>
    <w:p w:rsidR="00D02DAF" w:rsidRDefault="00D02DAF" w:rsidP="00AE7012">
      <w:pPr>
        <w:pStyle w:val="Zkladntext"/>
      </w:pPr>
    </w:p>
    <w:p w:rsidR="00B6007D" w:rsidRPr="00B6007D" w:rsidRDefault="003E0FA2" w:rsidP="003E0FA2">
      <w:pPr>
        <w:pStyle w:val="Zkladntext"/>
      </w:pPr>
      <w:r w:rsidRPr="00B6007D">
        <w:lastRenderedPageBreak/>
        <w:t>O rozdelení výsledku hospodárenia za účtovné</w:t>
      </w:r>
      <w:r w:rsidR="00ED7871" w:rsidRPr="00B6007D">
        <w:t xml:space="preserve"> obdobie 201</w:t>
      </w:r>
      <w:r w:rsidR="00865188">
        <w:t>5</w:t>
      </w:r>
      <w:r w:rsidR="00657747">
        <w:t>-strate</w:t>
      </w:r>
      <w:r w:rsidR="00ED7871" w:rsidRPr="00B6007D">
        <w:t xml:space="preserve"> vo výške </w:t>
      </w:r>
      <w:r w:rsidR="00AE7012" w:rsidRPr="00B6007D">
        <w:t xml:space="preserve"> </w:t>
      </w:r>
      <w:r w:rsidR="00657747">
        <w:t xml:space="preserve"> 191 018 </w:t>
      </w:r>
      <w:r w:rsidRPr="00B6007D">
        <w:t xml:space="preserve"> EUR rozhodne valné zhromaždenie. </w:t>
      </w:r>
      <w:r w:rsidR="00B6007D" w:rsidRPr="00B6007D">
        <w:t>Vedenie spoločnosti navrhuje uvedenú stratu preúčtovať na účet neuhradených strát minulých rokov a pokryť nerozdelenými ziskami z minulých období a budúcich ziskov.</w:t>
      </w:r>
    </w:p>
    <w:p w:rsidR="00021356" w:rsidRDefault="00021356" w:rsidP="009F39D1">
      <w:pPr>
        <w:pStyle w:val="Zkladntext"/>
        <w:ind w:left="0"/>
      </w:pPr>
    </w:p>
    <w:p w:rsidR="00021356" w:rsidRPr="00B50225" w:rsidRDefault="00021356" w:rsidP="00021356">
      <w:pPr>
        <w:pStyle w:val="Nadpis1"/>
        <w:spacing w:before="120" w:after="60"/>
        <w:rPr>
          <w:szCs w:val="18"/>
        </w:rPr>
      </w:pPr>
      <w:r w:rsidRPr="00891481">
        <w:rPr>
          <w:szCs w:val="18"/>
        </w:rPr>
        <w:t>Informácie účtovných jednotiek, v ktorých má orgán ve</w:t>
      </w:r>
      <w:r w:rsidRPr="00B50225">
        <w:rPr>
          <w:szCs w:val="18"/>
        </w:rPr>
        <w:t>rejnej moci väčšinový podiel na hlasovacích právach</w:t>
      </w:r>
    </w:p>
    <w:p w:rsidR="00021356" w:rsidRDefault="00021356" w:rsidP="009F39D1">
      <w:pPr>
        <w:pStyle w:val="Zkladntext"/>
        <w:ind w:left="0"/>
      </w:pPr>
    </w:p>
    <w:p w:rsidR="00021356" w:rsidRDefault="00D30E5C" w:rsidP="00D30E5C">
      <w:pPr>
        <w:pStyle w:val="Zkladntext"/>
        <w:ind w:left="360"/>
      </w:pPr>
      <w:r>
        <w:t>Spoločnosť neeviduje.</w:t>
      </w:r>
    </w:p>
    <w:p w:rsidR="00021356" w:rsidRDefault="00021356" w:rsidP="009F39D1">
      <w:pPr>
        <w:pStyle w:val="Zkladntext"/>
        <w:ind w:left="0"/>
      </w:pPr>
    </w:p>
    <w:p w:rsidR="00021356" w:rsidRDefault="00021356" w:rsidP="009F39D1">
      <w:pPr>
        <w:pStyle w:val="Zkladntext"/>
        <w:ind w:left="0"/>
      </w:pPr>
    </w:p>
    <w:p w:rsidR="00021356" w:rsidRDefault="00021356" w:rsidP="009F39D1">
      <w:pPr>
        <w:pStyle w:val="Zkladntext"/>
        <w:ind w:left="0"/>
      </w:pPr>
    </w:p>
    <w:p w:rsidR="00021356" w:rsidRPr="00B50225" w:rsidRDefault="00021356" w:rsidP="00021356">
      <w:pPr>
        <w:pStyle w:val="Nadpis1"/>
        <w:spacing w:before="120" w:after="60"/>
        <w:rPr>
          <w:szCs w:val="18"/>
        </w:rPr>
      </w:pPr>
      <w:r w:rsidRPr="00891481">
        <w:rPr>
          <w:szCs w:val="18"/>
        </w:rPr>
        <w:t xml:space="preserve">informácie účtovných jednotiek, ktorým bolo udelené výlučné právo alebo osobitné právo a účtovných jednotiek, ktorým bolo udelené právo poskytovať služby vo verejnom záujme </w:t>
      </w:r>
    </w:p>
    <w:p w:rsidR="00021356" w:rsidRPr="00021356" w:rsidRDefault="00021356" w:rsidP="009F39D1">
      <w:pPr>
        <w:pStyle w:val="Zkladntext"/>
        <w:ind w:left="0"/>
      </w:pPr>
    </w:p>
    <w:p w:rsidR="00021356" w:rsidRDefault="00021356" w:rsidP="009F39D1">
      <w:pPr>
        <w:pStyle w:val="Zkladntext"/>
        <w:ind w:left="0"/>
      </w:pPr>
    </w:p>
    <w:p w:rsidR="00021356" w:rsidRDefault="00D30E5C" w:rsidP="00D30E5C">
      <w:pPr>
        <w:pStyle w:val="Zkladntext"/>
        <w:ind w:left="360"/>
      </w:pPr>
      <w:r>
        <w:t>Spoločnosť neeviduje.</w:t>
      </w:r>
    </w:p>
    <w:p w:rsidR="00021356" w:rsidRDefault="00021356" w:rsidP="009F39D1">
      <w:pPr>
        <w:pStyle w:val="Zkladntext"/>
        <w:ind w:left="0"/>
      </w:pPr>
    </w:p>
    <w:p w:rsidR="00021356" w:rsidRDefault="00021356" w:rsidP="009F39D1">
      <w:pPr>
        <w:pStyle w:val="Zkladntext"/>
        <w:ind w:left="0"/>
      </w:pPr>
    </w:p>
    <w:p w:rsidR="00021356" w:rsidRPr="00021356" w:rsidRDefault="00C30377" w:rsidP="009F39D1">
      <w:pPr>
        <w:pStyle w:val="Zkladntext"/>
        <w:ind w:left="0"/>
      </w:pPr>
      <w:r>
        <w:br w:type="page"/>
      </w:r>
    </w:p>
    <w:p w:rsidR="003E0FA2" w:rsidRDefault="00021356" w:rsidP="00021356">
      <w:pPr>
        <w:pStyle w:val="Nadpis1"/>
      </w:pPr>
      <w:bookmarkStart w:id="350" w:name="_Toc530739926"/>
      <w:r>
        <w:lastRenderedPageBreak/>
        <w:t xml:space="preserve"> </w:t>
      </w:r>
      <w:r w:rsidR="003E0FA2">
        <w:t xml:space="preserve">Prehľad peňažných tokov k 31. decembru </w:t>
      </w:r>
      <w:bookmarkEnd w:id="350"/>
      <w:r w:rsidR="00B81463">
        <w:t>201</w:t>
      </w:r>
      <w:r w:rsidR="0078455C">
        <w:t>4</w:t>
      </w:r>
    </w:p>
    <w:p w:rsidR="00301C73" w:rsidRPr="00021356" w:rsidRDefault="0043525B" w:rsidP="003E0FA2">
      <w:pPr>
        <w:pStyle w:val="Zkladntext"/>
        <w:rPr>
          <w:lang w:val="en-US"/>
        </w:rPr>
      </w:pPr>
      <w:r>
        <w:rPr>
          <w:noProof/>
        </w:rPr>
        <w:object w:dxaOrig="9179" w:dyaOrig="1638">
          <v:shape id="_x0000_s1026" type="#_x0000_t75" style="position:absolute;left:0;text-align:left;margin-left:0;margin-top:.15pt;width:475.15pt;height:552.25pt;z-index:251655680;mso-position-horizontal:left" o:preferrelative="f">
            <v:imagedata r:id="rId74" o:title=""/>
            <o:lock v:ext="edit" aspectratio="f"/>
            <w10:wrap type="square" side="right"/>
          </v:shape>
          <o:OLEObject Type="Embed" ProgID="Excel.Sheet.12" ShapeID="_x0000_s1026" DrawAspect="Content" ObjectID="_1528827069" r:id="rId75"/>
        </w:object>
      </w:r>
    </w:p>
    <w:p w:rsidR="0058479C" w:rsidRPr="00001478" w:rsidRDefault="00301C73" w:rsidP="0058479C">
      <w:pPr>
        <w:pStyle w:val="Zkladntext"/>
        <w:rPr>
          <w:b/>
          <w:lang w:val="en-US"/>
        </w:rPr>
      </w:pPr>
      <w:r w:rsidRPr="00021356">
        <w:rPr>
          <w:b/>
          <w:highlight w:val="yellow"/>
          <w:lang w:val="en-US"/>
        </w:rPr>
        <w:br w:type="page"/>
      </w:r>
    </w:p>
    <w:p w:rsidR="000A6FBA" w:rsidRPr="00001478" w:rsidRDefault="0043525B" w:rsidP="000A6FBA">
      <w:pPr>
        <w:pStyle w:val="Zkladntext"/>
        <w:ind w:right="-1"/>
        <w:rPr>
          <w:lang w:val="en-US"/>
        </w:rPr>
      </w:pPr>
      <w:r>
        <w:rPr>
          <w:noProof/>
        </w:rPr>
        <w:lastRenderedPageBreak/>
        <w:object w:dxaOrig="9179" w:dyaOrig="1638">
          <v:shape id="_x0000_s1029" type="#_x0000_t75" style="position:absolute;left:0;text-align:left;margin-left:35.7pt;margin-top:.15pt;width:473.25pt;height:331.45pt;z-index:251659776" o:preferrelative="f">
            <v:imagedata r:id="rId76" o:title=""/>
            <o:lock v:ext="edit" aspectratio="f"/>
            <w10:wrap type="square" side="right"/>
          </v:shape>
          <o:OLEObject Type="Embed" ProgID="Excel.Sheet.12" ShapeID="_x0000_s1029" DrawAspect="Content" ObjectID="_1528827070" r:id="rId77"/>
        </w:object>
      </w:r>
    </w:p>
    <w:p w:rsidR="000A6FBA" w:rsidRPr="00001478" w:rsidRDefault="000A6FBA" w:rsidP="000A6FBA">
      <w:pPr>
        <w:pStyle w:val="Zkladntext"/>
        <w:ind w:left="0"/>
        <w:rPr>
          <w:highlight w:val="yellow"/>
          <w:lang w:val="en-US"/>
        </w:rPr>
      </w:pPr>
    </w:p>
    <w:p w:rsidR="00595E29" w:rsidRDefault="00595E29" w:rsidP="0058479C">
      <w:pPr>
        <w:pStyle w:val="Zkladntext"/>
        <w:rPr>
          <w:b/>
        </w:rPr>
      </w:pPr>
    </w:p>
    <w:p w:rsidR="00595E29" w:rsidRDefault="00595E29" w:rsidP="0058479C">
      <w:pPr>
        <w:pStyle w:val="Zkladntext"/>
        <w:rPr>
          <w:b/>
        </w:rPr>
      </w:pPr>
    </w:p>
    <w:p w:rsidR="00DA3DCD" w:rsidRDefault="00DA3DCD" w:rsidP="00B022C5">
      <w:pPr>
        <w:pStyle w:val="Zkladntext"/>
        <w:ind w:left="0"/>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9A433E">
      <w:pgSz w:w="11907" w:h="16840" w:code="9"/>
      <w:pgMar w:top="1284" w:right="1021" w:bottom="1134" w:left="992" w:header="284"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5E44" w:rsidRDefault="00455E44" w:rsidP="00E95128">
      <w:r>
        <w:separator/>
      </w:r>
    </w:p>
  </w:endnote>
  <w:endnote w:type="continuationSeparator" w:id="0">
    <w:p w:rsidR="00455E44" w:rsidRDefault="00455E4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25B" w:rsidRDefault="0043525B">
    <w:pPr>
      <w:pStyle w:val="Pta"/>
      <w:jc w:val="right"/>
    </w:pPr>
    <w:r>
      <w:fldChar w:fldCharType="begin"/>
    </w:r>
    <w:r>
      <w:instrText>PAGE   \* MERGEFORMAT</w:instrText>
    </w:r>
    <w:r>
      <w:fldChar w:fldCharType="separate"/>
    </w:r>
    <w:r w:rsidR="003146F7">
      <w:rPr>
        <w:noProof/>
      </w:rPr>
      <w:t>22</w:t>
    </w:r>
    <w:r>
      <w:rPr>
        <w:noProof/>
      </w:rPr>
      <w:fldChar w:fldCharType="end"/>
    </w:r>
  </w:p>
  <w:p w:rsidR="0043525B" w:rsidRDefault="0043525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25B" w:rsidRDefault="0043525B" w:rsidP="00BE284F">
    <w:pPr>
      <w:pStyle w:val="Pta"/>
      <w:tabs>
        <w:tab w:val="clear" w:pos="9072"/>
        <w:tab w:val="right" w:pos="9214"/>
      </w:tabs>
      <w:jc w:val="right"/>
    </w:pPr>
    <w:r>
      <w:tab/>
    </w:r>
    <w:r w:rsidRPr="00F70C00">
      <w:rPr>
        <w:b/>
      </w:rPr>
      <w:fldChar w:fldCharType="begin"/>
    </w:r>
    <w:r w:rsidRPr="00F70C00">
      <w:rPr>
        <w:b/>
      </w:rPr>
      <w:instrText xml:space="preserve"> PAGE   \* MERGEFORMAT </w:instrText>
    </w:r>
    <w:r w:rsidRPr="00F70C00">
      <w:rPr>
        <w:b/>
      </w:rPr>
      <w:fldChar w:fldCharType="separate"/>
    </w:r>
    <w:r w:rsidR="003146F7">
      <w:rPr>
        <w:b/>
        <w:noProof/>
      </w:rPr>
      <w:t>7</w:t>
    </w:r>
    <w:r w:rsidRPr="00F70C00">
      <w:rPr>
        <w:b/>
      </w:rPr>
      <w:fldChar w:fldCharType="end"/>
    </w:r>
  </w:p>
  <w:p w:rsidR="0043525B" w:rsidRDefault="0043525B" w:rsidP="00F70C00">
    <w:pPr>
      <w:pStyle w:val="Pta"/>
      <w:tabs>
        <w:tab w:val="clear" w:pos="9072"/>
        <w:tab w:val="right" w:pos="9214"/>
      </w:tabs>
      <w:rPr>
        <w:sz w:val="16"/>
        <w:szCs w:val="16"/>
      </w:rPr>
    </w:pPr>
  </w:p>
  <w:p w:rsidR="0043525B" w:rsidRPr="00F70C00" w:rsidRDefault="0043525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5E44" w:rsidRDefault="00455E44" w:rsidP="00E95128">
      <w:r>
        <w:separator/>
      </w:r>
    </w:p>
  </w:footnote>
  <w:footnote w:type="continuationSeparator" w:id="0">
    <w:p w:rsidR="00455E44" w:rsidRDefault="00455E4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25B" w:rsidRDefault="0043525B" w:rsidP="001949BA">
    <w:pPr>
      <w:pStyle w:val="Hlavika"/>
      <w:tabs>
        <w:tab w:val="clear" w:pos="4536"/>
        <w:tab w:val="clear" w:pos="9072"/>
        <w:tab w:val="center" w:pos="3969"/>
        <w:tab w:val="left" w:pos="7920"/>
        <w:tab w:val="right" w:pos="9213"/>
      </w:tabs>
      <w:rPr>
        <w:b/>
      </w:rPr>
    </w:pPr>
  </w:p>
  <w:p w:rsidR="0043525B" w:rsidRDefault="0043525B" w:rsidP="003579A4">
    <w:pPr>
      <w:pStyle w:val="Hlavika"/>
      <w:tabs>
        <w:tab w:val="clear" w:pos="4536"/>
        <w:tab w:val="clear" w:pos="9072"/>
        <w:tab w:val="center" w:pos="3969"/>
        <w:tab w:val="left" w:pos="7920"/>
        <w:tab w:val="right" w:pos="9213"/>
      </w:tabs>
      <w:rPr>
        <w:b/>
      </w:rPr>
    </w:pPr>
    <w:r>
      <w:rPr>
        <w:b/>
      </w:rPr>
      <w:t>Electro expert, s.r.o.</w:t>
    </w:r>
    <w:r w:rsidRPr="00FA1C60">
      <w:rPr>
        <w:b/>
      </w:rPr>
      <w:t xml:space="preserve"> </w:t>
    </w:r>
  </w:p>
  <w:p w:rsidR="0043525B" w:rsidRDefault="0043525B" w:rsidP="003579A4">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3525B" w:rsidRPr="00C14925" w:rsidTr="003579A4">
      <w:trPr>
        <w:trHeight w:val="126"/>
      </w:trPr>
      <w:tc>
        <w:tcPr>
          <w:tcW w:w="2062" w:type="dxa"/>
          <w:tcBorders>
            <w:top w:val="nil"/>
            <w:left w:val="nil"/>
            <w:bottom w:val="nil"/>
            <w:right w:val="nil"/>
          </w:tcBorders>
          <w:vAlign w:val="center"/>
        </w:tcPr>
        <w:p w:rsidR="0043525B" w:rsidRPr="00C14925" w:rsidRDefault="0043525B" w:rsidP="003579A4">
          <w:pPr>
            <w:pStyle w:val="Hlavika"/>
            <w:tabs>
              <w:tab w:val="clear" w:pos="4536"/>
              <w:tab w:val="center" w:pos="4253"/>
              <w:tab w:val="right" w:pos="9213"/>
            </w:tabs>
            <w:spacing w:line="276" w:lineRule="auto"/>
            <w:ind w:firstLine="2"/>
            <w:rPr>
              <w:sz w:val="18"/>
              <w:szCs w:val="18"/>
            </w:rPr>
          </w:pPr>
          <w:r>
            <w:rPr>
              <w:sz w:val="18"/>
              <w:szCs w:val="18"/>
            </w:rPr>
            <w:t>Poznámky  Úč POD 3- 01</w:t>
          </w:r>
        </w:p>
      </w:tc>
      <w:tc>
        <w:tcPr>
          <w:tcW w:w="4317" w:type="dxa"/>
          <w:tcBorders>
            <w:top w:val="nil"/>
            <w:left w:val="nil"/>
            <w:bottom w:val="nil"/>
            <w:right w:val="nil"/>
          </w:tcBorders>
          <w:vAlign w:val="center"/>
          <w:hideMark/>
        </w:tcPr>
        <w:p w:rsidR="0043525B" w:rsidRPr="00C14925" w:rsidRDefault="0043525B" w:rsidP="003579A4">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3525B" w:rsidRPr="00833D0C" w:rsidRDefault="0043525B" w:rsidP="003579A4">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3525B" w:rsidRPr="00833D0C" w:rsidRDefault="0043525B" w:rsidP="003579A4">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3</w:t>
          </w:r>
        </w:p>
      </w:tc>
    </w:tr>
  </w:tbl>
  <w:p w:rsidR="0043525B" w:rsidRPr="00833D0C" w:rsidRDefault="0043525B" w:rsidP="003579A4">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3525B" w:rsidRPr="00C14925" w:rsidTr="003579A4">
      <w:trPr>
        <w:trHeight w:val="127"/>
      </w:trPr>
      <w:tc>
        <w:tcPr>
          <w:tcW w:w="2012" w:type="dxa"/>
          <w:tcBorders>
            <w:top w:val="nil"/>
            <w:left w:val="nil"/>
            <w:bottom w:val="nil"/>
            <w:right w:val="nil"/>
          </w:tcBorders>
          <w:vAlign w:val="center"/>
          <w:hideMark/>
        </w:tcPr>
        <w:p w:rsidR="0043525B" w:rsidRPr="00C14925" w:rsidRDefault="0043525B" w:rsidP="003579A4">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3525B" w:rsidRPr="00C14925" w:rsidRDefault="0043525B" w:rsidP="003579A4">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7</w:t>
          </w:r>
        </w:p>
      </w:tc>
    </w:tr>
  </w:tbl>
  <w:p w:rsidR="0043525B" w:rsidRPr="00833D0C" w:rsidRDefault="0043525B" w:rsidP="00D47AB3">
    <w:pPr>
      <w:pStyle w:val="Hlavika"/>
      <w:tabs>
        <w:tab w:val="center" w:pos="4962"/>
        <w:tab w:val="right" w:pos="9213"/>
      </w:tabs>
      <w:ind w:right="-1"/>
      <w:rPr>
        <w:sz w:val="18"/>
        <w:szCs w:val="18"/>
        <w:lang w:val="en-GB"/>
      </w:rPr>
    </w:pPr>
  </w:p>
  <w:p w:rsidR="0043525B" w:rsidRPr="008618F7" w:rsidRDefault="0043525B" w:rsidP="008618F7">
    <w:pPr>
      <w:pStyle w:val="Hlavika"/>
      <w:tabs>
        <w:tab w:val="clear" w:pos="4536"/>
        <w:tab w:val="clear" w:pos="9072"/>
        <w:tab w:val="center" w:pos="3969"/>
        <w:tab w:val="right" w:pos="10065"/>
      </w:tabs>
      <w:rPr>
        <w:b/>
      </w:rPr>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525B" w:rsidRDefault="0043525B" w:rsidP="000B1043">
    <w:pPr>
      <w:pStyle w:val="Hlavika"/>
      <w:tabs>
        <w:tab w:val="clear" w:pos="4536"/>
        <w:tab w:val="clear" w:pos="9072"/>
        <w:tab w:val="center" w:pos="3969"/>
        <w:tab w:val="left" w:pos="7920"/>
        <w:tab w:val="right" w:pos="9213"/>
      </w:tabs>
      <w:rPr>
        <w:b/>
      </w:rPr>
    </w:pPr>
    <w:r>
      <w:rPr>
        <w:b/>
      </w:rPr>
      <w:t>Electro expert, s.r.o.</w:t>
    </w:r>
    <w:r w:rsidRPr="00FA1C60">
      <w:rPr>
        <w:b/>
      </w:rPr>
      <w:t xml:space="preserve"> </w:t>
    </w:r>
  </w:p>
  <w:p w:rsidR="0043525B" w:rsidRDefault="0043525B" w:rsidP="000B1043">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3525B" w:rsidRPr="00C14925" w:rsidTr="00FC4525">
      <w:trPr>
        <w:trHeight w:val="126"/>
      </w:trPr>
      <w:tc>
        <w:tcPr>
          <w:tcW w:w="2062" w:type="dxa"/>
          <w:tcBorders>
            <w:top w:val="nil"/>
            <w:left w:val="nil"/>
            <w:bottom w:val="nil"/>
            <w:right w:val="nil"/>
          </w:tcBorders>
          <w:vAlign w:val="center"/>
        </w:tcPr>
        <w:p w:rsidR="0043525B" w:rsidRPr="00C14925" w:rsidRDefault="0043525B" w:rsidP="00FC4525">
          <w:pPr>
            <w:pStyle w:val="Hlavika"/>
            <w:tabs>
              <w:tab w:val="clear" w:pos="4536"/>
              <w:tab w:val="center" w:pos="4253"/>
              <w:tab w:val="right" w:pos="9213"/>
            </w:tabs>
            <w:spacing w:line="276" w:lineRule="auto"/>
            <w:ind w:firstLine="2"/>
            <w:rPr>
              <w:sz w:val="18"/>
              <w:szCs w:val="18"/>
            </w:rPr>
          </w:pPr>
          <w:r>
            <w:rPr>
              <w:sz w:val="18"/>
              <w:szCs w:val="18"/>
            </w:rPr>
            <w:t>Poznámky  Úč POD 3- 01</w:t>
          </w:r>
        </w:p>
      </w:tc>
      <w:tc>
        <w:tcPr>
          <w:tcW w:w="4317" w:type="dxa"/>
          <w:tcBorders>
            <w:top w:val="nil"/>
            <w:left w:val="nil"/>
            <w:bottom w:val="nil"/>
            <w:right w:val="nil"/>
          </w:tcBorders>
          <w:vAlign w:val="center"/>
          <w:hideMark/>
        </w:tcPr>
        <w:p w:rsidR="0043525B" w:rsidRPr="00C14925" w:rsidRDefault="0043525B" w:rsidP="00FC4525">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3525B" w:rsidRPr="00833D0C" w:rsidRDefault="0043525B" w:rsidP="00FC452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3525B" w:rsidRPr="00833D0C" w:rsidRDefault="0043525B" w:rsidP="00FC452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3579A4">
          <w:pPr>
            <w:pStyle w:val="Hlavika"/>
            <w:tabs>
              <w:tab w:val="clear" w:pos="4536"/>
              <w:tab w:val="center" w:pos="4253"/>
              <w:tab w:val="right" w:pos="9213"/>
            </w:tabs>
            <w:spacing w:line="276" w:lineRule="auto"/>
            <w:jc w:val="center"/>
            <w:rPr>
              <w:sz w:val="18"/>
              <w:szCs w:val="18"/>
            </w:rPr>
          </w:pPr>
          <w:r>
            <w:rPr>
              <w:sz w:val="18"/>
              <w:szCs w:val="18"/>
            </w:rPr>
            <w:t>3</w:t>
          </w:r>
        </w:p>
      </w:tc>
    </w:tr>
  </w:tbl>
  <w:p w:rsidR="0043525B" w:rsidRPr="00833D0C" w:rsidRDefault="0043525B" w:rsidP="000B104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3525B" w:rsidRPr="00C14925" w:rsidTr="00FC4525">
      <w:trPr>
        <w:trHeight w:val="127"/>
      </w:trPr>
      <w:tc>
        <w:tcPr>
          <w:tcW w:w="2012" w:type="dxa"/>
          <w:tcBorders>
            <w:top w:val="nil"/>
            <w:left w:val="nil"/>
            <w:bottom w:val="nil"/>
            <w:right w:val="nil"/>
          </w:tcBorders>
          <w:vAlign w:val="center"/>
          <w:hideMark/>
        </w:tcPr>
        <w:p w:rsidR="0043525B" w:rsidRPr="00C14925" w:rsidRDefault="0043525B" w:rsidP="00FC4525">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3525B" w:rsidRPr="00C14925" w:rsidRDefault="0043525B" w:rsidP="00FC4525">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3525B" w:rsidRPr="00833D0C" w:rsidRDefault="0043525B" w:rsidP="00FC4525">
          <w:pPr>
            <w:pStyle w:val="Hlavika"/>
            <w:tabs>
              <w:tab w:val="clear" w:pos="4536"/>
              <w:tab w:val="center" w:pos="4253"/>
              <w:tab w:val="right" w:pos="9213"/>
            </w:tabs>
            <w:spacing w:line="276" w:lineRule="auto"/>
            <w:jc w:val="center"/>
            <w:rPr>
              <w:sz w:val="18"/>
              <w:szCs w:val="18"/>
            </w:rPr>
          </w:pPr>
          <w:r>
            <w:rPr>
              <w:sz w:val="18"/>
              <w:szCs w:val="18"/>
            </w:rPr>
            <w:t>7</w:t>
          </w:r>
        </w:p>
      </w:tc>
    </w:tr>
  </w:tbl>
  <w:p w:rsidR="0043525B" w:rsidRPr="00551DD0" w:rsidRDefault="0043525B" w:rsidP="003579A4">
    <w:pPr>
      <w:pStyle w:val="Hlavika"/>
      <w:tabs>
        <w:tab w:val="clear" w:pos="4536"/>
        <w:tab w:val="clear" w:pos="9072"/>
        <w:tab w:val="center" w:pos="3969"/>
        <w:tab w:val="left" w:pos="7920"/>
        <w:tab w:val="right" w:pos="9213"/>
      </w:tabs>
      <w:rPr>
        <w:b/>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624"/>
        </w:tabs>
        <w:ind w:left="624" w:hanging="340"/>
      </w:pPr>
      <w:rPr>
        <w:rFonts w:ascii="Symbol" w:hAnsi="Symbol" w:hint="default"/>
        <w:color w:val="auto"/>
        <w:sz w:val="22"/>
      </w:rPr>
    </w:lvl>
  </w:abstractNum>
  <w:abstractNum w:abstractNumId="2" w15:restartNumberingAfterBreak="0">
    <w:nsid w:val="07CE1277"/>
    <w:multiLevelType w:val="hybridMultilevel"/>
    <w:tmpl w:val="84E0156A"/>
    <w:lvl w:ilvl="0" w:tplc="AB463E68">
      <w:start w:val="12"/>
      <w:numFmt w:val="bullet"/>
      <w:lvlText w:val="-"/>
      <w:lvlJc w:val="left"/>
      <w:pPr>
        <w:ind w:left="786" w:hanging="360"/>
      </w:pPr>
      <w:rPr>
        <w:rFonts w:ascii="Times New Roman" w:eastAsia="Times New Roman" w:hAnsi="Times New Roman" w:cs="Times New Roman"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15:restartNumberingAfterBreak="0">
    <w:nsid w:val="17D20497"/>
    <w:multiLevelType w:val="hybridMultilevel"/>
    <w:tmpl w:val="2534C81C"/>
    <w:lvl w:ilvl="0" w:tplc="4CA0ED60">
      <w:start w:val="1"/>
      <w:numFmt w:val="lowerLetter"/>
      <w:lvlText w:val="%1)"/>
      <w:lvlJc w:val="left"/>
      <w:pPr>
        <w:ind w:left="786" w:hanging="360"/>
      </w:pPr>
      <w:rPr>
        <w:rFonts w:hint="default"/>
      </w:rPr>
    </w:lvl>
    <w:lvl w:ilvl="1" w:tplc="0C070019" w:tentative="1">
      <w:start w:val="1"/>
      <w:numFmt w:val="lowerLetter"/>
      <w:lvlText w:val="%2."/>
      <w:lvlJc w:val="left"/>
      <w:pPr>
        <w:ind w:left="1506" w:hanging="360"/>
      </w:pPr>
    </w:lvl>
    <w:lvl w:ilvl="2" w:tplc="0C07001B" w:tentative="1">
      <w:start w:val="1"/>
      <w:numFmt w:val="lowerRoman"/>
      <w:lvlText w:val="%3."/>
      <w:lvlJc w:val="right"/>
      <w:pPr>
        <w:ind w:left="2226" w:hanging="180"/>
      </w:pPr>
    </w:lvl>
    <w:lvl w:ilvl="3" w:tplc="0C07000F" w:tentative="1">
      <w:start w:val="1"/>
      <w:numFmt w:val="decimal"/>
      <w:lvlText w:val="%4."/>
      <w:lvlJc w:val="left"/>
      <w:pPr>
        <w:ind w:left="2946" w:hanging="360"/>
      </w:pPr>
    </w:lvl>
    <w:lvl w:ilvl="4" w:tplc="0C070019" w:tentative="1">
      <w:start w:val="1"/>
      <w:numFmt w:val="lowerLetter"/>
      <w:lvlText w:val="%5."/>
      <w:lvlJc w:val="left"/>
      <w:pPr>
        <w:ind w:left="3666" w:hanging="360"/>
      </w:pPr>
    </w:lvl>
    <w:lvl w:ilvl="5" w:tplc="0C07001B" w:tentative="1">
      <w:start w:val="1"/>
      <w:numFmt w:val="lowerRoman"/>
      <w:lvlText w:val="%6."/>
      <w:lvlJc w:val="right"/>
      <w:pPr>
        <w:ind w:left="4386" w:hanging="180"/>
      </w:pPr>
    </w:lvl>
    <w:lvl w:ilvl="6" w:tplc="0C07000F" w:tentative="1">
      <w:start w:val="1"/>
      <w:numFmt w:val="decimal"/>
      <w:lvlText w:val="%7."/>
      <w:lvlJc w:val="left"/>
      <w:pPr>
        <w:ind w:left="5106" w:hanging="360"/>
      </w:pPr>
    </w:lvl>
    <w:lvl w:ilvl="7" w:tplc="0C070019" w:tentative="1">
      <w:start w:val="1"/>
      <w:numFmt w:val="lowerLetter"/>
      <w:lvlText w:val="%8."/>
      <w:lvlJc w:val="left"/>
      <w:pPr>
        <w:ind w:left="5826" w:hanging="360"/>
      </w:pPr>
    </w:lvl>
    <w:lvl w:ilvl="8" w:tplc="0C07001B" w:tentative="1">
      <w:start w:val="1"/>
      <w:numFmt w:val="lowerRoman"/>
      <w:lvlText w:val="%9."/>
      <w:lvlJc w:val="right"/>
      <w:pPr>
        <w:ind w:left="6546" w:hanging="180"/>
      </w:p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4480A66"/>
    <w:multiLevelType w:val="singleLevel"/>
    <w:tmpl w:val="D56E6366"/>
    <w:lvl w:ilvl="0">
      <w:start w:val="1"/>
      <w:numFmt w:val="decimal"/>
      <w:lvlText w:val="%1."/>
      <w:lvlJc w:val="left"/>
      <w:pPr>
        <w:tabs>
          <w:tab w:val="num" w:pos="450"/>
        </w:tabs>
        <w:ind w:left="450" w:hanging="360"/>
      </w:pPr>
      <w:rPr>
        <w:rFonts w:cs="Times New Roman"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B87DD0"/>
    <w:multiLevelType w:val="hybridMultilevel"/>
    <w:tmpl w:val="4CA6D8B4"/>
    <w:lvl w:ilvl="0" w:tplc="0B9E1B50">
      <w:start w:val="28"/>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9A33376"/>
    <w:multiLevelType w:val="hybridMultilevel"/>
    <w:tmpl w:val="75B8A99A"/>
    <w:lvl w:ilvl="0" w:tplc="E216EAAC">
      <w:start w:val="12"/>
      <w:numFmt w:val="bullet"/>
      <w:lvlText w:val="-"/>
      <w:lvlJc w:val="left"/>
      <w:pPr>
        <w:ind w:left="786" w:hanging="360"/>
      </w:pPr>
      <w:rPr>
        <w:rFonts w:ascii="Times New Roman" w:eastAsia="Times New Roman" w:hAnsi="Times New Roman" w:cs="Times New Roman"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9"/>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3"/>
  </w:num>
  <w:num w:numId="9">
    <w:abstractNumId w:val="10"/>
  </w:num>
  <w:num w:numId="10">
    <w:abstractNumId w:val="10"/>
  </w:num>
  <w:num w:numId="11">
    <w:abstractNumId w:val="4"/>
  </w:num>
  <w:num w:numId="12">
    <w:abstractNumId w:val="10"/>
  </w:num>
  <w:num w:numId="13">
    <w:abstractNumId w:val="10"/>
  </w:num>
  <w:num w:numId="14">
    <w:abstractNumId w:val="5"/>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8"/>
  </w:num>
  <w:num w:numId="23">
    <w:abstractNumId w:val="7"/>
  </w:num>
  <w:num w:numId="24">
    <w:abstractNumId w:val="17"/>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6"/>
  </w:num>
  <w:num w:numId="37">
    <w:abstractNumId w:val="2"/>
  </w:num>
  <w:num w:numId="38">
    <w:abstractNumId w:val="6"/>
  </w:num>
  <w:num w:numId="39">
    <w:abstractNumId w:val="10"/>
  </w:num>
  <w:num w:numId="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177"/>
    <w:rsid w:val="00000477"/>
    <w:rsid w:val="00001478"/>
    <w:rsid w:val="0000290B"/>
    <w:rsid w:val="00002921"/>
    <w:rsid w:val="00003C63"/>
    <w:rsid w:val="000040F5"/>
    <w:rsid w:val="0000698A"/>
    <w:rsid w:val="00006F02"/>
    <w:rsid w:val="00006F42"/>
    <w:rsid w:val="00010822"/>
    <w:rsid w:val="00010C2A"/>
    <w:rsid w:val="00011A5D"/>
    <w:rsid w:val="00011DF2"/>
    <w:rsid w:val="00017711"/>
    <w:rsid w:val="00017791"/>
    <w:rsid w:val="00020F0D"/>
    <w:rsid w:val="00021356"/>
    <w:rsid w:val="00027B60"/>
    <w:rsid w:val="00031E30"/>
    <w:rsid w:val="000331E6"/>
    <w:rsid w:val="00033EAF"/>
    <w:rsid w:val="00034870"/>
    <w:rsid w:val="00035D16"/>
    <w:rsid w:val="000422E9"/>
    <w:rsid w:val="00044D58"/>
    <w:rsid w:val="00045A17"/>
    <w:rsid w:val="000470EC"/>
    <w:rsid w:val="0004740B"/>
    <w:rsid w:val="00047F02"/>
    <w:rsid w:val="0005150C"/>
    <w:rsid w:val="00051CB1"/>
    <w:rsid w:val="00052495"/>
    <w:rsid w:val="00052AFE"/>
    <w:rsid w:val="00055C07"/>
    <w:rsid w:val="00055EA6"/>
    <w:rsid w:val="00062334"/>
    <w:rsid w:val="00063821"/>
    <w:rsid w:val="000644A3"/>
    <w:rsid w:val="000658BA"/>
    <w:rsid w:val="00070D1B"/>
    <w:rsid w:val="00073853"/>
    <w:rsid w:val="000738DF"/>
    <w:rsid w:val="00074970"/>
    <w:rsid w:val="00075B41"/>
    <w:rsid w:val="00076486"/>
    <w:rsid w:val="0007695C"/>
    <w:rsid w:val="00076FCC"/>
    <w:rsid w:val="000772B7"/>
    <w:rsid w:val="00081A3A"/>
    <w:rsid w:val="000822A9"/>
    <w:rsid w:val="00082D09"/>
    <w:rsid w:val="00082DB2"/>
    <w:rsid w:val="00083BB0"/>
    <w:rsid w:val="0008425B"/>
    <w:rsid w:val="000853F1"/>
    <w:rsid w:val="00085A3A"/>
    <w:rsid w:val="0008610C"/>
    <w:rsid w:val="00086A82"/>
    <w:rsid w:val="00087215"/>
    <w:rsid w:val="00087B35"/>
    <w:rsid w:val="00090709"/>
    <w:rsid w:val="00092C39"/>
    <w:rsid w:val="00093CC4"/>
    <w:rsid w:val="00094939"/>
    <w:rsid w:val="00094E4C"/>
    <w:rsid w:val="000950C1"/>
    <w:rsid w:val="000965D0"/>
    <w:rsid w:val="000A1BBA"/>
    <w:rsid w:val="000A2576"/>
    <w:rsid w:val="000A2F12"/>
    <w:rsid w:val="000A5B39"/>
    <w:rsid w:val="000A6FBA"/>
    <w:rsid w:val="000B1043"/>
    <w:rsid w:val="000B4629"/>
    <w:rsid w:val="000B6195"/>
    <w:rsid w:val="000B70BF"/>
    <w:rsid w:val="000C2309"/>
    <w:rsid w:val="000C2D66"/>
    <w:rsid w:val="000C68B3"/>
    <w:rsid w:val="000D190A"/>
    <w:rsid w:val="000D22FF"/>
    <w:rsid w:val="000D33DC"/>
    <w:rsid w:val="000D35CD"/>
    <w:rsid w:val="000D3C74"/>
    <w:rsid w:val="000D6FF3"/>
    <w:rsid w:val="000D7C80"/>
    <w:rsid w:val="000D7F3F"/>
    <w:rsid w:val="000E6FA7"/>
    <w:rsid w:val="000F0E01"/>
    <w:rsid w:val="000F1306"/>
    <w:rsid w:val="000F27A2"/>
    <w:rsid w:val="000F40C4"/>
    <w:rsid w:val="000F5666"/>
    <w:rsid w:val="000F71F0"/>
    <w:rsid w:val="001019D8"/>
    <w:rsid w:val="00102C1A"/>
    <w:rsid w:val="001031CC"/>
    <w:rsid w:val="00103B71"/>
    <w:rsid w:val="00104215"/>
    <w:rsid w:val="00107135"/>
    <w:rsid w:val="001102AF"/>
    <w:rsid w:val="00110C67"/>
    <w:rsid w:val="0011680F"/>
    <w:rsid w:val="00120F3A"/>
    <w:rsid w:val="00127D9C"/>
    <w:rsid w:val="00136273"/>
    <w:rsid w:val="00136A4A"/>
    <w:rsid w:val="00141691"/>
    <w:rsid w:val="00141832"/>
    <w:rsid w:val="0014223A"/>
    <w:rsid w:val="00142DDE"/>
    <w:rsid w:val="001438AC"/>
    <w:rsid w:val="0014486E"/>
    <w:rsid w:val="00145399"/>
    <w:rsid w:val="00146904"/>
    <w:rsid w:val="00147FB3"/>
    <w:rsid w:val="00150147"/>
    <w:rsid w:val="0015039D"/>
    <w:rsid w:val="00154352"/>
    <w:rsid w:val="00156231"/>
    <w:rsid w:val="0015674B"/>
    <w:rsid w:val="00157BCE"/>
    <w:rsid w:val="00160053"/>
    <w:rsid w:val="00160AAA"/>
    <w:rsid w:val="001625BC"/>
    <w:rsid w:val="001712A8"/>
    <w:rsid w:val="00172522"/>
    <w:rsid w:val="0017267A"/>
    <w:rsid w:val="001733C5"/>
    <w:rsid w:val="001762A6"/>
    <w:rsid w:val="00176CC4"/>
    <w:rsid w:val="00177051"/>
    <w:rsid w:val="00177C59"/>
    <w:rsid w:val="00181023"/>
    <w:rsid w:val="0018116E"/>
    <w:rsid w:val="001819BD"/>
    <w:rsid w:val="00182724"/>
    <w:rsid w:val="00183030"/>
    <w:rsid w:val="0018477B"/>
    <w:rsid w:val="00185DA3"/>
    <w:rsid w:val="00193C65"/>
    <w:rsid w:val="00193EE6"/>
    <w:rsid w:val="001949BA"/>
    <w:rsid w:val="00195EA4"/>
    <w:rsid w:val="00196041"/>
    <w:rsid w:val="001A0D3B"/>
    <w:rsid w:val="001A1C39"/>
    <w:rsid w:val="001A40BE"/>
    <w:rsid w:val="001A4CFA"/>
    <w:rsid w:val="001A566C"/>
    <w:rsid w:val="001A7CD7"/>
    <w:rsid w:val="001B04DF"/>
    <w:rsid w:val="001B3DEC"/>
    <w:rsid w:val="001B5156"/>
    <w:rsid w:val="001B53DC"/>
    <w:rsid w:val="001B5855"/>
    <w:rsid w:val="001C09B8"/>
    <w:rsid w:val="001C0A6A"/>
    <w:rsid w:val="001C1EA6"/>
    <w:rsid w:val="001C2CE0"/>
    <w:rsid w:val="001C63FE"/>
    <w:rsid w:val="001C6510"/>
    <w:rsid w:val="001C7240"/>
    <w:rsid w:val="001D06F0"/>
    <w:rsid w:val="001D0DB2"/>
    <w:rsid w:val="001D181E"/>
    <w:rsid w:val="001D2160"/>
    <w:rsid w:val="001D3DCB"/>
    <w:rsid w:val="001D4E8A"/>
    <w:rsid w:val="001D507C"/>
    <w:rsid w:val="001D6C9B"/>
    <w:rsid w:val="001D76AE"/>
    <w:rsid w:val="001E03E6"/>
    <w:rsid w:val="001E1027"/>
    <w:rsid w:val="001E242B"/>
    <w:rsid w:val="001E3EC9"/>
    <w:rsid w:val="001E428D"/>
    <w:rsid w:val="001E53D7"/>
    <w:rsid w:val="001E5C58"/>
    <w:rsid w:val="001E7DAF"/>
    <w:rsid w:val="001F0D12"/>
    <w:rsid w:val="001F2E8E"/>
    <w:rsid w:val="001F338B"/>
    <w:rsid w:val="00204967"/>
    <w:rsid w:val="002119B4"/>
    <w:rsid w:val="002130D8"/>
    <w:rsid w:val="0021533B"/>
    <w:rsid w:val="00216E9E"/>
    <w:rsid w:val="0021757D"/>
    <w:rsid w:val="00222F31"/>
    <w:rsid w:val="00223DD8"/>
    <w:rsid w:val="00225398"/>
    <w:rsid w:val="00225821"/>
    <w:rsid w:val="00226112"/>
    <w:rsid w:val="002304B6"/>
    <w:rsid w:val="002418D5"/>
    <w:rsid w:val="00243064"/>
    <w:rsid w:val="00247739"/>
    <w:rsid w:val="00251BF2"/>
    <w:rsid w:val="0025427F"/>
    <w:rsid w:val="00254418"/>
    <w:rsid w:val="0025662A"/>
    <w:rsid w:val="002607FC"/>
    <w:rsid w:val="00260C4C"/>
    <w:rsid w:val="00262CD4"/>
    <w:rsid w:val="00267562"/>
    <w:rsid w:val="002721EE"/>
    <w:rsid w:val="0027298D"/>
    <w:rsid w:val="00272A79"/>
    <w:rsid w:val="0028099D"/>
    <w:rsid w:val="00280D5B"/>
    <w:rsid w:val="00283139"/>
    <w:rsid w:val="002843DD"/>
    <w:rsid w:val="00284FB0"/>
    <w:rsid w:val="002860E6"/>
    <w:rsid w:val="00286A3D"/>
    <w:rsid w:val="00290A84"/>
    <w:rsid w:val="00294B05"/>
    <w:rsid w:val="00294BAE"/>
    <w:rsid w:val="002952B4"/>
    <w:rsid w:val="0029677D"/>
    <w:rsid w:val="00296DAA"/>
    <w:rsid w:val="002977CC"/>
    <w:rsid w:val="002A0708"/>
    <w:rsid w:val="002A0718"/>
    <w:rsid w:val="002A264B"/>
    <w:rsid w:val="002A337D"/>
    <w:rsid w:val="002A6A14"/>
    <w:rsid w:val="002A7CDF"/>
    <w:rsid w:val="002B2E36"/>
    <w:rsid w:val="002B56D9"/>
    <w:rsid w:val="002C17B7"/>
    <w:rsid w:val="002C6691"/>
    <w:rsid w:val="002C7782"/>
    <w:rsid w:val="002D4AEE"/>
    <w:rsid w:val="002D69FB"/>
    <w:rsid w:val="002E0E7B"/>
    <w:rsid w:val="002E1D76"/>
    <w:rsid w:val="002E35FC"/>
    <w:rsid w:val="002F05C7"/>
    <w:rsid w:val="002F08EB"/>
    <w:rsid w:val="002F3C09"/>
    <w:rsid w:val="002F5513"/>
    <w:rsid w:val="002F626C"/>
    <w:rsid w:val="002F770F"/>
    <w:rsid w:val="00301031"/>
    <w:rsid w:val="00301534"/>
    <w:rsid w:val="00301C73"/>
    <w:rsid w:val="00307540"/>
    <w:rsid w:val="00311346"/>
    <w:rsid w:val="00311C2D"/>
    <w:rsid w:val="003146F7"/>
    <w:rsid w:val="003147AA"/>
    <w:rsid w:val="003177AD"/>
    <w:rsid w:val="00320047"/>
    <w:rsid w:val="0032179C"/>
    <w:rsid w:val="00323FBF"/>
    <w:rsid w:val="00330601"/>
    <w:rsid w:val="00331FD6"/>
    <w:rsid w:val="00335C04"/>
    <w:rsid w:val="00340CB1"/>
    <w:rsid w:val="0034119B"/>
    <w:rsid w:val="00341262"/>
    <w:rsid w:val="00341457"/>
    <w:rsid w:val="00342E08"/>
    <w:rsid w:val="00342FCA"/>
    <w:rsid w:val="003434C5"/>
    <w:rsid w:val="00344AA6"/>
    <w:rsid w:val="003467B6"/>
    <w:rsid w:val="003579A4"/>
    <w:rsid w:val="0036502B"/>
    <w:rsid w:val="00367A6E"/>
    <w:rsid w:val="003757A5"/>
    <w:rsid w:val="00377823"/>
    <w:rsid w:val="003828ED"/>
    <w:rsid w:val="00391050"/>
    <w:rsid w:val="00391CAB"/>
    <w:rsid w:val="00397BF1"/>
    <w:rsid w:val="00397F73"/>
    <w:rsid w:val="003A00A2"/>
    <w:rsid w:val="003A2007"/>
    <w:rsid w:val="003A5FFE"/>
    <w:rsid w:val="003A68FE"/>
    <w:rsid w:val="003A7D4A"/>
    <w:rsid w:val="003B2520"/>
    <w:rsid w:val="003B591C"/>
    <w:rsid w:val="003C239E"/>
    <w:rsid w:val="003C3FDF"/>
    <w:rsid w:val="003C4165"/>
    <w:rsid w:val="003C56DF"/>
    <w:rsid w:val="003C60A1"/>
    <w:rsid w:val="003C6115"/>
    <w:rsid w:val="003C6B7B"/>
    <w:rsid w:val="003C799C"/>
    <w:rsid w:val="003D020F"/>
    <w:rsid w:val="003D140B"/>
    <w:rsid w:val="003D34C0"/>
    <w:rsid w:val="003D5127"/>
    <w:rsid w:val="003D7E17"/>
    <w:rsid w:val="003E0FA2"/>
    <w:rsid w:val="003E6752"/>
    <w:rsid w:val="003F28D5"/>
    <w:rsid w:val="003F4724"/>
    <w:rsid w:val="003F72A0"/>
    <w:rsid w:val="004007CA"/>
    <w:rsid w:val="00401F9E"/>
    <w:rsid w:val="004021E5"/>
    <w:rsid w:val="004027CF"/>
    <w:rsid w:val="00404B11"/>
    <w:rsid w:val="00407955"/>
    <w:rsid w:val="004167AF"/>
    <w:rsid w:val="00420D87"/>
    <w:rsid w:val="0042233B"/>
    <w:rsid w:val="00423163"/>
    <w:rsid w:val="00423AFA"/>
    <w:rsid w:val="004245C6"/>
    <w:rsid w:val="004262D7"/>
    <w:rsid w:val="00430148"/>
    <w:rsid w:val="004313A2"/>
    <w:rsid w:val="004330B3"/>
    <w:rsid w:val="0043525B"/>
    <w:rsid w:val="004409F5"/>
    <w:rsid w:val="00442157"/>
    <w:rsid w:val="00442D41"/>
    <w:rsid w:val="00442F1E"/>
    <w:rsid w:val="00443903"/>
    <w:rsid w:val="00444033"/>
    <w:rsid w:val="00446423"/>
    <w:rsid w:val="0044737A"/>
    <w:rsid w:val="004508CD"/>
    <w:rsid w:val="00452C96"/>
    <w:rsid w:val="00454011"/>
    <w:rsid w:val="0045465E"/>
    <w:rsid w:val="00455E44"/>
    <w:rsid w:val="00457510"/>
    <w:rsid w:val="00460337"/>
    <w:rsid w:val="00460A08"/>
    <w:rsid w:val="0046138C"/>
    <w:rsid w:val="00461983"/>
    <w:rsid w:val="00461D2D"/>
    <w:rsid w:val="00465563"/>
    <w:rsid w:val="0046742C"/>
    <w:rsid w:val="0047185C"/>
    <w:rsid w:val="00471FAB"/>
    <w:rsid w:val="00473418"/>
    <w:rsid w:val="004778DF"/>
    <w:rsid w:val="00477C50"/>
    <w:rsid w:val="00477DB1"/>
    <w:rsid w:val="00483A16"/>
    <w:rsid w:val="00491444"/>
    <w:rsid w:val="00491AF0"/>
    <w:rsid w:val="00491C69"/>
    <w:rsid w:val="00494E16"/>
    <w:rsid w:val="0049568F"/>
    <w:rsid w:val="00496A4E"/>
    <w:rsid w:val="00497786"/>
    <w:rsid w:val="004A045E"/>
    <w:rsid w:val="004A085B"/>
    <w:rsid w:val="004A4B90"/>
    <w:rsid w:val="004A4D80"/>
    <w:rsid w:val="004A6C40"/>
    <w:rsid w:val="004B05DF"/>
    <w:rsid w:val="004B1028"/>
    <w:rsid w:val="004B2651"/>
    <w:rsid w:val="004B2776"/>
    <w:rsid w:val="004B341E"/>
    <w:rsid w:val="004B5781"/>
    <w:rsid w:val="004B599A"/>
    <w:rsid w:val="004B69E1"/>
    <w:rsid w:val="004C19ED"/>
    <w:rsid w:val="004C1C27"/>
    <w:rsid w:val="004C540D"/>
    <w:rsid w:val="004C5D25"/>
    <w:rsid w:val="004C667E"/>
    <w:rsid w:val="004C7C30"/>
    <w:rsid w:val="004D17B2"/>
    <w:rsid w:val="004D25F3"/>
    <w:rsid w:val="004D3B14"/>
    <w:rsid w:val="004D3B4A"/>
    <w:rsid w:val="004D56F5"/>
    <w:rsid w:val="004D7704"/>
    <w:rsid w:val="004D7EE7"/>
    <w:rsid w:val="004E0BAA"/>
    <w:rsid w:val="004E3CBF"/>
    <w:rsid w:val="004E47B9"/>
    <w:rsid w:val="004E5AD0"/>
    <w:rsid w:val="004E68C1"/>
    <w:rsid w:val="004E772C"/>
    <w:rsid w:val="004F51F2"/>
    <w:rsid w:val="004F6133"/>
    <w:rsid w:val="00500CF9"/>
    <w:rsid w:val="0050241C"/>
    <w:rsid w:val="00502D61"/>
    <w:rsid w:val="005037BA"/>
    <w:rsid w:val="00505205"/>
    <w:rsid w:val="00505426"/>
    <w:rsid w:val="00506E0F"/>
    <w:rsid w:val="00507B8B"/>
    <w:rsid w:val="0051118A"/>
    <w:rsid w:val="00512CD5"/>
    <w:rsid w:val="005131C0"/>
    <w:rsid w:val="005138B1"/>
    <w:rsid w:val="005151E8"/>
    <w:rsid w:val="005157F7"/>
    <w:rsid w:val="00515879"/>
    <w:rsid w:val="00515F46"/>
    <w:rsid w:val="00516719"/>
    <w:rsid w:val="005170F7"/>
    <w:rsid w:val="005203CE"/>
    <w:rsid w:val="00541185"/>
    <w:rsid w:val="00541789"/>
    <w:rsid w:val="00542006"/>
    <w:rsid w:val="0054259E"/>
    <w:rsid w:val="00544132"/>
    <w:rsid w:val="00544D9F"/>
    <w:rsid w:val="00545B77"/>
    <w:rsid w:val="00546BD3"/>
    <w:rsid w:val="0054786F"/>
    <w:rsid w:val="00547F62"/>
    <w:rsid w:val="00551DD0"/>
    <w:rsid w:val="00553AFB"/>
    <w:rsid w:val="00553BA1"/>
    <w:rsid w:val="005545DF"/>
    <w:rsid w:val="00555133"/>
    <w:rsid w:val="00555AE2"/>
    <w:rsid w:val="00564B72"/>
    <w:rsid w:val="00566A8D"/>
    <w:rsid w:val="00566D7B"/>
    <w:rsid w:val="0057480F"/>
    <w:rsid w:val="0057745F"/>
    <w:rsid w:val="00577CEB"/>
    <w:rsid w:val="00581B53"/>
    <w:rsid w:val="0058479C"/>
    <w:rsid w:val="0058572E"/>
    <w:rsid w:val="00591F09"/>
    <w:rsid w:val="0059218C"/>
    <w:rsid w:val="00592B74"/>
    <w:rsid w:val="00595E29"/>
    <w:rsid w:val="005A1E18"/>
    <w:rsid w:val="005A305F"/>
    <w:rsid w:val="005A38F9"/>
    <w:rsid w:val="005A4572"/>
    <w:rsid w:val="005A4CE3"/>
    <w:rsid w:val="005A5C31"/>
    <w:rsid w:val="005A76F0"/>
    <w:rsid w:val="005A78CE"/>
    <w:rsid w:val="005A7FDD"/>
    <w:rsid w:val="005B0E6E"/>
    <w:rsid w:val="005B316E"/>
    <w:rsid w:val="005B401C"/>
    <w:rsid w:val="005B4970"/>
    <w:rsid w:val="005B508D"/>
    <w:rsid w:val="005C02C1"/>
    <w:rsid w:val="005C4DAE"/>
    <w:rsid w:val="005C50FC"/>
    <w:rsid w:val="005C6657"/>
    <w:rsid w:val="005D1F0D"/>
    <w:rsid w:val="005D25E4"/>
    <w:rsid w:val="005D27B8"/>
    <w:rsid w:val="005D2A89"/>
    <w:rsid w:val="005D4842"/>
    <w:rsid w:val="005D4AE7"/>
    <w:rsid w:val="005D614C"/>
    <w:rsid w:val="005E09B4"/>
    <w:rsid w:val="005E0AA1"/>
    <w:rsid w:val="005E21A5"/>
    <w:rsid w:val="005E3B75"/>
    <w:rsid w:val="005F2BC8"/>
    <w:rsid w:val="005F3631"/>
    <w:rsid w:val="005F47E3"/>
    <w:rsid w:val="005F5D4F"/>
    <w:rsid w:val="005F6E8B"/>
    <w:rsid w:val="005F7FDE"/>
    <w:rsid w:val="0060236A"/>
    <w:rsid w:val="00603EFB"/>
    <w:rsid w:val="006069D3"/>
    <w:rsid w:val="006106A5"/>
    <w:rsid w:val="00614A15"/>
    <w:rsid w:val="00620B43"/>
    <w:rsid w:val="00621E4D"/>
    <w:rsid w:val="00622108"/>
    <w:rsid w:val="0062227A"/>
    <w:rsid w:val="00627913"/>
    <w:rsid w:val="00627B6C"/>
    <w:rsid w:val="00627D56"/>
    <w:rsid w:val="00630386"/>
    <w:rsid w:val="00631309"/>
    <w:rsid w:val="00632D14"/>
    <w:rsid w:val="006339DC"/>
    <w:rsid w:val="00634433"/>
    <w:rsid w:val="00634BFC"/>
    <w:rsid w:val="006370CD"/>
    <w:rsid w:val="00640F6E"/>
    <w:rsid w:val="00641554"/>
    <w:rsid w:val="0064520D"/>
    <w:rsid w:val="00646F73"/>
    <w:rsid w:val="006510AA"/>
    <w:rsid w:val="0065160D"/>
    <w:rsid w:val="00651689"/>
    <w:rsid w:val="00655B9C"/>
    <w:rsid w:val="00656770"/>
    <w:rsid w:val="0065692B"/>
    <w:rsid w:val="006575EA"/>
    <w:rsid w:val="00657747"/>
    <w:rsid w:val="00662C25"/>
    <w:rsid w:val="00665A35"/>
    <w:rsid w:val="0066618F"/>
    <w:rsid w:val="00670453"/>
    <w:rsid w:val="00671BB4"/>
    <w:rsid w:val="006723E2"/>
    <w:rsid w:val="00674015"/>
    <w:rsid w:val="006750FE"/>
    <w:rsid w:val="006756EA"/>
    <w:rsid w:val="0067762C"/>
    <w:rsid w:val="0068483F"/>
    <w:rsid w:val="0068537D"/>
    <w:rsid w:val="00694931"/>
    <w:rsid w:val="00695ADE"/>
    <w:rsid w:val="00697F7C"/>
    <w:rsid w:val="006A2CBA"/>
    <w:rsid w:val="006A3C75"/>
    <w:rsid w:val="006A432E"/>
    <w:rsid w:val="006A456C"/>
    <w:rsid w:val="006A5555"/>
    <w:rsid w:val="006A737C"/>
    <w:rsid w:val="006B1774"/>
    <w:rsid w:val="006B3BEC"/>
    <w:rsid w:val="006B6010"/>
    <w:rsid w:val="006C27AA"/>
    <w:rsid w:val="006C3161"/>
    <w:rsid w:val="006C46F7"/>
    <w:rsid w:val="006C4864"/>
    <w:rsid w:val="006C6336"/>
    <w:rsid w:val="006D2D40"/>
    <w:rsid w:val="006D36EA"/>
    <w:rsid w:val="006D3D0B"/>
    <w:rsid w:val="006D5658"/>
    <w:rsid w:val="006D580D"/>
    <w:rsid w:val="006D7585"/>
    <w:rsid w:val="006D7E52"/>
    <w:rsid w:val="006E14E7"/>
    <w:rsid w:val="006E157F"/>
    <w:rsid w:val="006E554A"/>
    <w:rsid w:val="006F01B7"/>
    <w:rsid w:val="006F28DA"/>
    <w:rsid w:val="006F39D4"/>
    <w:rsid w:val="006F6163"/>
    <w:rsid w:val="00700D6F"/>
    <w:rsid w:val="00701F03"/>
    <w:rsid w:val="00703344"/>
    <w:rsid w:val="007037C4"/>
    <w:rsid w:val="00703C0B"/>
    <w:rsid w:val="00712222"/>
    <w:rsid w:val="007125E3"/>
    <w:rsid w:val="00714032"/>
    <w:rsid w:val="00714597"/>
    <w:rsid w:val="0071658C"/>
    <w:rsid w:val="007169B9"/>
    <w:rsid w:val="00721305"/>
    <w:rsid w:val="00721669"/>
    <w:rsid w:val="007217C1"/>
    <w:rsid w:val="00724561"/>
    <w:rsid w:val="0072695D"/>
    <w:rsid w:val="00726991"/>
    <w:rsid w:val="00730C3A"/>
    <w:rsid w:val="00734ED6"/>
    <w:rsid w:val="007373C8"/>
    <w:rsid w:val="00741092"/>
    <w:rsid w:val="007415D1"/>
    <w:rsid w:val="0074226B"/>
    <w:rsid w:val="00742680"/>
    <w:rsid w:val="00745CF2"/>
    <w:rsid w:val="00746C9E"/>
    <w:rsid w:val="00750259"/>
    <w:rsid w:val="007508D8"/>
    <w:rsid w:val="0075139D"/>
    <w:rsid w:val="007513A3"/>
    <w:rsid w:val="00751C5F"/>
    <w:rsid w:val="0075338D"/>
    <w:rsid w:val="00753F5F"/>
    <w:rsid w:val="00757E23"/>
    <w:rsid w:val="00757F6C"/>
    <w:rsid w:val="0076049E"/>
    <w:rsid w:val="00762AB9"/>
    <w:rsid w:val="00764753"/>
    <w:rsid w:val="0076517C"/>
    <w:rsid w:val="007658EA"/>
    <w:rsid w:val="00770E74"/>
    <w:rsid w:val="00772E3B"/>
    <w:rsid w:val="0077399F"/>
    <w:rsid w:val="00773E65"/>
    <w:rsid w:val="00774DD9"/>
    <w:rsid w:val="007760D8"/>
    <w:rsid w:val="00776AF0"/>
    <w:rsid w:val="00777324"/>
    <w:rsid w:val="00781E40"/>
    <w:rsid w:val="00781F8F"/>
    <w:rsid w:val="0078455C"/>
    <w:rsid w:val="007857AD"/>
    <w:rsid w:val="00785C66"/>
    <w:rsid w:val="0078754C"/>
    <w:rsid w:val="00787FEB"/>
    <w:rsid w:val="007902B7"/>
    <w:rsid w:val="007915F6"/>
    <w:rsid w:val="0079191F"/>
    <w:rsid w:val="00793FC7"/>
    <w:rsid w:val="007946D6"/>
    <w:rsid w:val="00795220"/>
    <w:rsid w:val="007A005F"/>
    <w:rsid w:val="007A1781"/>
    <w:rsid w:val="007A491D"/>
    <w:rsid w:val="007B05FD"/>
    <w:rsid w:val="007B1086"/>
    <w:rsid w:val="007B1E63"/>
    <w:rsid w:val="007B2031"/>
    <w:rsid w:val="007B2E7A"/>
    <w:rsid w:val="007B314C"/>
    <w:rsid w:val="007B3A69"/>
    <w:rsid w:val="007C3B50"/>
    <w:rsid w:val="007C4D8B"/>
    <w:rsid w:val="007C7B89"/>
    <w:rsid w:val="007D3E38"/>
    <w:rsid w:val="007D6502"/>
    <w:rsid w:val="007D743E"/>
    <w:rsid w:val="007E0523"/>
    <w:rsid w:val="007E15C2"/>
    <w:rsid w:val="007E2E70"/>
    <w:rsid w:val="007E47FA"/>
    <w:rsid w:val="007E4E9F"/>
    <w:rsid w:val="007E5098"/>
    <w:rsid w:val="007E6E3A"/>
    <w:rsid w:val="007F288C"/>
    <w:rsid w:val="007F2C15"/>
    <w:rsid w:val="007F2EC6"/>
    <w:rsid w:val="007F3065"/>
    <w:rsid w:val="007F388C"/>
    <w:rsid w:val="007F3B6C"/>
    <w:rsid w:val="007F4606"/>
    <w:rsid w:val="007F548D"/>
    <w:rsid w:val="007F5DE5"/>
    <w:rsid w:val="00800976"/>
    <w:rsid w:val="008030CD"/>
    <w:rsid w:val="0080548E"/>
    <w:rsid w:val="00806EE2"/>
    <w:rsid w:val="008100A3"/>
    <w:rsid w:val="00810AB5"/>
    <w:rsid w:val="00810C04"/>
    <w:rsid w:val="00811760"/>
    <w:rsid w:val="008120F3"/>
    <w:rsid w:val="0081490D"/>
    <w:rsid w:val="00815126"/>
    <w:rsid w:val="00815894"/>
    <w:rsid w:val="00815A32"/>
    <w:rsid w:val="008231E9"/>
    <w:rsid w:val="00830774"/>
    <w:rsid w:val="008323FB"/>
    <w:rsid w:val="0083467A"/>
    <w:rsid w:val="00835701"/>
    <w:rsid w:val="00835F07"/>
    <w:rsid w:val="00837013"/>
    <w:rsid w:val="0084379A"/>
    <w:rsid w:val="00846B2C"/>
    <w:rsid w:val="008543BA"/>
    <w:rsid w:val="00854BEC"/>
    <w:rsid w:val="00857559"/>
    <w:rsid w:val="00857B8C"/>
    <w:rsid w:val="00861749"/>
    <w:rsid w:val="008617B5"/>
    <w:rsid w:val="008618F7"/>
    <w:rsid w:val="008648B4"/>
    <w:rsid w:val="00864CBA"/>
    <w:rsid w:val="00865188"/>
    <w:rsid w:val="008669C1"/>
    <w:rsid w:val="00872722"/>
    <w:rsid w:val="00874443"/>
    <w:rsid w:val="00874DF9"/>
    <w:rsid w:val="0087768E"/>
    <w:rsid w:val="0088093C"/>
    <w:rsid w:val="00881094"/>
    <w:rsid w:val="0088117E"/>
    <w:rsid w:val="008840B4"/>
    <w:rsid w:val="00885D54"/>
    <w:rsid w:val="00887683"/>
    <w:rsid w:val="00887C84"/>
    <w:rsid w:val="00894C39"/>
    <w:rsid w:val="0089652C"/>
    <w:rsid w:val="008A021A"/>
    <w:rsid w:val="008A2D79"/>
    <w:rsid w:val="008A4930"/>
    <w:rsid w:val="008A6D28"/>
    <w:rsid w:val="008B0829"/>
    <w:rsid w:val="008B1B50"/>
    <w:rsid w:val="008B206F"/>
    <w:rsid w:val="008B20AB"/>
    <w:rsid w:val="008B2B9A"/>
    <w:rsid w:val="008B3AD0"/>
    <w:rsid w:val="008B6694"/>
    <w:rsid w:val="008B7595"/>
    <w:rsid w:val="008C2546"/>
    <w:rsid w:val="008C3102"/>
    <w:rsid w:val="008D0944"/>
    <w:rsid w:val="008D2D7E"/>
    <w:rsid w:val="008D2F11"/>
    <w:rsid w:val="008D68BE"/>
    <w:rsid w:val="008D7145"/>
    <w:rsid w:val="008E04AE"/>
    <w:rsid w:val="008E2437"/>
    <w:rsid w:val="008E3EE5"/>
    <w:rsid w:val="008E68A4"/>
    <w:rsid w:val="008F0030"/>
    <w:rsid w:val="008F00D8"/>
    <w:rsid w:val="008F1CD9"/>
    <w:rsid w:val="008F304E"/>
    <w:rsid w:val="008F4BAD"/>
    <w:rsid w:val="008F59C4"/>
    <w:rsid w:val="008F6029"/>
    <w:rsid w:val="00900696"/>
    <w:rsid w:val="0090078A"/>
    <w:rsid w:val="00901022"/>
    <w:rsid w:val="0090446F"/>
    <w:rsid w:val="00904DEB"/>
    <w:rsid w:val="009226CD"/>
    <w:rsid w:val="00922B58"/>
    <w:rsid w:val="0092449F"/>
    <w:rsid w:val="00924C2A"/>
    <w:rsid w:val="00935BC1"/>
    <w:rsid w:val="00942FFF"/>
    <w:rsid w:val="009441EB"/>
    <w:rsid w:val="00945277"/>
    <w:rsid w:val="009458E0"/>
    <w:rsid w:val="00945BF3"/>
    <w:rsid w:val="00947B3F"/>
    <w:rsid w:val="00947F49"/>
    <w:rsid w:val="0095003F"/>
    <w:rsid w:val="00950D60"/>
    <w:rsid w:val="00954399"/>
    <w:rsid w:val="009579B1"/>
    <w:rsid w:val="009609D3"/>
    <w:rsid w:val="00963B07"/>
    <w:rsid w:val="00963EBC"/>
    <w:rsid w:val="00971670"/>
    <w:rsid w:val="009738C3"/>
    <w:rsid w:val="009743BF"/>
    <w:rsid w:val="0098136C"/>
    <w:rsid w:val="00982272"/>
    <w:rsid w:val="00983956"/>
    <w:rsid w:val="0098537D"/>
    <w:rsid w:val="00985D23"/>
    <w:rsid w:val="0098647C"/>
    <w:rsid w:val="009867AC"/>
    <w:rsid w:val="00987266"/>
    <w:rsid w:val="00991C72"/>
    <w:rsid w:val="00993CA4"/>
    <w:rsid w:val="009A433E"/>
    <w:rsid w:val="009A7413"/>
    <w:rsid w:val="009A764D"/>
    <w:rsid w:val="009B14DA"/>
    <w:rsid w:val="009B1ABB"/>
    <w:rsid w:val="009B1B54"/>
    <w:rsid w:val="009B4AD3"/>
    <w:rsid w:val="009B60B7"/>
    <w:rsid w:val="009B7785"/>
    <w:rsid w:val="009C08F1"/>
    <w:rsid w:val="009C6588"/>
    <w:rsid w:val="009C72F9"/>
    <w:rsid w:val="009C7D2B"/>
    <w:rsid w:val="009D02E9"/>
    <w:rsid w:val="009D0700"/>
    <w:rsid w:val="009D1A05"/>
    <w:rsid w:val="009D2ECF"/>
    <w:rsid w:val="009E0416"/>
    <w:rsid w:val="009E16EA"/>
    <w:rsid w:val="009E1B0B"/>
    <w:rsid w:val="009E73B5"/>
    <w:rsid w:val="009F1C36"/>
    <w:rsid w:val="009F39D1"/>
    <w:rsid w:val="009F3E3D"/>
    <w:rsid w:val="009F614A"/>
    <w:rsid w:val="009F6927"/>
    <w:rsid w:val="00A02942"/>
    <w:rsid w:val="00A0478C"/>
    <w:rsid w:val="00A05B5F"/>
    <w:rsid w:val="00A05FBA"/>
    <w:rsid w:val="00A07873"/>
    <w:rsid w:val="00A13536"/>
    <w:rsid w:val="00A13E99"/>
    <w:rsid w:val="00A16E27"/>
    <w:rsid w:val="00A1737A"/>
    <w:rsid w:val="00A2012A"/>
    <w:rsid w:val="00A23ADB"/>
    <w:rsid w:val="00A254B4"/>
    <w:rsid w:val="00A25722"/>
    <w:rsid w:val="00A26359"/>
    <w:rsid w:val="00A30FC1"/>
    <w:rsid w:val="00A31DFF"/>
    <w:rsid w:val="00A364BB"/>
    <w:rsid w:val="00A41223"/>
    <w:rsid w:val="00A45405"/>
    <w:rsid w:val="00A5618F"/>
    <w:rsid w:val="00A639F4"/>
    <w:rsid w:val="00A70B8E"/>
    <w:rsid w:val="00A7144F"/>
    <w:rsid w:val="00A72805"/>
    <w:rsid w:val="00A73577"/>
    <w:rsid w:val="00A8108C"/>
    <w:rsid w:val="00A846A3"/>
    <w:rsid w:val="00A90155"/>
    <w:rsid w:val="00A9048F"/>
    <w:rsid w:val="00A934BD"/>
    <w:rsid w:val="00A947C7"/>
    <w:rsid w:val="00A95312"/>
    <w:rsid w:val="00A9719C"/>
    <w:rsid w:val="00AB3FDB"/>
    <w:rsid w:val="00AB572C"/>
    <w:rsid w:val="00AB6067"/>
    <w:rsid w:val="00AB6105"/>
    <w:rsid w:val="00AB646F"/>
    <w:rsid w:val="00AB66C5"/>
    <w:rsid w:val="00AB6B04"/>
    <w:rsid w:val="00AC0592"/>
    <w:rsid w:val="00AC12B2"/>
    <w:rsid w:val="00AC2317"/>
    <w:rsid w:val="00AC4BA5"/>
    <w:rsid w:val="00AC502B"/>
    <w:rsid w:val="00AD181E"/>
    <w:rsid w:val="00AD3082"/>
    <w:rsid w:val="00AD4FCA"/>
    <w:rsid w:val="00AD57E4"/>
    <w:rsid w:val="00AD6758"/>
    <w:rsid w:val="00AE422C"/>
    <w:rsid w:val="00AE5A9A"/>
    <w:rsid w:val="00AE6CA0"/>
    <w:rsid w:val="00AE7012"/>
    <w:rsid w:val="00AF5CDD"/>
    <w:rsid w:val="00AF7340"/>
    <w:rsid w:val="00AF7FC3"/>
    <w:rsid w:val="00B01714"/>
    <w:rsid w:val="00B022C5"/>
    <w:rsid w:val="00B03577"/>
    <w:rsid w:val="00B0368E"/>
    <w:rsid w:val="00B10989"/>
    <w:rsid w:val="00B12204"/>
    <w:rsid w:val="00B12629"/>
    <w:rsid w:val="00B136DC"/>
    <w:rsid w:val="00B146E6"/>
    <w:rsid w:val="00B14789"/>
    <w:rsid w:val="00B22A86"/>
    <w:rsid w:val="00B27678"/>
    <w:rsid w:val="00B33899"/>
    <w:rsid w:val="00B345EE"/>
    <w:rsid w:val="00B5173F"/>
    <w:rsid w:val="00B546E9"/>
    <w:rsid w:val="00B55A09"/>
    <w:rsid w:val="00B560F8"/>
    <w:rsid w:val="00B564FF"/>
    <w:rsid w:val="00B6007D"/>
    <w:rsid w:val="00B6076C"/>
    <w:rsid w:val="00B60AF7"/>
    <w:rsid w:val="00B650EE"/>
    <w:rsid w:val="00B67573"/>
    <w:rsid w:val="00B71C86"/>
    <w:rsid w:val="00B72742"/>
    <w:rsid w:val="00B765D9"/>
    <w:rsid w:val="00B77494"/>
    <w:rsid w:val="00B7752A"/>
    <w:rsid w:val="00B80383"/>
    <w:rsid w:val="00B81322"/>
    <w:rsid w:val="00B81463"/>
    <w:rsid w:val="00B825EB"/>
    <w:rsid w:val="00B84860"/>
    <w:rsid w:val="00B84B56"/>
    <w:rsid w:val="00B859AA"/>
    <w:rsid w:val="00B96BFB"/>
    <w:rsid w:val="00BA11AF"/>
    <w:rsid w:val="00BA134B"/>
    <w:rsid w:val="00BA17A7"/>
    <w:rsid w:val="00BA3913"/>
    <w:rsid w:val="00BA3FB7"/>
    <w:rsid w:val="00BA621C"/>
    <w:rsid w:val="00BA6B29"/>
    <w:rsid w:val="00BA7092"/>
    <w:rsid w:val="00BA7441"/>
    <w:rsid w:val="00BB19A5"/>
    <w:rsid w:val="00BB218F"/>
    <w:rsid w:val="00BB2336"/>
    <w:rsid w:val="00BB2875"/>
    <w:rsid w:val="00BB7D64"/>
    <w:rsid w:val="00BC09C5"/>
    <w:rsid w:val="00BC4078"/>
    <w:rsid w:val="00BC5846"/>
    <w:rsid w:val="00BC631F"/>
    <w:rsid w:val="00BD6BEF"/>
    <w:rsid w:val="00BD7FB1"/>
    <w:rsid w:val="00BE075E"/>
    <w:rsid w:val="00BE23F6"/>
    <w:rsid w:val="00BE284F"/>
    <w:rsid w:val="00BE4759"/>
    <w:rsid w:val="00BE4E6F"/>
    <w:rsid w:val="00BE62B1"/>
    <w:rsid w:val="00BE68CF"/>
    <w:rsid w:val="00BE7CAE"/>
    <w:rsid w:val="00BF1888"/>
    <w:rsid w:val="00BF21D7"/>
    <w:rsid w:val="00BF3FE0"/>
    <w:rsid w:val="00BF4381"/>
    <w:rsid w:val="00BF46A2"/>
    <w:rsid w:val="00BF473A"/>
    <w:rsid w:val="00BF5BD8"/>
    <w:rsid w:val="00BF5CA9"/>
    <w:rsid w:val="00BF75ED"/>
    <w:rsid w:val="00BF7E2F"/>
    <w:rsid w:val="00C00798"/>
    <w:rsid w:val="00C0257D"/>
    <w:rsid w:val="00C02C96"/>
    <w:rsid w:val="00C02E3C"/>
    <w:rsid w:val="00C03840"/>
    <w:rsid w:val="00C03B46"/>
    <w:rsid w:val="00C10D33"/>
    <w:rsid w:val="00C12F2A"/>
    <w:rsid w:val="00C13216"/>
    <w:rsid w:val="00C17006"/>
    <w:rsid w:val="00C22B63"/>
    <w:rsid w:val="00C22C68"/>
    <w:rsid w:val="00C235CB"/>
    <w:rsid w:val="00C24B6B"/>
    <w:rsid w:val="00C26DB9"/>
    <w:rsid w:val="00C30377"/>
    <w:rsid w:val="00C33050"/>
    <w:rsid w:val="00C36396"/>
    <w:rsid w:val="00C42354"/>
    <w:rsid w:val="00C42A8D"/>
    <w:rsid w:val="00C44120"/>
    <w:rsid w:val="00C442C3"/>
    <w:rsid w:val="00C44C80"/>
    <w:rsid w:val="00C459DC"/>
    <w:rsid w:val="00C460D7"/>
    <w:rsid w:val="00C50277"/>
    <w:rsid w:val="00C520AC"/>
    <w:rsid w:val="00C575CA"/>
    <w:rsid w:val="00C60793"/>
    <w:rsid w:val="00C60B9E"/>
    <w:rsid w:val="00C618B5"/>
    <w:rsid w:val="00C63512"/>
    <w:rsid w:val="00C672BA"/>
    <w:rsid w:val="00C712A3"/>
    <w:rsid w:val="00C730D3"/>
    <w:rsid w:val="00C76891"/>
    <w:rsid w:val="00C76D6A"/>
    <w:rsid w:val="00C770CA"/>
    <w:rsid w:val="00C81BEC"/>
    <w:rsid w:val="00C83FF3"/>
    <w:rsid w:val="00C868C4"/>
    <w:rsid w:val="00C932B9"/>
    <w:rsid w:val="00C938A8"/>
    <w:rsid w:val="00C93D8E"/>
    <w:rsid w:val="00C94FB8"/>
    <w:rsid w:val="00CA0147"/>
    <w:rsid w:val="00CA0F8A"/>
    <w:rsid w:val="00CA1CB8"/>
    <w:rsid w:val="00CA1CFF"/>
    <w:rsid w:val="00CA287C"/>
    <w:rsid w:val="00CA28BA"/>
    <w:rsid w:val="00CA3E5F"/>
    <w:rsid w:val="00CA441D"/>
    <w:rsid w:val="00CA66B2"/>
    <w:rsid w:val="00CA73FD"/>
    <w:rsid w:val="00CB0CD3"/>
    <w:rsid w:val="00CB3140"/>
    <w:rsid w:val="00CB3FBF"/>
    <w:rsid w:val="00CC153E"/>
    <w:rsid w:val="00CC1735"/>
    <w:rsid w:val="00CC251B"/>
    <w:rsid w:val="00CC3798"/>
    <w:rsid w:val="00CC4926"/>
    <w:rsid w:val="00CC6F1E"/>
    <w:rsid w:val="00CD3A8A"/>
    <w:rsid w:val="00CD4F6B"/>
    <w:rsid w:val="00CE612B"/>
    <w:rsid w:val="00CE72B1"/>
    <w:rsid w:val="00CF01D4"/>
    <w:rsid w:val="00CF2329"/>
    <w:rsid w:val="00CF2C65"/>
    <w:rsid w:val="00CF2FC7"/>
    <w:rsid w:val="00CF7C4C"/>
    <w:rsid w:val="00D029BA"/>
    <w:rsid w:val="00D02B99"/>
    <w:rsid w:val="00D02DAF"/>
    <w:rsid w:val="00D0362D"/>
    <w:rsid w:val="00D04670"/>
    <w:rsid w:val="00D04D91"/>
    <w:rsid w:val="00D063F6"/>
    <w:rsid w:val="00D1383C"/>
    <w:rsid w:val="00D14D9C"/>
    <w:rsid w:val="00D16724"/>
    <w:rsid w:val="00D17C3F"/>
    <w:rsid w:val="00D21139"/>
    <w:rsid w:val="00D211B5"/>
    <w:rsid w:val="00D21626"/>
    <w:rsid w:val="00D21AB1"/>
    <w:rsid w:val="00D23A8D"/>
    <w:rsid w:val="00D24870"/>
    <w:rsid w:val="00D27391"/>
    <w:rsid w:val="00D30E5C"/>
    <w:rsid w:val="00D31009"/>
    <w:rsid w:val="00D34932"/>
    <w:rsid w:val="00D358B9"/>
    <w:rsid w:val="00D35E07"/>
    <w:rsid w:val="00D40461"/>
    <w:rsid w:val="00D41437"/>
    <w:rsid w:val="00D41FE6"/>
    <w:rsid w:val="00D422DB"/>
    <w:rsid w:val="00D4302D"/>
    <w:rsid w:val="00D4583E"/>
    <w:rsid w:val="00D4614E"/>
    <w:rsid w:val="00D47AB3"/>
    <w:rsid w:val="00D50C5B"/>
    <w:rsid w:val="00D51E8D"/>
    <w:rsid w:val="00D529F9"/>
    <w:rsid w:val="00D52FBC"/>
    <w:rsid w:val="00D5374F"/>
    <w:rsid w:val="00D54563"/>
    <w:rsid w:val="00D54906"/>
    <w:rsid w:val="00D551EB"/>
    <w:rsid w:val="00D558E7"/>
    <w:rsid w:val="00D62608"/>
    <w:rsid w:val="00D627F2"/>
    <w:rsid w:val="00D62BE4"/>
    <w:rsid w:val="00D630C9"/>
    <w:rsid w:val="00D679B1"/>
    <w:rsid w:val="00D72087"/>
    <w:rsid w:val="00D725FD"/>
    <w:rsid w:val="00D72DEC"/>
    <w:rsid w:val="00D741B9"/>
    <w:rsid w:val="00D75116"/>
    <w:rsid w:val="00D75627"/>
    <w:rsid w:val="00D75C9B"/>
    <w:rsid w:val="00D76940"/>
    <w:rsid w:val="00D774B3"/>
    <w:rsid w:val="00D8194B"/>
    <w:rsid w:val="00D82CE2"/>
    <w:rsid w:val="00D86EDD"/>
    <w:rsid w:val="00D906B0"/>
    <w:rsid w:val="00D90AF1"/>
    <w:rsid w:val="00D91BEC"/>
    <w:rsid w:val="00D933FB"/>
    <w:rsid w:val="00D93FB0"/>
    <w:rsid w:val="00D953A8"/>
    <w:rsid w:val="00DA09D9"/>
    <w:rsid w:val="00DA2806"/>
    <w:rsid w:val="00DA364A"/>
    <w:rsid w:val="00DA3DCD"/>
    <w:rsid w:val="00DB1826"/>
    <w:rsid w:val="00DB1BF5"/>
    <w:rsid w:val="00DB1FDB"/>
    <w:rsid w:val="00DB4BB7"/>
    <w:rsid w:val="00DB50E1"/>
    <w:rsid w:val="00DB514B"/>
    <w:rsid w:val="00DB6A37"/>
    <w:rsid w:val="00DC2A64"/>
    <w:rsid w:val="00DC2E4D"/>
    <w:rsid w:val="00DC48D2"/>
    <w:rsid w:val="00DC68C3"/>
    <w:rsid w:val="00DC798C"/>
    <w:rsid w:val="00DD234D"/>
    <w:rsid w:val="00DD23C0"/>
    <w:rsid w:val="00DD31A3"/>
    <w:rsid w:val="00DD3303"/>
    <w:rsid w:val="00DD3A8C"/>
    <w:rsid w:val="00DD784B"/>
    <w:rsid w:val="00DE16DE"/>
    <w:rsid w:val="00DE1D1A"/>
    <w:rsid w:val="00DE31D4"/>
    <w:rsid w:val="00DE358C"/>
    <w:rsid w:val="00DE5898"/>
    <w:rsid w:val="00DE64DC"/>
    <w:rsid w:val="00DF597F"/>
    <w:rsid w:val="00DF6F63"/>
    <w:rsid w:val="00E03042"/>
    <w:rsid w:val="00E047D6"/>
    <w:rsid w:val="00E04FAB"/>
    <w:rsid w:val="00E062DD"/>
    <w:rsid w:val="00E06495"/>
    <w:rsid w:val="00E07D56"/>
    <w:rsid w:val="00E1390D"/>
    <w:rsid w:val="00E1728C"/>
    <w:rsid w:val="00E225FE"/>
    <w:rsid w:val="00E231BA"/>
    <w:rsid w:val="00E275E1"/>
    <w:rsid w:val="00E2794A"/>
    <w:rsid w:val="00E329D2"/>
    <w:rsid w:val="00E34DCA"/>
    <w:rsid w:val="00E34E5E"/>
    <w:rsid w:val="00E3652A"/>
    <w:rsid w:val="00E40B66"/>
    <w:rsid w:val="00E40EFF"/>
    <w:rsid w:val="00E43AAC"/>
    <w:rsid w:val="00E5369E"/>
    <w:rsid w:val="00E55FB1"/>
    <w:rsid w:val="00E56466"/>
    <w:rsid w:val="00E5726F"/>
    <w:rsid w:val="00E60813"/>
    <w:rsid w:val="00E626B1"/>
    <w:rsid w:val="00E627BF"/>
    <w:rsid w:val="00E63D02"/>
    <w:rsid w:val="00E64643"/>
    <w:rsid w:val="00E677DE"/>
    <w:rsid w:val="00E67F67"/>
    <w:rsid w:val="00E72C65"/>
    <w:rsid w:val="00E73998"/>
    <w:rsid w:val="00E75066"/>
    <w:rsid w:val="00E75218"/>
    <w:rsid w:val="00E77BCF"/>
    <w:rsid w:val="00E77CFF"/>
    <w:rsid w:val="00E80605"/>
    <w:rsid w:val="00E82152"/>
    <w:rsid w:val="00E8384B"/>
    <w:rsid w:val="00E86962"/>
    <w:rsid w:val="00E869C1"/>
    <w:rsid w:val="00E91BB0"/>
    <w:rsid w:val="00E95128"/>
    <w:rsid w:val="00E95435"/>
    <w:rsid w:val="00E973F6"/>
    <w:rsid w:val="00EA03A7"/>
    <w:rsid w:val="00EA3C36"/>
    <w:rsid w:val="00EA5058"/>
    <w:rsid w:val="00EA6BA7"/>
    <w:rsid w:val="00EA7B8D"/>
    <w:rsid w:val="00EA7D1B"/>
    <w:rsid w:val="00EB0931"/>
    <w:rsid w:val="00EB584A"/>
    <w:rsid w:val="00EC06F4"/>
    <w:rsid w:val="00EC0820"/>
    <w:rsid w:val="00EC087B"/>
    <w:rsid w:val="00EC3D26"/>
    <w:rsid w:val="00EC71C8"/>
    <w:rsid w:val="00ED03DA"/>
    <w:rsid w:val="00ED1E98"/>
    <w:rsid w:val="00ED5F95"/>
    <w:rsid w:val="00ED67D4"/>
    <w:rsid w:val="00ED6A16"/>
    <w:rsid w:val="00ED7871"/>
    <w:rsid w:val="00EE0126"/>
    <w:rsid w:val="00EE0E21"/>
    <w:rsid w:val="00EE5302"/>
    <w:rsid w:val="00EF0B01"/>
    <w:rsid w:val="00EF34AE"/>
    <w:rsid w:val="00EF4E72"/>
    <w:rsid w:val="00EF6028"/>
    <w:rsid w:val="00EF688C"/>
    <w:rsid w:val="00F10E0E"/>
    <w:rsid w:val="00F13C1D"/>
    <w:rsid w:val="00F142DB"/>
    <w:rsid w:val="00F14DE1"/>
    <w:rsid w:val="00F150F1"/>
    <w:rsid w:val="00F16F26"/>
    <w:rsid w:val="00F179DF"/>
    <w:rsid w:val="00F20205"/>
    <w:rsid w:val="00F203B2"/>
    <w:rsid w:val="00F2320D"/>
    <w:rsid w:val="00F253EF"/>
    <w:rsid w:val="00F27004"/>
    <w:rsid w:val="00F337AD"/>
    <w:rsid w:val="00F33E1F"/>
    <w:rsid w:val="00F34763"/>
    <w:rsid w:val="00F35E1B"/>
    <w:rsid w:val="00F37850"/>
    <w:rsid w:val="00F409BE"/>
    <w:rsid w:val="00F4385F"/>
    <w:rsid w:val="00F448DE"/>
    <w:rsid w:val="00F501FB"/>
    <w:rsid w:val="00F5127F"/>
    <w:rsid w:val="00F54864"/>
    <w:rsid w:val="00F57C24"/>
    <w:rsid w:val="00F614C0"/>
    <w:rsid w:val="00F634B4"/>
    <w:rsid w:val="00F670CA"/>
    <w:rsid w:val="00F67612"/>
    <w:rsid w:val="00F707DC"/>
    <w:rsid w:val="00F709E2"/>
    <w:rsid w:val="00F70C00"/>
    <w:rsid w:val="00F71552"/>
    <w:rsid w:val="00F75DF5"/>
    <w:rsid w:val="00F768AF"/>
    <w:rsid w:val="00F802C8"/>
    <w:rsid w:val="00F8238D"/>
    <w:rsid w:val="00F838BE"/>
    <w:rsid w:val="00F83A95"/>
    <w:rsid w:val="00F865E8"/>
    <w:rsid w:val="00F86893"/>
    <w:rsid w:val="00F873AA"/>
    <w:rsid w:val="00F906FF"/>
    <w:rsid w:val="00F9118A"/>
    <w:rsid w:val="00F91913"/>
    <w:rsid w:val="00F93026"/>
    <w:rsid w:val="00F9359C"/>
    <w:rsid w:val="00F9471B"/>
    <w:rsid w:val="00F9506A"/>
    <w:rsid w:val="00FA1C60"/>
    <w:rsid w:val="00FA1EF8"/>
    <w:rsid w:val="00FA2A3E"/>
    <w:rsid w:val="00FA2A9D"/>
    <w:rsid w:val="00FA2E03"/>
    <w:rsid w:val="00FA6ADD"/>
    <w:rsid w:val="00FA6AF8"/>
    <w:rsid w:val="00FA6C5D"/>
    <w:rsid w:val="00FA6D0F"/>
    <w:rsid w:val="00FB0833"/>
    <w:rsid w:val="00FB196A"/>
    <w:rsid w:val="00FB39A2"/>
    <w:rsid w:val="00FB3B8D"/>
    <w:rsid w:val="00FB4712"/>
    <w:rsid w:val="00FC115D"/>
    <w:rsid w:val="00FC2275"/>
    <w:rsid w:val="00FC4525"/>
    <w:rsid w:val="00FC5B0E"/>
    <w:rsid w:val="00FD34EE"/>
    <w:rsid w:val="00FD44E7"/>
    <w:rsid w:val="00FD4736"/>
    <w:rsid w:val="00FD7930"/>
    <w:rsid w:val="00FD7E10"/>
    <w:rsid w:val="00FE0172"/>
    <w:rsid w:val="00FE15E9"/>
    <w:rsid w:val="00FE2CC6"/>
    <w:rsid w:val="00FE3AB4"/>
    <w:rsid w:val="00FF3376"/>
    <w:rsid w:val="00FF3DCC"/>
    <w:rsid w:val="00FF3F15"/>
    <w:rsid w:val="00FF7AF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81A28D"/>
  <w15:docId w15:val="{13809290-A2E0-4654-983F-F25287539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2">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cs="Times New Roman"/>
      <w:b/>
      <w:caps/>
      <w:sz w:val="18"/>
      <w:szCs w:val="20"/>
    </w:rPr>
  </w:style>
  <w:style w:type="character" w:customStyle="1" w:styleId="Nadpis2Char">
    <w:name w:val="Nadpis 2 Char"/>
    <w:link w:val="Nadpis2"/>
    <w:rsid w:val="00E95128"/>
    <w:rPr>
      <w:rFonts w:ascii="Times New Roman" w:eastAsia="Times New Roman" w:hAnsi="Times New Roman"/>
      <w:b/>
      <w:sz w:val="18"/>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table" w:styleId="Mriekatabuky">
    <w:name w:val="Table Grid"/>
    <w:basedOn w:val="Normlnatabuka"/>
    <w:uiPriority w:val="59"/>
    <w:rsid w:val="00D138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13703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59574862">
      <w:bodyDiv w:val="1"/>
      <w:marLeft w:val="0"/>
      <w:marRight w:val="0"/>
      <w:marTop w:val="0"/>
      <w:marBottom w:val="0"/>
      <w:divBdr>
        <w:top w:val="none" w:sz="0" w:space="0" w:color="auto"/>
        <w:left w:val="none" w:sz="0" w:space="0" w:color="auto"/>
        <w:bottom w:val="none" w:sz="0" w:space="0" w:color="auto"/>
        <w:right w:val="none" w:sz="0" w:space="0" w:color="auto"/>
      </w:divBdr>
    </w:div>
    <w:div w:id="681275081">
      <w:bodyDiv w:val="1"/>
      <w:marLeft w:val="0"/>
      <w:marRight w:val="0"/>
      <w:marTop w:val="0"/>
      <w:marBottom w:val="0"/>
      <w:divBdr>
        <w:top w:val="none" w:sz="0" w:space="0" w:color="auto"/>
        <w:left w:val="none" w:sz="0" w:space="0" w:color="auto"/>
        <w:bottom w:val="none" w:sz="0" w:space="0" w:color="auto"/>
        <w:right w:val="none" w:sz="0" w:space="0" w:color="auto"/>
      </w:divBdr>
    </w:div>
    <w:div w:id="839932979">
      <w:bodyDiv w:val="1"/>
      <w:marLeft w:val="0"/>
      <w:marRight w:val="0"/>
      <w:marTop w:val="0"/>
      <w:marBottom w:val="0"/>
      <w:divBdr>
        <w:top w:val="none" w:sz="0" w:space="0" w:color="auto"/>
        <w:left w:val="none" w:sz="0" w:space="0" w:color="auto"/>
        <w:bottom w:val="none" w:sz="0" w:space="0" w:color="auto"/>
        <w:right w:val="none" w:sz="0" w:space="0" w:color="auto"/>
      </w:divBdr>
    </w:div>
    <w:div w:id="904801391">
      <w:bodyDiv w:val="1"/>
      <w:marLeft w:val="0"/>
      <w:marRight w:val="0"/>
      <w:marTop w:val="0"/>
      <w:marBottom w:val="0"/>
      <w:divBdr>
        <w:top w:val="none" w:sz="0" w:space="0" w:color="auto"/>
        <w:left w:val="none" w:sz="0" w:space="0" w:color="auto"/>
        <w:bottom w:val="none" w:sz="0" w:space="0" w:color="auto"/>
        <w:right w:val="none" w:sz="0" w:space="0" w:color="auto"/>
      </w:divBdr>
    </w:div>
    <w:div w:id="1150632025">
      <w:bodyDiv w:val="1"/>
      <w:marLeft w:val="0"/>
      <w:marRight w:val="0"/>
      <w:marTop w:val="0"/>
      <w:marBottom w:val="0"/>
      <w:divBdr>
        <w:top w:val="none" w:sz="0" w:space="0" w:color="auto"/>
        <w:left w:val="none" w:sz="0" w:space="0" w:color="auto"/>
        <w:bottom w:val="none" w:sz="0" w:space="0" w:color="auto"/>
        <w:right w:val="none" w:sz="0" w:space="0" w:color="auto"/>
      </w:divBdr>
    </w:div>
    <w:div w:id="1235360624">
      <w:bodyDiv w:val="1"/>
      <w:marLeft w:val="0"/>
      <w:marRight w:val="0"/>
      <w:marTop w:val="0"/>
      <w:marBottom w:val="0"/>
      <w:divBdr>
        <w:top w:val="none" w:sz="0" w:space="0" w:color="auto"/>
        <w:left w:val="none" w:sz="0" w:space="0" w:color="auto"/>
        <w:bottom w:val="none" w:sz="0" w:space="0" w:color="auto"/>
        <w:right w:val="none" w:sz="0" w:space="0" w:color="auto"/>
      </w:divBdr>
    </w:div>
    <w:div w:id="1319192067">
      <w:bodyDiv w:val="1"/>
      <w:marLeft w:val="0"/>
      <w:marRight w:val="0"/>
      <w:marTop w:val="0"/>
      <w:marBottom w:val="0"/>
      <w:divBdr>
        <w:top w:val="none" w:sz="0" w:space="0" w:color="auto"/>
        <w:left w:val="none" w:sz="0" w:space="0" w:color="auto"/>
        <w:bottom w:val="none" w:sz="0" w:space="0" w:color="auto"/>
        <w:right w:val="none" w:sz="0" w:space="0" w:color="auto"/>
      </w:divBdr>
    </w:div>
    <w:div w:id="1573809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header" Target="header1.xml"/><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footer" Target="footer2.xml"/><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image" Target="media/image33.emf"/><Relationship Id="rId7" Type="http://schemas.openxmlformats.org/officeDocument/2006/relationships/endnotes" Target="endnotes.xml"/><Relationship Id="rId71" Type="http://schemas.openxmlformats.org/officeDocument/2006/relationships/package" Target="embeddings/Microsoft_Excel_Worksheet29.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8.xlsx"/><Relationship Id="rId11" Type="http://schemas.openxmlformats.org/officeDocument/2006/relationships/package" Target="embeddings/Microsoft_Excel_Worksheet1.xlsx"/><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Microsoft_Excel_Worksheet24.xlsx"/><Relationship Id="rId10" Type="http://schemas.openxmlformats.org/officeDocument/2006/relationships/image" Target="media/image2.emf"/><Relationship Id="rId19" Type="http://schemas.openxmlformats.org/officeDocument/2006/relationships/footer" Target="footer1.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image" Target="media/image1.emf"/><Relationship Id="rId51" Type="http://schemas.openxmlformats.org/officeDocument/2006/relationships/package" Target="embeddings/Microsoft_Excel_Worksheet19.xlsx"/><Relationship Id="rId72" Type="http://schemas.openxmlformats.org/officeDocument/2006/relationships/image" Target="media/image31.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header" Target="header2.xml"/><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87D800-9CCE-44C6-92E0-6EEE918E4A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2732</Words>
  <Characters>15574</Characters>
  <Application>Microsoft Office Word</Application>
  <DocSecurity>0</DocSecurity>
  <Lines>129</Lines>
  <Paragraphs>36</Paragraphs>
  <ScaleCrop>false</ScaleCrop>
  <HeadingPairs>
    <vt:vector size="6" baseType="variant">
      <vt:variant>
        <vt:lpstr>Názov</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18270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Viera Santova</cp:lastModifiedBy>
  <cp:revision>3</cp:revision>
  <cp:lastPrinted>2015-04-29T10:14:00Z</cp:lastPrinted>
  <dcterms:created xsi:type="dcterms:W3CDTF">2016-06-30T19:23:00Z</dcterms:created>
  <dcterms:modified xsi:type="dcterms:W3CDTF">2016-06-30T19:23:00Z</dcterms:modified>
</cp:coreProperties>
</file>