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6BD3" w:rsidRDefault="007D6BD3" w:rsidP="007D6BD3">
      <w:pPr>
        <w:rPr>
          <w:b/>
          <w:i/>
          <w:sz w:val="24"/>
        </w:rPr>
      </w:pPr>
      <w:r>
        <w:rPr>
          <w:b/>
          <w:i/>
          <w:sz w:val="24"/>
        </w:rPr>
        <w:t>ARTOUR  s.r.o.</w:t>
      </w:r>
    </w:p>
    <w:p w:rsidR="007D6BD3" w:rsidRDefault="007D6BD3" w:rsidP="007D6BD3">
      <w:pPr>
        <w:rPr>
          <w:b/>
          <w:i/>
          <w:sz w:val="24"/>
        </w:rPr>
      </w:pPr>
      <w:r>
        <w:rPr>
          <w:b/>
          <w:i/>
          <w:sz w:val="24"/>
        </w:rPr>
        <w:t>683</w:t>
      </w:r>
    </w:p>
    <w:p w:rsidR="007D6BD3" w:rsidRDefault="007D6BD3" w:rsidP="007D6BD3">
      <w:pPr>
        <w:rPr>
          <w:b/>
          <w:i/>
          <w:sz w:val="24"/>
        </w:rPr>
      </w:pPr>
      <w:r>
        <w:rPr>
          <w:b/>
          <w:i/>
          <w:sz w:val="24"/>
        </w:rPr>
        <w:t>925 63 Dolná Streda</w:t>
      </w:r>
    </w:p>
    <w:p w:rsidR="007D6BD3" w:rsidRDefault="007D6BD3" w:rsidP="007D6BD3">
      <w:pPr>
        <w:rPr>
          <w:b/>
          <w:i/>
          <w:sz w:val="24"/>
        </w:rPr>
      </w:pPr>
    </w:p>
    <w:p w:rsidR="007D6BD3" w:rsidRDefault="007D6BD3" w:rsidP="007D6BD3">
      <w:pPr>
        <w:rPr>
          <w:b/>
          <w:i/>
          <w:sz w:val="24"/>
        </w:rPr>
      </w:pPr>
    </w:p>
    <w:p w:rsidR="007D6BD3" w:rsidRDefault="007D6BD3" w:rsidP="007D6BD3">
      <w:pPr>
        <w:rPr>
          <w:b/>
          <w:i/>
          <w:sz w:val="24"/>
        </w:rPr>
      </w:pPr>
    </w:p>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Pr>
        <w:pStyle w:val="Nadpis1"/>
        <w:rPr>
          <w:i/>
        </w:rPr>
      </w:pPr>
      <w:r>
        <w:rPr>
          <w:i/>
        </w:rPr>
        <w:t>Poznámky k  31.12.2013</w:t>
      </w:r>
    </w:p>
    <w:p w:rsidR="007D6BD3" w:rsidRDefault="007D6BD3" w:rsidP="007D6BD3">
      <w:pPr>
        <w:jc w:val="center"/>
        <w:rPr>
          <w:i/>
        </w:rPr>
      </w:pPr>
    </w:p>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 w:rsidR="007D6BD3" w:rsidRDefault="007D6BD3" w:rsidP="007D6BD3">
      <w:pPr>
        <w:rPr>
          <w:b/>
          <w:sz w:val="32"/>
        </w:rPr>
      </w:pPr>
    </w:p>
    <w:p w:rsidR="007D6BD3" w:rsidRDefault="007D6BD3" w:rsidP="007D6BD3"/>
    <w:p w:rsidR="007D6BD3" w:rsidRDefault="007D6BD3" w:rsidP="007D6BD3"/>
    <w:p w:rsidR="007D6BD3" w:rsidRDefault="007D6BD3" w:rsidP="007D6BD3">
      <w:pPr>
        <w:rPr>
          <w:b/>
          <w:sz w:val="32"/>
        </w:rPr>
      </w:pPr>
    </w:p>
    <w:p w:rsidR="007D6BD3" w:rsidRDefault="007D6BD3" w:rsidP="007D6BD3">
      <w:pPr>
        <w:rPr>
          <w:b/>
          <w:sz w:val="32"/>
        </w:rPr>
      </w:pPr>
    </w:p>
    <w:p w:rsidR="007D6BD3" w:rsidRDefault="007D6BD3" w:rsidP="007D6BD3">
      <w:pPr>
        <w:rPr>
          <w:b/>
          <w:sz w:val="32"/>
        </w:rPr>
      </w:pPr>
    </w:p>
    <w:p w:rsidR="007D6BD3" w:rsidRDefault="007D6BD3" w:rsidP="007D6BD3">
      <w:pPr>
        <w:tabs>
          <w:tab w:val="left" w:pos="851"/>
        </w:tabs>
        <w:jc w:val="both"/>
        <w:rPr>
          <w:sz w:val="24"/>
        </w:rPr>
      </w:pPr>
    </w:p>
    <w:tbl>
      <w:tblPr>
        <w:tblW w:w="9020" w:type="dxa"/>
        <w:tblCellMar>
          <w:left w:w="0" w:type="dxa"/>
          <w:right w:w="0" w:type="dxa"/>
        </w:tblCellMar>
        <w:tblLook w:val="0000"/>
      </w:tblPr>
      <w:tblGrid>
        <w:gridCol w:w="1260"/>
        <w:gridCol w:w="3120"/>
        <w:gridCol w:w="2000"/>
        <w:gridCol w:w="1400"/>
        <w:gridCol w:w="1240"/>
      </w:tblGrid>
      <w:tr w:rsidR="007D6BD3" w:rsidTr="007D6BD3">
        <w:trPr>
          <w:trHeight w:val="1410"/>
        </w:trPr>
        <w:tc>
          <w:tcPr>
            <w:tcW w:w="1260"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tcPr>
          <w:p w:rsidR="007D6BD3" w:rsidRDefault="007D6BD3" w:rsidP="007D6BD3">
            <w:r>
              <w:t>Zostavená dňa: 23.03.2014</w:t>
            </w:r>
          </w:p>
        </w:tc>
        <w:tc>
          <w:tcPr>
            <w:tcW w:w="3120" w:type="dxa"/>
            <w:tcBorders>
              <w:top w:val="single" w:sz="8" w:space="0" w:color="auto"/>
              <w:left w:val="nil"/>
              <w:bottom w:val="nil"/>
              <w:right w:val="single" w:sz="8" w:space="0" w:color="auto"/>
            </w:tcBorders>
            <w:tcMar>
              <w:top w:w="15" w:type="dxa"/>
              <w:left w:w="15" w:type="dxa"/>
              <w:bottom w:w="0" w:type="dxa"/>
              <w:right w:w="15" w:type="dxa"/>
            </w:tcMar>
          </w:tcPr>
          <w:p w:rsidR="007D6BD3" w:rsidRDefault="007D6BD3" w:rsidP="007D6BD3">
            <w:r>
              <w:t>Podpisový záznam člena štatutárneho orgánu účtovnej jednotky alebo fyzickej osoby, ktorá je účtovnou jednotkou:</w:t>
            </w:r>
          </w:p>
        </w:tc>
        <w:tc>
          <w:tcPr>
            <w:tcW w:w="2000" w:type="dxa"/>
            <w:tcBorders>
              <w:top w:val="single" w:sz="8" w:space="0" w:color="auto"/>
              <w:left w:val="nil"/>
              <w:bottom w:val="nil"/>
              <w:right w:val="single" w:sz="8" w:space="0" w:color="auto"/>
            </w:tcBorders>
            <w:tcMar>
              <w:top w:w="15" w:type="dxa"/>
              <w:left w:w="15" w:type="dxa"/>
              <w:bottom w:w="0" w:type="dxa"/>
              <w:right w:w="15" w:type="dxa"/>
            </w:tcMar>
          </w:tcPr>
          <w:p w:rsidR="007D6BD3" w:rsidRDefault="007D6BD3" w:rsidP="007D6BD3">
            <w:r>
              <w:t>Podpisový záznam osoby zodpovednej za zostavenie účtovnej závierky:</w:t>
            </w:r>
          </w:p>
        </w:tc>
        <w:tc>
          <w:tcPr>
            <w:tcW w:w="1400" w:type="dxa"/>
            <w:tcBorders>
              <w:top w:val="single" w:sz="8" w:space="0" w:color="auto"/>
              <w:left w:val="nil"/>
              <w:bottom w:val="nil"/>
              <w:right w:val="nil"/>
            </w:tcBorders>
            <w:tcMar>
              <w:top w:w="15" w:type="dxa"/>
              <w:left w:w="15" w:type="dxa"/>
              <w:bottom w:w="0" w:type="dxa"/>
              <w:right w:w="15" w:type="dxa"/>
            </w:tcMar>
          </w:tcPr>
          <w:p w:rsidR="007D6BD3" w:rsidRDefault="007D6BD3" w:rsidP="007D6BD3">
            <w:r>
              <w:t>Podpisový záznam osoby zodpovednej za vedenie účtovníctva:</w:t>
            </w:r>
          </w:p>
        </w:tc>
        <w:tc>
          <w:tcPr>
            <w:tcW w:w="1240" w:type="dxa"/>
            <w:tcBorders>
              <w:top w:val="single" w:sz="8" w:space="0" w:color="auto"/>
              <w:left w:val="nil"/>
              <w:bottom w:val="nil"/>
              <w:right w:val="single" w:sz="8" w:space="0" w:color="auto"/>
            </w:tcBorders>
            <w:tcMar>
              <w:top w:w="15" w:type="dxa"/>
              <w:left w:w="15" w:type="dxa"/>
              <w:bottom w:w="0" w:type="dxa"/>
              <w:right w:w="15" w:type="dxa"/>
            </w:tcMar>
            <w:vAlign w:val="bottom"/>
          </w:tcPr>
          <w:p w:rsidR="007D6BD3" w:rsidRDefault="007D6BD3" w:rsidP="007D6BD3">
            <w:pPr>
              <w:jc w:val="center"/>
            </w:pPr>
            <w:r>
              <w:t> </w:t>
            </w:r>
          </w:p>
        </w:tc>
      </w:tr>
      <w:tr w:rsidR="007D6BD3" w:rsidTr="007D6BD3">
        <w:trPr>
          <w:trHeight w:val="105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tcPr>
          <w:p w:rsidR="007D6BD3" w:rsidRDefault="007D6BD3" w:rsidP="007D6BD3">
            <w:r>
              <w:t>Schválená :</w:t>
            </w:r>
          </w:p>
          <w:p w:rsidR="007D6BD3" w:rsidRDefault="007D6BD3" w:rsidP="007D6BD3">
            <w:r>
              <w:t>31.03.2014</w:t>
            </w:r>
          </w:p>
        </w:tc>
        <w:tc>
          <w:tcPr>
            <w:tcW w:w="3120" w:type="dxa"/>
            <w:tcBorders>
              <w:top w:val="nil"/>
              <w:left w:val="nil"/>
              <w:bottom w:val="single" w:sz="8" w:space="0" w:color="auto"/>
              <w:right w:val="single" w:sz="8" w:space="0" w:color="auto"/>
            </w:tcBorders>
            <w:tcMar>
              <w:top w:w="15" w:type="dxa"/>
              <w:left w:w="15" w:type="dxa"/>
              <w:bottom w:w="0" w:type="dxa"/>
              <w:right w:w="15" w:type="dxa"/>
            </w:tcMar>
            <w:vAlign w:val="bottom"/>
          </w:tcPr>
          <w:p w:rsidR="007D6BD3" w:rsidRDefault="007D6BD3" w:rsidP="007D6BD3">
            <w:r>
              <w:t> </w:t>
            </w:r>
          </w:p>
        </w:tc>
        <w:tc>
          <w:tcPr>
            <w:tcW w:w="2000" w:type="dxa"/>
            <w:tcBorders>
              <w:top w:val="nil"/>
              <w:left w:val="nil"/>
              <w:bottom w:val="single" w:sz="8" w:space="0" w:color="auto"/>
              <w:right w:val="single" w:sz="8" w:space="0" w:color="auto"/>
            </w:tcBorders>
            <w:tcMar>
              <w:top w:w="15" w:type="dxa"/>
              <w:left w:w="15" w:type="dxa"/>
              <w:bottom w:w="0" w:type="dxa"/>
              <w:right w:w="15" w:type="dxa"/>
            </w:tcMar>
            <w:vAlign w:val="bottom"/>
          </w:tcPr>
          <w:p w:rsidR="007D6BD3" w:rsidRDefault="007D6BD3" w:rsidP="007D6BD3">
            <w:r>
              <w:t> </w:t>
            </w:r>
          </w:p>
        </w:tc>
        <w:tc>
          <w:tcPr>
            <w:tcW w:w="1400" w:type="dxa"/>
            <w:tcBorders>
              <w:top w:val="nil"/>
              <w:left w:val="nil"/>
              <w:bottom w:val="single" w:sz="8" w:space="0" w:color="auto"/>
              <w:right w:val="nil"/>
            </w:tcBorders>
            <w:tcMar>
              <w:top w:w="15" w:type="dxa"/>
              <w:left w:w="15" w:type="dxa"/>
              <w:bottom w:w="0" w:type="dxa"/>
              <w:right w:w="15" w:type="dxa"/>
            </w:tcMar>
            <w:vAlign w:val="bottom"/>
          </w:tcPr>
          <w:p w:rsidR="007D6BD3" w:rsidRDefault="007D6BD3" w:rsidP="007D6BD3">
            <w:r>
              <w:t> </w:t>
            </w:r>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tcPr>
          <w:p w:rsidR="007D6BD3" w:rsidRDefault="007D6BD3" w:rsidP="007D6BD3">
            <w:pPr>
              <w:jc w:val="center"/>
            </w:pPr>
            <w:r>
              <w:t> </w:t>
            </w:r>
          </w:p>
        </w:tc>
      </w:tr>
    </w:tbl>
    <w:p w:rsidR="007D6BD3" w:rsidRDefault="007D6BD3" w:rsidP="007D6BD3">
      <w:pPr>
        <w:tabs>
          <w:tab w:val="left" w:pos="851"/>
        </w:tabs>
        <w:jc w:val="both"/>
        <w:rPr>
          <w:sz w:val="24"/>
        </w:rPr>
      </w:pPr>
    </w:p>
    <w:p w:rsidR="007D6BD3" w:rsidRDefault="007D6BD3" w:rsidP="007D6BD3">
      <w:pPr>
        <w:rPr>
          <w:b/>
          <w:sz w:val="32"/>
        </w:rPr>
      </w:pPr>
    </w:p>
    <w:p w:rsidR="007D6BD3" w:rsidRDefault="007D6BD3" w:rsidP="007D6BD3">
      <w:pPr>
        <w:rPr>
          <w:b/>
          <w:sz w:val="32"/>
        </w:rPr>
      </w:pPr>
    </w:p>
    <w:p w:rsidR="007D6BD3" w:rsidRDefault="007D6BD3" w:rsidP="007D6BD3">
      <w:pPr>
        <w:numPr>
          <w:ilvl w:val="0"/>
          <w:numId w:val="36"/>
        </w:numPr>
        <w:rPr>
          <w:b/>
          <w:sz w:val="32"/>
        </w:rPr>
      </w:pPr>
      <w:r>
        <w:rPr>
          <w:b/>
          <w:sz w:val="32"/>
        </w:rPr>
        <w:lastRenderedPageBreak/>
        <w:t>Informácie o účtovnej jednotke</w:t>
      </w:r>
    </w:p>
    <w:p w:rsidR="007D6BD3" w:rsidRDefault="007D6BD3" w:rsidP="007D6BD3">
      <w:pPr>
        <w:rPr>
          <w:b/>
          <w:sz w:val="32"/>
        </w:rPr>
      </w:pPr>
    </w:p>
    <w:p w:rsidR="007D6BD3" w:rsidRDefault="007D6BD3" w:rsidP="007D6BD3">
      <w:pPr>
        <w:numPr>
          <w:ilvl w:val="0"/>
          <w:numId w:val="1"/>
        </w:numPr>
        <w:jc w:val="both"/>
        <w:rPr>
          <w:i/>
          <w:sz w:val="24"/>
        </w:rPr>
      </w:pPr>
      <w:r>
        <w:rPr>
          <w:i/>
          <w:sz w:val="24"/>
        </w:rPr>
        <w:t>obchodné meno a sídlo účtovnej jednotky, dátum jej založenia a dátum jej vzniku</w:t>
      </w:r>
    </w:p>
    <w:p w:rsidR="007D6BD3" w:rsidRDefault="007D6BD3" w:rsidP="007D6BD3"/>
    <w:p w:rsidR="007D6BD3" w:rsidRDefault="007D6BD3" w:rsidP="007D6BD3">
      <w:r>
        <w:t>Obchodné meno</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340"/>
      </w:tblGrid>
      <w:tr w:rsidR="007D6BD3" w:rsidTr="007D6BD3">
        <w:tc>
          <w:tcPr>
            <w:tcW w:w="284" w:type="dxa"/>
          </w:tcPr>
          <w:p w:rsidR="007D6BD3" w:rsidRDefault="007D6BD3" w:rsidP="007D6BD3">
            <w:r>
              <w:t>A</w:t>
            </w:r>
          </w:p>
        </w:tc>
        <w:tc>
          <w:tcPr>
            <w:tcW w:w="284" w:type="dxa"/>
          </w:tcPr>
          <w:p w:rsidR="007D6BD3" w:rsidRDefault="007D6BD3" w:rsidP="007D6BD3">
            <w:r>
              <w:t>R</w:t>
            </w:r>
          </w:p>
        </w:tc>
        <w:tc>
          <w:tcPr>
            <w:tcW w:w="284" w:type="dxa"/>
          </w:tcPr>
          <w:p w:rsidR="007D6BD3" w:rsidRDefault="007D6BD3" w:rsidP="007D6BD3">
            <w:r>
              <w:t>T</w:t>
            </w:r>
          </w:p>
        </w:tc>
        <w:tc>
          <w:tcPr>
            <w:tcW w:w="284" w:type="dxa"/>
          </w:tcPr>
          <w:p w:rsidR="007D6BD3" w:rsidRDefault="007D6BD3" w:rsidP="007D6BD3">
            <w:r>
              <w:t>O</w:t>
            </w:r>
          </w:p>
        </w:tc>
        <w:tc>
          <w:tcPr>
            <w:tcW w:w="284" w:type="dxa"/>
          </w:tcPr>
          <w:p w:rsidR="007D6BD3" w:rsidRDefault="007D6BD3" w:rsidP="007D6BD3">
            <w:r>
              <w:t>U</w:t>
            </w:r>
          </w:p>
        </w:tc>
        <w:tc>
          <w:tcPr>
            <w:tcW w:w="284" w:type="dxa"/>
          </w:tcPr>
          <w:p w:rsidR="007D6BD3" w:rsidRDefault="007D6BD3" w:rsidP="007D6BD3">
            <w:r>
              <w:t>R</w:t>
            </w:r>
          </w:p>
        </w:tc>
        <w:tc>
          <w:tcPr>
            <w:tcW w:w="284" w:type="dxa"/>
          </w:tcPr>
          <w:p w:rsidR="007D6BD3" w:rsidRDefault="007D6BD3" w:rsidP="007D6BD3"/>
        </w:tc>
        <w:tc>
          <w:tcPr>
            <w:tcW w:w="284" w:type="dxa"/>
          </w:tcPr>
          <w:p w:rsidR="007D6BD3" w:rsidRDefault="007D6BD3" w:rsidP="007D6BD3">
            <w:r>
              <w:t>s</w:t>
            </w:r>
          </w:p>
        </w:tc>
        <w:tc>
          <w:tcPr>
            <w:tcW w:w="284" w:type="dxa"/>
          </w:tcPr>
          <w:p w:rsidR="007D6BD3" w:rsidRDefault="007D6BD3" w:rsidP="007D6BD3">
            <w:r>
              <w:t>.</w:t>
            </w:r>
          </w:p>
        </w:tc>
        <w:tc>
          <w:tcPr>
            <w:tcW w:w="284" w:type="dxa"/>
          </w:tcPr>
          <w:p w:rsidR="007D6BD3" w:rsidRDefault="007D6BD3" w:rsidP="007D6BD3">
            <w:r>
              <w:t>r</w:t>
            </w:r>
          </w:p>
        </w:tc>
        <w:tc>
          <w:tcPr>
            <w:tcW w:w="284" w:type="dxa"/>
          </w:tcPr>
          <w:p w:rsidR="007D6BD3" w:rsidRDefault="007D6BD3" w:rsidP="007D6BD3">
            <w:r>
              <w:t>.</w:t>
            </w:r>
          </w:p>
        </w:tc>
        <w:tc>
          <w:tcPr>
            <w:tcW w:w="284" w:type="dxa"/>
          </w:tcPr>
          <w:p w:rsidR="007D6BD3" w:rsidRDefault="007D6BD3" w:rsidP="007D6BD3">
            <w:r>
              <w:t>o</w:t>
            </w:r>
          </w:p>
        </w:tc>
        <w:tc>
          <w:tcPr>
            <w:tcW w:w="284" w:type="dxa"/>
          </w:tcPr>
          <w:p w:rsidR="007D6BD3" w:rsidRDefault="007D6BD3" w:rsidP="007D6BD3">
            <w:r>
              <w:t>.</w:t>
            </w:r>
          </w:p>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340" w:type="dxa"/>
          </w:tcPr>
          <w:p w:rsidR="007D6BD3" w:rsidRDefault="007D6BD3" w:rsidP="007D6BD3"/>
        </w:tc>
      </w:tr>
    </w:tbl>
    <w:p w:rsidR="007D6BD3" w:rsidRDefault="007D6BD3" w:rsidP="007D6BD3"/>
    <w:p w:rsidR="007D6BD3" w:rsidRDefault="007D6BD3" w:rsidP="007D6BD3">
      <w:r>
        <w:t>Sídlo účtovnej jednotky</w:t>
      </w:r>
    </w:p>
    <w:p w:rsidR="007D6BD3" w:rsidRDefault="007D6BD3" w:rsidP="007D6BD3">
      <w:pPr>
        <w:rPr>
          <w:rStyle w:val="Odkaznakomentr"/>
          <w:vanish/>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284"/>
        <w:gridCol w:w="284"/>
        <w:gridCol w:w="284"/>
        <w:gridCol w:w="284"/>
        <w:gridCol w:w="284"/>
        <w:gridCol w:w="284"/>
        <w:gridCol w:w="284"/>
        <w:gridCol w:w="68"/>
        <w:gridCol w:w="216"/>
        <w:gridCol w:w="71"/>
        <w:gridCol w:w="213"/>
        <w:gridCol w:w="74"/>
        <w:gridCol w:w="210"/>
        <w:gridCol w:w="77"/>
        <w:gridCol w:w="207"/>
        <w:gridCol w:w="80"/>
        <w:gridCol w:w="204"/>
        <w:gridCol w:w="83"/>
        <w:gridCol w:w="201"/>
        <w:gridCol w:w="86"/>
        <w:gridCol w:w="198"/>
        <w:gridCol w:w="89"/>
        <w:gridCol w:w="195"/>
        <w:gridCol w:w="92"/>
        <w:gridCol w:w="192"/>
        <w:gridCol w:w="95"/>
        <w:gridCol w:w="189"/>
        <w:gridCol w:w="98"/>
        <w:gridCol w:w="186"/>
        <w:gridCol w:w="101"/>
        <w:gridCol w:w="183"/>
        <w:gridCol w:w="104"/>
        <w:gridCol w:w="287"/>
        <w:gridCol w:w="238"/>
        <w:gridCol w:w="49"/>
        <w:gridCol w:w="287"/>
        <w:gridCol w:w="287"/>
        <w:gridCol w:w="287"/>
        <w:gridCol w:w="287"/>
        <w:gridCol w:w="287"/>
        <w:gridCol w:w="287"/>
        <w:gridCol w:w="287"/>
        <w:gridCol w:w="287"/>
        <w:gridCol w:w="287"/>
      </w:tblGrid>
      <w:tr w:rsidR="007D6BD3" w:rsidTr="007D6BD3">
        <w:trPr>
          <w:gridAfter w:val="10"/>
          <w:wAfter w:w="2632" w:type="dxa"/>
          <w:trHeight w:val="337"/>
        </w:trPr>
        <w:tc>
          <w:tcPr>
            <w:tcW w:w="284" w:type="dxa"/>
          </w:tcPr>
          <w:p w:rsidR="007D6BD3" w:rsidRDefault="007D6BD3" w:rsidP="007D6BD3">
            <w:r>
              <w:t>6</w:t>
            </w:r>
          </w:p>
        </w:tc>
        <w:tc>
          <w:tcPr>
            <w:tcW w:w="284" w:type="dxa"/>
          </w:tcPr>
          <w:p w:rsidR="007D6BD3" w:rsidRDefault="007D6BD3" w:rsidP="007D6BD3">
            <w:r>
              <w:t>8</w:t>
            </w:r>
          </w:p>
        </w:tc>
        <w:tc>
          <w:tcPr>
            <w:tcW w:w="284" w:type="dxa"/>
          </w:tcPr>
          <w:p w:rsidR="007D6BD3" w:rsidRDefault="007D6BD3" w:rsidP="007D6BD3">
            <w:r>
              <w:t>3</w:t>
            </w:r>
          </w:p>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tc>
        <w:tc>
          <w:tcPr>
            <w:tcW w:w="284" w:type="dxa"/>
            <w:gridSpan w:val="2"/>
          </w:tcPr>
          <w:p w:rsidR="007D6BD3" w:rsidRDefault="007D6BD3" w:rsidP="007D6BD3">
            <w:r>
              <w:t xml:space="preserve"> </w:t>
            </w:r>
          </w:p>
        </w:tc>
        <w:tc>
          <w:tcPr>
            <w:tcW w:w="629" w:type="dxa"/>
            <w:gridSpan w:val="3"/>
          </w:tcPr>
          <w:p w:rsidR="007D6BD3" w:rsidRDefault="007D6BD3" w:rsidP="007D6BD3"/>
        </w:tc>
      </w:tr>
      <w:tr w:rsidR="007D6BD3" w:rsidTr="007D6BD3">
        <w:tc>
          <w:tcPr>
            <w:tcW w:w="1704" w:type="dxa"/>
            <w:gridSpan w:val="6"/>
          </w:tcPr>
          <w:p w:rsidR="007D6BD3" w:rsidRDefault="007D6BD3" w:rsidP="007D6BD3">
            <w:r>
              <w:t>PSČ</w:t>
            </w:r>
          </w:p>
        </w:tc>
        <w:tc>
          <w:tcPr>
            <w:tcW w:w="6953" w:type="dxa"/>
            <w:gridSpan w:val="38"/>
          </w:tcPr>
          <w:p w:rsidR="007D6BD3" w:rsidRDefault="007D6BD3" w:rsidP="007D6BD3">
            <w:r>
              <w:t>Názov obce</w:t>
            </w:r>
          </w:p>
        </w:tc>
      </w:tr>
      <w:tr w:rsidR="007D6BD3" w:rsidTr="007D6BD3">
        <w:tc>
          <w:tcPr>
            <w:tcW w:w="284" w:type="dxa"/>
          </w:tcPr>
          <w:p w:rsidR="007D6BD3" w:rsidRDefault="007D6BD3" w:rsidP="007D6BD3">
            <w:r>
              <w:t>9</w:t>
            </w:r>
          </w:p>
        </w:tc>
        <w:tc>
          <w:tcPr>
            <w:tcW w:w="284" w:type="dxa"/>
          </w:tcPr>
          <w:p w:rsidR="007D6BD3" w:rsidRDefault="007D6BD3" w:rsidP="007D6BD3">
            <w:r>
              <w:t>2</w:t>
            </w:r>
          </w:p>
        </w:tc>
        <w:tc>
          <w:tcPr>
            <w:tcW w:w="284" w:type="dxa"/>
          </w:tcPr>
          <w:p w:rsidR="007D6BD3" w:rsidRDefault="007D6BD3" w:rsidP="007D6BD3">
            <w:r>
              <w:t>5</w:t>
            </w:r>
          </w:p>
        </w:tc>
        <w:tc>
          <w:tcPr>
            <w:tcW w:w="284" w:type="dxa"/>
          </w:tcPr>
          <w:p w:rsidR="007D6BD3" w:rsidRDefault="007D6BD3" w:rsidP="007D6BD3"/>
        </w:tc>
        <w:tc>
          <w:tcPr>
            <w:tcW w:w="284" w:type="dxa"/>
          </w:tcPr>
          <w:p w:rsidR="007D6BD3" w:rsidRDefault="007D6BD3" w:rsidP="007D6BD3">
            <w:r>
              <w:t>6</w:t>
            </w:r>
          </w:p>
        </w:tc>
        <w:tc>
          <w:tcPr>
            <w:tcW w:w="284" w:type="dxa"/>
          </w:tcPr>
          <w:p w:rsidR="007D6BD3" w:rsidRDefault="007D6BD3" w:rsidP="007D6BD3">
            <w:r>
              <w:t>3</w:t>
            </w:r>
          </w:p>
        </w:tc>
        <w:tc>
          <w:tcPr>
            <w:tcW w:w="352" w:type="dxa"/>
            <w:gridSpan w:val="2"/>
          </w:tcPr>
          <w:p w:rsidR="007D6BD3" w:rsidRDefault="007D6BD3" w:rsidP="007D6BD3"/>
        </w:tc>
        <w:tc>
          <w:tcPr>
            <w:tcW w:w="287" w:type="dxa"/>
            <w:gridSpan w:val="2"/>
          </w:tcPr>
          <w:p w:rsidR="007D6BD3" w:rsidRDefault="007D6BD3" w:rsidP="007D6BD3">
            <w:r>
              <w:t>D</w:t>
            </w:r>
          </w:p>
        </w:tc>
        <w:tc>
          <w:tcPr>
            <w:tcW w:w="287" w:type="dxa"/>
            <w:gridSpan w:val="2"/>
          </w:tcPr>
          <w:p w:rsidR="007D6BD3" w:rsidRDefault="007D6BD3" w:rsidP="007D6BD3">
            <w:r>
              <w:t>O</w:t>
            </w:r>
          </w:p>
        </w:tc>
        <w:tc>
          <w:tcPr>
            <w:tcW w:w="287" w:type="dxa"/>
            <w:gridSpan w:val="2"/>
          </w:tcPr>
          <w:p w:rsidR="007D6BD3" w:rsidRDefault="007D6BD3" w:rsidP="007D6BD3">
            <w:r>
              <w:t>L</w:t>
            </w:r>
          </w:p>
        </w:tc>
        <w:tc>
          <w:tcPr>
            <w:tcW w:w="287" w:type="dxa"/>
            <w:gridSpan w:val="2"/>
          </w:tcPr>
          <w:p w:rsidR="007D6BD3" w:rsidRDefault="007D6BD3" w:rsidP="007D6BD3">
            <w:r>
              <w:t>N</w:t>
            </w:r>
          </w:p>
        </w:tc>
        <w:tc>
          <w:tcPr>
            <w:tcW w:w="287" w:type="dxa"/>
            <w:gridSpan w:val="2"/>
          </w:tcPr>
          <w:p w:rsidR="007D6BD3" w:rsidRDefault="007D6BD3" w:rsidP="007D6BD3">
            <w:r>
              <w:t>Á</w:t>
            </w:r>
          </w:p>
        </w:tc>
        <w:tc>
          <w:tcPr>
            <w:tcW w:w="287" w:type="dxa"/>
            <w:gridSpan w:val="2"/>
          </w:tcPr>
          <w:p w:rsidR="007D6BD3" w:rsidRDefault="007D6BD3" w:rsidP="007D6BD3"/>
        </w:tc>
        <w:tc>
          <w:tcPr>
            <w:tcW w:w="287" w:type="dxa"/>
            <w:gridSpan w:val="2"/>
          </w:tcPr>
          <w:p w:rsidR="007D6BD3" w:rsidRDefault="007D6BD3" w:rsidP="007D6BD3">
            <w:r>
              <w:t>S</w:t>
            </w:r>
          </w:p>
        </w:tc>
        <w:tc>
          <w:tcPr>
            <w:tcW w:w="287" w:type="dxa"/>
            <w:gridSpan w:val="2"/>
          </w:tcPr>
          <w:p w:rsidR="007D6BD3" w:rsidRDefault="007D6BD3" w:rsidP="007D6BD3">
            <w:r>
              <w:t>T</w:t>
            </w:r>
          </w:p>
        </w:tc>
        <w:tc>
          <w:tcPr>
            <w:tcW w:w="287" w:type="dxa"/>
            <w:gridSpan w:val="2"/>
          </w:tcPr>
          <w:p w:rsidR="007D6BD3" w:rsidRDefault="007D6BD3" w:rsidP="007D6BD3">
            <w:r>
              <w:t>R</w:t>
            </w:r>
          </w:p>
        </w:tc>
        <w:tc>
          <w:tcPr>
            <w:tcW w:w="287" w:type="dxa"/>
            <w:gridSpan w:val="2"/>
          </w:tcPr>
          <w:p w:rsidR="007D6BD3" w:rsidRDefault="007D6BD3" w:rsidP="007D6BD3">
            <w:r>
              <w:t>E</w:t>
            </w:r>
          </w:p>
        </w:tc>
        <w:tc>
          <w:tcPr>
            <w:tcW w:w="287" w:type="dxa"/>
            <w:gridSpan w:val="2"/>
          </w:tcPr>
          <w:p w:rsidR="007D6BD3" w:rsidRDefault="007D6BD3" w:rsidP="007D6BD3">
            <w:r>
              <w:t>D</w:t>
            </w:r>
          </w:p>
        </w:tc>
        <w:tc>
          <w:tcPr>
            <w:tcW w:w="287" w:type="dxa"/>
            <w:gridSpan w:val="2"/>
          </w:tcPr>
          <w:p w:rsidR="007D6BD3" w:rsidRDefault="007D6BD3" w:rsidP="007D6BD3">
            <w:r>
              <w:t>A</w:t>
            </w:r>
          </w:p>
        </w:tc>
        <w:tc>
          <w:tcPr>
            <w:tcW w:w="287" w:type="dxa"/>
          </w:tcPr>
          <w:p w:rsidR="007D6BD3" w:rsidRDefault="007D6BD3" w:rsidP="007D6BD3"/>
        </w:tc>
        <w:tc>
          <w:tcPr>
            <w:tcW w:w="287" w:type="dxa"/>
            <w:gridSpan w:val="2"/>
          </w:tcPr>
          <w:p w:rsidR="007D6BD3" w:rsidRDefault="007D6BD3" w:rsidP="007D6BD3"/>
        </w:tc>
        <w:tc>
          <w:tcPr>
            <w:tcW w:w="287" w:type="dxa"/>
          </w:tcPr>
          <w:p w:rsidR="007D6BD3" w:rsidRDefault="007D6BD3" w:rsidP="007D6BD3"/>
        </w:tc>
        <w:tc>
          <w:tcPr>
            <w:tcW w:w="287" w:type="dxa"/>
          </w:tcPr>
          <w:p w:rsidR="007D6BD3" w:rsidRDefault="007D6BD3" w:rsidP="007D6BD3"/>
        </w:tc>
        <w:tc>
          <w:tcPr>
            <w:tcW w:w="287" w:type="dxa"/>
          </w:tcPr>
          <w:p w:rsidR="007D6BD3" w:rsidRDefault="007D6BD3" w:rsidP="007D6BD3"/>
        </w:tc>
        <w:tc>
          <w:tcPr>
            <w:tcW w:w="287" w:type="dxa"/>
          </w:tcPr>
          <w:p w:rsidR="007D6BD3" w:rsidRDefault="007D6BD3" w:rsidP="007D6BD3"/>
        </w:tc>
        <w:tc>
          <w:tcPr>
            <w:tcW w:w="287" w:type="dxa"/>
          </w:tcPr>
          <w:p w:rsidR="007D6BD3" w:rsidRDefault="007D6BD3" w:rsidP="007D6BD3"/>
        </w:tc>
        <w:tc>
          <w:tcPr>
            <w:tcW w:w="287" w:type="dxa"/>
          </w:tcPr>
          <w:p w:rsidR="007D6BD3" w:rsidRDefault="007D6BD3" w:rsidP="007D6BD3"/>
        </w:tc>
        <w:tc>
          <w:tcPr>
            <w:tcW w:w="287" w:type="dxa"/>
          </w:tcPr>
          <w:p w:rsidR="007D6BD3" w:rsidRDefault="007D6BD3" w:rsidP="007D6BD3"/>
        </w:tc>
        <w:tc>
          <w:tcPr>
            <w:tcW w:w="287" w:type="dxa"/>
          </w:tcPr>
          <w:p w:rsidR="007D6BD3" w:rsidRDefault="007D6BD3" w:rsidP="007D6BD3"/>
        </w:tc>
        <w:tc>
          <w:tcPr>
            <w:tcW w:w="287" w:type="dxa"/>
          </w:tcPr>
          <w:p w:rsidR="007D6BD3" w:rsidRDefault="007D6BD3" w:rsidP="007D6BD3"/>
        </w:tc>
      </w:tr>
    </w:tbl>
    <w:p w:rsidR="007D6BD3" w:rsidRDefault="007D6BD3" w:rsidP="007D6BD3"/>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835"/>
        <w:gridCol w:w="284"/>
        <w:gridCol w:w="284"/>
        <w:gridCol w:w="284"/>
        <w:gridCol w:w="284"/>
        <w:gridCol w:w="284"/>
        <w:gridCol w:w="284"/>
        <w:gridCol w:w="284"/>
        <w:gridCol w:w="284"/>
        <w:gridCol w:w="284"/>
        <w:gridCol w:w="284"/>
      </w:tblGrid>
      <w:tr w:rsidR="007D6BD3" w:rsidTr="007D6BD3">
        <w:trPr>
          <w:cantSplit/>
        </w:trPr>
        <w:tc>
          <w:tcPr>
            <w:tcW w:w="2835" w:type="dxa"/>
            <w:tcBorders>
              <w:top w:val="single" w:sz="6" w:space="0" w:color="auto"/>
              <w:left w:val="single" w:sz="6" w:space="0" w:color="auto"/>
              <w:bottom w:val="single" w:sz="6" w:space="0" w:color="auto"/>
              <w:right w:val="single" w:sz="6" w:space="0" w:color="auto"/>
            </w:tcBorders>
          </w:tcPr>
          <w:p w:rsidR="007D6BD3" w:rsidRDefault="007D6BD3" w:rsidP="007D6BD3">
            <w:r>
              <w:t>Dátum založenia</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2</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2</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pPr>
              <w:rPr>
                <w:b/>
                <w:bCs/>
              </w:rPr>
            </w:pPr>
            <w:r>
              <w:rPr>
                <w:b/>
                <w:bCs/>
              </w:rPr>
              <w:t>.</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0</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3</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pPr>
              <w:rPr>
                <w:b/>
                <w:bCs/>
              </w:rPr>
            </w:pPr>
            <w:r>
              <w:rPr>
                <w:b/>
                <w:bCs/>
              </w:rPr>
              <w:t>.</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2</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0</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1</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0</w:t>
            </w:r>
          </w:p>
        </w:tc>
      </w:tr>
    </w:tbl>
    <w:p w:rsidR="007D6BD3" w:rsidRDefault="007D6BD3" w:rsidP="007D6BD3"/>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835"/>
        <w:gridCol w:w="284"/>
        <w:gridCol w:w="284"/>
        <w:gridCol w:w="284"/>
        <w:gridCol w:w="284"/>
        <w:gridCol w:w="284"/>
        <w:gridCol w:w="284"/>
        <w:gridCol w:w="284"/>
        <w:gridCol w:w="284"/>
        <w:gridCol w:w="284"/>
        <w:gridCol w:w="284"/>
      </w:tblGrid>
      <w:tr w:rsidR="007D6BD3" w:rsidTr="007D6BD3">
        <w:trPr>
          <w:cantSplit/>
        </w:trPr>
        <w:tc>
          <w:tcPr>
            <w:tcW w:w="2835" w:type="dxa"/>
            <w:tcBorders>
              <w:top w:val="single" w:sz="6" w:space="0" w:color="auto"/>
              <w:left w:val="single" w:sz="6" w:space="0" w:color="auto"/>
              <w:bottom w:val="single" w:sz="6" w:space="0" w:color="auto"/>
              <w:right w:val="single" w:sz="6" w:space="0" w:color="auto"/>
            </w:tcBorders>
          </w:tcPr>
          <w:p w:rsidR="007D6BD3" w:rsidRDefault="007D6BD3" w:rsidP="007D6BD3">
            <w:r>
              <w:t>Dátum zápisu do OR</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0</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1</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pPr>
              <w:rPr>
                <w:b/>
                <w:bCs/>
              </w:rPr>
            </w:pPr>
            <w:r>
              <w:rPr>
                <w:b/>
                <w:bCs/>
              </w:rPr>
              <w:t>.</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0</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4</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pPr>
              <w:rPr>
                <w:b/>
                <w:bCs/>
              </w:rPr>
            </w:pPr>
            <w:r>
              <w:rPr>
                <w:b/>
                <w:bCs/>
              </w:rPr>
              <w:t>.</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2</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0</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1</w:t>
            </w:r>
          </w:p>
        </w:tc>
        <w:tc>
          <w:tcPr>
            <w:tcW w:w="284" w:type="dxa"/>
            <w:tcBorders>
              <w:top w:val="single" w:sz="6" w:space="0" w:color="auto"/>
              <w:left w:val="single" w:sz="6" w:space="0" w:color="auto"/>
              <w:bottom w:val="single" w:sz="6" w:space="0" w:color="auto"/>
              <w:right w:val="single" w:sz="6" w:space="0" w:color="auto"/>
            </w:tcBorders>
          </w:tcPr>
          <w:p w:rsidR="007D6BD3" w:rsidRDefault="007D6BD3" w:rsidP="007D6BD3">
            <w:r>
              <w:t>0</w:t>
            </w:r>
          </w:p>
        </w:tc>
      </w:tr>
    </w:tbl>
    <w:p w:rsidR="007D6BD3" w:rsidRDefault="007D6BD3" w:rsidP="007D6BD3">
      <w:pPr>
        <w:ind w:left="480"/>
        <w:rPr>
          <w:sz w:val="24"/>
        </w:rPr>
      </w:pPr>
    </w:p>
    <w:p w:rsidR="007D6BD3" w:rsidRDefault="007D6BD3" w:rsidP="007D6BD3">
      <w:pPr>
        <w:numPr>
          <w:ilvl w:val="0"/>
          <w:numId w:val="1"/>
        </w:numPr>
        <w:jc w:val="both"/>
        <w:rPr>
          <w:i/>
          <w:sz w:val="24"/>
        </w:rPr>
      </w:pPr>
      <w:r>
        <w:rPr>
          <w:i/>
          <w:sz w:val="24"/>
        </w:rPr>
        <w:t>opis hospodárskej činnosti účtovnej jednotky podľa výpisu z obchodného registra</w:t>
      </w:r>
    </w:p>
    <w:p w:rsidR="007D6BD3" w:rsidRDefault="007D6BD3" w:rsidP="007D6BD3"/>
    <w:p w:rsidR="007D6BD3" w:rsidRDefault="007D6BD3" w:rsidP="007D6BD3">
      <w:r>
        <w:t>kúpa tovaru za účelom predaja konečnému spotrebiteľovi -maloobchod alebo za účelom jeho predaja iným            prevádzkovateľom živnosti – veľkoobchod</w:t>
      </w:r>
    </w:p>
    <w:p w:rsidR="007D6BD3" w:rsidRDefault="007D6BD3" w:rsidP="007D6BD3">
      <w:r>
        <w:t>sprostredkovateľská činnosť</w:t>
      </w:r>
    </w:p>
    <w:p w:rsidR="007D6BD3" w:rsidRDefault="007D6BD3" w:rsidP="007D6BD3">
      <w:r>
        <w:t>údržba motorových vozidiel</w:t>
      </w:r>
    </w:p>
    <w:p w:rsidR="007D6BD3" w:rsidRDefault="007D6BD3" w:rsidP="007D6BD3">
      <w:r>
        <w:t xml:space="preserve">nákladná cestná doprava vykonávaná vozidlami s celkovou hmotnosťou </w:t>
      </w:r>
    </w:p>
    <w:p w:rsidR="007D6BD3" w:rsidRDefault="007D6BD3" w:rsidP="007D6BD3">
      <w:r>
        <w:t xml:space="preserve">do  3,5 t vrátane prípojného vozidla           </w:t>
      </w:r>
    </w:p>
    <w:p w:rsidR="007D6BD3" w:rsidRDefault="007D6BD3" w:rsidP="007D6BD3">
      <w:r>
        <w:t>vykonávanie odťahovej služby</w:t>
      </w:r>
    </w:p>
    <w:p w:rsidR="007D6BD3" w:rsidRDefault="007D6BD3" w:rsidP="007D6BD3">
      <w:r>
        <w:t>skladovanie</w:t>
      </w:r>
    </w:p>
    <w:p w:rsidR="007D6BD3" w:rsidRDefault="007D6BD3" w:rsidP="007D6BD3">
      <w:r>
        <w:t>ubytovacie služby bez poskytovania pohostinských činností</w:t>
      </w:r>
    </w:p>
    <w:p w:rsidR="007D6BD3" w:rsidRDefault="007D6BD3" w:rsidP="007D6BD3">
      <w:r>
        <w:t>finančný leasing</w:t>
      </w:r>
    </w:p>
    <w:p w:rsidR="007D6BD3" w:rsidRDefault="007D6BD3" w:rsidP="007D6BD3">
      <w:proofErr w:type="spellStart"/>
      <w:r>
        <w:t>faktoring</w:t>
      </w:r>
      <w:proofErr w:type="spellEnd"/>
      <w:r>
        <w:t xml:space="preserve"> a </w:t>
      </w:r>
      <w:proofErr w:type="spellStart"/>
      <w:r>
        <w:t>forfaiting</w:t>
      </w:r>
      <w:proofErr w:type="spellEnd"/>
    </w:p>
    <w:p w:rsidR="007D6BD3" w:rsidRDefault="007D6BD3" w:rsidP="007D6BD3">
      <w:r>
        <w:t>vedenie účtovníctva</w:t>
      </w:r>
    </w:p>
    <w:p w:rsidR="007D6BD3" w:rsidRDefault="007D6BD3" w:rsidP="007D6BD3">
      <w:r>
        <w:t>prenájom nehnuteľností spojený s poskytovaním iných než základných služieb spojených s prenájmom</w:t>
      </w:r>
    </w:p>
    <w:p w:rsidR="007D6BD3" w:rsidRDefault="007D6BD3" w:rsidP="007D6BD3">
      <w:r>
        <w:t>prenájom hnuteľných vecí</w:t>
      </w:r>
    </w:p>
    <w:p w:rsidR="007D6BD3" w:rsidRDefault="007D6BD3" w:rsidP="007D6BD3">
      <w:r>
        <w:t>administratívne služby</w:t>
      </w:r>
    </w:p>
    <w:p w:rsidR="007D6BD3" w:rsidRDefault="007D6BD3" w:rsidP="007D6BD3">
      <w:r>
        <w:t>činnosť podnikateľských, organizačných a ekonomických poradcov</w:t>
      </w:r>
    </w:p>
    <w:p w:rsidR="007D6BD3" w:rsidRDefault="007D6BD3" w:rsidP="007D6BD3">
      <w:r>
        <w:t>reklamné a marketingové služby</w:t>
      </w:r>
    </w:p>
    <w:p w:rsidR="007D6BD3" w:rsidRDefault="007D6BD3" w:rsidP="007D6BD3">
      <w:r>
        <w:t>prieskum trhu a verejnej mienky</w:t>
      </w:r>
    </w:p>
    <w:p w:rsidR="007D6BD3" w:rsidRDefault="007D6BD3" w:rsidP="007D6BD3">
      <w:pPr>
        <w:pStyle w:val="Pta"/>
        <w:tabs>
          <w:tab w:val="clear" w:pos="4536"/>
          <w:tab w:val="clear" w:pos="9072"/>
        </w:tabs>
      </w:pPr>
    </w:p>
    <w:p w:rsidR="007D6BD3" w:rsidRDefault="007D6BD3" w:rsidP="007D6BD3">
      <w:pPr>
        <w:numPr>
          <w:ilvl w:val="0"/>
          <w:numId w:val="1"/>
        </w:numPr>
        <w:jc w:val="both"/>
        <w:rPr>
          <w:i/>
          <w:sz w:val="24"/>
        </w:rPr>
      </w:pPr>
      <w:r>
        <w:rPr>
          <w:i/>
          <w:sz w:val="24"/>
        </w:rPr>
        <w:t>priemerný počet zamestnancov účtovnej jednotky počas účtovného obdobia, alebo  počet zamestnancov účtovnej jednotky ku dňu, ku ktorému sa zostavuje účtovná závierka z tohto počet vedúcich zamestnancov</w:t>
      </w:r>
    </w:p>
    <w:p w:rsidR="007D6BD3" w:rsidRDefault="007D6BD3" w:rsidP="007D6BD3">
      <w:pPr>
        <w:pStyle w:val="Pta"/>
        <w:tabs>
          <w:tab w:val="clear" w:pos="4536"/>
          <w:tab w:val="clear" w:pos="9072"/>
        </w:tabs>
      </w:pPr>
    </w:p>
    <w:p w:rsidR="007D6BD3" w:rsidRDefault="007D6BD3" w:rsidP="007D6BD3">
      <w:pPr>
        <w:numPr>
          <w:ilvl w:val="0"/>
          <w:numId w:val="1"/>
        </w:numPr>
        <w:jc w:val="both"/>
        <w:rPr>
          <w:i/>
          <w:sz w:val="24"/>
        </w:rPr>
      </w:pPr>
      <w:r>
        <w:rPr>
          <w:i/>
          <w:sz w:val="24"/>
        </w:rPr>
        <w:t xml:space="preserve">údaj, či je účtovná jednotka neobmedzene ručiacim spoločníkom v iných účtovných jednotkách s uvedením obchodného mena a sídla účtovnej jednotky, uvádzajú sa aj iné významné údaje týkajúce sa tohto ručenia </w:t>
      </w:r>
    </w:p>
    <w:p w:rsidR="007D6BD3" w:rsidRDefault="007D6BD3" w:rsidP="007D6BD3"/>
    <w:p w:rsidR="007D6BD3" w:rsidRDefault="007D6BD3" w:rsidP="007D6BD3">
      <w:r>
        <w:t>Netýka sa spoločnosti.</w:t>
      </w:r>
    </w:p>
    <w:p w:rsidR="007D6BD3" w:rsidRDefault="007D6BD3" w:rsidP="007D6BD3">
      <w:pPr>
        <w:rPr>
          <w:i/>
          <w:sz w:val="24"/>
        </w:rPr>
      </w:pPr>
    </w:p>
    <w:p w:rsidR="007D6BD3" w:rsidRDefault="007D6BD3" w:rsidP="007D6BD3">
      <w:pPr>
        <w:numPr>
          <w:ilvl w:val="0"/>
          <w:numId w:val="1"/>
        </w:numPr>
        <w:jc w:val="both"/>
        <w:rPr>
          <w:i/>
          <w:sz w:val="24"/>
        </w:rPr>
      </w:pPr>
      <w:r>
        <w:rPr>
          <w:i/>
          <w:sz w:val="24"/>
        </w:rPr>
        <w:t>právny dôvod na zostavenie účtovnej závierky</w:t>
      </w:r>
    </w:p>
    <w:p w:rsidR="007D6BD3" w:rsidRDefault="007D6BD3" w:rsidP="007D6BD3"/>
    <w:p w:rsidR="007D6BD3" w:rsidRDefault="007D6BD3" w:rsidP="007D6BD3">
      <w:pPr>
        <w:pStyle w:val="Zkladntext2"/>
      </w:pPr>
      <w:r>
        <w:t>Účtovná závierka je zostavená ako riadna k dátumu skončenia roku 31.12.2013.</w:t>
      </w:r>
    </w:p>
    <w:p w:rsidR="007D6BD3" w:rsidRDefault="007D6BD3" w:rsidP="007D6BD3">
      <w:pPr>
        <w:ind w:left="480"/>
        <w:rPr>
          <w:i/>
          <w:sz w:val="24"/>
        </w:rPr>
      </w:pPr>
    </w:p>
    <w:p w:rsidR="007D6BD3" w:rsidRPr="007D6BD3" w:rsidRDefault="007D6BD3" w:rsidP="007D6BD3">
      <w:pPr>
        <w:numPr>
          <w:ilvl w:val="0"/>
          <w:numId w:val="1"/>
        </w:numPr>
        <w:jc w:val="both"/>
        <w:rPr>
          <w:i/>
          <w:sz w:val="24"/>
        </w:rPr>
      </w:pPr>
      <w:r>
        <w:rPr>
          <w:i/>
          <w:sz w:val="24"/>
        </w:rPr>
        <w:t>dátum schválenia účtovnej závierky za bezprostredne predchádzajúce účtovné obdobie príslušným orgánom účtovnej jednotky</w:t>
      </w:r>
    </w:p>
    <w:p w:rsidR="007D6BD3" w:rsidRDefault="007D6BD3" w:rsidP="007D6BD3">
      <w:pPr>
        <w:pStyle w:val="Zkladntext2"/>
      </w:pPr>
      <w:r>
        <w:t>Účtovná závierka bola schválená 31.03.2014</w:t>
      </w:r>
    </w:p>
    <w:p w:rsidR="007D6BD3" w:rsidRDefault="007D6BD3" w:rsidP="007D6BD3">
      <w:pPr>
        <w:pStyle w:val="Nadpis2"/>
        <w:numPr>
          <w:ilvl w:val="0"/>
          <w:numId w:val="2"/>
        </w:numPr>
        <w:jc w:val="both"/>
      </w:pPr>
      <w:r>
        <w:lastRenderedPageBreak/>
        <w:t>Informácie o členoch štatutárnych orgánov a iných orgánov účtovnej jednotky</w:t>
      </w:r>
    </w:p>
    <w:p w:rsidR="007D6BD3" w:rsidRDefault="007D6BD3" w:rsidP="007D6BD3">
      <w:pPr>
        <w:pStyle w:val="Zkladntext2"/>
      </w:pPr>
    </w:p>
    <w:p w:rsidR="007D6BD3" w:rsidRDefault="007D6BD3" w:rsidP="007D6BD3">
      <w:pPr>
        <w:pStyle w:val="Zkladntext2"/>
      </w:pPr>
      <w:r>
        <w:t>Informácie o členoch štatutárnych orgánov a iných orgánov účtovnej jednotky</w:t>
      </w:r>
    </w:p>
    <w:p w:rsidR="007D6BD3" w:rsidRDefault="007D6BD3" w:rsidP="007D6BD3">
      <w:pPr>
        <w:pStyle w:val="Nadpis2"/>
      </w:pPr>
    </w:p>
    <w:p w:rsidR="007D6BD3" w:rsidRDefault="007D6BD3" w:rsidP="007D6BD3">
      <w:pPr>
        <w:pStyle w:val="Nadpis2"/>
        <w:numPr>
          <w:ilvl w:val="0"/>
          <w:numId w:val="3"/>
        </w:numPr>
        <w:jc w:val="both"/>
        <w:rPr>
          <w:b w:val="0"/>
          <w:i/>
          <w:sz w:val="24"/>
        </w:rPr>
      </w:pPr>
      <w:r>
        <w:rPr>
          <w:b w:val="0"/>
          <w:i/>
          <w:sz w:val="24"/>
        </w:rPr>
        <w:t>mená a priezviská členov štatutárnych orgánov, dozorných orgánov a mená a priezviská alebo obchodné mená a názvy orgánov účtovnej jednotky</w:t>
      </w:r>
    </w:p>
    <w:p w:rsidR="007D6BD3" w:rsidRDefault="007D6BD3" w:rsidP="007D6BD3">
      <w:pPr>
        <w:rPr>
          <w:b/>
        </w:rPr>
      </w:pPr>
    </w:p>
    <w:p w:rsidR="007D6BD3" w:rsidRDefault="007D6BD3" w:rsidP="007D6BD3">
      <w:pPr>
        <w:rPr>
          <w:b/>
        </w:rPr>
      </w:pPr>
      <w:r>
        <w:rPr>
          <w:b/>
        </w:rPr>
        <w:t>Konatelia</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969"/>
        <w:gridCol w:w="3969"/>
      </w:tblGrid>
      <w:tr w:rsidR="007D6BD3" w:rsidTr="007D6BD3">
        <w:tc>
          <w:tcPr>
            <w:tcW w:w="3969" w:type="dxa"/>
          </w:tcPr>
          <w:p w:rsidR="007D6BD3" w:rsidRDefault="007D6BD3" w:rsidP="007D6BD3">
            <w:pPr>
              <w:rPr>
                <w:b/>
              </w:rPr>
            </w:pPr>
            <w:r>
              <w:rPr>
                <w:b/>
              </w:rPr>
              <w:t>Funkcia</w:t>
            </w:r>
          </w:p>
        </w:tc>
        <w:tc>
          <w:tcPr>
            <w:tcW w:w="3969" w:type="dxa"/>
          </w:tcPr>
          <w:p w:rsidR="007D6BD3" w:rsidRDefault="007D6BD3" w:rsidP="007D6BD3">
            <w:pPr>
              <w:rPr>
                <w:b/>
              </w:rPr>
            </w:pPr>
            <w:r>
              <w:rPr>
                <w:b/>
              </w:rPr>
              <w:t>Meno</w:t>
            </w:r>
          </w:p>
        </w:tc>
      </w:tr>
      <w:tr w:rsidR="007D6BD3" w:rsidTr="007D6BD3">
        <w:tc>
          <w:tcPr>
            <w:tcW w:w="3969" w:type="dxa"/>
          </w:tcPr>
          <w:p w:rsidR="007D6BD3" w:rsidRDefault="007D6BD3" w:rsidP="007D6BD3">
            <w:r>
              <w:t>Konateľ</w:t>
            </w:r>
          </w:p>
        </w:tc>
        <w:tc>
          <w:tcPr>
            <w:tcW w:w="3969" w:type="dxa"/>
          </w:tcPr>
          <w:p w:rsidR="007D6BD3" w:rsidRDefault="007D6BD3" w:rsidP="007D6BD3">
            <w:r>
              <w:t>Ing. Marek Chmelár</w:t>
            </w:r>
          </w:p>
        </w:tc>
      </w:tr>
    </w:tbl>
    <w:p w:rsidR="007D6BD3" w:rsidRDefault="007D6BD3" w:rsidP="007D6BD3"/>
    <w:p w:rsidR="007D6BD3" w:rsidRDefault="007D6BD3" w:rsidP="007D6BD3">
      <w:pPr>
        <w:rPr>
          <w:b/>
        </w:rPr>
      </w:pPr>
      <w:r>
        <w:rPr>
          <w:b/>
        </w:rPr>
        <w:t>Dozorná rada</w:t>
      </w:r>
    </w:p>
    <w:p w:rsidR="007D6BD3" w:rsidRDefault="007D6BD3" w:rsidP="007D6BD3">
      <w:pPr>
        <w:rPr>
          <w:b/>
        </w:rPr>
      </w:pPr>
    </w:p>
    <w:p w:rsidR="007D6BD3" w:rsidRDefault="007D6BD3" w:rsidP="007D6BD3">
      <w:pPr>
        <w:rPr>
          <w:bCs/>
        </w:rPr>
      </w:pPr>
      <w:r>
        <w:rPr>
          <w:bCs/>
        </w:rPr>
        <w:t>Dozorná rada nebola v spoločnosti vymenovaná.</w:t>
      </w:r>
    </w:p>
    <w:p w:rsidR="007D6BD3" w:rsidRDefault="007D6BD3" w:rsidP="007D6BD3">
      <w:pPr>
        <w:jc w:val="both"/>
        <w:rPr>
          <w:i/>
          <w:sz w:val="24"/>
        </w:rPr>
      </w:pPr>
    </w:p>
    <w:p w:rsidR="007D6BD3" w:rsidRDefault="007D6BD3" w:rsidP="007D6BD3">
      <w:pPr>
        <w:numPr>
          <w:ilvl w:val="0"/>
          <w:numId w:val="3"/>
        </w:numPr>
        <w:jc w:val="both"/>
        <w:rPr>
          <w:i/>
          <w:sz w:val="24"/>
        </w:rPr>
      </w:pPr>
      <w:r>
        <w:rPr>
          <w:i/>
          <w:sz w:val="24"/>
        </w:rPr>
        <w:t>štruktúra spoločníkov, akcionárov s uvedením hodnoty a percentuálnej výšky ich podielu na základnom imaní účtovnej jednotky, ich podiel na hlasovacích právach a ich percentuálny podiel na ostatných položkách vlastného imania, ak sa odlišuje od ich podielu na základnom imaní.</w:t>
      </w:r>
    </w:p>
    <w:p w:rsidR="007D6BD3" w:rsidRDefault="007D6BD3" w:rsidP="007D6BD3">
      <w:pPr>
        <w:rPr>
          <w:sz w:val="24"/>
        </w:rPr>
      </w:pPr>
    </w:p>
    <w:p w:rsidR="007D6BD3" w:rsidRDefault="007D6BD3" w:rsidP="007D6BD3">
      <w:pPr>
        <w:pStyle w:val="Nadpis2"/>
        <w:rPr>
          <w:sz w:val="20"/>
        </w:rPr>
      </w:pPr>
      <w:bookmarkStart w:id="0" w:name="_Toc457199693"/>
      <w:bookmarkStart w:id="1" w:name="_Toc465133731"/>
      <w:r>
        <w:rPr>
          <w:sz w:val="20"/>
        </w:rPr>
        <w:t xml:space="preserve">Štruktúra </w:t>
      </w:r>
      <w:bookmarkEnd w:id="0"/>
      <w:bookmarkEnd w:id="1"/>
      <w:r>
        <w:rPr>
          <w:sz w:val="20"/>
        </w:rPr>
        <w:t>spoločníkov</w:t>
      </w:r>
    </w:p>
    <w:tbl>
      <w:tblPr>
        <w:tblW w:w="0" w:type="auto"/>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00"/>
      </w:tblPr>
      <w:tblGrid>
        <w:gridCol w:w="4606"/>
        <w:gridCol w:w="1418"/>
        <w:gridCol w:w="1418"/>
        <w:gridCol w:w="1418"/>
      </w:tblGrid>
      <w:tr w:rsidR="007D6BD3" w:rsidTr="007D6BD3">
        <w:tc>
          <w:tcPr>
            <w:tcW w:w="4606" w:type="dxa"/>
          </w:tcPr>
          <w:p w:rsidR="007D6BD3" w:rsidRDefault="007D6BD3" w:rsidP="007D6BD3">
            <w:pPr>
              <w:rPr>
                <w:b/>
              </w:rPr>
            </w:pPr>
            <w:r>
              <w:rPr>
                <w:b/>
              </w:rPr>
              <w:t>Meno (Názov)</w:t>
            </w:r>
          </w:p>
        </w:tc>
        <w:tc>
          <w:tcPr>
            <w:tcW w:w="1418" w:type="dxa"/>
          </w:tcPr>
          <w:p w:rsidR="007D6BD3" w:rsidRDefault="007D6BD3" w:rsidP="007D6BD3">
            <w:pPr>
              <w:jc w:val="center"/>
              <w:rPr>
                <w:b/>
              </w:rPr>
            </w:pPr>
            <w:r>
              <w:rPr>
                <w:b/>
              </w:rPr>
              <w:t>Podiel na ZI</w:t>
            </w:r>
          </w:p>
          <w:p w:rsidR="007D6BD3" w:rsidRDefault="007D6BD3" w:rsidP="007D6BD3">
            <w:pPr>
              <w:jc w:val="center"/>
              <w:rPr>
                <w:b/>
              </w:rPr>
            </w:pPr>
            <w:r>
              <w:rPr>
                <w:b/>
              </w:rPr>
              <w:t>v €</w:t>
            </w:r>
          </w:p>
        </w:tc>
        <w:tc>
          <w:tcPr>
            <w:tcW w:w="1418" w:type="dxa"/>
          </w:tcPr>
          <w:p w:rsidR="007D6BD3" w:rsidRDefault="007D6BD3" w:rsidP="007D6BD3">
            <w:pPr>
              <w:jc w:val="center"/>
              <w:rPr>
                <w:b/>
              </w:rPr>
            </w:pPr>
            <w:r>
              <w:rPr>
                <w:b/>
              </w:rPr>
              <w:t>Podiel na ZI</w:t>
            </w:r>
          </w:p>
          <w:p w:rsidR="007D6BD3" w:rsidRDefault="007D6BD3" w:rsidP="007D6BD3">
            <w:pPr>
              <w:jc w:val="center"/>
              <w:rPr>
                <w:b/>
              </w:rPr>
            </w:pPr>
            <w:r>
              <w:rPr>
                <w:b/>
              </w:rPr>
              <w:t>v %</w:t>
            </w:r>
          </w:p>
        </w:tc>
        <w:tc>
          <w:tcPr>
            <w:tcW w:w="1418" w:type="dxa"/>
          </w:tcPr>
          <w:p w:rsidR="007D6BD3" w:rsidRDefault="007D6BD3" w:rsidP="007D6BD3">
            <w:pPr>
              <w:jc w:val="center"/>
              <w:rPr>
                <w:b/>
              </w:rPr>
            </w:pPr>
            <w:r>
              <w:rPr>
                <w:b/>
              </w:rPr>
              <w:t>Podiel hlasovacích práv</w:t>
            </w:r>
          </w:p>
        </w:tc>
      </w:tr>
      <w:tr w:rsidR="007D6BD3" w:rsidTr="007D6BD3">
        <w:tc>
          <w:tcPr>
            <w:tcW w:w="4606" w:type="dxa"/>
            <w:tcBorders>
              <w:top w:val="nil"/>
            </w:tcBorders>
          </w:tcPr>
          <w:p w:rsidR="007D6BD3" w:rsidRDefault="007D6BD3" w:rsidP="007D6BD3">
            <w:r>
              <w:t>Ing. Marek Chmelár</w:t>
            </w:r>
          </w:p>
        </w:tc>
        <w:tc>
          <w:tcPr>
            <w:tcW w:w="1418" w:type="dxa"/>
            <w:tcBorders>
              <w:top w:val="nil"/>
            </w:tcBorders>
          </w:tcPr>
          <w:p w:rsidR="007D6BD3" w:rsidRDefault="007D6BD3" w:rsidP="007D6BD3">
            <w:pPr>
              <w:jc w:val="center"/>
            </w:pPr>
            <w:r>
              <w:t>5 000</w:t>
            </w:r>
          </w:p>
        </w:tc>
        <w:tc>
          <w:tcPr>
            <w:tcW w:w="1418" w:type="dxa"/>
            <w:tcBorders>
              <w:top w:val="nil"/>
            </w:tcBorders>
          </w:tcPr>
          <w:p w:rsidR="007D6BD3" w:rsidRDefault="007D6BD3" w:rsidP="007D6BD3">
            <w:pPr>
              <w:jc w:val="center"/>
            </w:pPr>
            <w:r>
              <w:t>100</w:t>
            </w:r>
          </w:p>
        </w:tc>
        <w:tc>
          <w:tcPr>
            <w:tcW w:w="1418" w:type="dxa"/>
            <w:tcBorders>
              <w:top w:val="nil"/>
            </w:tcBorders>
          </w:tcPr>
          <w:p w:rsidR="007D6BD3" w:rsidRDefault="007D6BD3" w:rsidP="007D6BD3">
            <w:pPr>
              <w:jc w:val="center"/>
            </w:pPr>
            <w:r>
              <w:t>100</w:t>
            </w:r>
          </w:p>
        </w:tc>
      </w:tr>
    </w:tbl>
    <w:p w:rsidR="007D6BD3" w:rsidRDefault="007D6BD3" w:rsidP="007D6BD3">
      <w:pPr>
        <w:rPr>
          <w:sz w:val="24"/>
        </w:rPr>
      </w:pPr>
    </w:p>
    <w:p w:rsidR="007D6BD3" w:rsidRDefault="007D6BD3" w:rsidP="007D6BD3">
      <w:pPr>
        <w:rPr>
          <w:sz w:val="24"/>
        </w:rPr>
      </w:pPr>
    </w:p>
    <w:p w:rsidR="007D6BD3" w:rsidRDefault="007D6BD3" w:rsidP="007D6BD3">
      <w:pPr>
        <w:numPr>
          <w:ilvl w:val="0"/>
          <w:numId w:val="2"/>
        </w:numPr>
        <w:jc w:val="both"/>
        <w:rPr>
          <w:b/>
          <w:sz w:val="28"/>
        </w:rPr>
      </w:pPr>
      <w:r>
        <w:rPr>
          <w:b/>
          <w:sz w:val="28"/>
        </w:rPr>
        <w:t>Informácie, ktoré súvisia so skutočnosťou, že účtovná jednotka je súčasťou konsolidovaného celku</w:t>
      </w:r>
    </w:p>
    <w:p w:rsidR="007D6BD3" w:rsidRDefault="007D6BD3" w:rsidP="007D6BD3">
      <w:pPr>
        <w:jc w:val="both"/>
        <w:rPr>
          <w:b/>
          <w:sz w:val="28"/>
        </w:rPr>
      </w:pPr>
    </w:p>
    <w:p w:rsidR="007D6BD3" w:rsidRDefault="007D6BD3" w:rsidP="007D6BD3">
      <w:r>
        <w:t>Spoločnosť nie je súčasťou konsolidovaného celku, v ktorom predstavuje konsolidovanú účtovnú jednotku.</w:t>
      </w:r>
    </w:p>
    <w:p w:rsidR="007D6BD3" w:rsidRDefault="007D6BD3" w:rsidP="007D6BD3">
      <w:pPr>
        <w:rPr>
          <w:sz w:val="24"/>
        </w:rPr>
      </w:pPr>
    </w:p>
    <w:p w:rsidR="007D6BD3" w:rsidRDefault="007D6BD3" w:rsidP="007D6BD3">
      <w:pPr>
        <w:numPr>
          <w:ilvl w:val="0"/>
          <w:numId w:val="2"/>
        </w:numPr>
        <w:rPr>
          <w:b/>
          <w:sz w:val="28"/>
        </w:rPr>
      </w:pPr>
      <w:r>
        <w:rPr>
          <w:b/>
          <w:sz w:val="28"/>
        </w:rPr>
        <w:t xml:space="preserve">Ďalšie informácie </w:t>
      </w:r>
    </w:p>
    <w:p w:rsidR="007D6BD3" w:rsidRDefault="007D6BD3" w:rsidP="007D6BD3">
      <w:pPr>
        <w:rPr>
          <w:sz w:val="24"/>
        </w:rPr>
      </w:pPr>
    </w:p>
    <w:p w:rsidR="007D6BD3" w:rsidRDefault="007D6BD3" w:rsidP="007D6BD3">
      <w:pPr>
        <w:numPr>
          <w:ilvl w:val="0"/>
          <w:numId w:val="5"/>
        </w:numPr>
        <w:rPr>
          <w:i/>
          <w:sz w:val="24"/>
        </w:rPr>
      </w:pPr>
      <w:r>
        <w:rPr>
          <w:i/>
          <w:sz w:val="24"/>
        </w:rPr>
        <w:t>použité účtovné zásady a účtovné metódy</w:t>
      </w:r>
    </w:p>
    <w:p w:rsidR="007D6BD3" w:rsidRDefault="007D6BD3" w:rsidP="007D6BD3">
      <w:pPr>
        <w:numPr>
          <w:ilvl w:val="0"/>
          <w:numId w:val="5"/>
        </w:numPr>
        <w:rPr>
          <w:i/>
          <w:sz w:val="24"/>
        </w:rPr>
      </w:pPr>
      <w:r>
        <w:rPr>
          <w:i/>
          <w:sz w:val="24"/>
        </w:rPr>
        <w:t>údaje vykázané na strane aktív súvahy</w:t>
      </w:r>
    </w:p>
    <w:p w:rsidR="007D6BD3" w:rsidRDefault="007D6BD3" w:rsidP="007D6BD3">
      <w:pPr>
        <w:numPr>
          <w:ilvl w:val="0"/>
          <w:numId w:val="5"/>
        </w:numPr>
        <w:rPr>
          <w:i/>
          <w:sz w:val="24"/>
        </w:rPr>
      </w:pPr>
      <w:r>
        <w:rPr>
          <w:i/>
          <w:sz w:val="24"/>
        </w:rPr>
        <w:t>údaje vykázané na strane pasív súvahy</w:t>
      </w:r>
    </w:p>
    <w:p w:rsidR="007D6BD3" w:rsidRDefault="007D6BD3" w:rsidP="007D6BD3">
      <w:pPr>
        <w:numPr>
          <w:ilvl w:val="0"/>
          <w:numId w:val="5"/>
        </w:numPr>
        <w:rPr>
          <w:i/>
          <w:sz w:val="24"/>
        </w:rPr>
      </w:pPr>
      <w:r>
        <w:rPr>
          <w:i/>
        </w:rPr>
        <w:t>výnosy</w:t>
      </w:r>
    </w:p>
    <w:p w:rsidR="007D6BD3" w:rsidRDefault="007D6BD3" w:rsidP="007D6BD3">
      <w:pPr>
        <w:numPr>
          <w:ilvl w:val="0"/>
          <w:numId w:val="5"/>
        </w:numPr>
        <w:rPr>
          <w:i/>
          <w:sz w:val="24"/>
        </w:rPr>
      </w:pPr>
      <w:r>
        <w:rPr>
          <w:i/>
          <w:sz w:val="24"/>
        </w:rPr>
        <w:t>náklady</w:t>
      </w:r>
    </w:p>
    <w:p w:rsidR="007D6BD3" w:rsidRDefault="007D6BD3" w:rsidP="007D6BD3">
      <w:pPr>
        <w:numPr>
          <w:ilvl w:val="0"/>
          <w:numId w:val="5"/>
        </w:numPr>
        <w:rPr>
          <w:i/>
          <w:sz w:val="24"/>
        </w:rPr>
      </w:pPr>
      <w:r>
        <w:rPr>
          <w:i/>
          <w:sz w:val="24"/>
        </w:rPr>
        <w:t>dane z príjmov</w:t>
      </w:r>
    </w:p>
    <w:p w:rsidR="007D6BD3" w:rsidRDefault="007D6BD3" w:rsidP="007D6BD3">
      <w:pPr>
        <w:numPr>
          <w:ilvl w:val="0"/>
          <w:numId w:val="5"/>
        </w:numPr>
        <w:rPr>
          <w:i/>
          <w:sz w:val="24"/>
        </w:rPr>
      </w:pPr>
      <w:r>
        <w:rPr>
          <w:i/>
          <w:sz w:val="24"/>
        </w:rPr>
        <w:t>údaje na podsúvahových účtoch</w:t>
      </w:r>
    </w:p>
    <w:p w:rsidR="007D6BD3" w:rsidRDefault="007D6BD3" w:rsidP="007D6BD3">
      <w:pPr>
        <w:numPr>
          <w:ilvl w:val="0"/>
          <w:numId w:val="5"/>
        </w:numPr>
        <w:rPr>
          <w:i/>
          <w:sz w:val="24"/>
        </w:rPr>
      </w:pPr>
      <w:r>
        <w:rPr>
          <w:i/>
          <w:sz w:val="24"/>
        </w:rPr>
        <w:t>iné aktíva a iné pasíva</w:t>
      </w:r>
    </w:p>
    <w:p w:rsidR="007D6BD3" w:rsidRDefault="007D6BD3" w:rsidP="007D6BD3">
      <w:pPr>
        <w:numPr>
          <w:ilvl w:val="0"/>
          <w:numId w:val="5"/>
        </w:numPr>
        <w:rPr>
          <w:i/>
          <w:sz w:val="24"/>
        </w:rPr>
      </w:pPr>
      <w:r>
        <w:rPr>
          <w:i/>
          <w:sz w:val="24"/>
        </w:rPr>
        <w:t>spriaznené osoby</w:t>
      </w:r>
    </w:p>
    <w:p w:rsidR="007D6BD3" w:rsidRDefault="007D6BD3" w:rsidP="007D6BD3">
      <w:pPr>
        <w:numPr>
          <w:ilvl w:val="0"/>
          <w:numId w:val="5"/>
        </w:numPr>
        <w:jc w:val="both"/>
        <w:rPr>
          <w:i/>
          <w:sz w:val="24"/>
        </w:rPr>
      </w:pPr>
      <w:r>
        <w:rPr>
          <w:i/>
          <w:sz w:val="24"/>
        </w:rPr>
        <w:t>skutočnosti, ktoré nastali medzi dňom, ku ktorému sa zostavuje účtovná závierka a dňom jej zostavenia</w:t>
      </w:r>
    </w:p>
    <w:p w:rsidR="007D6BD3" w:rsidRDefault="007D6BD3" w:rsidP="007D6BD3">
      <w:pPr>
        <w:numPr>
          <w:ilvl w:val="0"/>
          <w:numId w:val="5"/>
        </w:numPr>
        <w:rPr>
          <w:i/>
          <w:sz w:val="24"/>
        </w:rPr>
      </w:pPr>
      <w:r>
        <w:rPr>
          <w:i/>
          <w:sz w:val="24"/>
        </w:rPr>
        <w:t>prehľad zmien vlastného imania</w:t>
      </w:r>
    </w:p>
    <w:p w:rsidR="007D6BD3" w:rsidRDefault="007D6BD3" w:rsidP="007D6BD3">
      <w:pPr>
        <w:ind w:left="450"/>
        <w:rPr>
          <w:i/>
          <w:sz w:val="24"/>
        </w:rPr>
      </w:pPr>
    </w:p>
    <w:p w:rsidR="007D6BD3" w:rsidRDefault="007D6BD3" w:rsidP="007D6BD3">
      <w:pPr>
        <w:ind w:left="450"/>
      </w:pPr>
      <w:r>
        <w:t>Tieto informácie sú uvedené v častiach E. až P.</w:t>
      </w:r>
    </w:p>
    <w:p w:rsidR="007D6BD3" w:rsidRDefault="007D6BD3" w:rsidP="007D6BD3">
      <w:pPr>
        <w:ind w:left="450"/>
      </w:pPr>
    </w:p>
    <w:p w:rsidR="007D6BD3" w:rsidRPr="00B10A34" w:rsidRDefault="007D6BD3" w:rsidP="007D6BD3">
      <w:pPr>
        <w:numPr>
          <w:ilvl w:val="0"/>
          <w:numId w:val="5"/>
        </w:numPr>
        <w:rPr>
          <w:i/>
        </w:rPr>
      </w:pPr>
      <w:r w:rsidRPr="00102BD7">
        <w:t>prehľad</w:t>
      </w:r>
      <w:r>
        <w:t xml:space="preserve"> </w:t>
      </w:r>
      <w:r w:rsidRPr="00102BD7">
        <w:t xml:space="preserve"> peňažných tokov</w:t>
      </w:r>
      <w:r>
        <w:t xml:space="preserve"> spoločnosť nezostavuje</w:t>
      </w:r>
    </w:p>
    <w:p w:rsidR="007D6BD3" w:rsidRDefault="007D6BD3" w:rsidP="007D6BD3"/>
    <w:p w:rsidR="007D6BD3" w:rsidRPr="006B0834" w:rsidRDefault="007D6BD3" w:rsidP="007D6BD3">
      <w:pPr>
        <w:rPr>
          <w:i/>
        </w:rPr>
      </w:pPr>
    </w:p>
    <w:p w:rsidR="007D6BD3" w:rsidRDefault="007D6BD3" w:rsidP="007D6BD3">
      <w:pPr>
        <w:pStyle w:val="Nadpis3"/>
        <w:jc w:val="both"/>
        <w:rPr>
          <w:sz w:val="24"/>
        </w:rPr>
      </w:pPr>
      <w:r>
        <w:t>Informácie o použitých účtovných zásadách a účtovných  metódach</w:t>
      </w:r>
    </w:p>
    <w:p w:rsidR="007D6BD3" w:rsidRDefault="007D6BD3" w:rsidP="007D6BD3">
      <w:pPr>
        <w:jc w:val="both"/>
        <w:rPr>
          <w:sz w:val="24"/>
        </w:rPr>
      </w:pPr>
    </w:p>
    <w:p w:rsidR="007D6BD3" w:rsidRDefault="007D6BD3" w:rsidP="007D6BD3">
      <w:pPr>
        <w:numPr>
          <w:ilvl w:val="0"/>
          <w:numId w:val="6"/>
        </w:numPr>
        <w:jc w:val="both"/>
        <w:rPr>
          <w:i/>
          <w:sz w:val="24"/>
        </w:rPr>
      </w:pPr>
      <w:r>
        <w:rPr>
          <w:i/>
          <w:sz w:val="24"/>
        </w:rPr>
        <w:t>splnenie predpokladu, že účtovná jednotka bude nepretržite pokračovať vo svojej činnosti</w:t>
      </w:r>
    </w:p>
    <w:p w:rsidR="007D6BD3" w:rsidRDefault="007D6BD3" w:rsidP="007D6BD3">
      <w:pPr>
        <w:jc w:val="both"/>
        <w:rPr>
          <w:sz w:val="24"/>
        </w:rPr>
      </w:pPr>
    </w:p>
    <w:p w:rsidR="007D6BD3" w:rsidRDefault="007D6BD3" w:rsidP="007D6BD3">
      <w:pPr>
        <w:pStyle w:val="Zkladntext2"/>
      </w:pPr>
      <w:r>
        <w:t>Spoločnosť vznikla v roku 2010 za predpokladu, že bude pokračovať vo svojej činnosti. V roku 2013 naďalej</w:t>
      </w:r>
    </w:p>
    <w:p w:rsidR="007D6BD3" w:rsidRDefault="007D6BD3" w:rsidP="007D6BD3">
      <w:pPr>
        <w:pStyle w:val="Zkladntext2"/>
      </w:pPr>
      <w:r>
        <w:t>pokračovala v úsilí realizovať  svoju činnosť v predaji automobilov, Z tejto činnosti nerealizovala tržby.</w:t>
      </w:r>
    </w:p>
    <w:p w:rsidR="007D6BD3" w:rsidRDefault="007D6BD3" w:rsidP="007D6BD3">
      <w:pPr>
        <w:pStyle w:val="Zkladntext2"/>
      </w:pPr>
      <w:r>
        <w:t>Spoločnosť propagovala túto činnosť formou inzercií. Tržby v roku 2013 boli dosiahnuté poskytovaním služieb v oblasti vedenia účtovníctva.</w:t>
      </w:r>
    </w:p>
    <w:p w:rsidR="007D6BD3" w:rsidRDefault="007D6BD3" w:rsidP="007D6BD3">
      <w:pPr>
        <w:pStyle w:val="Zkladntext2"/>
      </w:pPr>
    </w:p>
    <w:p w:rsidR="007D6BD3" w:rsidRDefault="007D6BD3" w:rsidP="007D6BD3">
      <w:pPr>
        <w:jc w:val="both"/>
      </w:pPr>
    </w:p>
    <w:p w:rsidR="007D6BD3" w:rsidRDefault="007D6BD3" w:rsidP="007D6BD3">
      <w:pPr>
        <w:numPr>
          <w:ilvl w:val="0"/>
          <w:numId w:val="6"/>
        </w:numPr>
        <w:jc w:val="both"/>
        <w:rPr>
          <w:i/>
          <w:sz w:val="24"/>
        </w:rPr>
      </w:pPr>
      <w:r>
        <w:rPr>
          <w:i/>
          <w:sz w:val="24"/>
        </w:rPr>
        <w:t>zmeny účtovných zásad a zmeny účtovných metód, s uvedením dôvodu ich uplatnenia a ich vplyvu na hodnotu majetku, záväzkov, vlastného imania a výsledku hospodárenia účtovnej jednotky</w:t>
      </w:r>
    </w:p>
    <w:p w:rsidR="007D6BD3" w:rsidRDefault="007D6BD3" w:rsidP="007D6BD3">
      <w:pPr>
        <w:jc w:val="both"/>
      </w:pPr>
    </w:p>
    <w:p w:rsidR="007D6BD3" w:rsidRDefault="007D6BD3" w:rsidP="007D6BD3">
      <w:pPr>
        <w:pStyle w:val="Zkladntext2"/>
      </w:pPr>
      <w:r>
        <w:t>V priebehu účtovného obdobia nenastali zmeny účtovných zásad a účtovných metód.</w:t>
      </w:r>
    </w:p>
    <w:p w:rsidR="007D6BD3" w:rsidRDefault="007D6BD3" w:rsidP="007D6BD3">
      <w:pPr>
        <w:jc w:val="both"/>
        <w:rPr>
          <w:i/>
          <w:sz w:val="24"/>
        </w:rPr>
      </w:pPr>
    </w:p>
    <w:p w:rsidR="007D6BD3" w:rsidRDefault="007D6BD3" w:rsidP="007D6BD3">
      <w:pPr>
        <w:numPr>
          <w:ilvl w:val="0"/>
          <w:numId w:val="6"/>
        </w:numPr>
        <w:jc w:val="both"/>
        <w:rPr>
          <w:i/>
          <w:sz w:val="24"/>
        </w:rPr>
      </w:pPr>
      <w:r>
        <w:rPr>
          <w:i/>
          <w:sz w:val="24"/>
        </w:rPr>
        <w:t>spôsob oceňovania jednotlivých zložiek majetku a záväzkov v členení na</w:t>
      </w:r>
    </w:p>
    <w:p w:rsidR="007D6BD3" w:rsidRDefault="007D6BD3" w:rsidP="007D6BD3">
      <w:pPr>
        <w:jc w:val="both"/>
        <w:rPr>
          <w:i/>
          <w:sz w:val="24"/>
        </w:rPr>
      </w:pPr>
    </w:p>
    <w:p w:rsidR="007D6BD3" w:rsidRDefault="007D6BD3" w:rsidP="007D6BD3">
      <w:pPr>
        <w:numPr>
          <w:ilvl w:val="0"/>
          <w:numId w:val="7"/>
        </w:numPr>
        <w:jc w:val="both"/>
        <w:rPr>
          <w:i/>
          <w:sz w:val="24"/>
        </w:rPr>
      </w:pPr>
      <w:r>
        <w:rPr>
          <w:i/>
          <w:sz w:val="24"/>
        </w:rPr>
        <w:t>dlhodobý nehmotný majetok obstaraný kúpou</w:t>
      </w:r>
    </w:p>
    <w:p w:rsidR="007D6BD3" w:rsidRDefault="007D6BD3" w:rsidP="007D6BD3">
      <w:pPr>
        <w:numPr>
          <w:ilvl w:val="0"/>
          <w:numId w:val="7"/>
        </w:numPr>
        <w:jc w:val="both"/>
        <w:rPr>
          <w:i/>
          <w:sz w:val="24"/>
        </w:rPr>
      </w:pPr>
      <w:r>
        <w:rPr>
          <w:i/>
          <w:sz w:val="24"/>
        </w:rPr>
        <w:t>dlhodobý nehmotný majetok obstaraný vlastnou činnosťou</w:t>
      </w:r>
    </w:p>
    <w:p w:rsidR="007D6BD3" w:rsidRDefault="007D6BD3" w:rsidP="007D6BD3">
      <w:pPr>
        <w:numPr>
          <w:ilvl w:val="0"/>
          <w:numId w:val="7"/>
        </w:numPr>
        <w:jc w:val="both"/>
        <w:rPr>
          <w:i/>
          <w:sz w:val="24"/>
        </w:rPr>
      </w:pPr>
      <w:r>
        <w:rPr>
          <w:i/>
          <w:sz w:val="24"/>
        </w:rPr>
        <w:t>dlhodobý nehmotný majetok obstaraný iným spôsobom</w:t>
      </w:r>
    </w:p>
    <w:p w:rsidR="007D6BD3" w:rsidRDefault="007D6BD3" w:rsidP="007D6BD3">
      <w:pPr>
        <w:numPr>
          <w:ilvl w:val="0"/>
          <w:numId w:val="7"/>
        </w:numPr>
        <w:jc w:val="both"/>
        <w:rPr>
          <w:i/>
          <w:sz w:val="24"/>
        </w:rPr>
      </w:pPr>
      <w:r>
        <w:rPr>
          <w:i/>
          <w:sz w:val="24"/>
        </w:rPr>
        <w:t>dlhodobý hmotný majetok obstaraný kúpou</w:t>
      </w:r>
    </w:p>
    <w:p w:rsidR="007D6BD3" w:rsidRDefault="007D6BD3" w:rsidP="007D6BD3">
      <w:pPr>
        <w:pStyle w:val="Zkladntext2"/>
      </w:pPr>
    </w:p>
    <w:p w:rsidR="007D6BD3" w:rsidRDefault="007D6BD3" w:rsidP="007D6BD3">
      <w:pPr>
        <w:pStyle w:val="Zkladntext2"/>
      </w:pPr>
      <w:r>
        <w:t>Spoločnosť neeviduje uvedené druhy majetku.</w:t>
      </w:r>
    </w:p>
    <w:p w:rsidR="007D6BD3" w:rsidRDefault="007D6BD3" w:rsidP="007D6BD3">
      <w:pPr>
        <w:jc w:val="both"/>
        <w:rPr>
          <w:i/>
          <w:sz w:val="24"/>
        </w:rPr>
      </w:pPr>
    </w:p>
    <w:p w:rsidR="007D6BD3" w:rsidRDefault="007D6BD3" w:rsidP="007D6BD3">
      <w:pPr>
        <w:numPr>
          <w:ilvl w:val="0"/>
          <w:numId w:val="7"/>
        </w:numPr>
        <w:jc w:val="both"/>
        <w:rPr>
          <w:i/>
          <w:sz w:val="24"/>
        </w:rPr>
      </w:pPr>
      <w:r>
        <w:rPr>
          <w:i/>
          <w:sz w:val="24"/>
        </w:rPr>
        <w:t>dlhodobý hmotný majetok obstaraný vlastnou činnosťou</w:t>
      </w:r>
    </w:p>
    <w:p w:rsidR="007D6BD3" w:rsidRDefault="007D6BD3" w:rsidP="007D6BD3">
      <w:pPr>
        <w:jc w:val="both"/>
        <w:rPr>
          <w:i/>
          <w:sz w:val="24"/>
        </w:rPr>
      </w:pPr>
    </w:p>
    <w:p w:rsidR="007D6BD3" w:rsidRDefault="007D6BD3" w:rsidP="007D6BD3">
      <w:r>
        <w:t>Spoločnosť netvorila dlhodobý hmotný majetok vlastnou činnosťou.</w:t>
      </w:r>
    </w:p>
    <w:p w:rsidR="007D6BD3" w:rsidRDefault="007D6BD3" w:rsidP="007D6BD3">
      <w:pPr>
        <w:jc w:val="both"/>
        <w:rPr>
          <w:i/>
          <w:sz w:val="24"/>
        </w:rPr>
      </w:pPr>
    </w:p>
    <w:p w:rsidR="007D6BD3" w:rsidRDefault="007D6BD3" w:rsidP="007D6BD3">
      <w:pPr>
        <w:numPr>
          <w:ilvl w:val="0"/>
          <w:numId w:val="7"/>
        </w:numPr>
        <w:jc w:val="both"/>
        <w:rPr>
          <w:i/>
          <w:sz w:val="24"/>
        </w:rPr>
      </w:pPr>
      <w:r>
        <w:rPr>
          <w:i/>
          <w:sz w:val="24"/>
        </w:rPr>
        <w:t>dlhodobý hmotný majetok obstaraný iným spôsobom</w:t>
      </w:r>
    </w:p>
    <w:p w:rsidR="007D6BD3" w:rsidRDefault="007D6BD3" w:rsidP="007D6BD3">
      <w:pPr>
        <w:jc w:val="both"/>
        <w:rPr>
          <w:i/>
          <w:sz w:val="24"/>
        </w:rPr>
      </w:pPr>
    </w:p>
    <w:p w:rsidR="007D6BD3" w:rsidRDefault="007D6BD3" w:rsidP="007D6BD3">
      <w:r>
        <w:t>Spoločnosť neobstarala dlhodobý hmotný majetok iným spôsobom.</w:t>
      </w:r>
    </w:p>
    <w:p w:rsidR="007D6BD3" w:rsidRDefault="007D6BD3" w:rsidP="007D6BD3">
      <w:pPr>
        <w:jc w:val="both"/>
        <w:rPr>
          <w:i/>
          <w:sz w:val="24"/>
        </w:rPr>
      </w:pPr>
    </w:p>
    <w:p w:rsidR="007D6BD3" w:rsidRDefault="007D6BD3" w:rsidP="007D6BD3">
      <w:pPr>
        <w:numPr>
          <w:ilvl w:val="0"/>
          <w:numId w:val="7"/>
        </w:numPr>
        <w:jc w:val="both"/>
        <w:rPr>
          <w:i/>
          <w:sz w:val="24"/>
        </w:rPr>
      </w:pPr>
      <w:r>
        <w:rPr>
          <w:i/>
          <w:sz w:val="24"/>
        </w:rPr>
        <w:t>dlhodobý finančný majetok</w:t>
      </w:r>
    </w:p>
    <w:p w:rsidR="007D6BD3" w:rsidRDefault="007D6BD3" w:rsidP="007D6BD3">
      <w:pPr>
        <w:jc w:val="both"/>
        <w:rPr>
          <w:i/>
          <w:sz w:val="24"/>
        </w:rPr>
      </w:pPr>
    </w:p>
    <w:p w:rsidR="007D6BD3" w:rsidRDefault="007D6BD3" w:rsidP="007D6BD3">
      <w:pPr>
        <w:pStyle w:val="Zkladntext2"/>
      </w:pPr>
      <w:r>
        <w:t>Spoločnosť neeviduje dlhodobý finančný majetok.</w:t>
      </w:r>
    </w:p>
    <w:p w:rsidR="007D6BD3" w:rsidRDefault="007D6BD3" w:rsidP="007D6BD3">
      <w:pPr>
        <w:jc w:val="both"/>
        <w:rPr>
          <w:i/>
          <w:sz w:val="24"/>
        </w:rPr>
      </w:pPr>
    </w:p>
    <w:p w:rsidR="007D6BD3" w:rsidRDefault="007D6BD3" w:rsidP="007D6BD3">
      <w:pPr>
        <w:numPr>
          <w:ilvl w:val="0"/>
          <w:numId w:val="7"/>
        </w:numPr>
        <w:jc w:val="both"/>
        <w:rPr>
          <w:i/>
          <w:sz w:val="24"/>
        </w:rPr>
      </w:pPr>
      <w:r>
        <w:rPr>
          <w:i/>
          <w:sz w:val="24"/>
        </w:rPr>
        <w:t>zásoby obstarané kúpou</w:t>
      </w:r>
    </w:p>
    <w:p w:rsidR="007D6BD3" w:rsidRDefault="007D6BD3" w:rsidP="007D6BD3">
      <w:pPr>
        <w:ind w:left="568"/>
        <w:jc w:val="both"/>
        <w:rPr>
          <w:i/>
          <w:sz w:val="24"/>
        </w:rPr>
      </w:pPr>
    </w:p>
    <w:p w:rsidR="007D6BD3" w:rsidRDefault="007D6BD3" w:rsidP="007D6BD3">
      <w:pPr>
        <w:jc w:val="both"/>
      </w:pPr>
      <w:r w:rsidRPr="006F6F84">
        <w:t xml:space="preserve">Nakupované zásoby boli ocenené obstarávacou cenou, ktorá pozostáva z ceny obstarania a vedľajších obstarávacích nákladov. </w:t>
      </w:r>
    </w:p>
    <w:p w:rsidR="007D6BD3" w:rsidRPr="006F6F84" w:rsidRDefault="007D6BD3" w:rsidP="007D6BD3">
      <w:pPr>
        <w:jc w:val="both"/>
      </w:pPr>
    </w:p>
    <w:p w:rsidR="007D6BD3" w:rsidRDefault="007D6BD3" w:rsidP="007D6BD3">
      <w:pPr>
        <w:numPr>
          <w:ilvl w:val="0"/>
          <w:numId w:val="7"/>
        </w:numPr>
        <w:jc w:val="both"/>
        <w:rPr>
          <w:i/>
          <w:sz w:val="24"/>
        </w:rPr>
      </w:pPr>
      <w:r>
        <w:rPr>
          <w:i/>
          <w:sz w:val="24"/>
        </w:rPr>
        <w:t>zásoby vytvorené vlastnou činnosťou</w:t>
      </w:r>
    </w:p>
    <w:p w:rsidR="007D6BD3" w:rsidRDefault="007D6BD3" w:rsidP="007D6BD3">
      <w:pPr>
        <w:numPr>
          <w:ilvl w:val="0"/>
          <w:numId w:val="7"/>
        </w:numPr>
        <w:jc w:val="both"/>
        <w:rPr>
          <w:i/>
          <w:sz w:val="24"/>
        </w:rPr>
      </w:pPr>
      <w:r>
        <w:rPr>
          <w:i/>
          <w:sz w:val="24"/>
        </w:rPr>
        <w:t>zásoby obstarané iným spôsobom</w:t>
      </w:r>
    </w:p>
    <w:p w:rsidR="007D6BD3" w:rsidRDefault="007D6BD3" w:rsidP="007D6BD3">
      <w:pPr>
        <w:numPr>
          <w:ilvl w:val="0"/>
          <w:numId w:val="7"/>
        </w:numPr>
        <w:jc w:val="both"/>
        <w:rPr>
          <w:i/>
          <w:sz w:val="24"/>
        </w:rPr>
      </w:pPr>
      <w:r>
        <w:rPr>
          <w:i/>
          <w:sz w:val="24"/>
        </w:rPr>
        <w:t>zákazkovú výrobu</w:t>
      </w:r>
    </w:p>
    <w:p w:rsidR="007D6BD3" w:rsidRDefault="007D6BD3" w:rsidP="007D6BD3">
      <w:pPr>
        <w:jc w:val="both"/>
        <w:rPr>
          <w:i/>
          <w:sz w:val="24"/>
        </w:rPr>
      </w:pPr>
    </w:p>
    <w:p w:rsidR="007D6BD3" w:rsidRPr="006F6F84" w:rsidRDefault="007D6BD3" w:rsidP="007D6BD3">
      <w:pPr>
        <w:jc w:val="both"/>
      </w:pPr>
      <w:r w:rsidRPr="006F6F84">
        <w:t>Spoločnosť neeviduje majetok uvedený v bode 9.-11.</w:t>
      </w:r>
    </w:p>
    <w:p w:rsidR="007D6BD3" w:rsidRPr="006F6F84" w:rsidRDefault="007D6BD3" w:rsidP="007D6BD3">
      <w:pPr>
        <w:jc w:val="both"/>
        <w:rPr>
          <w:b/>
        </w:rPr>
      </w:pPr>
    </w:p>
    <w:p w:rsidR="007D6BD3" w:rsidRPr="007D6BD3" w:rsidRDefault="007D6BD3" w:rsidP="007D6BD3">
      <w:pPr>
        <w:numPr>
          <w:ilvl w:val="0"/>
          <w:numId w:val="7"/>
        </w:numPr>
        <w:jc w:val="both"/>
        <w:rPr>
          <w:i/>
          <w:sz w:val="24"/>
        </w:rPr>
      </w:pPr>
      <w:r>
        <w:rPr>
          <w:i/>
          <w:sz w:val="24"/>
        </w:rPr>
        <w:t>pohľadávky</w:t>
      </w:r>
    </w:p>
    <w:p w:rsidR="007D6BD3" w:rsidRDefault="007D6BD3" w:rsidP="007D6BD3">
      <w:pPr>
        <w:jc w:val="both"/>
        <w:rPr>
          <w:i/>
          <w:sz w:val="24"/>
        </w:rPr>
      </w:pPr>
      <w:r w:rsidRPr="006F6F84">
        <w:t>Spoločnosť oceňovala pohľadávky pri ich vzniku menovitými hodnotami</w:t>
      </w:r>
      <w:r>
        <w:rPr>
          <w:i/>
          <w:sz w:val="24"/>
        </w:rPr>
        <w:t>.</w:t>
      </w:r>
    </w:p>
    <w:p w:rsidR="007D6BD3" w:rsidRDefault="007D6BD3" w:rsidP="007D6BD3">
      <w:pPr>
        <w:jc w:val="both"/>
        <w:rPr>
          <w:i/>
          <w:sz w:val="24"/>
        </w:rPr>
      </w:pPr>
    </w:p>
    <w:p w:rsidR="007D6BD3" w:rsidRPr="006F6F84" w:rsidRDefault="007D6BD3" w:rsidP="007D6BD3">
      <w:pPr>
        <w:numPr>
          <w:ilvl w:val="0"/>
          <w:numId w:val="7"/>
        </w:numPr>
        <w:jc w:val="both"/>
        <w:rPr>
          <w:i/>
          <w:sz w:val="24"/>
        </w:rPr>
      </w:pPr>
      <w:r>
        <w:rPr>
          <w:i/>
          <w:sz w:val="24"/>
        </w:rPr>
        <w:t>krátkodobý finančný majetok</w:t>
      </w:r>
      <w:r>
        <w:t>.</w:t>
      </w:r>
    </w:p>
    <w:p w:rsidR="007D6BD3" w:rsidRPr="006F6F84" w:rsidRDefault="007D6BD3" w:rsidP="007D6BD3">
      <w:pPr>
        <w:jc w:val="both"/>
        <w:rPr>
          <w:i/>
          <w:sz w:val="24"/>
        </w:rPr>
      </w:pPr>
    </w:p>
    <w:p w:rsidR="007D6BD3" w:rsidRPr="006F6F84" w:rsidRDefault="007D6BD3" w:rsidP="007D6BD3">
      <w:pPr>
        <w:jc w:val="both"/>
      </w:pPr>
      <w:r w:rsidRPr="006F6F84">
        <w:t>Spoločnosť oceňovala krátkodobý finančný majetok menovitými hodnotami</w:t>
      </w:r>
    </w:p>
    <w:p w:rsidR="007D6BD3" w:rsidRDefault="007D6BD3" w:rsidP="007D6BD3">
      <w:pPr>
        <w:jc w:val="both"/>
        <w:rPr>
          <w:i/>
          <w:sz w:val="24"/>
        </w:rPr>
      </w:pPr>
    </w:p>
    <w:p w:rsidR="007D6BD3" w:rsidRDefault="007D6BD3" w:rsidP="007D6BD3">
      <w:pPr>
        <w:numPr>
          <w:ilvl w:val="0"/>
          <w:numId w:val="7"/>
        </w:numPr>
        <w:jc w:val="both"/>
        <w:rPr>
          <w:i/>
          <w:sz w:val="24"/>
        </w:rPr>
      </w:pPr>
      <w:r>
        <w:rPr>
          <w:i/>
          <w:sz w:val="24"/>
        </w:rPr>
        <w:t>časové rozlíšenie na strane aktív súvahy</w:t>
      </w:r>
    </w:p>
    <w:p w:rsidR="007D6BD3" w:rsidRDefault="007D6BD3" w:rsidP="007D6BD3">
      <w:pPr>
        <w:jc w:val="both"/>
        <w:rPr>
          <w:i/>
          <w:sz w:val="24"/>
        </w:rPr>
      </w:pPr>
    </w:p>
    <w:p w:rsidR="007D6BD3" w:rsidRDefault="007D6BD3" w:rsidP="007D6BD3">
      <w:pPr>
        <w:jc w:val="both"/>
        <w:rPr>
          <w:i/>
          <w:sz w:val="24"/>
        </w:rPr>
      </w:pPr>
      <w:r w:rsidRPr="00D41823">
        <w:t>Spoločnosť oceňovala časové rozlíšenie na strane aktív súvahy menovitými hodnotami</w:t>
      </w:r>
      <w:r>
        <w:rPr>
          <w:i/>
          <w:sz w:val="24"/>
        </w:rPr>
        <w:t>.</w:t>
      </w:r>
    </w:p>
    <w:p w:rsidR="007D6BD3" w:rsidRPr="007D5099" w:rsidRDefault="007D6BD3" w:rsidP="007D6BD3">
      <w:pPr>
        <w:jc w:val="both"/>
        <w:rPr>
          <w:i/>
          <w:sz w:val="24"/>
        </w:rPr>
      </w:pPr>
    </w:p>
    <w:p w:rsidR="007D6BD3" w:rsidRDefault="007D6BD3" w:rsidP="007D6BD3">
      <w:pPr>
        <w:rPr>
          <w:i/>
          <w:sz w:val="24"/>
        </w:rPr>
      </w:pPr>
      <w:r w:rsidRPr="007D5099">
        <w:rPr>
          <w:i/>
        </w:rPr>
        <w:t xml:space="preserve">         15.</w:t>
      </w:r>
      <w:r>
        <w:t>zá</w:t>
      </w:r>
      <w:r>
        <w:rPr>
          <w:i/>
          <w:sz w:val="24"/>
        </w:rPr>
        <w:t>väzky, vrátanie rezerv, dlhopisov, pôžičiek a úverov</w:t>
      </w:r>
    </w:p>
    <w:p w:rsidR="007D6BD3" w:rsidRDefault="007D6BD3" w:rsidP="007D6BD3">
      <w:pPr>
        <w:rPr>
          <w:i/>
          <w:sz w:val="24"/>
        </w:rPr>
      </w:pPr>
    </w:p>
    <w:p w:rsidR="007D6BD3" w:rsidRDefault="007D6BD3" w:rsidP="007D6BD3">
      <w:pPr>
        <w:jc w:val="both"/>
        <w:rPr>
          <w:i/>
          <w:sz w:val="24"/>
        </w:rPr>
      </w:pPr>
      <w:r w:rsidRPr="00D41823">
        <w:t xml:space="preserve">Spoločnosť oceňovala </w:t>
      </w:r>
      <w:r>
        <w:t>záväzky</w:t>
      </w:r>
      <w:r w:rsidRPr="00D41823">
        <w:t xml:space="preserve"> menovitými hodnotami</w:t>
      </w:r>
      <w:r>
        <w:rPr>
          <w:i/>
          <w:sz w:val="24"/>
        </w:rPr>
        <w:t>.</w:t>
      </w:r>
    </w:p>
    <w:p w:rsidR="007D6BD3" w:rsidRDefault="007D6BD3" w:rsidP="007D6BD3">
      <w:pPr>
        <w:rPr>
          <w:i/>
          <w:sz w:val="24"/>
        </w:rPr>
      </w:pPr>
    </w:p>
    <w:p w:rsidR="007D6BD3" w:rsidRDefault="007D6BD3" w:rsidP="007D6BD3">
      <w:pPr>
        <w:ind w:left="426"/>
        <w:jc w:val="both"/>
        <w:rPr>
          <w:i/>
          <w:sz w:val="24"/>
        </w:rPr>
      </w:pPr>
      <w:r>
        <w:rPr>
          <w:i/>
          <w:sz w:val="24"/>
        </w:rPr>
        <w:t>16.časové rozlíšenie na strane pasív súvahy</w:t>
      </w:r>
    </w:p>
    <w:p w:rsidR="007D6BD3" w:rsidRDefault="007D6BD3" w:rsidP="007D6BD3">
      <w:pPr>
        <w:ind w:left="426"/>
        <w:jc w:val="both"/>
        <w:rPr>
          <w:i/>
          <w:sz w:val="24"/>
        </w:rPr>
      </w:pPr>
      <w:r>
        <w:rPr>
          <w:i/>
          <w:sz w:val="24"/>
        </w:rPr>
        <w:t>17.deriváty</w:t>
      </w:r>
    </w:p>
    <w:p w:rsidR="007D6BD3" w:rsidRDefault="007D6BD3" w:rsidP="007D6BD3">
      <w:pPr>
        <w:ind w:left="426"/>
        <w:jc w:val="both"/>
        <w:rPr>
          <w:i/>
          <w:sz w:val="24"/>
        </w:rPr>
      </w:pPr>
      <w:r>
        <w:rPr>
          <w:i/>
          <w:sz w:val="24"/>
        </w:rPr>
        <w:t>18.majetok a záväzky zabezpečené derivátmi</w:t>
      </w:r>
    </w:p>
    <w:p w:rsidR="007D6BD3" w:rsidRDefault="007D6BD3" w:rsidP="007D6BD3">
      <w:pPr>
        <w:jc w:val="both"/>
        <w:rPr>
          <w:i/>
          <w:sz w:val="24"/>
        </w:rPr>
      </w:pPr>
    </w:p>
    <w:p w:rsidR="007D6BD3" w:rsidRDefault="007D6BD3" w:rsidP="007D6BD3">
      <w:pPr>
        <w:jc w:val="both"/>
        <w:rPr>
          <w:i/>
          <w:sz w:val="24"/>
        </w:rPr>
      </w:pPr>
      <w:r>
        <w:rPr>
          <w:i/>
          <w:sz w:val="24"/>
        </w:rPr>
        <w:t xml:space="preserve"> </w:t>
      </w:r>
      <w:r>
        <w:t>Údaje uvedené v bodoch 16. až 18. sa  spoločnosti netýkali.</w:t>
      </w:r>
      <w:r>
        <w:rPr>
          <w:i/>
          <w:sz w:val="24"/>
        </w:rPr>
        <w:t xml:space="preserve">                                                                                         </w:t>
      </w:r>
    </w:p>
    <w:p w:rsidR="007D6BD3" w:rsidRDefault="007D6BD3" w:rsidP="007D6BD3">
      <w:pPr>
        <w:ind w:left="810"/>
        <w:jc w:val="both"/>
        <w:rPr>
          <w:i/>
          <w:sz w:val="24"/>
        </w:rPr>
      </w:pPr>
    </w:p>
    <w:p w:rsidR="007D6BD3" w:rsidRDefault="007D6BD3" w:rsidP="007D6BD3">
      <w:pPr>
        <w:ind w:left="426"/>
        <w:jc w:val="both"/>
        <w:rPr>
          <w:i/>
          <w:sz w:val="24"/>
        </w:rPr>
      </w:pPr>
      <w:r>
        <w:rPr>
          <w:i/>
          <w:sz w:val="24"/>
        </w:rPr>
        <w:t>19.prenajatý majetok a majetok obstaraný na základe zmluvy o kúpe prenajatej veci</w:t>
      </w:r>
    </w:p>
    <w:p w:rsidR="007D6BD3" w:rsidRDefault="007D6BD3" w:rsidP="007D6BD3">
      <w:pPr>
        <w:ind w:left="426"/>
        <w:jc w:val="both"/>
        <w:rPr>
          <w:i/>
          <w:sz w:val="24"/>
        </w:rPr>
      </w:pPr>
      <w:r>
        <w:rPr>
          <w:i/>
          <w:sz w:val="24"/>
        </w:rPr>
        <w:t>20.majetok obstaraný v privatizácií</w:t>
      </w:r>
    </w:p>
    <w:p w:rsidR="007D6BD3" w:rsidRDefault="007D6BD3" w:rsidP="007D6BD3">
      <w:pPr>
        <w:ind w:left="810"/>
        <w:jc w:val="both"/>
        <w:rPr>
          <w:i/>
          <w:sz w:val="24"/>
        </w:rPr>
      </w:pPr>
    </w:p>
    <w:p w:rsidR="007D6BD3" w:rsidRDefault="007D6BD3" w:rsidP="007D6BD3">
      <w:pPr>
        <w:pStyle w:val="Zkladntext2"/>
      </w:pPr>
      <w:r>
        <w:t>.Spoločnosť nemá prenajatý majetok, ani majetok obstaraný v privatizácii.</w:t>
      </w:r>
    </w:p>
    <w:p w:rsidR="007D6BD3" w:rsidRDefault="007D6BD3" w:rsidP="007D6BD3">
      <w:pPr>
        <w:pStyle w:val="Zkladntext2"/>
      </w:pPr>
    </w:p>
    <w:p w:rsidR="007D6BD3" w:rsidRDefault="007D6BD3" w:rsidP="007D6BD3">
      <w:pPr>
        <w:pStyle w:val="Zkladntext2"/>
      </w:pPr>
    </w:p>
    <w:p w:rsidR="007D6BD3" w:rsidRDefault="007D6BD3" w:rsidP="007D6BD3">
      <w:pPr>
        <w:ind w:left="450"/>
        <w:jc w:val="both"/>
        <w:rPr>
          <w:i/>
          <w:sz w:val="24"/>
        </w:rPr>
      </w:pPr>
      <w:r>
        <w:rPr>
          <w:i/>
          <w:sz w:val="24"/>
        </w:rPr>
        <w:t>21.daň z príjmov splatnú za bežné obdobie a za zdaňovacie obdobie (ďalej len „splatná daň z príjmov“) a daň z príjmov odloženú do budúcich účtovných období a zdaňovacích období (ďalej len „odložená daň z príjmov“)</w:t>
      </w:r>
    </w:p>
    <w:p w:rsidR="007D6BD3" w:rsidRDefault="007D6BD3" w:rsidP="007D6BD3">
      <w:pPr>
        <w:ind w:left="450"/>
        <w:jc w:val="both"/>
        <w:rPr>
          <w:i/>
          <w:sz w:val="24"/>
        </w:rPr>
      </w:pPr>
    </w:p>
    <w:p w:rsidR="007D6BD3" w:rsidRDefault="007D6BD3" w:rsidP="007D6BD3">
      <w:pPr>
        <w:jc w:val="both"/>
      </w:pPr>
      <w:r w:rsidRPr="00D41823">
        <w:t>Dane spoločnosť oceňovala v menovitých hodnotách.</w:t>
      </w:r>
    </w:p>
    <w:p w:rsidR="007D6BD3" w:rsidRPr="00D41823" w:rsidRDefault="007D6BD3" w:rsidP="007D6BD3">
      <w:pPr>
        <w:jc w:val="both"/>
      </w:pPr>
    </w:p>
    <w:p w:rsidR="007D6BD3" w:rsidRDefault="007D6BD3" w:rsidP="007D6BD3">
      <w:pPr>
        <w:ind w:left="450"/>
        <w:jc w:val="both"/>
        <w:rPr>
          <w:i/>
          <w:sz w:val="24"/>
        </w:rPr>
      </w:pPr>
      <w:r>
        <w:rPr>
          <w:i/>
          <w:sz w:val="24"/>
        </w:rPr>
        <w:t>22.tvorba odpisového plánu pre dlhodobý majetok, pričom sa uvádza doba odpisovania, sadzby a  odpisové metódy pre účtovné odpisy</w:t>
      </w:r>
    </w:p>
    <w:p w:rsidR="007D6BD3" w:rsidRDefault="007D6BD3" w:rsidP="007D6BD3">
      <w:pPr>
        <w:ind w:left="450"/>
        <w:jc w:val="both"/>
        <w:rPr>
          <w:i/>
          <w:sz w:val="24"/>
        </w:rPr>
      </w:pPr>
      <w:r>
        <w:rPr>
          <w:i/>
          <w:sz w:val="24"/>
        </w:rPr>
        <w:t>23.dotácie poskytnutých na obstaranie majetku s uvedením zložky a ich ocenenia</w:t>
      </w:r>
    </w:p>
    <w:p w:rsidR="007D6BD3" w:rsidRDefault="007D6BD3" w:rsidP="007D6BD3">
      <w:pPr>
        <w:jc w:val="both"/>
        <w:rPr>
          <w:sz w:val="24"/>
        </w:rPr>
      </w:pPr>
    </w:p>
    <w:p w:rsidR="007D6BD3" w:rsidRDefault="007D6BD3" w:rsidP="007D6BD3">
      <w:pPr>
        <w:jc w:val="both"/>
      </w:pPr>
      <w:r>
        <w:t>Netýka sa spoločnosti.</w:t>
      </w:r>
    </w:p>
    <w:p w:rsidR="007D6BD3" w:rsidRDefault="007D6BD3" w:rsidP="007D6BD3">
      <w:pPr>
        <w:jc w:val="both"/>
      </w:pPr>
    </w:p>
    <w:p w:rsidR="007D6BD3" w:rsidRDefault="007D6BD3" w:rsidP="007D6BD3">
      <w:pPr>
        <w:jc w:val="both"/>
      </w:pPr>
    </w:p>
    <w:p w:rsidR="007D6BD3" w:rsidRDefault="007D6BD3" w:rsidP="007D6BD3">
      <w:pPr>
        <w:jc w:val="both"/>
      </w:pPr>
    </w:p>
    <w:p w:rsidR="007D6BD3" w:rsidRDefault="007D6BD3" w:rsidP="007D6BD3">
      <w:pPr>
        <w:numPr>
          <w:ilvl w:val="0"/>
          <w:numId w:val="2"/>
        </w:numPr>
        <w:jc w:val="both"/>
        <w:rPr>
          <w:b/>
          <w:sz w:val="28"/>
        </w:rPr>
      </w:pPr>
      <w:r>
        <w:rPr>
          <w:b/>
          <w:sz w:val="28"/>
        </w:rPr>
        <w:t xml:space="preserve">Informácie o údajoch vykázaných na strane aktív súvahy </w:t>
      </w:r>
    </w:p>
    <w:p w:rsidR="007D6BD3" w:rsidRDefault="007D6BD3" w:rsidP="007D6BD3">
      <w:pPr>
        <w:jc w:val="both"/>
        <w:rPr>
          <w:sz w:val="24"/>
        </w:rPr>
      </w:pPr>
    </w:p>
    <w:p w:rsidR="007D6BD3" w:rsidRDefault="007D6BD3" w:rsidP="007D6BD3">
      <w:pPr>
        <w:numPr>
          <w:ilvl w:val="0"/>
          <w:numId w:val="8"/>
        </w:numPr>
        <w:jc w:val="both"/>
        <w:rPr>
          <w:i/>
          <w:sz w:val="24"/>
        </w:rPr>
      </w:pPr>
      <w:r>
        <w:rPr>
          <w:i/>
          <w:sz w:val="24"/>
        </w:rPr>
        <w:t>dlhodobý nehmotný majetok a dlhodobý  hmotný majetok za bežné účtovné obdobie, a to</w:t>
      </w:r>
    </w:p>
    <w:p w:rsidR="007D6BD3" w:rsidRDefault="007D6BD3" w:rsidP="007D6BD3">
      <w:pPr>
        <w:jc w:val="both"/>
        <w:rPr>
          <w:i/>
          <w:sz w:val="24"/>
        </w:rPr>
      </w:pPr>
    </w:p>
    <w:p w:rsidR="007D6BD3" w:rsidRDefault="007D6BD3" w:rsidP="007D6BD3">
      <w:pPr>
        <w:numPr>
          <w:ilvl w:val="0"/>
          <w:numId w:val="9"/>
        </w:numPr>
        <w:jc w:val="both"/>
        <w:rPr>
          <w:i/>
          <w:sz w:val="24"/>
        </w:rPr>
      </w:pPr>
      <w:r>
        <w:rPr>
          <w:i/>
          <w:sz w:val="24"/>
        </w:rPr>
        <w:t>prehľad o pohybe dlhodobého majetku podľa zložiek tohto majetku v členení podľa  jednotlivých položiek súvahy</w:t>
      </w:r>
    </w:p>
    <w:p w:rsidR="007D6BD3" w:rsidRDefault="007D6BD3" w:rsidP="007D6BD3">
      <w:pPr>
        <w:numPr>
          <w:ilvl w:val="0"/>
          <w:numId w:val="9"/>
        </w:numPr>
        <w:jc w:val="both"/>
        <w:rPr>
          <w:i/>
          <w:sz w:val="24"/>
        </w:rPr>
      </w:pPr>
      <w:r>
        <w:rPr>
          <w:i/>
          <w:sz w:val="24"/>
        </w:rPr>
        <w:t>prehľad oprávok  a opravných položiek podľa jednotlivých zložiek dlhodobého majetku v členení podľa jednotlivých položiek súvahy</w:t>
      </w:r>
    </w:p>
    <w:p w:rsidR="007D6BD3" w:rsidRDefault="007D6BD3" w:rsidP="007D6BD3">
      <w:pPr>
        <w:numPr>
          <w:ilvl w:val="0"/>
          <w:numId w:val="9"/>
        </w:numPr>
        <w:jc w:val="both"/>
        <w:rPr>
          <w:i/>
          <w:sz w:val="24"/>
        </w:rPr>
      </w:pPr>
      <w:r>
        <w:rPr>
          <w:i/>
          <w:sz w:val="24"/>
        </w:rPr>
        <w:t>prehľad o zostatkových hodnotách dlhodobého majetku na začiatku účtovného obdobia a na konci účtovného obdobia</w:t>
      </w:r>
    </w:p>
    <w:p w:rsidR="007D6BD3" w:rsidRDefault="007D6BD3" w:rsidP="007D6BD3">
      <w:pPr>
        <w:ind w:left="810"/>
        <w:jc w:val="both"/>
        <w:rPr>
          <w:i/>
          <w:sz w:val="24"/>
        </w:rPr>
      </w:pPr>
    </w:p>
    <w:p w:rsidR="007D6BD3" w:rsidRDefault="007D6BD3" w:rsidP="007D6BD3">
      <w:pPr>
        <w:ind w:left="810"/>
        <w:jc w:val="both"/>
        <w:rPr>
          <w:i/>
          <w:sz w:val="24"/>
        </w:rPr>
      </w:pPr>
    </w:p>
    <w:p w:rsidR="007D6BD3" w:rsidRDefault="007D6BD3" w:rsidP="007D6BD3">
      <w:pPr>
        <w:numPr>
          <w:ilvl w:val="0"/>
          <w:numId w:val="8"/>
        </w:numPr>
        <w:jc w:val="both"/>
        <w:rPr>
          <w:i/>
          <w:sz w:val="24"/>
        </w:rPr>
      </w:pPr>
      <w:r>
        <w:rPr>
          <w:i/>
          <w:sz w:val="24"/>
        </w:rPr>
        <w:lastRenderedPageBreak/>
        <w:t>spôsob a výška poistenia dlhodobého nehmotného majetku a dlhodobého hmotného majetku</w:t>
      </w:r>
    </w:p>
    <w:p w:rsidR="007D6BD3" w:rsidRDefault="007D6BD3" w:rsidP="007D6BD3">
      <w:pPr>
        <w:numPr>
          <w:ilvl w:val="0"/>
          <w:numId w:val="8"/>
        </w:numPr>
        <w:jc w:val="both"/>
        <w:rPr>
          <w:i/>
          <w:sz w:val="24"/>
        </w:rPr>
      </w:pPr>
      <w:r>
        <w:rPr>
          <w:i/>
          <w:sz w:val="24"/>
        </w:rPr>
        <w:t>dlhodobý nehmotný majetok a dlhodobý hmotný majetok, na ktorý je záložné právo a dlhodobý majetok, pri ktorom má účtovná jednotka obmedzené právo s ním nakladať</w:t>
      </w:r>
    </w:p>
    <w:p w:rsidR="007D6BD3" w:rsidRDefault="007D6BD3" w:rsidP="007D6BD3">
      <w:pPr>
        <w:ind w:left="450"/>
        <w:jc w:val="both"/>
        <w:rPr>
          <w:i/>
          <w:sz w:val="24"/>
        </w:rPr>
      </w:pPr>
    </w:p>
    <w:p w:rsidR="007D6BD3" w:rsidRPr="00A324E7" w:rsidRDefault="007D6BD3" w:rsidP="007D6BD3">
      <w:pPr>
        <w:numPr>
          <w:ilvl w:val="0"/>
          <w:numId w:val="8"/>
        </w:numPr>
        <w:jc w:val="both"/>
      </w:pPr>
      <w:r>
        <w:rPr>
          <w:i/>
          <w:sz w:val="24"/>
        </w:rPr>
        <w:t>dlhodobý majetok, pri ktorom vlastnícke právo nadobudol veriteľ zmluvou o zabezpečovacom prevode práva, ale ktorý užíva jednotka na základe zmluvy o výpožičke</w:t>
      </w:r>
    </w:p>
    <w:p w:rsidR="007D6BD3" w:rsidRDefault="007D6BD3" w:rsidP="007D6BD3">
      <w:pPr>
        <w:jc w:val="both"/>
      </w:pPr>
    </w:p>
    <w:p w:rsidR="007D6BD3" w:rsidRDefault="007D6BD3" w:rsidP="007D6BD3">
      <w:pPr>
        <w:numPr>
          <w:ilvl w:val="0"/>
          <w:numId w:val="8"/>
        </w:numPr>
        <w:jc w:val="both"/>
        <w:rPr>
          <w:i/>
          <w:sz w:val="24"/>
        </w:rPr>
      </w:pPr>
      <w:r>
        <w:rPr>
          <w:i/>
          <w:sz w:val="24"/>
        </w:rPr>
        <w:t>nadobudnutý dlhodobý nehnuteľný majetok alebo prevedený dlhodobý nehnuteľný majetok, pri ktorom nebolo vlastnícke právo zapísané vkladom do katastra nehnuteľností do dňa, ku ktorému sa zostavuje účtovná závierka, pričom jednotka tento majetok užíva</w:t>
      </w: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 xml:space="preserve">majetok, ktorým je </w:t>
      </w:r>
      <w:proofErr w:type="spellStart"/>
      <w:r>
        <w:rPr>
          <w:i/>
          <w:sz w:val="24"/>
        </w:rPr>
        <w:t>goodwill</w:t>
      </w:r>
      <w:proofErr w:type="spellEnd"/>
      <w:r>
        <w:rPr>
          <w:i/>
          <w:sz w:val="24"/>
        </w:rPr>
        <w:t xml:space="preserve"> a spôsob výpočtu jeho hodnôt</w:t>
      </w: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údaje, ktoré sa účtujú na účte 097 – Opravná položka k nadobudnutému majetku</w:t>
      </w: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 xml:space="preserve">výskumná a vývojová činnosť účtovnej jednotky za bežné účtovné obdobie </w:t>
      </w:r>
    </w:p>
    <w:p w:rsidR="007D6BD3" w:rsidRDefault="007D6BD3" w:rsidP="007D6BD3">
      <w:pPr>
        <w:jc w:val="both"/>
        <w:rPr>
          <w:i/>
          <w:sz w:val="24"/>
        </w:rPr>
      </w:pPr>
    </w:p>
    <w:p w:rsidR="007D6BD3" w:rsidRPr="00A324E7" w:rsidRDefault="007D6BD3" w:rsidP="007D6BD3">
      <w:pPr>
        <w:numPr>
          <w:ilvl w:val="0"/>
          <w:numId w:val="8"/>
        </w:numPr>
        <w:jc w:val="both"/>
      </w:pPr>
      <w:r>
        <w:rPr>
          <w:i/>
          <w:sz w:val="24"/>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ovládajúcou osobou, uvádza sa aj obchodné meno, sídlo, výška vlastného imania a výsledky hospodárenia tejto inej účtovnej jednotky</w:t>
      </w:r>
    </w:p>
    <w:p w:rsidR="007D6BD3" w:rsidRDefault="007D6BD3" w:rsidP="007D6BD3">
      <w:pPr>
        <w:jc w:val="both"/>
      </w:pPr>
    </w:p>
    <w:p w:rsidR="007D6BD3" w:rsidRDefault="007D6BD3" w:rsidP="007D6BD3">
      <w:pPr>
        <w:numPr>
          <w:ilvl w:val="0"/>
          <w:numId w:val="8"/>
        </w:numPr>
        <w:jc w:val="both"/>
        <w:rPr>
          <w:i/>
          <w:sz w:val="24"/>
        </w:rPr>
      </w:pPr>
      <w:r>
        <w:rPr>
          <w:i/>
          <w:sz w:val="24"/>
        </w:rPr>
        <w:t>obstarávacia cena zložiek dlhodobého finančného majetku v členení podľa jednotlivých položiek súvahy na začiatku bežného účtovného obdobia,  prírastky a presuny tohto majetku v obstarávacej cene počas účtovného obdobia a stav na konci bežného účtovného obdobia</w:t>
      </w:r>
    </w:p>
    <w:p w:rsidR="007D6BD3" w:rsidRDefault="007D6BD3" w:rsidP="007D6BD3">
      <w:pPr>
        <w:jc w:val="both"/>
        <w:rPr>
          <w:i/>
          <w:sz w:val="24"/>
        </w:rPr>
      </w:pP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opravné položky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zmeny v jednotlivých zložkách dlhodobého finančného majetku</w:t>
      </w:r>
    </w:p>
    <w:p w:rsidR="007D6BD3" w:rsidRDefault="007D6BD3" w:rsidP="007D6BD3">
      <w:pPr>
        <w:jc w:val="both"/>
        <w:rPr>
          <w:i/>
          <w:sz w:val="24"/>
        </w:rPr>
      </w:pP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dlhodobý finančný majetok, na ktorý je zriadené záložné právo a dlhodobý majetok, pri ktorom má účtovná jednotka obmedzené právo s ním nakladať</w:t>
      </w: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ocenenie dlhodobého finančného majetku ku dňu, ku ktorému sa zostavuje účtovná závierka  reálnou hodnotou alebo metódou vlastného imania, pričom sa uvádza vplyv takého ocenenia na výsledok hospodárenia a na výšku vlastného imania</w:t>
      </w:r>
    </w:p>
    <w:p w:rsidR="007D6BD3" w:rsidRDefault="007D6BD3" w:rsidP="007D6BD3">
      <w:pPr>
        <w:ind w:left="450"/>
        <w:jc w:val="both"/>
        <w:rPr>
          <w:i/>
          <w:sz w:val="24"/>
        </w:rPr>
      </w:pPr>
    </w:p>
    <w:p w:rsidR="007D6BD3" w:rsidRDefault="007D6BD3" w:rsidP="007D6BD3">
      <w:pPr>
        <w:pStyle w:val="Zkladntext2"/>
      </w:pPr>
      <w:r>
        <w:t xml:space="preserve">Spoločnosti sa netýkajú body a/ až n/. </w:t>
      </w:r>
    </w:p>
    <w:p w:rsidR="007D6BD3" w:rsidRDefault="007D6BD3" w:rsidP="007D6BD3">
      <w:pPr>
        <w:jc w:val="both"/>
        <w:rPr>
          <w:i/>
          <w:sz w:val="24"/>
        </w:rPr>
      </w:pPr>
    </w:p>
    <w:p w:rsidR="007D6BD3" w:rsidRDefault="007D6BD3" w:rsidP="007D6BD3">
      <w:pPr>
        <w:numPr>
          <w:ilvl w:val="0"/>
          <w:numId w:val="8"/>
        </w:numPr>
        <w:jc w:val="both"/>
      </w:pPr>
      <w:r>
        <w:rPr>
          <w:i/>
          <w:sz w:val="24"/>
        </w:rPr>
        <w:lastRenderedPageBreak/>
        <w:t xml:space="preserve"> opravné položky k zásobám v členení podľa jednotlivých položiek súvahy za bežné účtovné obdobie, pričom sa uvádza ich stav na začiatku bežného účtovného obdobia, tvorba, zníženie a zrušenie opravných položiek počas bežného obdobia a stav na konci bežného účtovného obdobia, ako aj dôvod ich tvorby, zníženia a zrušenia</w:t>
      </w:r>
    </w:p>
    <w:p w:rsidR="007D6BD3" w:rsidRDefault="007D6BD3" w:rsidP="007D6BD3">
      <w:pPr>
        <w:numPr>
          <w:ilvl w:val="0"/>
          <w:numId w:val="8"/>
        </w:numPr>
        <w:jc w:val="both"/>
        <w:rPr>
          <w:i/>
          <w:sz w:val="24"/>
        </w:rPr>
      </w:pPr>
      <w:r>
        <w:rPr>
          <w:i/>
          <w:sz w:val="24"/>
        </w:rPr>
        <w:t xml:space="preserve">zásoby, na ktoré je zriadené záložné právo a zásoby, pri ktorých má účtovná jednotka obmedzené právo s nimi nakladať           </w:t>
      </w:r>
    </w:p>
    <w:p w:rsidR="007D6BD3" w:rsidRDefault="007D6BD3" w:rsidP="007D6BD3">
      <w:pPr>
        <w:numPr>
          <w:ilvl w:val="0"/>
          <w:numId w:val="8"/>
        </w:numPr>
        <w:jc w:val="both"/>
        <w:rPr>
          <w:i/>
          <w:sz w:val="24"/>
        </w:rPr>
      </w:pPr>
      <w:r>
        <w:rPr>
          <w:i/>
          <w:sz w:val="24"/>
        </w:rPr>
        <w:t>zákazková výroba</w:t>
      </w:r>
    </w:p>
    <w:p w:rsidR="007D6BD3" w:rsidRDefault="007D6BD3" w:rsidP="007D6BD3">
      <w:pPr>
        <w:jc w:val="both"/>
        <w:rPr>
          <w:i/>
          <w:sz w:val="24"/>
        </w:rPr>
      </w:pPr>
    </w:p>
    <w:p w:rsidR="007D6BD3" w:rsidRPr="005D2436" w:rsidRDefault="007D6BD3" w:rsidP="007D6BD3">
      <w:pPr>
        <w:jc w:val="both"/>
      </w:pPr>
      <w:r w:rsidRPr="005D2436">
        <w:t>Spoločnosť v priebehu účtovného obdobia netvorila opravné položky k zásobám, nevykonávala zákazkovú výrobu.</w:t>
      </w:r>
    </w:p>
    <w:p w:rsidR="007D6BD3" w:rsidRPr="005D2436" w:rsidRDefault="007D6BD3" w:rsidP="007D6BD3">
      <w:pPr>
        <w:jc w:val="both"/>
      </w:pPr>
      <w:r w:rsidRPr="005D2436">
        <w:t xml:space="preserve"> </w:t>
      </w:r>
    </w:p>
    <w:p w:rsidR="007D6BD3" w:rsidRDefault="007D6BD3" w:rsidP="007D6BD3">
      <w:pPr>
        <w:numPr>
          <w:ilvl w:val="0"/>
          <w:numId w:val="8"/>
        </w:numPr>
        <w:jc w:val="both"/>
        <w:rPr>
          <w:i/>
          <w:sz w:val="24"/>
        </w:rPr>
      </w:pPr>
      <w:r>
        <w:rPr>
          <w:i/>
          <w:sz w:val="24"/>
        </w:rPr>
        <w:t>tvorba, zníženie a zrušenie opravných položiek k pohľadávkam v členení podľa jednotlivých položiek súvahy za bežné účtovné obdobie, dôvod ich tvorby, zníženia a zrušenia</w:t>
      </w:r>
    </w:p>
    <w:p w:rsidR="007D6BD3" w:rsidRDefault="007D6BD3" w:rsidP="007D6BD3">
      <w:pPr>
        <w:numPr>
          <w:ilvl w:val="0"/>
          <w:numId w:val="8"/>
        </w:numPr>
        <w:jc w:val="both"/>
        <w:rPr>
          <w:i/>
          <w:iCs/>
          <w:sz w:val="24"/>
        </w:rPr>
      </w:pPr>
      <w:r>
        <w:rPr>
          <w:i/>
          <w:iCs/>
          <w:sz w:val="24"/>
        </w:rPr>
        <w:t>hodnota pohľadávok do lehoty splatnosti a po lehote splatnosti</w:t>
      </w:r>
    </w:p>
    <w:p w:rsidR="007D6BD3" w:rsidRDefault="007D6BD3" w:rsidP="007D6BD3">
      <w:pPr>
        <w:jc w:val="both"/>
        <w:rPr>
          <w:i/>
          <w:iCs/>
          <w:sz w:val="24"/>
        </w:rPr>
      </w:pPr>
    </w:p>
    <w:p w:rsidR="007D6BD3" w:rsidRDefault="007D6BD3" w:rsidP="00C32B68">
      <w:pPr>
        <w:pStyle w:val="Odsadxx"/>
        <w:tabs>
          <w:tab w:val="clear" w:pos="369"/>
        </w:tabs>
        <w:spacing w:beforeLines="40" w:after="0" w:line="240" w:lineRule="auto"/>
        <w:ind w:left="0" w:firstLine="0"/>
        <w:jc w:val="left"/>
        <w:rPr>
          <w:rFonts w:ascii="Calibri" w:hAnsi="Calibri" w:cs="FuturaTEEDem"/>
          <w:b/>
          <w:noProof w:val="0"/>
        </w:rPr>
      </w:pP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s) prílohy </w:t>
      </w:r>
      <w:r w:rsidRPr="007256C6">
        <w:rPr>
          <w:rFonts w:ascii="Calibri" w:hAnsi="Calibri" w:cs="Times New Roman"/>
          <w:b/>
          <w:noProof w:val="0"/>
        </w:rPr>
        <w:t>č</w:t>
      </w:r>
      <w:r w:rsidRPr="007256C6">
        <w:rPr>
          <w:rFonts w:ascii="Calibri" w:hAnsi="Calibri" w:cs="FuturaTEEDem"/>
          <w:b/>
          <w:noProof w:val="0"/>
        </w:rPr>
        <w:t>. 3 o vekovej štruktúre poh</w:t>
      </w:r>
      <w:r w:rsidRPr="007256C6">
        <w:rPr>
          <w:rFonts w:ascii="Calibri" w:hAnsi="Calibri" w:cs="Times New Roman"/>
          <w:b/>
          <w:noProof w:val="0"/>
        </w:rPr>
        <w:t>ľ</w:t>
      </w:r>
      <w:r w:rsidRPr="007256C6">
        <w:rPr>
          <w:rFonts w:ascii="Calibri" w:hAnsi="Calibri" w:cs="FuturaTEEDem"/>
          <w:b/>
          <w:noProof w:val="0"/>
        </w:rPr>
        <w:t xml:space="preserve">adávok </w:t>
      </w:r>
    </w:p>
    <w:p w:rsidR="007D6BD3" w:rsidRPr="007256C6" w:rsidRDefault="007D6BD3" w:rsidP="00C32B68">
      <w:pPr>
        <w:pStyle w:val="Odsadxx"/>
        <w:tabs>
          <w:tab w:val="clear" w:pos="369"/>
        </w:tabs>
        <w:spacing w:beforeLines="40" w:after="0" w:line="240" w:lineRule="auto"/>
        <w:ind w:left="0" w:firstLine="0"/>
        <w:jc w:val="left"/>
        <w:rPr>
          <w:rFonts w:ascii="Calibri" w:hAnsi="Calibri"/>
          <w:noProof w:val="0"/>
        </w:rPr>
      </w:pPr>
    </w:p>
    <w:p w:rsidR="007D6BD3" w:rsidRDefault="007D6BD3" w:rsidP="00C32B68">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733"/>
        <w:gridCol w:w="2209"/>
        <w:gridCol w:w="2209"/>
        <w:gridCol w:w="2209"/>
      </w:tblGrid>
      <w:tr w:rsidR="007D6BD3" w:rsidRPr="007256C6" w:rsidTr="007D6BD3">
        <w:tc>
          <w:tcPr>
            <w:tcW w:w="2733" w:type="dxa"/>
            <w:tcBorders>
              <w:top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7D6BD3" w:rsidRPr="007256C6" w:rsidTr="007D6BD3">
        <w:tc>
          <w:tcPr>
            <w:tcW w:w="2733" w:type="dxa"/>
            <w:tcBorders>
              <w:top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Pr>
                <w:rFonts w:ascii="Calibri" w:hAnsi="Calibri"/>
                <w:color w:val="000000"/>
              </w:rPr>
              <w:t>c</w:t>
            </w:r>
          </w:p>
        </w:tc>
        <w:tc>
          <w:tcPr>
            <w:tcW w:w="2209" w:type="dxa"/>
            <w:tcBorders>
              <w:top w:val="single" w:sz="2" w:space="0" w:color="auto"/>
              <w:left w:val="single" w:sz="2" w:space="0" w:color="auto"/>
              <w:bottom w:val="single" w:sz="8"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d</w:t>
            </w:r>
          </w:p>
        </w:tc>
      </w:tr>
      <w:tr w:rsidR="007D6BD3" w:rsidRPr="007256C6" w:rsidTr="007D6BD3">
        <w:tc>
          <w:tcPr>
            <w:tcW w:w="9360" w:type="dxa"/>
            <w:gridSpan w:val="4"/>
            <w:tcBorders>
              <w:top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7D6BD3" w:rsidRPr="007256C6" w:rsidTr="007D6BD3">
        <w:tc>
          <w:tcPr>
            <w:tcW w:w="273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7D6BD3"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w:t>
            </w:r>
          </w:p>
        </w:tc>
        <w:tc>
          <w:tcPr>
            <w:tcW w:w="2209"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tcPr>
          <w:p w:rsidR="007D6BD3"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w:t>
            </w:r>
          </w:p>
        </w:tc>
      </w:tr>
      <w:tr w:rsidR="007D6BD3" w:rsidRPr="007256C6" w:rsidTr="007D6BD3">
        <w:tc>
          <w:tcPr>
            <w:tcW w:w="273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D6BD3" w:rsidRPr="007256C6" w:rsidTr="007D6BD3">
        <w:tc>
          <w:tcPr>
            <w:tcW w:w="273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w:t>
            </w:r>
          </w:p>
        </w:tc>
        <w:tc>
          <w:tcPr>
            <w:tcW w:w="2209"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w:t>
            </w:r>
          </w:p>
        </w:tc>
      </w:tr>
    </w:tbl>
    <w:p w:rsidR="007D6BD3" w:rsidRPr="007256C6" w:rsidRDefault="007D6BD3" w:rsidP="00C32B68">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7D6BD3" w:rsidRDefault="007D6BD3" w:rsidP="00C32B68">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733"/>
        <w:gridCol w:w="3313"/>
        <w:gridCol w:w="3314"/>
      </w:tblGrid>
      <w:tr w:rsidR="007D6BD3" w:rsidRPr="007256C6" w:rsidTr="007D6BD3">
        <w:tc>
          <w:tcPr>
            <w:tcW w:w="2733" w:type="dxa"/>
            <w:tcBorders>
              <w:top w:val="single" w:sz="2" w:space="0" w:color="auto"/>
              <w:bottom w:val="single" w:sz="2" w:space="0" w:color="auto"/>
              <w:right w:val="single" w:sz="2" w:space="0" w:color="auto"/>
            </w:tcBorders>
            <w:vAlign w:val="center"/>
          </w:tcPr>
          <w:p w:rsidR="007D6BD3" w:rsidRPr="007F2851" w:rsidRDefault="007D6BD3" w:rsidP="00C32B68">
            <w:pPr>
              <w:pStyle w:val="TextHlava9b"/>
              <w:spacing w:beforeLines="40"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podľa zostatkovej</w:t>
            </w:r>
            <w:r>
              <w:rPr>
                <w:rFonts w:ascii="Calibri" w:hAnsi="Calibri"/>
                <w:b/>
                <w:noProof w:val="0"/>
              </w:rPr>
              <w:br/>
            </w:r>
            <w:r w:rsidRPr="007256C6">
              <w:rPr>
                <w:rFonts w:ascii="Calibri" w:hAnsi="Calibri"/>
                <w:b/>
                <w:noProof w:val="0"/>
              </w:rPr>
              <w:t>doby splatnosti</w:t>
            </w:r>
          </w:p>
        </w:tc>
        <w:tc>
          <w:tcPr>
            <w:tcW w:w="3313"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314" w:type="dxa"/>
            <w:tcBorders>
              <w:top w:val="single" w:sz="2" w:space="0" w:color="auto"/>
              <w:left w:val="single" w:sz="2" w:space="0" w:color="auto"/>
              <w:bottom w:val="single" w:sz="2"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7D6BD3" w:rsidRPr="007256C6" w:rsidTr="007D6BD3">
        <w:tc>
          <w:tcPr>
            <w:tcW w:w="2733" w:type="dxa"/>
            <w:tcBorders>
              <w:top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a</w:t>
            </w:r>
          </w:p>
        </w:tc>
        <w:tc>
          <w:tcPr>
            <w:tcW w:w="3313"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b</w:t>
            </w:r>
          </w:p>
        </w:tc>
        <w:tc>
          <w:tcPr>
            <w:tcW w:w="3314" w:type="dxa"/>
            <w:tcBorders>
              <w:top w:val="single" w:sz="2" w:space="0" w:color="auto"/>
              <w:left w:val="single" w:sz="2" w:space="0" w:color="auto"/>
              <w:bottom w:val="single" w:sz="8"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c</w:t>
            </w:r>
          </w:p>
        </w:tc>
      </w:tr>
      <w:tr w:rsidR="007D6BD3" w:rsidRPr="007256C6" w:rsidTr="007D6BD3">
        <w:tc>
          <w:tcPr>
            <w:tcW w:w="2733" w:type="dxa"/>
            <w:tcBorders>
              <w:top w:val="single" w:sz="8"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po lehote splatnosti</w:t>
            </w:r>
          </w:p>
        </w:tc>
        <w:tc>
          <w:tcPr>
            <w:tcW w:w="3313"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3314" w:type="dxa"/>
            <w:tcBorders>
              <w:top w:val="single" w:sz="8"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7D6BD3" w:rsidRPr="007256C6" w:rsidTr="007D6BD3">
        <w:tc>
          <w:tcPr>
            <w:tcW w:w="273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do jedného roka</w:t>
            </w:r>
          </w:p>
        </w:tc>
        <w:tc>
          <w:tcPr>
            <w:tcW w:w="331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w:t>
            </w:r>
          </w:p>
        </w:tc>
        <w:tc>
          <w:tcPr>
            <w:tcW w:w="3314"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w:t>
            </w:r>
          </w:p>
        </w:tc>
      </w:tr>
      <w:tr w:rsidR="007D6BD3" w:rsidRPr="007256C6" w:rsidTr="007D6BD3">
        <w:tc>
          <w:tcPr>
            <w:tcW w:w="273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spolu</w:t>
            </w:r>
          </w:p>
        </w:tc>
        <w:tc>
          <w:tcPr>
            <w:tcW w:w="331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w:t>
            </w:r>
          </w:p>
        </w:tc>
        <w:tc>
          <w:tcPr>
            <w:tcW w:w="3314"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w:t>
            </w:r>
          </w:p>
        </w:tc>
      </w:tr>
    </w:tbl>
    <w:p w:rsidR="007D6BD3" w:rsidRDefault="007D6BD3" w:rsidP="007D6BD3">
      <w:pPr>
        <w:jc w:val="both"/>
        <w:rPr>
          <w:i/>
          <w:sz w:val="24"/>
        </w:rPr>
      </w:pPr>
    </w:p>
    <w:p w:rsidR="007D6BD3" w:rsidRDefault="007D6BD3" w:rsidP="007D6BD3">
      <w:pPr>
        <w:numPr>
          <w:ilvl w:val="0"/>
          <w:numId w:val="8"/>
        </w:numPr>
        <w:jc w:val="both"/>
        <w:rPr>
          <w:i/>
          <w:sz w:val="24"/>
        </w:rPr>
      </w:pPr>
      <w:r>
        <w:rPr>
          <w:i/>
          <w:sz w:val="24"/>
        </w:rPr>
        <w:t>hodnota pohľadávok zabezpečených záložným právom alebo inou formou zabezpečenia s uvedením formy zabezpečenia</w:t>
      </w:r>
    </w:p>
    <w:p w:rsidR="007D6BD3" w:rsidRPr="00A324E7" w:rsidRDefault="007D6BD3" w:rsidP="007D6BD3">
      <w:pPr>
        <w:numPr>
          <w:ilvl w:val="0"/>
          <w:numId w:val="8"/>
        </w:numPr>
        <w:jc w:val="both"/>
      </w:pPr>
      <w:r>
        <w:rPr>
          <w:i/>
          <w:sz w:val="24"/>
        </w:rPr>
        <w:t>hodnota pohľadávok, na ktoré sa zriadilo záložné právo a pohľadávok, pri ktorých má účtovná jednotka obmedzené právo s nimi nakladať</w:t>
      </w:r>
    </w:p>
    <w:p w:rsidR="007D6BD3" w:rsidRDefault="007D6BD3" w:rsidP="007D6BD3">
      <w:pPr>
        <w:numPr>
          <w:ilvl w:val="0"/>
          <w:numId w:val="8"/>
        </w:numPr>
        <w:jc w:val="both"/>
        <w:rPr>
          <w:i/>
          <w:sz w:val="24"/>
        </w:rPr>
      </w:pPr>
      <w:r>
        <w:rPr>
          <w:i/>
          <w:sz w:val="24"/>
        </w:rPr>
        <w:t>odložená daňová pohľadávka</w:t>
      </w:r>
    </w:p>
    <w:p w:rsidR="007D6BD3" w:rsidRDefault="007D6BD3" w:rsidP="007D6BD3">
      <w:pPr>
        <w:jc w:val="both"/>
        <w:rPr>
          <w:i/>
          <w:sz w:val="24"/>
        </w:rPr>
      </w:pPr>
    </w:p>
    <w:p w:rsidR="007D6BD3" w:rsidRPr="00276CE7" w:rsidRDefault="007D6BD3" w:rsidP="007D6BD3">
      <w:pPr>
        <w:jc w:val="both"/>
        <w:rPr>
          <w:rFonts w:eastAsia="Batang"/>
        </w:rPr>
      </w:pPr>
      <w:r w:rsidRPr="00276CE7">
        <w:rPr>
          <w:rFonts w:eastAsia="Batang"/>
        </w:rPr>
        <w:t>Spoločnosť neeviduje také druhy pohľadávok.</w:t>
      </w:r>
    </w:p>
    <w:p w:rsidR="007D6BD3" w:rsidRPr="005D2436" w:rsidRDefault="007D6BD3" w:rsidP="007D6BD3">
      <w:pPr>
        <w:jc w:val="both"/>
      </w:pPr>
    </w:p>
    <w:p w:rsidR="007D6BD3" w:rsidRDefault="007D6BD3" w:rsidP="007D6BD3">
      <w:pPr>
        <w:jc w:val="both"/>
        <w:rPr>
          <w:i/>
          <w:sz w:val="24"/>
        </w:rPr>
      </w:pPr>
    </w:p>
    <w:p w:rsidR="007D6BD3" w:rsidRPr="00A324E7" w:rsidRDefault="007D6BD3" w:rsidP="007D6BD3">
      <w:pPr>
        <w:numPr>
          <w:ilvl w:val="0"/>
          <w:numId w:val="8"/>
        </w:numPr>
        <w:jc w:val="both"/>
        <w:rPr>
          <w:i/>
          <w:sz w:val="24"/>
        </w:rPr>
      </w:pPr>
      <w:r w:rsidRPr="00AF3A5E">
        <w:rPr>
          <w:i/>
        </w:rPr>
        <w:t>významné zložky krátkodobého finančného majetku</w:t>
      </w:r>
    </w:p>
    <w:p w:rsidR="007D6BD3" w:rsidRPr="005D2436" w:rsidRDefault="007D6BD3" w:rsidP="007D6BD3">
      <w:pPr>
        <w:jc w:val="both"/>
        <w:rPr>
          <w:i/>
          <w:sz w:val="24"/>
        </w:rPr>
      </w:pPr>
    </w:p>
    <w:p w:rsidR="007D6BD3" w:rsidRDefault="007D6BD3" w:rsidP="007D6BD3">
      <w:pPr>
        <w:jc w:val="both"/>
        <w:rPr>
          <w:i/>
        </w:rPr>
      </w:pPr>
    </w:p>
    <w:p w:rsidR="007D6BD3" w:rsidRDefault="007D6BD3" w:rsidP="007D6BD3">
      <w:pPr>
        <w:jc w:val="both"/>
      </w:pPr>
      <w:r w:rsidRPr="005D2436">
        <w:t>Krátkodobý finančný majetok spoločnosť neeviduje, finančné účty predstavujú peňažné prostriedky v pokladnici a na bežnom účte.</w:t>
      </w:r>
    </w:p>
    <w:p w:rsidR="007D6BD3" w:rsidRDefault="007D6BD3" w:rsidP="007D6BD3">
      <w:pPr>
        <w:jc w:val="both"/>
      </w:pPr>
    </w:p>
    <w:p w:rsidR="007D6BD3" w:rsidRDefault="007D6BD3" w:rsidP="007D6BD3">
      <w:pPr>
        <w:jc w:val="both"/>
      </w:pPr>
    </w:p>
    <w:p w:rsidR="007D6BD3" w:rsidRDefault="007D6BD3" w:rsidP="00C32B68">
      <w:pPr>
        <w:pStyle w:val="Odsadxx"/>
        <w:numPr>
          <w:ilvl w:val="0"/>
          <w:numId w:val="44"/>
        </w:numPr>
        <w:tabs>
          <w:tab w:val="clear" w:pos="369"/>
        </w:tabs>
        <w:spacing w:beforeLines="40" w:after="0" w:line="240" w:lineRule="auto"/>
        <w:jc w:val="left"/>
        <w:rPr>
          <w:rFonts w:ascii="Calibri" w:hAnsi="Calibri" w:cs="FuturaTEEDem"/>
          <w:b/>
          <w:noProof w:val="0"/>
        </w:rPr>
      </w:pPr>
      <w:r w:rsidRPr="007256C6">
        <w:rPr>
          <w:rFonts w:ascii="Calibri" w:hAnsi="Calibri" w:cs="FuturaTEEDem"/>
          <w:b/>
          <w:noProof w:val="0"/>
        </w:rPr>
        <w:t>Informácie k </w:t>
      </w:r>
      <w:r w:rsidRPr="007256C6">
        <w:rPr>
          <w:rFonts w:ascii="Calibri" w:hAnsi="Calibri" w:cs="Times New Roman"/>
          <w:b/>
          <w:noProof w:val="0"/>
        </w:rPr>
        <w:t>č</w:t>
      </w:r>
      <w:r w:rsidRPr="007256C6">
        <w:rPr>
          <w:rFonts w:ascii="Calibri" w:hAnsi="Calibri" w:cs="FuturaTEEDem"/>
          <w:b/>
          <w:noProof w:val="0"/>
        </w:rPr>
        <w:t xml:space="preserve">asti F. písm. w)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 xml:space="preserve">nom majetku </w:t>
      </w:r>
    </w:p>
    <w:p w:rsidR="007D6BD3" w:rsidRDefault="007D6BD3" w:rsidP="00C32B68">
      <w:pPr>
        <w:pStyle w:val="Odsadxx"/>
        <w:tabs>
          <w:tab w:val="clear" w:pos="369"/>
        </w:tabs>
        <w:spacing w:beforeLines="40" w:after="0" w:line="240" w:lineRule="auto"/>
        <w:ind w:hanging="369"/>
        <w:jc w:val="left"/>
        <w:rPr>
          <w:rFonts w:ascii="Calibri" w:hAnsi="Calibri" w:cs="FuturaTEEDem"/>
          <w:b/>
          <w:noProof w:val="0"/>
        </w:rPr>
      </w:pPr>
    </w:p>
    <w:p w:rsidR="007D6BD3" w:rsidRDefault="007D6BD3" w:rsidP="00C32B68">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20"/>
        <w:gridCol w:w="3120"/>
        <w:gridCol w:w="3120"/>
      </w:tblGrid>
      <w:tr w:rsidR="007D6BD3" w:rsidRPr="007256C6" w:rsidTr="007D6BD3">
        <w:tc>
          <w:tcPr>
            <w:tcW w:w="3120" w:type="dxa"/>
            <w:tcBorders>
              <w:top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7D6BD3" w:rsidRPr="007256C6" w:rsidTr="007D6BD3">
        <w:tc>
          <w:tcPr>
            <w:tcW w:w="3120" w:type="dxa"/>
            <w:tcBorders>
              <w:top w:val="single" w:sz="8"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4 202</w:t>
            </w:r>
          </w:p>
        </w:tc>
        <w:tc>
          <w:tcPr>
            <w:tcW w:w="3120" w:type="dxa"/>
            <w:tcBorders>
              <w:top w:val="single" w:sz="8"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3 598</w:t>
            </w:r>
          </w:p>
        </w:tc>
      </w:tr>
      <w:tr w:rsidR="007D6BD3" w:rsidRPr="007256C6" w:rsidTr="007D6BD3">
        <w:tc>
          <w:tcPr>
            <w:tcW w:w="3120"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1266</w:t>
            </w:r>
          </w:p>
        </w:tc>
        <w:tc>
          <w:tcPr>
            <w:tcW w:w="3120"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889</w:t>
            </w:r>
          </w:p>
        </w:tc>
      </w:tr>
      <w:tr w:rsidR="007D6BD3" w:rsidRPr="007256C6" w:rsidTr="007D6BD3">
        <w:tc>
          <w:tcPr>
            <w:tcW w:w="3120"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120"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D6BD3" w:rsidRPr="007256C6" w:rsidTr="007D6BD3">
        <w:tc>
          <w:tcPr>
            <w:tcW w:w="3120"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5 468</w:t>
            </w:r>
          </w:p>
        </w:tc>
        <w:tc>
          <w:tcPr>
            <w:tcW w:w="3120"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4 487</w:t>
            </w:r>
          </w:p>
        </w:tc>
      </w:tr>
    </w:tbl>
    <w:p w:rsidR="007D6BD3" w:rsidRDefault="007D6BD3" w:rsidP="007D6BD3">
      <w:pPr>
        <w:jc w:val="both"/>
        <w:rPr>
          <w:i/>
          <w:sz w:val="24"/>
        </w:rPr>
      </w:pP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 xml:space="preserve">opravné položky ku krátkodobému finančnému majetku za bežné účtovné obdobie, </w:t>
      </w: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s uvedením stavu na začiatku bežného účtovného obdobia, tvorby, zníženia a zrušenia opravných položiek k nemu a ich stavu na konci bežného účtovného obdobia, dôvod ich tvorby, zníženia a zrušenia</w:t>
      </w:r>
    </w:p>
    <w:p w:rsidR="007D6BD3" w:rsidRDefault="007D6BD3" w:rsidP="007D6BD3">
      <w:pPr>
        <w:jc w:val="both"/>
        <w:rPr>
          <w:i/>
          <w:sz w:val="24"/>
        </w:rPr>
      </w:pPr>
    </w:p>
    <w:p w:rsidR="007D6BD3" w:rsidRDefault="007D6BD3" w:rsidP="007D6BD3">
      <w:pPr>
        <w:jc w:val="both"/>
        <w:rPr>
          <w:i/>
          <w:sz w:val="24"/>
        </w:rPr>
      </w:pPr>
    </w:p>
    <w:p w:rsidR="007D6BD3" w:rsidRDefault="007D6BD3" w:rsidP="007D6BD3">
      <w:pPr>
        <w:numPr>
          <w:ilvl w:val="0"/>
          <w:numId w:val="8"/>
        </w:numPr>
        <w:jc w:val="both"/>
        <w:rPr>
          <w:i/>
          <w:sz w:val="24"/>
        </w:rPr>
      </w:pPr>
      <w:r>
        <w:rPr>
          <w:i/>
          <w:sz w:val="24"/>
        </w:rPr>
        <w:t>krátkodobý finančný majetok, na ktorý bolo zriadené záložné právo a krátkodobý finančný majetok, pri ktorom má účtovná jednotka obmedzené právo s ním nakladať</w:t>
      </w:r>
    </w:p>
    <w:p w:rsidR="007D6BD3" w:rsidRDefault="007D6BD3" w:rsidP="007D6BD3">
      <w:pPr>
        <w:jc w:val="both"/>
        <w:rPr>
          <w:i/>
          <w:sz w:val="24"/>
        </w:rPr>
      </w:pPr>
    </w:p>
    <w:p w:rsidR="007D6BD3" w:rsidRDefault="007D6BD3" w:rsidP="007D6BD3">
      <w:pPr>
        <w:jc w:val="both"/>
        <w:rPr>
          <w:i/>
          <w:sz w:val="24"/>
        </w:rPr>
      </w:pPr>
    </w:p>
    <w:p w:rsidR="007D6BD3" w:rsidRDefault="007D6BD3" w:rsidP="007D6BD3">
      <w:pPr>
        <w:ind w:left="450"/>
        <w:jc w:val="both"/>
        <w:rPr>
          <w:i/>
          <w:sz w:val="24"/>
        </w:rPr>
      </w:pPr>
      <w:r>
        <w:rPr>
          <w:i/>
          <w:sz w:val="24"/>
        </w:rPr>
        <w:t>za) ocenenie krátkodobého finančného majetku ku dňu, ku ktorému sa zostavuje účtovná     závierka reálnou hodnotou, pričom sa uvádza vplyv takéhoto ocenenia na výsledok hospodárenia  a na výšku vlastného imania</w:t>
      </w:r>
    </w:p>
    <w:p w:rsidR="007D6BD3" w:rsidRDefault="007D6BD3" w:rsidP="007D6BD3">
      <w:pPr>
        <w:jc w:val="both"/>
        <w:rPr>
          <w:i/>
          <w:sz w:val="24"/>
        </w:rPr>
      </w:pPr>
    </w:p>
    <w:p w:rsidR="007D6BD3" w:rsidRDefault="007D6BD3" w:rsidP="007D6BD3">
      <w:pPr>
        <w:pStyle w:val="Zkladntext2"/>
      </w:pPr>
      <w:r>
        <w:t>Tieto údaje sa netýkajú spoločnosti.</w:t>
      </w:r>
    </w:p>
    <w:p w:rsidR="007D6BD3" w:rsidRDefault="007D6BD3" w:rsidP="007D6BD3">
      <w:pPr>
        <w:pStyle w:val="Zkladntext2"/>
      </w:pPr>
    </w:p>
    <w:p w:rsidR="007D6BD3" w:rsidRDefault="007D6BD3" w:rsidP="007D6BD3">
      <w:pPr>
        <w:pStyle w:val="Zkladntext2"/>
      </w:pPr>
    </w:p>
    <w:p w:rsidR="007D6BD3" w:rsidRDefault="007D6BD3" w:rsidP="007D6BD3">
      <w:pPr>
        <w:pStyle w:val="Zkladntext2"/>
      </w:pPr>
    </w:p>
    <w:p w:rsidR="007D6BD3" w:rsidRDefault="007D6BD3" w:rsidP="007D6BD3">
      <w:pPr>
        <w:pStyle w:val="Zkladntext2"/>
      </w:pPr>
    </w:p>
    <w:p w:rsidR="007D6BD3" w:rsidRDefault="007D6BD3" w:rsidP="007D6BD3">
      <w:pPr>
        <w:pStyle w:val="Zkladntext2"/>
      </w:pPr>
    </w:p>
    <w:p w:rsidR="007D6BD3" w:rsidRDefault="007D6BD3" w:rsidP="007D6BD3">
      <w:pPr>
        <w:pStyle w:val="Zkladntext2"/>
      </w:pPr>
    </w:p>
    <w:p w:rsidR="007D6BD3" w:rsidRDefault="007D6BD3" w:rsidP="007D6BD3">
      <w:pPr>
        <w:pStyle w:val="Zkladntext2"/>
      </w:pPr>
    </w:p>
    <w:p w:rsidR="007D6BD3" w:rsidRDefault="007D6BD3" w:rsidP="007D6BD3">
      <w:pPr>
        <w:pStyle w:val="Zkladntext2"/>
      </w:pPr>
    </w:p>
    <w:p w:rsidR="007D6BD3" w:rsidRDefault="007D6BD3" w:rsidP="007D6BD3">
      <w:pPr>
        <w:pStyle w:val="Zkladntext2"/>
      </w:pPr>
    </w:p>
    <w:p w:rsidR="007D6BD3" w:rsidRDefault="007D6BD3" w:rsidP="007D6BD3">
      <w:pPr>
        <w:pStyle w:val="Zkladntext2"/>
      </w:pPr>
    </w:p>
    <w:p w:rsidR="007D6BD3" w:rsidRPr="007256C6" w:rsidRDefault="007D6BD3" w:rsidP="00C32B68">
      <w:pPr>
        <w:pStyle w:val="Odsadxx"/>
        <w:pageBreakBefore/>
        <w:spacing w:beforeLines="40"/>
        <w:ind w:left="0" w:firstLine="0"/>
        <w:rPr>
          <w:rFonts w:ascii="Calibri" w:hAnsi="Calibri"/>
          <w:color w:val="000000"/>
        </w:rPr>
      </w:pPr>
      <w:r>
        <w:rPr>
          <w:rFonts w:ascii="Calibri" w:hAnsi="Calibri" w:cs="FuturaTEEDem"/>
          <w:b/>
          <w:color w:val="000000"/>
        </w:rPr>
        <w:lastRenderedPageBreak/>
        <w:t>22.infor</w:t>
      </w:r>
      <w:r w:rsidRPr="007256C6">
        <w:rPr>
          <w:rFonts w:ascii="Calibri" w:hAnsi="Calibri" w:cs="FuturaTEEDem"/>
          <w:b/>
          <w:color w:val="000000"/>
        </w:rPr>
        <w:t>mácie k </w:t>
      </w:r>
      <w:r w:rsidRPr="007256C6">
        <w:rPr>
          <w:rFonts w:ascii="Calibri" w:hAnsi="Calibri" w:cs="Times New Roman"/>
          <w:b/>
          <w:color w:val="000000"/>
        </w:rPr>
        <w:t>č</w:t>
      </w:r>
      <w:r w:rsidRPr="007256C6">
        <w:rPr>
          <w:rFonts w:ascii="Calibri" w:hAnsi="Calibri" w:cs="FuturaTEEDem"/>
          <w:b/>
          <w:color w:val="000000"/>
        </w:rPr>
        <w:t xml:space="preserve">asti F. písm. zb) prílohy </w:t>
      </w:r>
      <w:r w:rsidRPr="007256C6">
        <w:rPr>
          <w:rFonts w:ascii="Calibri" w:hAnsi="Calibri" w:cs="Times New Roman"/>
          <w:b/>
          <w:color w:val="000000"/>
        </w:rPr>
        <w:t>č</w:t>
      </w:r>
      <w:r w:rsidRPr="007256C6">
        <w:rPr>
          <w:rFonts w:ascii="Calibri" w:hAnsi="Calibri" w:cs="FuturaTEEDem"/>
          <w:b/>
          <w:color w:val="000000"/>
        </w:rPr>
        <w:t>. 3 o významných položkách časového rozlíšenia na strane aktív</w:t>
      </w:r>
    </w:p>
    <w:tbl>
      <w:tblPr>
        <w:tblW w:w="933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697"/>
        <w:gridCol w:w="2817"/>
        <w:gridCol w:w="2816"/>
      </w:tblGrid>
      <w:tr w:rsidR="007D6BD3" w:rsidRPr="007256C6" w:rsidTr="007D6BD3">
        <w:trPr>
          <w:trHeight w:val="716"/>
        </w:trPr>
        <w:tc>
          <w:tcPr>
            <w:tcW w:w="3697" w:type="dxa"/>
            <w:tcBorders>
              <w:top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 xml:space="preserve">Opis položky </w:t>
            </w:r>
            <w:r w:rsidRPr="007256C6">
              <w:rPr>
                <w:rFonts w:ascii="Calibri" w:hAnsi="Calibri" w:cs="Times New Roman"/>
                <w:b/>
                <w:noProof w:val="0"/>
              </w:rPr>
              <w:t>č</w:t>
            </w:r>
            <w:r w:rsidRPr="007256C6">
              <w:rPr>
                <w:rFonts w:ascii="Calibri" w:hAnsi="Calibri"/>
                <w:b/>
                <w:noProof w:val="0"/>
              </w:rPr>
              <w:t>asového rozlíšenia</w:t>
            </w:r>
          </w:p>
        </w:tc>
        <w:tc>
          <w:tcPr>
            <w:tcW w:w="2817"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16" w:type="dxa"/>
            <w:tcBorders>
              <w:top w:val="single" w:sz="2" w:space="0" w:color="auto"/>
              <w:left w:val="single" w:sz="2" w:space="0" w:color="auto"/>
              <w:bottom w:val="single" w:sz="8"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7D6BD3" w:rsidRPr="007256C6" w:rsidTr="007D6BD3">
        <w:trPr>
          <w:trHeight w:val="429"/>
        </w:trPr>
        <w:tc>
          <w:tcPr>
            <w:tcW w:w="3697" w:type="dxa"/>
            <w:tcBorders>
              <w:top w:val="single" w:sz="8"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Náklady budúcich období krátkodobé, z toho:</w:t>
            </w:r>
          </w:p>
        </w:tc>
        <w:tc>
          <w:tcPr>
            <w:tcW w:w="2817"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w:t>
            </w:r>
            <w:r w:rsidR="00A43099">
              <w:rPr>
                <w:rFonts w:ascii="Calibri" w:hAnsi="Calibri"/>
                <w:noProof w:val="0"/>
              </w:rPr>
              <w:t>43</w:t>
            </w:r>
          </w:p>
        </w:tc>
        <w:tc>
          <w:tcPr>
            <w:tcW w:w="2816" w:type="dxa"/>
            <w:tcBorders>
              <w:top w:val="single" w:sz="8"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w:t>
            </w:r>
            <w:r w:rsidR="00A43099">
              <w:rPr>
                <w:rFonts w:ascii="Calibri" w:hAnsi="Calibri"/>
                <w:noProof w:val="0"/>
              </w:rPr>
              <w:t>38</w:t>
            </w:r>
          </w:p>
        </w:tc>
      </w:tr>
      <w:tr w:rsidR="007D6BD3" w:rsidRPr="007256C6" w:rsidTr="007D6BD3">
        <w:trPr>
          <w:trHeight w:val="409"/>
        </w:trPr>
        <w:tc>
          <w:tcPr>
            <w:tcW w:w="3697"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Pr>
                <w:rFonts w:ascii="Calibri" w:hAnsi="Calibri"/>
                <w:noProof w:val="0"/>
              </w:rPr>
              <w:t>Poistenie majetku</w:t>
            </w:r>
          </w:p>
        </w:tc>
        <w:tc>
          <w:tcPr>
            <w:tcW w:w="281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816"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r>
      <w:tr w:rsidR="007D6BD3" w:rsidRPr="007256C6" w:rsidTr="007D6BD3">
        <w:trPr>
          <w:trHeight w:val="409"/>
        </w:trPr>
        <w:tc>
          <w:tcPr>
            <w:tcW w:w="3697"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Pr>
                <w:rFonts w:ascii="Calibri" w:hAnsi="Calibri"/>
                <w:noProof w:val="0"/>
              </w:rPr>
              <w:t>Internetová stránka</w:t>
            </w:r>
          </w:p>
        </w:tc>
        <w:tc>
          <w:tcPr>
            <w:tcW w:w="281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16</w:t>
            </w:r>
          </w:p>
        </w:tc>
        <w:tc>
          <w:tcPr>
            <w:tcW w:w="2816"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16</w:t>
            </w:r>
          </w:p>
        </w:tc>
      </w:tr>
      <w:tr w:rsidR="007D6BD3" w:rsidRPr="007256C6" w:rsidTr="007D6BD3">
        <w:trPr>
          <w:trHeight w:val="409"/>
        </w:trPr>
        <w:tc>
          <w:tcPr>
            <w:tcW w:w="3697"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Registrácia </w:t>
            </w:r>
            <w:proofErr w:type="spellStart"/>
            <w:r>
              <w:rPr>
                <w:rFonts w:ascii="Calibri" w:hAnsi="Calibri"/>
                <w:noProof w:val="0"/>
              </w:rPr>
              <w:t>optimit.sk</w:t>
            </w:r>
            <w:proofErr w:type="spellEnd"/>
          </w:p>
        </w:tc>
        <w:tc>
          <w:tcPr>
            <w:tcW w:w="281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4</w:t>
            </w:r>
          </w:p>
        </w:tc>
        <w:tc>
          <w:tcPr>
            <w:tcW w:w="2816" w:type="dxa"/>
            <w:tcBorders>
              <w:top w:val="single" w:sz="2" w:space="0" w:color="auto"/>
              <w:left w:val="single" w:sz="2" w:space="0" w:color="auto"/>
              <w:bottom w:val="single" w:sz="2" w:space="0" w:color="auto"/>
            </w:tcBorders>
          </w:tcPr>
          <w:p w:rsidR="007D6BD3" w:rsidRPr="007256C6"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4</w:t>
            </w:r>
          </w:p>
        </w:tc>
      </w:tr>
      <w:tr w:rsidR="007D6BD3" w:rsidRPr="007256C6" w:rsidTr="007D6BD3">
        <w:trPr>
          <w:trHeight w:val="409"/>
        </w:trPr>
        <w:tc>
          <w:tcPr>
            <w:tcW w:w="3697"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Registrácia domény</w:t>
            </w:r>
          </w:p>
        </w:tc>
        <w:tc>
          <w:tcPr>
            <w:tcW w:w="281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8</w:t>
            </w:r>
          </w:p>
        </w:tc>
        <w:tc>
          <w:tcPr>
            <w:tcW w:w="2816" w:type="dxa"/>
            <w:tcBorders>
              <w:top w:val="single" w:sz="2" w:space="0" w:color="auto"/>
              <w:left w:val="single" w:sz="2" w:space="0" w:color="auto"/>
              <w:bottom w:val="single" w:sz="2" w:space="0" w:color="auto"/>
            </w:tcBorders>
          </w:tcPr>
          <w:p w:rsidR="007D6BD3" w:rsidRPr="007256C6"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8</w:t>
            </w:r>
          </w:p>
        </w:tc>
      </w:tr>
      <w:tr w:rsidR="007D6BD3" w:rsidRPr="007256C6" w:rsidTr="007D6BD3">
        <w:trPr>
          <w:trHeight w:val="409"/>
        </w:trPr>
        <w:tc>
          <w:tcPr>
            <w:tcW w:w="3697"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Registrácia </w:t>
            </w:r>
            <w:proofErr w:type="spellStart"/>
            <w:r>
              <w:rPr>
                <w:rFonts w:ascii="Calibri" w:hAnsi="Calibri"/>
                <w:noProof w:val="0"/>
              </w:rPr>
              <w:t>artour</w:t>
            </w:r>
            <w:proofErr w:type="spellEnd"/>
          </w:p>
        </w:tc>
        <w:tc>
          <w:tcPr>
            <w:tcW w:w="281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w:t>
            </w:r>
            <w:r w:rsidR="00A43099">
              <w:rPr>
                <w:rFonts w:ascii="Calibri" w:hAnsi="Calibri"/>
                <w:noProof w:val="0"/>
              </w:rPr>
              <w:t>1</w:t>
            </w:r>
          </w:p>
        </w:tc>
        <w:tc>
          <w:tcPr>
            <w:tcW w:w="2816" w:type="dxa"/>
            <w:tcBorders>
              <w:top w:val="single" w:sz="2" w:space="0" w:color="auto"/>
              <w:left w:val="single" w:sz="2" w:space="0" w:color="auto"/>
              <w:bottom w:val="single" w:sz="2" w:space="0" w:color="auto"/>
            </w:tcBorders>
          </w:tcPr>
          <w:p w:rsidR="007D6BD3" w:rsidRPr="007256C6"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w:t>
            </w:r>
          </w:p>
        </w:tc>
      </w:tr>
      <w:tr w:rsidR="00A43099" w:rsidRPr="007256C6" w:rsidTr="007D6BD3">
        <w:trPr>
          <w:trHeight w:val="409"/>
        </w:trPr>
        <w:tc>
          <w:tcPr>
            <w:tcW w:w="3697" w:type="dxa"/>
            <w:tcBorders>
              <w:top w:val="single" w:sz="2" w:space="0" w:color="auto"/>
              <w:bottom w:val="single" w:sz="2" w:space="0" w:color="auto"/>
              <w:right w:val="single" w:sz="2" w:space="0" w:color="auto"/>
            </w:tcBorders>
          </w:tcPr>
          <w:p w:rsidR="00A43099"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Registrácia </w:t>
            </w:r>
            <w:proofErr w:type="spellStart"/>
            <w:r>
              <w:rPr>
                <w:rFonts w:ascii="Calibri" w:hAnsi="Calibri"/>
                <w:noProof w:val="0"/>
              </w:rPr>
              <w:t>eragon</w:t>
            </w:r>
            <w:proofErr w:type="spellEnd"/>
          </w:p>
        </w:tc>
        <w:tc>
          <w:tcPr>
            <w:tcW w:w="2817" w:type="dxa"/>
            <w:tcBorders>
              <w:top w:val="single" w:sz="2" w:space="0" w:color="auto"/>
              <w:left w:val="single" w:sz="2" w:space="0" w:color="auto"/>
              <w:bottom w:val="single" w:sz="2" w:space="0" w:color="auto"/>
              <w:right w:val="single" w:sz="2" w:space="0" w:color="auto"/>
            </w:tcBorders>
          </w:tcPr>
          <w:p w:rsidR="00A43099"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4</w:t>
            </w:r>
          </w:p>
        </w:tc>
        <w:tc>
          <w:tcPr>
            <w:tcW w:w="2816" w:type="dxa"/>
            <w:tcBorders>
              <w:top w:val="single" w:sz="2" w:space="0" w:color="auto"/>
              <w:left w:val="single" w:sz="2" w:space="0" w:color="auto"/>
              <w:bottom w:val="single" w:sz="2" w:space="0" w:color="auto"/>
            </w:tcBorders>
          </w:tcPr>
          <w:p w:rsidR="00A43099"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0</w:t>
            </w:r>
          </w:p>
        </w:tc>
      </w:tr>
    </w:tbl>
    <w:p w:rsidR="007D6BD3" w:rsidRDefault="007D6BD3" w:rsidP="007D6BD3">
      <w:pPr>
        <w:pStyle w:val="Zkladntext2"/>
        <w:rPr>
          <w:i/>
          <w:sz w:val="24"/>
        </w:rPr>
      </w:pPr>
    </w:p>
    <w:p w:rsidR="007D6BD3" w:rsidRDefault="007D6BD3" w:rsidP="007D6BD3">
      <w:pPr>
        <w:pStyle w:val="Zkladntext2"/>
        <w:rPr>
          <w:i/>
          <w:sz w:val="24"/>
        </w:rPr>
      </w:pPr>
    </w:p>
    <w:p w:rsidR="007D6BD3" w:rsidRDefault="007D6BD3" w:rsidP="007D6BD3">
      <w:pPr>
        <w:pStyle w:val="Zkladntext2"/>
        <w:rPr>
          <w:i/>
          <w:sz w:val="24"/>
        </w:rPr>
      </w:pPr>
      <w:r>
        <w:rPr>
          <w:i/>
          <w:sz w:val="24"/>
        </w:rPr>
        <w:t xml:space="preserve">   </w:t>
      </w:r>
      <w:proofErr w:type="spellStart"/>
      <w:r>
        <w:rPr>
          <w:i/>
          <w:sz w:val="24"/>
        </w:rPr>
        <w:t>zc</w:t>
      </w:r>
      <w:proofErr w:type="spellEnd"/>
      <w:r>
        <w:rPr>
          <w:i/>
          <w:sz w:val="24"/>
        </w:rPr>
        <w:t>)  majetku prenajatom formou finančného prenájmu</w:t>
      </w:r>
    </w:p>
    <w:p w:rsidR="007D6BD3" w:rsidRDefault="007D6BD3" w:rsidP="007D6BD3">
      <w:pPr>
        <w:jc w:val="both"/>
        <w:rPr>
          <w:i/>
          <w:sz w:val="24"/>
        </w:rPr>
      </w:pPr>
    </w:p>
    <w:p w:rsidR="007D6BD3" w:rsidRDefault="007D6BD3" w:rsidP="007D6BD3">
      <w:pPr>
        <w:pStyle w:val="Zkladntext2"/>
      </w:pPr>
      <w:r>
        <w:t>Spoločnosť neprenajíma majetok formou finančného prenájmu.</w:t>
      </w:r>
    </w:p>
    <w:p w:rsidR="007D6BD3" w:rsidRDefault="007D6BD3" w:rsidP="007D6BD3">
      <w:pPr>
        <w:pStyle w:val="Zkladntext2"/>
      </w:pPr>
    </w:p>
    <w:p w:rsidR="007D6BD3" w:rsidRDefault="007D6BD3" w:rsidP="007D6BD3">
      <w:pPr>
        <w:pStyle w:val="Zkladntext2"/>
        <w:rPr>
          <w:sz w:val="24"/>
        </w:rPr>
      </w:pPr>
    </w:p>
    <w:p w:rsidR="007D6BD3" w:rsidRDefault="007D6BD3" w:rsidP="007D6BD3">
      <w:pPr>
        <w:pStyle w:val="Nadpis3"/>
        <w:jc w:val="both"/>
        <w:rPr>
          <w:sz w:val="24"/>
        </w:rPr>
      </w:pPr>
      <w:r>
        <w:t xml:space="preserve">Informácie o údajoch vykázaných na strane pasív súvahy </w:t>
      </w:r>
    </w:p>
    <w:p w:rsidR="007D6BD3" w:rsidRDefault="007D6BD3" w:rsidP="007D6BD3">
      <w:pPr>
        <w:jc w:val="both"/>
        <w:rPr>
          <w:sz w:val="24"/>
        </w:rPr>
      </w:pPr>
    </w:p>
    <w:p w:rsidR="007D6BD3" w:rsidRDefault="007D6BD3" w:rsidP="007D6BD3">
      <w:pPr>
        <w:numPr>
          <w:ilvl w:val="0"/>
          <w:numId w:val="12"/>
        </w:numPr>
        <w:jc w:val="both"/>
        <w:rPr>
          <w:i/>
          <w:sz w:val="24"/>
        </w:rPr>
      </w:pPr>
      <w:r>
        <w:rPr>
          <w:i/>
          <w:sz w:val="24"/>
        </w:rPr>
        <w:t xml:space="preserve">vlastné imanie za bežné účtovné obdobie, a to </w:t>
      </w:r>
    </w:p>
    <w:p w:rsidR="007D6BD3" w:rsidRDefault="007D6BD3" w:rsidP="007D6BD3">
      <w:pPr>
        <w:jc w:val="both"/>
        <w:rPr>
          <w:i/>
          <w:sz w:val="24"/>
        </w:rPr>
      </w:pPr>
    </w:p>
    <w:p w:rsidR="007D6BD3" w:rsidRDefault="007D6BD3" w:rsidP="007D6BD3">
      <w:pPr>
        <w:numPr>
          <w:ilvl w:val="0"/>
          <w:numId w:val="13"/>
        </w:numPr>
        <w:jc w:val="both"/>
        <w:rPr>
          <w:i/>
          <w:sz w:val="24"/>
        </w:rPr>
      </w:pPr>
      <w:r>
        <w:rPr>
          <w:i/>
          <w:sz w:val="24"/>
        </w:rPr>
        <w:t>opis základného imania najmä počet akcií, hodnota akcií, práva spojené s jednotlivými druhmi akcií, splatené základné imanie</w:t>
      </w:r>
    </w:p>
    <w:p w:rsidR="007D6BD3" w:rsidRDefault="007D6BD3" w:rsidP="007D6BD3">
      <w:pPr>
        <w:ind w:left="810"/>
        <w:jc w:val="both"/>
        <w:rPr>
          <w:i/>
          <w:sz w:val="24"/>
        </w:rPr>
      </w:pPr>
    </w:p>
    <w:p w:rsidR="007D6BD3" w:rsidRPr="004647AC" w:rsidRDefault="007D6BD3" w:rsidP="007D6BD3">
      <w:pPr>
        <w:jc w:val="both"/>
      </w:pPr>
      <w:r w:rsidRPr="004647AC">
        <w:t>Základné imanie pozostáva z jedného vkladu spoločníka vo výške 5 000,- €</w:t>
      </w:r>
    </w:p>
    <w:p w:rsidR="007D6BD3" w:rsidRPr="004647AC" w:rsidRDefault="007D6BD3" w:rsidP="007D6BD3">
      <w:pPr>
        <w:jc w:val="both"/>
      </w:pPr>
    </w:p>
    <w:p w:rsidR="007D6BD3" w:rsidRDefault="007D6BD3" w:rsidP="007D6BD3">
      <w:pPr>
        <w:numPr>
          <w:ilvl w:val="0"/>
          <w:numId w:val="13"/>
        </w:numPr>
        <w:jc w:val="both"/>
        <w:rPr>
          <w:i/>
          <w:sz w:val="24"/>
        </w:rPr>
      </w:pPr>
      <w:r>
        <w:rPr>
          <w:i/>
          <w:sz w:val="24"/>
        </w:rPr>
        <w:t>hodnota upísaného vlastného imania</w:t>
      </w:r>
    </w:p>
    <w:p w:rsidR="007D6BD3" w:rsidRDefault="007D6BD3" w:rsidP="007D6BD3">
      <w:pPr>
        <w:jc w:val="both"/>
        <w:rPr>
          <w:i/>
        </w:rPr>
      </w:pPr>
    </w:p>
    <w:p w:rsidR="007D6BD3" w:rsidRDefault="007D6BD3" w:rsidP="007D6BD3">
      <w:pPr>
        <w:pStyle w:val="Zkladntext2"/>
      </w:pPr>
      <w:r>
        <w:t>Upísané základné imanie je vo výške 5 000,- €.</w:t>
      </w:r>
    </w:p>
    <w:p w:rsidR="007D6BD3" w:rsidRDefault="007D6BD3" w:rsidP="007D6BD3">
      <w:pPr>
        <w:pStyle w:val="Zkladntext2"/>
      </w:pPr>
    </w:p>
    <w:p w:rsidR="007D6BD3" w:rsidRDefault="007D6BD3" w:rsidP="007D6BD3">
      <w:pPr>
        <w:numPr>
          <w:ilvl w:val="0"/>
          <w:numId w:val="13"/>
        </w:numPr>
        <w:jc w:val="both"/>
        <w:rPr>
          <w:i/>
          <w:sz w:val="24"/>
        </w:rPr>
      </w:pPr>
      <w:r>
        <w:rPr>
          <w:i/>
          <w:sz w:val="24"/>
        </w:rPr>
        <w:t xml:space="preserve">rozdelenie účtovného zisku alebo </w:t>
      </w:r>
      <w:proofErr w:type="spellStart"/>
      <w:r>
        <w:rPr>
          <w:i/>
          <w:sz w:val="24"/>
        </w:rPr>
        <w:t>vysporiadanie</w:t>
      </w:r>
      <w:proofErr w:type="spellEnd"/>
      <w:r>
        <w:rPr>
          <w:i/>
          <w:sz w:val="24"/>
        </w:rPr>
        <w:t xml:space="preserve"> účtovnej straty vykázanej v predchádzajúcom účtovnom období</w:t>
      </w:r>
    </w:p>
    <w:p w:rsidR="007D6BD3" w:rsidRDefault="007D6BD3" w:rsidP="007D6BD3">
      <w:pPr>
        <w:jc w:val="both"/>
        <w:rPr>
          <w:i/>
          <w:sz w:val="24"/>
        </w:rPr>
      </w:pPr>
    </w:p>
    <w:p w:rsidR="007D6BD3" w:rsidRPr="007256C6" w:rsidRDefault="007D6BD3" w:rsidP="007D6BD3">
      <w:pPr>
        <w:pStyle w:val="Zkladntext2"/>
        <w:ind w:left="360"/>
      </w:pPr>
      <w:r>
        <w:t xml:space="preserve">    </w:t>
      </w:r>
      <w:r w:rsidRPr="007256C6">
        <w:t>24.</w:t>
      </w:r>
      <w:r w:rsidRPr="007256C6">
        <w:tab/>
        <w:t>Informácie k časti G. písm. a) tretiemu bodu prílohy č. 3 o rozdelení účtovného zisku alebo o </w:t>
      </w:r>
      <w:proofErr w:type="spellStart"/>
      <w:r w:rsidRPr="007256C6">
        <w:t>vysporiadaní</w:t>
      </w:r>
      <w:proofErr w:type="spellEnd"/>
      <w:r w:rsidRPr="007256C6">
        <w:t xml:space="preserve"> účtovnej straty </w:t>
      </w:r>
    </w:p>
    <w:p w:rsidR="007D6BD3" w:rsidRPr="007256C6" w:rsidRDefault="007D6BD3" w:rsidP="00C32B68">
      <w:pPr>
        <w:pStyle w:val="Odsad"/>
        <w:tabs>
          <w:tab w:val="clear" w:pos="340"/>
        </w:tabs>
        <w:spacing w:beforeLines="40" w:after="0" w:line="240" w:lineRule="auto"/>
        <w:ind w:left="0" w:firstLine="0"/>
        <w:jc w:val="left"/>
        <w:rPr>
          <w:rFonts w:ascii="Calibri" w:hAnsi="Calibri" w:cs="Calibri"/>
          <w:noProof w:val="0"/>
        </w:rPr>
      </w:pPr>
      <w:r w:rsidRPr="007256C6">
        <w:rPr>
          <w:rFonts w:ascii="Calibri" w:hAnsi="Calibri" w:cs="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6455"/>
        <w:gridCol w:w="2905"/>
      </w:tblGrid>
      <w:tr w:rsidR="007D6BD3" w:rsidRPr="007256C6" w:rsidTr="007D6BD3">
        <w:tc>
          <w:tcPr>
            <w:tcW w:w="6455"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r w:rsidRPr="007256C6">
              <w:rPr>
                <w:rFonts w:ascii="Calibri" w:hAnsi="Calibri" w:cs="Calibri"/>
                <w:b/>
                <w:bCs/>
                <w:noProof w:val="0"/>
              </w:rPr>
              <w:t>Názov položky</w:t>
            </w:r>
          </w:p>
        </w:tc>
        <w:tc>
          <w:tcPr>
            <w:tcW w:w="2905"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b/>
                <w:bCs/>
                <w:noProof w:val="0"/>
              </w:rPr>
            </w:pPr>
            <w:r w:rsidRPr="007256C6">
              <w:rPr>
                <w:rFonts w:ascii="Calibri" w:hAnsi="Calibri" w:cs="Calibri"/>
                <w:b/>
                <w:bCs/>
                <w:noProof w:val="0"/>
              </w:rPr>
              <w:t>Bezprostredne predchádzajúce účtovné obdobie</w:t>
            </w:r>
          </w:p>
        </w:tc>
      </w:tr>
      <w:tr w:rsidR="007D6BD3" w:rsidRPr="007256C6" w:rsidTr="007D6BD3">
        <w:tc>
          <w:tcPr>
            <w:tcW w:w="6455" w:type="dxa"/>
            <w:tcBorders>
              <w:top w:val="single" w:sz="8" w:space="0" w:color="auto"/>
              <w:left w:val="single" w:sz="2" w:space="0" w:color="auto"/>
              <w:bottom w:val="single" w:sz="2" w:space="0" w:color="auto"/>
              <w:right w:val="single" w:sz="2" w:space="0" w:color="auto"/>
            </w:tcBorders>
          </w:tcPr>
          <w:p w:rsidR="007D6BD3" w:rsidRPr="007256C6"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b/>
                <w:bCs/>
                <w:noProof w:val="0"/>
              </w:rPr>
              <w:t>Účtovný zisk</w:t>
            </w:r>
            <w:r w:rsidR="007D6BD3" w:rsidRPr="007256C6">
              <w:rPr>
                <w:rFonts w:ascii="Calibri" w:hAnsi="Calibri" w:cs="Calibri"/>
                <w:b/>
                <w:bCs/>
                <w:noProof w:val="0"/>
              </w:rPr>
              <w:t xml:space="preserve"> </w:t>
            </w:r>
          </w:p>
        </w:tc>
        <w:tc>
          <w:tcPr>
            <w:tcW w:w="2905"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r>
              <w:rPr>
                <w:rFonts w:ascii="Calibri" w:hAnsi="Calibri" w:cs="Calibri"/>
                <w:noProof w:val="0"/>
              </w:rPr>
              <w:t xml:space="preserve">                             </w:t>
            </w:r>
            <w:r w:rsidR="00A43099">
              <w:rPr>
                <w:rFonts w:ascii="Calibri" w:hAnsi="Calibri" w:cs="Calibri"/>
                <w:noProof w:val="0"/>
              </w:rPr>
              <w:t>1090</w:t>
            </w: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b/>
                <w:bCs/>
                <w:noProof w:val="0"/>
              </w:rPr>
              <w:t>Rozdelenie účtovného zisku</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s="Calibri"/>
                <w:color w:val="000000"/>
              </w:rPr>
            </w:pPr>
            <w:r w:rsidRPr="007256C6">
              <w:rPr>
                <w:rFonts w:ascii="Calibri" w:hAnsi="Calibri" w:cs="Calibri"/>
                <w:b/>
                <w:bCs/>
                <w:color w:val="000000"/>
              </w:rPr>
              <w:t>Bežné účtovné obdobie</w:t>
            </w: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noProof w:val="0"/>
              </w:rPr>
              <w:t>Prídel z</w:t>
            </w:r>
            <w:r w:rsidRPr="007256C6">
              <w:rPr>
                <w:rFonts w:ascii="Calibri" w:hAnsi="Calibri" w:cs="Calibri"/>
                <w:noProof w:val="0"/>
              </w:rPr>
              <w:t>o zákonného rezervného fondu</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r>
              <w:rPr>
                <w:rFonts w:ascii="Calibri" w:hAnsi="Calibri" w:cs="Calibri"/>
                <w:noProof w:val="0"/>
              </w:rPr>
              <w:t xml:space="preserve">                              </w:t>
            </w:r>
            <w:r w:rsidR="00A43099">
              <w:rPr>
                <w:rFonts w:ascii="Calibri" w:hAnsi="Calibri" w:cs="Calibri"/>
                <w:noProof w:val="0"/>
              </w:rPr>
              <w:t>46</w:t>
            </w: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Prídel do štatutárnych a ostatných fondov</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Prídel do sociálneho fondu</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Prídel na zvýšenie základného imania</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lastRenderedPageBreak/>
              <w:t>Úhrada straty minulých období</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cs="Calibri"/>
                <w:noProof w:val="0"/>
              </w:rPr>
            </w:pPr>
            <w:r>
              <w:rPr>
                <w:rFonts w:ascii="Calibri" w:hAnsi="Calibri" w:cs="Calibri"/>
                <w:noProof w:val="0"/>
              </w:rPr>
              <w:t>82</w:t>
            </w: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noProof w:val="0"/>
              </w:rPr>
              <w:t>Prevod z</w:t>
            </w:r>
            <w:r w:rsidRPr="007256C6">
              <w:rPr>
                <w:rFonts w:ascii="Calibri" w:hAnsi="Calibri" w:cs="Calibri"/>
                <w:noProof w:val="0"/>
              </w:rPr>
              <w:t xml:space="preserve"> nerozdeleného zisku minulých rokov</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cs="Calibri"/>
                <w:noProof w:val="0"/>
              </w:rPr>
            </w:pPr>
            <w:r>
              <w:rPr>
                <w:rFonts w:ascii="Calibri" w:hAnsi="Calibri" w:cs="Calibri"/>
                <w:noProof w:val="0"/>
              </w:rPr>
              <w:t>931</w:t>
            </w: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Rozdelenie podielu na zisku spoločníkom, členom</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cs="Calibri"/>
                <w:noProof w:val="0"/>
              </w:rPr>
            </w:pP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noProof w:val="0"/>
              </w:rPr>
              <w:t>Iné</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cs="Calibri"/>
                <w:noProof w:val="0"/>
              </w:rPr>
            </w:pPr>
          </w:p>
        </w:tc>
      </w:tr>
      <w:tr w:rsidR="007D6BD3" w:rsidRPr="007256C6" w:rsidTr="007D6BD3">
        <w:tc>
          <w:tcPr>
            <w:tcW w:w="6455"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b/>
                <w:bCs/>
                <w:noProof w:val="0"/>
              </w:rPr>
              <w:t>Spolu</w:t>
            </w:r>
          </w:p>
        </w:tc>
        <w:tc>
          <w:tcPr>
            <w:tcW w:w="2905" w:type="dxa"/>
            <w:tcBorders>
              <w:top w:val="single" w:sz="2" w:space="0" w:color="auto"/>
              <w:left w:val="single" w:sz="2" w:space="0" w:color="auto"/>
              <w:bottom w:val="single" w:sz="2" w:space="0" w:color="auto"/>
              <w:right w:val="single" w:sz="2" w:space="0" w:color="auto"/>
            </w:tcBorders>
          </w:tcPr>
          <w:p w:rsidR="007D6BD3" w:rsidRPr="007256C6" w:rsidRDefault="00A4309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cs="Calibri"/>
                <w:noProof w:val="0"/>
              </w:rPr>
            </w:pPr>
            <w:r>
              <w:rPr>
                <w:rFonts w:ascii="Calibri" w:hAnsi="Calibri" w:cs="Calibri"/>
                <w:noProof w:val="0"/>
              </w:rPr>
              <w:t>895</w:t>
            </w:r>
          </w:p>
        </w:tc>
      </w:tr>
    </w:tbl>
    <w:p w:rsidR="007D6BD3" w:rsidRDefault="007D6BD3" w:rsidP="007D6BD3">
      <w:pPr>
        <w:numPr>
          <w:ilvl w:val="0"/>
          <w:numId w:val="13"/>
        </w:numPr>
        <w:jc w:val="both"/>
        <w:rPr>
          <w:i/>
          <w:sz w:val="24"/>
        </w:rPr>
      </w:pPr>
      <w:r>
        <w:rPr>
          <w:i/>
          <w:sz w:val="24"/>
        </w:rPr>
        <w:t>akcie a podiely na základnom imaní vlastnené účtovnou jednotkou vrátane akcií a podielov na základnom imaní vlastnených ňou ovládanými osobami a osobami, v ktorých má účtovná jednotka podstatný vplyv</w:t>
      </w:r>
    </w:p>
    <w:p w:rsidR="007D6BD3" w:rsidRDefault="007D6BD3" w:rsidP="007D6BD3">
      <w:pPr>
        <w:numPr>
          <w:ilvl w:val="0"/>
          <w:numId w:val="13"/>
        </w:numPr>
        <w:jc w:val="both"/>
        <w:rPr>
          <w:i/>
          <w:sz w:val="24"/>
        </w:rPr>
      </w:pPr>
      <w:r>
        <w:rPr>
          <w:i/>
          <w:sz w:val="24"/>
        </w:rPr>
        <w:t>prehľad o zisku alebo strate, ktorá nebola účtovaná ako náklad alebo výnos, alebo priamo na účty vlastného imania, najmä zmeny reálnej hodnoty majetku, zmeny hodnoty majetku pri použití metódy vlastného imania, uvádza sa aj súčet ziskov a strát</w:t>
      </w:r>
    </w:p>
    <w:p w:rsidR="007D6BD3" w:rsidRDefault="007D6BD3" w:rsidP="007D6BD3">
      <w:pPr>
        <w:numPr>
          <w:ilvl w:val="0"/>
          <w:numId w:val="13"/>
        </w:numPr>
        <w:jc w:val="both"/>
        <w:rPr>
          <w:i/>
          <w:sz w:val="24"/>
        </w:rPr>
      </w:pPr>
      <w:r>
        <w:rPr>
          <w:i/>
          <w:sz w:val="24"/>
        </w:rPr>
        <w:t>zisk na akciu alebo podiel na základnom imaní</w:t>
      </w:r>
    </w:p>
    <w:p w:rsidR="007D6BD3" w:rsidRDefault="007D6BD3" w:rsidP="007D6BD3">
      <w:pPr>
        <w:jc w:val="both"/>
        <w:rPr>
          <w:i/>
          <w:sz w:val="24"/>
        </w:rPr>
      </w:pPr>
    </w:p>
    <w:p w:rsidR="007D6BD3" w:rsidRDefault="007D6BD3" w:rsidP="007D6BD3">
      <w:pPr>
        <w:pStyle w:val="Zkladntext2"/>
      </w:pPr>
      <w:r>
        <w:t>Netýka sa spoločnosti.</w:t>
      </w:r>
    </w:p>
    <w:p w:rsidR="007D6BD3" w:rsidRDefault="007D6BD3" w:rsidP="007D6BD3">
      <w:pPr>
        <w:pStyle w:val="Zkladntext2"/>
      </w:pPr>
    </w:p>
    <w:p w:rsidR="007D6BD3" w:rsidRDefault="007D6BD3" w:rsidP="007D6BD3">
      <w:pPr>
        <w:numPr>
          <w:ilvl w:val="0"/>
          <w:numId w:val="12"/>
        </w:numPr>
        <w:jc w:val="both"/>
      </w:pPr>
      <w:r>
        <w:rPr>
          <w:i/>
          <w:sz w:val="24"/>
        </w:rPr>
        <w:t>jednotlivé druhy rezerv za bežné účtovné obdobie s uvedením ich stavu na začiatku bežného účtovného obdobia, ich tvorba, zníženie, zrušenie počas bežného účtovného obdobia, ich stav na konci účtovného obdobia, pričom sa uvedie predpokladaný rok použitia rezerv</w:t>
      </w:r>
    </w:p>
    <w:p w:rsidR="007D6BD3" w:rsidRPr="00AF3A5E" w:rsidRDefault="007D6BD3" w:rsidP="007D6BD3">
      <w:pPr>
        <w:jc w:val="both"/>
      </w:pPr>
    </w:p>
    <w:p w:rsidR="007D6BD3" w:rsidRDefault="007D6BD3" w:rsidP="007D6BD3">
      <w:pPr>
        <w:numPr>
          <w:ilvl w:val="0"/>
          <w:numId w:val="12"/>
        </w:numPr>
        <w:jc w:val="both"/>
        <w:rPr>
          <w:i/>
          <w:sz w:val="24"/>
        </w:rPr>
      </w:pPr>
      <w:r>
        <w:rPr>
          <w:i/>
          <w:sz w:val="24"/>
        </w:rPr>
        <w:t xml:space="preserve">štruktúra záväzkov podľa zostatkovej doby splatnosti členením podľa jednotlivých položiek súvahy </w:t>
      </w:r>
    </w:p>
    <w:p w:rsidR="007D6BD3" w:rsidRDefault="007D6BD3" w:rsidP="007D6BD3">
      <w:pPr>
        <w:jc w:val="both"/>
        <w:rPr>
          <w:i/>
          <w:sz w:val="24"/>
        </w:rPr>
      </w:pPr>
    </w:p>
    <w:p w:rsidR="007D6BD3" w:rsidRPr="007256C6" w:rsidRDefault="007D6BD3" w:rsidP="00C32B68">
      <w:pPr>
        <w:pStyle w:val="Odsadxx"/>
        <w:tabs>
          <w:tab w:val="clear" w:pos="369"/>
        </w:tabs>
        <w:spacing w:beforeLines="40" w:after="0" w:line="240" w:lineRule="auto"/>
        <w:ind w:left="0" w:firstLine="0"/>
        <w:jc w:val="left"/>
        <w:rPr>
          <w:rFonts w:ascii="Calibri" w:hAnsi="Calibri"/>
          <w:noProof w:val="0"/>
        </w:rPr>
      </w:pPr>
      <w:r w:rsidRPr="007256C6">
        <w:rPr>
          <w:rFonts w:ascii="Calibri" w:hAnsi="Calibri" w:cs="FuturaTEEDem"/>
          <w:b/>
          <w:noProof w:val="0"/>
        </w:rPr>
        <w:t>26.</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c) a d) prílohy </w:t>
      </w:r>
      <w:r w:rsidRPr="007256C6">
        <w:rPr>
          <w:rFonts w:ascii="Calibri" w:hAnsi="Calibri" w:cs="Times New Roman"/>
          <w:b/>
          <w:noProof w:val="0"/>
        </w:rPr>
        <w:t>č</w:t>
      </w:r>
      <w:r w:rsidRPr="007256C6">
        <w:rPr>
          <w:rFonts w:ascii="Calibri" w:hAnsi="Calibri" w:cs="FuturaTEEDem"/>
          <w:b/>
          <w:noProof w:val="0"/>
        </w:rPr>
        <w:t>. 3 o záväzkoch</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20"/>
        <w:gridCol w:w="3120"/>
        <w:gridCol w:w="3120"/>
      </w:tblGrid>
      <w:tr w:rsidR="007D6BD3" w:rsidRPr="007256C6" w:rsidTr="007D6BD3">
        <w:tc>
          <w:tcPr>
            <w:tcW w:w="3120" w:type="dxa"/>
            <w:tcBorders>
              <w:top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7D6BD3" w:rsidRPr="007256C6" w:rsidTr="007D6BD3">
        <w:tc>
          <w:tcPr>
            <w:tcW w:w="3120" w:type="dxa"/>
            <w:tcBorders>
              <w:top w:val="single" w:sz="8"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Záväzky</w:t>
            </w:r>
            <w:r>
              <w:rPr>
                <w:rFonts w:ascii="Calibri" w:hAnsi="Calibri"/>
                <w:noProof w:val="0"/>
              </w:rPr>
              <w:t xml:space="preserve"> do</w:t>
            </w:r>
            <w:r w:rsidRPr="007256C6">
              <w:rPr>
                <w:rFonts w:ascii="Calibri" w:hAnsi="Calibri"/>
                <w:noProof w:val="0"/>
              </w:rPr>
              <w:t xml:space="preserve"> lehote splatnosti</w:t>
            </w:r>
          </w:p>
        </w:tc>
        <w:tc>
          <w:tcPr>
            <w:tcW w:w="3120"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35 </w:t>
            </w:r>
            <w:r w:rsidR="00A43099">
              <w:rPr>
                <w:rFonts w:ascii="Calibri" w:hAnsi="Calibri"/>
                <w:noProof w:val="0"/>
              </w:rPr>
              <w:t>867</w:t>
            </w:r>
          </w:p>
        </w:tc>
        <w:tc>
          <w:tcPr>
            <w:tcW w:w="3120" w:type="dxa"/>
            <w:tcBorders>
              <w:top w:val="single" w:sz="8"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35 </w:t>
            </w:r>
            <w:r w:rsidR="00A43099">
              <w:rPr>
                <w:rFonts w:ascii="Calibri" w:hAnsi="Calibri"/>
                <w:noProof w:val="0"/>
              </w:rPr>
              <w:t>814</w:t>
            </w:r>
          </w:p>
        </w:tc>
      </w:tr>
      <w:tr w:rsidR="007D6BD3" w:rsidRPr="007256C6" w:rsidTr="007D6BD3">
        <w:tc>
          <w:tcPr>
            <w:tcW w:w="3120"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35 8</w:t>
            </w:r>
            <w:r w:rsidR="00A43099">
              <w:rPr>
                <w:rFonts w:ascii="Calibri" w:hAnsi="Calibri"/>
                <w:noProof w:val="0"/>
              </w:rPr>
              <w:t>67</w:t>
            </w:r>
          </w:p>
        </w:tc>
        <w:tc>
          <w:tcPr>
            <w:tcW w:w="3120"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35 </w:t>
            </w:r>
            <w:r w:rsidR="00A43099">
              <w:rPr>
                <w:rFonts w:ascii="Calibri" w:hAnsi="Calibri"/>
                <w:noProof w:val="0"/>
              </w:rPr>
              <w:t>814</w:t>
            </w:r>
          </w:p>
        </w:tc>
      </w:tr>
      <w:tr w:rsidR="007D6BD3" w:rsidRPr="007256C6" w:rsidTr="007D6BD3">
        <w:tc>
          <w:tcPr>
            <w:tcW w:w="3120"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35 8</w:t>
            </w:r>
            <w:r w:rsidR="00A43099">
              <w:rPr>
                <w:rFonts w:ascii="Calibri" w:hAnsi="Calibri"/>
                <w:noProof w:val="0"/>
              </w:rPr>
              <w:t>67</w:t>
            </w:r>
          </w:p>
        </w:tc>
        <w:tc>
          <w:tcPr>
            <w:tcW w:w="3120"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35 </w:t>
            </w:r>
            <w:r w:rsidR="00A43099">
              <w:rPr>
                <w:rFonts w:ascii="Calibri" w:hAnsi="Calibri"/>
                <w:noProof w:val="0"/>
              </w:rPr>
              <w:t>814</w:t>
            </w:r>
          </w:p>
        </w:tc>
      </w:tr>
    </w:tbl>
    <w:p w:rsidR="007D6BD3" w:rsidRDefault="007D6BD3" w:rsidP="00C32B68">
      <w:pPr>
        <w:pStyle w:val="Odsadxx"/>
        <w:tabs>
          <w:tab w:val="clear" w:pos="369"/>
        </w:tabs>
        <w:spacing w:beforeLines="40" w:after="0" w:line="240" w:lineRule="auto"/>
        <w:ind w:left="0" w:firstLine="0"/>
        <w:jc w:val="left"/>
        <w:rPr>
          <w:rFonts w:ascii="Calibri" w:hAnsi="Calibri" w:cs="FuturaTEEDem"/>
          <w:b/>
          <w:noProof w:val="0"/>
        </w:rPr>
      </w:pPr>
    </w:p>
    <w:p w:rsidR="007D6BD3" w:rsidRPr="00AF3A5E" w:rsidRDefault="007D6BD3" w:rsidP="007D6BD3">
      <w:pPr>
        <w:pStyle w:val="Zkladntext2"/>
        <w:ind w:left="450"/>
      </w:pPr>
    </w:p>
    <w:p w:rsidR="007D6BD3" w:rsidRDefault="007D6BD3" w:rsidP="007D6BD3">
      <w:pPr>
        <w:pStyle w:val="Zkladntext2"/>
        <w:numPr>
          <w:ilvl w:val="0"/>
          <w:numId w:val="12"/>
        </w:numPr>
        <w:rPr>
          <w:i/>
          <w:sz w:val="24"/>
        </w:rPr>
      </w:pPr>
      <w:r>
        <w:rPr>
          <w:i/>
          <w:sz w:val="24"/>
        </w:rPr>
        <w:t>hodnota záväzku zabezpečeného záložným právom alebo zabezpečeného inou formou zabezpečenia a to s uvedením formy zabezpečenia</w:t>
      </w:r>
    </w:p>
    <w:p w:rsidR="007D6BD3" w:rsidRDefault="007D6BD3" w:rsidP="007D6BD3">
      <w:pPr>
        <w:pStyle w:val="Zkladntext2"/>
      </w:pPr>
    </w:p>
    <w:p w:rsidR="007D6BD3" w:rsidRDefault="007D6BD3" w:rsidP="007D6BD3">
      <w:pPr>
        <w:pStyle w:val="Zkladntext2"/>
      </w:pPr>
      <w:r>
        <w:t>Spoločnosť nemá záväzky zabezpečené záložným právom.</w:t>
      </w:r>
    </w:p>
    <w:p w:rsidR="007D6BD3" w:rsidRDefault="007D6BD3" w:rsidP="007D6BD3">
      <w:pPr>
        <w:pStyle w:val="Zkladntext2"/>
        <w:rPr>
          <w:i/>
          <w:color w:val="FF0000"/>
          <w:sz w:val="24"/>
        </w:rPr>
      </w:pPr>
    </w:p>
    <w:p w:rsidR="007D6BD3" w:rsidRDefault="007D6BD3" w:rsidP="007D6BD3">
      <w:pPr>
        <w:pStyle w:val="Zkladntext2"/>
        <w:rPr>
          <w:i/>
          <w:color w:val="FF0000"/>
          <w:sz w:val="24"/>
        </w:rPr>
      </w:pPr>
    </w:p>
    <w:p w:rsidR="007D6BD3" w:rsidRDefault="007D6BD3" w:rsidP="007D6BD3">
      <w:pPr>
        <w:numPr>
          <w:ilvl w:val="0"/>
          <w:numId w:val="6"/>
        </w:numPr>
        <w:jc w:val="both"/>
      </w:pPr>
      <w:r>
        <w:rPr>
          <w:i/>
          <w:sz w:val="24"/>
        </w:rPr>
        <w:t>spôsob vzniku odloženého daňového záväzku</w:t>
      </w:r>
    </w:p>
    <w:p w:rsidR="007D6BD3" w:rsidRDefault="007D6BD3" w:rsidP="007D6BD3">
      <w:pPr>
        <w:numPr>
          <w:ilvl w:val="0"/>
          <w:numId w:val="6"/>
        </w:numPr>
        <w:jc w:val="both"/>
        <w:rPr>
          <w:i/>
          <w:sz w:val="24"/>
        </w:rPr>
      </w:pPr>
      <w:r>
        <w:rPr>
          <w:i/>
          <w:sz w:val="24"/>
        </w:rPr>
        <w:t>záväzok zo sociálneho fondu, s uvedením stavu na začiatku bežného účtovného obdobia, tvorby a čerpania sociálneho fondu počas bežného účtovného obdobia  a stavu na konci účtovného obdobia</w:t>
      </w:r>
    </w:p>
    <w:p w:rsidR="007D6BD3" w:rsidRPr="00DF0693" w:rsidRDefault="007D6BD3" w:rsidP="007D6BD3">
      <w:pPr>
        <w:jc w:val="both"/>
        <w:rPr>
          <w:i/>
          <w:sz w:val="24"/>
        </w:rPr>
      </w:pPr>
    </w:p>
    <w:p w:rsidR="007D6BD3" w:rsidRPr="00DF0693" w:rsidRDefault="007D6BD3" w:rsidP="007D6BD3">
      <w:pPr>
        <w:jc w:val="both"/>
      </w:pPr>
      <w:r w:rsidRPr="00DF0693">
        <w:t>Netýka sa spoločnosti</w:t>
      </w:r>
    </w:p>
    <w:p w:rsidR="007D6BD3" w:rsidRDefault="007D6BD3" w:rsidP="007D6BD3">
      <w:pPr>
        <w:jc w:val="both"/>
        <w:rPr>
          <w:i/>
          <w:sz w:val="24"/>
        </w:rPr>
      </w:pPr>
    </w:p>
    <w:p w:rsidR="007D6BD3" w:rsidRDefault="007D6BD3" w:rsidP="007D6BD3">
      <w:pPr>
        <w:numPr>
          <w:ilvl w:val="0"/>
          <w:numId w:val="6"/>
        </w:numPr>
        <w:jc w:val="both"/>
        <w:rPr>
          <w:i/>
          <w:sz w:val="24"/>
        </w:rPr>
      </w:pPr>
      <w:r>
        <w:rPr>
          <w:i/>
          <w:sz w:val="24"/>
        </w:rPr>
        <w:t>vydané dlhopisy, najmä ich menovitá hodnota, emisný kurz, úrok a splatnosť</w:t>
      </w:r>
    </w:p>
    <w:p w:rsidR="007D6BD3" w:rsidRDefault="007D6BD3" w:rsidP="007D6BD3">
      <w:pPr>
        <w:ind w:left="450"/>
        <w:jc w:val="both"/>
        <w:rPr>
          <w:i/>
          <w:sz w:val="24"/>
        </w:rPr>
      </w:pPr>
    </w:p>
    <w:p w:rsidR="007D6BD3" w:rsidRDefault="007D6BD3" w:rsidP="007D6BD3">
      <w:pPr>
        <w:jc w:val="both"/>
      </w:pPr>
      <w:r>
        <w:t>Spoločnosť neemitovala dlhopisy.</w:t>
      </w:r>
    </w:p>
    <w:p w:rsidR="007D6BD3" w:rsidRDefault="007D6BD3" w:rsidP="007D6BD3">
      <w:pPr>
        <w:ind w:left="450"/>
        <w:jc w:val="both"/>
        <w:rPr>
          <w:i/>
          <w:sz w:val="24"/>
        </w:rPr>
      </w:pPr>
    </w:p>
    <w:p w:rsidR="007D6BD3" w:rsidRDefault="007D6BD3" w:rsidP="007D6BD3">
      <w:pPr>
        <w:numPr>
          <w:ilvl w:val="0"/>
          <w:numId w:val="6"/>
        </w:numPr>
        <w:jc w:val="both"/>
        <w:rPr>
          <w:i/>
          <w:sz w:val="24"/>
        </w:rPr>
      </w:pPr>
      <w:r>
        <w:rPr>
          <w:i/>
          <w:sz w:val="24"/>
        </w:rPr>
        <w:t xml:space="preserve">bankové úvery, pôžičky a návratné finančné výpomoci, pričom sa uvádza najmä mena, v ktorej boli poskytnuté, charakter, hodnota v cudzej mene a hodnota v slovenských korunách, výška úroku, splatnosť, forma zabezpečenia </w:t>
      </w:r>
    </w:p>
    <w:p w:rsidR="007D6BD3" w:rsidRDefault="007D6BD3" w:rsidP="007D6BD3">
      <w:pPr>
        <w:jc w:val="both"/>
        <w:rPr>
          <w:i/>
          <w:sz w:val="24"/>
        </w:rPr>
      </w:pPr>
    </w:p>
    <w:p w:rsidR="007D6BD3" w:rsidRDefault="007D6BD3" w:rsidP="007D6BD3">
      <w:pPr>
        <w:jc w:val="both"/>
      </w:pPr>
      <w:r>
        <w:t xml:space="preserve">Spoločnosť nečerpá bankové úvery. </w:t>
      </w:r>
    </w:p>
    <w:p w:rsidR="007D6BD3" w:rsidRDefault="007D6BD3" w:rsidP="007D6BD3">
      <w:pPr>
        <w:pStyle w:val="Zkladntext2"/>
      </w:pPr>
    </w:p>
    <w:p w:rsidR="007D6BD3" w:rsidRDefault="007D6BD3" w:rsidP="007D6BD3">
      <w:pPr>
        <w:numPr>
          <w:ilvl w:val="0"/>
          <w:numId w:val="6"/>
        </w:numPr>
        <w:jc w:val="both"/>
        <w:rPr>
          <w:i/>
          <w:sz w:val="24"/>
        </w:rPr>
      </w:pPr>
      <w:r>
        <w:rPr>
          <w:i/>
          <w:sz w:val="24"/>
        </w:rPr>
        <w:t>významné položky časového rozlíšenia výdavkov budúcich období a výnosov budúcich období</w:t>
      </w:r>
    </w:p>
    <w:p w:rsidR="007D6BD3" w:rsidRDefault="007D6BD3" w:rsidP="007D6BD3">
      <w:pPr>
        <w:numPr>
          <w:ilvl w:val="0"/>
          <w:numId w:val="6"/>
        </w:numPr>
        <w:jc w:val="both"/>
        <w:rPr>
          <w:i/>
          <w:sz w:val="24"/>
        </w:rPr>
      </w:pPr>
      <w:r>
        <w:rPr>
          <w:i/>
          <w:sz w:val="24"/>
        </w:rPr>
        <w:t>významné položky derivátov</w:t>
      </w:r>
    </w:p>
    <w:p w:rsidR="007D6BD3" w:rsidRDefault="007D6BD3" w:rsidP="007D6BD3">
      <w:pPr>
        <w:numPr>
          <w:ilvl w:val="0"/>
          <w:numId w:val="6"/>
        </w:numPr>
        <w:jc w:val="both"/>
        <w:rPr>
          <w:i/>
          <w:sz w:val="24"/>
        </w:rPr>
      </w:pPr>
      <w:r>
        <w:rPr>
          <w:i/>
          <w:sz w:val="24"/>
        </w:rPr>
        <w:t>majetok a záväzky, zabezpečené derivátmi, pričom sa uvádza forma tohto zabezpečenia</w:t>
      </w:r>
    </w:p>
    <w:p w:rsidR="007D6BD3" w:rsidRDefault="007D6BD3" w:rsidP="007D6BD3">
      <w:pPr>
        <w:jc w:val="both"/>
        <w:rPr>
          <w:sz w:val="24"/>
        </w:rPr>
      </w:pPr>
    </w:p>
    <w:p w:rsidR="007D6BD3" w:rsidRDefault="007D6BD3" w:rsidP="007D6BD3">
      <w:pPr>
        <w:pStyle w:val="Zkladntext2"/>
      </w:pPr>
      <w:r>
        <w:t>Spoločnosť nemá majetok ani záväzky zabezpečené derivátmi.</w:t>
      </w:r>
    </w:p>
    <w:p w:rsidR="007D6BD3" w:rsidRDefault="007D6BD3" w:rsidP="007D6BD3">
      <w:pPr>
        <w:pStyle w:val="Zkladntext2"/>
      </w:pPr>
    </w:p>
    <w:p w:rsidR="007D6BD3" w:rsidRDefault="007D6BD3" w:rsidP="007D6BD3">
      <w:pPr>
        <w:numPr>
          <w:ilvl w:val="0"/>
          <w:numId w:val="6"/>
        </w:numPr>
        <w:jc w:val="both"/>
        <w:rPr>
          <w:i/>
          <w:sz w:val="24"/>
        </w:rPr>
      </w:pPr>
      <w:r>
        <w:rPr>
          <w:i/>
          <w:sz w:val="24"/>
        </w:rPr>
        <w:t>majetok prenajatý formou finančného prenájmu</w:t>
      </w:r>
    </w:p>
    <w:p w:rsidR="007D6BD3" w:rsidRDefault="007D6BD3" w:rsidP="007D6BD3">
      <w:pPr>
        <w:jc w:val="both"/>
        <w:rPr>
          <w:sz w:val="24"/>
        </w:rPr>
      </w:pPr>
    </w:p>
    <w:p w:rsidR="007D6BD3" w:rsidRDefault="007D6BD3" w:rsidP="007D6BD3">
      <w:pPr>
        <w:pStyle w:val="Zkladntext2"/>
      </w:pPr>
      <w:r>
        <w:t>Spoločnosť nemala prenajatý majetok formou finančného prenájmu.</w:t>
      </w:r>
    </w:p>
    <w:p w:rsidR="007D6BD3" w:rsidRDefault="007D6BD3" w:rsidP="007D6BD3">
      <w:pPr>
        <w:pStyle w:val="Zkladntext2"/>
      </w:pPr>
    </w:p>
    <w:p w:rsidR="007D6BD3" w:rsidRDefault="007D6BD3" w:rsidP="007D6BD3">
      <w:pPr>
        <w:jc w:val="both"/>
      </w:pPr>
    </w:p>
    <w:p w:rsidR="007D6BD3" w:rsidRDefault="007D6BD3" w:rsidP="007D6BD3">
      <w:pPr>
        <w:jc w:val="both"/>
      </w:pPr>
    </w:p>
    <w:p w:rsidR="007D6BD3" w:rsidRDefault="007D6BD3" w:rsidP="007D6BD3">
      <w:pPr>
        <w:numPr>
          <w:ilvl w:val="0"/>
          <w:numId w:val="2"/>
        </w:numPr>
        <w:jc w:val="both"/>
        <w:rPr>
          <w:b/>
          <w:sz w:val="28"/>
        </w:rPr>
      </w:pPr>
      <w:r>
        <w:rPr>
          <w:b/>
          <w:sz w:val="28"/>
        </w:rPr>
        <w:t xml:space="preserve">Informácie o výnosoch </w:t>
      </w:r>
    </w:p>
    <w:p w:rsidR="007D6BD3" w:rsidRDefault="007D6BD3" w:rsidP="007D6BD3">
      <w:pPr>
        <w:jc w:val="both"/>
        <w:rPr>
          <w:b/>
          <w:sz w:val="28"/>
        </w:rPr>
      </w:pPr>
    </w:p>
    <w:p w:rsidR="007D6BD3" w:rsidRDefault="007D6BD3" w:rsidP="007D6BD3">
      <w:pPr>
        <w:ind w:left="450"/>
        <w:jc w:val="both"/>
        <w:rPr>
          <w:i/>
          <w:sz w:val="24"/>
        </w:rPr>
      </w:pPr>
      <w:r>
        <w:rPr>
          <w:i/>
          <w:sz w:val="24"/>
        </w:rPr>
        <w:t xml:space="preserve">a)   sumy tržieb za vlastné výkony a tovar s uvedením ich opisu a hodnoty tržieb podľa           </w:t>
      </w:r>
    </w:p>
    <w:p w:rsidR="007D6BD3" w:rsidRDefault="007D6BD3" w:rsidP="007D6BD3">
      <w:pPr>
        <w:ind w:left="450"/>
        <w:jc w:val="both"/>
        <w:rPr>
          <w:i/>
          <w:sz w:val="24"/>
        </w:rPr>
      </w:pPr>
      <w:r>
        <w:rPr>
          <w:i/>
          <w:sz w:val="24"/>
        </w:rPr>
        <w:t xml:space="preserve">      jednotlivých  typov výrobkov a služieb účtovnej jednotky a hlavných oblastí odbytu</w:t>
      </w:r>
    </w:p>
    <w:p w:rsidR="007D6BD3" w:rsidRDefault="007D6BD3" w:rsidP="007D6BD3">
      <w:pPr>
        <w:ind w:left="450"/>
        <w:jc w:val="both"/>
        <w:rPr>
          <w:i/>
          <w:sz w:val="24"/>
        </w:rPr>
      </w:pPr>
    </w:p>
    <w:p w:rsidR="007D6BD3" w:rsidRPr="007256C6" w:rsidRDefault="007D6BD3" w:rsidP="00C32B68">
      <w:pPr>
        <w:pStyle w:val="Odsadxx"/>
        <w:tabs>
          <w:tab w:val="clear" w:pos="369"/>
        </w:tabs>
        <w:spacing w:beforeLines="40" w:after="0" w:line="240" w:lineRule="auto"/>
        <w:ind w:left="0" w:firstLine="0"/>
        <w:jc w:val="left"/>
        <w:rPr>
          <w:rFonts w:ascii="Calibri" w:hAnsi="Calibri" w:cs="Calibri"/>
          <w:noProof w:val="0"/>
        </w:rPr>
      </w:pPr>
      <w:r w:rsidRPr="007256C6">
        <w:rPr>
          <w:rFonts w:ascii="Calibri" w:hAnsi="Calibri" w:cs="Calibri"/>
          <w:b/>
          <w:bCs/>
          <w:noProof w:val="0"/>
        </w:rPr>
        <w:t>35.</w:t>
      </w:r>
      <w:r w:rsidRPr="007256C6">
        <w:rPr>
          <w:rFonts w:ascii="Calibri" w:hAnsi="Calibri" w:cs="Calibri"/>
          <w:b/>
          <w:bCs/>
          <w:noProof w:val="0"/>
        </w:rPr>
        <w:tab/>
        <w:t>Informácie k časti H. písm. a) prílohy č. 3 o tržbách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1337"/>
        <w:gridCol w:w="1337"/>
        <w:gridCol w:w="1337"/>
        <w:gridCol w:w="1338"/>
        <w:gridCol w:w="1337"/>
        <w:gridCol w:w="1337"/>
        <w:gridCol w:w="1337"/>
      </w:tblGrid>
      <w:tr w:rsidR="007D6BD3" w:rsidRPr="007256C6" w:rsidTr="007D6BD3">
        <w:tc>
          <w:tcPr>
            <w:tcW w:w="1337" w:type="dxa"/>
            <w:vMerge w:val="restart"/>
            <w:tcBorders>
              <w:top w:val="single" w:sz="2" w:space="0" w:color="auto"/>
              <w:left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r w:rsidRPr="007256C6">
              <w:rPr>
                <w:rFonts w:ascii="Calibri" w:hAnsi="Calibri" w:cs="Calibri"/>
                <w:b/>
                <w:bCs/>
                <w:noProof w:val="0"/>
              </w:rPr>
              <w:t>Oblasť odbytu</w:t>
            </w:r>
          </w:p>
        </w:tc>
        <w:tc>
          <w:tcPr>
            <w:tcW w:w="2674" w:type="dxa"/>
            <w:gridSpan w:val="2"/>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r w:rsidRPr="007256C6">
              <w:rPr>
                <w:rFonts w:ascii="Calibri" w:hAnsi="Calibri" w:cs="Calibri"/>
                <w:b/>
                <w:bCs/>
                <w:noProof w:val="0"/>
              </w:rPr>
              <w:t>Typ výrobkov, tovarov, služieb (napríklad A)</w:t>
            </w:r>
          </w:p>
        </w:tc>
        <w:tc>
          <w:tcPr>
            <w:tcW w:w="2675" w:type="dxa"/>
            <w:gridSpan w:val="2"/>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r w:rsidRPr="007256C6">
              <w:rPr>
                <w:rFonts w:ascii="Calibri" w:hAnsi="Calibri" w:cs="Calibri"/>
                <w:b/>
                <w:bCs/>
                <w:noProof w:val="0"/>
              </w:rPr>
              <w:t>Typ výrobkov, tovarov, služieb (napríklad B)</w:t>
            </w:r>
          </w:p>
        </w:tc>
        <w:tc>
          <w:tcPr>
            <w:tcW w:w="2674" w:type="dxa"/>
            <w:gridSpan w:val="2"/>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b/>
                <w:bCs/>
                <w:noProof w:val="0"/>
              </w:rPr>
            </w:pPr>
            <w:r w:rsidRPr="007256C6">
              <w:rPr>
                <w:rFonts w:ascii="Calibri" w:hAnsi="Calibri" w:cs="Calibri"/>
                <w:b/>
                <w:bCs/>
                <w:noProof w:val="0"/>
              </w:rPr>
              <w:t>Typ výrobkov, tovarov, služieb (napríklad C)</w:t>
            </w:r>
          </w:p>
        </w:tc>
      </w:tr>
      <w:tr w:rsidR="007D6BD3" w:rsidRPr="007256C6" w:rsidTr="007D6BD3">
        <w:tc>
          <w:tcPr>
            <w:tcW w:w="1337" w:type="dxa"/>
            <w:vMerge/>
            <w:tcBorders>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p>
        </w:tc>
        <w:tc>
          <w:tcPr>
            <w:tcW w:w="1337"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r w:rsidRPr="007256C6">
              <w:rPr>
                <w:rFonts w:ascii="Calibri" w:hAnsi="Calibri" w:cs="Calibri"/>
                <w:b/>
                <w:bCs/>
                <w:noProof w:val="0"/>
              </w:rPr>
              <w:t>Bežné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r w:rsidRPr="007256C6">
              <w:rPr>
                <w:rFonts w:ascii="Calibri" w:hAnsi="Calibri" w:cs="Calibri"/>
                <w:b/>
                <w:bCs/>
                <w:noProof w:val="0"/>
              </w:rPr>
              <w:t>Bezprostredne  predchádzajúce účtovné obdobie</w:t>
            </w:r>
          </w:p>
        </w:tc>
        <w:tc>
          <w:tcPr>
            <w:tcW w:w="1338"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r w:rsidRPr="007256C6">
              <w:rPr>
                <w:rFonts w:ascii="Calibri" w:hAnsi="Calibri" w:cs="Calibri"/>
                <w:b/>
                <w:bCs/>
                <w:noProof w:val="0"/>
              </w:rPr>
              <w:t>Bežné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r w:rsidRPr="007256C6">
              <w:rPr>
                <w:rFonts w:ascii="Calibri" w:hAnsi="Calibri" w:cs="Calibri"/>
                <w:b/>
                <w:bCs/>
                <w:noProof w:val="0"/>
              </w:rPr>
              <w:t>Bezprostredne  predchádzajúce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noProof w:val="0"/>
              </w:rPr>
            </w:pPr>
            <w:r w:rsidRPr="007256C6">
              <w:rPr>
                <w:rFonts w:ascii="Calibri" w:hAnsi="Calibri" w:cs="Calibri"/>
                <w:b/>
                <w:bCs/>
                <w:noProof w:val="0"/>
              </w:rPr>
              <w:t>Bežné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cs="Calibri"/>
                <w:b/>
                <w:bCs/>
                <w:noProof w:val="0"/>
              </w:rPr>
            </w:pPr>
            <w:r w:rsidRPr="007256C6">
              <w:rPr>
                <w:rFonts w:ascii="Calibri" w:hAnsi="Calibri" w:cs="Calibri"/>
                <w:b/>
                <w:bCs/>
                <w:noProof w:val="0"/>
              </w:rPr>
              <w:t>Bezprostredne  predchádzajúce účtovné obdobie</w:t>
            </w:r>
          </w:p>
        </w:tc>
      </w:tr>
      <w:tr w:rsidR="007D6BD3" w:rsidRPr="007256C6" w:rsidTr="007D6BD3">
        <w:tc>
          <w:tcPr>
            <w:tcW w:w="1337"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s="Calibri"/>
                <w:color w:val="000000"/>
              </w:rPr>
            </w:pPr>
            <w:r w:rsidRPr="007256C6">
              <w:rPr>
                <w:rFonts w:ascii="Calibri" w:hAnsi="Calibri" w:cs="Calibri"/>
                <w:color w:val="000000"/>
              </w:rPr>
              <w:t>a</w:t>
            </w:r>
          </w:p>
        </w:tc>
        <w:tc>
          <w:tcPr>
            <w:tcW w:w="1337"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s="Calibri"/>
                <w:color w:val="000000"/>
              </w:rPr>
            </w:pPr>
            <w:r w:rsidRPr="007256C6">
              <w:rPr>
                <w:rFonts w:ascii="Calibri" w:hAnsi="Calibri" w:cs="Calibri"/>
                <w:color w:val="000000"/>
              </w:rPr>
              <w:t>b</w:t>
            </w:r>
          </w:p>
        </w:tc>
        <w:tc>
          <w:tcPr>
            <w:tcW w:w="1337"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s="Calibri"/>
                <w:color w:val="000000"/>
              </w:rPr>
            </w:pPr>
            <w:r w:rsidRPr="007256C6">
              <w:rPr>
                <w:rFonts w:ascii="Calibri" w:hAnsi="Calibri" w:cs="Calibri"/>
                <w:color w:val="000000"/>
              </w:rPr>
              <w:t>c</w:t>
            </w:r>
          </w:p>
        </w:tc>
        <w:tc>
          <w:tcPr>
            <w:tcW w:w="1338"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s="Calibri"/>
                <w:color w:val="000000"/>
              </w:rPr>
            </w:pPr>
            <w:r w:rsidRPr="007256C6">
              <w:rPr>
                <w:rFonts w:ascii="Calibri" w:hAnsi="Calibri" w:cs="Calibri"/>
                <w:color w:val="000000"/>
              </w:rPr>
              <w:t>d</w:t>
            </w:r>
          </w:p>
        </w:tc>
        <w:tc>
          <w:tcPr>
            <w:tcW w:w="1337"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s="Calibri"/>
                <w:color w:val="000000"/>
              </w:rPr>
            </w:pPr>
            <w:r w:rsidRPr="007256C6">
              <w:rPr>
                <w:rFonts w:ascii="Calibri" w:hAnsi="Calibri" w:cs="Calibri"/>
                <w:color w:val="000000"/>
              </w:rPr>
              <w:t>e</w:t>
            </w:r>
          </w:p>
        </w:tc>
        <w:tc>
          <w:tcPr>
            <w:tcW w:w="1337"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s="Calibri"/>
                <w:color w:val="000000"/>
              </w:rPr>
            </w:pPr>
            <w:r w:rsidRPr="007256C6">
              <w:rPr>
                <w:rFonts w:ascii="Calibri" w:hAnsi="Calibri" w:cs="Calibri"/>
                <w:color w:val="000000"/>
              </w:rPr>
              <w:t>f</w:t>
            </w:r>
          </w:p>
        </w:tc>
        <w:tc>
          <w:tcPr>
            <w:tcW w:w="1337"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s="Calibri"/>
                <w:color w:val="000000"/>
              </w:rPr>
            </w:pPr>
            <w:r w:rsidRPr="007256C6">
              <w:rPr>
                <w:rFonts w:ascii="Calibri" w:hAnsi="Calibri" w:cs="Calibri"/>
                <w:color w:val="000000"/>
              </w:rPr>
              <w:t>g</w:t>
            </w:r>
          </w:p>
        </w:tc>
      </w:tr>
      <w:tr w:rsidR="007D6BD3" w:rsidRPr="007256C6" w:rsidTr="007D6BD3">
        <w:tc>
          <w:tcPr>
            <w:tcW w:w="1337"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noProof w:val="0"/>
              </w:rPr>
              <w:t xml:space="preserve">Služby </w:t>
            </w:r>
          </w:p>
        </w:tc>
        <w:tc>
          <w:tcPr>
            <w:tcW w:w="1337"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noProof w:val="0"/>
              </w:rPr>
              <w:t xml:space="preserve">       1 667</w:t>
            </w:r>
          </w:p>
        </w:tc>
        <w:tc>
          <w:tcPr>
            <w:tcW w:w="1337"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noProof w:val="0"/>
              </w:rPr>
              <w:t xml:space="preserve">     1 </w:t>
            </w:r>
            <w:r w:rsidR="000206DD">
              <w:rPr>
                <w:rFonts w:ascii="Calibri" w:hAnsi="Calibri" w:cs="Calibri"/>
                <w:noProof w:val="0"/>
              </w:rPr>
              <w:t>667</w:t>
            </w:r>
          </w:p>
        </w:tc>
        <w:tc>
          <w:tcPr>
            <w:tcW w:w="1338"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r>
      <w:tr w:rsidR="007D6BD3" w:rsidRPr="007256C6" w:rsidTr="007D6BD3">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p>
        </w:tc>
        <w:tc>
          <w:tcPr>
            <w:tcW w:w="1338"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r>
      <w:tr w:rsidR="007D6BD3" w:rsidRPr="007256C6" w:rsidTr="007D6BD3">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8"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r>
      <w:tr w:rsidR="007D6BD3" w:rsidRPr="007256C6" w:rsidTr="007D6BD3">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xml:space="preserve">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8"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r>
      <w:tr w:rsidR="007D6BD3" w:rsidRPr="007256C6" w:rsidTr="007D6BD3">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b/>
                <w:bCs/>
                <w:noProof w:val="0"/>
              </w:rPr>
              <w:t>Spolu</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noProof w:val="0"/>
              </w:rPr>
              <w:t xml:space="preserve">        1 667</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Pr>
                <w:rFonts w:ascii="Calibri" w:hAnsi="Calibri" w:cs="Calibri"/>
                <w:noProof w:val="0"/>
              </w:rPr>
              <w:t xml:space="preserve">       1 </w:t>
            </w:r>
            <w:r w:rsidR="000206DD">
              <w:rPr>
                <w:rFonts w:ascii="Calibri" w:hAnsi="Calibri" w:cs="Calibri"/>
                <w:noProof w:val="0"/>
              </w:rPr>
              <w:t>667</w:t>
            </w:r>
          </w:p>
        </w:tc>
        <w:tc>
          <w:tcPr>
            <w:tcW w:w="1338"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c>
          <w:tcPr>
            <w:tcW w:w="1337"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cs="Calibri"/>
                <w:noProof w:val="0"/>
              </w:rPr>
            </w:pPr>
            <w:r w:rsidRPr="007256C6">
              <w:rPr>
                <w:rFonts w:ascii="Calibri" w:hAnsi="Calibri" w:cs="Calibri"/>
                <w:noProof w:val="0"/>
              </w:rPr>
              <w:t> </w:t>
            </w:r>
          </w:p>
        </w:tc>
      </w:tr>
    </w:tbl>
    <w:p w:rsidR="007D6BD3" w:rsidRDefault="007D6BD3" w:rsidP="007D6BD3">
      <w:pPr>
        <w:jc w:val="both"/>
        <w:rPr>
          <w:i/>
          <w:sz w:val="24"/>
        </w:rPr>
      </w:pPr>
    </w:p>
    <w:p w:rsidR="007D6BD3" w:rsidRDefault="007D6BD3" w:rsidP="007D6BD3">
      <w:pPr>
        <w:jc w:val="both"/>
        <w:rPr>
          <w:i/>
          <w:sz w:val="24"/>
        </w:rPr>
      </w:pPr>
    </w:p>
    <w:p w:rsidR="007D6BD3" w:rsidRDefault="007D6BD3" w:rsidP="007D6BD3">
      <w:pPr>
        <w:numPr>
          <w:ilvl w:val="0"/>
          <w:numId w:val="15"/>
        </w:numPr>
        <w:tabs>
          <w:tab w:val="left" w:pos="851"/>
        </w:tabs>
        <w:jc w:val="both"/>
        <w:rPr>
          <w:i/>
          <w:sz w:val="24"/>
        </w:rPr>
      </w:pPr>
      <w:r>
        <w:rPr>
          <w:i/>
          <w:sz w:val="24"/>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w:t>
      </w:r>
    </w:p>
    <w:p w:rsidR="007D6BD3" w:rsidRDefault="007D6BD3" w:rsidP="007D6BD3">
      <w:pPr>
        <w:tabs>
          <w:tab w:val="left" w:pos="851"/>
        </w:tabs>
        <w:jc w:val="both"/>
        <w:rPr>
          <w:i/>
          <w:sz w:val="24"/>
        </w:rPr>
      </w:pPr>
    </w:p>
    <w:p w:rsidR="007D6BD3" w:rsidRDefault="007D6BD3" w:rsidP="007D6BD3">
      <w:pPr>
        <w:numPr>
          <w:ilvl w:val="0"/>
          <w:numId w:val="15"/>
        </w:numPr>
        <w:tabs>
          <w:tab w:val="left" w:pos="851"/>
        </w:tabs>
        <w:jc w:val="both"/>
        <w:rPr>
          <w:i/>
          <w:sz w:val="24"/>
        </w:rPr>
      </w:pPr>
      <w:r>
        <w:rPr>
          <w:i/>
          <w:sz w:val="24"/>
        </w:rPr>
        <w:t>opis a suma významných položiek výnosov pri aktivácii nákladov</w:t>
      </w:r>
    </w:p>
    <w:p w:rsidR="007D6BD3" w:rsidRDefault="007D6BD3" w:rsidP="007D6BD3">
      <w:pPr>
        <w:pStyle w:val="Zkladntext2"/>
        <w:tabs>
          <w:tab w:val="left" w:pos="851"/>
        </w:tabs>
      </w:pPr>
    </w:p>
    <w:p w:rsidR="007D6BD3" w:rsidRDefault="007D6BD3" w:rsidP="007D6BD3">
      <w:pPr>
        <w:numPr>
          <w:ilvl w:val="0"/>
          <w:numId w:val="15"/>
        </w:numPr>
        <w:tabs>
          <w:tab w:val="left" w:pos="851"/>
        </w:tabs>
        <w:jc w:val="both"/>
        <w:rPr>
          <w:i/>
          <w:sz w:val="24"/>
        </w:rPr>
      </w:pPr>
      <w:r>
        <w:rPr>
          <w:i/>
          <w:sz w:val="24"/>
        </w:rPr>
        <w:t>opis a suma ostatných významných položiek výnosov z hospodárskej činnosti</w:t>
      </w:r>
    </w:p>
    <w:p w:rsidR="007D6BD3" w:rsidRDefault="007D6BD3" w:rsidP="007D6BD3">
      <w:pPr>
        <w:pStyle w:val="Zkladntext2"/>
        <w:tabs>
          <w:tab w:val="left" w:pos="851"/>
        </w:tabs>
        <w:rPr>
          <w:i/>
          <w:color w:val="FF0000"/>
          <w:sz w:val="24"/>
        </w:rPr>
      </w:pPr>
    </w:p>
    <w:p w:rsidR="007D6BD3" w:rsidRDefault="007D6BD3" w:rsidP="007D6BD3">
      <w:pPr>
        <w:numPr>
          <w:ilvl w:val="0"/>
          <w:numId w:val="15"/>
        </w:numPr>
        <w:tabs>
          <w:tab w:val="left" w:pos="851"/>
        </w:tabs>
        <w:jc w:val="both"/>
        <w:rPr>
          <w:i/>
          <w:sz w:val="24"/>
        </w:rPr>
      </w:pPr>
      <w:r>
        <w:rPr>
          <w:i/>
          <w:sz w:val="24"/>
        </w:rPr>
        <w:t>opis a suma významných položiek finančných výnosov a celková suma kurzových ziskov, osobitne sa uvádza hodnota kurzových ziskov účtovaná ku dňu, ku ktorému sa zostavuje účtovná závierka</w:t>
      </w:r>
    </w:p>
    <w:p w:rsidR="007D6BD3" w:rsidRDefault="007D6BD3" w:rsidP="007D6BD3">
      <w:pPr>
        <w:pStyle w:val="Zkladntext2"/>
        <w:tabs>
          <w:tab w:val="left" w:pos="851"/>
        </w:tabs>
      </w:pPr>
    </w:p>
    <w:p w:rsidR="007D6BD3" w:rsidRDefault="007D6BD3" w:rsidP="007D6BD3">
      <w:pPr>
        <w:numPr>
          <w:ilvl w:val="0"/>
          <w:numId w:val="15"/>
        </w:numPr>
        <w:tabs>
          <w:tab w:val="left" w:pos="851"/>
        </w:tabs>
        <w:jc w:val="both"/>
        <w:rPr>
          <w:i/>
          <w:sz w:val="24"/>
        </w:rPr>
      </w:pPr>
      <w:r>
        <w:rPr>
          <w:i/>
          <w:sz w:val="24"/>
        </w:rPr>
        <w:t>suma položiek mimoriadnych výnosov, týkajúcich sa bežného účtovného obdobia a ich opis a suma položiek mimoriadnych výnosov, týkajúcich sa predchádzajúcich  účtovných období a ich opis</w:t>
      </w:r>
    </w:p>
    <w:p w:rsidR="007D6BD3" w:rsidRDefault="007D6BD3" w:rsidP="007D6BD3">
      <w:pPr>
        <w:tabs>
          <w:tab w:val="left" w:pos="851"/>
        </w:tabs>
        <w:ind w:left="420"/>
        <w:jc w:val="both"/>
      </w:pPr>
    </w:p>
    <w:p w:rsidR="007D6BD3" w:rsidRDefault="007D6BD3" w:rsidP="007D6BD3">
      <w:pPr>
        <w:pStyle w:val="Zkladntext2"/>
        <w:tabs>
          <w:tab w:val="left" w:pos="851"/>
        </w:tabs>
      </w:pPr>
      <w:r>
        <w:t>Spoločnosť neeviduje iné výnosy .</w:t>
      </w:r>
    </w:p>
    <w:p w:rsidR="007D6BD3" w:rsidRDefault="007D6BD3" w:rsidP="007D6BD3">
      <w:pPr>
        <w:pStyle w:val="Zkladntext2"/>
        <w:tabs>
          <w:tab w:val="left" w:pos="851"/>
        </w:tabs>
        <w:rPr>
          <w:sz w:val="24"/>
        </w:rPr>
      </w:pPr>
    </w:p>
    <w:p w:rsidR="007D6BD3" w:rsidRDefault="007D6BD3" w:rsidP="007D6BD3">
      <w:pPr>
        <w:pStyle w:val="Zkladntext2"/>
        <w:tabs>
          <w:tab w:val="left" w:pos="851"/>
        </w:tabs>
        <w:rPr>
          <w:sz w:val="24"/>
        </w:rPr>
      </w:pPr>
    </w:p>
    <w:p w:rsidR="007D6BD3" w:rsidRDefault="007D6BD3" w:rsidP="007D6BD3">
      <w:pPr>
        <w:tabs>
          <w:tab w:val="left" w:pos="851"/>
        </w:tabs>
        <w:jc w:val="both"/>
        <w:rPr>
          <w:b/>
          <w:sz w:val="28"/>
        </w:rPr>
      </w:pPr>
      <w:r>
        <w:rPr>
          <w:b/>
          <w:sz w:val="28"/>
        </w:rPr>
        <w:t xml:space="preserve"> I. Informácie o nákladoch</w:t>
      </w:r>
    </w:p>
    <w:p w:rsidR="007D6BD3" w:rsidRDefault="007D6BD3" w:rsidP="007D6BD3">
      <w:pPr>
        <w:tabs>
          <w:tab w:val="left" w:pos="851"/>
        </w:tabs>
        <w:jc w:val="both"/>
        <w:rPr>
          <w:b/>
          <w:sz w:val="28"/>
        </w:rPr>
      </w:pPr>
    </w:p>
    <w:p w:rsidR="007D6BD3" w:rsidRDefault="007D6BD3" w:rsidP="007D6BD3">
      <w:pPr>
        <w:numPr>
          <w:ilvl w:val="0"/>
          <w:numId w:val="16"/>
        </w:numPr>
        <w:tabs>
          <w:tab w:val="left" w:pos="851"/>
        </w:tabs>
        <w:jc w:val="both"/>
        <w:rPr>
          <w:i/>
          <w:sz w:val="24"/>
        </w:rPr>
      </w:pPr>
      <w:r>
        <w:rPr>
          <w:i/>
          <w:sz w:val="24"/>
        </w:rPr>
        <w:t xml:space="preserve">opis a suma významných položiek nákladov za poskytnuté služby </w:t>
      </w:r>
    </w:p>
    <w:p w:rsidR="007D6BD3" w:rsidRDefault="007D6BD3" w:rsidP="007D6BD3">
      <w:pPr>
        <w:numPr>
          <w:ilvl w:val="0"/>
          <w:numId w:val="16"/>
        </w:numPr>
        <w:tabs>
          <w:tab w:val="left" w:pos="851"/>
        </w:tabs>
        <w:jc w:val="both"/>
        <w:rPr>
          <w:i/>
          <w:sz w:val="24"/>
        </w:rPr>
      </w:pPr>
      <w:r>
        <w:rPr>
          <w:i/>
          <w:sz w:val="24"/>
        </w:rPr>
        <w:t xml:space="preserve">opis a suma významných položiek ostatných nákladov z hospodárskej činnosti </w:t>
      </w:r>
    </w:p>
    <w:p w:rsidR="007D6BD3" w:rsidRPr="00D241CC" w:rsidRDefault="007D6BD3" w:rsidP="007D6BD3">
      <w:pPr>
        <w:numPr>
          <w:ilvl w:val="0"/>
          <w:numId w:val="16"/>
        </w:numPr>
        <w:tabs>
          <w:tab w:val="left" w:pos="851"/>
        </w:tabs>
        <w:jc w:val="both"/>
        <w:rPr>
          <w:i/>
          <w:sz w:val="24"/>
        </w:rPr>
      </w:pPr>
      <w:r w:rsidRPr="00D241CC">
        <w:rPr>
          <w:i/>
        </w:rPr>
        <w:t xml:space="preserve">opis a suma významných položiek finančných nákladov a celková suma kurzových strát, osobitne sa uvádza suma kurzových strát účtovaná ku dňu, ku ktorému sa zostavuje účtovná závierka </w:t>
      </w:r>
    </w:p>
    <w:p w:rsidR="007D6BD3" w:rsidRDefault="007D6BD3" w:rsidP="007D6BD3">
      <w:pPr>
        <w:numPr>
          <w:ilvl w:val="0"/>
          <w:numId w:val="16"/>
        </w:numPr>
        <w:tabs>
          <w:tab w:val="left" w:pos="851"/>
        </w:tabs>
        <w:jc w:val="both"/>
        <w:rPr>
          <w:i/>
          <w:sz w:val="24"/>
        </w:rPr>
      </w:pPr>
      <w:r>
        <w:rPr>
          <w:i/>
          <w:sz w:val="24"/>
        </w:rPr>
        <w:t>opis a suma položiek mimoriadnych nákladov, týkajúcich sa bežného účtovného obdobia a položiek mimoriadnych nákladov, týkajúcich sa predchádzajúcich účtovných období</w:t>
      </w:r>
    </w:p>
    <w:p w:rsidR="007D6BD3" w:rsidRDefault="007D6BD3" w:rsidP="00C32B68">
      <w:pPr>
        <w:pStyle w:val="Odsadxx"/>
        <w:numPr>
          <w:ilvl w:val="0"/>
          <w:numId w:val="45"/>
        </w:numPr>
        <w:tabs>
          <w:tab w:val="clear" w:pos="369"/>
        </w:tabs>
        <w:spacing w:beforeLines="36" w:after="0" w:line="240" w:lineRule="auto"/>
        <w:jc w:val="left"/>
        <w:rPr>
          <w:rFonts w:ascii="Calibri" w:hAnsi="Calibri" w:cs="FuturaTEEDem"/>
          <w:b/>
          <w:noProof w:val="0"/>
        </w:rPr>
      </w:pPr>
      <w:r w:rsidRPr="007256C6">
        <w:rPr>
          <w:rFonts w:ascii="Calibri" w:hAnsi="Calibri" w:cs="FuturaTEEDem"/>
          <w:b/>
          <w:noProof w:val="0"/>
        </w:rPr>
        <w:t xml:space="preserve">Informácie k </w:t>
      </w:r>
      <w:r w:rsidRPr="007256C6">
        <w:rPr>
          <w:rFonts w:ascii="Calibri" w:hAnsi="Calibri" w:cs="Times New Roman"/>
          <w:b/>
          <w:noProof w:val="0"/>
        </w:rPr>
        <w:t>č</w:t>
      </w:r>
      <w:r w:rsidRPr="007256C6">
        <w:rPr>
          <w:rFonts w:ascii="Calibri" w:hAnsi="Calibri" w:cs="FuturaTEEDem"/>
          <w:b/>
          <w:noProof w:val="0"/>
        </w:rPr>
        <w:t xml:space="preserve">asti I. prílohy </w:t>
      </w:r>
      <w:r w:rsidRPr="007256C6">
        <w:rPr>
          <w:rFonts w:ascii="Calibri" w:hAnsi="Calibri" w:cs="Times New Roman"/>
          <w:b/>
          <w:noProof w:val="0"/>
        </w:rPr>
        <w:t>č</w:t>
      </w:r>
      <w:r w:rsidRPr="007256C6">
        <w:rPr>
          <w:rFonts w:ascii="Calibri" w:hAnsi="Calibri" w:cs="FuturaTEEDem"/>
          <w:b/>
          <w:noProof w:val="0"/>
        </w:rPr>
        <w:t>. 3 o</w:t>
      </w:r>
      <w:r>
        <w:rPr>
          <w:rFonts w:ascii="Calibri" w:hAnsi="Calibri" w:cs="FuturaTEEDem"/>
          <w:b/>
          <w:noProof w:val="0"/>
        </w:rPr>
        <w:t> </w:t>
      </w:r>
      <w:r w:rsidRPr="007256C6">
        <w:rPr>
          <w:rFonts w:ascii="Calibri" w:hAnsi="Calibri" w:cs="FuturaTEEDem"/>
          <w:b/>
          <w:noProof w:val="0"/>
        </w:rPr>
        <w:t>nákladoch</w:t>
      </w:r>
    </w:p>
    <w:p w:rsidR="007D6BD3" w:rsidRPr="007256C6" w:rsidRDefault="007D6BD3" w:rsidP="00C32B68">
      <w:pPr>
        <w:pStyle w:val="Odsadxx"/>
        <w:tabs>
          <w:tab w:val="clear" w:pos="369"/>
        </w:tabs>
        <w:spacing w:beforeLines="36" w:after="0" w:line="240" w:lineRule="auto"/>
        <w:ind w:hanging="369"/>
        <w:jc w:val="left"/>
        <w:rPr>
          <w:rFonts w:ascii="Calibri" w:hAnsi="Calibri"/>
          <w:noProof w:val="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7D6BD3" w:rsidRPr="007256C6" w:rsidTr="007D6BD3">
        <w:trPr>
          <w:trHeight w:val="772"/>
        </w:trPr>
        <w:tc>
          <w:tcPr>
            <w:tcW w:w="5238" w:type="dxa"/>
            <w:tcBorders>
              <w:top w:val="single" w:sz="2" w:space="0" w:color="auto"/>
              <w:bottom w:val="single" w:sz="8" w:space="0" w:color="auto"/>
              <w:right w:val="single" w:sz="2" w:space="0" w:color="auto"/>
            </w:tcBorders>
            <w:vAlign w:val="center"/>
          </w:tcPr>
          <w:p w:rsidR="007D6BD3" w:rsidRPr="007256C6" w:rsidRDefault="007D6BD3" w:rsidP="00C32B68">
            <w:pPr>
              <w:pStyle w:val="TextHlava9b"/>
              <w:spacing w:beforeLines="3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3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rsidR="007D6BD3" w:rsidRPr="007256C6" w:rsidRDefault="007D6BD3" w:rsidP="00C32B68">
            <w:pPr>
              <w:pStyle w:val="TextHlava9b"/>
              <w:spacing w:beforeLines="3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7D6BD3" w:rsidRPr="007256C6" w:rsidTr="007D6BD3">
        <w:tc>
          <w:tcPr>
            <w:tcW w:w="5238" w:type="dxa"/>
            <w:tcBorders>
              <w:top w:val="single" w:sz="8"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 xml:space="preserve">Náklady </w:t>
            </w:r>
            <w:r>
              <w:rPr>
                <w:rFonts w:ascii="Calibri" w:hAnsi="Calibri" w:cs="FuturaTEEDem"/>
                <w:b/>
                <w:noProof w:val="0"/>
              </w:rPr>
              <w:t>spolu ,</w:t>
            </w:r>
            <w:r w:rsidRPr="007256C6">
              <w:rPr>
                <w:rFonts w:ascii="Calibri" w:hAnsi="Calibri" w:cs="FuturaTEEDem"/>
                <w:b/>
                <w:noProof w:val="0"/>
              </w:rPr>
              <w:t> toho:</w:t>
            </w:r>
          </w:p>
        </w:tc>
        <w:tc>
          <w:tcPr>
            <w:tcW w:w="2061" w:type="dxa"/>
            <w:tcBorders>
              <w:top w:val="single" w:sz="8" w:space="0" w:color="auto"/>
              <w:left w:val="single" w:sz="2" w:space="0" w:color="auto"/>
              <w:bottom w:val="single" w:sz="2" w:space="0" w:color="auto"/>
              <w:right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458</w:t>
            </w:r>
          </w:p>
        </w:tc>
        <w:tc>
          <w:tcPr>
            <w:tcW w:w="2061" w:type="dxa"/>
            <w:tcBorders>
              <w:top w:val="single" w:sz="8" w:space="0" w:color="auto"/>
              <w:left w:val="single" w:sz="2" w:space="0" w:color="auto"/>
              <w:bottom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349</w:t>
            </w:r>
          </w:p>
        </w:tc>
      </w:tr>
      <w:tr w:rsidR="007D6BD3" w:rsidRPr="007256C6" w:rsidTr="007D6BD3">
        <w:tc>
          <w:tcPr>
            <w:tcW w:w="5238"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Spotreba materiálu</w:t>
            </w:r>
          </w:p>
        </w:tc>
        <w:tc>
          <w:tcPr>
            <w:tcW w:w="2061" w:type="dxa"/>
            <w:tcBorders>
              <w:top w:val="single" w:sz="2" w:space="0" w:color="auto"/>
              <w:left w:val="single" w:sz="2" w:space="0" w:color="auto"/>
              <w:bottom w:val="single" w:sz="2" w:space="0" w:color="auto"/>
              <w:right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76</w:t>
            </w:r>
          </w:p>
        </w:tc>
        <w:tc>
          <w:tcPr>
            <w:tcW w:w="2061" w:type="dxa"/>
            <w:tcBorders>
              <w:top w:val="single" w:sz="2" w:space="0" w:color="auto"/>
              <w:left w:val="single" w:sz="2" w:space="0" w:color="auto"/>
              <w:bottom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0</w:t>
            </w:r>
          </w:p>
        </w:tc>
      </w:tr>
      <w:tr w:rsidR="007D6BD3" w:rsidRPr="007256C6" w:rsidTr="007D6BD3">
        <w:tc>
          <w:tcPr>
            <w:tcW w:w="5238"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Náklady</w:t>
            </w:r>
            <w:r>
              <w:rPr>
                <w:rFonts w:ascii="Calibri" w:hAnsi="Calibri"/>
                <w:noProof w:val="0"/>
              </w:rPr>
              <w:t xml:space="preserve"> na založenie spoločnosti</w:t>
            </w:r>
          </w:p>
        </w:tc>
        <w:tc>
          <w:tcPr>
            <w:tcW w:w="2061"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0</w:t>
            </w:r>
          </w:p>
        </w:tc>
        <w:tc>
          <w:tcPr>
            <w:tcW w:w="2061"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0</w:t>
            </w:r>
          </w:p>
        </w:tc>
      </w:tr>
      <w:tr w:rsidR="007D6BD3" w:rsidRPr="007256C6" w:rsidTr="007D6BD3">
        <w:tc>
          <w:tcPr>
            <w:tcW w:w="5238"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Poistenie zo zodpovednosti</w:t>
            </w:r>
          </w:p>
        </w:tc>
        <w:tc>
          <w:tcPr>
            <w:tcW w:w="2061"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159</w:t>
            </w:r>
          </w:p>
        </w:tc>
        <w:tc>
          <w:tcPr>
            <w:tcW w:w="2061"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15</w:t>
            </w:r>
            <w:r w:rsidR="00180E39">
              <w:rPr>
                <w:rFonts w:ascii="Calibri" w:hAnsi="Calibri"/>
                <w:noProof w:val="0"/>
              </w:rPr>
              <w:t>9</w:t>
            </w:r>
          </w:p>
        </w:tc>
      </w:tr>
      <w:tr w:rsidR="007D6BD3" w:rsidRPr="007256C6" w:rsidTr="007D6BD3">
        <w:tc>
          <w:tcPr>
            <w:tcW w:w="5238"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Náklady na inzerciu</w:t>
            </w:r>
          </w:p>
        </w:tc>
        <w:tc>
          <w:tcPr>
            <w:tcW w:w="2061"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0</w:t>
            </w:r>
          </w:p>
        </w:tc>
        <w:tc>
          <w:tcPr>
            <w:tcW w:w="2061" w:type="dxa"/>
            <w:tcBorders>
              <w:top w:val="single" w:sz="2" w:space="0" w:color="auto"/>
              <w:left w:val="single" w:sz="2" w:space="0" w:color="auto"/>
              <w:bottom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0</w:t>
            </w:r>
          </w:p>
        </w:tc>
      </w:tr>
      <w:tr w:rsidR="007D6BD3" w:rsidRPr="007256C6" w:rsidTr="007D6BD3">
        <w:trPr>
          <w:trHeight w:val="353"/>
        </w:trPr>
        <w:tc>
          <w:tcPr>
            <w:tcW w:w="5238"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Internetová stránka</w:t>
            </w:r>
          </w:p>
        </w:tc>
        <w:tc>
          <w:tcPr>
            <w:tcW w:w="2061" w:type="dxa"/>
            <w:tcBorders>
              <w:top w:val="single" w:sz="2" w:space="0" w:color="auto"/>
              <w:left w:val="single" w:sz="2" w:space="0" w:color="auto"/>
              <w:bottom w:val="single" w:sz="2" w:space="0" w:color="auto"/>
              <w:right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47</w:t>
            </w:r>
          </w:p>
        </w:tc>
        <w:tc>
          <w:tcPr>
            <w:tcW w:w="2061" w:type="dxa"/>
            <w:tcBorders>
              <w:top w:val="single" w:sz="2" w:space="0" w:color="auto"/>
              <w:left w:val="single" w:sz="2" w:space="0" w:color="auto"/>
              <w:bottom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36</w:t>
            </w:r>
          </w:p>
        </w:tc>
      </w:tr>
      <w:tr w:rsidR="007D6BD3" w:rsidRPr="007256C6" w:rsidTr="007D6BD3">
        <w:tc>
          <w:tcPr>
            <w:tcW w:w="5238"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proofErr w:type="spellStart"/>
            <w:r>
              <w:rPr>
                <w:rFonts w:ascii="Calibri" w:hAnsi="Calibri"/>
                <w:noProof w:val="0"/>
              </w:rPr>
              <w:t>Incheba</w:t>
            </w:r>
            <w:proofErr w:type="spellEnd"/>
            <w:r>
              <w:rPr>
                <w:rFonts w:ascii="Calibri" w:hAnsi="Calibri"/>
                <w:noProof w:val="0"/>
              </w:rPr>
              <w:t xml:space="preserve"> - výstava</w:t>
            </w:r>
          </w:p>
        </w:tc>
        <w:tc>
          <w:tcPr>
            <w:tcW w:w="2061"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0</w:t>
            </w:r>
          </w:p>
        </w:tc>
        <w:tc>
          <w:tcPr>
            <w:tcW w:w="2061" w:type="dxa"/>
            <w:tcBorders>
              <w:top w:val="single" w:sz="2" w:space="0" w:color="auto"/>
              <w:left w:val="single" w:sz="2" w:space="0" w:color="auto"/>
              <w:bottom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0</w:t>
            </w:r>
          </w:p>
        </w:tc>
      </w:tr>
      <w:tr w:rsidR="007D6BD3" w:rsidRPr="007256C6" w:rsidTr="007D6BD3">
        <w:tc>
          <w:tcPr>
            <w:tcW w:w="5238"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i/>
                <w:iCs/>
                <w:noProof w:val="0"/>
              </w:rPr>
              <w:t>Finančné náklady</w:t>
            </w:r>
          </w:p>
        </w:tc>
        <w:tc>
          <w:tcPr>
            <w:tcW w:w="2061"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6</w:t>
            </w:r>
            <w:r w:rsidR="00180E39">
              <w:rPr>
                <w:rFonts w:ascii="Calibri" w:hAnsi="Calibri"/>
                <w:noProof w:val="0"/>
              </w:rPr>
              <w:t>9</w:t>
            </w:r>
          </w:p>
        </w:tc>
        <w:tc>
          <w:tcPr>
            <w:tcW w:w="2061"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6</w:t>
            </w:r>
            <w:r w:rsidR="00180E39">
              <w:rPr>
                <w:rFonts w:ascii="Calibri" w:hAnsi="Calibri"/>
                <w:noProof w:val="0"/>
              </w:rPr>
              <w:t>2</w:t>
            </w:r>
          </w:p>
        </w:tc>
      </w:tr>
      <w:tr w:rsidR="007D6BD3" w:rsidRPr="007256C6" w:rsidTr="007D6BD3">
        <w:tc>
          <w:tcPr>
            <w:tcW w:w="5238"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i/>
                <w:iCs/>
                <w:noProof w:val="0"/>
              </w:rPr>
              <w:t>Ostatné náklady</w:t>
            </w:r>
          </w:p>
        </w:tc>
        <w:tc>
          <w:tcPr>
            <w:tcW w:w="2061" w:type="dxa"/>
            <w:tcBorders>
              <w:top w:val="single" w:sz="2" w:space="0" w:color="auto"/>
              <w:left w:val="single" w:sz="2" w:space="0" w:color="auto"/>
              <w:bottom w:val="single" w:sz="2" w:space="0" w:color="auto"/>
              <w:right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107</w:t>
            </w:r>
          </w:p>
        </w:tc>
        <w:tc>
          <w:tcPr>
            <w:tcW w:w="2061" w:type="dxa"/>
            <w:tcBorders>
              <w:top w:val="single" w:sz="2" w:space="0" w:color="auto"/>
              <w:left w:val="single" w:sz="2" w:space="0" w:color="auto"/>
              <w:bottom w:val="single" w:sz="2" w:space="0" w:color="auto"/>
            </w:tcBorders>
          </w:tcPr>
          <w:p w:rsidR="007D6BD3" w:rsidRPr="007256C6" w:rsidRDefault="00180E39"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92</w:t>
            </w:r>
          </w:p>
        </w:tc>
      </w:tr>
    </w:tbl>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pStyle w:val="Nadpis3"/>
        <w:numPr>
          <w:ilvl w:val="0"/>
          <w:numId w:val="47"/>
        </w:numPr>
      </w:pPr>
      <w:r>
        <w:t>Informácie o daniach z príjmov</w:t>
      </w:r>
    </w:p>
    <w:p w:rsidR="007D6BD3" w:rsidRDefault="007D6BD3" w:rsidP="007D6BD3">
      <w:pPr>
        <w:tabs>
          <w:tab w:val="left" w:pos="851"/>
        </w:tabs>
        <w:jc w:val="both"/>
        <w:rPr>
          <w:b/>
          <w:sz w:val="28"/>
        </w:rPr>
      </w:pPr>
    </w:p>
    <w:p w:rsidR="007D6BD3" w:rsidRDefault="007D6BD3" w:rsidP="007D6BD3">
      <w:pPr>
        <w:tabs>
          <w:tab w:val="left" w:pos="851"/>
        </w:tabs>
        <w:jc w:val="both"/>
        <w:rPr>
          <w:i/>
          <w:sz w:val="24"/>
        </w:rPr>
      </w:pPr>
      <w:r>
        <w:rPr>
          <w:i/>
          <w:sz w:val="24"/>
        </w:rPr>
        <w:t xml:space="preserve">        a)  suma odložených daní z príjmov, účtovaných v bežnom účtovnom období ako náklad                                            </w:t>
      </w:r>
    </w:p>
    <w:p w:rsidR="007D6BD3" w:rsidRDefault="007D6BD3" w:rsidP="007D6BD3">
      <w:pPr>
        <w:tabs>
          <w:tab w:val="left" w:pos="851"/>
        </w:tabs>
        <w:jc w:val="both"/>
        <w:rPr>
          <w:i/>
          <w:sz w:val="24"/>
        </w:rPr>
      </w:pPr>
      <w:r>
        <w:rPr>
          <w:i/>
          <w:sz w:val="24"/>
        </w:rPr>
        <w:t xml:space="preserve">             alebo výnos vyplývajúcej zo zmeny sadzby dane z príjmov</w:t>
      </w:r>
    </w:p>
    <w:p w:rsidR="007D6BD3" w:rsidRDefault="007D6BD3" w:rsidP="007D6BD3">
      <w:pPr>
        <w:pStyle w:val="Zkladntext2"/>
        <w:tabs>
          <w:tab w:val="left" w:pos="851"/>
        </w:tabs>
      </w:pPr>
    </w:p>
    <w:p w:rsidR="007D6BD3" w:rsidRDefault="007D6BD3" w:rsidP="007D6BD3">
      <w:pPr>
        <w:numPr>
          <w:ilvl w:val="0"/>
          <w:numId w:val="17"/>
        </w:numPr>
        <w:tabs>
          <w:tab w:val="left" w:pos="851"/>
        </w:tabs>
        <w:jc w:val="both"/>
        <w:rPr>
          <w:i/>
          <w:sz w:val="24"/>
        </w:rPr>
      </w:pPr>
      <w:r>
        <w:rPr>
          <w:i/>
          <w:sz w:val="24"/>
        </w:rPr>
        <w:t xml:space="preserve">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7D6BD3" w:rsidRDefault="007D6BD3" w:rsidP="007D6BD3">
      <w:pPr>
        <w:tabs>
          <w:tab w:val="left" w:pos="851"/>
        </w:tabs>
        <w:jc w:val="both"/>
        <w:rPr>
          <w:i/>
          <w:sz w:val="24"/>
        </w:rPr>
      </w:pPr>
    </w:p>
    <w:p w:rsidR="007D6BD3" w:rsidRDefault="007D6BD3" w:rsidP="007D6BD3">
      <w:pPr>
        <w:numPr>
          <w:ilvl w:val="0"/>
          <w:numId w:val="17"/>
        </w:numPr>
        <w:tabs>
          <w:tab w:val="left" w:pos="851"/>
        </w:tabs>
        <w:jc w:val="both"/>
        <w:rPr>
          <w:i/>
          <w:sz w:val="24"/>
        </w:rPr>
      </w:pPr>
      <w:r>
        <w:rPr>
          <w:i/>
          <w:sz w:val="24"/>
        </w:rPr>
        <w:lastRenderedPageBreak/>
        <w:t xml:space="preserve">suma odloženého daňového záväzku, ktorý vznikol z dôvodu neúčtovania tej časti odloženej daňovej pohľadávky v bežnom účtovnom období, o ktorej sa účtovalo v predchádzajúcich  účtovných obdobiach </w:t>
      </w:r>
    </w:p>
    <w:p w:rsidR="007D6BD3" w:rsidRDefault="007D6BD3" w:rsidP="007D6BD3">
      <w:pPr>
        <w:tabs>
          <w:tab w:val="left" w:pos="851"/>
        </w:tabs>
        <w:jc w:val="both"/>
        <w:rPr>
          <w:i/>
          <w:sz w:val="24"/>
        </w:rPr>
      </w:pPr>
    </w:p>
    <w:p w:rsidR="007D6BD3" w:rsidRDefault="007D6BD3" w:rsidP="007D6BD3">
      <w:pPr>
        <w:numPr>
          <w:ilvl w:val="0"/>
          <w:numId w:val="17"/>
        </w:numPr>
        <w:tabs>
          <w:tab w:val="left" w:pos="851"/>
        </w:tabs>
        <w:jc w:val="both"/>
        <w:rPr>
          <w:i/>
          <w:sz w:val="24"/>
        </w:rPr>
      </w:pPr>
      <w:r>
        <w:rPr>
          <w:i/>
          <w:sz w:val="24"/>
        </w:rPr>
        <w:t xml:space="preserve">suma neuplatneného umorenia daňovej straty, nevyužitých daňových odpočtov a iných  nárokov a odpočítateľných  dočasných rozdielov,  ku ktorým nebola účtovaná  daňová pohľadávka </w:t>
      </w:r>
    </w:p>
    <w:p w:rsidR="007D6BD3" w:rsidRDefault="007D6BD3" w:rsidP="007D6BD3">
      <w:pPr>
        <w:tabs>
          <w:tab w:val="left" w:pos="851"/>
        </w:tabs>
        <w:jc w:val="both"/>
        <w:rPr>
          <w:i/>
          <w:sz w:val="24"/>
        </w:rPr>
      </w:pPr>
    </w:p>
    <w:p w:rsidR="007D6BD3" w:rsidRDefault="007D6BD3" w:rsidP="007D6BD3">
      <w:pPr>
        <w:numPr>
          <w:ilvl w:val="0"/>
          <w:numId w:val="17"/>
        </w:numPr>
        <w:tabs>
          <w:tab w:val="left" w:pos="851"/>
        </w:tabs>
        <w:jc w:val="both"/>
        <w:rPr>
          <w:i/>
          <w:sz w:val="24"/>
        </w:rPr>
      </w:pPr>
      <w:r>
        <w:rPr>
          <w:i/>
          <w:sz w:val="24"/>
        </w:rPr>
        <w:t>odložená daň z príjmov, ktorá sa vzťahuje k položkám účtovaným priamo na účty vlastného imania bez účtovania na účty nákladov a výnosov</w:t>
      </w:r>
    </w:p>
    <w:p w:rsidR="007D6BD3" w:rsidRDefault="007D6BD3" w:rsidP="007D6BD3">
      <w:pPr>
        <w:tabs>
          <w:tab w:val="left" w:pos="851"/>
        </w:tabs>
        <w:ind w:left="420"/>
        <w:jc w:val="both"/>
        <w:rPr>
          <w:i/>
          <w:sz w:val="24"/>
        </w:rPr>
      </w:pPr>
    </w:p>
    <w:p w:rsidR="007D6BD3" w:rsidRDefault="007D6BD3" w:rsidP="007D6BD3">
      <w:pPr>
        <w:numPr>
          <w:ilvl w:val="0"/>
          <w:numId w:val="17"/>
        </w:numPr>
        <w:tabs>
          <w:tab w:val="left" w:pos="851"/>
        </w:tabs>
        <w:jc w:val="both"/>
        <w:rPr>
          <w:i/>
          <w:sz w:val="24"/>
        </w:rPr>
      </w:pPr>
      <w:r>
        <w:rPr>
          <w:i/>
          <w:sz w:val="24"/>
        </w:rPr>
        <w:t>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rsidR="007D6BD3" w:rsidRDefault="007D6BD3" w:rsidP="007D6BD3">
      <w:pPr>
        <w:tabs>
          <w:tab w:val="left" w:pos="851"/>
        </w:tabs>
        <w:jc w:val="both"/>
        <w:rPr>
          <w:i/>
          <w:sz w:val="24"/>
        </w:rPr>
      </w:pPr>
    </w:p>
    <w:p w:rsidR="007D6BD3" w:rsidRDefault="007D6BD3" w:rsidP="007D6BD3">
      <w:pPr>
        <w:numPr>
          <w:ilvl w:val="0"/>
          <w:numId w:val="17"/>
        </w:numPr>
        <w:tabs>
          <w:tab w:val="left" w:pos="851"/>
        </w:tabs>
        <w:jc w:val="both"/>
        <w:rPr>
          <w:i/>
          <w:sz w:val="24"/>
        </w:rPr>
      </w:pPr>
      <w:r>
        <w:rPr>
          <w:i/>
          <w:sz w:val="24"/>
        </w:rPr>
        <w:t>zmena sadzby dane z príjmov</w:t>
      </w:r>
    </w:p>
    <w:p w:rsidR="007D6BD3" w:rsidRDefault="007D6BD3" w:rsidP="007D6BD3">
      <w:pPr>
        <w:tabs>
          <w:tab w:val="left" w:pos="851"/>
        </w:tabs>
        <w:jc w:val="both"/>
        <w:rPr>
          <w:i/>
          <w:sz w:val="24"/>
        </w:rPr>
      </w:pPr>
    </w:p>
    <w:p w:rsidR="007D6BD3" w:rsidRDefault="007D6BD3" w:rsidP="00C32B68">
      <w:pPr>
        <w:pStyle w:val="Odsadxx"/>
        <w:numPr>
          <w:ilvl w:val="0"/>
          <w:numId w:val="45"/>
        </w:numPr>
        <w:tabs>
          <w:tab w:val="clear" w:pos="369"/>
        </w:tabs>
        <w:spacing w:beforeLines="40" w:after="0" w:line="240" w:lineRule="auto"/>
        <w:jc w:val="left"/>
        <w:rPr>
          <w:rFonts w:ascii="Calibri" w:hAnsi="Calibri" w:cs="FuturaTEEDem"/>
          <w:b/>
          <w:noProof w:val="0"/>
        </w:rPr>
      </w:pPr>
      <w:r w:rsidRPr="007256C6">
        <w:rPr>
          <w:rFonts w:ascii="Calibri" w:hAnsi="Calibri" w:cs="FuturaTEEDem"/>
          <w:b/>
          <w:noProof w:val="0"/>
        </w:rPr>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f) a g) prílohy </w:t>
      </w:r>
      <w:r w:rsidRPr="007256C6">
        <w:rPr>
          <w:rFonts w:ascii="Calibri" w:hAnsi="Calibri" w:cs="Times New Roman"/>
          <w:b/>
          <w:noProof w:val="0"/>
        </w:rPr>
        <w:t>č</w:t>
      </w:r>
      <w:r w:rsidRPr="007256C6">
        <w:rPr>
          <w:rFonts w:ascii="Calibri" w:hAnsi="Calibri" w:cs="FuturaTEEDem"/>
          <w:b/>
          <w:noProof w:val="0"/>
        </w:rPr>
        <w:t>. 3 o daniach z</w:t>
      </w:r>
      <w:r>
        <w:rPr>
          <w:rFonts w:ascii="Calibri" w:hAnsi="Calibri" w:cs="FuturaTEEDem"/>
          <w:b/>
          <w:noProof w:val="0"/>
        </w:rPr>
        <w:t> </w:t>
      </w:r>
      <w:r w:rsidRPr="007256C6">
        <w:rPr>
          <w:rFonts w:ascii="Calibri" w:hAnsi="Calibri" w:cs="FuturaTEEDem"/>
          <w:b/>
          <w:noProof w:val="0"/>
        </w:rPr>
        <w:t>príjmov</w:t>
      </w:r>
    </w:p>
    <w:p w:rsidR="007D6BD3" w:rsidRPr="007256C6" w:rsidRDefault="007D6BD3" w:rsidP="00C32B68">
      <w:pPr>
        <w:pStyle w:val="Odsadxx"/>
        <w:tabs>
          <w:tab w:val="clear" w:pos="369"/>
        </w:tabs>
        <w:spacing w:beforeLines="40" w:after="0" w:line="240" w:lineRule="auto"/>
        <w:ind w:hanging="369"/>
        <w:jc w:val="left"/>
        <w:rPr>
          <w:rFonts w:ascii="Calibri" w:hAnsi="Calibri"/>
          <w:noProof w:val="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180"/>
        <w:gridCol w:w="1883"/>
        <w:gridCol w:w="920"/>
        <w:gridCol w:w="892"/>
        <w:gridCol w:w="1600"/>
        <w:gridCol w:w="962"/>
        <w:gridCol w:w="923"/>
      </w:tblGrid>
      <w:tr w:rsidR="007D6BD3" w:rsidRPr="007256C6" w:rsidTr="007D6BD3">
        <w:tc>
          <w:tcPr>
            <w:tcW w:w="2180" w:type="dxa"/>
            <w:vMerge w:val="restart"/>
            <w:tcBorders>
              <w:top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485" w:type="dxa"/>
            <w:gridSpan w:val="3"/>
            <w:tcBorders>
              <w:top w:val="single" w:sz="2" w:space="0" w:color="auto"/>
              <w:left w:val="single" w:sz="2" w:space="0" w:color="auto"/>
              <w:bottom w:val="single" w:sz="2"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7D6BD3" w:rsidRPr="007256C6" w:rsidTr="007D6BD3">
        <w:tc>
          <w:tcPr>
            <w:tcW w:w="2180" w:type="dxa"/>
            <w:vMerge/>
            <w:tcBorders>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p>
        </w:tc>
        <w:tc>
          <w:tcPr>
            <w:tcW w:w="1883"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892"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c>
          <w:tcPr>
            <w:tcW w:w="1600"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923" w:type="dxa"/>
            <w:tcBorders>
              <w:top w:val="single" w:sz="2" w:space="0" w:color="auto"/>
              <w:left w:val="single" w:sz="2" w:space="0" w:color="auto"/>
              <w:bottom w:val="single" w:sz="2"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r>
      <w:tr w:rsidR="007D6BD3" w:rsidRPr="007256C6" w:rsidTr="007D6BD3">
        <w:tc>
          <w:tcPr>
            <w:tcW w:w="2180" w:type="dxa"/>
            <w:tcBorders>
              <w:top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883"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b</w:t>
            </w:r>
          </w:p>
        </w:tc>
        <w:tc>
          <w:tcPr>
            <w:tcW w:w="920"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c</w:t>
            </w:r>
          </w:p>
        </w:tc>
        <w:tc>
          <w:tcPr>
            <w:tcW w:w="892"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d</w:t>
            </w:r>
          </w:p>
        </w:tc>
        <w:tc>
          <w:tcPr>
            <w:tcW w:w="1600"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e</w:t>
            </w:r>
          </w:p>
        </w:tc>
        <w:tc>
          <w:tcPr>
            <w:tcW w:w="962" w:type="dxa"/>
            <w:tcBorders>
              <w:top w:val="single" w:sz="2" w:space="0" w:color="auto"/>
              <w:left w:val="single" w:sz="2" w:space="0" w:color="auto"/>
              <w:bottom w:val="single" w:sz="8"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f</w:t>
            </w:r>
          </w:p>
        </w:tc>
        <w:tc>
          <w:tcPr>
            <w:tcW w:w="923" w:type="dxa"/>
            <w:tcBorders>
              <w:top w:val="single" w:sz="2" w:space="0" w:color="auto"/>
              <w:left w:val="single" w:sz="2" w:space="0" w:color="auto"/>
              <w:bottom w:val="single" w:sz="8" w:space="0" w:color="auto"/>
            </w:tcBorders>
          </w:tcPr>
          <w:p w:rsidR="007D6BD3" w:rsidRPr="007256C6" w:rsidRDefault="007D6BD3" w:rsidP="00C32B68">
            <w:pPr>
              <w:pStyle w:val="TableText-maly9"/>
              <w:suppressAutoHyphens/>
              <w:spacing w:beforeLines="40"/>
              <w:jc w:val="center"/>
              <w:rPr>
                <w:rFonts w:ascii="Calibri" w:hAnsi="Calibri"/>
                <w:color w:val="000000"/>
              </w:rPr>
            </w:pPr>
            <w:r w:rsidRPr="007256C6">
              <w:rPr>
                <w:rFonts w:ascii="Calibri" w:hAnsi="Calibri"/>
                <w:color w:val="000000"/>
              </w:rPr>
              <w:t>g</w:t>
            </w:r>
          </w:p>
        </w:tc>
      </w:tr>
      <w:tr w:rsidR="007D6BD3" w:rsidRPr="007256C6" w:rsidTr="007D6BD3">
        <w:tc>
          <w:tcPr>
            <w:tcW w:w="2180" w:type="dxa"/>
            <w:tcBorders>
              <w:top w:val="single" w:sz="8"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Pr>
                <w:rFonts w:ascii="Calibri" w:hAnsi="Calibri"/>
                <w:color w:val="000000"/>
              </w:rPr>
              <w:t xml:space="preserve">1 </w:t>
            </w:r>
            <w:r w:rsidR="00180E39">
              <w:rPr>
                <w:rFonts w:ascii="Calibri" w:hAnsi="Calibri"/>
                <w:color w:val="000000"/>
              </w:rPr>
              <w:t>209</w:t>
            </w:r>
          </w:p>
        </w:tc>
        <w:tc>
          <w:tcPr>
            <w:tcW w:w="920"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suppressAutoHyphens/>
              <w:spacing w:beforeLines="40"/>
              <w:jc w:val="center"/>
              <w:rPr>
                <w:rFonts w:ascii="Calibri" w:hAnsi="Calibri"/>
                <w:color w:val="000000"/>
              </w:rPr>
            </w:pPr>
            <w:r>
              <w:rPr>
                <w:rFonts w:ascii="Calibri" w:hAnsi="Calibri"/>
                <w:color w:val="000000"/>
              </w:rPr>
              <w:t>2</w:t>
            </w:r>
            <w:r w:rsidR="00180E39">
              <w:rPr>
                <w:rFonts w:ascii="Calibri" w:hAnsi="Calibri"/>
                <w:color w:val="000000"/>
              </w:rPr>
              <w:t>78</w:t>
            </w:r>
          </w:p>
        </w:tc>
        <w:tc>
          <w:tcPr>
            <w:tcW w:w="892" w:type="dxa"/>
            <w:tcBorders>
              <w:top w:val="single" w:sz="8" w:space="0" w:color="auto"/>
              <w:left w:val="single" w:sz="2" w:space="0" w:color="auto"/>
              <w:bottom w:val="single" w:sz="2" w:space="0" w:color="auto"/>
              <w:right w:val="single" w:sz="2" w:space="0" w:color="auto"/>
            </w:tcBorders>
          </w:tcPr>
          <w:p w:rsidR="007D6BD3" w:rsidRPr="007256C6" w:rsidRDefault="00180E39" w:rsidP="00C32B68">
            <w:pPr>
              <w:pStyle w:val="TableText-maly9"/>
              <w:suppressAutoHyphens/>
              <w:spacing w:beforeLines="40"/>
              <w:jc w:val="center"/>
              <w:rPr>
                <w:rFonts w:ascii="Calibri" w:hAnsi="Calibri"/>
                <w:color w:val="000000"/>
              </w:rPr>
            </w:pPr>
            <w:r>
              <w:rPr>
                <w:rFonts w:ascii="Calibri" w:hAnsi="Calibri"/>
                <w:color w:val="000000"/>
              </w:rPr>
              <w:t>23</w:t>
            </w:r>
          </w:p>
        </w:tc>
        <w:tc>
          <w:tcPr>
            <w:tcW w:w="1600" w:type="dxa"/>
            <w:tcBorders>
              <w:top w:val="single" w:sz="8" w:space="0" w:color="auto"/>
              <w:left w:val="single" w:sz="2" w:space="0" w:color="auto"/>
              <w:bottom w:val="single" w:sz="2" w:space="0" w:color="auto"/>
              <w:right w:val="single" w:sz="2" w:space="0" w:color="auto"/>
            </w:tcBorders>
          </w:tcPr>
          <w:p w:rsidR="007D6BD3" w:rsidRPr="007256C6" w:rsidRDefault="00180E39" w:rsidP="00C32B68">
            <w:pPr>
              <w:pStyle w:val="TableText-maly9"/>
              <w:suppressAutoHyphens/>
              <w:spacing w:beforeLines="40"/>
              <w:jc w:val="center"/>
              <w:rPr>
                <w:rFonts w:ascii="Calibri" w:hAnsi="Calibri"/>
                <w:color w:val="000000"/>
              </w:rPr>
            </w:pPr>
            <w:r>
              <w:rPr>
                <w:rFonts w:ascii="Calibri" w:hAnsi="Calibri"/>
                <w:color w:val="000000"/>
              </w:rPr>
              <w:t>1318*</w:t>
            </w:r>
          </w:p>
        </w:tc>
        <w:tc>
          <w:tcPr>
            <w:tcW w:w="962" w:type="dxa"/>
            <w:tcBorders>
              <w:top w:val="single" w:sz="8" w:space="0" w:color="auto"/>
              <w:left w:val="single" w:sz="2" w:space="0" w:color="auto"/>
              <w:bottom w:val="single" w:sz="2" w:space="0" w:color="auto"/>
              <w:right w:val="single" w:sz="2" w:space="0" w:color="auto"/>
            </w:tcBorders>
          </w:tcPr>
          <w:p w:rsidR="007D6BD3" w:rsidRPr="007256C6" w:rsidRDefault="00180E39" w:rsidP="00C32B68">
            <w:pPr>
              <w:pStyle w:val="TableText-maly9"/>
              <w:suppressAutoHyphens/>
              <w:spacing w:beforeLines="40"/>
              <w:jc w:val="center"/>
              <w:rPr>
                <w:rFonts w:ascii="Calibri" w:hAnsi="Calibri"/>
                <w:color w:val="000000"/>
              </w:rPr>
            </w:pPr>
            <w:r>
              <w:rPr>
                <w:rFonts w:ascii="Calibri" w:hAnsi="Calibri"/>
                <w:color w:val="000000"/>
              </w:rPr>
              <w:t>227,81</w:t>
            </w:r>
          </w:p>
        </w:tc>
        <w:tc>
          <w:tcPr>
            <w:tcW w:w="923" w:type="dxa"/>
            <w:tcBorders>
              <w:top w:val="single" w:sz="8" w:space="0" w:color="auto"/>
              <w:left w:val="single" w:sz="2" w:space="0" w:color="auto"/>
              <w:bottom w:val="single" w:sz="2" w:space="0" w:color="auto"/>
            </w:tcBorders>
          </w:tcPr>
          <w:p w:rsidR="007D6BD3" w:rsidRPr="007256C6" w:rsidRDefault="00180E39" w:rsidP="00C32B68">
            <w:pPr>
              <w:pStyle w:val="TableText-maly9"/>
              <w:suppressAutoHyphens/>
              <w:spacing w:beforeLines="40"/>
              <w:jc w:val="center"/>
              <w:rPr>
                <w:rFonts w:ascii="Calibri" w:hAnsi="Calibri"/>
                <w:color w:val="000000"/>
              </w:rPr>
            </w:pPr>
            <w:r>
              <w:rPr>
                <w:rFonts w:ascii="Calibri" w:hAnsi="Calibri"/>
                <w:color w:val="000000"/>
              </w:rPr>
              <w:t>19</w:t>
            </w:r>
          </w:p>
        </w:tc>
      </w:tr>
    </w:tbl>
    <w:p w:rsidR="007D6BD3" w:rsidRDefault="00180E39" w:rsidP="007D6BD3">
      <w:pPr>
        <w:tabs>
          <w:tab w:val="left" w:pos="851"/>
        </w:tabs>
        <w:jc w:val="both"/>
        <w:rPr>
          <w:i/>
          <w:sz w:val="24"/>
        </w:rPr>
      </w:pPr>
      <w:r>
        <w:rPr>
          <w:i/>
          <w:sz w:val="24"/>
        </w:rPr>
        <w:t>*základ dane bol znížený o </w:t>
      </w:r>
      <w:proofErr w:type="spellStart"/>
      <w:r>
        <w:rPr>
          <w:i/>
          <w:sz w:val="24"/>
        </w:rPr>
        <w:t>daň.stratu</w:t>
      </w:r>
      <w:proofErr w:type="spellEnd"/>
      <w:r>
        <w:rPr>
          <w:i/>
          <w:sz w:val="24"/>
        </w:rPr>
        <w:t xml:space="preserve"> z predchádzajúceho roku.</w:t>
      </w:r>
    </w:p>
    <w:p w:rsidR="007D6BD3" w:rsidRDefault="007D6BD3" w:rsidP="007D6BD3">
      <w:pPr>
        <w:tabs>
          <w:tab w:val="left" w:pos="851"/>
        </w:tabs>
        <w:jc w:val="both"/>
        <w:rPr>
          <w:i/>
          <w:sz w:val="24"/>
        </w:rPr>
      </w:pPr>
    </w:p>
    <w:p w:rsidR="007D6BD3" w:rsidRDefault="007D6BD3" w:rsidP="007D6BD3">
      <w:pPr>
        <w:tabs>
          <w:tab w:val="left" w:pos="851"/>
        </w:tabs>
        <w:jc w:val="both"/>
      </w:pPr>
    </w:p>
    <w:p w:rsidR="007D6BD3" w:rsidRDefault="007D6BD3" w:rsidP="007D6BD3">
      <w:pPr>
        <w:pStyle w:val="Nadpis3"/>
      </w:pPr>
      <w:r>
        <w:t>Informácie o údajoch na podsúvahových účtoch</w:t>
      </w:r>
    </w:p>
    <w:p w:rsidR="007D6BD3" w:rsidRDefault="007D6BD3" w:rsidP="007D6BD3"/>
    <w:p w:rsidR="007D6BD3" w:rsidRDefault="007D6BD3" w:rsidP="007D6BD3">
      <w:r>
        <w:t>Spoločnosť neúčtovala na podsúvahových účtoch.</w:t>
      </w:r>
    </w:p>
    <w:p w:rsidR="007D6BD3" w:rsidRDefault="007D6BD3" w:rsidP="007D6BD3"/>
    <w:p w:rsidR="007D6BD3" w:rsidRDefault="007D6BD3" w:rsidP="007D6BD3"/>
    <w:p w:rsidR="007D6BD3" w:rsidRDefault="007D6BD3" w:rsidP="007D6BD3">
      <w:pPr>
        <w:tabs>
          <w:tab w:val="left" w:pos="851"/>
        </w:tabs>
        <w:jc w:val="both"/>
        <w:rPr>
          <w:b/>
          <w:sz w:val="28"/>
        </w:rPr>
      </w:pPr>
      <w:r>
        <w:rPr>
          <w:b/>
          <w:sz w:val="28"/>
        </w:rPr>
        <w:t xml:space="preserve">L. Informácie o iných aktívach a iných pasívach  </w:t>
      </w:r>
    </w:p>
    <w:p w:rsidR="007D6BD3" w:rsidRDefault="007D6BD3" w:rsidP="007D6BD3">
      <w:pPr>
        <w:tabs>
          <w:tab w:val="left" w:pos="851"/>
        </w:tabs>
        <w:jc w:val="both"/>
        <w:rPr>
          <w:b/>
          <w:sz w:val="28"/>
        </w:rPr>
      </w:pPr>
    </w:p>
    <w:p w:rsidR="007D6BD3" w:rsidRDefault="007D6BD3" w:rsidP="007D6BD3">
      <w:pPr>
        <w:numPr>
          <w:ilvl w:val="0"/>
          <w:numId w:val="18"/>
        </w:numPr>
        <w:tabs>
          <w:tab w:val="left" w:pos="851"/>
        </w:tabs>
        <w:jc w:val="both"/>
        <w:rPr>
          <w:i/>
          <w:sz w:val="24"/>
        </w:rPr>
      </w:pPr>
      <w:r>
        <w:rPr>
          <w:i/>
          <w:sz w:val="24"/>
        </w:rPr>
        <w:t xml:space="preserve">opis a hodnota budúcich možných záväzkov nevykázaných v súvahe vyplývajúcich zo súdnych rozhodnutí, z poskytnutých záruk, zo všeobecne záväzných právnych predpisov, zo zmlúv o podriadenom záväzku, z ručenia v členení podľa jednotlivých druhov ručenia a informácie o iných formách zabezpečenia a pod. </w:t>
      </w:r>
    </w:p>
    <w:p w:rsidR="007D6BD3" w:rsidRDefault="007D6BD3" w:rsidP="007D6BD3">
      <w:pPr>
        <w:tabs>
          <w:tab w:val="left" w:pos="851"/>
        </w:tabs>
        <w:jc w:val="both"/>
        <w:rPr>
          <w:color w:val="FF0000"/>
        </w:rPr>
      </w:pPr>
    </w:p>
    <w:p w:rsidR="007D6BD3" w:rsidRDefault="007D6BD3" w:rsidP="007D6BD3">
      <w:pPr>
        <w:pStyle w:val="Zkladntext2"/>
        <w:tabs>
          <w:tab w:val="left" w:pos="851"/>
        </w:tabs>
      </w:pPr>
      <w:r>
        <w:t>Nie sú známe možné budúce záväzky.</w:t>
      </w:r>
    </w:p>
    <w:p w:rsidR="007D6BD3" w:rsidRDefault="007D6BD3" w:rsidP="007D6BD3">
      <w:pPr>
        <w:tabs>
          <w:tab w:val="left" w:pos="851"/>
        </w:tabs>
        <w:ind w:left="810"/>
        <w:jc w:val="both"/>
        <w:rPr>
          <w:i/>
          <w:sz w:val="24"/>
        </w:rPr>
      </w:pPr>
    </w:p>
    <w:p w:rsidR="007D6BD3" w:rsidRDefault="007D6BD3" w:rsidP="007D6BD3">
      <w:pPr>
        <w:numPr>
          <w:ilvl w:val="0"/>
          <w:numId w:val="18"/>
        </w:numPr>
        <w:tabs>
          <w:tab w:val="left" w:pos="851"/>
        </w:tabs>
        <w:jc w:val="both"/>
        <w:rPr>
          <w:i/>
          <w:sz w:val="24"/>
        </w:rPr>
      </w:pPr>
      <w:r>
        <w:rPr>
          <w:i/>
          <w:sz w:val="24"/>
        </w:rPr>
        <w:t xml:space="preserve">opis a hodnota budúcich práv a povinností účtovnej jednotky, ktoré sa nevykazujú  v súvahe, a to aj budúce právo alebo povinnosť z devízových termínovaných obchodov a obchodov s finančnými derivátmi, z opčných obchodov, z dodania alebo prevzatia výrobkov a služieb, zo zmluvy o kúpe prenajatej veci, z nájomných zmlúv, servisných zmlúv, poistných zmlúv, koncesionárskych zmlúv, licenčných zmlúv, práv a povinností z investovania prostriedkov získaných oslobodením od dane z príjmov, </w:t>
      </w:r>
      <w:r>
        <w:rPr>
          <w:i/>
          <w:sz w:val="24"/>
        </w:rPr>
        <w:lastRenderedPageBreak/>
        <w:t xml:space="preserve">z privatizácie a pod. Osobitne sa uvádza informácia, či sa budúce práva a povinnosti týkajú spriaznených osôb. </w:t>
      </w:r>
    </w:p>
    <w:p w:rsidR="007D6BD3" w:rsidRDefault="007D6BD3" w:rsidP="007D6BD3">
      <w:pPr>
        <w:tabs>
          <w:tab w:val="left" w:pos="851"/>
        </w:tabs>
        <w:ind w:left="450"/>
        <w:jc w:val="both"/>
        <w:rPr>
          <w:i/>
          <w:sz w:val="24"/>
        </w:rPr>
      </w:pPr>
    </w:p>
    <w:p w:rsidR="007D6BD3" w:rsidRDefault="007D6BD3" w:rsidP="007D6BD3">
      <w:pPr>
        <w:pStyle w:val="Zkladntext2"/>
        <w:tabs>
          <w:tab w:val="left" w:pos="851"/>
        </w:tabs>
      </w:pPr>
      <w:r>
        <w:t>Spoločnosť neeviduje takýto typ budúcich práv a povinností.</w:t>
      </w:r>
    </w:p>
    <w:p w:rsidR="007D6BD3" w:rsidRDefault="007D6BD3" w:rsidP="007D6BD3">
      <w:pPr>
        <w:pStyle w:val="Zkladntext2"/>
        <w:tabs>
          <w:tab w:val="left" w:pos="851"/>
        </w:tabs>
      </w:pPr>
    </w:p>
    <w:p w:rsidR="007D6BD3" w:rsidRDefault="007D6BD3" w:rsidP="007D6BD3">
      <w:pPr>
        <w:pStyle w:val="Nadpis3"/>
        <w:numPr>
          <w:ilvl w:val="0"/>
          <w:numId w:val="43"/>
        </w:numPr>
      </w:pPr>
      <w:r>
        <w:t>Informácie o príjmoch a výhodách členov štatutárnych orgánov, dozorných orgánov a iných orgánov účtovnej jednotky</w:t>
      </w:r>
    </w:p>
    <w:p w:rsidR="007D6BD3" w:rsidRDefault="007D6BD3" w:rsidP="007D6BD3">
      <w:pPr>
        <w:tabs>
          <w:tab w:val="left" w:pos="851"/>
        </w:tabs>
        <w:jc w:val="both"/>
        <w:rPr>
          <w:b/>
          <w:sz w:val="28"/>
        </w:rPr>
      </w:pPr>
    </w:p>
    <w:p w:rsidR="007D6BD3" w:rsidRDefault="007D6BD3" w:rsidP="007D6BD3">
      <w:pPr>
        <w:numPr>
          <w:ilvl w:val="0"/>
          <w:numId w:val="20"/>
        </w:numPr>
        <w:tabs>
          <w:tab w:val="left" w:pos="851"/>
        </w:tabs>
        <w:jc w:val="both"/>
        <w:rPr>
          <w:i/>
          <w:sz w:val="24"/>
        </w:rPr>
      </w:pPr>
      <w:r>
        <w:rPr>
          <w:i/>
          <w:sz w:val="24"/>
        </w:rPr>
        <w:t>suma peňažných príjmov a hodnota nepeňažných príjmov členov orgánov účtovnej jednotky v bežnom účtovnom období, pričom sa uvádzajú údaje samostatne za každý orgán</w:t>
      </w:r>
    </w:p>
    <w:p w:rsidR="007D6BD3" w:rsidRDefault="007D6BD3" w:rsidP="007D6BD3">
      <w:pPr>
        <w:numPr>
          <w:ilvl w:val="0"/>
          <w:numId w:val="20"/>
        </w:numPr>
        <w:tabs>
          <w:tab w:val="left" w:pos="851"/>
        </w:tabs>
        <w:jc w:val="both"/>
        <w:rPr>
          <w:i/>
          <w:sz w:val="24"/>
        </w:rPr>
      </w:pPr>
      <w:r>
        <w:rPr>
          <w:i/>
          <w:sz w:val="24"/>
        </w:rPr>
        <w:t>suma peňažných preddavkov a hodnota nepeňažných preddavkov a suma úverov, s uvedením doterajších plnení a údaj  o zárukách poskytnutých účtovnou jednotkou za záväzky členov jednotlivých orgánov, pričom sa uvádzajú údaje samostatne za každý orgán</w:t>
      </w:r>
    </w:p>
    <w:p w:rsidR="007D6BD3" w:rsidRDefault="007D6BD3" w:rsidP="007D6BD3">
      <w:pPr>
        <w:numPr>
          <w:ilvl w:val="0"/>
          <w:numId w:val="20"/>
        </w:numPr>
        <w:tabs>
          <w:tab w:val="left" w:pos="851"/>
        </w:tabs>
        <w:jc w:val="both"/>
        <w:rPr>
          <w:i/>
          <w:sz w:val="24"/>
        </w:rPr>
      </w:pPr>
      <w:r>
        <w:rPr>
          <w:i/>
          <w:sz w:val="24"/>
        </w:rPr>
        <w:t>údaj podľa písmen a) a b) za bývalých členov týchto orgánov, ak sa príjmy naďalej poskytujú alebo ak výhoda trvá.</w:t>
      </w:r>
    </w:p>
    <w:p w:rsidR="007D6BD3" w:rsidRDefault="007D6BD3" w:rsidP="007D6BD3">
      <w:pPr>
        <w:pStyle w:val="Zkladntext2"/>
        <w:tabs>
          <w:tab w:val="left" w:pos="851"/>
        </w:tabs>
      </w:pPr>
    </w:p>
    <w:p w:rsidR="007D6BD3" w:rsidRDefault="007D6BD3" w:rsidP="007D6BD3">
      <w:pPr>
        <w:pStyle w:val="Zkladntext2"/>
        <w:tabs>
          <w:tab w:val="left" w:pos="851"/>
        </w:tabs>
      </w:pPr>
      <w:r>
        <w:t>Spoločnosť neposkytla odmeny členom orgánov spoločnosti.</w:t>
      </w: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numPr>
          <w:ilvl w:val="0"/>
          <w:numId w:val="2"/>
        </w:numPr>
        <w:tabs>
          <w:tab w:val="left" w:pos="851"/>
        </w:tabs>
        <w:jc w:val="both"/>
        <w:rPr>
          <w:b/>
          <w:sz w:val="24"/>
        </w:rPr>
      </w:pPr>
      <w:r>
        <w:rPr>
          <w:b/>
          <w:sz w:val="28"/>
        </w:rPr>
        <w:t xml:space="preserve">Informácie o ekonomických vzťahoch účtovnej jednotky a spriaznených osôb </w:t>
      </w:r>
    </w:p>
    <w:p w:rsidR="007D6BD3" w:rsidRDefault="007D6BD3" w:rsidP="007D6BD3">
      <w:pPr>
        <w:tabs>
          <w:tab w:val="left" w:pos="851"/>
        </w:tabs>
        <w:jc w:val="both"/>
        <w:rPr>
          <w:b/>
          <w:sz w:val="24"/>
        </w:rPr>
      </w:pPr>
    </w:p>
    <w:p w:rsidR="007D6BD3" w:rsidRDefault="007D6BD3" w:rsidP="007D6BD3">
      <w:pPr>
        <w:tabs>
          <w:tab w:val="left" w:pos="851"/>
        </w:tabs>
        <w:jc w:val="both"/>
        <w:rPr>
          <w:b/>
          <w:sz w:val="24"/>
        </w:rPr>
      </w:pPr>
    </w:p>
    <w:p w:rsidR="007D6BD3" w:rsidRDefault="007D6BD3" w:rsidP="007D6BD3">
      <w:pPr>
        <w:numPr>
          <w:ilvl w:val="0"/>
          <w:numId w:val="21"/>
        </w:numPr>
        <w:tabs>
          <w:tab w:val="left" w:pos="851"/>
        </w:tabs>
        <w:jc w:val="both"/>
        <w:rPr>
          <w:i/>
          <w:sz w:val="24"/>
        </w:rPr>
      </w:pPr>
      <w:r>
        <w:rPr>
          <w:i/>
          <w:sz w:val="24"/>
        </w:rPr>
        <w:t>zoznam obchodov, ktoré sa uskutočnili medzi účtovnou jednotkou a spriaznenými osobami a to</w:t>
      </w:r>
    </w:p>
    <w:p w:rsidR="007D6BD3" w:rsidRDefault="007D6BD3" w:rsidP="007D6BD3">
      <w:pPr>
        <w:tabs>
          <w:tab w:val="left" w:pos="851"/>
        </w:tabs>
        <w:jc w:val="both"/>
        <w:rPr>
          <w:i/>
          <w:sz w:val="24"/>
        </w:rPr>
      </w:pPr>
    </w:p>
    <w:p w:rsidR="007D6BD3" w:rsidRDefault="007D6BD3" w:rsidP="007D6BD3">
      <w:pPr>
        <w:numPr>
          <w:ilvl w:val="0"/>
          <w:numId w:val="22"/>
        </w:numPr>
        <w:tabs>
          <w:tab w:val="left" w:pos="851"/>
        </w:tabs>
        <w:jc w:val="both"/>
        <w:rPr>
          <w:i/>
          <w:sz w:val="24"/>
        </w:rPr>
      </w:pPr>
      <w:r>
        <w:rPr>
          <w:i/>
          <w:sz w:val="24"/>
        </w:rPr>
        <w:t xml:space="preserve">druh obchodu, napríklad kúpa alebo predaj, poskytnutie služby, obchodné zastúpenie, licencie, transfery, </w:t>
      </w:r>
      <w:proofErr w:type="spellStart"/>
      <w:r>
        <w:rPr>
          <w:i/>
          <w:sz w:val="24"/>
        </w:rPr>
        <w:t>know-how</w:t>
      </w:r>
      <w:proofErr w:type="spellEnd"/>
      <w:r>
        <w:rPr>
          <w:i/>
          <w:sz w:val="24"/>
        </w:rPr>
        <w:t>, úver, pôžička, výpomoc, záruka,</w:t>
      </w:r>
    </w:p>
    <w:p w:rsidR="007D6BD3" w:rsidRDefault="007D6BD3" w:rsidP="007D6BD3">
      <w:pPr>
        <w:numPr>
          <w:ilvl w:val="0"/>
          <w:numId w:val="22"/>
        </w:numPr>
        <w:tabs>
          <w:tab w:val="left" w:pos="851"/>
        </w:tabs>
        <w:jc w:val="both"/>
        <w:rPr>
          <w:i/>
          <w:sz w:val="24"/>
        </w:rPr>
      </w:pPr>
      <w:r>
        <w:rPr>
          <w:i/>
          <w:sz w:val="24"/>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7D6BD3" w:rsidRDefault="007D6BD3" w:rsidP="007D6BD3">
      <w:pPr>
        <w:pStyle w:val="Zkladntext2"/>
        <w:tabs>
          <w:tab w:val="left" w:pos="851"/>
        </w:tabs>
      </w:pPr>
      <w:r>
        <w:t>.</w:t>
      </w:r>
    </w:p>
    <w:p w:rsidR="007D6BD3" w:rsidRDefault="007D6BD3" w:rsidP="007D6BD3">
      <w:pPr>
        <w:numPr>
          <w:ilvl w:val="0"/>
          <w:numId w:val="21"/>
        </w:numPr>
        <w:tabs>
          <w:tab w:val="left" w:pos="851"/>
        </w:tabs>
        <w:jc w:val="both"/>
        <w:rPr>
          <w:i/>
          <w:sz w:val="24"/>
        </w:rPr>
      </w:pPr>
      <w:r>
        <w:rPr>
          <w:i/>
          <w:sz w:val="24"/>
        </w:rPr>
        <w:t>obchody podľa písmena b), ktoré sú rovnakého druhu a uvádzajú sa kumulovane okrem informácií o týchto obchodoch, ktoré sa v súlade s požiadavkami na uvádzané informácie podľa § 3 ods.1 uvádzajú samostatne</w:t>
      </w:r>
    </w:p>
    <w:p w:rsidR="007D6BD3" w:rsidRDefault="007D6BD3" w:rsidP="007D6BD3">
      <w:pPr>
        <w:tabs>
          <w:tab w:val="left" w:pos="851"/>
        </w:tabs>
        <w:jc w:val="both"/>
        <w:rPr>
          <w:i/>
          <w:sz w:val="24"/>
        </w:rPr>
      </w:pPr>
    </w:p>
    <w:p w:rsidR="007D6BD3" w:rsidRDefault="007D6BD3" w:rsidP="007D6BD3">
      <w:pPr>
        <w:numPr>
          <w:ilvl w:val="0"/>
          <w:numId w:val="21"/>
        </w:numPr>
        <w:tabs>
          <w:tab w:val="left" w:pos="851"/>
        </w:tabs>
        <w:jc w:val="both"/>
        <w:rPr>
          <w:i/>
          <w:sz w:val="24"/>
        </w:rPr>
      </w:pPr>
      <w:r>
        <w:rPr>
          <w:i/>
          <w:sz w:val="24"/>
        </w:rPr>
        <w:t>zoznam obchodov účtovnej jednotky dohodnutej s ovládanou a ovládajúcou osobou bez ohľadu na to, či sa obchody medzi nimi v bežnom účtovnom období uskutočnili alebo neuskutočnili</w:t>
      </w: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tabs>
          <w:tab w:val="left" w:pos="851"/>
        </w:tabs>
        <w:jc w:val="both"/>
      </w:pPr>
      <w:r>
        <w:t>Spoločnosť eviduje záväzok voči spoločníkovi vo výške 35 500,- €, ktorú poskytol ako krátkodobú finančnú výpomoc na nákup tovaru.</w:t>
      </w: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tabs>
          <w:tab w:val="left" w:pos="851"/>
        </w:tabs>
        <w:jc w:val="both"/>
        <w:rPr>
          <w:sz w:val="24"/>
        </w:rPr>
      </w:pPr>
      <w:r>
        <w:rPr>
          <w:sz w:val="24"/>
        </w:rPr>
        <w:t>,</w:t>
      </w:r>
    </w:p>
    <w:p w:rsidR="007D6BD3" w:rsidRDefault="007D6BD3" w:rsidP="007D6BD3">
      <w:pPr>
        <w:pStyle w:val="Nadpis3"/>
      </w:pPr>
      <w:r>
        <w:t xml:space="preserve">Informácie o skutočnostiach, ktoré nastali po dni, ku ktorému sa zostavuje účtovná závierka do dňa zostavenia účtovnej závierky </w:t>
      </w:r>
    </w:p>
    <w:p w:rsidR="007D6BD3" w:rsidRDefault="007D6BD3" w:rsidP="007D6BD3">
      <w:pPr>
        <w:pStyle w:val="Zkladntext"/>
        <w:jc w:val="both"/>
      </w:pPr>
    </w:p>
    <w:p w:rsidR="007D6BD3" w:rsidRDefault="007D6BD3" w:rsidP="007D6BD3">
      <w:pPr>
        <w:numPr>
          <w:ilvl w:val="0"/>
          <w:numId w:val="38"/>
        </w:numPr>
        <w:tabs>
          <w:tab w:val="left" w:pos="851"/>
        </w:tabs>
        <w:jc w:val="both"/>
        <w:rPr>
          <w:i/>
          <w:sz w:val="24"/>
        </w:rPr>
      </w:pPr>
      <w:r>
        <w:rPr>
          <w:i/>
          <w:sz w:val="24"/>
        </w:rPr>
        <w:t>pokles  alebo zvýšenie trhovej ceny finančného majetku ako dôsledku okolností, ktoré nastali po dni ku ktorému sa zostavuje účtovná závierka do dňa zostavenia účtovnej závierky s uvedením dôvodu týchto zmien</w:t>
      </w:r>
    </w:p>
    <w:p w:rsidR="007D6BD3" w:rsidRDefault="007D6BD3" w:rsidP="007D6BD3">
      <w:pPr>
        <w:numPr>
          <w:ilvl w:val="0"/>
          <w:numId w:val="38"/>
        </w:numPr>
        <w:tabs>
          <w:tab w:val="left" w:pos="851"/>
        </w:tabs>
        <w:jc w:val="both"/>
        <w:rPr>
          <w:i/>
          <w:sz w:val="24"/>
        </w:rPr>
      </w:pPr>
      <w:r>
        <w:rPr>
          <w:i/>
          <w:sz w:val="24"/>
        </w:rPr>
        <w:t>dôvody pre zmenu výšky rezerv a opravných položiek o ktorých sa účtovná jednotka dozvedela medzi dňom, ku ktorému sa účtovná závierka zostavuje a dňom jej zostavenia</w:t>
      </w:r>
    </w:p>
    <w:p w:rsidR="007D6BD3" w:rsidRDefault="007D6BD3" w:rsidP="007D6BD3">
      <w:pPr>
        <w:numPr>
          <w:ilvl w:val="0"/>
          <w:numId w:val="38"/>
        </w:numPr>
        <w:tabs>
          <w:tab w:val="left" w:pos="851"/>
        </w:tabs>
        <w:jc w:val="both"/>
        <w:rPr>
          <w:i/>
          <w:sz w:val="24"/>
        </w:rPr>
      </w:pPr>
      <w:r>
        <w:rPr>
          <w:i/>
          <w:sz w:val="24"/>
        </w:rPr>
        <w:t>zmena spoločníkov účtovnej jednotky</w:t>
      </w:r>
    </w:p>
    <w:p w:rsidR="007D6BD3" w:rsidRDefault="007D6BD3" w:rsidP="007D6BD3">
      <w:pPr>
        <w:numPr>
          <w:ilvl w:val="0"/>
          <w:numId w:val="38"/>
        </w:numPr>
        <w:tabs>
          <w:tab w:val="left" w:pos="851"/>
        </w:tabs>
        <w:jc w:val="both"/>
        <w:rPr>
          <w:i/>
          <w:sz w:val="24"/>
        </w:rPr>
      </w:pPr>
      <w:r>
        <w:rPr>
          <w:i/>
          <w:sz w:val="24"/>
        </w:rPr>
        <w:t>prijatie rozhodnutia o predaji účtovnej jednotky alebo jej časti</w:t>
      </w:r>
    </w:p>
    <w:p w:rsidR="007D6BD3" w:rsidRDefault="007D6BD3" w:rsidP="007D6BD3">
      <w:pPr>
        <w:numPr>
          <w:ilvl w:val="0"/>
          <w:numId w:val="38"/>
        </w:numPr>
        <w:tabs>
          <w:tab w:val="left" w:pos="851"/>
        </w:tabs>
        <w:jc w:val="both"/>
        <w:rPr>
          <w:i/>
          <w:sz w:val="24"/>
        </w:rPr>
      </w:pPr>
      <w:r>
        <w:rPr>
          <w:i/>
          <w:sz w:val="24"/>
        </w:rPr>
        <w:t>zmeny významných položiek dlhodobého finančného majetku</w:t>
      </w:r>
    </w:p>
    <w:p w:rsidR="007D6BD3" w:rsidRPr="008A4802" w:rsidRDefault="007D6BD3" w:rsidP="007D6BD3">
      <w:pPr>
        <w:numPr>
          <w:ilvl w:val="0"/>
          <w:numId w:val="38"/>
        </w:numPr>
        <w:tabs>
          <w:tab w:val="left" w:pos="851"/>
        </w:tabs>
        <w:jc w:val="both"/>
        <w:rPr>
          <w:i/>
          <w:sz w:val="24"/>
        </w:rPr>
      </w:pPr>
      <w:r w:rsidRPr="008A4802">
        <w:rPr>
          <w:i/>
        </w:rPr>
        <w:t xml:space="preserve">začatie alebo ukončenie činnosti časti účtovnej jednotky napríklad odštepného závodu, organizačnej zložky, </w:t>
      </w:r>
      <w:proofErr w:type="spellStart"/>
      <w:r w:rsidRPr="008A4802">
        <w:rPr>
          <w:i/>
        </w:rPr>
        <w:t>prevádzkárne</w:t>
      </w:r>
      <w:proofErr w:type="spellEnd"/>
      <w:r w:rsidRPr="008A4802">
        <w:rPr>
          <w:i/>
        </w:rPr>
        <w:t>.</w:t>
      </w:r>
    </w:p>
    <w:p w:rsidR="007D6BD3" w:rsidRPr="00EC0A18" w:rsidRDefault="007D6BD3" w:rsidP="007D6BD3">
      <w:pPr>
        <w:numPr>
          <w:ilvl w:val="0"/>
          <w:numId w:val="38"/>
        </w:numPr>
        <w:tabs>
          <w:tab w:val="left" w:pos="851"/>
        </w:tabs>
        <w:jc w:val="both"/>
        <w:rPr>
          <w:i/>
          <w:sz w:val="24"/>
        </w:rPr>
      </w:pPr>
      <w:r w:rsidRPr="00EC0A18">
        <w:t>vydané dlhopisy a iné cenné papiere</w:t>
      </w:r>
    </w:p>
    <w:p w:rsidR="007D6BD3" w:rsidRDefault="007D6BD3" w:rsidP="007D6BD3">
      <w:pPr>
        <w:numPr>
          <w:ilvl w:val="0"/>
          <w:numId w:val="38"/>
        </w:numPr>
        <w:tabs>
          <w:tab w:val="left" w:pos="851"/>
        </w:tabs>
        <w:jc w:val="both"/>
        <w:rPr>
          <w:i/>
          <w:sz w:val="24"/>
        </w:rPr>
      </w:pPr>
      <w:r>
        <w:rPr>
          <w:i/>
          <w:sz w:val="24"/>
        </w:rPr>
        <w:t>zlúčenie, splynutie, rozdelenie a zmena právnej formy účtovnej jednotky</w:t>
      </w:r>
    </w:p>
    <w:p w:rsidR="007D6BD3" w:rsidRDefault="007D6BD3" w:rsidP="007D6BD3">
      <w:pPr>
        <w:numPr>
          <w:ilvl w:val="0"/>
          <w:numId w:val="38"/>
        </w:numPr>
        <w:tabs>
          <w:tab w:val="left" w:pos="851"/>
        </w:tabs>
        <w:jc w:val="both"/>
        <w:rPr>
          <w:i/>
          <w:sz w:val="24"/>
        </w:rPr>
      </w:pPr>
      <w:r>
        <w:rPr>
          <w:i/>
          <w:sz w:val="24"/>
        </w:rPr>
        <w:t xml:space="preserve">mimoriadne udalosti, ak majú vplyv na hospodárenie účtovnej jednotky napríklad živelnej pohrome </w:t>
      </w:r>
    </w:p>
    <w:p w:rsidR="007D6BD3" w:rsidRDefault="007D6BD3" w:rsidP="007D6BD3">
      <w:pPr>
        <w:numPr>
          <w:ilvl w:val="0"/>
          <w:numId w:val="38"/>
        </w:numPr>
        <w:tabs>
          <w:tab w:val="left" w:pos="851"/>
        </w:tabs>
        <w:jc w:val="both"/>
        <w:rPr>
          <w:i/>
          <w:sz w:val="24"/>
        </w:rPr>
      </w:pPr>
      <w:r>
        <w:rPr>
          <w:i/>
          <w:sz w:val="24"/>
        </w:rPr>
        <w:t>získanie alebo odobratie licencií alebo iných povolení významných pre činnosť účtovnej jednotky</w:t>
      </w:r>
    </w:p>
    <w:p w:rsidR="007D6BD3" w:rsidRDefault="007D6BD3" w:rsidP="007D6BD3">
      <w:pPr>
        <w:tabs>
          <w:tab w:val="left" w:pos="851"/>
        </w:tabs>
        <w:ind w:left="450"/>
        <w:jc w:val="both"/>
        <w:rPr>
          <w:i/>
          <w:sz w:val="24"/>
        </w:rPr>
      </w:pPr>
    </w:p>
    <w:p w:rsidR="007D6BD3" w:rsidRDefault="007D6BD3" w:rsidP="007D6BD3">
      <w:pPr>
        <w:pStyle w:val="Zkladntext2"/>
        <w:tabs>
          <w:tab w:val="left" w:pos="851"/>
        </w:tabs>
      </w:pPr>
      <w:r>
        <w:t>V uvedenom období nenastali uvedené skutočnosti.</w:t>
      </w: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C32B68">
      <w:pPr>
        <w:pStyle w:val="Odsadxx"/>
        <w:numPr>
          <w:ilvl w:val="0"/>
          <w:numId w:val="46"/>
        </w:numPr>
        <w:tabs>
          <w:tab w:val="clear" w:pos="369"/>
        </w:tabs>
        <w:spacing w:beforeLines="40" w:after="0" w:line="240" w:lineRule="auto"/>
        <w:jc w:val="left"/>
        <w:rPr>
          <w:rFonts w:ascii="Calibri" w:hAnsi="Calibri" w:cs="FuturaTEEDem"/>
          <w:b/>
          <w:noProof w:val="0"/>
        </w:rPr>
      </w:pPr>
      <w:r w:rsidRPr="007256C6">
        <w:rPr>
          <w:rFonts w:ascii="Calibri" w:hAnsi="Calibri" w:cs="FuturaTEEDem"/>
          <w:b/>
          <w:noProof w:val="0"/>
        </w:rPr>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rsidR="007D6BD3" w:rsidRPr="007256C6" w:rsidRDefault="007D6BD3" w:rsidP="00C32B68">
      <w:pPr>
        <w:pStyle w:val="Odsadxx"/>
        <w:tabs>
          <w:tab w:val="clear" w:pos="369"/>
        </w:tabs>
        <w:spacing w:beforeLines="40" w:after="0" w:line="240" w:lineRule="auto"/>
        <w:ind w:hanging="369"/>
        <w:jc w:val="left"/>
        <w:rPr>
          <w:rFonts w:ascii="Calibri" w:hAnsi="Calibri"/>
          <w:noProof w:val="0"/>
        </w:rPr>
      </w:pPr>
    </w:p>
    <w:p w:rsidR="007D6BD3" w:rsidRPr="007256C6" w:rsidRDefault="007D6BD3" w:rsidP="00C32B68">
      <w:pPr>
        <w:pStyle w:val="Odsad"/>
        <w:tabs>
          <w:tab w:val="clear" w:pos="340"/>
        </w:tabs>
        <w:spacing w:beforeLines="40"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43"/>
        <w:gridCol w:w="1243"/>
        <w:gridCol w:w="1244"/>
        <w:gridCol w:w="1243"/>
        <w:gridCol w:w="1244"/>
        <w:gridCol w:w="1243"/>
      </w:tblGrid>
      <w:tr w:rsidR="007D6BD3" w:rsidRPr="007256C6" w:rsidTr="007D6BD3">
        <w:tc>
          <w:tcPr>
            <w:tcW w:w="3143" w:type="dxa"/>
            <w:vMerge w:val="restart"/>
            <w:tcBorders>
              <w:top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7D6BD3" w:rsidRPr="007256C6" w:rsidTr="007D6BD3">
        <w:tc>
          <w:tcPr>
            <w:tcW w:w="3143" w:type="dxa"/>
            <w:vMerge/>
            <w:tcBorders>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7D6BD3" w:rsidRPr="007256C6" w:rsidTr="007D6BD3">
        <w:tc>
          <w:tcPr>
            <w:tcW w:w="3143" w:type="dxa"/>
            <w:tcBorders>
              <w:top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rsidR="007D6BD3" w:rsidRPr="007256C6" w:rsidRDefault="007D6BD3" w:rsidP="00C32B68">
            <w:pPr>
              <w:pStyle w:val="TextHlava9b"/>
              <w:spacing w:beforeLines="40"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rsidR="007D6BD3" w:rsidRPr="007256C6" w:rsidRDefault="007D6BD3" w:rsidP="00C32B68">
            <w:pPr>
              <w:pStyle w:val="TextHlava9b"/>
              <w:spacing w:beforeLines="40" w:after="0" w:line="240" w:lineRule="auto"/>
              <w:rPr>
                <w:rFonts w:ascii="Calibri" w:hAnsi="Calibri"/>
                <w:b/>
                <w:noProof w:val="0"/>
              </w:rPr>
            </w:pPr>
            <w:r w:rsidRPr="007256C6">
              <w:rPr>
                <w:rFonts w:ascii="Calibri" w:hAnsi="Calibri"/>
                <w:b/>
                <w:noProof w:val="0"/>
              </w:rPr>
              <w:t>f</w:t>
            </w:r>
          </w:p>
        </w:tc>
      </w:tr>
      <w:tr w:rsidR="007D6BD3" w:rsidRPr="007256C6" w:rsidTr="007D6BD3">
        <w:tc>
          <w:tcPr>
            <w:tcW w:w="3143" w:type="dxa"/>
            <w:tcBorders>
              <w:top w:val="single" w:sz="8"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5 000</w:t>
            </w:r>
          </w:p>
        </w:tc>
        <w:tc>
          <w:tcPr>
            <w:tcW w:w="1244"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8"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8"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5 000</w:t>
            </w:r>
          </w:p>
        </w:tc>
      </w:tr>
      <w:tr w:rsidR="007D6BD3" w:rsidRPr="007256C6" w:rsidTr="007D6BD3">
        <w:tc>
          <w:tcPr>
            <w:tcW w:w="314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D6BD3" w:rsidRPr="007256C6" w:rsidTr="007D6BD3">
        <w:tc>
          <w:tcPr>
            <w:tcW w:w="314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6F7DB5"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46</w:t>
            </w: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7D6BD3" w:rsidRPr="007256C6" w:rsidRDefault="00ED671F"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46</w:t>
            </w:r>
          </w:p>
        </w:tc>
      </w:tr>
      <w:tr w:rsidR="007D6BD3" w:rsidRPr="007256C6" w:rsidTr="007D6BD3">
        <w:tc>
          <w:tcPr>
            <w:tcW w:w="314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D6BD3" w:rsidRPr="007256C6" w:rsidTr="007D6BD3">
        <w:tc>
          <w:tcPr>
            <w:tcW w:w="314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6F7DB5"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82</w:t>
            </w: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D6BD3" w:rsidRPr="007256C6" w:rsidTr="007D6BD3">
        <w:tc>
          <w:tcPr>
            <w:tcW w:w="314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6F7DB5"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1318</w:t>
            </w: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6F7DB5"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109</w:t>
            </w: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1 </w:t>
            </w:r>
            <w:r w:rsidR="00ED671F">
              <w:rPr>
                <w:rFonts w:ascii="Calibri" w:hAnsi="Calibri"/>
                <w:noProof w:val="0"/>
              </w:rPr>
              <w:t>209</w:t>
            </w:r>
          </w:p>
        </w:tc>
      </w:tr>
      <w:tr w:rsidR="007D6BD3" w:rsidRPr="007256C6" w:rsidTr="007D6BD3">
        <w:tc>
          <w:tcPr>
            <w:tcW w:w="3143" w:type="dxa"/>
            <w:tcBorders>
              <w:top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Vlastné imanie</w:t>
            </w: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6F7DB5"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4 918</w:t>
            </w: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6F7DB5"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46</w:t>
            </w:r>
          </w:p>
        </w:tc>
        <w:tc>
          <w:tcPr>
            <w:tcW w:w="1243"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w:t>
            </w:r>
            <w:r w:rsidR="006F7DB5">
              <w:rPr>
                <w:rFonts w:ascii="Calibri" w:hAnsi="Calibri"/>
                <w:noProof w:val="0"/>
              </w:rPr>
              <w:t>09</w:t>
            </w:r>
          </w:p>
        </w:tc>
        <w:tc>
          <w:tcPr>
            <w:tcW w:w="1244" w:type="dxa"/>
            <w:tcBorders>
              <w:top w:val="single" w:sz="2" w:space="0" w:color="auto"/>
              <w:left w:val="single" w:sz="2" w:space="0" w:color="auto"/>
              <w:bottom w:val="single" w:sz="2" w:space="0" w:color="auto"/>
              <w:right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7D6BD3" w:rsidRPr="007256C6" w:rsidRDefault="007D6BD3" w:rsidP="00C32B6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4 </w:t>
            </w:r>
            <w:r w:rsidR="00ED671F">
              <w:rPr>
                <w:rFonts w:ascii="Calibri" w:hAnsi="Calibri"/>
                <w:noProof w:val="0"/>
              </w:rPr>
              <w:t>855</w:t>
            </w:r>
          </w:p>
        </w:tc>
      </w:tr>
    </w:tbl>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7D6BD3" w:rsidRDefault="007D6BD3" w:rsidP="007D6BD3">
      <w:pPr>
        <w:tabs>
          <w:tab w:val="left" w:pos="851"/>
        </w:tabs>
        <w:jc w:val="both"/>
        <w:rPr>
          <w:sz w:val="24"/>
        </w:rPr>
      </w:pPr>
    </w:p>
    <w:p w:rsidR="00551BBA" w:rsidRDefault="00551BBA"/>
    <w:sectPr w:rsidR="00551BBA" w:rsidSect="00551BB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FuturaTEE">
    <w:altName w:val="Courier New"/>
    <w:panose1 w:val="00000000000000000000"/>
    <w:charset w:val="00"/>
    <w:family w:val="decorative"/>
    <w:notTrueType/>
    <w:pitch w:val="variable"/>
    <w:sig w:usb0="00000003" w:usb1="00000000" w:usb2="00000000" w:usb3="00000000" w:csb0="00000001" w:csb1="00000000"/>
  </w:font>
  <w:font w:name="FuturaTEEDem">
    <w:altName w:val="Courier New"/>
    <w:panose1 w:val="00000000000000000000"/>
    <w:charset w:val="00"/>
    <w:family w:val="decorative"/>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92A85"/>
    <w:multiLevelType w:val="singleLevel"/>
    <w:tmpl w:val="DD0223DE"/>
    <w:lvl w:ilvl="0">
      <w:start w:val="1"/>
      <w:numFmt w:val="upperLetter"/>
      <w:lvlText w:val="%1."/>
      <w:lvlJc w:val="left"/>
      <w:pPr>
        <w:tabs>
          <w:tab w:val="num" w:pos="465"/>
        </w:tabs>
        <w:ind w:left="465" w:hanging="465"/>
      </w:pPr>
      <w:rPr>
        <w:rFonts w:hint="default"/>
      </w:rPr>
    </w:lvl>
  </w:abstractNum>
  <w:abstractNum w:abstractNumId="1">
    <w:nsid w:val="033D6F1C"/>
    <w:multiLevelType w:val="singleLevel"/>
    <w:tmpl w:val="C20A6F48"/>
    <w:lvl w:ilvl="0">
      <w:start w:val="1"/>
      <w:numFmt w:val="lowerLetter"/>
      <w:lvlText w:val="%1)"/>
      <w:lvlJc w:val="left"/>
      <w:pPr>
        <w:tabs>
          <w:tab w:val="num" w:pos="840"/>
        </w:tabs>
        <w:ind w:left="840" w:hanging="360"/>
      </w:pPr>
      <w:rPr>
        <w:rFonts w:hint="default"/>
      </w:rPr>
    </w:lvl>
  </w:abstractNum>
  <w:abstractNum w:abstractNumId="2">
    <w:nsid w:val="05182A37"/>
    <w:multiLevelType w:val="singleLevel"/>
    <w:tmpl w:val="041B000F"/>
    <w:lvl w:ilvl="0">
      <w:start w:val="1"/>
      <w:numFmt w:val="decimal"/>
      <w:lvlText w:val="%1."/>
      <w:lvlJc w:val="left"/>
      <w:pPr>
        <w:tabs>
          <w:tab w:val="num" w:pos="360"/>
        </w:tabs>
        <w:ind w:left="360" w:hanging="360"/>
      </w:pPr>
      <w:rPr>
        <w:rFonts w:hint="default"/>
      </w:rPr>
    </w:lvl>
  </w:abstractNum>
  <w:abstractNum w:abstractNumId="3">
    <w:nsid w:val="0E6D291C"/>
    <w:multiLevelType w:val="singleLevel"/>
    <w:tmpl w:val="A8C89456"/>
    <w:lvl w:ilvl="0">
      <w:start w:val="1"/>
      <w:numFmt w:val="decimal"/>
      <w:lvlText w:val="%1."/>
      <w:lvlJc w:val="left"/>
      <w:pPr>
        <w:tabs>
          <w:tab w:val="num" w:pos="1170"/>
        </w:tabs>
        <w:ind w:left="1170" w:hanging="360"/>
      </w:pPr>
      <w:rPr>
        <w:rFonts w:hint="default"/>
      </w:rPr>
    </w:lvl>
  </w:abstractNum>
  <w:abstractNum w:abstractNumId="4">
    <w:nsid w:val="12503736"/>
    <w:multiLevelType w:val="singleLevel"/>
    <w:tmpl w:val="BF4AF426"/>
    <w:lvl w:ilvl="0">
      <w:start w:val="1"/>
      <w:numFmt w:val="decimal"/>
      <w:lvlText w:val="%1."/>
      <w:lvlJc w:val="left"/>
      <w:pPr>
        <w:tabs>
          <w:tab w:val="num" w:pos="928"/>
        </w:tabs>
        <w:ind w:left="928" w:hanging="360"/>
      </w:pPr>
      <w:rPr>
        <w:rFonts w:hint="default"/>
      </w:rPr>
    </w:lvl>
  </w:abstractNum>
  <w:abstractNum w:abstractNumId="5">
    <w:nsid w:val="1313033F"/>
    <w:multiLevelType w:val="singleLevel"/>
    <w:tmpl w:val="829878EE"/>
    <w:lvl w:ilvl="0">
      <w:start w:val="1"/>
      <w:numFmt w:val="decimal"/>
      <w:lvlText w:val="%1."/>
      <w:lvlJc w:val="left"/>
      <w:pPr>
        <w:tabs>
          <w:tab w:val="num" w:pos="720"/>
        </w:tabs>
        <w:ind w:left="720" w:hanging="360"/>
      </w:pPr>
      <w:rPr>
        <w:rFonts w:hint="default"/>
      </w:rPr>
    </w:lvl>
  </w:abstractNum>
  <w:abstractNum w:abstractNumId="6">
    <w:nsid w:val="1B2B78AF"/>
    <w:multiLevelType w:val="singleLevel"/>
    <w:tmpl w:val="6C22C168"/>
    <w:lvl w:ilvl="0">
      <w:start w:val="1"/>
      <w:numFmt w:val="decimal"/>
      <w:lvlText w:val="%1."/>
      <w:lvlJc w:val="left"/>
      <w:pPr>
        <w:tabs>
          <w:tab w:val="num" w:pos="1170"/>
        </w:tabs>
        <w:ind w:left="1170" w:hanging="360"/>
      </w:pPr>
      <w:rPr>
        <w:rFonts w:hint="default"/>
      </w:rPr>
    </w:lvl>
  </w:abstractNum>
  <w:abstractNum w:abstractNumId="7">
    <w:nsid w:val="1DB90955"/>
    <w:multiLevelType w:val="singleLevel"/>
    <w:tmpl w:val="74A44E5E"/>
    <w:lvl w:ilvl="0">
      <w:start w:val="1"/>
      <w:numFmt w:val="decimal"/>
      <w:lvlText w:val="%1."/>
      <w:lvlJc w:val="left"/>
      <w:pPr>
        <w:tabs>
          <w:tab w:val="num" w:pos="1170"/>
        </w:tabs>
        <w:ind w:left="1170" w:hanging="360"/>
      </w:pPr>
      <w:rPr>
        <w:rFonts w:hint="default"/>
      </w:rPr>
    </w:lvl>
  </w:abstractNum>
  <w:abstractNum w:abstractNumId="8">
    <w:nsid w:val="1F105D50"/>
    <w:multiLevelType w:val="singleLevel"/>
    <w:tmpl w:val="22C08C16"/>
    <w:lvl w:ilvl="0">
      <w:start w:val="1"/>
      <w:numFmt w:val="decimal"/>
      <w:lvlText w:val="%1."/>
      <w:lvlJc w:val="left"/>
      <w:pPr>
        <w:tabs>
          <w:tab w:val="num" w:pos="1170"/>
        </w:tabs>
        <w:ind w:left="1170" w:hanging="360"/>
      </w:pPr>
      <w:rPr>
        <w:rFonts w:hint="default"/>
      </w:rPr>
    </w:lvl>
  </w:abstractNum>
  <w:abstractNum w:abstractNumId="9">
    <w:nsid w:val="27941041"/>
    <w:multiLevelType w:val="singleLevel"/>
    <w:tmpl w:val="041B0017"/>
    <w:lvl w:ilvl="0">
      <w:start w:val="1"/>
      <w:numFmt w:val="lowerLetter"/>
      <w:lvlText w:val="%1)"/>
      <w:lvlJc w:val="left"/>
      <w:pPr>
        <w:tabs>
          <w:tab w:val="num" w:pos="360"/>
        </w:tabs>
        <w:ind w:left="360" w:hanging="360"/>
      </w:pPr>
      <w:rPr>
        <w:rFonts w:hint="default"/>
      </w:rPr>
    </w:lvl>
  </w:abstractNum>
  <w:abstractNum w:abstractNumId="10">
    <w:nsid w:val="29142161"/>
    <w:multiLevelType w:val="singleLevel"/>
    <w:tmpl w:val="9C9208E4"/>
    <w:lvl w:ilvl="0">
      <w:start w:val="1"/>
      <w:numFmt w:val="lowerLetter"/>
      <w:lvlText w:val="%1)"/>
      <w:lvlJc w:val="left"/>
      <w:pPr>
        <w:tabs>
          <w:tab w:val="num" w:pos="810"/>
        </w:tabs>
        <w:ind w:left="810" w:hanging="360"/>
      </w:pPr>
      <w:rPr>
        <w:rFonts w:hint="default"/>
      </w:rPr>
    </w:lvl>
  </w:abstractNum>
  <w:abstractNum w:abstractNumId="11">
    <w:nsid w:val="2BA3399E"/>
    <w:multiLevelType w:val="singleLevel"/>
    <w:tmpl w:val="041B0017"/>
    <w:lvl w:ilvl="0">
      <w:start w:val="1"/>
      <w:numFmt w:val="lowerLetter"/>
      <w:lvlText w:val="%1)"/>
      <w:lvlJc w:val="left"/>
      <w:pPr>
        <w:tabs>
          <w:tab w:val="num" w:pos="360"/>
        </w:tabs>
        <w:ind w:left="360" w:hanging="360"/>
      </w:pPr>
      <w:rPr>
        <w:rFonts w:hint="default"/>
      </w:rPr>
    </w:lvl>
  </w:abstractNum>
  <w:abstractNum w:abstractNumId="12">
    <w:nsid w:val="2ED44077"/>
    <w:multiLevelType w:val="singleLevel"/>
    <w:tmpl w:val="041B000F"/>
    <w:lvl w:ilvl="0">
      <w:start w:val="1"/>
      <w:numFmt w:val="decimal"/>
      <w:lvlText w:val="%1."/>
      <w:lvlJc w:val="left"/>
      <w:pPr>
        <w:tabs>
          <w:tab w:val="num" w:pos="360"/>
        </w:tabs>
        <w:ind w:left="360" w:hanging="360"/>
      </w:pPr>
      <w:rPr>
        <w:rFonts w:hint="default"/>
      </w:rPr>
    </w:lvl>
  </w:abstractNum>
  <w:abstractNum w:abstractNumId="13">
    <w:nsid w:val="35E30804"/>
    <w:multiLevelType w:val="singleLevel"/>
    <w:tmpl w:val="88E09CE8"/>
    <w:lvl w:ilvl="0">
      <w:start w:val="1"/>
      <w:numFmt w:val="decimal"/>
      <w:lvlText w:val="%1."/>
      <w:lvlJc w:val="left"/>
      <w:pPr>
        <w:tabs>
          <w:tab w:val="num" w:pos="720"/>
        </w:tabs>
        <w:ind w:left="720" w:hanging="360"/>
      </w:pPr>
      <w:rPr>
        <w:rFonts w:hint="default"/>
      </w:rPr>
    </w:lvl>
  </w:abstractNum>
  <w:abstractNum w:abstractNumId="14">
    <w:nsid w:val="3933189B"/>
    <w:multiLevelType w:val="singleLevel"/>
    <w:tmpl w:val="4DB47792"/>
    <w:lvl w:ilvl="0">
      <w:start w:val="1"/>
      <w:numFmt w:val="lowerLetter"/>
      <w:lvlText w:val="%1)"/>
      <w:lvlJc w:val="left"/>
      <w:pPr>
        <w:tabs>
          <w:tab w:val="num" w:pos="810"/>
        </w:tabs>
        <w:ind w:left="810" w:hanging="360"/>
      </w:pPr>
      <w:rPr>
        <w:rFonts w:hint="default"/>
      </w:rPr>
    </w:lvl>
  </w:abstractNum>
  <w:abstractNum w:abstractNumId="15">
    <w:nsid w:val="3A510515"/>
    <w:multiLevelType w:val="singleLevel"/>
    <w:tmpl w:val="442836F8"/>
    <w:lvl w:ilvl="0">
      <w:start w:val="1"/>
      <w:numFmt w:val="decimal"/>
      <w:lvlText w:val="%1."/>
      <w:lvlJc w:val="left"/>
      <w:pPr>
        <w:tabs>
          <w:tab w:val="num" w:pos="720"/>
        </w:tabs>
        <w:ind w:left="720" w:hanging="360"/>
      </w:pPr>
      <w:rPr>
        <w:rFonts w:hint="default"/>
      </w:rPr>
    </w:lvl>
  </w:abstractNum>
  <w:abstractNum w:abstractNumId="16">
    <w:nsid w:val="3D430126"/>
    <w:multiLevelType w:val="singleLevel"/>
    <w:tmpl w:val="72E41410"/>
    <w:lvl w:ilvl="0">
      <w:start w:val="1"/>
      <w:numFmt w:val="lowerLetter"/>
      <w:lvlText w:val="%1)"/>
      <w:lvlJc w:val="left"/>
      <w:pPr>
        <w:tabs>
          <w:tab w:val="num" w:pos="810"/>
        </w:tabs>
        <w:ind w:left="810" w:hanging="360"/>
      </w:pPr>
      <w:rPr>
        <w:rFonts w:hint="default"/>
      </w:rPr>
    </w:lvl>
  </w:abstractNum>
  <w:abstractNum w:abstractNumId="17">
    <w:nsid w:val="43206DD4"/>
    <w:multiLevelType w:val="hybridMultilevel"/>
    <w:tmpl w:val="08EEFEE4"/>
    <w:lvl w:ilvl="0" w:tplc="2564E8A8">
      <w:start w:val="47"/>
      <w:numFmt w:val="decimal"/>
      <w:lvlText w:val="%1."/>
      <w:lvlJc w:val="left"/>
      <w:pPr>
        <w:tabs>
          <w:tab w:val="num" w:pos="1065"/>
        </w:tabs>
        <w:ind w:left="1065" w:hanging="70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432C2D72"/>
    <w:multiLevelType w:val="singleLevel"/>
    <w:tmpl w:val="72B6412C"/>
    <w:lvl w:ilvl="0">
      <w:start w:val="1"/>
      <w:numFmt w:val="decimal"/>
      <w:lvlText w:val="%1."/>
      <w:lvlJc w:val="left"/>
      <w:pPr>
        <w:tabs>
          <w:tab w:val="num" w:pos="600"/>
        </w:tabs>
        <w:ind w:left="600" w:hanging="360"/>
      </w:pPr>
      <w:rPr>
        <w:rFonts w:hint="default"/>
      </w:rPr>
    </w:lvl>
  </w:abstractNum>
  <w:abstractNum w:abstractNumId="19">
    <w:nsid w:val="43F008AD"/>
    <w:multiLevelType w:val="singleLevel"/>
    <w:tmpl w:val="F564A208"/>
    <w:lvl w:ilvl="0">
      <w:start w:val="2"/>
      <w:numFmt w:val="lowerLetter"/>
      <w:lvlText w:val="%1)"/>
      <w:lvlJc w:val="left"/>
      <w:pPr>
        <w:tabs>
          <w:tab w:val="num" w:pos="780"/>
        </w:tabs>
        <w:ind w:left="780" w:hanging="360"/>
      </w:pPr>
      <w:rPr>
        <w:rFonts w:hint="default"/>
      </w:rPr>
    </w:lvl>
  </w:abstractNum>
  <w:abstractNum w:abstractNumId="20">
    <w:nsid w:val="441D4505"/>
    <w:multiLevelType w:val="singleLevel"/>
    <w:tmpl w:val="272ABBCC"/>
    <w:lvl w:ilvl="0">
      <w:start w:val="1"/>
      <w:numFmt w:val="decimal"/>
      <w:lvlText w:val="%1."/>
      <w:lvlJc w:val="left"/>
      <w:pPr>
        <w:tabs>
          <w:tab w:val="num" w:pos="720"/>
        </w:tabs>
        <w:ind w:left="720" w:hanging="360"/>
      </w:pPr>
      <w:rPr>
        <w:rFonts w:hint="default"/>
      </w:rPr>
    </w:lvl>
  </w:abstractNum>
  <w:abstractNum w:abstractNumId="21">
    <w:nsid w:val="4816383D"/>
    <w:multiLevelType w:val="singleLevel"/>
    <w:tmpl w:val="6A7E066C"/>
    <w:lvl w:ilvl="0">
      <w:start w:val="1"/>
      <w:numFmt w:val="lowerLetter"/>
      <w:lvlText w:val="%1)"/>
      <w:lvlJc w:val="left"/>
      <w:pPr>
        <w:tabs>
          <w:tab w:val="num" w:pos="810"/>
        </w:tabs>
        <w:ind w:left="810" w:hanging="360"/>
      </w:pPr>
      <w:rPr>
        <w:rFonts w:hint="default"/>
      </w:rPr>
    </w:lvl>
  </w:abstractNum>
  <w:abstractNum w:abstractNumId="22">
    <w:nsid w:val="49396089"/>
    <w:multiLevelType w:val="singleLevel"/>
    <w:tmpl w:val="041B0017"/>
    <w:lvl w:ilvl="0">
      <w:start w:val="1"/>
      <w:numFmt w:val="lowerLetter"/>
      <w:lvlText w:val="%1)"/>
      <w:lvlJc w:val="left"/>
      <w:pPr>
        <w:tabs>
          <w:tab w:val="num" w:pos="360"/>
        </w:tabs>
        <w:ind w:left="360" w:hanging="360"/>
      </w:pPr>
      <w:rPr>
        <w:rFonts w:hint="default"/>
      </w:rPr>
    </w:lvl>
  </w:abstractNum>
  <w:abstractNum w:abstractNumId="23">
    <w:nsid w:val="4E32094E"/>
    <w:multiLevelType w:val="singleLevel"/>
    <w:tmpl w:val="64B296D0"/>
    <w:lvl w:ilvl="0">
      <w:start w:val="1"/>
      <w:numFmt w:val="lowerLetter"/>
      <w:lvlText w:val="%1)"/>
      <w:lvlJc w:val="left"/>
      <w:pPr>
        <w:tabs>
          <w:tab w:val="num" w:pos="810"/>
        </w:tabs>
        <w:ind w:left="810" w:hanging="360"/>
      </w:pPr>
      <w:rPr>
        <w:rFonts w:hint="default"/>
      </w:rPr>
    </w:lvl>
  </w:abstractNum>
  <w:abstractNum w:abstractNumId="24">
    <w:nsid w:val="526359AE"/>
    <w:multiLevelType w:val="singleLevel"/>
    <w:tmpl w:val="590C830C"/>
    <w:lvl w:ilvl="0">
      <w:start w:val="1"/>
      <w:numFmt w:val="decimal"/>
      <w:lvlText w:val="%1."/>
      <w:lvlJc w:val="left"/>
      <w:pPr>
        <w:tabs>
          <w:tab w:val="num" w:pos="720"/>
        </w:tabs>
        <w:ind w:left="720" w:hanging="360"/>
      </w:pPr>
      <w:rPr>
        <w:rFonts w:hint="default"/>
      </w:rPr>
    </w:lvl>
  </w:abstractNum>
  <w:abstractNum w:abstractNumId="25">
    <w:nsid w:val="54476768"/>
    <w:multiLevelType w:val="singleLevel"/>
    <w:tmpl w:val="AB3A6B96"/>
    <w:lvl w:ilvl="0">
      <w:start w:val="1"/>
      <w:numFmt w:val="lowerLetter"/>
      <w:lvlText w:val="%1)"/>
      <w:lvlJc w:val="left"/>
      <w:pPr>
        <w:tabs>
          <w:tab w:val="num" w:pos="810"/>
        </w:tabs>
        <w:ind w:left="810" w:hanging="360"/>
      </w:pPr>
      <w:rPr>
        <w:rFonts w:hint="default"/>
      </w:rPr>
    </w:lvl>
  </w:abstractNum>
  <w:abstractNum w:abstractNumId="26">
    <w:nsid w:val="56B17A8B"/>
    <w:multiLevelType w:val="singleLevel"/>
    <w:tmpl w:val="EA229E6E"/>
    <w:lvl w:ilvl="0">
      <w:start w:val="1"/>
      <w:numFmt w:val="decimal"/>
      <w:lvlText w:val="%1."/>
      <w:lvlJc w:val="left"/>
      <w:pPr>
        <w:tabs>
          <w:tab w:val="num" w:pos="660"/>
        </w:tabs>
        <w:ind w:left="660" w:hanging="360"/>
      </w:pPr>
      <w:rPr>
        <w:rFonts w:hint="default"/>
      </w:rPr>
    </w:lvl>
  </w:abstractNum>
  <w:abstractNum w:abstractNumId="27">
    <w:nsid w:val="570C2EAC"/>
    <w:multiLevelType w:val="hybridMultilevel"/>
    <w:tmpl w:val="9A5678D4"/>
    <w:lvl w:ilvl="0" w:tplc="041B0019">
      <w:start w:val="13"/>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nsid w:val="582675B8"/>
    <w:multiLevelType w:val="multilevel"/>
    <w:tmpl w:val="DFB23F46"/>
    <w:lvl w:ilvl="0">
      <w:start w:val="2"/>
      <w:numFmt w:val="upperLetter"/>
      <w:pStyle w:val="Nadpis3"/>
      <w:lvlText w:val="%1."/>
      <w:lvlJc w:val="left"/>
      <w:pPr>
        <w:tabs>
          <w:tab w:val="num" w:pos="450"/>
        </w:tabs>
        <w:ind w:left="450" w:hanging="45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nsid w:val="58AE6268"/>
    <w:multiLevelType w:val="singleLevel"/>
    <w:tmpl w:val="D5C0B4C8"/>
    <w:lvl w:ilvl="0">
      <w:start w:val="1"/>
      <w:numFmt w:val="decimal"/>
      <w:lvlText w:val="%1."/>
      <w:lvlJc w:val="left"/>
      <w:pPr>
        <w:tabs>
          <w:tab w:val="num" w:pos="1170"/>
        </w:tabs>
        <w:ind w:left="1170" w:hanging="360"/>
      </w:pPr>
      <w:rPr>
        <w:rFonts w:hint="default"/>
      </w:rPr>
    </w:lvl>
  </w:abstractNum>
  <w:abstractNum w:abstractNumId="30">
    <w:nsid w:val="5A3D1B25"/>
    <w:multiLevelType w:val="hybridMultilevel"/>
    <w:tmpl w:val="6CE88316"/>
    <w:lvl w:ilvl="0" w:tplc="FC8C1D82">
      <w:start w:val="18"/>
      <w:numFmt w:val="decimal"/>
      <w:lvlText w:val="%1."/>
      <w:lvlJc w:val="left"/>
      <w:pPr>
        <w:tabs>
          <w:tab w:val="num" w:pos="1065"/>
        </w:tabs>
        <w:ind w:left="1065" w:hanging="70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nsid w:val="5B3D7D6C"/>
    <w:multiLevelType w:val="singleLevel"/>
    <w:tmpl w:val="C43A7198"/>
    <w:lvl w:ilvl="0">
      <w:start w:val="1"/>
      <w:numFmt w:val="lowerLetter"/>
      <w:lvlText w:val="%1)"/>
      <w:lvlJc w:val="left"/>
      <w:pPr>
        <w:tabs>
          <w:tab w:val="num" w:pos="780"/>
        </w:tabs>
        <w:ind w:left="780" w:hanging="360"/>
      </w:pPr>
      <w:rPr>
        <w:rFonts w:hint="default"/>
      </w:rPr>
    </w:lvl>
  </w:abstractNum>
  <w:abstractNum w:abstractNumId="32">
    <w:nsid w:val="5C957C63"/>
    <w:multiLevelType w:val="singleLevel"/>
    <w:tmpl w:val="6A8A8E2E"/>
    <w:lvl w:ilvl="0">
      <w:start w:val="1"/>
      <w:numFmt w:val="lowerLetter"/>
      <w:lvlText w:val="%1)"/>
      <w:lvlJc w:val="left"/>
      <w:pPr>
        <w:tabs>
          <w:tab w:val="num" w:pos="810"/>
        </w:tabs>
        <w:ind w:left="810" w:hanging="360"/>
      </w:pPr>
      <w:rPr>
        <w:rFonts w:hint="default"/>
      </w:rPr>
    </w:lvl>
  </w:abstractNum>
  <w:abstractNum w:abstractNumId="33">
    <w:nsid w:val="5D5E2995"/>
    <w:multiLevelType w:val="singleLevel"/>
    <w:tmpl w:val="F3968550"/>
    <w:lvl w:ilvl="0">
      <w:start w:val="1"/>
      <w:numFmt w:val="decimal"/>
      <w:lvlText w:val="%1."/>
      <w:lvlJc w:val="left"/>
      <w:pPr>
        <w:tabs>
          <w:tab w:val="num" w:pos="1170"/>
        </w:tabs>
        <w:ind w:left="1170" w:hanging="360"/>
      </w:pPr>
      <w:rPr>
        <w:rFonts w:hint="default"/>
      </w:rPr>
    </w:lvl>
  </w:abstractNum>
  <w:abstractNum w:abstractNumId="34">
    <w:nsid w:val="613B66FC"/>
    <w:multiLevelType w:val="hybridMultilevel"/>
    <w:tmpl w:val="A6185D8C"/>
    <w:lvl w:ilvl="0" w:tplc="AD2AD562">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5">
    <w:nsid w:val="6C1240C1"/>
    <w:multiLevelType w:val="singleLevel"/>
    <w:tmpl w:val="C812D842"/>
    <w:lvl w:ilvl="0">
      <w:start w:val="1"/>
      <w:numFmt w:val="lowerLetter"/>
      <w:lvlText w:val="%1)"/>
      <w:lvlJc w:val="left"/>
      <w:pPr>
        <w:tabs>
          <w:tab w:val="num" w:pos="810"/>
        </w:tabs>
        <w:ind w:left="810" w:hanging="360"/>
      </w:pPr>
      <w:rPr>
        <w:rFonts w:hint="default"/>
      </w:rPr>
    </w:lvl>
  </w:abstractNum>
  <w:abstractNum w:abstractNumId="36">
    <w:nsid w:val="70EE26A9"/>
    <w:multiLevelType w:val="singleLevel"/>
    <w:tmpl w:val="93F80CAC"/>
    <w:lvl w:ilvl="0">
      <w:start w:val="1"/>
      <w:numFmt w:val="decimal"/>
      <w:lvlText w:val="%1."/>
      <w:lvlJc w:val="left"/>
      <w:pPr>
        <w:tabs>
          <w:tab w:val="num" w:pos="720"/>
        </w:tabs>
        <w:ind w:left="720" w:hanging="360"/>
      </w:pPr>
      <w:rPr>
        <w:rFonts w:hint="default"/>
      </w:rPr>
    </w:lvl>
  </w:abstractNum>
  <w:abstractNum w:abstractNumId="37">
    <w:nsid w:val="743D29E8"/>
    <w:multiLevelType w:val="singleLevel"/>
    <w:tmpl w:val="EB1E8408"/>
    <w:lvl w:ilvl="0">
      <w:start w:val="1"/>
      <w:numFmt w:val="decimal"/>
      <w:lvlText w:val="%1."/>
      <w:lvlJc w:val="left"/>
      <w:pPr>
        <w:tabs>
          <w:tab w:val="num" w:pos="1170"/>
        </w:tabs>
        <w:ind w:left="1170" w:hanging="360"/>
      </w:pPr>
      <w:rPr>
        <w:rFonts w:hint="default"/>
      </w:rPr>
    </w:lvl>
  </w:abstractNum>
  <w:abstractNum w:abstractNumId="38">
    <w:nsid w:val="75EE6D99"/>
    <w:multiLevelType w:val="singleLevel"/>
    <w:tmpl w:val="B3C29E16"/>
    <w:lvl w:ilvl="0">
      <w:start w:val="9"/>
      <w:numFmt w:val="bullet"/>
      <w:lvlText w:val="-"/>
      <w:lvlJc w:val="left"/>
      <w:pPr>
        <w:tabs>
          <w:tab w:val="num" w:pos="360"/>
        </w:tabs>
        <w:ind w:left="360" w:hanging="360"/>
      </w:pPr>
      <w:rPr>
        <w:rFonts w:hint="default"/>
      </w:rPr>
    </w:lvl>
  </w:abstractNum>
  <w:abstractNum w:abstractNumId="39">
    <w:nsid w:val="77A70DA3"/>
    <w:multiLevelType w:val="hybridMultilevel"/>
    <w:tmpl w:val="9B3CC734"/>
    <w:lvl w:ilvl="0" w:tplc="AE965FAA">
      <w:start w:val="3"/>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0">
    <w:nsid w:val="78EA7780"/>
    <w:multiLevelType w:val="hybridMultilevel"/>
    <w:tmpl w:val="F4EA520A"/>
    <w:lvl w:ilvl="0" w:tplc="6054FD1E">
      <w:start w:val="39"/>
      <w:numFmt w:val="decimal"/>
      <w:lvlText w:val="%1."/>
      <w:lvlJc w:val="left"/>
      <w:pPr>
        <w:tabs>
          <w:tab w:val="num" w:pos="1065"/>
        </w:tabs>
        <w:ind w:left="1065" w:hanging="70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nsid w:val="7A5317A9"/>
    <w:multiLevelType w:val="singleLevel"/>
    <w:tmpl w:val="BE5201E2"/>
    <w:lvl w:ilvl="0">
      <w:start w:val="2"/>
      <w:numFmt w:val="lowerLetter"/>
      <w:lvlText w:val="%1)"/>
      <w:lvlJc w:val="left"/>
      <w:pPr>
        <w:tabs>
          <w:tab w:val="num" w:pos="780"/>
        </w:tabs>
        <w:ind w:left="780" w:hanging="360"/>
      </w:pPr>
      <w:rPr>
        <w:rFonts w:hint="default"/>
      </w:rPr>
    </w:lvl>
  </w:abstractNum>
  <w:abstractNum w:abstractNumId="42">
    <w:nsid w:val="7B2766B4"/>
    <w:multiLevelType w:val="singleLevel"/>
    <w:tmpl w:val="9F46BDDC"/>
    <w:lvl w:ilvl="0">
      <w:start w:val="1"/>
      <w:numFmt w:val="lowerLetter"/>
      <w:lvlText w:val="%1)"/>
      <w:lvlJc w:val="left"/>
      <w:pPr>
        <w:tabs>
          <w:tab w:val="num" w:pos="810"/>
        </w:tabs>
        <w:ind w:left="810" w:hanging="360"/>
      </w:pPr>
      <w:rPr>
        <w:rFonts w:hint="default"/>
      </w:rPr>
    </w:lvl>
  </w:abstractNum>
  <w:abstractNum w:abstractNumId="43">
    <w:nsid w:val="7D642DD0"/>
    <w:multiLevelType w:val="singleLevel"/>
    <w:tmpl w:val="7842142C"/>
    <w:lvl w:ilvl="0">
      <w:start w:val="1"/>
      <w:numFmt w:val="lowerLetter"/>
      <w:lvlText w:val="%1)"/>
      <w:lvlJc w:val="left"/>
      <w:pPr>
        <w:tabs>
          <w:tab w:val="num" w:pos="810"/>
        </w:tabs>
        <w:ind w:left="810" w:hanging="360"/>
      </w:pPr>
      <w:rPr>
        <w:rFonts w:hint="default"/>
      </w:rPr>
    </w:lvl>
  </w:abstractNum>
  <w:num w:numId="1">
    <w:abstractNumId w:val="1"/>
  </w:num>
  <w:num w:numId="2">
    <w:abstractNumId w:val="28"/>
  </w:num>
  <w:num w:numId="3">
    <w:abstractNumId w:val="31"/>
  </w:num>
  <w:num w:numId="4">
    <w:abstractNumId w:val="10"/>
  </w:num>
  <w:num w:numId="5">
    <w:abstractNumId w:val="21"/>
  </w:num>
  <w:num w:numId="6">
    <w:abstractNumId w:val="23"/>
  </w:num>
  <w:num w:numId="7">
    <w:abstractNumId w:val="4"/>
  </w:num>
  <w:num w:numId="8">
    <w:abstractNumId w:val="43"/>
  </w:num>
  <w:num w:numId="9">
    <w:abstractNumId w:val="3"/>
  </w:num>
  <w:num w:numId="10">
    <w:abstractNumId w:val="7"/>
  </w:num>
  <w:num w:numId="11">
    <w:abstractNumId w:val="8"/>
  </w:num>
  <w:num w:numId="12">
    <w:abstractNumId w:val="25"/>
  </w:num>
  <w:num w:numId="13">
    <w:abstractNumId w:val="37"/>
  </w:num>
  <w:num w:numId="14">
    <w:abstractNumId w:val="29"/>
  </w:num>
  <w:num w:numId="15">
    <w:abstractNumId w:val="19"/>
  </w:num>
  <w:num w:numId="16">
    <w:abstractNumId w:val="16"/>
  </w:num>
  <w:num w:numId="17">
    <w:abstractNumId w:val="41"/>
  </w:num>
  <w:num w:numId="18">
    <w:abstractNumId w:val="14"/>
  </w:num>
  <w:num w:numId="19">
    <w:abstractNumId w:val="33"/>
  </w:num>
  <w:num w:numId="20">
    <w:abstractNumId w:val="32"/>
  </w:num>
  <w:num w:numId="21">
    <w:abstractNumId w:val="42"/>
  </w:num>
  <w:num w:numId="22">
    <w:abstractNumId w:val="6"/>
  </w:num>
  <w:num w:numId="23">
    <w:abstractNumId w:val="11"/>
  </w:num>
  <w:num w:numId="24">
    <w:abstractNumId w:val="9"/>
  </w:num>
  <w:num w:numId="25">
    <w:abstractNumId w:val="22"/>
  </w:num>
  <w:num w:numId="26">
    <w:abstractNumId w:val="12"/>
  </w:num>
  <w:num w:numId="27">
    <w:abstractNumId w:val="20"/>
  </w:num>
  <w:num w:numId="28">
    <w:abstractNumId w:val="5"/>
  </w:num>
  <w:num w:numId="29">
    <w:abstractNumId w:val="24"/>
  </w:num>
  <w:num w:numId="30">
    <w:abstractNumId w:val="36"/>
  </w:num>
  <w:num w:numId="31">
    <w:abstractNumId w:val="13"/>
  </w:num>
  <w:num w:numId="32">
    <w:abstractNumId w:val="2"/>
  </w:num>
  <w:num w:numId="33">
    <w:abstractNumId w:val="18"/>
  </w:num>
  <w:num w:numId="34">
    <w:abstractNumId w:val="26"/>
  </w:num>
  <w:num w:numId="35">
    <w:abstractNumId w:val="15"/>
  </w:num>
  <w:num w:numId="36">
    <w:abstractNumId w:val="0"/>
  </w:num>
  <w:num w:numId="37">
    <w:abstractNumId w:val="28"/>
    <w:lvlOverride w:ilvl="0">
      <w:startOverride w:val="16"/>
    </w:lvlOverride>
  </w:num>
  <w:num w:numId="38">
    <w:abstractNumId w:val="35"/>
  </w:num>
  <w:num w:numId="39">
    <w:abstractNumId w:val="38"/>
  </w:num>
  <w:num w:numId="40">
    <w:abstractNumId w:val="34"/>
  </w:num>
  <w:num w:numId="41">
    <w:abstractNumId w:val="39"/>
  </w:num>
  <w:num w:numId="42">
    <w:abstractNumId w:val="27"/>
  </w:num>
  <w:num w:numId="43">
    <w:abstractNumId w:val="28"/>
    <w:lvlOverride w:ilvl="0">
      <w:startOverride w:val="13"/>
    </w:lvlOverride>
  </w:num>
  <w:num w:numId="44">
    <w:abstractNumId w:val="30"/>
  </w:num>
  <w:num w:numId="45">
    <w:abstractNumId w:val="40"/>
  </w:num>
  <w:num w:numId="46">
    <w:abstractNumId w:val="17"/>
  </w:num>
  <w:num w:numId="47">
    <w:abstractNumId w:val="28"/>
    <w:lvlOverride w:ilvl="0">
      <w:startOverride w:val="10"/>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7D6BD3"/>
    <w:rsid w:val="00020223"/>
    <w:rsid w:val="000206DD"/>
    <w:rsid w:val="00180E39"/>
    <w:rsid w:val="00551BBA"/>
    <w:rsid w:val="006F7DB5"/>
    <w:rsid w:val="007D6BD3"/>
    <w:rsid w:val="00A0469A"/>
    <w:rsid w:val="00A43099"/>
    <w:rsid w:val="00BF7D03"/>
    <w:rsid w:val="00C32B68"/>
    <w:rsid w:val="00ED671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D6BD3"/>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7D6BD3"/>
    <w:pPr>
      <w:keepNext/>
      <w:jc w:val="center"/>
      <w:outlineLvl w:val="0"/>
    </w:pPr>
    <w:rPr>
      <w:b/>
      <w:sz w:val="32"/>
    </w:rPr>
  </w:style>
  <w:style w:type="paragraph" w:styleId="Nadpis2">
    <w:name w:val="heading 2"/>
    <w:basedOn w:val="Normlny"/>
    <w:next w:val="Normlny"/>
    <w:link w:val="Nadpis2Char"/>
    <w:qFormat/>
    <w:rsid w:val="007D6BD3"/>
    <w:pPr>
      <w:keepNext/>
      <w:outlineLvl w:val="1"/>
    </w:pPr>
    <w:rPr>
      <w:b/>
      <w:sz w:val="32"/>
    </w:rPr>
  </w:style>
  <w:style w:type="paragraph" w:styleId="Nadpis3">
    <w:name w:val="heading 3"/>
    <w:basedOn w:val="Normlny"/>
    <w:next w:val="Normlny"/>
    <w:link w:val="Nadpis3Char"/>
    <w:qFormat/>
    <w:rsid w:val="007D6BD3"/>
    <w:pPr>
      <w:keepNext/>
      <w:numPr>
        <w:numId w:val="2"/>
      </w:numPr>
      <w:tabs>
        <w:tab w:val="left" w:pos="851"/>
      </w:tabs>
      <w:outlineLvl w:val="2"/>
    </w:pPr>
    <w:rPr>
      <w:b/>
      <w:sz w:val="28"/>
    </w:rPr>
  </w:style>
  <w:style w:type="paragraph" w:styleId="Nadpis4">
    <w:name w:val="heading 4"/>
    <w:basedOn w:val="Normlny"/>
    <w:next w:val="Normlny"/>
    <w:link w:val="Nadpis4Char"/>
    <w:qFormat/>
    <w:rsid w:val="007D6BD3"/>
    <w:pPr>
      <w:keepNext/>
      <w:tabs>
        <w:tab w:val="left" w:pos="851"/>
      </w:tabs>
      <w:outlineLvl w:val="3"/>
    </w:pPr>
    <w:rPr>
      <w:b/>
      <w:sz w:val="28"/>
    </w:rPr>
  </w:style>
  <w:style w:type="paragraph" w:styleId="Nadpis5">
    <w:name w:val="heading 5"/>
    <w:basedOn w:val="Normlny"/>
    <w:next w:val="Normlny"/>
    <w:link w:val="Nadpis5Char"/>
    <w:qFormat/>
    <w:rsid w:val="007D6BD3"/>
    <w:pPr>
      <w:keepNext/>
      <w:jc w:val="center"/>
      <w:outlineLvl w:val="4"/>
    </w:pPr>
    <w:rPr>
      <w:b/>
    </w:rPr>
  </w:style>
  <w:style w:type="paragraph" w:styleId="Nadpis6">
    <w:name w:val="heading 6"/>
    <w:basedOn w:val="Normlny"/>
    <w:next w:val="Normlny"/>
    <w:link w:val="Nadpis6Char"/>
    <w:qFormat/>
    <w:rsid w:val="007D6BD3"/>
    <w:pPr>
      <w:keepNext/>
      <w:outlineLvl w:val="5"/>
    </w:pPr>
    <w:rPr>
      <w:b/>
    </w:rPr>
  </w:style>
  <w:style w:type="paragraph" w:styleId="Nadpis7">
    <w:name w:val="heading 7"/>
    <w:basedOn w:val="Normlny"/>
    <w:next w:val="Normlny"/>
    <w:link w:val="Nadpis7Char"/>
    <w:qFormat/>
    <w:rsid w:val="007D6BD3"/>
    <w:pPr>
      <w:keepNext/>
      <w:jc w:val="right"/>
      <w:outlineLvl w:val="6"/>
    </w:pPr>
    <w:rPr>
      <w:b/>
    </w:rPr>
  </w:style>
  <w:style w:type="paragraph" w:styleId="Nadpis8">
    <w:name w:val="heading 8"/>
    <w:basedOn w:val="Normlny"/>
    <w:next w:val="Normlny"/>
    <w:link w:val="Nadpis8Char"/>
    <w:qFormat/>
    <w:rsid w:val="007D6BD3"/>
    <w:pPr>
      <w:keepNext/>
      <w:tabs>
        <w:tab w:val="left" w:pos="851"/>
      </w:tabs>
      <w:jc w:val="both"/>
      <w:outlineLvl w:val="7"/>
    </w:pPr>
    <w:rPr>
      <w:b/>
      <w:sz w:val="28"/>
    </w:rPr>
  </w:style>
  <w:style w:type="paragraph" w:styleId="Nadpis9">
    <w:name w:val="heading 9"/>
    <w:basedOn w:val="Normlny"/>
    <w:next w:val="Normlny"/>
    <w:link w:val="Nadpis9Char"/>
    <w:qFormat/>
    <w:rsid w:val="007D6BD3"/>
    <w:pPr>
      <w:keepNext/>
      <w:tabs>
        <w:tab w:val="left" w:pos="851"/>
      </w:tabs>
      <w:jc w:val="both"/>
      <w:outlineLvl w:val="8"/>
    </w:pPr>
    <w:rPr>
      <w:b/>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D6BD3"/>
    <w:rPr>
      <w:rFonts w:ascii="Times New Roman" w:eastAsia="Times New Roman" w:hAnsi="Times New Roman" w:cs="Times New Roman"/>
      <w:b/>
      <w:sz w:val="32"/>
      <w:szCs w:val="20"/>
      <w:lang w:eastAsia="sk-SK"/>
    </w:rPr>
  </w:style>
  <w:style w:type="character" w:customStyle="1" w:styleId="Nadpis2Char">
    <w:name w:val="Nadpis 2 Char"/>
    <w:basedOn w:val="Predvolenpsmoodseku"/>
    <w:link w:val="Nadpis2"/>
    <w:rsid w:val="007D6BD3"/>
    <w:rPr>
      <w:rFonts w:ascii="Times New Roman" w:eastAsia="Times New Roman" w:hAnsi="Times New Roman" w:cs="Times New Roman"/>
      <w:b/>
      <w:sz w:val="32"/>
      <w:szCs w:val="20"/>
      <w:lang w:eastAsia="sk-SK"/>
    </w:rPr>
  </w:style>
  <w:style w:type="character" w:customStyle="1" w:styleId="Nadpis3Char">
    <w:name w:val="Nadpis 3 Char"/>
    <w:basedOn w:val="Predvolenpsmoodseku"/>
    <w:link w:val="Nadpis3"/>
    <w:rsid w:val="007D6BD3"/>
    <w:rPr>
      <w:rFonts w:ascii="Times New Roman" w:eastAsia="Times New Roman" w:hAnsi="Times New Roman" w:cs="Times New Roman"/>
      <w:b/>
      <w:sz w:val="28"/>
      <w:szCs w:val="20"/>
      <w:lang w:eastAsia="sk-SK"/>
    </w:rPr>
  </w:style>
  <w:style w:type="character" w:customStyle="1" w:styleId="Nadpis4Char">
    <w:name w:val="Nadpis 4 Char"/>
    <w:basedOn w:val="Predvolenpsmoodseku"/>
    <w:link w:val="Nadpis4"/>
    <w:rsid w:val="007D6BD3"/>
    <w:rPr>
      <w:rFonts w:ascii="Times New Roman" w:eastAsia="Times New Roman" w:hAnsi="Times New Roman" w:cs="Times New Roman"/>
      <w:b/>
      <w:sz w:val="28"/>
      <w:szCs w:val="20"/>
      <w:lang w:eastAsia="sk-SK"/>
    </w:rPr>
  </w:style>
  <w:style w:type="character" w:customStyle="1" w:styleId="Nadpis5Char">
    <w:name w:val="Nadpis 5 Char"/>
    <w:basedOn w:val="Predvolenpsmoodseku"/>
    <w:link w:val="Nadpis5"/>
    <w:rsid w:val="007D6BD3"/>
    <w:rPr>
      <w:rFonts w:ascii="Times New Roman" w:eastAsia="Times New Roman" w:hAnsi="Times New Roman" w:cs="Times New Roman"/>
      <w:b/>
      <w:sz w:val="20"/>
      <w:szCs w:val="20"/>
      <w:lang w:eastAsia="sk-SK"/>
    </w:rPr>
  </w:style>
  <w:style w:type="character" w:customStyle="1" w:styleId="Nadpis6Char">
    <w:name w:val="Nadpis 6 Char"/>
    <w:basedOn w:val="Predvolenpsmoodseku"/>
    <w:link w:val="Nadpis6"/>
    <w:rsid w:val="007D6BD3"/>
    <w:rPr>
      <w:rFonts w:ascii="Times New Roman" w:eastAsia="Times New Roman" w:hAnsi="Times New Roman" w:cs="Times New Roman"/>
      <w:b/>
      <w:sz w:val="20"/>
      <w:szCs w:val="20"/>
      <w:lang w:eastAsia="sk-SK"/>
    </w:rPr>
  </w:style>
  <w:style w:type="character" w:customStyle="1" w:styleId="Nadpis7Char">
    <w:name w:val="Nadpis 7 Char"/>
    <w:basedOn w:val="Predvolenpsmoodseku"/>
    <w:link w:val="Nadpis7"/>
    <w:rsid w:val="007D6BD3"/>
    <w:rPr>
      <w:rFonts w:ascii="Times New Roman" w:eastAsia="Times New Roman" w:hAnsi="Times New Roman" w:cs="Times New Roman"/>
      <w:b/>
      <w:sz w:val="20"/>
      <w:szCs w:val="20"/>
      <w:lang w:eastAsia="sk-SK"/>
    </w:rPr>
  </w:style>
  <w:style w:type="character" w:customStyle="1" w:styleId="Nadpis8Char">
    <w:name w:val="Nadpis 8 Char"/>
    <w:basedOn w:val="Predvolenpsmoodseku"/>
    <w:link w:val="Nadpis8"/>
    <w:rsid w:val="007D6BD3"/>
    <w:rPr>
      <w:rFonts w:ascii="Times New Roman" w:eastAsia="Times New Roman" w:hAnsi="Times New Roman" w:cs="Times New Roman"/>
      <w:b/>
      <w:sz w:val="28"/>
      <w:szCs w:val="20"/>
      <w:lang w:eastAsia="sk-SK"/>
    </w:rPr>
  </w:style>
  <w:style w:type="character" w:customStyle="1" w:styleId="Nadpis9Char">
    <w:name w:val="Nadpis 9 Char"/>
    <w:basedOn w:val="Predvolenpsmoodseku"/>
    <w:link w:val="Nadpis9"/>
    <w:rsid w:val="007D6BD3"/>
    <w:rPr>
      <w:rFonts w:ascii="Times New Roman" w:eastAsia="Times New Roman" w:hAnsi="Times New Roman" w:cs="Times New Roman"/>
      <w:b/>
      <w:sz w:val="24"/>
      <w:szCs w:val="20"/>
      <w:lang w:eastAsia="sk-SK"/>
    </w:rPr>
  </w:style>
  <w:style w:type="paragraph" w:styleId="Zkladntext">
    <w:name w:val="Body Text"/>
    <w:basedOn w:val="Normlny"/>
    <w:link w:val="ZkladntextChar"/>
    <w:rsid w:val="007D6BD3"/>
    <w:pPr>
      <w:tabs>
        <w:tab w:val="left" w:pos="851"/>
      </w:tabs>
    </w:pPr>
    <w:rPr>
      <w:b/>
      <w:sz w:val="28"/>
    </w:rPr>
  </w:style>
  <w:style w:type="character" w:customStyle="1" w:styleId="ZkladntextChar">
    <w:name w:val="Základný text Char"/>
    <w:basedOn w:val="Predvolenpsmoodseku"/>
    <w:link w:val="Zkladntext"/>
    <w:rsid w:val="007D6BD3"/>
    <w:rPr>
      <w:rFonts w:ascii="Times New Roman" w:eastAsia="Times New Roman" w:hAnsi="Times New Roman" w:cs="Times New Roman"/>
      <w:b/>
      <w:sz w:val="28"/>
      <w:szCs w:val="20"/>
      <w:lang w:eastAsia="sk-SK"/>
    </w:rPr>
  </w:style>
  <w:style w:type="character" w:styleId="Odkaznakomentr">
    <w:name w:val="annotation reference"/>
    <w:basedOn w:val="Predvolenpsmoodseku"/>
    <w:semiHidden/>
    <w:rsid w:val="007D6BD3"/>
    <w:rPr>
      <w:color w:val="FF0000"/>
      <w:sz w:val="16"/>
    </w:rPr>
  </w:style>
  <w:style w:type="paragraph" w:styleId="Zkladntext2">
    <w:name w:val="Body Text 2"/>
    <w:basedOn w:val="Normlny"/>
    <w:link w:val="Zkladntext2Char"/>
    <w:rsid w:val="007D6BD3"/>
    <w:pPr>
      <w:jc w:val="both"/>
    </w:pPr>
  </w:style>
  <w:style w:type="character" w:customStyle="1" w:styleId="Zkladntext2Char">
    <w:name w:val="Základný text 2 Char"/>
    <w:basedOn w:val="Predvolenpsmoodseku"/>
    <w:link w:val="Zkladntext2"/>
    <w:rsid w:val="007D6BD3"/>
    <w:rPr>
      <w:rFonts w:ascii="Times New Roman" w:eastAsia="Times New Roman" w:hAnsi="Times New Roman" w:cs="Times New Roman"/>
      <w:sz w:val="20"/>
      <w:szCs w:val="20"/>
      <w:lang w:eastAsia="sk-SK"/>
    </w:rPr>
  </w:style>
  <w:style w:type="paragraph" w:styleId="Zkladntext3">
    <w:name w:val="Body Text 3"/>
    <w:basedOn w:val="Normlny"/>
    <w:link w:val="Zkladntext3Char"/>
    <w:rsid w:val="007D6BD3"/>
    <w:pPr>
      <w:jc w:val="both"/>
    </w:pPr>
    <w:rPr>
      <w:sz w:val="24"/>
    </w:rPr>
  </w:style>
  <w:style w:type="character" w:customStyle="1" w:styleId="Zkladntext3Char">
    <w:name w:val="Základný text 3 Char"/>
    <w:basedOn w:val="Predvolenpsmoodseku"/>
    <w:link w:val="Zkladntext3"/>
    <w:rsid w:val="007D6BD3"/>
    <w:rPr>
      <w:rFonts w:ascii="Times New Roman" w:eastAsia="Times New Roman" w:hAnsi="Times New Roman" w:cs="Times New Roman"/>
      <w:sz w:val="24"/>
      <w:szCs w:val="20"/>
      <w:lang w:eastAsia="sk-SK"/>
    </w:rPr>
  </w:style>
  <w:style w:type="paragraph" w:styleId="Zarkazkladnhotextu">
    <w:name w:val="Body Text Indent"/>
    <w:basedOn w:val="Normlny"/>
    <w:link w:val="ZarkazkladnhotextuChar"/>
    <w:rsid w:val="007D6BD3"/>
    <w:pPr>
      <w:ind w:left="450"/>
      <w:jc w:val="both"/>
    </w:pPr>
  </w:style>
  <w:style w:type="character" w:customStyle="1" w:styleId="ZarkazkladnhotextuChar">
    <w:name w:val="Zarážka základného textu Char"/>
    <w:basedOn w:val="Predvolenpsmoodseku"/>
    <w:link w:val="Zarkazkladnhotextu"/>
    <w:rsid w:val="007D6BD3"/>
    <w:rPr>
      <w:rFonts w:ascii="Times New Roman" w:eastAsia="Times New Roman" w:hAnsi="Times New Roman" w:cs="Times New Roman"/>
      <w:sz w:val="20"/>
      <w:szCs w:val="20"/>
      <w:lang w:eastAsia="sk-SK"/>
    </w:rPr>
  </w:style>
  <w:style w:type="paragraph" w:styleId="Hlavika">
    <w:name w:val="header"/>
    <w:basedOn w:val="Normlny"/>
    <w:link w:val="HlavikaChar"/>
    <w:rsid w:val="007D6BD3"/>
    <w:pPr>
      <w:tabs>
        <w:tab w:val="center" w:pos="4536"/>
        <w:tab w:val="right" w:pos="9072"/>
      </w:tabs>
    </w:pPr>
    <w:rPr>
      <w:sz w:val="24"/>
    </w:rPr>
  </w:style>
  <w:style w:type="character" w:customStyle="1" w:styleId="HlavikaChar">
    <w:name w:val="Hlavička Char"/>
    <w:basedOn w:val="Predvolenpsmoodseku"/>
    <w:link w:val="Hlavika"/>
    <w:rsid w:val="007D6BD3"/>
    <w:rPr>
      <w:rFonts w:ascii="Times New Roman" w:eastAsia="Times New Roman" w:hAnsi="Times New Roman" w:cs="Times New Roman"/>
      <w:sz w:val="24"/>
      <w:szCs w:val="20"/>
      <w:lang w:eastAsia="sk-SK"/>
    </w:rPr>
  </w:style>
  <w:style w:type="paragraph" w:styleId="Pta">
    <w:name w:val="footer"/>
    <w:basedOn w:val="Normlny"/>
    <w:link w:val="PtaChar"/>
    <w:rsid w:val="007D6BD3"/>
    <w:pPr>
      <w:tabs>
        <w:tab w:val="center" w:pos="4536"/>
        <w:tab w:val="right" w:pos="9072"/>
      </w:tabs>
    </w:pPr>
  </w:style>
  <w:style w:type="character" w:customStyle="1" w:styleId="PtaChar">
    <w:name w:val="Päta Char"/>
    <w:basedOn w:val="Predvolenpsmoodseku"/>
    <w:link w:val="Pta"/>
    <w:rsid w:val="007D6BD3"/>
    <w:rPr>
      <w:rFonts w:ascii="Times New Roman" w:eastAsia="Times New Roman" w:hAnsi="Times New Roman" w:cs="Times New Roman"/>
      <w:sz w:val="20"/>
      <w:szCs w:val="20"/>
      <w:lang w:eastAsia="sk-SK"/>
    </w:rPr>
  </w:style>
  <w:style w:type="character" w:styleId="slostrany">
    <w:name w:val="page number"/>
    <w:basedOn w:val="Predvolenpsmoodseku"/>
    <w:rsid w:val="007D6BD3"/>
  </w:style>
  <w:style w:type="paragraph" w:customStyle="1" w:styleId="Odsad">
    <w:name w:val="Odsad"/>
    <w:rsid w:val="007D6BD3"/>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extHlava9b">
    <w:name w:val="Text Hlava_9b"/>
    <w:rsid w:val="007D6BD3"/>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rsid w:val="007D6BD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rsid w:val="007D6BD3"/>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lang w:eastAsia="sk-SK"/>
    </w:rPr>
  </w:style>
  <w:style w:type="paragraph" w:customStyle="1" w:styleId="Odsadxx">
    <w:name w:val="Odsad   xx."/>
    <w:rsid w:val="007D6BD3"/>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3819</Words>
  <Characters>21773</Characters>
  <Application>Microsoft Office Word</Application>
  <DocSecurity>0</DocSecurity>
  <Lines>181</Lines>
  <Paragraphs>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cp:lastModifiedBy>
  <cp:revision>2</cp:revision>
  <dcterms:created xsi:type="dcterms:W3CDTF">2014-05-27T05:24:00Z</dcterms:created>
  <dcterms:modified xsi:type="dcterms:W3CDTF">2014-05-27T05:24:00Z</dcterms:modified>
</cp:coreProperties>
</file>