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858DD5" w14:textId="77777777" w:rsidR="00AA620D" w:rsidRDefault="00AA620D" w:rsidP="00AA620D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 xml:space="preserve">Všeobecné Informácie </w:t>
      </w:r>
      <w:bookmarkEnd w:id="0"/>
    </w:p>
    <w:p w14:paraId="129EDFA6" w14:textId="77777777" w:rsidR="00E40A46" w:rsidRDefault="00E40A46" w:rsidP="004D3B4A">
      <w:pPr>
        <w:pStyle w:val="BodyText"/>
      </w:pPr>
    </w:p>
    <w:p w14:paraId="73F6B0C7" w14:textId="77777777" w:rsidR="00AA620D" w:rsidRDefault="00AA620D" w:rsidP="00AA620D">
      <w:pPr>
        <w:pStyle w:val="Heading2"/>
        <w:numPr>
          <w:ilvl w:val="0"/>
          <w:numId w:val="2"/>
        </w:numPr>
      </w:pPr>
      <w:r>
        <w:t>Obchodné meno a sídlo spoločnosti</w:t>
      </w:r>
    </w:p>
    <w:p w14:paraId="59E8BB73" w14:textId="77777777" w:rsidR="00E40A46" w:rsidRPr="005848F8" w:rsidRDefault="00FF1E61" w:rsidP="00AA620D">
      <w:pPr>
        <w:pStyle w:val="Heading2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ELE Advanced Technologies s.r.o.</w:t>
      </w:r>
    </w:p>
    <w:p w14:paraId="506C200A" w14:textId="77777777" w:rsidR="001502CE" w:rsidRPr="005848F8" w:rsidRDefault="00FF1E61" w:rsidP="001502CE">
      <w:pPr>
        <w:ind w:firstLine="360"/>
        <w:rPr>
          <w:sz w:val="18"/>
          <w:szCs w:val="18"/>
        </w:rPr>
      </w:pPr>
      <w:r>
        <w:rPr>
          <w:sz w:val="18"/>
          <w:szCs w:val="18"/>
        </w:rPr>
        <w:t>K Výstavisku 692</w:t>
      </w:r>
    </w:p>
    <w:p w14:paraId="5F1603BC" w14:textId="77777777" w:rsidR="001502CE" w:rsidRPr="001502CE" w:rsidRDefault="00FF1E61" w:rsidP="00DF5BCE">
      <w:pPr>
        <w:ind w:firstLine="360"/>
        <w:jc w:val="both"/>
      </w:pPr>
      <w:r>
        <w:rPr>
          <w:sz w:val="18"/>
          <w:szCs w:val="18"/>
        </w:rPr>
        <w:t>911 01  Trenčín</w:t>
      </w:r>
    </w:p>
    <w:p w14:paraId="6A9A36E9" w14:textId="77777777" w:rsidR="00E40A46" w:rsidRDefault="00E40A46" w:rsidP="00DF5BCE">
      <w:pPr>
        <w:jc w:val="both"/>
      </w:pPr>
    </w:p>
    <w:p w14:paraId="39396CE6" w14:textId="77777777" w:rsidR="00E40A46" w:rsidRDefault="00E40A46" w:rsidP="00DF5BCE">
      <w:pPr>
        <w:pStyle w:val="Heading2"/>
        <w:numPr>
          <w:ilvl w:val="0"/>
          <w:numId w:val="2"/>
        </w:numPr>
        <w:jc w:val="both"/>
      </w:pPr>
      <w:bookmarkStart w:id="1" w:name="_Toc530739896"/>
      <w:r>
        <w:t>Hlavnými činnosťami Spoločnosti sú:</w:t>
      </w:r>
      <w:bookmarkEnd w:id="1"/>
    </w:p>
    <w:p w14:paraId="6B138EBD" w14:textId="77777777" w:rsidR="00FF1E61" w:rsidRPr="00DC56C1" w:rsidRDefault="00FF1E61" w:rsidP="00E66FDE">
      <w:pPr>
        <w:pStyle w:val="BodyText"/>
        <w:numPr>
          <w:ilvl w:val="0"/>
          <w:numId w:val="11"/>
        </w:numPr>
      </w:pPr>
      <w:r w:rsidRPr="00DC56C1">
        <w:t>prenájom nehnuteľností okrem poskytovania iných ako základných služieb spojených s prenájmom,</w:t>
      </w:r>
    </w:p>
    <w:p w14:paraId="6857EB09" w14:textId="77777777" w:rsidR="00FF1E61" w:rsidRPr="00DC56C1" w:rsidRDefault="00FF1E61" w:rsidP="00E66FDE">
      <w:pPr>
        <w:pStyle w:val="BodyText"/>
        <w:numPr>
          <w:ilvl w:val="0"/>
          <w:numId w:val="11"/>
        </w:numPr>
      </w:pPr>
      <w:r w:rsidRPr="00DC56C1">
        <w:t>kúpa tovaru na účely jeho predaja konečnému spotrebiteľovi (maloobchod) v rozsahu voľnej živnosti,</w:t>
      </w:r>
    </w:p>
    <w:p w14:paraId="0FE09436" w14:textId="77777777" w:rsidR="00FF1E61" w:rsidRPr="00DC56C1" w:rsidRDefault="00FF1E61" w:rsidP="00E66FDE">
      <w:pPr>
        <w:pStyle w:val="BodyText"/>
        <w:numPr>
          <w:ilvl w:val="0"/>
          <w:numId w:val="11"/>
        </w:numPr>
      </w:pPr>
      <w:r w:rsidRPr="00DC56C1">
        <w:t>kúpa tovaru na účely jeho predaja iným prevádzkovateľom živnosti (veľkoobchod) v rozsahu voľnej živnosti,</w:t>
      </w:r>
    </w:p>
    <w:p w14:paraId="35A28A39" w14:textId="77777777" w:rsidR="00FF1E61" w:rsidRPr="00DC56C1" w:rsidRDefault="00FF1E61" w:rsidP="00E66FDE">
      <w:pPr>
        <w:pStyle w:val="BodyText"/>
        <w:numPr>
          <w:ilvl w:val="0"/>
          <w:numId w:val="11"/>
        </w:numPr>
      </w:pPr>
      <w:r w:rsidRPr="00DC56C1">
        <w:t>podnikateľské poradenstvo v rozsahu voľnej živnosti,</w:t>
      </w:r>
    </w:p>
    <w:p w14:paraId="379D85CC" w14:textId="77777777" w:rsidR="00FF1E61" w:rsidRPr="00DC56C1" w:rsidRDefault="00FF1E61" w:rsidP="00E66FDE">
      <w:pPr>
        <w:pStyle w:val="BodyText"/>
        <w:numPr>
          <w:ilvl w:val="0"/>
          <w:numId w:val="11"/>
        </w:numPr>
      </w:pPr>
      <w:r w:rsidRPr="00DC56C1">
        <w:t>sprostredkovateľská činnosť v oblasti obchodu a služieb v rozsahu voľnej živnosti,</w:t>
      </w:r>
    </w:p>
    <w:p w14:paraId="3122BBD3" w14:textId="77777777" w:rsidR="00FF1E61" w:rsidRPr="00DC56C1" w:rsidRDefault="00FF1E61" w:rsidP="00E66FDE">
      <w:pPr>
        <w:pStyle w:val="BodyText"/>
        <w:numPr>
          <w:ilvl w:val="0"/>
          <w:numId w:val="11"/>
        </w:numPr>
      </w:pPr>
      <w:r w:rsidRPr="00DC56C1">
        <w:t>kovoobrábanie,</w:t>
      </w:r>
    </w:p>
    <w:p w14:paraId="1C8C69E4" w14:textId="77777777" w:rsidR="00FF1E61" w:rsidRPr="00DC56C1" w:rsidRDefault="00FF1E61" w:rsidP="00E66FDE">
      <w:pPr>
        <w:pStyle w:val="BodyText"/>
        <w:numPr>
          <w:ilvl w:val="0"/>
          <w:numId w:val="11"/>
        </w:numPr>
      </w:pPr>
      <w:r w:rsidRPr="00DC56C1">
        <w:t xml:space="preserve">nástrojárstvo. </w:t>
      </w:r>
    </w:p>
    <w:p w14:paraId="51C71A4E" w14:textId="77777777" w:rsidR="00E40A46" w:rsidRDefault="00E40A46" w:rsidP="00DF5BCE">
      <w:pPr>
        <w:pStyle w:val="BodyText"/>
      </w:pPr>
    </w:p>
    <w:p w14:paraId="5E49114E" w14:textId="77777777" w:rsidR="00E40A46" w:rsidRPr="00DF5BCE" w:rsidRDefault="00DF5BCE" w:rsidP="00DF5BCE">
      <w:pPr>
        <w:pStyle w:val="Heading2"/>
        <w:numPr>
          <w:ilvl w:val="0"/>
          <w:numId w:val="2"/>
        </w:numPr>
        <w:jc w:val="both"/>
      </w:pPr>
      <w:r>
        <w:t>Priemerný prepočítaný počet zamestnancov</w:t>
      </w:r>
    </w:p>
    <w:p w14:paraId="3429B78D" w14:textId="77777777" w:rsidR="0091605B" w:rsidRPr="00DF5BCE" w:rsidRDefault="00DF5BCE" w:rsidP="00DF5BCE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Priemerný prepočítaný počet zamestnancov Spoločnosti v účtovnom období 2015-2016 bol 84 (v účtovnom období 2014-2015 bol 87).</w:t>
      </w:r>
    </w:p>
    <w:p w14:paraId="3F736A60" w14:textId="77777777" w:rsidR="00E40A46" w:rsidRDefault="00E40A46" w:rsidP="00DF5BCE">
      <w:pPr>
        <w:pStyle w:val="BodyText"/>
      </w:pPr>
    </w:p>
    <w:p w14:paraId="49C4A9A9" w14:textId="77777777" w:rsidR="00E40A46" w:rsidRDefault="00E40A46" w:rsidP="00DF5BCE">
      <w:pPr>
        <w:pStyle w:val="Heading2"/>
        <w:numPr>
          <w:ilvl w:val="0"/>
          <w:numId w:val="2"/>
        </w:numPr>
        <w:jc w:val="both"/>
      </w:pPr>
      <w:r>
        <w:t>Údaje o neobmedzenom ručení</w:t>
      </w:r>
    </w:p>
    <w:p w14:paraId="18AD887F" w14:textId="77777777" w:rsidR="00E40A46" w:rsidRDefault="00E40A46" w:rsidP="00DF5BCE">
      <w:pPr>
        <w:ind w:left="450"/>
        <w:jc w:val="both"/>
        <w:rPr>
          <w:sz w:val="18"/>
          <w:szCs w:val="18"/>
        </w:rPr>
      </w:pPr>
      <w:r w:rsidRPr="001502CE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545A2A48" w14:textId="77777777" w:rsidR="00E40A46" w:rsidRDefault="00E40A46" w:rsidP="00DF5BCE">
      <w:pPr>
        <w:pStyle w:val="BodyText"/>
      </w:pPr>
    </w:p>
    <w:p w14:paraId="2214E433" w14:textId="77777777" w:rsidR="00E40A46" w:rsidRDefault="00E40A46" w:rsidP="00DF5BCE">
      <w:pPr>
        <w:pStyle w:val="Heading2"/>
        <w:numPr>
          <w:ilvl w:val="0"/>
          <w:numId w:val="2"/>
        </w:numPr>
        <w:jc w:val="both"/>
      </w:pPr>
      <w:r>
        <w:t>Právny dôvod na zostavenie účtovnej závierky</w:t>
      </w:r>
    </w:p>
    <w:p w14:paraId="16833C6A" w14:textId="77777777" w:rsidR="00E40A46" w:rsidRDefault="00E40A46" w:rsidP="00DF5BCE">
      <w:pPr>
        <w:pStyle w:val="BodyText"/>
        <w:ind w:hanging="426"/>
      </w:pPr>
      <w:r>
        <w:tab/>
      </w:r>
      <w:r w:rsidR="00FF1E61" w:rsidRPr="00DC56C1">
        <w:t>Účtovná závierka Spoločnosti k 30. a</w:t>
      </w:r>
      <w:r w:rsidR="00FF1E61">
        <w:t>prílu 2016</w:t>
      </w:r>
      <w:r w:rsidR="00FF1E61" w:rsidRPr="00DC56C1">
        <w:t xml:space="preserve"> je zostavená ako riadna účtovná závierka podľa § 17 ods. 6 zákona NR SR č. 431/2002 Z. z. o účtovníctve za účtovné obdobie od 1. mája</w:t>
      </w:r>
      <w:r w:rsidR="00FF1E61">
        <w:t xml:space="preserve"> 2015</w:t>
      </w:r>
      <w:r w:rsidR="00FF1E61" w:rsidRPr="00DC56C1">
        <w:t xml:space="preserve"> do 30. a</w:t>
      </w:r>
      <w:r w:rsidR="00FF1E61">
        <w:t>príla 2016</w:t>
      </w:r>
      <w:r w:rsidR="00FF1E61" w:rsidRPr="00DC56C1">
        <w:t>.</w:t>
      </w:r>
      <w:r w:rsidR="00FF1E61">
        <w:t xml:space="preserve"> </w:t>
      </w:r>
      <w:r w:rsidR="00381137">
        <w:t xml:space="preserve">Spoločnosť </w:t>
      </w:r>
      <w:r w:rsidR="001502CE">
        <w:t>predkladá riadnu úč</w:t>
      </w:r>
      <w:r w:rsidR="001502CE" w:rsidRPr="001502CE">
        <w:t>tovnú závierku s p</w:t>
      </w:r>
      <w:r w:rsidR="001502CE">
        <w:t>redpokladom nepretržitého pokrač</w:t>
      </w:r>
      <w:r w:rsidR="001502CE" w:rsidRPr="001502CE">
        <w:t>ova</w:t>
      </w:r>
      <w:r w:rsidR="00381137">
        <w:t>nia jej</w:t>
      </w:r>
      <w:r w:rsidR="001502CE">
        <w:t xml:space="preserve"> č</w:t>
      </w:r>
      <w:r w:rsidR="001502CE" w:rsidRPr="001502CE">
        <w:t>innosti</w:t>
      </w:r>
      <w:r w:rsidR="001502CE">
        <w:t>.</w:t>
      </w:r>
    </w:p>
    <w:p w14:paraId="43B177B6" w14:textId="77777777" w:rsidR="00E40A46" w:rsidRDefault="00E40A46" w:rsidP="00DF5BCE">
      <w:pPr>
        <w:pStyle w:val="BodyText"/>
        <w:ind w:hanging="426"/>
      </w:pPr>
    </w:p>
    <w:p w14:paraId="0A4A6CB8" w14:textId="77777777" w:rsidR="00E40A46" w:rsidRDefault="00E40A46" w:rsidP="00DF5BCE">
      <w:pPr>
        <w:pStyle w:val="Heading2"/>
        <w:numPr>
          <w:ilvl w:val="0"/>
          <w:numId w:val="2"/>
        </w:numPr>
        <w:jc w:val="both"/>
      </w:pPr>
      <w:r>
        <w:t>Dátum schválenia účtovnej závierky za predchádzajúce účtovné obdobie</w:t>
      </w:r>
    </w:p>
    <w:p w14:paraId="64397C06" w14:textId="77777777" w:rsidR="00FF1E61" w:rsidRDefault="00FF1E61" w:rsidP="00DF5BCE">
      <w:pPr>
        <w:pStyle w:val="BodyText"/>
        <w:ind w:hanging="66"/>
      </w:pPr>
      <w:r w:rsidRPr="00FF1E61">
        <w:t>Účtovná závierka Spoločnosti k 30. aprílu 2015, za predchádzajúce účtovné obdobie, bola schválená rozhodnutím jediného spoločníka dňa 30. apríla 2016.</w:t>
      </w:r>
    </w:p>
    <w:p w14:paraId="0C57E054" w14:textId="77777777" w:rsidR="00692681" w:rsidRDefault="00692681" w:rsidP="00DF5BCE">
      <w:pPr>
        <w:pStyle w:val="BodyText"/>
        <w:ind w:hanging="66"/>
      </w:pPr>
    </w:p>
    <w:p w14:paraId="2245AA71" w14:textId="77777777" w:rsidR="00692681" w:rsidRPr="00692681" w:rsidRDefault="00692681" w:rsidP="00DF5BCE">
      <w:pPr>
        <w:pStyle w:val="Heading2"/>
        <w:numPr>
          <w:ilvl w:val="0"/>
          <w:numId w:val="2"/>
        </w:numPr>
        <w:jc w:val="both"/>
      </w:pPr>
      <w:r w:rsidRPr="00692681">
        <w:t xml:space="preserve">Zverejnenie účtovnej závierky za predchádzajúce účtovné obdobie </w:t>
      </w:r>
    </w:p>
    <w:p w14:paraId="65A8862B" w14:textId="77777777" w:rsidR="00692681" w:rsidRPr="00692681" w:rsidRDefault="00692681" w:rsidP="00EF73B7">
      <w:pPr>
        <w:pStyle w:val="BodyText"/>
        <w:ind w:left="0" w:firstLine="360"/>
        <w:rPr>
          <w:color w:val="FF0000"/>
        </w:rPr>
      </w:pPr>
      <w:r w:rsidRPr="00DC56C1">
        <w:t>Účtovná závierka Spoločnosti k 30. aprílu 201</w:t>
      </w:r>
      <w:r>
        <w:t>5</w:t>
      </w:r>
      <w:r w:rsidRPr="00DC56C1">
        <w:t xml:space="preserve"> bola uložená do registra účtovných závierok dňa </w:t>
      </w:r>
      <w:r>
        <w:t>30. septembra 2015.</w:t>
      </w:r>
    </w:p>
    <w:p w14:paraId="0D3006A7" w14:textId="77777777" w:rsidR="00692681" w:rsidRPr="00FF1E61" w:rsidRDefault="00692681" w:rsidP="00DF5BCE">
      <w:pPr>
        <w:pStyle w:val="BodyText"/>
        <w:ind w:hanging="66"/>
      </w:pPr>
    </w:p>
    <w:p w14:paraId="067BDEC8" w14:textId="77777777" w:rsidR="00FF1E61" w:rsidRPr="00FF1E61" w:rsidRDefault="00FF1E61" w:rsidP="00DF5BCE">
      <w:pPr>
        <w:pStyle w:val="Heading2"/>
        <w:numPr>
          <w:ilvl w:val="0"/>
          <w:numId w:val="2"/>
        </w:numPr>
        <w:jc w:val="both"/>
      </w:pPr>
      <w:r w:rsidRPr="00FF1E61">
        <w:t xml:space="preserve">Schválenie audítora </w:t>
      </w:r>
    </w:p>
    <w:p w14:paraId="591E5547" w14:textId="79503432" w:rsidR="00FF1E61" w:rsidRPr="00FF1E61" w:rsidRDefault="00FF1E61" w:rsidP="00DF5BCE">
      <w:pPr>
        <w:pStyle w:val="Heading2"/>
        <w:numPr>
          <w:ilvl w:val="0"/>
          <w:numId w:val="0"/>
        </w:numPr>
        <w:ind w:left="360"/>
        <w:jc w:val="both"/>
        <w:rPr>
          <w:b w:val="0"/>
          <w:color w:val="FF0000"/>
        </w:rPr>
      </w:pPr>
      <w:r w:rsidRPr="00FF1E61">
        <w:rPr>
          <w:b w:val="0"/>
        </w:rPr>
        <w:t xml:space="preserve">Spoločnosť schválila rozhodnutím jediného spoločníka zo dňa </w:t>
      </w:r>
      <w:r w:rsidR="00692681">
        <w:rPr>
          <w:b w:val="0"/>
        </w:rPr>
        <w:t>30. apríla 2016</w:t>
      </w:r>
      <w:r w:rsidRPr="00FF1E61">
        <w:rPr>
          <w:b w:val="0"/>
        </w:rPr>
        <w:t xml:space="preserve"> spoločnosť Mazars Slovensko, s.r.o., 811</w:t>
      </w:r>
      <w:r w:rsidR="00DF5BCE">
        <w:rPr>
          <w:b w:val="0"/>
        </w:rPr>
        <w:t> </w:t>
      </w:r>
      <w:r w:rsidRPr="00FF1E61">
        <w:rPr>
          <w:b w:val="0"/>
        </w:rPr>
        <w:t>03 Bratislava, Suché mýto 1 ako audítora na overenie účtovnej závierky</w:t>
      </w:r>
      <w:r w:rsidR="00EF73B7">
        <w:rPr>
          <w:b w:val="0"/>
        </w:rPr>
        <w:t>.</w:t>
      </w:r>
    </w:p>
    <w:p w14:paraId="7BBA6E97" w14:textId="77777777" w:rsidR="00E40A46" w:rsidRDefault="00E40A46" w:rsidP="004D3B4A">
      <w:pPr>
        <w:pStyle w:val="BodyText"/>
        <w:ind w:hanging="426"/>
      </w:pPr>
    </w:p>
    <w:p w14:paraId="3A3182FA" w14:textId="77777777" w:rsidR="00E40A46" w:rsidRDefault="00E40A46" w:rsidP="004D3B4A">
      <w:pPr>
        <w:pStyle w:val="BodyText"/>
        <w:jc w:val="left"/>
      </w:pPr>
    </w:p>
    <w:p w14:paraId="187A8EDC" w14:textId="77777777" w:rsidR="00E40A46" w:rsidRDefault="00E40A46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" w:name="_Toc530739897"/>
      <w:r>
        <w:t>Informácie o orgánoch účtovnej jednotky</w:t>
      </w:r>
      <w:bookmarkEnd w:id="2"/>
    </w:p>
    <w:p w14:paraId="30C73FD3" w14:textId="77777777" w:rsidR="00383CC6" w:rsidRDefault="00383CC6" w:rsidP="00F065A2">
      <w:pPr>
        <w:pStyle w:val="BodyText"/>
        <w:ind w:left="360"/>
      </w:pPr>
    </w:p>
    <w:p w14:paraId="66E85A71" w14:textId="77777777" w:rsidR="00F065A2" w:rsidRDefault="001207BC" w:rsidP="00F065A2">
      <w:pPr>
        <w:pStyle w:val="BodyText"/>
        <w:ind w:left="360"/>
      </w:pPr>
      <w:r>
        <w:t>Konateľ</w:t>
      </w:r>
      <w:r w:rsidR="00F065A2">
        <w:t xml:space="preserve"> Spoločnosti:</w:t>
      </w:r>
    </w:p>
    <w:p w14:paraId="7AE28441" w14:textId="77777777" w:rsidR="00F065A2" w:rsidRDefault="00F065A2" w:rsidP="00F065A2">
      <w:pPr>
        <w:pStyle w:val="BodyText"/>
        <w:ind w:left="360"/>
      </w:pPr>
    </w:p>
    <w:p w14:paraId="5EF89E55" w14:textId="77777777" w:rsidR="00A923E1" w:rsidRDefault="001207BC" w:rsidP="00F065A2">
      <w:pPr>
        <w:pStyle w:val="BodyText"/>
        <w:ind w:left="360"/>
        <w:jc w:val="left"/>
      </w:pPr>
      <w:r>
        <w:t>Manesh Pandya</w:t>
      </w:r>
    </w:p>
    <w:p w14:paraId="02DF124D" w14:textId="77777777" w:rsidR="001207BC" w:rsidRDefault="001207BC" w:rsidP="00F065A2">
      <w:pPr>
        <w:pStyle w:val="BodyText"/>
        <w:ind w:left="360"/>
        <w:jc w:val="left"/>
      </w:pPr>
      <w:r>
        <w:t>Orwell Close 4</w:t>
      </w:r>
    </w:p>
    <w:p w14:paraId="42CDCB45" w14:textId="77777777" w:rsidR="001207BC" w:rsidRDefault="001207BC" w:rsidP="00F065A2">
      <w:pPr>
        <w:pStyle w:val="BodyText"/>
        <w:ind w:left="360"/>
        <w:jc w:val="left"/>
      </w:pPr>
      <w:r>
        <w:t>Wilmslow, Cheshire SK9 3UL</w:t>
      </w:r>
    </w:p>
    <w:p w14:paraId="6BFBF1DB" w14:textId="77777777" w:rsidR="001207BC" w:rsidRDefault="001207BC" w:rsidP="00F065A2">
      <w:pPr>
        <w:pStyle w:val="BodyText"/>
        <w:ind w:left="360"/>
        <w:jc w:val="left"/>
      </w:pPr>
      <w:r>
        <w:t>Spojené kráľovstvo</w:t>
      </w:r>
    </w:p>
    <w:p w14:paraId="3B7A3C98" w14:textId="77777777" w:rsidR="00DF5BCE" w:rsidRDefault="00DF5BCE" w:rsidP="00F065A2"/>
    <w:p w14:paraId="5B736B8F" w14:textId="77777777" w:rsidR="00E40A46" w:rsidRPr="004151EB" w:rsidRDefault="00DF5BCE" w:rsidP="00DF5BCE">
      <w:pPr>
        <w:pStyle w:val="Heading2"/>
        <w:numPr>
          <w:ilvl w:val="0"/>
          <w:numId w:val="0"/>
        </w:numPr>
        <w:ind w:left="360"/>
        <w:jc w:val="both"/>
      </w:pPr>
      <w:r w:rsidRPr="00DF5BCE">
        <w:rPr>
          <w:b w:val="0"/>
        </w:rPr>
        <w:t>Členom štatutárneho orgánu, ani členom dozorných orgánov  neboli v roku 2015</w:t>
      </w:r>
      <w:r>
        <w:rPr>
          <w:b w:val="0"/>
        </w:rPr>
        <w:t>-2016</w:t>
      </w:r>
      <w:r w:rsidRPr="00DF5BCE">
        <w:rPr>
          <w:b w:val="0"/>
        </w:rPr>
        <w:t xml:space="preserve"> poskytnuté žiadne pôžičky, záruky alebo iné formy zabezpečenia, ani finančné prostriedky alebo iné plnenia na súkromné účely členov, ktoré sa vyúčtovávajú</w:t>
      </w:r>
      <w:r>
        <w:rPr>
          <w:b w:val="0"/>
        </w:rPr>
        <w:t xml:space="preserve"> (v roku 2014: žiadne).</w:t>
      </w:r>
      <w:r w:rsidR="0091605B">
        <w:br w:type="page"/>
      </w:r>
      <w:bookmarkStart w:id="3" w:name="_Toc530739898"/>
    </w:p>
    <w:p w14:paraId="75F22CB4" w14:textId="77777777" w:rsidR="00E40A46" w:rsidRDefault="00E40A46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3"/>
    </w:p>
    <w:p w14:paraId="66A9FAD6" w14:textId="77777777" w:rsidR="004151EB" w:rsidRDefault="004151EB" w:rsidP="001E3CFB">
      <w:pPr>
        <w:pStyle w:val="BodyText"/>
      </w:pPr>
    </w:p>
    <w:p w14:paraId="2208D0EA" w14:textId="77777777" w:rsidR="00E40A46" w:rsidRDefault="00E40A46" w:rsidP="001E3CFB">
      <w:pPr>
        <w:pStyle w:val="BodyText"/>
      </w:pP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77"/>
        <w:gridCol w:w="993"/>
        <w:gridCol w:w="141"/>
        <w:gridCol w:w="1276"/>
        <w:gridCol w:w="425"/>
        <w:gridCol w:w="1276"/>
      </w:tblGrid>
      <w:tr w:rsidR="00E40A46" w:rsidRPr="00605C49" w14:paraId="5FC10FDC" w14:textId="77777777" w:rsidTr="00605C49">
        <w:trPr>
          <w:cantSplit/>
          <w:trHeight w:val="217"/>
        </w:trPr>
        <w:tc>
          <w:tcPr>
            <w:tcW w:w="4677" w:type="dxa"/>
            <w:shd w:val="clear" w:color="auto" w:fill="auto"/>
          </w:tcPr>
          <w:p w14:paraId="47436D6F" w14:textId="77777777" w:rsidR="00F065A2" w:rsidRPr="00605C49" w:rsidRDefault="001207BC" w:rsidP="00F065A2">
            <w:pPr>
              <w:pStyle w:val="BodyText"/>
            </w:pPr>
            <w:r>
              <w:t>Štruktúra spoločníkov S</w:t>
            </w:r>
            <w:r w:rsidR="00F065A2" w:rsidRPr="00605C49">
              <w:t>poločnosti v roku 2015</w:t>
            </w:r>
            <w:r>
              <w:t>/2016</w:t>
            </w:r>
          </w:p>
          <w:p w14:paraId="00CA1FA8" w14:textId="77777777" w:rsidR="00E40A46" w:rsidRPr="00605C49" w:rsidRDefault="00E40A46" w:rsidP="006C16B9">
            <w:pPr>
              <w:pStyle w:val="Tabulka"/>
            </w:pPr>
          </w:p>
        </w:tc>
        <w:tc>
          <w:tcPr>
            <w:tcW w:w="2410" w:type="dxa"/>
            <w:gridSpan w:val="3"/>
            <w:shd w:val="clear" w:color="auto" w:fill="auto"/>
          </w:tcPr>
          <w:p w14:paraId="652D2BD2" w14:textId="77777777" w:rsidR="00E40A46" w:rsidRPr="00605C49" w:rsidRDefault="00E40A46" w:rsidP="006C16B9">
            <w:pPr>
              <w:pStyle w:val="Tabulka"/>
              <w:jc w:val="center"/>
            </w:pPr>
            <w:r w:rsidRPr="00605C49">
              <w:t>podiel na základnom imaní</w:t>
            </w:r>
          </w:p>
        </w:tc>
        <w:tc>
          <w:tcPr>
            <w:tcW w:w="425" w:type="dxa"/>
            <w:shd w:val="clear" w:color="auto" w:fill="auto"/>
          </w:tcPr>
          <w:p w14:paraId="10F7158C" w14:textId="77777777" w:rsidR="00E40A46" w:rsidRPr="00605C49" w:rsidRDefault="00E40A46" w:rsidP="006C16B9">
            <w:pPr>
              <w:pStyle w:val="Tabulka"/>
              <w:jc w:val="center"/>
            </w:pPr>
          </w:p>
        </w:tc>
        <w:tc>
          <w:tcPr>
            <w:tcW w:w="1276" w:type="dxa"/>
            <w:shd w:val="clear" w:color="auto" w:fill="auto"/>
          </w:tcPr>
          <w:p w14:paraId="72025D45" w14:textId="77777777" w:rsidR="00E40A46" w:rsidRPr="00605C49" w:rsidRDefault="00E40A46" w:rsidP="006C16B9">
            <w:pPr>
              <w:pStyle w:val="Tabulka"/>
              <w:jc w:val="center"/>
            </w:pPr>
            <w:r w:rsidRPr="00605C49">
              <w:t>hlasovacie práva</w:t>
            </w:r>
          </w:p>
        </w:tc>
      </w:tr>
      <w:tr w:rsidR="00E40A46" w:rsidRPr="00605C49" w14:paraId="46D70FC7" w14:textId="77777777" w:rsidTr="00605C49">
        <w:trPr>
          <w:cantSplit/>
          <w:trHeight w:val="250"/>
        </w:trPr>
        <w:tc>
          <w:tcPr>
            <w:tcW w:w="4677" w:type="dxa"/>
            <w:shd w:val="clear" w:color="auto" w:fill="auto"/>
          </w:tcPr>
          <w:p w14:paraId="0C8A4510" w14:textId="77777777" w:rsidR="00E40A46" w:rsidRPr="00605C49" w:rsidRDefault="00E40A46" w:rsidP="006C16B9">
            <w:pPr>
              <w:pStyle w:val="Tabulka"/>
            </w:pPr>
          </w:p>
        </w:tc>
        <w:tc>
          <w:tcPr>
            <w:tcW w:w="993" w:type="dxa"/>
            <w:shd w:val="clear" w:color="auto" w:fill="auto"/>
          </w:tcPr>
          <w:p w14:paraId="2F883DFF" w14:textId="77777777" w:rsidR="00E40A46" w:rsidRPr="00605C49" w:rsidRDefault="00F065A2" w:rsidP="001207BC">
            <w:pPr>
              <w:pStyle w:val="Tabulka"/>
              <w:jc w:val="center"/>
            </w:pPr>
            <w:r w:rsidRPr="00605C49">
              <w:t xml:space="preserve">K </w:t>
            </w:r>
            <w:r w:rsidR="001207BC">
              <w:t>1.5.2015</w:t>
            </w:r>
          </w:p>
        </w:tc>
        <w:tc>
          <w:tcPr>
            <w:tcW w:w="141" w:type="dxa"/>
            <w:shd w:val="clear" w:color="auto" w:fill="auto"/>
          </w:tcPr>
          <w:p w14:paraId="18BF288B" w14:textId="77777777" w:rsidR="00E40A46" w:rsidRPr="00605C49" w:rsidRDefault="00E40A46" w:rsidP="006C16B9">
            <w:pPr>
              <w:pStyle w:val="Tabulka"/>
              <w:jc w:val="center"/>
            </w:pPr>
          </w:p>
        </w:tc>
        <w:tc>
          <w:tcPr>
            <w:tcW w:w="1276" w:type="dxa"/>
            <w:shd w:val="clear" w:color="auto" w:fill="auto"/>
          </w:tcPr>
          <w:p w14:paraId="78832C37" w14:textId="77777777" w:rsidR="00E40A46" w:rsidRPr="00605C49" w:rsidRDefault="00E40A46" w:rsidP="001207BC">
            <w:pPr>
              <w:pStyle w:val="Tabulka"/>
              <w:jc w:val="center"/>
            </w:pPr>
            <w:r w:rsidRPr="00605C49">
              <w:t xml:space="preserve">K </w:t>
            </w:r>
            <w:r w:rsidR="001207BC">
              <w:t>30.4.2016</w:t>
            </w:r>
          </w:p>
        </w:tc>
        <w:tc>
          <w:tcPr>
            <w:tcW w:w="425" w:type="dxa"/>
            <w:shd w:val="clear" w:color="auto" w:fill="auto"/>
          </w:tcPr>
          <w:p w14:paraId="5B44445F" w14:textId="77777777" w:rsidR="00E40A46" w:rsidRPr="00605C49" w:rsidRDefault="00E40A46" w:rsidP="006C16B9">
            <w:pPr>
              <w:pStyle w:val="Tabulka"/>
              <w:jc w:val="center"/>
            </w:pPr>
          </w:p>
        </w:tc>
        <w:tc>
          <w:tcPr>
            <w:tcW w:w="1276" w:type="dxa"/>
            <w:shd w:val="clear" w:color="auto" w:fill="auto"/>
          </w:tcPr>
          <w:p w14:paraId="64FFDD3B" w14:textId="77777777" w:rsidR="00E40A46" w:rsidRPr="00605C49" w:rsidRDefault="002A122A" w:rsidP="001207BC">
            <w:pPr>
              <w:pStyle w:val="Tabulka"/>
              <w:jc w:val="center"/>
            </w:pPr>
            <w:r w:rsidRPr="00605C49">
              <w:t xml:space="preserve">V </w:t>
            </w:r>
            <w:r w:rsidR="00E40A46" w:rsidRPr="00605C49">
              <w:t>%</w:t>
            </w:r>
            <w:r w:rsidRPr="00605C49">
              <w:t xml:space="preserve"> k</w:t>
            </w:r>
            <w:r w:rsidR="001207BC">
              <w:t> 30.4.2016</w:t>
            </w:r>
          </w:p>
        </w:tc>
      </w:tr>
      <w:tr w:rsidR="002A122A" w:rsidRPr="00605C49" w14:paraId="5CEDFFDC" w14:textId="77777777" w:rsidTr="00605C49">
        <w:trPr>
          <w:cantSplit/>
          <w:trHeight w:val="250"/>
        </w:trPr>
        <w:tc>
          <w:tcPr>
            <w:tcW w:w="4677" w:type="dxa"/>
            <w:shd w:val="clear" w:color="auto" w:fill="auto"/>
          </w:tcPr>
          <w:p w14:paraId="43851BFC" w14:textId="77777777" w:rsidR="002A122A" w:rsidRPr="00605C49" w:rsidRDefault="001207BC" w:rsidP="006C16B9">
            <w:pPr>
              <w:pStyle w:val="Tabulka"/>
            </w:pPr>
            <w:r>
              <w:t>ELE Advanced Technologies Limited</w:t>
            </w:r>
          </w:p>
        </w:tc>
        <w:tc>
          <w:tcPr>
            <w:tcW w:w="993" w:type="dxa"/>
            <w:shd w:val="clear" w:color="auto" w:fill="auto"/>
          </w:tcPr>
          <w:p w14:paraId="648F7274" w14:textId="77777777" w:rsidR="002A122A" w:rsidRPr="00605C49" w:rsidRDefault="001207BC" w:rsidP="002A122A">
            <w:pPr>
              <w:pStyle w:val="Tabulka"/>
              <w:jc w:val="right"/>
            </w:pPr>
            <w:r>
              <w:t>6 638,78</w:t>
            </w:r>
          </w:p>
        </w:tc>
        <w:tc>
          <w:tcPr>
            <w:tcW w:w="141" w:type="dxa"/>
            <w:shd w:val="clear" w:color="auto" w:fill="auto"/>
          </w:tcPr>
          <w:p w14:paraId="6E26B929" w14:textId="77777777" w:rsidR="002A122A" w:rsidRPr="00605C49" w:rsidRDefault="002A122A" w:rsidP="002A122A">
            <w:pPr>
              <w:pStyle w:val="Tabulka"/>
              <w:jc w:val="right"/>
            </w:pPr>
          </w:p>
        </w:tc>
        <w:tc>
          <w:tcPr>
            <w:tcW w:w="1276" w:type="dxa"/>
            <w:shd w:val="clear" w:color="auto" w:fill="auto"/>
          </w:tcPr>
          <w:p w14:paraId="5E9A3EBF" w14:textId="77777777" w:rsidR="002A122A" w:rsidRPr="00605C49" w:rsidRDefault="001207BC" w:rsidP="002A122A">
            <w:pPr>
              <w:pStyle w:val="Tabulka"/>
              <w:jc w:val="right"/>
            </w:pPr>
            <w:r>
              <w:t>6 638,78</w:t>
            </w:r>
          </w:p>
        </w:tc>
        <w:tc>
          <w:tcPr>
            <w:tcW w:w="425" w:type="dxa"/>
            <w:shd w:val="clear" w:color="auto" w:fill="auto"/>
          </w:tcPr>
          <w:p w14:paraId="5E66121B" w14:textId="77777777" w:rsidR="002A122A" w:rsidRPr="00605C49" w:rsidRDefault="002A122A" w:rsidP="006C16B9">
            <w:pPr>
              <w:pStyle w:val="Tabulka"/>
              <w:jc w:val="center"/>
            </w:pPr>
          </w:p>
        </w:tc>
        <w:tc>
          <w:tcPr>
            <w:tcW w:w="1276" w:type="dxa"/>
            <w:shd w:val="clear" w:color="auto" w:fill="auto"/>
          </w:tcPr>
          <w:p w14:paraId="0CD18528" w14:textId="77777777" w:rsidR="002A122A" w:rsidRPr="00605C49" w:rsidRDefault="001207BC" w:rsidP="006C16B9">
            <w:pPr>
              <w:pStyle w:val="Tabulka"/>
              <w:jc w:val="center"/>
            </w:pPr>
            <w:r>
              <w:t>100</w:t>
            </w:r>
          </w:p>
        </w:tc>
      </w:tr>
      <w:tr w:rsidR="00E40A46" w:rsidRPr="00605C49" w14:paraId="6ED1ABCC" w14:textId="77777777" w:rsidTr="00605C49">
        <w:trPr>
          <w:cantSplit/>
          <w:trHeight w:val="250"/>
        </w:trPr>
        <w:tc>
          <w:tcPr>
            <w:tcW w:w="4677" w:type="dxa"/>
            <w:shd w:val="clear" w:color="auto" w:fill="auto"/>
          </w:tcPr>
          <w:p w14:paraId="317D7AD5" w14:textId="77777777" w:rsidR="00E40A46" w:rsidRPr="00605C49" w:rsidRDefault="00E40A46" w:rsidP="008B6A7D">
            <w:pPr>
              <w:pStyle w:val="Tabulka"/>
            </w:pPr>
          </w:p>
        </w:tc>
        <w:tc>
          <w:tcPr>
            <w:tcW w:w="993" w:type="dxa"/>
            <w:shd w:val="clear" w:color="auto" w:fill="auto"/>
          </w:tcPr>
          <w:p w14:paraId="35DE040A" w14:textId="77777777" w:rsidR="00E40A46" w:rsidRPr="00605C49" w:rsidRDefault="00E40A46" w:rsidP="002A122A">
            <w:pPr>
              <w:pStyle w:val="Tabulka"/>
              <w:jc w:val="right"/>
              <w:rPr>
                <w:color w:val="auto"/>
              </w:rPr>
            </w:pPr>
          </w:p>
        </w:tc>
        <w:tc>
          <w:tcPr>
            <w:tcW w:w="141" w:type="dxa"/>
            <w:shd w:val="clear" w:color="auto" w:fill="auto"/>
          </w:tcPr>
          <w:p w14:paraId="214DB220" w14:textId="77777777" w:rsidR="00E40A46" w:rsidRPr="00605C49" w:rsidRDefault="00E40A46" w:rsidP="002A122A">
            <w:pPr>
              <w:pStyle w:val="Tabulka"/>
              <w:jc w:val="right"/>
              <w:rPr>
                <w:color w:val="auto"/>
              </w:rPr>
            </w:pPr>
          </w:p>
        </w:tc>
        <w:tc>
          <w:tcPr>
            <w:tcW w:w="1276" w:type="dxa"/>
            <w:shd w:val="clear" w:color="auto" w:fill="auto"/>
          </w:tcPr>
          <w:p w14:paraId="3CB73BD5" w14:textId="77777777" w:rsidR="00E40A46" w:rsidRPr="00605C49" w:rsidRDefault="00E40A46" w:rsidP="002A122A">
            <w:pPr>
              <w:pStyle w:val="Tabulka"/>
              <w:jc w:val="right"/>
              <w:rPr>
                <w:color w:val="auto"/>
              </w:rPr>
            </w:pPr>
          </w:p>
        </w:tc>
        <w:tc>
          <w:tcPr>
            <w:tcW w:w="425" w:type="dxa"/>
            <w:shd w:val="clear" w:color="auto" w:fill="auto"/>
          </w:tcPr>
          <w:p w14:paraId="5C7F3BC9" w14:textId="77777777" w:rsidR="00E40A46" w:rsidRPr="00605C49" w:rsidRDefault="00E40A46" w:rsidP="006C16B9">
            <w:pPr>
              <w:pStyle w:val="Tabulka"/>
              <w:jc w:val="center"/>
            </w:pPr>
          </w:p>
        </w:tc>
        <w:tc>
          <w:tcPr>
            <w:tcW w:w="1276" w:type="dxa"/>
            <w:shd w:val="clear" w:color="auto" w:fill="auto"/>
          </w:tcPr>
          <w:p w14:paraId="18256CF5" w14:textId="77777777" w:rsidR="00E40A46" w:rsidRPr="00605C49" w:rsidRDefault="00E40A46" w:rsidP="006C16B9">
            <w:pPr>
              <w:pStyle w:val="Tabulka"/>
              <w:jc w:val="center"/>
            </w:pPr>
          </w:p>
        </w:tc>
      </w:tr>
      <w:tr w:rsidR="00E40A46" w14:paraId="3462DA50" w14:textId="77777777" w:rsidTr="00605C49">
        <w:trPr>
          <w:cantSplit/>
          <w:trHeight w:val="250"/>
        </w:trPr>
        <w:tc>
          <w:tcPr>
            <w:tcW w:w="4677" w:type="dxa"/>
            <w:shd w:val="clear" w:color="auto" w:fill="auto"/>
          </w:tcPr>
          <w:p w14:paraId="7CB8A52C" w14:textId="77777777" w:rsidR="00E40A46" w:rsidRPr="00605C49" w:rsidRDefault="00E40A46" w:rsidP="006C16B9">
            <w:pPr>
              <w:pStyle w:val="Tabulka"/>
              <w:rPr>
                <w:b/>
              </w:rPr>
            </w:pPr>
            <w:r w:rsidRPr="00605C49">
              <w:rPr>
                <w:b/>
              </w:rPr>
              <w:t>Spolu</w:t>
            </w:r>
          </w:p>
        </w:tc>
        <w:tc>
          <w:tcPr>
            <w:tcW w:w="993" w:type="dxa"/>
            <w:shd w:val="clear" w:color="auto" w:fill="auto"/>
          </w:tcPr>
          <w:p w14:paraId="52A570C2" w14:textId="77777777" w:rsidR="00E40A46" w:rsidRPr="00605C49" w:rsidRDefault="001207BC" w:rsidP="002A122A">
            <w:pPr>
              <w:pStyle w:val="Tabulka"/>
              <w:jc w:val="right"/>
              <w:rPr>
                <w:b/>
              </w:rPr>
            </w:pPr>
            <w:r>
              <w:rPr>
                <w:b/>
              </w:rPr>
              <w:t>6 638,78</w:t>
            </w:r>
          </w:p>
        </w:tc>
        <w:tc>
          <w:tcPr>
            <w:tcW w:w="141" w:type="dxa"/>
            <w:shd w:val="clear" w:color="auto" w:fill="auto"/>
          </w:tcPr>
          <w:p w14:paraId="2FE3B259" w14:textId="77777777" w:rsidR="00E40A46" w:rsidRPr="00605C49" w:rsidRDefault="00E40A46" w:rsidP="002A122A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276" w:type="dxa"/>
            <w:shd w:val="clear" w:color="auto" w:fill="auto"/>
          </w:tcPr>
          <w:p w14:paraId="4D3DBB13" w14:textId="77777777" w:rsidR="00E40A46" w:rsidRPr="00605C49" w:rsidRDefault="001207BC" w:rsidP="002A122A">
            <w:pPr>
              <w:pStyle w:val="Tabulka"/>
              <w:jc w:val="right"/>
              <w:rPr>
                <w:b/>
              </w:rPr>
            </w:pPr>
            <w:r>
              <w:rPr>
                <w:b/>
              </w:rPr>
              <w:t>6 638,78</w:t>
            </w:r>
          </w:p>
        </w:tc>
        <w:tc>
          <w:tcPr>
            <w:tcW w:w="425" w:type="dxa"/>
            <w:shd w:val="clear" w:color="auto" w:fill="auto"/>
          </w:tcPr>
          <w:p w14:paraId="543EB153" w14:textId="77777777" w:rsidR="00E40A46" w:rsidRPr="00605C49" w:rsidRDefault="00E40A46" w:rsidP="006C16B9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shd w:val="clear" w:color="auto" w:fill="auto"/>
          </w:tcPr>
          <w:p w14:paraId="0425ACCD" w14:textId="77777777" w:rsidR="00E40A46" w:rsidRPr="00605C49" w:rsidRDefault="00F065A2" w:rsidP="006C16B9">
            <w:pPr>
              <w:pStyle w:val="Tabulka"/>
              <w:jc w:val="center"/>
            </w:pPr>
            <w:r w:rsidRPr="00605C49">
              <w:t>100</w:t>
            </w:r>
          </w:p>
        </w:tc>
      </w:tr>
    </w:tbl>
    <w:p w14:paraId="4F5DFE7C" w14:textId="77777777" w:rsidR="00E40A46" w:rsidRDefault="00E40A46" w:rsidP="0085306F">
      <w:pPr>
        <w:pStyle w:val="BodyText"/>
      </w:pPr>
    </w:p>
    <w:p w14:paraId="63F8C990" w14:textId="77777777" w:rsidR="001207BC" w:rsidRDefault="001207BC" w:rsidP="001207BC">
      <w:pPr>
        <w:pStyle w:val="BodyText"/>
      </w:pPr>
      <w:r>
        <w:t>V priebehu roka 2015/2016  nedošlo k zmene spoločníkov ani k zmene základného imania.</w:t>
      </w:r>
    </w:p>
    <w:p w14:paraId="5A599671" w14:textId="77777777" w:rsidR="00E40A46" w:rsidRDefault="00E40A46" w:rsidP="004D3B4A">
      <w:pPr>
        <w:pStyle w:val="BodyText"/>
      </w:pPr>
    </w:p>
    <w:p w14:paraId="39ED53EE" w14:textId="77777777" w:rsidR="00E40A46" w:rsidRDefault="00E40A46" w:rsidP="001207B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14:paraId="60B993FF" w14:textId="77777777" w:rsidR="001207BC" w:rsidRPr="001207BC" w:rsidRDefault="001207BC" w:rsidP="001207BC"/>
    <w:p w14:paraId="4A6F82DD" w14:textId="77777777" w:rsidR="00F065A2" w:rsidRPr="0091605B" w:rsidRDefault="001207BC" w:rsidP="0091605B">
      <w:pPr>
        <w:pStyle w:val="BodyText"/>
        <w:ind w:left="450"/>
      </w:pPr>
      <w:r w:rsidRPr="0091605B">
        <w:t>Spoločnosť sa zahŕňa do konsolidovanej účtovnej závierky spoločnosti ELE Advanced Technologies Limited, Cotton Tree Lane, Colne Lancashine BB8-7BH, Spojené Kráľovstvo a táto sa zahŕňa do konsolidovanej účtovnej závierky koncernu ELE Advanced Technologies Limited, Cotton Tree Lane, Colne Lancashine BB8-7BH, Spojené Kráľovstvo. Konsolidovanú účtovnú závierku koncernu ELE Advanced Technologies Limited, Cotton Tree Lane, Colne Lancashine BB8-7BH, Spojené Kráľovstvo zostavuje spoločnosť ELE Advanced Technologies Limited, Cotton Tree Lane, Colne Lancashine BB8-7BH, Spojené Kráľovstvo Tieto konsolidované účtovné závierky je možné dostať priamo v sídle uvedených spoločností alebo v sídle spoločnosti ELE Advanced Technologies Limited, Cotton Tree Lane, Colne Lancashine BB8-7BH, Spojené Kráľovstvo.</w:t>
      </w:r>
    </w:p>
    <w:p w14:paraId="32FC4156" w14:textId="77777777" w:rsidR="00E40A46" w:rsidRDefault="00E40A46" w:rsidP="0091605B">
      <w:pPr>
        <w:pStyle w:val="BodyText"/>
        <w:ind w:hanging="426"/>
      </w:pPr>
      <w:r>
        <w:rPr>
          <w:b/>
        </w:rPr>
        <w:t xml:space="preserve">        </w:t>
      </w:r>
    </w:p>
    <w:p w14:paraId="12634D0C" w14:textId="77777777" w:rsidR="00AA620D" w:rsidRDefault="00AA620D" w:rsidP="00AA620D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" w:name="_Toc530739899"/>
      <w:r>
        <w:t xml:space="preserve">Informácie o prijatých postupoch  </w:t>
      </w:r>
      <w:bookmarkEnd w:id="4"/>
    </w:p>
    <w:p w14:paraId="068F7FCF" w14:textId="77777777" w:rsidR="00E40A46" w:rsidRDefault="00E40A46" w:rsidP="004D3B4A">
      <w:pPr>
        <w:pStyle w:val="BodyText"/>
      </w:pPr>
    </w:p>
    <w:p w14:paraId="4A26CF63" w14:textId="77777777" w:rsidR="00F276FD" w:rsidRPr="00C11D54" w:rsidRDefault="00F276FD" w:rsidP="00F276FD">
      <w:pPr>
        <w:pStyle w:val="Pismenka"/>
        <w:tabs>
          <w:tab w:val="clear" w:pos="502"/>
        </w:tabs>
        <w:ind w:left="426" w:hanging="426"/>
      </w:pPr>
      <w:r w:rsidRPr="00C11D54">
        <w:t>Východiská pre zostavenie účtovnej závierky</w:t>
      </w:r>
    </w:p>
    <w:p w14:paraId="4DEEE2BA" w14:textId="11537A75" w:rsidR="00F276FD" w:rsidRDefault="00C11D54" w:rsidP="00F276FD">
      <w:pPr>
        <w:pStyle w:val="BodyText"/>
        <w:ind w:left="450"/>
      </w:pPr>
      <w:r w:rsidRPr="00C11D54">
        <w:t xml:space="preserve">Účtovná závierka bola zostavená za predpokladu nepretržitého trvania Spoločnosti (going concern). Spoločnosť za bežné účtovné obdobie dosiahla stratu </w:t>
      </w:r>
      <w:r w:rsidRPr="00DC0EDC">
        <w:t>-</w:t>
      </w:r>
      <w:r w:rsidR="001A741C" w:rsidRPr="00DC0EDC">
        <w:t>524 95</w:t>
      </w:r>
      <w:r w:rsidR="00DC0EDC">
        <w:t>2</w:t>
      </w:r>
      <w:r w:rsidRPr="00C11D54">
        <w:t xml:space="preserve"> EUR, jej krátkodobé záväzky prevyšujú krátkodobé aktíva o </w:t>
      </w:r>
      <w:r w:rsidRPr="003239BB">
        <w:t>-</w:t>
      </w:r>
      <w:r w:rsidR="003239BB" w:rsidRPr="003239BB">
        <w:t xml:space="preserve">1 467 </w:t>
      </w:r>
      <w:r w:rsidR="00EF73B7" w:rsidRPr="003239BB">
        <w:t>84</w:t>
      </w:r>
      <w:r w:rsidR="00EF73B7">
        <w:t>1</w:t>
      </w:r>
      <w:r w:rsidR="00EF73B7" w:rsidRPr="003239BB">
        <w:t xml:space="preserve"> </w:t>
      </w:r>
      <w:r w:rsidRPr="003239BB">
        <w:t>EUR</w:t>
      </w:r>
      <w:r w:rsidRPr="00C11D54">
        <w:t>. Uvedené skutočnosti indikujú ohrozenie predpokladu nepretržitého trvania. Materská spoločnosť sa však zaviazala poskytnúť finančnú podporu Spoločnosti, aby táto bola schopná plniť svoje záväzky a pokračovať v nepretržitej činnosti po dobu minimálne jedného roka odo dňa</w:t>
      </w:r>
      <w:r w:rsidR="00EF73B7">
        <w:t>,</w:t>
      </w:r>
      <w:r w:rsidRPr="00C11D54">
        <w:t xml:space="preserve"> ku ktorému sa zostavila táto účtovná závierka</w:t>
      </w:r>
    </w:p>
    <w:p w14:paraId="607CEAA3" w14:textId="77777777" w:rsidR="00C11D54" w:rsidRPr="00DC56C1" w:rsidRDefault="00C11D54" w:rsidP="00F276FD">
      <w:pPr>
        <w:pStyle w:val="BodyText"/>
        <w:ind w:left="450"/>
      </w:pPr>
    </w:p>
    <w:p w14:paraId="33424CBA" w14:textId="77777777" w:rsidR="00F276FD" w:rsidRDefault="00F276FD" w:rsidP="00F276FD">
      <w:pPr>
        <w:pStyle w:val="BodyText"/>
        <w:ind w:left="450"/>
      </w:pPr>
      <w:r w:rsidRPr="00DC56C1">
        <w:t>Účtovné metódy a všeobecné účtovné zásady boli účtovnou jednotkou konzistentne aplikované</w:t>
      </w:r>
      <w:r w:rsidR="00C11D54">
        <w:t>.</w:t>
      </w:r>
    </w:p>
    <w:p w14:paraId="1186496D" w14:textId="77777777" w:rsidR="00C11D54" w:rsidRPr="00DC56C1" w:rsidRDefault="00C11D54" w:rsidP="00F276FD">
      <w:pPr>
        <w:pStyle w:val="BodyText"/>
        <w:ind w:left="450"/>
      </w:pPr>
    </w:p>
    <w:p w14:paraId="67BB8382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Dlhodobý nehmotný majetok a dlhodobý hmotný majetok</w:t>
      </w:r>
    </w:p>
    <w:p w14:paraId="1FB0F2D0" w14:textId="77777777" w:rsidR="00F276FD" w:rsidRPr="00DC56C1" w:rsidRDefault="00F276FD" w:rsidP="00F276FD">
      <w:pPr>
        <w:pStyle w:val="BodyText"/>
      </w:pPr>
      <w:r w:rsidRPr="00DC56C1">
        <w:t xml:space="preserve">Dlhodobý majetok nakupovaný sa oceňuje obstarávacou cenou, ktorá zahŕňa cenu obstarania a náklady súvisiace s obstaraním (clo, prepravu, montáž, poistné a pod.). </w:t>
      </w:r>
    </w:p>
    <w:p w14:paraId="625FCE35" w14:textId="77777777" w:rsidR="00F276FD" w:rsidRPr="00DC56C1" w:rsidRDefault="00F276FD" w:rsidP="00F276FD">
      <w:pPr>
        <w:pStyle w:val="BodyText"/>
      </w:pPr>
    </w:p>
    <w:p w14:paraId="1076AD62" w14:textId="77777777" w:rsidR="00F276FD" w:rsidRPr="00DC56C1" w:rsidRDefault="00F276FD" w:rsidP="00F276FD">
      <w:pPr>
        <w:pStyle w:val="BodyText"/>
      </w:pPr>
      <w:r w:rsidRPr="00DC56C1">
        <w:t>Súčasťou obstarávacej ceny dlhodobého hmotného a nehmotného majetku nie sú úroky z cudzích zdrojov ani realizované kurzové rozdiely, ktoré vznikli do momentu uvedenia dlhodobého majetku do používania.</w:t>
      </w:r>
    </w:p>
    <w:p w14:paraId="33E6522F" w14:textId="77777777" w:rsidR="00F276FD" w:rsidRPr="00DC56C1" w:rsidRDefault="00F276FD" w:rsidP="00F276FD">
      <w:pPr>
        <w:pStyle w:val="BodyText"/>
      </w:pPr>
    </w:p>
    <w:p w14:paraId="25EB96CA" w14:textId="77777777" w:rsidR="00F276FD" w:rsidRPr="00DC56C1" w:rsidRDefault="00F276FD" w:rsidP="00F276FD">
      <w:pPr>
        <w:pStyle w:val="BodyText"/>
      </w:pPr>
      <w:r w:rsidRPr="00DC56C1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A048252" w14:textId="77777777" w:rsidR="00F276FD" w:rsidRPr="00DC56C1" w:rsidRDefault="00F276FD" w:rsidP="00F276FD">
      <w:pPr>
        <w:pStyle w:val="BodyText"/>
      </w:pPr>
    </w:p>
    <w:p w14:paraId="7A0873CE" w14:textId="77777777" w:rsidR="00F276FD" w:rsidRPr="00DC56C1" w:rsidRDefault="00F276FD" w:rsidP="00F276FD">
      <w:pPr>
        <w:pStyle w:val="BodyText"/>
      </w:pPr>
      <w:r w:rsidRPr="00DC56C1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314F94E2" w14:textId="77777777" w:rsidR="00F276FD" w:rsidRPr="00DC56C1" w:rsidRDefault="00F276FD" w:rsidP="00F276FD">
      <w:pPr>
        <w:pStyle w:val="BodyText"/>
      </w:pPr>
    </w:p>
    <w:p w14:paraId="550F5D12" w14:textId="77777777" w:rsidR="00F276FD" w:rsidRPr="00DC56C1" w:rsidRDefault="00F276FD" w:rsidP="00F276FD">
      <w:pPr>
        <w:pStyle w:val="BodyText"/>
      </w:pPr>
      <w:r w:rsidRPr="00DC56C1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9725381" w14:textId="77777777" w:rsidR="00F276FD" w:rsidRPr="00DC56C1" w:rsidRDefault="00F276FD" w:rsidP="00F276FD">
      <w:pPr>
        <w:pStyle w:val="BodyText"/>
      </w:pPr>
      <w:r w:rsidRPr="00DC56C1">
        <w:t xml:space="preserve"> </w:t>
      </w:r>
    </w:p>
    <w:p w14:paraId="41FA5F25" w14:textId="77777777" w:rsidR="00F276FD" w:rsidRDefault="00F276FD" w:rsidP="00F276FD">
      <w:pPr>
        <w:pStyle w:val="BodyText"/>
      </w:pPr>
      <w:r w:rsidRPr="00DC56C1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3D20DBC5" w14:textId="77777777" w:rsidR="00C11D54" w:rsidRPr="00DC56C1" w:rsidRDefault="00C11D54" w:rsidP="00F276FD">
      <w:pPr>
        <w:pStyle w:val="BodyText"/>
      </w:pPr>
    </w:p>
    <w:p w14:paraId="309BD96D" w14:textId="77777777" w:rsidR="00F276FD" w:rsidRPr="00DC56C1" w:rsidRDefault="00F276FD" w:rsidP="00F276FD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0"/>
        <w:gridCol w:w="412"/>
        <w:gridCol w:w="1541"/>
        <w:gridCol w:w="222"/>
        <w:gridCol w:w="1803"/>
        <w:gridCol w:w="222"/>
        <w:gridCol w:w="1686"/>
      </w:tblGrid>
      <w:tr w:rsidR="00F276FD" w:rsidRPr="00DC56C1" w14:paraId="3827B178" w14:textId="77777777" w:rsidTr="00C2407F">
        <w:trPr>
          <w:trHeight w:val="250"/>
        </w:trPr>
        <w:tc>
          <w:tcPr>
            <w:tcW w:w="3402" w:type="dxa"/>
            <w:gridSpan w:val="2"/>
          </w:tcPr>
          <w:p w14:paraId="65F101AA" w14:textId="77777777" w:rsidR="00F276FD" w:rsidRPr="00DC56C1" w:rsidRDefault="00F276FD" w:rsidP="00C2407F">
            <w:pPr>
              <w:pStyle w:val="Tabulka"/>
            </w:pPr>
            <w:r w:rsidRPr="00DC56C1">
              <w:lastRenderedPageBreak/>
              <w:br w:type="page"/>
            </w:r>
          </w:p>
        </w:tc>
        <w:tc>
          <w:tcPr>
            <w:tcW w:w="1559" w:type="dxa"/>
          </w:tcPr>
          <w:p w14:paraId="69D9B324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Predpokladaná</w:t>
            </w:r>
          </w:p>
        </w:tc>
        <w:tc>
          <w:tcPr>
            <w:tcW w:w="142" w:type="dxa"/>
          </w:tcPr>
          <w:p w14:paraId="5FBA6ADB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DA23A4A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Metóda</w:t>
            </w:r>
          </w:p>
        </w:tc>
        <w:tc>
          <w:tcPr>
            <w:tcW w:w="142" w:type="dxa"/>
          </w:tcPr>
          <w:p w14:paraId="23A2DD7C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A17A528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Ročná odpisová</w:t>
            </w:r>
          </w:p>
        </w:tc>
      </w:tr>
      <w:tr w:rsidR="00F276FD" w:rsidRPr="00DC56C1" w14:paraId="7EDE0F07" w14:textId="77777777" w:rsidTr="00C2407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D01C70" w14:textId="77777777" w:rsidR="00F276FD" w:rsidRPr="00DC56C1" w:rsidRDefault="00F276FD" w:rsidP="00C2407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7BDFD857" w14:textId="77777777" w:rsidR="00F276FD" w:rsidRPr="00DC56C1" w:rsidRDefault="00F276FD" w:rsidP="00C2407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7B71C6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doba používania</w:t>
            </w:r>
            <w:r w:rsidRPr="00DC56C1"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BC88F9E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83AA6AB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D18DB24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1D9BD8EF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sadzba v %</w:t>
            </w:r>
          </w:p>
        </w:tc>
      </w:tr>
      <w:tr w:rsidR="00F276FD" w:rsidRPr="00DC56C1" w14:paraId="0BD08180" w14:textId="77777777" w:rsidTr="00C2407F">
        <w:trPr>
          <w:trHeight w:val="250"/>
        </w:trPr>
        <w:tc>
          <w:tcPr>
            <w:tcW w:w="3402" w:type="dxa"/>
            <w:gridSpan w:val="2"/>
          </w:tcPr>
          <w:p w14:paraId="27F38751" w14:textId="77777777" w:rsidR="00F276FD" w:rsidRPr="00DC56C1" w:rsidRDefault="00F276FD" w:rsidP="00C2407F">
            <w:pPr>
              <w:pStyle w:val="Tabulka"/>
            </w:pPr>
          </w:p>
        </w:tc>
        <w:tc>
          <w:tcPr>
            <w:tcW w:w="1559" w:type="dxa"/>
          </w:tcPr>
          <w:p w14:paraId="449AE6FF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059CA3CD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4496CF" w14:textId="77777777" w:rsidR="00F276FD" w:rsidRPr="00DC56C1" w:rsidRDefault="00F276FD" w:rsidP="00C2407F">
            <w:pPr>
              <w:pStyle w:val="Tabulka"/>
              <w:jc w:val="center"/>
              <w:rPr>
                <w:color w:val="FF0000"/>
              </w:rPr>
            </w:pPr>
          </w:p>
        </w:tc>
        <w:tc>
          <w:tcPr>
            <w:tcW w:w="142" w:type="dxa"/>
          </w:tcPr>
          <w:p w14:paraId="135A6AE7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0EC3E262" w14:textId="77777777" w:rsidR="00F276FD" w:rsidRPr="00DC56C1" w:rsidRDefault="00F276FD" w:rsidP="00C2407F">
            <w:pPr>
              <w:pStyle w:val="Tabulka"/>
              <w:jc w:val="center"/>
            </w:pPr>
          </w:p>
        </w:tc>
      </w:tr>
      <w:tr w:rsidR="00F276FD" w:rsidRPr="00DC56C1" w14:paraId="33407683" w14:textId="77777777" w:rsidTr="00C2407F">
        <w:trPr>
          <w:trHeight w:val="250"/>
        </w:trPr>
        <w:tc>
          <w:tcPr>
            <w:tcW w:w="3402" w:type="dxa"/>
            <w:gridSpan w:val="2"/>
          </w:tcPr>
          <w:p w14:paraId="5904D24E" w14:textId="77777777" w:rsidR="00F276FD" w:rsidRPr="00DC56C1" w:rsidRDefault="00F276FD" w:rsidP="00C2407F">
            <w:pPr>
              <w:pStyle w:val="Tabulka"/>
            </w:pPr>
            <w:r w:rsidRPr="00DC56C1">
              <w:t>Softvér</w:t>
            </w:r>
          </w:p>
        </w:tc>
        <w:tc>
          <w:tcPr>
            <w:tcW w:w="1559" w:type="dxa"/>
          </w:tcPr>
          <w:p w14:paraId="2904ED21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6</w:t>
            </w:r>
          </w:p>
        </w:tc>
        <w:tc>
          <w:tcPr>
            <w:tcW w:w="142" w:type="dxa"/>
          </w:tcPr>
          <w:p w14:paraId="3D09C8F4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B6F1ACC" w14:textId="77777777" w:rsidR="00F276FD" w:rsidRPr="00DC56C1" w:rsidRDefault="00F276FD" w:rsidP="00C2407F">
            <w:pPr>
              <w:pStyle w:val="Tabulka"/>
              <w:jc w:val="center"/>
              <w:rPr>
                <w:color w:val="FF0000"/>
              </w:rPr>
            </w:pPr>
            <w:r w:rsidRPr="00DC56C1">
              <w:rPr>
                <w:color w:val="000000" w:themeColor="text1"/>
              </w:rPr>
              <w:t>lineárna</w:t>
            </w:r>
          </w:p>
        </w:tc>
        <w:tc>
          <w:tcPr>
            <w:tcW w:w="142" w:type="dxa"/>
          </w:tcPr>
          <w:p w14:paraId="3063DC00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01FBC851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16,67%</w:t>
            </w:r>
          </w:p>
        </w:tc>
      </w:tr>
      <w:tr w:rsidR="00F276FD" w:rsidRPr="00DC56C1" w14:paraId="63AA743E" w14:textId="77777777" w:rsidTr="00C2407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B0F4414" w14:textId="77777777" w:rsidR="00F276FD" w:rsidRPr="00DC56C1" w:rsidRDefault="00F276FD" w:rsidP="00C2407F">
            <w:pPr>
              <w:pStyle w:val="Tabulka"/>
              <w:ind w:hanging="84"/>
            </w:pPr>
          </w:p>
        </w:tc>
        <w:tc>
          <w:tcPr>
            <w:tcW w:w="1559" w:type="dxa"/>
          </w:tcPr>
          <w:p w14:paraId="23B37E7F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38088FB3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B7D9D65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5D0BFD96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00C51CA" w14:textId="77777777" w:rsidR="00F276FD" w:rsidRPr="00DC56C1" w:rsidRDefault="00F276FD" w:rsidP="00C2407F">
            <w:pPr>
              <w:pStyle w:val="Tabulka"/>
              <w:jc w:val="center"/>
            </w:pPr>
          </w:p>
        </w:tc>
      </w:tr>
      <w:tr w:rsidR="00F276FD" w:rsidRPr="00DC56C1" w14:paraId="121B1DB1" w14:textId="77777777" w:rsidTr="00C2407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D3A61C4" w14:textId="77777777" w:rsidR="00F276FD" w:rsidRPr="00DC56C1" w:rsidRDefault="00F276FD" w:rsidP="00F276FD">
            <w:pPr>
              <w:pStyle w:val="Tabulka"/>
            </w:pPr>
          </w:p>
        </w:tc>
        <w:tc>
          <w:tcPr>
            <w:tcW w:w="1559" w:type="dxa"/>
          </w:tcPr>
          <w:p w14:paraId="63C55D9D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25A53FD5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8E8227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2923FFB7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515D862" w14:textId="77777777" w:rsidR="00F276FD" w:rsidRPr="00DC56C1" w:rsidRDefault="00F276FD" w:rsidP="00C2407F">
            <w:pPr>
              <w:pStyle w:val="Tabulka"/>
              <w:jc w:val="center"/>
            </w:pPr>
          </w:p>
        </w:tc>
      </w:tr>
    </w:tbl>
    <w:p w14:paraId="354ECCF8" w14:textId="77777777" w:rsidR="00F276FD" w:rsidRPr="00DC56C1" w:rsidRDefault="00F276FD" w:rsidP="00F276FD">
      <w:pPr>
        <w:pStyle w:val="BodyText"/>
        <w:ind w:left="0"/>
      </w:pPr>
    </w:p>
    <w:p w14:paraId="2B1A0C61" w14:textId="77777777" w:rsidR="00F276FD" w:rsidRPr="00DC56C1" w:rsidRDefault="00F276FD" w:rsidP="00F276FD">
      <w:pPr>
        <w:pStyle w:val="BodyText"/>
      </w:pPr>
      <w:r w:rsidRPr="00DC56C1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2159A741" w14:textId="77777777" w:rsidR="00F276FD" w:rsidRPr="00DC56C1" w:rsidRDefault="00F276FD" w:rsidP="00F276FD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F276FD" w:rsidRPr="00DC56C1" w14:paraId="3711A264" w14:textId="77777777" w:rsidTr="00C2407F">
        <w:trPr>
          <w:trHeight w:val="250"/>
        </w:trPr>
        <w:tc>
          <w:tcPr>
            <w:tcW w:w="3118" w:type="dxa"/>
            <w:gridSpan w:val="2"/>
          </w:tcPr>
          <w:p w14:paraId="07721D11" w14:textId="77777777" w:rsidR="00F276FD" w:rsidRPr="00DC56C1" w:rsidRDefault="00F276FD" w:rsidP="00C2407F">
            <w:pPr>
              <w:pStyle w:val="Tabulka"/>
            </w:pPr>
          </w:p>
        </w:tc>
        <w:tc>
          <w:tcPr>
            <w:tcW w:w="1985" w:type="dxa"/>
          </w:tcPr>
          <w:p w14:paraId="3FD1CE59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Predpokladaná</w:t>
            </w:r>
          </w:p>
        </w:tc>
        <w:tc>
          <w:tcPr>
            <w:tcW w:w="141" w:type="dxa"/>
          </w:tcPr>
          <w:p w14:paraId="6EE5F682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72ED2B0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Metóda</w:t>
            </w:r>
          </w:p>
        </w:tc>
        <w:tc>
          <w:tcPr>
            <w:tcW w:w="142" w:type="dxa"/>
          </w:tcPr>
          <w:p w14:paraId="2A556E59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A771FF4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Ročná odpisová</w:t>
            </w:r>
          </w:p>
        </w:tc>
      </w:tr>
      <w:tr w:rsidR="00F276FD" w:rsidRPr="00DC56C1" w14:paraId="1996CCB4" w14:textId="77777777" w:rsidTr="00C2407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A8FAC7F" w14:textId="77777777" w:rsidR="00F276FD" w:rsidRPr="00DC56C1" w:rsidRDefault="00F276FD" w:rsidP="00C2407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4D959A2" w14:textId="77777777" w:rsidR="00F276FD" w:rsidRPr="00DC56C1" w:rsidRDefault="00F276FD" w:rsidP="00C2407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15058FF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272EA81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D9B35BA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668D265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E5C64E0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sadzba v %</w:t>
            </w:r>
          </w:p>
        </w:tc>
      </w:tr>
      <w:tr w:rsidR="00F276FD" w:rsidRPr="00DC56C1" w14:paraId="29DB2BD2" w14:textId="77777777" w:rsidTr="00C2407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937DB60" w14:textId="77777777" w:rsidR="00F276FD" w:rsidRPr="00DC56C1" w:rsidRDefault="00F276FD" w:rsidP="00C2407F">
            <w:pPr>
              <w:pStyle w:val="Tabulka"/>
            </w:pPr>
            <w:r w:rsidRPr="00DC56C1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EE7BE60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B7F542D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CCFA04" w14:textId="77777777" w:rsidR="00F276FD" w:rsidRPr="00DC56C1" w:rsidRDefault="00F276FD" w:rsidP="00C2407F">
            <w:pPr>
              <w:pStyle w:val="Tabulka"/>
              <w:jc w:val="center"/>
              <w:rPr>
                <w:color w:val="000000" w:themeColor="text1"/>
              </w:rPr>
            </w:pPr>
            <w:r w:rsidRPr="00DC56C1">
              <w:rPr>
                <w:color w:val="000000" w:themeColor="text1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8A06A16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D128091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5%</w:t>
            </w:r>
          </w:p>
        </w:tc>
      </w:tr>
      <w:tr w:rsidR="00F276FD" w:rsidRPr="00DC56C1" w14:paraId="7A48AB51" w14:textId="77777777" w:rsidTr="00C2407F">
        <w:trPr>
          <w:trHeight w:val="250"/>
        </w:trPr>
        <w:tc>
          <w:tcPr>
            <w:tcW w:w="3118" w:type="dxa"/>
            <w:gridSpan w:val="2"/>
          </w:tcPr>
          <w:p w14:paraId="582CD567" w14:textId="77777777" w:rsidR="00F276FD" w:rsidRPr="00DC56C1" w:rsidRDefault="00F276FD" w:rsidP="00C2407F">
            <w:pPr>
              <w:pStyle w:val="Tabulka"/>
            </w:pPr>
            <w:r w:rsidRPr="00DC56C1">
              <w:t>Stroje, prístroje a zariadenia</w:t>
            </w:r>
          </w:p>
        </w:tc>
        <w:tc>
          <w:tcPr>
            <w:tcW w:w="1985" w:type="dxa"/>
          </w:tcPr>
          <w:p w14:paraId="4B03C083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4</w:t>
            </w:r>
          </w:p>
        </w:tc>
        <w:tc>
          <w:tcPr>
            <w:tcW w:w="141" w:type="dxa"/>
          </w:tcPr>
          <w:p w14:paraId="69FD313D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56CE39" w14:textId="77777777" w:rsidR="00F276FD" w:rsidRPr="00DC56C1" w:rsidRDefault="00F276FD" w:rsidP="00C2407F">
            <w:pPr>
              <w:pStyle w:val="Tabulka"/>
              <w:jc w:val="center"/>
              <w:rPr>
                <w:color w:val="000000" w:themeColor="text1"/>
              </w:rPr>
            </w:pPr>
            <w:r w:rsidRPr="00DC56C1">
              <w:rPr>
                <w:color w:val="000000" w:themeColor="text1"/>
              </w:rPr>
              <w:t>lineárna</w:t>
            </w:r>
          </w:p>
        </w:tc>
        <w:tc>
          <w:tcPr>
            <w:tcW w:w="142" w:type="dxa"/>
          </w:tcPr>
          <w:p w14:paraId="6A322B1C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1ACB92D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25%</w:t>
            </w:r>
          </w:p>
        </w:tc>
      </w:tr>
      <w:tr w:rsidR="00F276FD" w:rsidRPr="00DC56C1" w14:paraId="30F2A752" w14:textId="77777777" w:rsidTr="00C2407F">
        <w:trPr>
          <w:trHeight w:val="250"/>
        </w:trPr>
        <w:tc>
          <w:tcPr>
            <w:tcW w:w="3118" w:type="dxa"/>
            <w:gridSpan w:val="2"/>
          </w:tcPr>
          <w:p w14:paraId="50E13690" w14:textId="77777777" w:rsidR="00F276FD" w:rsidRPr="00DC56C1" w:rsidRDefault="00F276FD" w:rsidP="00C2407F">
            <w:pPr>
              <w:pStyle w:val="Tabulka"/>
            </w:pPr>
            <w:r w:rsidRPr="00DC56C1">
              <w:t>Pomaly sa opotrebovávajúce stroje</w:t>
            </w:r>
          </w:p>
        </w:tc>
        <w:tc>
          <w:tcPr>
            <w:tcW w:w="1985" w:type="dxa"/>
          </w:tcPr>
          <w:p w14:paraId="6AF72121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10</w:t>
            </w:r>
          </w:p>
        </w:tc>
        <w:tc>
          <w:tcPr>
            <w:tcW w:w="141" w:type="dxa"/>
          </w:tcPr>
          <w:p w14:paraId="25BEE1A1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6E2B408" w14:textId="77777777" w:rsidR="00F276FD" w:rsidRPr="00DC56C1" w:rsidRDefault="00F276FD" w:rsidP="00C2407F">
            <w:pPr>
              <w:pStyle w:val="Tabulka"/>
              <w:jc w:val="center"/>
              <w:rPr>
                <w:color w:val="000000" w:themeColor="text1"/>
              </w:rPr>
            </w:pPr>
            <w:r w:rsidRPr="00DC56C1">
              <w:rPr>
                <w:color w:val="000000" w:themeColor="text1"/>
              </w:rPr>
              <w:t>lineárna</w:t>
            </w:r>
          </w:p>
        </w:tc>
        <w:tc>
          <w:tcPr>
            <w:tcW w:w="142" w:type="dxa"/>
          </w:tcPr>
          <w:p w14:paraId="622168E0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6C14EA3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10%</w:t>
            </w:r>
          </w:p>
        </w:tc>
      </w:tr>
      <w:tr w:rsidR="00F276FD" w:rsidRPr="00DC56C1" w14:paraId="2CB1EC05" w14:textId="77777777" w:rsidTr="00C2407F">
        <w:trPr>
          <w:trHeight w:val="250"/>
        </w:trPr>
        <w:tc>
          <w:tcPr>
            <w:tcW w:w="3118" w:type="dxa"/>
            <w:gridSpan w:val="2"/>
          </w:tcPr>
          <w:p w14:paraId="6809C20A" w14:textId="77777777" w:rsidR="00F276FD" w:rsidRPr="00DC56C1" w:rsidRDefault="00F276FD" w:rsidP="00C2407F">
            <w:pPr>
              <w:pStyle w:val="Tabulka"/>
            </w:pPr>
            <w:r w:rsidRPr="00DC56C1">
              <w:t>Rýchlo sa opotrebovávajúce stroje</w:t>
            </w:r>
          </w:p>
        </w:tc>
        <w:tc>
          <w:tcPr>
            <w:tcW w:w="1985" w:type="dxa"/>
          </w:tcPr>
          <w:p w14:paraId="5965DDE3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5</w:t>
            </w:r>
          </w:p>
        </w:tc>
        <w:tc>
          <w:tcPr>
            <w:tcW w:w="141" w:type="dxa"/>
          </w:tcPr>
          <w:p w14:paraId="33FE28A7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6A6AAE" w14:textId="77777777" w:rsidR="00F276FD" w:rsidRPr="00DC56C1" w:rsidRDefault="00F276FD" w:rsidP="00C2407F">
            <w:pPr>
              <w:pStyle w:val="Tabulka"/>
              <w:jc w:val="center"/>
              <w:rPr>
                <w:color w:val="000000" w:themeColor="text1"/>
              </w:rPr>
            </w:pPr>
            <w:r w:rsidRPr="00DC56C1">
              <w:rPr>
                <w:color w:val="000000" w:themeColor="text1"/>
              </w:rPr>
              <w:t>lineárna</w:t>
            </w:r>
          </w:p>
        </w:tc>
        <w:tc>
          <w:tcPr>
            <w:tcW w:w="142" w:type="dxa"/>
          </w:tcPr>
          <w:p w14:paraId="658B7125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8093C6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20%</w:t>
            </w:r>
          </w:p>
        </w:tc>
      </w:tr>
    </w:tbl>
    <w:p w14:paraId="40B85488" w14:textId="77777777" w:rsidR="00F276FD" w:rsidRPr="00DC56C1" w:rsidRDefault="00F276FD" w:rsidP="00F276FD">
      <w:pPr>
        <w:pStyle w:val="Pismenka"/>
        <w:numPr>
          <w:ilvl w:val="0"/>
          <w:numId w:val="0"/>
        </w:numPr>
      </w:pPr>
    </w:p>
    <w:p w14:paraId="7A8FC1A4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 xml:space="preserve">Zásoby </w:t>
      </w:r>
    </w:p>
    <w:p w14:paraId="7804A16B" w14:textId="77777777" w:rsidR="00F276FD" w:rsidRPr="00DC56C1" w:rsidRDefault="00F276FD" w:rsidP="00F276FD">
      <w:pPr>
        <w:pStyle w:val="BodyText"/>
        <w:rPr>
          <w:color w:val="FF0000"/>
        </w:rPr>
      </w:pPr>
      <w:r w:rsidRPr="00DC56C1">
        <w:t>Zásoby sa oceňujú nižšou z nasledujúcich hodnôt: obstarávacou cenou (nakupované zásoby) alebo vlastnými nákladmi (zásoby vytvorené vlastnou činnosťou) alebo čistou realizačnou hodnotou. Obstarávacia cena zahŕňa cenu zásob a náklady súvisiace s obstaraním (clo, prepravu, poistné, provízie, skonto a pod.). Nakupované zásoby sa do spotreby vyskladňujú v ocenení váženým aritmetickým priemerom z obstarávacích cien.</w:t>
      </w:r>
    </w:p>
    <w:p w14:paraId="64B174FD" w14:textId="77777777" w:rsidR="00F276FD" w:rsidRPr="00DC56C1" w:rsidRDefault="00F276FD" w:rsidP="00F276FD">
      <w:pPr>
        <w:pStyle w:val="BodyText"/>
      </w:pPr>
    </w:p>
    <w:p w14:paraId="06E1F624" w14:textId="77777777" w:rsidR="00F276FD" w:rsidRPr="00DC56C1" w:rsidRDefault="00F276FD" w:rsidP="00F276FD">
      <w:pPr>
        <w:pStyle w:val="BodyText"/>
      </w:pPr>
      <w:r w:rsidRPr="00DC56C1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5AC6998" w14:textId="77777777" w:rsidR="00F276FD" w:rsidRPr="00DC56C1" w:rsidRDefault="00F276FD" w:rsidP="00F276FD">
      <w:pPr>
        <w:pStyle w:val="BodyText"/>
      </w:pPr>
    </w:p>
    <w:p w14:paraId="625BADA1" w14:textId="77777777" w:rsidR="00F276FD" w:rsidRPr="00DC56C1" w:rsidRDefault="00F276FD" w:rsidP="00F276FD">
      <w:pPr>
        <w:pStyle w:val="BodyText"/>
      </w:pPr>
      <w:r w:rsidRPr="00DC56C1">
        <w:t xml:space="preserve">Čistá realizačná hodnota je predpokladaná predajná cena znížená o predpokladané náklady na ich dokončenie a o predpokladané náklady súvisiace s ich predajom.  </w:t>
      </w:r>
    </w:p>
    <w:p w14:paraId="7220E947" w14:textId="77777777" w:rsidR="00F276FD" w:rsidRPr="00DC56C1" w:rsidRDefault="00F276FD" w:rsidP="00F276FD">
      <w:pPr>
        <w:pStyle w:val="BodyText"/>
      </w:pPr>
    </w:p>
    <w:p w14:paraId="73A2494B" w14:textId="77777777" w:rsidR="00F276FD" w:rsidRPr="00DC56C1" w:rsidRDefault="00F276FD" w:rsidP="00F276FD">
      <w:pPr>
        <w:pStyle w:val="BodyText"/>
      </w:pPr>
      <w:r w:rsidRPr="00DC56C1">
        <w:t>Zníženie hodnoty zásob sa upravuje vytvorením opravnej položky.</w:t>
      </w:r>
    </w:p>
    <w:p w14:paraId="33E2AFDE" w14:textId="77777777" w:rsidR="00F276FD" w:rsidRPr="00DC56C1" w:rsidRDefault="00F276FD" w:rsidP="00F276FD">
      <w:pPr>
        <w:pStyle w:val="BodyText"/>
      </w:pPr>
    </w:p>
    <w:p w14:paraId="1A81A799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Pohľadávky</w:t>
      </w:r>
    </w:p>
    <w:p w14:paraId="7B076B26" w14:textId="77777777" w:rsidR="00F276FD" w:rsidRPr="00DC56C1" w:rsidRDefault="00F276FD" w:rsidP="00F276FD">
      <w:pPr>
        <w:pStyle w:val="BodyText"/>
      </w:pPr>
      <w:r w:rsidRPr="00DC56C1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6A69773" w14:textId="77777777" w:rsidR="00F276FD" w:rsidRPr="00DC56C1" w:rsidRDefault="00F276FD" w:rsidP="00F276FD">
      <w:pPr>
        <w:pStyle w:val="BodyText"/>
      </w:pPr>
    </w:p>
    <w:p w14:paraId="200D005B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Peňažné prostriedky a ceniny</w:t>
      </w:r>
    </w:p>
    <w:p w14:paraId="2DD353EA" w14:textId="77777777" w:rsidR="00F276FD" w:rsidRPr="00DC56C1" w:rsidRDefault="00F276FD" w:rsidP="00F276FD">
      <w:pPr>
        <w:pStyle w:val="BodyText"/>
      </w:pPr>
      <w:r w:rsidRPr="00DC56C1">
        <w:t>Peňažné prostriedky a ceniny sa oceňujú ich menovitou hodnotou. Zníženie ich hodnoty sa vyjadruje opravnou položkou.</w:t>
      </w:r>
    </w:p>
    <w:p w14:paraId="1F46FBF8" w14:textId="77777777" w:rsidR="00F276FD" w:rsidRPr="00DC56C1" w:rsidRDefault="00F276FD" w:rsidP="00F276FD">
      <w:pPr>
        <w:pStyle w:val="BodyText"/>
      </w:pPr>
    </w:p>
    <w:p w14:paraId="013D2945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Náklady budúcich období a príjmy budúcich období</w:t>
      </w:r>
    </w:p>
    <w:p w14:paraId="2264FD2E" w14:textId="77777777" w:rsidR="00F276FD" w:rsidRPr="00DC56C1" w:rsidRDefault="00F276FD" w:rsidP="00F276FD">
      <w:pPr>
        <w:pStyle w:val="BodyText"/>
      </w:pPr>
      <w:r w:rsidRPr="00DC56C1">
        <w:t>Náklady budúcich období a príjmy budúcich období sa vykazujú vo výške, ktorá je potrebná na dodržanie zásady vecnej a časovej súvislosti s účtovným obdobím.</w:t>
      </w:r>
    </w:p>
    <w:p w14:paraId="1751A1A2" w14:textId="77777777" w:rsidR="00F276FD" w:rsidRPr="00DC56C1" w:rsidRDefault="00F276FD" w:rsidP="00F276FD">
      <w:pPr>
        <w:pStyle w:val="BodyText"/>
      </w:pPr>
    </w:p>
    <w:p w14:paraId="31B2939D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Rezervy</w:t>
      </w:r>
    </w:p>
    <w:p w14:paraId="2AD5C25E" w14:textId="77777777" w:rsidR="00F276FD" w:rsidRPr="00DC56C1" w:rsidRDefault="00F276FD" w:rsidP="00F276FD">
      <w:pPr>
        <w:pStyle w:val="BodyText"/>
      </w:pPr>
      <w:r w:rsidRPr="00DC56C1">
        <w:t>Rezervy sú záväzky s neurčitým časovým vymedzením alebo výškou; tvoria sa na krytie známych rizík alebo strát z podnikania. Oceňujú sa v očakávanej výške záväzku.</w:t>
      </w:r>
    </w:p>
    <w:p w14:paraId="658E678D" w14:textId="77777777" w:rsidR="00F276FD" w:rsidRPr="00DC56C1" w:rsidRDefault="00F276FD" w:rsidP="00F276FD">
      <w:pPr>
        <w:pStyle w:val="Pismenka"/>
        <w:numPr>
          <w:ilvl w:val="0"/>
          <w:numId w:val="0"/>
        </w:numPr>
        <w:ind w:left="360"/>
      </w:pPr>
    </w:p>
    <w:p w14:paraId="232774CA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Záväzky</w:t>
      </w:r>
    </w:p>
    <w:p w14:paraId="3BB81C09" w14:textId="77777777" w:rsidR="00F276FD" w:rsidRPr="00DC56C1" w:rsidRDefault="00F276FD" w:rsidP="00F276FD">
      <w:pPr>
        <w:pStyle w:val="BodyText"/>
        <w:rPr>
          <w:sz w:val="24"/>
        </w:rPr>
      </w:pPr>
      <w:r w:rsidRPr="00DC56C1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1185705" w14:textId="77777777" w:rsidR="00F276FD" w:rsidRPr="00DC56C1" w:rsidRDefault="00F276FD" w:rsidP="00F276FD">
      <w:pPr>
        <w:pStyle w:val="Pismenka"/>
        <w:numPr>
          <w:ilvl w:val="0"/>
          <w:numId w:val="0"/>
        </w:numPr>
        <w:ind w:left="360"/>
      </w:pPr>
    </w:p>
    <w:p w14:paraId="3DCF14D0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Odložené dane</w:t>
      </w:r>
    </w:p>
    <w:p w14:paraId="4C5E39AB" w14:textId="77777777" w:rsidR="00F276FD" w:rsidRPr="00DC56C1" w:rsidRDefault="00F276FD" w:rsidP="00F276FD">
      <w:pPr>
        <w:pStyle w:val="BodyText"/>
      </w:pPr>
      <w:r w:rsidRPr="00DC56C1">
        <w:t xml:space="preserve">Odložené dane (odložená daňová pohľadávka a odložený daňový záväzok) sa vzťahujú na: </w:t>
      </w:r>
    </w:p>
    <w:p w14:paraId="55D7213F" w14:textId="77777777" w:rsidR="00F276FD" w:rsidRPr="00DC56C1" w:rsidRDefault="00F276FD" w:rsidP="00E66FDE">
      <w:pPr>
        <w:pStyle w:val="BodyText"/>
        <w:numPr>
          <w:ilvl w:val="0"/>
          <w:numId w:val="4"/>
        </w:numPr>
      </w:pPr>
      <w:r w:rsidRPr="00DC56C1">
        <w:t>dočasné rozdiely medzi účtovnou hodnotou majetku a účtovnou hodnotou záväzkov vykázanou v súvahe a ich daňovou základňou,</w:t>
      </w:r>
    </w:p>
    <w:p w14:paraId="39235CB5" w14:textId="77777777" w:rsidR="00F276FD" w:rsidRPr="00DC56C1" w:rsidRDefault="00F276FD" w:rsidP="00E66FDE">
      <w:pPr>
        <w:pStyle w:val="BodyText"/>
        <w:numPr>
          <w:ilvl w:val="0"/>
          <w:numId w:val="4"/>
        </w:numPr>
      </w:pPr>
      <w:r w:rsidRPr="00DC56C1">
        <w:lastRenderedPageBreak/>
        <w:t>možnosť umorovať daňovú stratu v budúcnosti, ktorou sa rozumie možnosť odpočítať daňovú stratu od základu dane v budúcnosti,</w:t>
      </w:r>
    </w:p>
    <w:p w14:paraId="1CA85809" w14:textId="77777777" w:rsidR="00F276FD" w:rsidRPr="00DC56C1" w:rsidRDefault="00F276FD" w:rsidP="00E66FDE">
      <w:pPr>
        <w:pStyle w:val="BodyText"/>
        <w:numPr>
          <w:ilvl w:val="0"/>
          <w:numId w:val="4"/>
        </w:numPr>
      </w:pPr>
      <w:r w:rsidRPr="00DC56C1">
        <w:t>možnosť previesť nevyužité daňové odpočty a iné daňové nároky do budúcich období.</w:t>
      </w:r>
    </w:p>
    <w:p w14:paraId="0146014D" w14:textId="77777777" w:rsidR="00F276FD" w:rsidRPr="00DC56C1" w:rsidRDefault="00F276FD" w:rsidP="00F276FD">
      <w:pPr>
        <w:pStyle w:val="BodyText"/>
      </w:pPr>
    </w:p>
    <w:p w14:paraId="75ACAB01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Výdavky budúcich období a výnosy budúcich období</w:t>
      </w:r>
    </w:p>
    <w:p w14:paraId="7C2942DE" w14:textId="77777777" w:rsidR="00F276FD" w:rsidRPr="00DC56C1" w:rsidRDefault="00F276FD" w:rsidP="00F276FD">
      <w:pPr>
        <w:pStyle w:val="BodyText"/>
      </w:pPr>
      <w:r w:rsidRPr="00DC56C1">
        <w:t>Výdavky budúcich období a výnosy budúcich období sa vykazujú vo výške, ktorá je potrebná na dodržanie zásady vecnej a časovej súvislosti s účtovným obdobím.</w:t>
      </w:r>
    </w:p>
    <w:p w14:paraId="55F72D9E" w14:textId="77777777" w:rsidR="00F276FD" w:rsidRPr="00DC56C1" w:rsidRDefault="00F276FD" w:rsidP="00F276FD">
      <w:pPr>
        <w:pStyle w:val="BodyText"/>
      </w:pPr>
    </w:p>
    <w:p w14:paraId="069DE0B1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Prenájom (lízing)</w:t>
      </w:r>
    </w:p>
    <w:p w14:paraId="71C1950E" w14:textId="77777777" w:rsidR="00F276FD" w:rsidRPr="00DC56C1" w:rsidRDefault="00F276FD" w:rsidP="00F276FD">
      <w:pPr>
        <w:pStyle w:val="BodyText"/>
      </w:pPr>
      <w:r w:rsidRPr="00DC56C1">
        <w:t>Operatívny prenájom. Majetok prenajatý na základe operatívneho prenájmu vykazuje ako svoj majetok jeho vlastník, nie nájomca.</w:t>
      </w:r>
    </w:p>
    <w:p w14:paraId="2A80211D" w14:textId="77777777" w:rsidR="00F276FD" w:rsidRPr="00DC56C1" w:rsidRDefault="00F276FD" w:rsidP="00F276FD">
      <w:pPr>
        <w:pStyle w:val="BodyText"/>
      </w:pPr>
    </w:p>
    <w:p w14:paraId="10832616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Cudzia mena</w:t>
      </w:r>
    </w:p>
    <w:p w14:paraId="1258D796" w14:textId="77777777" w:rsidR="00F276FD" w:rsidRPr="00DC56C1" w:rsidRDefault="00F276FD" w:rsidP="00F276FD">
      <w:pPr>
        <w:pStyle w:val="BodyText"/>
      </w:pPr>
      <w:r w:rsidRPr="00DC56C1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55354CE" w14:textId="77777777" w:rsidR="00F276FD" w:rsidRPr="00DC56C1" w:rsidRDefault="00F276FD" w:rsidP="00F276FD">
      <w:pPr>
        <w:pStyle w:val="BodyText"/>
      </w:pPr>
    </w:p>
    <w:p w14:paraId="18E94F56" w14:textId="77777777" w:rsidR="00F276FD" w:rsidRPr="00DC56C1" w:rsidRDefault="00F276FD" w:rsidP="00F276FD">
      <w:pPr>
        <w:pStyle w:val="BodyText"/>
      </w:pPr>
      <w:r w:rsidRPr="00DC56C1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9954A51" w14:textId="77777777" w:rsidR="00F276FD" w:rsidRPr="00DC56C1" w:rsidRDefault="00F276FD" w:rsidP="00F276FD">
      <w:pPr>
        <w:pStyle w:val="BodyText"/>
      </w:pPr>
    </w:p>
    <w:p w14:paraId="7F50E87A" w14:textId="77777777" w:rsidR="00F276FD" w:rsidRPr="00DC56C1" w:rsidRDefault="00F276FD" w:rsidP="00F276FD">
      <w:pPr>
        <w:pStyle w:val="BodyText"/>
      </w:pPr>
      <w:r w:rsidRPr="00DC56C1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deň, predchádzajúci dňu uskutočnenia účtovného prípadu. </w:t>
      </w:r>
    </w:p>
    <w:p w14:paraId="5DF39577" w14:textId="77777777" w:rsidR="00F276FD" w:rsidRPr="00DC56C1" w:rsidRDefault="00F276FD" w:rsidP="00F276FD">
      <w:pPr>
        <w:pStyle w:val="BodyText"/>
      </w:pPr>
    </w:p>
    <w:p w14:paraId="64B9EDE4" w14:textId="77777777" w:rsidR="00F276FD" w:rsidRPr="00DC56C1" w:rsidRDefault="00F276FD" w:rsidP="00F276FD">
      <w:pPr>
        <w:pStyle w:val="BodyText"/>
      </w:pPr>
      <w:r w:rsidRPr="00DC56C1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4BE820BD" w14:textId="77777777" w:rsidR="00F276FD" w:rsidRPr="00DC56C1" w:rsidRDefault="00F276FD" w:rsidP="00F276FD">
      <w:pPr>
        <w:pStyle w:val="BodyText"/>
      </w:pPr>
    </w:p>
    <w:p w14:paraId="233CD57E" w14:textId="77777777" w:rsidR="00F276FD" w:rsidRPr="00DC56C1" w:rsidRDefault="00F276FD" w:rsidP="00F276FD">
      <w:pPr>
        <w:pStyle w:val="BodyText"/>
      </w:pPr>
      <w:r w:rsidRPr="00DC56C1">
        <w:t xml:space="preserve">Prijaté a poskytnuté preddavky sa ku dňu, ku ktorému sa zostavuje účtovná závierka, na menu euro už neprepočítavajú. </w:t>
      </w:r>
    </w:p>
    <w:p w14:paraId="6FD70CA6" w14:textId="77777777" w:rsidR="00F276FD" w:rsidRPr="00DC56C1" w:rsidRDefault="00F276FD" w:rsidP="00F276FD">
      <w:pPr>
        <w:pStyle w:val="BodyText"/>
        <w:ind w:left="0"/>
      </w:pPr>
    </w:p>
    <w:p w14:paraId="280D4041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Výnosy</w:t>
      </w:r>
    </w:p>
    <w:p w14:paraId="1F66D282" w14:textId="77777777" w:rsidR="00F276FD" w:rsidRPr="00DC56C1" w:rsidRDefault="00F276FD" w:rsidP="00F276FD">
      <w:pPr>
        <w:pStyle w:val="BodyText"/>
      </w:pPr>
      <w:r w:rsidRPr="00DC56C1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6A69759" w14:textId="77777777" w:rsidR="00F276FD" w:rsidRPr="00DC56C1" w:rsidRDefault="00F276FD" w:rsidP="00F276FD">
      <w:pPr>
        <w:pStyle w:val="BodyText"/>
      </w:pPr>
    </w:p>
    <w:p w14:paraId="00090E2C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Opravy chýb predchádzajúcich období</w:t>
      </w:r>
    </w:p>
    <w:p w14:paraId="7671637B" w14:textId="33291999" w:rsidR="00F276FD" w:rsidRDefault="00EF73B7" w:rsidP="00F276FD">
      <w:pPr>
        <w:pStyle w:val="Pismenka"/>
        <w:numPr>
          <w:ilvl w:val="0"/>
          <w:numId w:val="0"/>
        </w:numPr>
        <w:ind w:left="360"/>
      </w:pPr>
      <w:r>
        <w:rPr>
          <w:b w:val="0"/>
        </w:rPr>
        <w:t xml:space="preserve">  </w:t>
      </w:r>
      <w:r w:rsidR="00F276FD" w:rsidRPr="00F276FD">
        <w:rPr>
          <w:b w:val="0"/>
        </w:rPr>
        <w:t>Spoločnosť v roku 2015</w:t>
      </w:r>
      <w:r w:rsidR="00F276FD">
        <w:rPr>
          <w:b w:val="0"/>
        </w:rPr>
        <w:t>/2016</w:t>
      </w:r>
      <w:r w:rsidR="00F276FD" w:rsidRPr="00F276FD">
        <w:rPr>
          <w:b w:val="0"/>
        </w:rPr>
        <w:t xml:space="preserve"> neuskutočnila žiadne významné opravy s vplyvom na minulé výsledky hospodárenia</w:t>
      </w:r>
      <w:r w:rsidR="00F276FD" w:rsidRPr="00EB22FD">
        <w:t>.</w:t>
      </w:r>
    </w:p>
    <w:p w14:paraId="77025A0C" w14:textId="77777777" w:rsidR="00EB22FD" w:rsidRDefault="00EB22FD" w:rsidP="004D3B4A">
      <w:pPr>
        <w:pStyle w:val="BodyText"/>
        <w:ind w:left="450"/>
      </w:pPr>
    </w:p>
    <w:p w14:paraId="30456949" w14:textId="77777777" w:rsidR="00576AA4" w:rsidRPr="00926A5D" w:rsidRDefault="00576AA4" w:rsidP="004D3B4A">
      <w:pPr>
        <w:pStyle w:val="BodyText"/>
      </w:pPr>
    </w:p>
    <w:p w14:paraId="71E4D0C9" w14:textId="77777777" w:rsidR="00E40A46" w:rsidRDefault="00E40A46" w:rsidP="004D3B4A">
      <w:pPr>
        <w:pStyle w:val="BodyText"/>
        <w:rPr>
          <w:sz w:val="16"/>
          <w:szCs w:val="16"/>
        </w:rPr>
      </w:pPr>
    </w:p>
    <w:p w14:paraId="722AA2DB" w14:textId="77777777" w:rsidR="00576AA4" w:rsidRDefault="00E40A46" w:rsidP="00576AA4">
      <w:pPr>
        <w:pStyle w:val="Heading1"/>
        <w:tabs>
          <w:tab w:val="clear" w:pos="450"/>
          <w:tab w:val="num" w:pos="360"/>
          <w:tab w:val="num" w:pos="2062"/>
        </w:tabs>
        <w:ind w:left="360"/>
        <w:rPr>
          <w:szCs w:val="18"/>
        </w:rPr>
      </w:pPr>
      <w:bookmarkStart w:id="5" w:name="_Toc530739900"/>
      <w:r>
        <w:t xml:space="preserve">informácie </w:t>
      </w:r>
      <w:bookmarkEnd w:id="5"/>
      <w:r w:rsidR="00576AA4">
        <w:rPr>
          <w:szCs w:val="18"/>
        </w:rPr>
        <w:t>K</w:t>
      </w:r>
      <w:r w:rsidR="006803C9">
        <w:rPr>
          <w:szCs w:val="18"/>
        </w:rPr>
        <w:t> </w:t>
      </w:r>
      <w:r w:rsidR="00576AA4">
        <w:rPr>
          <w:szCs w:val="18"/>
        </w:rPr>
        <w:t>POLOŽKÁ</w:t>
      </w:r>
      <w:r w:rsidR="006803C9">
        <w:rPr>
          <w:szCs w:val="18"/>
        </w:rPr>
        <w:t xml:space="preserve">ch </w:t>
      </w:r>
      <w:r w:rsidR="00576AA4">
        <w:rPr>
          <w:szCs w:val="18"/>
        </w:rPr>
        <w:t xml:space="preserve"> </w:t>
      </w:r>
      <w:r w:rsidR="00576AA4" w:rsidRPr="008C0838">
        <w:rPr>
          <w:szCs w:val="18"/>
        </w:rPr>
        <w:t>súvahy</w:t>
      </w:r>
      <w:r w:rsidR="00576AA4">
        <w:rPr>
          <w:szCs w:val="18"/>
        </w:rPr>
        <w:t xml:space="preserve"> a VÝKAZU ZISKOV A</w:t>
      </w:r>
      <w:r w:rsidR="005848F8">
        <w:rPr>
          <w:szCs w:val="18"/>
        </w:rPr>
        <w:t> </w:t>
      </w:r>
      <w:r w:rsidR="00576AA4">
        <w:rPr>
          <w:szCs w:val="18"/>
        </w:rPr>
        <w:t>STRÁT</w:t>
      </w:r>
    </w:p>
    <w:p w14:paraId="68B6A4DE" w14:textId="77777777" w:rsidR="00E40A46" w:rsidRPr="00B1412B" w:rsidRDefault="00E40A46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14:paraId="41DFB57C" w14:textId="77777777" w:rsidR="00E40A46" w:rsidRDefault="00E40A46" w:rsidP="004D3B4A">
      <w:pPr>
        <w:pStyle w:val="BodyText"/>
      </w:pPr>
    </w:p>
    <w:p w14:paraId="3E4231E9" w14:textId="77777777" w:rsidR="00E40A46" w:rsidRPr="00446082" w:rsidRDefault="004C798F" w:rsidP="00E66FDE">
      <w:pPr>
        <w:pStyle w:val="Heading2"/>
        <w:numPr>
          <w:ilvl w:val="0"/>
          <w:numId w:val="10"/>
        </w:numPr>
      </w:pPr>
      <w:bookmarkStart w:id="6" w:name="_MON_1454416550"/>
      <w:bookmarkStart w:id="7" w:name="_MON_1393323359"/>
      <w:bookmarkStart w:id="8" w:name="_Toc530739909"/>
      <w:bookmarkEnd w:id="6"/>
      <w:bookmarkEnd w:id="7"/>
      <w:r w:rsidRPr="00446082">
        <w:t>Záväzky</w:t>
      </w:r>
      <w:bookmarkEnd w:id="8"/>
    </w:p>
    <w:p w14:paraId="0C8185A6" w14:textId="77777777" w:rsidR="00E40A46" w:rsidRDefault="00E40A46" w:rsidP="00491AF0">
      <w:pPr>
        <w:pStyle w:val="BodyText"/>
      </w:pPr>
    </w:p>
    <w:p w14:paraId="5FF0E827" w14:textId="77777777" w:rsidR="00E40A46" w:rsidRDefault="00E40A46" w:rsidP="00491AF0">
      <w:pPr>
        <w:pStyle w:val="BodyText"/>
      </w:pPr>
      <w:r w:rsidRPr="00926A5D">
        <w:t>Štruktúra záväzkov (okrem bankových úverov) podľa zostatkovej doby splatnosti je uvedená v nasledujúcom prehľade:</w:t>
      </w:r>
    </w:p>
    <w:p w14:paraId="3806F882" w14:textId="77777777" w:rsidR="00E40A46" w:rsidRDefault="00E40A46" w:rsidP="00491AF0">
      <w:pPr>
        <w:pStyle w:val="BodyText"/>
      </w:pPr>
    </w:p>
    <w:bookmarkStart w:id="9" w:name="_MON_1425279315"/>
    <w:bookmarkStart w:id="10" w:name="_MON_1456729805"/>
    <w:bookmarkStart w:id="11" w:name="_MON_1396938195"/>
    <w:bookmarkStart w:id="12" w:name="_MON_1424681508"/>
    <w:bookmarkStart w:id="13" w:name="_MON_1455001068"/>
    <w:bookmarkStart w:id="14" w:name="_MON_1455001335"/>
    <w:bookmarkStart w:id="15" w:name="_MON_1455009927"/>
    <w:bookmarkStart w:id="16" w:name="_MON_1424673337"/>
    <w:bookmarkStart w:id="17" w:name="_MON_1424673348"/>
    <w:bookmarkStart w:id="18" w:name="_MON_1486383401"/>
    <w:bookmarkStart w:id="19" w:name="_MON_1486383616"/>
    <w:bookmarkStart w:id="20" w:name="_MON_1424673702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Start w:id="21" w:name="_MON_1454416685"/>
    <w:bookmarkEnd w:id="21"/>
    <w:p w14:paraId="7E7872FB" w14:textId="3000B09D" w:rsidR="00E40A46" w:rsidRDefault="00491ADB" w:rsidP="00065EE6">
      <w:pPr>
        <w:ind w:left="426"/>
      </w:pPr>
      <w:r>
        <w:object w:dxaOrig="8951" w:dyaOrig="2943" w14:anchorId="6024CA0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4pt;height:160.8pt" o:ole="" o:preferrelative="f">
            <v:imagedata r:id="rId8" o:title=""/>
            <o:lock v:ext="edit" aspectratio="f"/>
          </v:shape>
          <o:OLEObject Type="Embed" ProgID="Excel.Sheet.12" ShapeID="_x0000_i1025" DrawAspect="Content" ObjectID="_1531322788" r:id="rId9"/>
        </w:object>
      </w:r>
      <w:r w:rsidR="00E40A46" w:rsidRPr="005848F8">
        <w:rPr>
          <w:sz w:val="18"/>
        </w:rPr>
        <w:t xml:space="preserve"> </w:t>
      </w:r>
    </w:p>
    <w:p w14:paraId="6DE00CA1" w14:textId="77777777" w:rsidR="00E40A46" w:rsidRDefault="00E40A46" w:rsidP="00491AF0">
      <w:pPr>
        <w:pStyle w:val="BodyText"/>
      </w:pPr>
    </w:p>
    <w:p w14:paraId="475169A9" w14:textId="77777777" w:rsidR="009C2294" w:rsidRDefault="00E40A46" w:rsidP="00301EA8">
      <w:pPr>
        <w:pStyle w:val="BodyText"/>
      </w:pPr>
      <w:r w:rsidRPr="00A9048F">
        <w:t xml:space="preserve"> </w:t>
      </w:r>
      <w:bookmarkStart w:id="22" w:name="_GoBack"/>
      <w:bookmarkEnd w:id="22"/>
    </w:p>
    <w:p w14:paraId="194F44E6" w14:textId="77777777" w:rsidR="00E40A46" w:rsidRDefault="00E40A46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14:paraId="1112F07E" w14:textId="77777777" w:rsidR="00E40A46" w:rsidRDefault="00E40A46" w:rsidP="0000290B">
      <w:pPr>
        <w:pStyle w:val="BodyText"/>
      </w:pPr>
    </w:p>
    <w:p w14:paraId="1EA0C973" w14:textId="77777777" w:rsidR="00E40A46" w:rsidRDefault="00E40A46" w:rsidP="00E66FDE">
      <w:pPr>
        <w:pStyle w:val="Heading2"/>
        <w:numPr>
          <w:ilvl w:val="0"/>
          <w:numId w:val="6"/>
        </w:numPr>
      </w:pPr>
      <w:bookmarkStart w:id="23" w:name="_Toc530739920"/>
      <w:r>
        <w:t>Najatý majetok</w:t>
      </w:r>
      <w:bookmarkEnd w:id="23"/>
    </w:p>
    <w:p w14:paraId="195CF2AF" w14:textId="77777777" w:rsidR="00383CC6" w:rsidRDefault="00383CC6" w:rsidP="00383CC6">
      <w:pPr>
        <w:pStyle w:val="BodyText"/>
      </w:pPr>
      <w:r w:rsidRPr="006045DF">
        <w:t>Spoločnosť má v nájme od tretej osoby výrobnú halu o rozlohe 2764 m2, postavenú na pozemku parc.č.1173, pozemok o výmere 4029 m2 parc.č. 1174/1, pozemok o výmere 453 m2 parc.č.1174/2 a pozemok o výmere 90 m2 parc.č. 1174/3. Nájomná zmluva je uzatvorená do roku 2020 s možnosťou výpovede v určených prípadoch. Výpovedná lehota je 6 mesiacov pred ukončením kalendárneho roka.</w:t>
      </w:r>
    </w:p>
    <w:p w14:paraId="4B35CE02" w14:textId="77777777" w:rsidR="006045DF" w:rsidRDefault="006045DF" w:rsidP="00383CC6">
      <w:pPr>
        <w:pStyle w:val="BodyText"/>
      </w:pPr>
    </w:p>
    <w:p w14:paraId="58D9CFC1" w14:textId="72E5C3B7" w:rsidR="006045DF" w:rsidRDefault="006045DF" w:rsidP="006045DF">
      <w:pPr>
        <w:pStyle w:val="BodyText"/>
      </w:pPr>
      <w:r w:rsidRPr="00DC56C1">
        <w:t>Spoločnosť má v nájme 2 automobily s mesačnými nákladmi na prenájom 1</w:t>
      </w:r>
      <w:r>
        <w:t xml:space="preserve"> </w:t>
      </w:r>
      <w:r w:rsidR="0057562E">
        <w:t>044 eur.</w:t>
      </w:r>
    </w:p>
    <w:p w14:paraId="053B15E4" w14:textId="77777777" w:rsidR="00DC0EDC" w:rsidRPr="00DC56C1" w:rsidRDefault="00DC0EDC" w:rsidP="006045DF">
      <w:pPr>
        <w:pStyle w:val="BodyText"/>
      </w:pPr>
    </w:p>
    <w:p w14:paraId="55DCA134" w14:textId="77777777" w:rsidR="00E40A46" w:rsidRPr="006045DF" w:rsidRDefault="00E40A46" w:rsidP="0000290B">
      <w:pPr>
        <w:pStyle w:val="Heading2"/>
      </w:pPr>
      <w:r w:rsidRPr="006045DF">
        <w:t>Prenajatý majetok</w:t>
      </w:r>
    </w:p>
    <w:p w14:paraId="0C21349D" w14:textId="77777777" w:rsidR="00E40A46" w:rsidRPr="006045DF" w:rsidRDefault="00E40A46" w:rsidP="0091605B">
      <w:pPr>
        <w:pStyle w:val="BodyText"/>
        <w:ind w:left="0"/>
      </w:pPr>
    </w:p>
    <w:p w14:paraId="70EC3403" w14:textId="77777777" w:rsidR="00383CC6" w:rsidRPr="006045DF" w:rsidRDefault="00383CC6" w:rsidP="00383CC6">
      <w:pPr>
        <w:pStyle w:val="BodyText"/>
      </w:pPr>
      <w:r w:rsidRPr="006045DF">
        <w:t xml:space="preserve">Spoločnosť nemá v nájme žiadny majetok. </w:t>
      </w:r>
    </w:p>
    <w:p w14:paraId="30945425" w14:textId="77777777" w:rsidR="00E40A46" w:rsidRPr="006045DF" w:rsidRDefault="00E40A46" w:rsidP="0000290B">
      <w:pPr>
        <w:pStyle w:val="BodyText"/>
      </w:pPr>
    </w:p>
    <w:p w14:paraId="456CEF6D" w14:textId="77777777" w:rsidR="00E40A46" w:rsidRPr="006045DF" w:rsidRDefault="00E40A46">
      <w:pPr>
        <w:pStyle w:val="Heading2"/>
      </w:pPr>
      <w:r w:rsidRPr="006045DF">
        <w:t>Prehľad o podsúvahových položkách</w:t>
      </w:r>
    </w:p>
    <w:p w14:paraId="7F29F638" w14:textId="77777777" w:rsidR="007A41C2" w:rsidRPr="006045DF" w:rsidRDefault="007A41C2" w:rsidP="007A41C2"/>
    <w:p w14:paraId="07D7C971" w14:textId="77777777" w:rsidR="00E40A46" w:rsidRPr="006045DF" w:rsidRDefault="007A41C2" w:rsidP="0000290B">
      <w:pPr>
        <w:pStyle w:val="BodyText"/>
      </w:pPr>
      <w:r w:rsidRPr="006045DF">
        <w:t xml:space="preserve">Spoločnosť nevedie žiadne položky na podsúvahových účtoch. </w:t>
      </w:r>
    </w:p>
    <w:p w14:paraId="7C57BAB4" w14:textId="77777777" w:rsidR="00D6189E" w:rsidRDefault="00D6189E" w:rsidP="0000290B">
      <w:pPr>
        <w:pStyle w:val="BodyText"/>
      </w:pPr>
      <w:bookmarkStart w:id="24" w:name="_MON_1454417990"/>
      <w:bookmarkStart w:id="25" w:name="_MON_1424695654"/>
      <w:bookmarkStart w:id="26" w:name="_MON_1454757120"/>
      <w:bookmarkStart w:id="27" w:name="_MON_1393327780"/>
      <w:bookmarkStart w:id="28" w:name="_MON_1393327905"/>
      <w:bookmarkStart w:id="29" w:name="_MON_1424676662"/>
      <w:bookmarkStart w:id="30" w:name="_MON_1455102052"/>
      <w:bookmarkStart w:id="31" w:name="_MON_1486386588"/>
      <w:bookmarkStart w:id="32" w:name="_MON_1424676815"/>
      <w:bookmarkStart w:id="33" w:name="_MON_1486445304"/>
      <w:bookmarkStart w:id="34" w:name="_MON_1399203125"/>
      <w:bookmarkStart w:id="35" w:name="_MON_1393327942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</w:p>
    <w:p w14:paraId="0D688C3D" w14:textId="77777777" w:rsidR="00EB1A73" w:rsidRPr="006045DF" w:rsidRDefault="00EB1A73" w:rsidP="0000290B">
      <w:pPr>
        <w:pStyle w:val="BodyText"/>
      </w:pPr>
    </w:p>
    <w:p w14:paraId="4CA2969B" w14:textId="77777777" w:rsidR="00E40A46" w:rsidRPr="006045DF" w:rsidRDefault="00E40A46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6045DF">
        <w:t>Informácie o iných aktívach a iných pasívach</w:t>
      </w:r>
    </w:p>
    <w:p w14:paraId="1478A508" w14:textId="77777777" w:rsidR="00E40A46" w:rsidRPr="006045DF" w:rsidRDefault="00E40A46" w:rsidP="0000290B">
      <w:pPr>
        <w:pStyle w:val="BodyText"/>
        <w:ind w:left="0"/>
      </w:pPr>
    </w:p>
    <w:p w14:paraId="735FECE2" w14:textId="77777777" w:rsidR="00E40A46" w:rsidRPr="006045DF" w:rsidRDefault="00E40A46" w:rsidP="00E66FDE">
      <w:pPr>
        <w:pStyle w:val="Heading2"/>
        <w:numPr>
          <w:ilvl w:val="0"/>
          <w:numId w:val="7"/>
        </w:numPr>
      </w:pPr>
      <w:bookmarkStart w:id="36" w:name="_Toc530739921"/>
      <w:r w:rsidRPr="006045DF">
        <w:t>Podmienené záväzky</w:t>
      </w:r>
      <w:bookmarkEnd w:id="36"/>
    </w:p>
    <w:p w14:paraId="420F9728" w14:textId="77777777" w:rsidR="007A41C2" w:rsidRPr="006045DF" w:rsidRDefault="007A41C2" w:rsidP="007A41C2"/>
    <w:p w14:paraId="6B26B983" w14:textId="77777777" w:rsidR="00E40A46" w:rsidRPr="006045DF" w:rsidRDefault="007A41C2" w:rsidP="0000290B">
      <w:pPr>
        <w:pStyle w:val="BodyText"/>
      </w:pPr>
      <w:r w:rsidRPr="006045DF">
        <w:t>Spoločnosť nemá žiadne podmienené záväzky.</w:t>
      </w:r>
    </w:p>
    <w:p w14:paraId="47A7CA94" w14:textId="77777777" w:rsidR="00E40A46" w:rsidRPr="006045DF" w:rsidRDefault="00E40A46" w:rsidP="0000290B">
      <w:pPr>
        <w:pStyle w:val="BodyText"/>
      </w:pPr>
    </w:p>
    <w:p w14:paraId="0B137080" w14:textId="77777777" w:rsidR="00E40A46" w:rsidRPr="006045DF" w:rsidRDefault="00E40A46" w:rsidP="0000290B">
      <w:pPr>
        <w:pStyle w:val="BodyText"/>
      </w:pPr>
    </w:p>
    <w:p w14:paraId="03CFA516" w14:textId="77777777" w:rsidR="00E40A46" w:rsidRPr="006045DF" w:rsidRDefault="00E40A46" w:rsidP="0000290B">
      <w:pPr>
        <w:pStyle w:val="Heading2"/>
        <w:numPr>
          <w:ilvl w:val="0"/>
          <w:numId w:val="2"/>
        </w:numPr>
      </w:pPr>
      <w:bookmarkStart w:id="37" w:name="_Toc530739922"/>
      <w:r w:rsidRPr="006045DF">
        <w:t>Ostatné finančné povinnosti</w:t>
      </w:r>
      <w:bookmarkEnd w:id="37"/>
    </w:p>
    <w:p w14:paraId="4FFCF483" w14:textId="77777777" w:rsidR="00E40A46" w:rsidRPr="006045DF" w:rsidRDefault="00E40A46" w:rsidP="0000290B">
      <w:pPr>
        <w:pStyle w:val="BodyText"/>
      </w:pPr>
    </w:p>
    <w:p w14:paraId="363D3648" w14:textId="7ED8B428" w:rsidR="00E40A46" w:rsidRPr="006045DF" w:rsidRDefault="00E40A46" w:rsidP="002E1699">
      <w:pPr>
        <w:pStyle w:val="BodyText"/>
      </w:pPr>
      <w:r w:rsidRPr="006045DF">
        <w:t>Spoločnosť nemá</w:t>
      </w:r>
      <w:r w:rsidR="00EB1A73">
        <w:t xml:space="preserve"> ostatné finančné povinnosti</w:t>
      </w:r>
      <w:r w:rsidRPr="006045DF">
        <w:t xml:space="preserve">. </w:t>
      </w:r>
    </w:p>
    <w:p w14:paraId="65584930" w14:textId="77777777" w:rsidR="00E40A46" w:rsidRPr="006045DF" w:rsidRDefault="00E40A46" w:rsidP="0000290B">
      <w:pPr>
        <w:pStyle w:val="BodyText"/>
      </w:pPr>
    </w:p>
    <w:p w14:paraId="06FC98E6" w14:textId="77777777" w:rsidR="00E40A46" w:rsidRPr="006045DF" w:rsidRDefault="00E40A46" w:rsidP="0000290B">
      <w:pPr>
        <w:pStyle w:val="BodyText"/>
      </w:pPr>
    </w:p>
    <w:p w14:paraId="23825698" w14:textId="77777777" w:rsidR="00E40A46" w:rsidRPr="006045DF" w:rsidRDefault="00E40A46" w:rsidP="0000290B">
      <w:pPr>
        <w:pStyle w:val="Heading2"/>
        <w:numPr>
          <w:ilvl w:val="0"/>
          <w:numId w:val="2"/>
        </w:numPr>
      </w:pPr>
      <w:r w:rsidRPr="006045DF">
        <w:t>Podmienený majetok</w:t>
      </w:r>
    </w:p>
    <w:p w14:paraId="5A40D10B" w14:textId="77777777" w:rsidR="00E40A46" w:rsidRPr="006045DF" w:rsidRDefault="00E40A46" w:rsidP="0000290B"/>
    <w:p w14:paraId="03A08C4F" w14:textId="38E0E859" w:rsidR="00E40A46" w:rsidRPr="006045DF" w:rsidRDefault="00EB1A73" w:rsidP="002E1699">
      <w:pPr>
        <w:pStyle w:val="BodyText"/>
      </w:pPr>
      <w:r>
        <w:t>S</w:t>
      </w:r>
      <w:r w:rsidRPr="006045DF">
        <w:t xml:space="preserve">poločnosť nemá </w:t>
      </w:r>
      <w:r>
        <w:t>p</w:t>
      </w:r>
      <w:r w:rsidR="00E40A46" w:rsidRPr="006045DF">
        <w:t>odmienený majetok</w:t>
      </w:r>
      <w:r>
        <w:t>.</w:t>
      </w:r>
      <w:r w:rsidR="00E40A46" w:rsidRPr="006045DF">
        <w:t xml:space="preserve">. </w:t>
      </w:r>
    </w:p>
    <w:p w14:paraId="41336919" w14:textId="77777777" w:rsidR="00E40A46" w:rsidRDefault="00E40A46" w:rsidP="0000290B">
      <w:pPr>
        <w:pStyle w:val="BodyText"/>
      </w:pPr>
    </w:p>
    <w:p w14:paraId="6C53B8F9" w14:textId="77777777" w:rsidR="00E40A46" w:rsidRDefault="00E40A46" w:rsidP="0000290B">
      <w:pPr>
        <w:pStyle w:val="BodyText"/>
      </w:pPr>
    </w:p>
    <w:p w14:paraId="62EC20F1" w14:textId="77777777" w:rsidR="00E40A46" w:rsidRDefault="00E40A46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8" w:name="_Toc530739925"/>
      <w:r>
        <w:t>Informácie o skutočnostiach, ktoré nastali po dni, ku ktorému sa zostavuje účtovná závierka, do dňa zostavenia účtovnej závierky</w:t>
      </w:r>
      <w:bookmarkEnd w:id="38"/>
    </w:p>
    <w:p w14:paraId="17B89A64" w14:textId="77777777" w:rsidR="00E40A46" w:rsidRDefault="00E40A46" w:rsidP="003E0FA2">
      <w:pPr>
        <w:pStyle w:val="BodyText"/>
      </w:pPr>
    </w:p>
    <w:p w14:paraId="2007A3D4" w14:textId="77777777" w:rsidR="00E40A46" w:rsidRDefault="00301EA8" w:rsidP="00BC06B7">
      <w:pPr>
        <w:pStyle w:val="BodyText"/>
      </w:pPr>
      <w:r>
        <w:t>Po 30</w:t>
      </w:r>
      <w:r w:rsidR="00E40A46" w:rsidRPr="007A41C2">
        <w:t xml:space="preserve">. </w:t>
      </w:r>
      <w:r>
        <w:t>apríli 2016</w:t>
      </w:r>
      <w:r w:rsidR="00E40A46" w:rsidRPr="007A41C2">
        <w:t xml:space="preserve"> nenastali  udalosti, ktoré majú významný vplyv na verné zobrazenie skutočností, ktoré sú predmetom účtovníctva.</w:t>
      </w:r>
      <w:r w:rsidR="00E40A46">
        <w:t xml:space="preserve">  </w:t>
      </w:r>
    </w:p>
    <w:sectPr w:rsidR="00E40A46" w:rsidSect="00F905FC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385D1E" w14:textId="77777777" w:rsidR="00F22DBF" w:rsidRDefault="00F22DBF" w:rsidP="00E95128">
      <w:r>
        <w:separator/>
      </w:r>
    </w:p>
  </w:endnote>
  <w:endnote w:type="continuationSeparator" w:id="0">
    <w:p w14:paraId="285F3921" w14:textId="77777777" w:rsidR="00F22DBF" w:rsidRDefault="00F22DB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2546707"/>
      <w:docPartObj>
        <w:docPartGallery w:val="Page Numbers (Bottom of Page)"/>
        <w:docPartUnique/>
      </w:docPartObj>
    </w:sdtPr>
    <w:sdtEndPr/>
    <w:sdtContent>
      <w:p w14:paraId="46D59061" w14:textId="77777777" w:rsidR="006803C9" w:rsidRDefault="00302A5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91AD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A10A8D1" w14:textId="77777777" w:rsidR="00BA2EE2" w:rsidRDefault="00BA2EE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5BECBA" w14:textId="77777777" w:rsidR="00576AA4" w:rsidRDefault="00302A58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905FC">
      <w:rPr>
        <w:noProof/>
      </w:rPr>
      <w:t>1</w:t>
    </w:r>
    <w:r>
      <w:rPr>
        <w:noProof/>
      </w:rPr>
      <w:fldChar w:fldCharType="end"/>
    </w:r>
  </w:p>
  <w:p w14:paraId="76955749" w14:textId="77777777" w:rsidR="00576AA4" w:rsidRPr="00F70C00" w:rsidRDefault="00576AA4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F81F24" w14:textId="77777777" w:rsidR="00F22DBF" w:rsidRDefault="00F22DBF" w:rsidP="00E95128">
      <w:r>
        <w:separator/>
      </w:r>
    </w:p>
  </w:footnote>
  <w:footnote w:type="continuationSeparator" w:id="0">
    <w:p w14:paraId="2D2B8EE9" w14:textId="77777777" w:rsidR="00F22DBF" w:rsidRDefault="00F22DB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981583" w14:textId="77777777" w:rsidR="00F905FC" w:rsidRPr="00254ABB" w:rsidRDefault="00FF1E61" w:rsidP="00F905FC">
    <w:pPr>
      <w:pStyle w:val="Header"/>
      <w:tabs>
        <w:tab w:val="center" w:pos="4606"/>
        <w:tab w:val="center" w:pos="4820"/>
        <w:tab w:val="right" w:pos="9213"/>
      </w:tabs>
      <w:rPr>
        <w:b/>
        <w:sz w:val="18"/>
      </w:rPr>
    </w:pPr>
    <w:r>
      <w:rPr>
        <w:b/>
        <w:sz w:val="18"/>
      </w:rPr>
      <w:t>ELE Advanced Technologies s.r.o., K Výstavisku 692, 911 01  Trenčín</w:t>
    </w:r>
    <w:r w:rsidR="00F905FC">
      <w:rPr>
        <w:b/>
        <w:sz w:val="18"/>
      </w:rPr>
      <w:tab/>
    </w:r>
  </w:p>
  <w:p w14:paraId="6C7DFEFB" w14:textId="77777777" w:rsidR="00F905FC" w:rsidRPr="00254ABB" w:rsidRDefault="00F905FC" w:rsidP="00F905FC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254ABB">
      <w:rPr>
        <w:b/>
        <w:sz w:val="18"/>
        <w:szCs w:val="18"/>
      </w:rPr>
      <w:t xml:space="preserve">Poznámky </w:t>
    </w:r>
    <w:r w:rsidRPr="00254ABB">
      <w:rPr>
        <w:b/>
      </w:rPr>
      <w:t>Úč POD 3-01</w:t>
    </w:r>
    <w:r w:rsidRPr="00254ABB"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254ABB">
      <w:rPr>
        <w:b/>
        <w:sz w:val="18"/>
        <w:szCs w:val="18"/>
      </w:rPr>
      <w:t>IČO</w:t>
    </w:r>
    <w:r w:rsidR="00FF1E61">
      <w:rPr>
        <w:b/>
        <w:sz w:val="18"/>
        <w:szCs w:val="18"/>
      </w:rPr>
      <w:t>: 36803855</w:t>
    </w:r>
    <w:r>
      <w:rPr>
        <w:b/>
        <w:sz w:val="18"/>
        <w:szCs w:val="18"/>
      </w:rPr>
      <w:t xml:space="preserve"> </w:t>
    </w:r>
  </w:p>
  <w:p w14:paraId="38ABCC75" w14:textId="77777777" w:rsidR="00F905FC" w:rsidRDefault="00F905FC" w:rsidP="00FF1E61">
    <w:pPr>
      <w:pStyle w:val="Header"/>
      <w:tabs>
        <w:tab w:val="left" w:pos="7513"/>
      </w:tabs>
      <w:rPr>
        <w:sz w:val="24"/>
      </w:rPr>
    </w:pPr>
    <w:r>
      <w:rPr>
        <w:sz w:val="18"/>
        <w:szCs w:val="18"/>
      </w:rPr>
      <w:t xml:space="preserve">k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="00FF1E61">
      <w:rPr>
        <w:sz w:val="18"/>
        <w:szCs w:val="18"/>
      </w:rPr>
      <w:t>0</w:t>
    </w:r>
    <w:r w:rsidRPr="008D6361">
      <w:rPr>
        <w:sz w:val="18"/>
        <w:szCs w:val="18"/>
      </w:rPr>
      <w:t xml:space="preserve">. </w:t>
    </w:r>
    <w:r w:rsidR="00FF1E61">
      <w:rPr>
        <w:sz w:val="18"/>
        <w:szCs w:val="18"/>
      </w:rPr>
      <w:t>aprílu 2016</w:t>
    </w:r>
    <w:r>
      <w:rPr>
        <w:sz w:val="18"/>
        <w:szCs w:val="18"/>
      </w:rPr>
      <w:t xml:space="preserve">                                                        </w:t>
    </w:r>
    <w:r w:rsidR="00FF1E61">
      <w:rPr>
        <w:sz w:val="18"/>
        <w:szCs w:val="18"/>
      </w:rPr>
      <w:tab/>
    </w:r>
    <w:r>
      <w:rPr>
        <w:b/>
        <w:sz w:val="18"/>
        <w:szCs w:val="18"/>
      </w:rPr>
      <w:t xml:space="preserve">DIČ: </w:t>
    </w:r>
    <w:r w:rsidR="00FF1E61">
      <w:rPr>
        <w:b/>
        <w:sz w:val="18"/>
        <w:szCs w:val="18"/>
      </w:rPr>
      <w:t>2022416385</w:t>
    </w:r>
  </w:p>
  <w:p w14:paraId="31CF8649" w14:textId="77777777" w:rsidR="00576AA4" w:rsidRDefault="00576AA4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1C0CC6" w14:textId="77777777" w:rsidR="00F905FC" w:rsidRPr="00254ABB" w:rsidRDefault="00F905FC" w:rsidP="00F905FC">
    <w:pPr>
      <w:pStyle w:val="Header"/>
      <w:tabs>
        <w:tab w:val="center" w:pos="4606"/>
        <w:tab w:val="center" w:pos="4820"/>
        <w:tab w:val="right" w:pos="9213"/>
      </w:tabs>
      <w:rPr>
        <w:b/>
        <w:sz w:val="18"/>
      </w:rPr>
    </w:pPr>
    <w:r>
      <w:rPr>
        <w:b/>
        <w:sz w:val="18"/>
      </w:rPr>
      <w:t>Inovec Reality s.r.o.</w:t>
    </w:r>
    <w:r>
      <w:rPr>
        <w:b/>
        <w:sz w:val="18"/>
      </w:rPr>
      <w:tab/>
    </w:r>
  </w:p>
  <w:p w14:paraId="4222B87C" w14:textId="77777777" w:rsidR="00F905FC" w:rsidRPr="00254ABB" w:rsidRDefault="00F905FC" w:rsidP="00F905FC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254ABB">
      <w:rPr>
        <w:b/>
        <w:sz w:val="18"/>
        <w:szCs w:val="18"/>
      </w:rPr>
      <w:t xml:space="preserve">Poznámky </w:t>
    </w:r>
    <w:r w:rsidRPr="00254ABB">
      <w:rPr>
        <w:b/>
      </w:rPr>
      <w:t>Úč POD 3-01</w:t>
    </w:r>
    <w:r w:rsidRPr="00254ABB"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254ABB">
      <w:rPr>
        <w:b/>
        <w:sz w:val="18"/>
        <w:szCs w:val="18"/>
      </w:rPr>
      <w:t>IČO</w:t>
    </w:r>
    <w:r>
      <w:rPr>
        <w:b/>
        <w:sz w:val="18"/>
        <w:szCs w:val="18"/>
      </w:rPr>
      <w:t xml:space="preserve">:47992832 </w:t>
    </w:r>
  </w:p>
  <w:p w14:paraId="490C3B7F" w14:textId="77777777" w:rsidR="00F905FC" w:rsidRDefault="00F905FC" w:rsidP="00F905FC">
    <w:pPr>
      <w:pStyle w:val="Header"/>
      <w:rPr>
        <w:sz w:val="24"/>
      </w:rPr>
    </w:pPr>
    <w:r>
      <w:rPr>
        <w:sz w:val="18"/>
        <w:szCs w:val="18"/>
      </w:rPr>
      <w:t xml:space="preserve">k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2015                                                            </w:t>
    </w:r>
    <w:r>
      <w:rPr>
        <w:b/>
        <w:sz w:val="18"/>
        <w:szCs w:val="18"/>
      </w:rPr>
      <w:t>DIČ: 2120051824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1F4F66"/>
    <w:multiLevelType w:val="multilevel"/>
    <w:tmpl w:val="5F0A786C"/>
    <w:styleLink w:val="LFO7"/>
    <w:lvl w:ilvl="0">
      <w:start w:val="1"/>
      <w:numFmt w:val="lowerLetter"/>
      <w:lvlText w:val="(%1)"/>
      <w:lvlJc w:val="left"/>
      <w:pPr>
        <w:ind w:left="360" w:hanging="360"/>
      </w:pPr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" w15:restartNumberingAfterBreak="0">
    <w:nsid w:val="0C5537CD"/>
    <w:multiLevelType w:val="hybridMultilevel"/>
    <w:tmpl w:val="C5CE0C50"/>
    <w:lvl w:ilvl="0" w:tplc="99A2899A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  <w:color w:val="auto"/>
      </w:r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234C633A"/>
    <w:multiLevelType w:val="multilevel"/>
    <w:tmpl w:val="D87E09D4"/>
    <w:styleLink w:val="WWOutlineListStyle7"/>
    <w:lvl w:ilvl="0">
      <w:start w:val="1"/>
      <w:numFmt w:val="upperLetter"/>
      <w:lvlText w:val="%1."/>
      <w:lvlJc w:val="left"/>
      <w:pPr>
        <w:ind w:left="45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cs="Times New Roman"/>
      </w:rPr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%9"/>
      <w:lvlJc w:val="left"/>
    </w:lvl>
  </w:abstractNum>
  <w:abstractNum w:abstractNumId="3" w15:restartNumberingAfterBreak="0">
    <w:nsid w:val="25E21659"/>
    <w:multiLevelType w:val="hybridMultilevel"/>
    <w:tmpl w:val="9FBC9884"/>
    <w:lvl w:ilvl="0" w:tplc="DD440420">
      <w:start w:val="19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1"/>
  </w:num>
  <w:num w:numId="5">
    <w:abstractNumId w:val="4"/>
  </w:num>
  <w:num w:numId="6">
    <w:abstractNumId w:val="4"/>
    <w:lvlOverride w:ilvl="0">
      <w:startOverride w:val="1"/>
    </w:lvlOverride>
  </w:num>
  <w:num w:numId="7">
    <w:abstractNumId w:val="4"/>
    <w:lvlOverride w:ilvl="0">
      <w:startOverride w:val="1"/>
    </w:lvlOverride>
  </w:num>
  <w:num w:numId="8">
    <w:abstractNumId w:val="2"/>
  </w:num>
  <w:num w:numId="9">
    <w:abstractNumId w:val="0"/>
  </w:num>
  <w:num w:numId="10">
    <w:abstractNumId w:val="4"/>
    <w:lvlOverride w:ilvl="0">
      <w:startOverride w:val="1"/>
    </w:lvlOverride>
  </w:num>
  <w:num w:numId="11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Formatting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815"/>
    <w:rsid w:val="0000290B"/>
    <w:rsid w:val="00002921"/>
    <w:rsid w:val="00003C63"/>
    <w:rsid w:val="000040F5"/>
    <w:rsid w:val="00006F02"/>
    <w:rsid w:val="00010822"/>
    <w:rsid w:val="00010C2A"/>
    <w:rsid w:val="00011FD6"/>
    <w:rsid w:val="00017791"/>
    <w:rsid w:val="000221BF"/>
    <w:rsid w:val="00025ACE"/>
    <w:rsid w:val="000331E6"/>
    <w:rsid w:val="000369DB"/>
    <w:rsid w:val="000422E9"/>
    <w:rsid w:val="00045A17"/>
    <w:rsid w:val="00046C6B"/>
    <w:rsid w:val="000470EC"/>
    <w:rsid w:val="00052495"/>
    <w:rsid w:val="00062334"/>
    <w:rsid w:val="00063167"/>
    <w:rsid w:val="000658BA"/>
    <w:rsid w:val="00065EE6"/>
    <w:rsid w:val="00071685"/>
    <w:rsid w:val="00073853"/>
    <w:rsid w:val="000738DF"/>
    <w:rsid w:val="00075B41"/>
    <w:rsid w:val="00076486"/>
    <w:rsid w:val="00076895"/>
    <w:rsid w:val="00082DB2"/>
    <w:rsid w:val="0008425B"/>
    <w:rsid w:val="00085A3A"/>
    <w:rsid w:val="0008684B"/>
    <w:rsid w:val="00086A82"/>
    <w:rsid w:val="00092C39"/>
    <w:rsid w:val="00093040"/>
    <w:rsid w:val="00093CC4"/>
    <w:rsid w:val="000965D0"/>
    <w:rsid w:val="000A1BBA"/>
    <w:rsid w:val="000A6FBA"/>
    <w:rsid w:val="000B092E"/>
    <w:rsid w:val="000B3029"/>
    <w:rsid w:val="000B4629"/>
    <w:rsid w:val="000B60D6"/>
    <w:rsid w:val="000B6195"/>
    <w:rsid w:val="000C2309"/>
    <w:rsid w:val="000C2D66"/>
    <w:rsid w:val="000C68B3"/>
    <w:rsid w:val="000D22FF"/>
    <w:rsid w:val="000D2CA8"/>
    <w:rsid w:val="000E1756"/>
    <w:rsid w:val="000E6DC1"/>
    <w:rsid w:val="000E6FA7"/>
    <w:rsid w:val="000F1306"/>
    <w:rsid w:val="000F27A2"/>
    <w:rsid w:val="000F40C4"/>
    <w:rsid w:val="000F5666"/>
    <w:rsid w:val="00102C1A"/>
    <w:rsid w:val="00103B71"/>
    <w:rsid w:val="00105C57"/>
    <w:rsid w:val="001167C1"/>
    <w:rsid w:val="001207BC"/>
    <w:rsid w:val="00120F3A"/>
    <w:rsid w:val="00121CF7"/>
    <w:rsid w:val="00123517"/>
    <w:rsid w:val="00127D9C"/>
    <w:rsid w:val="00133810"/>
    <w:rsid w:val="001361A9"/>
    <w:rsid w:val="00136273"/>
    <w:rsid w:val="00136A4A"/>
    <w:rsid w:val="00137A5C"/>
    <w:rsid w:val="00141691"/>
    <w:rsid w:val="00141832"/>
    <w:rsid w:val="00141BC4"/>
    <w:rsid w:val="00142DDE"/>
    <w:rsid w:val="00142EE0"/>
    <w:rsid w:val="001438AC"/>
    <w:rsid w:val="00143D6A"/>
    <w:rsid w:val="0014486E"/>
    <w:rsid w:val="00146904"/>
    <w:rsid w:val="00147FB3"/>
    <w:rsid w:val="001502CE"/>
    <w:rsid w:val="0015039D"/>
    <w:rsid w:val="00150991"/>
    <w:rsid w:val="00156231"/>
    <w:rsid w:val="0015674B"/>
    <w:rsid w:val="00160AAA"/>
    <w:rsid w:val="00165A10"/>
    <w:rsid w:val="001679D8"/>
    <w:rsid w:val="001712A8"/>
    <w:rsid w:val="0017267A"/>
    <w:rsid w:val="001733C5"/>
    <w:rsid w:val="00177051"/>
    <w:rsid w:val="00177C59"/>
    <w:rsid w:val="00187EA7"/>
    <w:rsid w:val="00193EE6"/>
    <w:rsid w:val="001949FC"/>
    <w:rsid w:val="00194BFD"/>
    <w:rsid w:val="001964F2"/>
    <w:rsid w:val="001A0833"/>
    <w:rsid w:val="001A08D7"/>
    <w:rsid w:val="001A1C39"/>
    <w:rsid w:val="001A4403"/>
    <w:rsid w:val="001A566C"/>
    <w:rsid w:val="001A7199"/>
    <w:rsid w:val="001A741C"/>
    <w:rsid w:val="001A7CD7"/>
    <w:rsid w:val="001B41CC"/>
    <w:rsid w:val="001B5156"/>
    <w:rsid w:val="001B5855"/>
    <w:rsid w:val="001C0A6A"/>
    <w:rsid w:val="001C2787"/>
    <w:rsid w:val="001D06F0"/>
    <w:rsid w:val="001D181E"/>
    <w:rsid w:val="001D3DCB"/>
    <w:rsid w:val="001D4E8A"/>
    <w:rsid w:val="001D507C"/>
    <w:rsid w:val="001E03E6"/>
    <w:rsid w:val="001E0B87"/>
    <w:rsid w:val="001E3CFB"/>
    <w:rsid w:val="001E3EC9"/>
    <w:rsid w:val="001E3F6C"/>
    <w:rsid w:val="001E7DAF"/>
    <w:rsid w:val="001F0F68"/>
    <w:rsid w:val="001F338B"/>
    <w:rsid w:val="001F785D"/>
    <w:rsid w:val="001F7E74"/>
    <w:rsid w:val="0020336B"/>
    <w:rsid w:val="00205E87"/>
    <w:rsid w:val="00206198"/>
    <w:rsid w:val="00210480"/>
    <w:rsid w:val="0021227E"/>
    <w:rsid w:val="002130D8"/>
    <w:rsid w:val="0021533B"/>
    <w:rsid w:val="00215F27"/>
    <w:rsid w:val="00216E9E"/>
    <w:rsid w:val="0021757D"/>
    <w:rsid w:val="002208BE"/>
    <w:rsid w:val="00225398"/>
    <w:rsid w:val="0022696A"/>
    <w:rsid w:val="002304B6"/>
    <w:rsid w:val="00233D06"/>
    <w:rsid w:val="00236859"/>
    <w:rsid w:val="002415BD"/>
    <w:rsid w:val="002418D5"/>
    <w:rsid w:val="0024218E"/>
    <w:rsid w:val="002432E1"/>
    <w:rsid w:val="00247350"/>
    <w:rsid w:val="00251BDD"/>
    <w:rsid w:val="00251BF2"/>
    <w:rsid w:val="00254418"/>
    <w:rsid w:val="0025662A"/>
    <w:rsid w:val="00260C4C"/>
    <w:rsid w:val="0026127C"/>
    <w:rsid w:val="00262CD4"/>
    <w:rsid w:val="00263760"/>
    <w:rsid w:val="0026750C"/>
    <w:rsid w:val="0027298D"/>
    <w:rsid w:val="00277731"/>
    <w:rsid w:val="00280D5B"/>
    <w:rsid w:val="00283139"/>
    <w:rsid w:val="00286A3D"/>
    <w:rsid w:val="00290A84"/>
    <w:rsid w:val="00294BAE"/>
    <w:rsid w:val="002977CC"/>
    <w:rsid w:val="002A122A"/>
    <w:rsid w:val="002A264B"/>
    <w:rsid w:val="002A7CDF"/>
    <w:rsid w:val="002B2E36"/>
    <w:rsid w:val="002B2E75"/>
    <w:rsid w:val="002C2380"/>
    <w:rsid w:val="002C6EEA"/>
    <w:rsid w:val="002D4AEE"/>
    <w:rsid w:val="002D6262"/>
    <w:rsid w:val="002D69FB"/>
    <w:rsid w:val="002E01DC"/>
    <w:rsid w:val="002E0E7B"/>
    <w:rsid w:val="002E1699"/>
    <w:rsid w:val="002E35FC"/>
    <w:rsid w:val="002F05C7"/>
    <w:rsid w:val="002F112C"/>
    <w:rsid w:val="002F3C09"/>
    <w:rsid w:val="002F5513"/>
    <w:rsid w:val="002F626C"/>
    <w:rsid w:val="002F770F"/>
    <w:rsid w:val="00301031"/>
    <w:rsid w:val="00301C73"/>
    <w:rsid w:val="00301EA8"/>
    <w:rsid w:val="00302A58"/>
    <w:rsid w:val="00306826"/>
    <w:rsid w:val="00307540"/>
    <w:rsid w:val="003147AA"/>
    <w:rsid w:val="00323681"/>
    <w:rsid w:val="003239BB"/>
    <w:rsid w:val="00331FD6"/>
    <w:rsid w:val="00333843"/>
    <w:rsid w:val="00335C04"/>
    <w:rsid w:val="0034119B"/>
    <w:rsid w:val="00342E08"/>
    <w:rsid w:val="003434C5"/>
    <w:rsid w:val="00344E03"/>
    <w:rsid w:val="0034559A"/>
    <w:rsid w:val="00345704"/>
    <w:rsid w:val="0035133A"/>
    <w:rsid w:val="00360118"/>
    <w:rsid w:val="00364EC2"/>
    <w:rsid w:val="0036502B"/>
    <w:rsid w:val="00367A6E"/>
    <w:rsid w:val="00381137"/>
    <w:rsid w:val="00383CC6"/>
    <w:rsid w:val="00385056"/>
    <w:rsid w:val="003B591C"/>
    <w:rsid w:val="003B5D28"/>
    <w:rsid w:val="003C2215"/>
    <w:rsid w:val="003C27B7"/>
    <w:rsid w:val="003C3FDF"/>
    <w:rsid w:val="003C6B7B"/>
    <w:rsid w:val="003D140B"/>
    <w:rsid w:val="003D21DD"/>
    <w:rsid w:val="003D3FD3"/>
    <w:rsid w:val="003D5127"/>
    <w:rsid w:val="003D71AE"/>
    <w:rsid w:val="003E0FA2"/>
    <w:rsid w:val="003E13AA"/>
    <w:rsid w:val="003F28D5"/>
    <w:rsid w:val="003F7552"/>
    <w:rsid w:val="004007CA"/>
    <w:rsid w:val="00401F9E"/>
    <w:rsid w:val="004027CF"/>
    <w:rsid w:val="00403283"/>
    <w:rsid w:val="004151EB"/>
    <w:rsid w:val="00420D87"/>
    <w:rsid w:val="004210EE"/>
    <w:rsid w:val="00423AFA"/>
    <w:rsid w:val="004262D7"/>
    <w:rsid w:val="00430148"/>
    <w:rsid w:val="004313A2"/>
    <w:rsid w:val="004330B3"/>
    <w:rsid w:val="00436F1A"/>
    <w:rsid w:val="004409F5"/>
    <w:rsid w:val="00441952"/>
    <w:rsid w:val="00442157"/>
    <w:rsid w:val="00444033"/>
    <w:rsid w:val="00446082"/>
    <w:rsid w:val="00446423"/>
    <w:rsid w:val="00447193"/>
    <w:rsid w:val="0044737A"/>
    <w:rsid w:val="004508CD"/>
    <w:rsid w:val="00452C96"/>
    <w:rsid w:val="0045465E"/>
    <w:rsid w:val="00455C35"/>
    <w:rsid w:val="00460337"/>
    <w:rsid w:val="00460A08"/>
    <w:rsid w:val="0046138C"/>
    <w:rsid w:val="00461D2D"/>
    <w:rsid w:val="00467471"/>
    <w:rsid w:val="00483A16"/>
    <w:rsid w:val="004879D3"/>
    <w:rsid w:val="00490488"/>
    <w:rsid w:val="00491ADB"/>
    <w:rsid w:val="00491AF0"/>
    <w:rsid w:val="00491C69"/>
    <w:rsid w:val="00493DD8"/>
    <w:rsid w:val="0049598D"/>
    <w:rsid w:val="00496A4E"/>
    <w:rsid w:val="004A045E"/>
    <w:rsid w:val="004A085B"/>
    <w:rsid w:val="004A2F18"/>
    <w:rsid w:val="004A3107"/>
    <w:rsid w:val="004A4D80"/>
    <w:rsid w:val="004A6C40"/>
    <w:rsid w:val="004B2651"/>
    <w:rsid w:val="004B599A"/>
    <w:rsid w:val="004B69E1"/>
    <w:rsid w:val="004C1C27"/>
    <w:rsid w:val="004C540D"/>
    <w:rsid w:val="004C5DC0"/>
    <w:rsid w:val="004C798F"/>
    <w:rsid w:val="004D25F3"/>
    <w:rsid w:val="004D3B14"/>
    <w:rsid w:val="004D3B4A"/>
    <w:rsid w:val="004D41F8"/>
    <w:rsid w:val="004D599F"/>
    <w:rsid w:val="004D639D"/>
    <w:rsid w:val="004E0BAA"/>
    <w:rsid w:val="004E4A8A"/>
    <w:rsid w:val="004F5A97"/>
    <w:rsid w:val="004F72DA"/>
    <w:rsid w:val="0050057B"/>
    <w:rsid w:val="005027DB"/>
    <w:rsid w:val="005035D7"/>
    <w:rsid w:val="00503BE7"/>
    <w:rsid w:val="00504D53"/>
    <w:rsid w:val="00506E0F"/>
    <w:rsid w:val="00507B8B"/>
    <w:rsid w:val="00511699"/>
    <w:rsid w:val="005131C0"/>
    <w:rsid w:val="005138B1"/>
    <w:rsid w:val="00515879"/>
    <w:rsid w:val="005247B6"/>
    <w:rsid w:val="00527382"/>
    <w:rsid w:val="005278FD"/>
    <w:rsid w:val="005334A1"/>
    <w:rsid w:val="00533843"/>
    <w:rsid w:val="00535C4C"/>
    <w:rsid w:val="00541789"/>
    <w:rsid w:val="00542006"/>
    <w:rsid w:val="0054259E"/>
    <w:rsid w:val="005454FF"/>
    <w:rsid w:val="00545B77"/>
    <w:rsid w:val="00546BD3"/>
    <w:rsid w:val="0054786F"/>
    <w:rsid w:val="00553AFB"/>
    <w:rsid w:val="0056285F"/>
    <w:rsid w:val="00564B72"/>
    <w:rsid w:val="00566746"/>
    <w:rsid w:val="005715C3"/>
    <w:rsid w:val="0057480F"/>
    <w:rsid w:val="0057562E"/>
    <w:rsid w:val="00576AA4"/>
    <w:rsid w:val="00576FE9"/>
    <w:rsid w:val="005829E2"/>
    <w:rsid w:val="0058479C"/>
    <w:rsid w:val="005848F8"/>
    <w:rsid w:val="00587529"/>
    <w:rsid w:val="00592B74"/>
    <w:rsid w:val="005A1CBF"/>
    <w:rsid w:val="005A38F9"/>
    <w:rsid w:val="005A4DC5"/>
    <w:rsid w:val="005A76F0"/>
    <w:rsid w:val="005A7FDD"/>
    <w:rsid w:val="005B316E"/>
    <w:rsid w:val="005B4970"/>
    <w:rsid w:val="005B4F6B"/>
    <w:rsid w:val="005B508D"/>
    <w:rsid w:val="005C50FC"/>
    <w:rsid w:val="005C6657"/>
    <w:rsid w:val="005D25E4"/>
    <w:rsid w:val="005D2A89"/>
    <w:rsid w:val="005D3F40"/>
    <w:rsid w:val="005D4842"/>
    <w:rsid w:val="005D614C"/>
    <w:rsid w:val="005E09B4"/>
    <w:rsid w:val="005E11AC"/>
    <w:rsid w:val="005E70FE"/>
    <w:rsid w:val="005E71F1"/>
    <w:rsid w:val="005E73DF"/>
    <w:rsid w:val="005F2BC8"/>
    <w:rsid w:val="005F5732"/>
    <w:rsid w:val="005F5D4F"/>
    <w:rsid w:val="005F6367"/>
    <w:rsid w:val="005F68E0"/>
    <w:rsid w:val="005F6E8B"/>
    <w:rsid w:val="005F7FDE"/>
    <w:rsid w:val="0060236A"/>
    <w:rsid w:val="00602622"/>
    <w:rsid w:val="0060301A"/>
    <w:rsid w:val="00603EFB"/>
    <w:rsid w:val="006045DF"/>
    <w:rsid w:val="00605C49"/>
    <w:rsid w:val="006069D3"/>
    <w:rsid w:val="006201DD"/>
    <w:rsid w:val="00627B6C"/>
    <w:rsid w:val="00630386"/>
    <w:rsid w:val="006339DC"/>
    <w:rsid w:val="006409F6"/>
    <w:rsid w:val="00641554"/>
    <w:rsid w:val="0064520D"/>
    <w:rsid w:val="00645DC1"/>
    <w:rsid w:val="006508F5"/>
    <w:rsid w:val="006510AA"/>
    <w:rsid w:val="00651689"/>
    <w:rsid w:val="0065718A"/>
    <w:rsid w:val="006575EA"/>
    <w:rsid w:val="00662C25"/>
    <w:rsid w:val="0066618F"/>
    <w:rsid w:val="00671BB4"/>
    <w:rsid w:val="006738FC"/>
    <w:rsid w:val="006750FE"/>
    <w:rsid w:val="00675F88"/>
    <w:rsid w:val="006770EB"/>
    <w:rsid w:val="006803C9"/>
    <w:rsid w:val="0068537D"/>
    <w:rsid w:val="00692681"/>
    <w:rsid w:val="00694931"/>
    <w:rsid w:val="00697F7C"/>
    <w:rsid w:val="006A08B8"/>
    <w:rsid w:val="006A3C75"/>
    <w:rsid w:val="006A4D8B"/>
    <w:rsid w:val="006A737C"/>
    <w:rsid w:val="006B4986"/>
    <w:rsid w:val="006B5232"/>
    <w:rsid w:val="006C16B9"/>
    <w:rsid w:val="006C27AA"/>
    <w:rsid w:val="006C27BC"/>
    <w:rsid w:val="006C4CD8"/>
    <w:rsid w:val="006C6F73"/>
    <w:rsid w:val="006D170E"/>
    <w:rsid w:val="006D230D"/>
    <w:rsid w:val="006D36EA"/>
    <w:rsid w:val="006D3D0B"/>
    <w:rsid w:val="006D7585"/>
    <w:rsid w:val="006E2F66"/>
    <w:rsid w:val="006E554A"/>
    <w:rsid w:val="006F28DA"/>
    <w:rsid w:val="006F4E59"/>
    <w:rsid w:val="006F67AA"/>
    <w:rsid w:val="00701F03"/>
    <w:rsid w:val="00703344"/>
    <w:rsid w:val="00713985"/>
    <w:rsid w:val="00714597"/>
    <w:rsid w:val="007209F8"/>
    <w:rsid w:val="0072695D"/>
    <w:rsid w:val="00726991"/>
    <w:rsid w:val="00733198"/>
    <w:rsid w:val="0073472F"/>
    <w:rsid w:val="00741092"/>
    <w:rsid w:val="00742680"/>
    <w:rsid w:val="00746C9E"/>
    <w:rsid w:val="00746DA6"/>
    <w:rsid w:val="00750259"/>
    <w:rsid w:val="007508D8"/>
    <w:rsid w:val="0075139D"/>
    <w:rsid w:val="007658EA"/>
    <w:rsid w:val="00767713"/>
    <w:rsid w:val="007731D7"/>
    <w:rsid w:val="0077399F"/>
    <w:rsid w:val="00774B4E"/>
    <w:rsid w:val="00775212"/>
    <w:rsid w:val="00777324"/>
    <w:rsid w:val="007804AE"/>
    <w:rsid w:val="00786ACA"/>
    <w:rsid w:val="0078754C"/>
    <w:rsid w:val="0079009D"/>
    <w:rsid w:val="007902B7"/>
    <w:rsid w:val="0079191F"/>
    <w:rsid w:val="007A005F"/>
    <w:rsid w:val="007A1781"/>
    <w:rsid w:val="007A41C2"/>
    <w:rsid w:val="007A491D"/>
    <w:rsid w:val="007B2031"/>
    <w:rsid w:val="007B2E7A"/>
    <w:rsid w:val="007B314C"/>
    <w:rsid w:val="007B3A69"/>
    <w:rsid w:val="007B3B9F"/>
    <w:rsid w:val="007C2A83"/>
    <w:rsid w:val="007C3B50"/>
    <w:rsid w:val="007C7C67"/>
    <w:rsid w:val="007D3E38"/>
    <w:rsid w:val="007D5600"/>
    <w:rsid w:val="007D6502"/>
    <w:rsid w:val="007E47FA"/>
    <w:rsid w:val="007E4E9F"/>
    <w:rsid w:val="007F2257"/>
    <w:rsid w:val="007F2BD0"/>
    <w:rsid w:val="007F4606"/>
    <w:rsid w:val="007F7B9D"/>
    <w:rsid w:val="0080548E"/>
    <w:rsid w:val="00806EE2"/>
    <w:rsid w:val="00810E8D"/>
    <w:rsid w:val="00814C69"/>
    <w:rsid w:val="008154C9"/>
    <w:rsid w:val="00815894"/>
    <w:rsid w:val="00815A32"/>
    <w:rsid w:val="0082099A"/>
    <w:rsid w:val="008209A3"/>
    <w:rsid w:val="00820AFE"/>
    <w:rsid w:val="008323FB"/>
    <w:rsid w:val="0083467A"/>
    <w:rsid w:val="008352DB"/>
    <w:rsid w:val="00846A4E"/>
    <w:rsid w:val="0085306F"/>
    <w:rsid w:val="008543BA"/>
    <w:rsid w:val="0085732C"/>
    <w:rsid w:val="00857559"/>
    <w:rsid w:val="00861749"/>
    <w:rsid w:val="008648B4"/>
    <w:rsid w:val="00864CBA"/>
    <w:rsid w:val="008669C1"/>
    <w:rsid w:val="00871A16"/>
    <w:rsid w:val="00874094"/>
    <w:rsid w:val="00874443"/>
    <w:rsid w:val="00874F42"/>
    <w:rsid w:val="00881AC3"/>
    <w:rsid w:val="008823A7"/>
    <w:rsid w:val="0088751A"/>
    <w:rsid w:val="00887683"/>
    <w:rsid w:val="00887C84"/>
    <w:rsid w:val="00891952"/>
    <w:rsid w:val="00892324"/>
    <w:rsid w:val="0089652C"/>
    <w:rsid w:val="00896635"/>
    <w:rsid w:val="00896A4D"/>
    <w:rsid w:val="008A2D79"/>
    <w:rsid w:val="008A5633"/>
    <w:rsid w:val="008A6D28"/>
    <w:rsid w:val="008B0528"/>
    <w:rsid w:val="008B1675"/>
    <w:rsid w:val="008B1B50"/>
    <w:rsid w:val="008B206F"/>
    <w:rsid w:val="008B486B"/>
    <w:rsid w:val="008B6694"/>
    <w:rsid w:val="008B6A7D"/>
    <w:rsid w:val="008C6D4C"/>
    <w:rsid w:val="008C7D34"/>
    <w:rsid w:val="008D0231"/>
    <w:rsid w:val="008D0944"/>
    <w:rsid w:val="008D2F11"/>
    <w:rsid w:val="008D44AA"/>
    <w:rsid w:val="008D69A2"/>
    <w:rsid w:val="008D7145"/>
    <w:rsid w:val="008E0083"/>
    <w:rsid w:val="008E04AE"/>
    <w:rsid w:val="008E68A4"/>
    <w:rsid w:val="008F0030"/>
    <w:rsid w:val="008F3B01"/>
    <w:rsid w:val="008F5A3B"/>
    <w:rsid w:val="00900696"/>
    <w:rsid w:val="0090078A"/>
    <w:rsid w:val="00904C54"/>
    <w:rsid w:val="0090524A"/>
    <w:rsid w:val="00907291"/>
    <w:rsid w:val="0091605B"/>
    <w:rsid w:val="00916261"/>
    <w:rsid w:val="009226CD"/>
    <w:rsid w:val="00923FAD"/>
    <w:rsid w:val="009243B7"/>
    <w:rsid w:val="00926A5D"/>
    <w:rsid w:val="009441EB"/>
    <w:rsid w:val="009458E0"/>
    <w:rsid w:val="00947063"/>
    <w:rsid w:val="0095003F"/>
    <w:rsid w:val="009525F2"/>
    <w:rsid w:val="00954399"/>
    <w:rsid w:val="0096069C"/>
    <w:rsid w:val="00962F84"/>
    <w:rsid w:val="009634F7"/>
    <w:rsid w:val="009738C3"/>
    <w:rsid w:val="009743BF"/>
    <w:rsid w:val="0098136C"/>
    <w:rsid w:val="00982EA9"/>
    <w:rsid w:val="00983959"/>
    <w:rsid w:val="0098537D"/>
    <w:rsid w:val="00985D23"/>
    <w:rsid w:val="0098647C"/>
    <w:rsid w:val="009878A6"/>
    <w:rsid w:val="00991C72"/>
    <w:rsid w:val="009978C3"/>
    <w:rsid w:val="009A0A45"/>
    <w:rsid w:val="009B46BF"/>
    <w:rsid w:val="009B5CBA"/>
    <w:rsid w:val="009B60B7"/>
    <w:rsid w:val="009B7785"/>
    <w:rsid w:val="009C0EC5"/>
    <w:rsid w:val="009C2294"/>
    <w:rsid w:val="009C33CC"/>
    <w:rsid w:val="009D02E9"/>
    <w:rsid w:val="009D0700"/>
    <w:rsid w:val="009D0E33"/>
    <w:rsid w:val="009D164D"/>
    <w:rsid w:val="009D2ECF"/>
    <w:rsid w:val="009D348C"/>
    <w:rsid w:val="009D6A6E"/>
    <w:rsid w:val="009E01D6"/>
    <w:rsid w:val="009E16EA"/>
    <w:rsid w:val="009E7DD3"/>
    <w:rsid w:val="009F614A"/>
    <w:rsid w:val="009F6927"/>
    <w:rsid w:val="00A02942"/>
    <w:rsid w:val="00A05FBA"/>
    <w:rsid w:val="00A07873"/>
    <w:rsid w:val="00A11F51"/>
    <w:rsid w:val="00A13E99"/>
    <w:rsid w:val="00A2012A"/>
    <w:rsid w:val="00A20F3D"/>
    <w:rsid w:val="00A25722"/>
    <w:rsid w:val="00A26359"/>
    <w:rsid w:val="00A31DFF"/>
    <w:rsid w:val="00A33594"/>
    <w:rsid w:val="00A33F01"/>
    <w:rsid w:val="00A433F0"/>
    <w:rsid w:val="00A44856"/>
    <w:rsid w:val="00A54B35"/>
    <w:rsid w:val="00A5618F"/>
    <w:rsid w:val="00A569B8"/>
    <w:rsid w:val="00A62406"/>
    <w:rsid w:val="00A639F4"/>
    <w:rsid w:val="00A64A49"/>
    <w:rsid w:val="00A70B8E"/>
    <w:rsid w:val="00A7144F"/>
    <w:rsid w:val="00A72805"/>
    <w:rsid w:val="00A73577"/>
    <w:rsid w:val="00A754B7"/>
    <w:rsid w:val="00A8108C"/>
    <w:rsid w:val="00A84B7F"/>
    <w:rsid w:val="00A86262"/>
    <w:rsid w:val="00A86421"/>
    <w:rsid w:val="00A9048F"/>
    <w:rsid w:val="00A907BC"/>
    <w:rsid w:val="00A923E1"/>
    <w:rsid w:val="00A947C7"/>
    <w:rsid w:val="00A95312"/>
    <w:rsid w:val="00AA620D"/>
    <w:rsid w:val="00AB3FDB"/>
    <w:rsid w:val="00AB572C"/>
    <w:rsid w:val="00AB6B04"/>
    <w:rsid w:val="00AC0363"/>
    <w:rsid w:val="00AC097C"/>
    <w:rsid w:val="00AC12B2"/>
    <w:rsid w:val="00AC19B2"/>
    <w:rsid w:val="00AD0EBC"/>
    <w:rsid w:val="00AD4FCA"/>
    <w:rsid w:val="00AD6758"/>
    <w:rsid w:val="00AD7176"/>
    <w:rsid w:val="00AE03E4"/>
    <w:rsid w:val="00AE32F8"/>
    <w:rsid w:val="00B03577"/>
    <w:rsid w:val="00B0368E"/>
    <w:rsid w:val="00B046CF"/>
    <w:rsid w:val="00B10A0C"/>
    <w:rsid w:val="00B12204"/>
    <w:rsid w:val="00B12629"/>
    <w:rsid w:val="00B1412B"/>
    <w:rsid w:val="00B146E6"/>
    <w:rsid w:val="00B22C17"/>
    <w:rsid w:val="00B26B1F"/>
    <w:rsid w:val="00B27803"/>
    <w:rsid w:val="00B32674"/>
    <w:rsid w:val="00B345EE"/>
    <w:rsid w:val="00B353D9"/>
    <w:rsid w:val="00B52928"/>
    <w:rsid w:val="00B55A09"/>
    <w:rsid w:val="00B564FF"/>
    <w:rsid w:val="00B575DE"/>
    <w:rsid w:val="00B6076C"/>
    <w:rsid w:val="00B646AD"/>
    <w:rsid w:val="00B67573"/>
    <w:rsid w:val="00B71C86"/>
    <w:rsid w:val="00B75239"/>
    <w:rsid w:val="00B75C49"/>
    <w:rsid w:val="00B765D9"/>
    <w:rsid w:val="00B77494"/>
    <w:rsid w:val="00B80383"/>
    <w:rsid w:val="00B825EB"/>
    <w:rsid w:val="00B84860"/>
    <w:rsid w:val="00B90A4B"/>
    <w:rsid w:val="00B96BFB"/>
    <w:rsid w:val="00BA11AF"/>
    <w:rsid w:val="00BA12F6"/>
    <w:rsid w:val="00BA2EE2"/>
    <w:rsid w:val="00BA3FB7"/>
    <w:rsid w:val="00BB218F"/>
    <w:rsid w:val="00BB2336"/>
    <w:rsid w:val="00BB6F81"/>
    <w:rsid w:val="00BC06B7"/>
    <w:rsid w:val="00BC09C5"/>
    <w:rsid w:val="00BC631F"/>
    <w:rsid w:val="00BD1983"/>
    <w:rsid w:val="00BD3A86"/>
    <w:rsid w:val="00BE075E"/>
    <w:rsid w:val="00BE31C4"/>
    <w:rsid w:val="00BE3EF3"/>
    <w:rsid w:val="00BE677B"/>
    <w:rsid w:val="00BF537D"/>
    <w:rsid w:val="00BF5606"/>
    <w:rsid w:val="00BF5CA9"/>
    <w:rsid w:val="00C01C08"/>
    <w:rsid w:val="00C0257D"/>
    <w:rsid w:val="00C02C96"/>
    <w:rsid w:val="00C03840"/>
    <w:rsid w:val="00C03B46"/>
    <w:rsid w:val="00C064FA"/>
    <w:rsid w:val="00C10A05"/>
    <w:rsid w:val="00C11D54"/>
    <w:rsid w:val="00C12F2A"/>
    <w:rsid w:val="00C13216"/>
    <w:rsid w:val="00C14687"/>
    <w:rsid w:val="00C15BF3"/>
    <w:rsid w:val="00C16A98"/>
    <w:rsid w:val="00C22B63"/>
    <w:rsid w:val="00C22C68"/>
    <w:rsid w:val="00C235CB"/>
    <w:rsid w:val="00C2387B"/>
    <w:rsid w:val="00C24B6B"/>
    <w:rsid w:val="00C278DD"/>
    <w:rsid w:val="00C34B23"/>
    <w:rsid w:val="00C35B60"/>
    <w:rsid w:val="00C40C18"/>
    <w:rsid w:val="00C44120"/>
    <w:rsid w:val="00C459DC"/>
    <w:rsid w:val="00C460D7"/>
    <w:rsid w:val="00C520AC"/>
    <w:rsid w:val="00C55975"/>
    <w:rsid w:val="00C575CA"/>
    <w:rsid w:val="00C646C3"/>
    <w:rsid w:val="00C64A93"/>
    <w:rsid w:val="00C672BA"/>
    <w:rsid w:val="00C712A3"/>
    <w:rsid w:val="00C730D3"/>
    <w:rsid w:val="00C76D6A"/>
    <w:rsid w:val="00C83FF3"/>
    <w:rsid w:val="00C92D2B"/>
    <w:rsid w:val="00C94FB8"/>
    <w:rsid w:val="00C97D11"/>
    <w:rsid w:val="00CA0147"/>
    <w:rsid w:val="00CA1CFF"/>
    <w:rsid w:val="00CA441D"/>
    <w:rsid w:val="00CB0CD3"/>
    <w:rsid w:val="00CB1876"/>
    <w:rsid w:val="00CB3140"/>
    <w:rsid w:val="00CB3E5D"/>
    <w:rsid w:val="00CC153E"/>
    <w:rsid w:val="00CC3798"/>
    <w:rsid w:val="00CC4422"/>
    <w:rsid w:val="00CD3A8A"/>
    <w:rsid w:val="00CD4445"/>
    <w:rsid w:val="00CD491D"/>
    <w:rsid w:val="00CD4F6B"/>
    <w:rsid w:val="00CD541A"/>
    <w:rsid w:val="00CE612B"/>
    <w:rsid w:val="00CE6209"/>
    <w:rsid w:val="00CF0541"/>
    <w:rsid w:val="00CF2329"/>
    <w:rsid w:val="00CF2FC7"/>
    <w:rsid w:val="00CF41F2"/>
    <w:rsid w:val="00CF56A0"/>
    <w:rsid w:val="00CF7C4C"/>
    <w:rsid w:val="00D02B99"/>
    <w:rsid w:val="00D033C3"/>
    <w:rsid w:val="00D04670"/>
    <w:rsid w:val="00D04D91"/>
    <w:rsid w:val="00D130DA"/>
    <w:rsid w:val="00D16CB0"/>
    <w:rsid w:val="00D21626"/>
    <w:rsid w:val="00D24870"/>
    <w:rsid w:val="00D32FB5"/>
    <w:rsid w:val="00D34932"/>
    <w:rsid w:val="00D3523E"/>
    <w:rsid w:val="00D422DB"/>
    <w:rsid w:val="00D4302D"/>
    <w:rsid w:val="00D4396A"/>
    <w:rsid w:val="00D44561"/>
    <w:rsid w:val="00D4583E"/>
    <w:rsid w:val="00D4614E"/>
    <w:rsid w:val="00D4665F"/>
    <w:rsid w:val="00D529F9"/>
    <w:rsid w:val="00D52B8E"/>
    <w:rsid w:val="00D54563"/>
    <w:rsid w:val="00D551EB"/>
    <w:rsid w:val="00D55D26"/>
    <w:rsid w:val="00D56F05"/>
    <w:rsid w:val="00D57901"/>
    <w:rsid w:val="00D5790C"/>
    <w:rsid w:val="00D60BD7"/>
    <w:rsid w:val="00D6189E"/>
    <w:rsid w:val="00D71A01"/>
    <w:rsid w:val="00D72087"/>
    <w:rsid w:val="00D75116"/>
    <w:rsid w:val="00D75C9B"/>
    <w:rsid w:val="00D76CBA"/>
    <w:rsid w:val="00D87FBD"/>
    <w:rsid w:val="00D906F1"/>
    <w:rsid w:val="00D90AF1"/>
    <w:rsid w:val="00D91BEC"/>
    <w:rsid w:val="00D933FB"/>
    <w:rsid w:val="00D97AB6"/>
    <w:rsid w:val="00DA16B7"/>
    <w:rsid w:val="00DA2806"/>
    <w:rsid w:val="00DA3E85"/>
    <w:rsid w:val="00DA726C"/>
    <w:rsid w:val="00DB0ECB"/>
    <w:rsid w:val="00DB1B02"/>
    <w:rsid w:val="00DB1FDB"/>
    <w:rsid w:val="00DB4BB7"/>
    <w:rsid w:val="00DB4E16"/>
    <w:rsid w:val="00DB587A"/>
    <w:rsid w:val="00DC0B0B"/>
    <w:rsid w:val="00DC0EDC"/>
    <w:rsid w:val="00DC2A64"/>
    <w:rsid w:val="00DC68C3"/>
    <w:rsid w:val="00DD23C0"/>
    <w:rsid w:val="00DD783E"/>
    <w:rsid w:val="00DD7EDC"/>
    <w:rsid w:val="00DE1629"/>
    <w:rsid w:val="00DE16DE"/>
    <w:rsid w:val="00DE1D1A"/>
    <w:rsid w:val="00DE1D23"/>
    <w:rsid w:val="00DE358C"/>
    <w:rsid w:val="00DE5898"/>
    <w:rsid w:val="00DE5D8F"/>
    <w:rsid w:val="00DE75E2"/>
    <w:rsid w:val="00DF0FC3"/>
    <w:rsid w:val="00DF40CF"/>
    <w:rsid w:val="00DF5BCE"/>
    <w:rsid w:val="00E01E4C"/>
    <w:rsid w:val="00E1390D"/>
    <w:rsid w:val="00E147CC"/>
    <w:rsid w:val="00E1728C"/>
    <w:rsid w:val="00E231BA"/>
    <w:rsid w:val="00E271C1"/>
    <w:rsid w:val="00E2794A"/>
    <w:rsid w:val="00E3042F"/>
    <w:rsid w:val="00E318FA"/>
    <w:rsid w:val="00E319E5"/>
    <w:rsid w:val="00E34DCA"/>
    <w:rsid w:val="00E34E5E"/>
    <w:rsid w:val="00E3652A"/>
    <w:rsid w:val="00E3787D"/>
    <w:rsid w:val="00E40A46"/>
    <w:rsid w:val="00E43FF9"/>
    <w:rsid w:val="00E45B8F"/>
    <w:rsid w:val="00E50DCB"/>
    <w:rsid w:val="00E56466"/>
    <w:rsid w:val="00E5726F"/>
    <w:rsid w:val="00E626B1"/>
    <w:rsid w:val="00E62786"/>
    <w:rsid w:val="00E627BF"/>
    <w:rsid w:val="00E66FDE"/>
    <w:rsid w:val="00E72C65"/>
    <w:rsid w:val="00E77BCF"/>
    <w:rsid w:val="00E80605"/>
    <w:rsid w:val="00E92175"/>
    <w:rsid w:val="00E95128"/>
    <w:rsid w:val="00EA0EE2"/>
    <w:rsid w:val="00EA7B8D"/>
    <w:rsid w:val="00EB0931"/>
    <w:rsid w:val="00EB1A73"/>
    <w:rsid w:val="00EB22FD"/>
    <w:rsid w:val="00EB57BC"/>
    <w:rsid w:val="00EC0203"/>
    <w:rsid w:val="00EC0820"/>
    <w:rsid w:val="00EC1611"/>
    <w:rsid w:val="00EC6719"/>
    <w:rsid w:val="00ED1E98"/>
    <w:rsid w:val="00ED5BAB"/>
    <w:rsid w:val="00ED5F95"/>
    <w:rsid w:val="00ED67D4"/>
    <w:rsid w:val="00EE0E21"/>
    <w:rsid w:val="00EE4263"/>
    <w:rsid w:val="00EF0B01"/>
    <w:rsid w:val="00EF17A4"/>
    <w:rsid w:val="00EF34AE"/>
    <w:rsid w:val="00EF4E72"/>
    <w:rsid w:val="00EF688C"/>
    <w:rsid w:val="00EF73B7"/>
    <w:rsid w:val="00F065A2"/>
    <w:rsid w:val="00F06CC4"/>
    <w:rsid w:val="00F10E0E"/>
    <w:rsid w:val="00F14D84"/>
    <w:rsid w:val="00F150F1"/>
    <w:rsid w:val="00F16F26"/>
    <w:rsid w:val="00F20205"/>
    <w:rsid w:val="00F22DBF"/>
    <w:rsid w:val="00F245D6"/>
    <w:rsid w:val="00F25A3E"/>
    <w:rsid w:val="00F27004"/>
    <w:rsid w:val="00F276FD"/>
    <w:rsid w:val="00F329BD"/>
    <w:rsid w:val="00F35684"/>
    <w:rsid w:val="00F4385F"/>
    <w:rsid w:val="00F501FB"/>
    <w:rsid w:val="00F5264B"/>
    <w:rsid w:val="00F54864"/>
    <w:rsid w:val="00F610AD"/>
    <w:rsid w:val="00F709E2"/>
    <w:rsid w:val="00F70C00"/>
    <w:rsid w:val="00F71552"/>
    <w:rsid w:val="00F73C9F"/>
    <w:rsid w:val="00F75DA5"/>
    <w:rsid w:val="00F75DF5"/>
    <w:rsid w:val="00F802C8"/>
    <w:rsid w:val="00F81A65"/>
    <w:rsid w:val="00F838BE"/>
    <w:rsid w:val="00F83A95"/>
    <w:rsid w:val="00F85E30"/>
    <w:rsid w:val="00F86494"/>
    <w:rsid w:val="00F865E8"/>
    <w:rsid w:val="00F905FC"/>
    <w:rsid w:val="00F90656"/>
    <w:rsid w:val="00F91913"/>
    <w:rsid w:val="00F9359C"/>
    <w:rsid w:val="00F9506A"/>
    <w:rsid w:val="00F9533A"/>
    <w:rsid w:val="00FA0C14"/>
    <w:rsid w:val="00FA1EF8"/>
    <w:rsid w:val="00FA2A9D"/>
    <w:rsid w:val="00FA6ADD"/>
    <w:rsid w:val="00FA6C5D"/>
    <w:rsid w:val="00FA6D0F"/>
    <w:rsid w:val="00FB5136"/>
    <w:rsid w:val="00FB6B03"/>
    <w:rsid w:val="00FC00FB"/>
    <w:rsid w:val="00FC0DF8"/>
    <w:rsid w:val="00FC2F44"/>
    <w:rsid w:val="00FC7266"/>
    <w:rsid w:val="00FD161F"/>
    <w:rsid w:val="00FD1A2F"/>
    <w:rsid w:val="00FD413C"/>
    <w:rsid w:val="00FD44E7"/>
    <w:rsid w:val="00FD4736"/>
    <w:rsid w:val="00FD5652"/>
    <w:rsid w:val="00FE0172"/>
    <w:rsid w:val="00FE0431"/>
    <w:rsid w:val="00FE2CC6"/>
    <w:rsid w:val="00FE3AB4"/>
    <w:rsid w:val="00FF1E61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3A43615"/>
  <w15:docId w15:val="{E86EA41C-2DCA-44FB-974E-2E581435F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locked/>
    <w:rsid w:val="00E95128"/>
    <w:rPr>
      <w:rFonts w:ascii="Times New Roman" w:eastAsia="Times New Roman" w:hAnsi="Times New Roman"/>
      <w:b/>
      <w:caps/>
      <w:sz w:val="18"/>
      <w:szCs w:val="20"/>
      <w:lang w:eastAsia="en-US"/>
    </w:rPr>
  </w:style>
  <w:style w:type="character" w:customStyle="1" w:styleId="Heading2Char">
    <w:name w:val="Heading 2 Char"/>
    <w:basedOn w:val="DefaultParagraphFont"/>
    <w:link w:val="Heading2"/>
    <w:locked/>
    <w:rsid w:val="00E95128"/>
    <w:rPr>
      <w:rFonts w:ascii="Times New Roman" w:eastAsia="Times New Roman" w:hAnsi="Times New Roman"/>
      <w:b/>
      <w:sz w:val="18"/>
      <w:szCs w:val="20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styleId="BodyTextIndent">
    <w:name w:val="Body Text Indent"/>
    <w:basedOn w:val="Normal"/>
    <w:link w:val="BodyTextIndentChar"/>
    <w:uiPriority w:val="99"/>
    <w:rsid w:val="0085306F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85306F"/>
    <w:rPr>
      <w:rFonts w:ascii="Times New Roman" w:hAnsi="Times New Roman" w:cs="Times New Roman"/>
      <w:sz w:val="20"/>
      <w:szCs w:val="20"/>
    </w:rPr>
  </w:style>
  <w:style w:type="paragraph" w:styleId="TOC2">
    <w:name w:val="toc 2"/>
    <w:basedOn w:val="Normal"/>
    <w:next w:val="Normal"/>
    <w:autoRedefine/>
    <w:uiPriority w:val="99"/>
    <w:semiHidden/>
    <w:rsid w:val="006F4E5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DC0B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C0B0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C0B0B"/>
    <w:rPr>
      <w:rFonts w:ascii="Times New Roman" w:eastAsia="Times New Roman" w:hAnsi="Times New Roman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C0B0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C0B0B"/>
    <w:rPr>
      <w:rFonts w:ascii="Times New Roman" w:eastAsia="Times New Roman" w:hAnsi="Times New Roman"/>
      <w:b/>
      <w:bCs/>
      <w:sz w:val="20"/>
      <w:szCs w:val="20"/>
      <w:lang w:eastAsia="en-US"/>
    </w:rPr>
  </w:style>
  <w:style w:type="numbering" w:customStyle="1" w:styleId="WWOutlineListStyle7">
    <w:name w:val="WW_OutlineListStyle_7"/>
    <w:basedOn w:val="NoList"/>
    <w:rsid w:val="00810E8D"/>
    <w:pPr>
      <w:numPr>
        <w:numId w:val="8"/>
      </w:numPr>
    </w:pPr>
  </w:style>
  <w:style w:type="numbering" w:customStyle="1" w:styleId="LFO7">
    <w:name w:val="LFO7"/>
    <w:basedOn w:val="NoList"/>
    <w:rsid w:val="00810E8D"/>
    <w:pPr>
      <w:numPr>
        <w:numId w:val="9"/>
      </w:numPr>
    </w:pPr>
  </w:style>
  <w:style w:type="character" w:customStyle="1" w:styleId="ra">
    <w:name w:val="ra"/>
    <w:basedOn w:val="DefaultParagraphFont"/>
    <w:rsid w:val="00F065A2"/>
  </w:style>
  <w:style w:type="character" w:customStyle="1" w:styleId="apple-converted-space">
    <w:name w:val="apple-converted-space"/>
    <w:basedOn w:val="DefaultParagraphFont"/>
    <w:rsid w:val="00F065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688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5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59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EBB61F-5769-4A78-A3A7-C4ED42F04E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5</Pages>
  <Words>1965</Words>
  <Characters>11207</Characters>
  <Application>Microsoft Office Word</Application>
  <DocSecurity>0</DocSecurity>
  <Lines>93</Lines>
  <Paragraphs>26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13146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Kramaríková Erika</cp:lastModifiedBy>
  <cp:revision>14</cp:revision>
  <cp:lastPrinted>2016-07-29T14:35:00Z</cp:lastPrinted>
  <dcterms:created xsi:type="dcterms:W3CDTF">2016-06-21T18:11:00Z</dcterms:created>
  <dcterms:modified xsi:type="dcterms:W3CDTF">2016-07-29T16:40:00Z</dcterms:modified>
</cp:coreProperties>
</file>