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Default Extension="gif" ContentType="image/gif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4234D" w:rsidRPr="000C3ACB" w:rsidRDefault="0004234D" w:rsidP="00E77F4B">
      <w:pPr>
        <w:jc w:val="center"/>
        <w:rPr>
          <w:rFonts w:ascii="Times New Roman" w:hAnsi="Times New Roman" w:cs="Times New Roman"/>
          <w:sz w:val="20"/>
          <w:szCs w:val="20"/>
        </w:rPr>
      </w:pPr>
    </w:p>
    <w:p w:rsidR="00E77F4B" w:rsidRDefault="00E77F4B" w:rsidP="00E77F4B">
      <w:pPr>
        <w:jc w:val="center"/>
      </w:pPr>
    </w:p>
    <w:p w:rsidR="00E77F4B" w:rsidRDefault="00E77F4B" w:rsidP="00E77F4B">
      <w:pPr>
        <w:jc w:val="center"/>
      </w:pPr>
    </w:p>
    <w:p w:rsidR="00E77F4B" w:rsidRDefault="00E77F4B" w:rsidP="00E77F4B">
      <w:pPr>
        <w:jc w:val="center"/>
      </w:pPr>
    </w:p>
    <w:p w:rsidR="00E77F4B" w:rsidRPr="00664CC9" w:rsidRDefault="00E77F4B" w:rsidP="00E77F4B">
      <w:pPr>
        <w:jc w:val="center"/>
        <w:rPr>
          <w:rFonts w:ascii="Times New Roman" w:hAnsi="Times New Roman" w:cs="Times New Roman"/>
          <w:b/>
          <w:sz w:val="72"/>
          <w:szCs w:val="72"/>
        </w:rPr>
      </w:pPr>
      <w:r w:rsidRPr="00664CC9">
        <w:rPr>
          <w:rFonts w:ascii="Times New Roman" w:hAnsi="Times New Roman" w:cs="Times New Roman"/>
          <w:b/>
          <w:sz w:val="72"/>
          <w:szCs w:val="72"/>
        </w:rPr>
        <w:t>Výročná správa</w:t>
      </w:r>
    </w:p>
    <w:p w:rsidR="00E77F4B" w:rsidRPr="00664CC9" w:rsidRDefault="00E77F4B" w:rsidP="00E77F4B">
      <w:pPr>
        <w:jc w:val="center"/>
        <w:rPr>
          <w:rFonts w:ascii="Times New Roman" w:hAnsi="Times New Roman" w:cs="Times New Roman"/>
          <w:b/>
          <w:sz w:val="72"/>
          <w:szCs w:val="72"/>
        </w:rPr>
      </w:pPr>
      <w:r w:rsidRPr="00664CC9">
        <w:rPr>
          <w:rFonts w:ascii="Times New Roman" w:hAnsi="Times New Roman" w:cs="Times New Roman"/>
          <w:b/>
          <w:sz w:val="72"/>
          <w:szCs w:val="72"/>
        </w:rPr>
        <w:t>Obce Hajtovka</w:t>
      </w:r>
    </w:p>
    <w:p w:rsidR="00E77F4B" w:rsidRPr="00664CC9" w:rsidRDefault="00E77F4B" w:rsidP="00E77F4B">
      <w:pPr>
        <w:jc w:val="center"/>
        <w:rPr>
          <w:rFonts w:ascii="Times New Roman" w:hAnsi="Times New Roman" w:cs="Times New Roman"/>
          <w:b/>
          <w:sz w:val="72"/>
          <w:szCs w:val="72"/>
        </w:rPr>
      </w:pPr>
      <w:r w:rsidRPr="00664CC9">
        <w:rPr>
          <w:rFonts w:ascii="Times New Roman" w:hAnsi="Times New Roman" w:cs="Times New Roman"/>
          <w:b/>
          <w:sz w:val="72"/>
          <w:szCs w:val="72"/>
        </w:rPr>
        <w:t>za rok 2014</w:t>
      </w:r>
    </w:p>
    <w:p w:rsidR="00E77F4B" w:rsidRDefault="00E77F4B" w:rsidP="00E77F4B">
      <w:pPr>
        <w:jc w:val="center"/>
      </w:pPr>
    </w:p>
    <w:p w:rsidR="00E77F4B" w:rsidRPr="00E77F4B" w:rsidRDefault="00E77F4B" w:rsidP="00E77F4B">
      <w:pPr>
        <w:jc w:val="center"/>
        <w:rPr>
          <w:sz w:val="48"/>
          <w:szCs w:val="48"/>
        </w:rPr>
      </w:pPr>
      <w:r w:rsidRPr="00E77F4B">
        <w:rPr>
          <w:noProof/>
          <w:sz w:val="48"/>
          <w:szCs w:val="48"/>
        </w:rPr>
        <w:drawing>
          <wp:inline distT="0" distB="0" distL="0" distR="0">
            <wp:extent cx="758825" cy="871220"/>
            <wp:effectExtent l="19050" t="0" r="3175" b="0"/>
            <wp:docPr id="1" name="Obrázok 1" descr="C:\ERB OBCE HAJTOVKA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ERB OBCE HAJTOVKA.gif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58825" cy="87122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77F4B" w:rsidRDefault="00E77F4B" w:rsidP="00E77F4B">
      <w:pPr>
        <w:jc w:val="center"/>
      </w:pPr>
    </w:p>
    <w:p w:rsidR="00E77F4B" w:rsidRDefault="00E77F4B" w:rsidP="00E77F4B">
      <w:pPr>
        <w:jc w:val="center"/>
      </w:pPr>
    </w:p>
    <w:p w:rsidR="00E77F4B" w:rsidRDefault="00E77F4B" w:rsidP="00E77F4B">
      <w:pPr>
        <w:jc w:val="center"/>
      </w:pPr>
    </w:p>
    <w:p w:rsidR="00E77F4B" w:rsidRDefault="00E77F4B" w:rsidP="00E77F4B">
      <w:pPr>
        <w:jc w:val="center"/>
      </w:pPr>
    </w:p>
    <w:p w:rsidR="00E77F4B" w:rsidRDefault="00E77F4B" w:rsidP="00E77F4B">
      <w:pPr>
        <w:jc w:val="center"/>
      </w:pPr>
    </w:p>
    <w:p w:rsidR="00E77F4B" w:rsidRDefault="00E77F4B" w:rsidP="00E77F4B">
      <w:pPr>
        <w:jc w:val="center"/>
      </w:pPr>
    </w:p>
    <w:p w:rsidR="00E77F4B" w:rsidRPr="00664CC9" w:rsidRDefault="00E77F4B" w:rsidP="00E77F4B">
      <w:pPr>
        <w:spacing w:line="240" w:lineRule="auto"/>
        <w:jc w:val="right"/>
        <w:rPr>
          <w:rFonts w:ascii="Times New Roman" w:hAnsi="Times New Roman" w:cs="Times New Roman"/>
          <w:b/>
          <w:sz w:val="48"/>
          <w:szCs w:val="48"/>
        </w:rPr>
      </w:pPr>
      <w:r w:rsidRPr="00664CC9">
        <w:rPr>
          <w:rFonts w:ascii="Times New Roman" w:hAnsi="Times New Roman" w:cs="Times New Roman"/>
          <w:b/>
          <w:sz w:val="48"/>
          <w:szCs w:val="48"/>
        </w:rPr>
        <w:t xml:space="preserve">Pavol </w:t>
      </w:r>
      <w:proofErr w:type="spellStart"/>
      <w:r w:rsidRPr="00664CC9">
        <w:rPr>
          <w:rFonts w:ascii="Times New Roman" w:hAnsi="Times New Roman" w:cs="Times New Roman"/>
          <w:b/>
          <w:sz w:val="48"/>
          <w:szCs w:val="48"/>
        </w:rPr>
        <w:t>Nosek</w:t>
      </w:r>
      <w:proofErr w:type="spellEnd"/>
    </w:p>
    <w:p w:rsidR="00E77F4B" w:rsidRDefault="00E77F4B" w:rsidP="00E77F4B">
      <w:pPr>
        <w:spacing w:line="240" w:lineRule="auto"/>
        <w:jc w:val="right"/>
        <w:rPr>
          <w:b/>
          <w:sz w:val="48"/>
          <w:szCs w:val="48"/>
        </w:rPr>
      </w:pPr>
      <w:r w:rsidRPr="00664CC9">
        <w:rPr>
          <w:rFonts w:ascii="Times New Roman" w:hAnsi="Times New Roman" w:cs="Times New Roman"/>
          <w:b/>
          <w:sz w:val="48"/>
          <w:szCs w:val="48"/>
        </w:rPr>
        <w:t>starosta obce</w:t>
      </w:r>
    </w:p>
    <w:p w:rsidR="00F8650F" w:rsidRDefault="00F8650F" w:rsidP="00E77F4B">
      <w:pPr>
        <w:spacing w:line="240" w:lineRule="auto"/>
        <w:jc w:val="right"/>
        <w:rPr>
          <w:b/>
          <w:sz w:val="48"/>
          <w:szCs w:val="48"/>
        </w:rPr>
      </w:pPr>
    </w:p>
    <w:p w:rsidR="00F8650F" w:rsidRDefault="00F8650F" w:rsidP="00E77F4B">
      <w:pPr>
        <w:spacing w:line="240" w:lineRule="auto"/>
        <w:jc w:val="right"/>
        <w:rPr>
          <w:b/>
          <w:sz w:val="48"/>
          <w:szCs w:val="48"/>
        </w:rPr>
      </w:pPr>
    </w:p>
    <w:p w:rsidR="00F8650F" w:rsidRPr="00074DAA" w:rsidRDefault="00F8650F" w:rsidP="00664CC9">
      <w:pPr>
        <w:spacing w:line="240" w:lineRule="auto"/>
        <w:jc w:val="both"/>
        <w:rPr>
          <w:rFonts w:ascii="Times New Roman" w:hAnsi="Times New Roman" w:cs="Times New Roman"/>
          <w:b/>
          <w:sz w:val="32"/>
          <w:szCs w:val="32"/>
        </w:rPr>
      </w:pPr>
      <w:r w:rsidRPr="00074DAA">
        <w:rPr>
          <w:rFonts w:ascii="Times New Roman" w:hAnsi="Times New Roman" w:cs="Times New Roman"/>
          <w:b/>
          <w:sz w:val="32"/>
          <w:szCs w:val="32"/>
        </w:rPr>
        <w:lastRenderedPageBreak/>
        <w:t>OBSAH</w:t>
      </w:r>
    </w:p>
    <w:p w:rsidR="006C0433" w:rsidRPr="00074DAA" w:rsidRDefault="00F8650F" w:rsidP="00664CC9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74DAA">
        <w:rPr>
          <w:rFonts w:ascii="Times New Roman" w:hAnsi="Times New Roman" w:cs="Times New Roman"/>
          <w:b/>
          <w:sz w:val="24"/>
          <w:szCs w:val="24"/>
        </w:rPr>
        <w:t>Identifikačné údaje obce</w:t>
      </w:r>
    </w:p>
    <w:p w:rsidR="006C0433" w:rsidRPr="000C3ACB" w:rsidRDefault="006C0433" w:rsidP="00664CC9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C3ACB">
        <w:rPr>
          <w:rFonts w:ascii="Times New Roman" w:hAnsi="Times New Roman" w:cs="Times New Roman"/>
          <w:sz w:val="24"/>
          <w:szCs w:val="24"/>
        </w:rPr>
        <w:t xml:space="preserve">1. Základná charakteristika obce </w:t>
      </w:r>
    </w:p>
    <w:p w:rsidR="006C0433" w:rsidRPr="000C3ACB" w:rsidRDefault="006C0433" w:rsidP="00664CC9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C3ACB">
        <w:rPr>
          <w:rFonts w:ascii="Times New Roman" w:hAnsi="Times New Roman" w:cs="Times New Roman"/>
          <w:sz w:val="24"/>
          <w:szCs w:val="24"/>
        </w:rPr>
        <w:t xml:space="preserve">   1.1  Geografické údaje</w:t>
      </w:r>
    </w:p>
    <w:p w:rsidR="006C0433" w:rsidRPr="000C3ACB" w:rsidRDefault="006C0433" w:rsidP="00664CC9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C3ACB">
        <w:rPr>
          <w:rFonts w:ascii="Times New Roman" w:hAnsi="Times New Roman" w:cs="Times New Roman"/>
          <w:sz w:val="24"/>
          <w:szCs w:val="24"/>
        </w:rPr>
        <w:t xml:space="preserve">   1.2  Demografické údaje</w:t>
      </w:r>
    </w:p>
    <w:p w:rsidR="006C0433" w:rsidRPr="000C3ACB" w:rsidRDefault="006C0433" w:rsidP="00664CC9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C3ACB">
        <w:rPr>
          <w:rFonts w:ascii="Times New Roman" w:hAnsi="Times New Roman" w:cs="Times New Roman"/>
          <w:sz w:val="24"/>
          <w:szCs w:val="24"/>
        </w:rPr>
        <w:t xml:space="preserve">   1.3  Symbol</w:t>
      </w:r>
      <w:r w:rsidR="00D22270" w:rsidRPr="000C3ACB">
        <w:rPr>
          <w:rFonts w:ascii="Times New Roman" w:hAnsi="Times New Roman" w:cs="Times New Roman"/>
          <w:sz w:val="24"/>
          <w:szCs w:val="24"/>
        </w:rPr>
        <w:t>y obce</w:t>
      </w:r>
    </w:p>
    <w:p w:rsidR="00D22270" w:rsidRPr="000C3ACB" w:rsidRDefault="00D22270" w:rsidP="00664CC9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C3ACB">
        <w:rPr>
          <w:rFonts w:ascii="Times New Roman" w:hAnsi="Times New Roman" w:cs="Times New Roman"/>
          <w:sz w:val="24"/>
          <w:szCs w:val="24"/>
        </w:rPr>
        <w:t xml:space="preserve">   1.4  História obce</w:t>
      </w:r>
    </w:p>
    <w:p w:rsidR="00D22270" w:rsidRPr="000C3ACB" w:rsidRDefault="00D22270" w:rsidP="00664CC9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C3ACB">
        <w:rPr>
          <w:rFonts w:ascii="Times New Roman" w:hAnsi="Times New Roman" w:cs="Times New Roman"/>
          <w:sz w:val="24"/>
          <w:szCs w:val="24"/>
        </w:rPr>
        <w:t xml:space="preserve">   1.5  Pamiatky </w:t>
      </w:r>
      <w:r w:rsidR="00664CC9" w:rsidRPr="000C3ACB">
        <w:rPr>
          <w:rFonts w:ascii="Times New Roman" w:hAnsi="Times New Roman" w:cs="Times New Roman"/>
          <w:sz w:val="24"/>
          <w:szCs w:val="24"/>
        </w:rPr>
        <w:t xml:space="preserve"> </w:t>
      </w:r>
    </w:p>
    <w:p w:rsidR="00664CC9" w:rsidRPr="000C3ACB" w:rsidRDefault="00664CC9" w:rsidP="00664CC9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C3ACB">
        <w:rPr>
          <w:rFonts w:ascii="Times New Roman" w:hAnsi="Times New Roman" w:cs="Times New Roman"/>
          <w:sz w:val="24"/>
          <w:szCs w:val="24"/>
        </w:rPr>
        <w:t xml:space="preserve">   1.6  Hospodárstvo</w:t>
      </w:r>
    </w:p>
    <w:p w:rsidR="00664CC9" w:rsidRPr="000C3ACB" w:rsidRDefault="00664CC9" w:rsidP="00664CC9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C3ACB">
        <w:rPr>
          <w:rFonts w:ascii="Times New Roman" w:hAnsi="Times New Roman" w:cs="Times New Roman"/>
          <w:sz w:val="24"/>
          <w:szCs w:val="24"/>
        </w:rPr>
        <w:t xml:space="preserve">   1.7  Organizačná štruktúra</w:t>
      </w:r>
    </w:p>
    <w:p w:rsidR="002B5E39" w:rsidRDefault="002B5E39" w:rsidP="00664CC9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B5E39" w:rsidRDefault="002B5E39" w:rsidP="00664CC9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 Rozpočet obce na rok 2014 a jeho plnenie</w:t>
      </w:r>
    </w:p>
    <w:p w:rsidR="002B5E39" w:rsidRDefault="002B5E39" w:rsidP="00664CC9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2.1 Plnenie príjmov za rok 2014</w:t>
      </w:r>
    </w:p>
    <w:p w:rsidR="002B5E39" w:rsidRDefault="002B5E39" w:rsidP="00664CC9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2.2 Plnenie výdavkov za rok 2014</w:t>
      </w:r>
    </w:p>
    <w:p w:rsidR="002B5E39" w:rsidRDefault="002B5E39" w:rsidP="00664CC9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B5E39" w:rsidRDefault="002B5E39" w:rsidP="00664CC9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 Hospodárenie obce a rozdelenia výsledku hospodárenia za rok 2014</w:t>
      </w:r>
      <w:r w:rsidR="0036758C">
        <w:rPr>
          <w:rFonts w:ascii="Times New Roman" w:hAnsi="Times New Roman" w:cs="Times New Roman"/>
          <w:sz w:val="24"/>
          <w:szCs w:val="24"/>
        </w:rPr>
        <w:t xml:space="preserve"> v €</w:t>
      </w:r>
    </w:p>
    <w:p w:rsidR="002B5E39" w:rsidRDefault="002B5E39" w:rsidP="00664CC9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B5E39" w:rsidRDefault="002B5E39" w:rsidP="00664CC9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4. Bilancia aktív a</w:t>
      </w:r>
      <w:r w:rsidR="0036758C">
        <w:rPr>
          <w:rFonts w:ascii="Times New Roman" w:hAnsi="Times New Roman" w:cs="Times New Roman"/>
          <w:sz w:val="24"/>
          <w:szCs w:val="24"/>
        </w:rPr>
        <w:t> </w:t>
      </w:r>
      <w:r>
        <w:rPr>
          <w:rFonts w:ascii="Times New Roman" w:hAnsi="Times New Roman" w:cs="Times New Roman"/>
          <w:sz w:val="24"/>
          <w:szCs w:val="24"/>
        </w:rPr>
        <w:t>pasív</w:t>
      </w:r>
      <w:r w:rsidR="0036758C">
        <w:rPr>
          <w:rFonts w:ascii="Times New Roman" w:hAnsi="Times New Roman" w:cs="Times New Roman"/>
          <w:sz w:val="24"/>
          <w:szCs w:val="24"/>
        </w:rPr>
        <w:t xml:space="preserve"> za rok 2014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36758C">
        <w:rPr>
          <w:rFonts w:ascii="Times New Roman" w:hAnsi="Times New Roman" w:cs="Times New Roman"/>
          <w:sz w:val="24"/>
          <w:szCs w:val="24"/>
        </w:rPr>
        <w:t>v €</w:t>
      </w:r>
    </w:p>
    <w:p w:rsidR="0036758C" w:rsidRDefault="0036758C" w:rsidP="00664CC9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4.1 Aktíva</w:t>
      </w:r>
    </w:p>
    <w:p w:rsidR="0036758C" w:rsidRDefault="0036758C" w:rsidP="00664CC9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4.2 Pasíva</w:t>
      </w:r>
    </w:p>
    <w:p w:rsidR="0036758C" w:rsidRDefault="0036758C" w:rsidP="00664CC9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36758C" w:rsidRDefault="0036758C" w:rsidP="00664CC9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5. Pohľadávky a záväzky za rok 2014 v €</w:t>
      </w:r>
    </w:p>
    <w:p w:rsidR="0036758C" w:rsidRDefault="0036758C" w:rsidP="00664CC9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36758C" w:rsidRDefault="0036758C" w:rsidP="00664CC9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6. Ostatné dôležité informácie</w:t>
      </w:r>
    </w:p>
    <w:p w:rsidR="0036758C" w:rsidRDefault="0036758C" w:rsidP="00664CC9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6.1 Prijaté granty transfery</w:t>
      </w:r>
    </w:p>
    <w:p w:rsidR="0036758C" w:rsidRDefault="0036758C" w:rsidP="00664CC9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6.2 Poskytnuté dotácie</w:t>
      </w:r>
    </w:p>
    <w:p w:rsidR="0036758C" w:rsidRDefault="0036758C" w:rsidP="00664CC9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6.3 Významné investičné akcie v roku 2014</w:t>
      </w:r>
    </w:p>
    <w:p w:rsidR="00074DAA" w:rsidRDefault="00074DAA" w:rsidP="00664CC9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74DAA" w:rsidRDefault="00074DAA" w:rsidP="00664CC9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7. Predpokladaný budúci vývoj činnosti</w:t>
      </w:r>
    </w:p>
    <w:p w:rsidR="00074DAA" w:rsidRDefault="00074DAA" w:rsidP="00664CC9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8. Udalosti osobitného významu po skončení účtovného obdobia</w:t>
      </w:r>
    </w:p>
    <w:p w:rsidR="000C3ACB" w:rsidRDefault="000C3ACB" w:rsidP="00664CC9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C3ACB" w:rsidRDefault="000C3ACB" w:rsidP="00664CC9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36758C" w:rsidRDefault="000C3ACB" w:rsidP="00664CC9">
      <w:pPr>
        <w:spacing w:line="240" w:lineRule="auto"/>
        <w:jc w:val="both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Identifikačné údaje :</w:t>
      </w:r>
    </w:p>
    <w:p w:rsidR="000C3ACB" w:rsidRDefault="000C3ACB" w:rsidP="00664CC9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Názov :          OBEC  HAJTOVKA</w:t>
      </w:r>
    </w:p>
    <w:p w:rsidR="000C3ACB" w:rsidRDefault="000C3ACB" w:rsidP="00664CC9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Sídlo :            Hajtovka č.24, 065 45 Plavnica</w:t>
      </w:r>
    </w:p>
    <w:p w:rsidR="000C3ACB" w:rsidRPr="000C3ACB" w:rsidRDefault="000C3ACB" w:rsidP="00664CC9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Štatutárny zástupca obce : </w:t>
      </w:r>
      <w:r w:rsidR="002361BD">
        <w:rPr>
          <w:rFonts w:ascii="Times New Roman" w:hAnsi="Times New Roman" w:cs="Times New Roman"/>
          <w:sz w:val="24"/>
          <w:szCs w:val="24"/>
        </w:rPr>
        <w:t xml:space="preserve"> Pavol </w:t>
      </w:r>
      <w:proofErr w:type="spellStart"/>
      <w:r w:rsidR="002361BD">
        <w:rPr>
          <w:rFonts w:ascii="Times New Roman" w:hAnsi="Times New Roman" w:cs="Times New Roman"/>
          <w:sz w:val="24"/>
          <w:szCs w:val="24"/>
        </w:rPr>
        <w:t>Nosek</w:t>
      </w:r>
      <w:proofErr w:type="spellEnd"/>
      <w:r w:rsidR="002361BD">
        <w:rPr>
          <w:rFonts w:ascii="Times New Roman" w:hAnsi="Times New Roman" w:cs="Times New Roman"/>
          <w:sz w:val="24"/>
          <w:szCs w:val="24"/>
        </w:rPr>
        <w:t>, starosta obce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36758C" w:rsidRDefault="0036758C" w:rsidP="00664CC9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2361BD">
        <w:rPr>
          <w:rFonts w:ascii="Times New Roman" w:hAnsi="Times New Roman" w:cs="Times New Roman"/>
          <w:sz w:val="24"/>
          <w:szCs w:val="24"/>
        </w:rPr>
        <w:t>Samosprávny kraj :       Prešovský</w:t>
      </w:r>
    </w:p>
    <w:p w:rsidR="002361BD" w:rsidRDefault="002361BD" w:rsidP="00664CC9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Región :                          Tatry  </w:t>
      </w:r>
    </w:p>
    <w:p w:rsidR="002361BD" w:rsidRDefault="002361BD" w:rsidP="00664CC9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IČO : 00329860</w:t>
      </w:r>
    </w:p>
    <w:p w:rsidR="002361BD" w:rsidRDefault="002361BD" w:rsidP="00664CC9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DIČ : </w:t>
      </w:r>
      <w:r w:rsidR="00EE28AA">
        <w:rPr>
          <w:rFonts w:ascii="Times New Roman" w:hAnsi="Times New Roman" w:cs="Times New Roman"/>
          <w:sz w:val="24"/>
          <w:szCs w:val="24"/>
        </w:rPr>
        <w:t>2020726092</w:t>
      </w:r>
    </w:p>
    <w:p w:rsidR="002B5E39" w:rsidRDefault="002361BD" w:rsidP="00664CC9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Počet obyvateľov  : </w:t>
      </w:r>
      <w:r w:rsidR="00EE28AA">
        <w:rPr>
          <w:rFonts w:ascii="Times New Roman" w:hAnsi="Times New Roman" w:cs="Times New Roman"/>
          <w:sz w:val="24"/>
          <w:szCs w:val="24"/>
        </w:rPr>
        <w:t xml:space="preserve"> k 31.12.2014 - </w:t>
      </w:r>
      <w:r>
        <w:rPr>
          <w:rFonts w:ascii="Times New Roman" w:hAnsi="Times New Roman" w:cs="Times New Roman"/>
          <w:sz w:val="24"/>
          <w:szCs w:val="24"/>
        </w:rPr>
        <w:t>76</w:t>
      </w:r>
    </w:p>
    <w:p w:rsidR="00EE28AA" w:rsidRDefault="00EE28AA" w:rsidP="00664CC9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Rozloha obce : 3</w:t>
      </w:r>
      <w:r w:rsidR="004F6558">
        <w:rPr>
          <w:rFonts w:ascii="Times New Roman" w:hAnsi="Times New Roman" w:cs="Times New Roman"/>
          <w:sz w:val="24"/>
          <w:szCs w:val="24"/>
        </w:rPr>
        <w:t>0</w:t>
      </w:r>
      <w:r>
        <w:rPr>
          <w:rFonts w:ascii="Times New Roman" w:hAnsi="Times New Roman" w:cs="Times New Roman"/>
          <w:sz w:val="24"/>
          <w:szCs w:val="24"/>
        </w:rPr>
        <w:t>5 ha</w:t>
      </w:r>
    </w:p>
    <w:p w:rsidR="00EE28AA" w:rsidRDefault="00EE28AA" w:rsidP="00664CC9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Prvá písomná zmienka : v roku 1427</w:t>
      </w:r>
    </w:p>
    <w:p w:rsidR="00EE28AA" w:rsidRDefault="00EE28AA" w:rsidP="00664CC9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Tel. : 052/43 93 382</w:t>
      </w:r>
    </w:p>
    <w:p w:rsidR="00EE28AA" w:rsidRDefault="00EE28AA" w:rsidP="00664CC9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Fax. : 052/43 93 382</w:t>
      </w:r>
    </w:p>
    <w:p w:rsidR="00EE28AA" w:rsidRDefault="00EE28AA" w:rsidP="00664CC9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Mobil : 0903 141 584</w:t>
      </w:r>
    </w:p>
    <w:p w:rsidR="00EE28AA" w:rsidRDefault="00EE28AA" w:rsidP="00664CC9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Email : </w:t>
      </w:r>
      <w:hyperlink r:id="rId8" w:history="1">
        <w:r w:rsidRPr="003B2599">
          <w:rPr>
            <w:rStyle w:val="Hypertextovprepojenie"/>
            <w:rFonts w:ascii="Times New Roman" w:hAnsi="Times New Roman" w:cs="Times New Roman"/>
            <w:sz w:val="24"/>
            <w:szCs w:val="24"/>
          </w:rPr>
          <w:t>pnosek@azet.sk</w:t>
        </w:r>
      </w:hyperlink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EE28AA" w:rsidRDefault="00EE28AA" w:rsidP="00664CC9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E28AA" w:rsidRPr="00EE28AA" w:rsidRDefault="00EE28AA" w:rsidP="00EE28A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EE28AA">
        <w:rPr>
          <w:rFonts w:ascii="Times New Roman" w:hAnsi="Times New Roman" w:cs="Times New Roman"/>
          <w:b/>
          <w:sz w:val="24"/>
          <w:szCs w:val="24"/>
        </w:rPr>
        <w:t>1. Základná charakteristika obce HAJTOVKA</w:t>
      </w:r>
    </w:p>
    <w:p w:rsidR="002361BD" w:rsidRDefault="00EE28AA" w:rsidP="00664CC9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C1610">
        <w:rPr>
          <w:rFonts w:ascii="Times New Roman" w:hAnsi="Times New Roman" w:cs="Times New Roman"/>
          <w:b/>
          <w:bCs/>
          <w:sz w:val="24"/>
          <w:szCs w:val="24"/>
        </w:rPr>
        <w:t xml:space="preserve">Obec </w:t>
      </w:r>
      <w:r w:rsidR="00CC1610" w:rsidRPr="00CC1610">
        <w:rPr>
          <w:rFonts w:ascii="Times New Roman" w:hAnsi="Times New Roman" w:cs="Times New Roman"/>
          <w:b/>
          <w:bCs/>
          <w:sz w:val="24"/>
          <w:szCs w:val="24"/>
        </w:rPr>
        <w:t xml:space="preserve">Hajtovka </w:t>
      </w:r>
      <w:r w:rsidRPr="00CC1610">
        <w:rPr>
          <w:rFonts w:ascii="Times New Roman" w:hAnsi="Times New Roman" w:cs="Times New Roman"/>
          <w:sz w:val="24"/>
          <w:szCs w:val="24"/>
        </w:rPr>
        <w:t>je samostatný územný samosprávny a správny celok Slovenskej republiky. Obec je právnickou osobou, ktorá za podmienok ustanovených zákonom samostatne hospodári s vlastným majetkom a s vlastnými príjmami. Základnou úlohou obce pri výkone samosprávy je</w:t>
      </w:r>
      <w:r w:rsidR="00CC1610">
        <w:rPr>
          <w:rFonts w:ascii="Times New Roman" w:hAnsi="Times New Roman" w:cs="Times New Roman"/>
          <w:sz w:val="24"/>
          <w:szCs w:val="24"/>
        </w:rPr>
        <w:t xml:space="preserve"> starostlivosť  o všestranný rozvoj jej územia a o potreby jej obyvateľov.</w:t>
      </w:r>
    </w:p>
    <w:p w:rsidR="002424EA" w:rsidRDefault="002424EA" w:rsidP="00664CC9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424EA" w:rsidRPr="002424EA" w:rsidRDefault="002424EA" w:rsidP="00664CC9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2424EA">
        <w:rPr>
          <w:rFonts w:ascii="Times New Roman" w:hAnsi="Times New Roman" w:cs="Times New Roman"/>
          <w:b/>
          <w:sz w:val="24"/>
          <w:szCs w:val="24"/>
        </w:rPr>
        <w:t xml:space="preserve">1.1  Geografické údaje </w:t>
      </w:r>
    </w:p>
    <w:p w:rsidR="00220518" w:rsidRDefault="002424EA" w:rsidP="00FE763C">
      <w:pPr>
        <w:spacing w:line="240" w:lineRule="auto"/>
        <w:ind w:firstLine="120"/>
        <w:jc w:val="both"/>
        <w:rPr>
          <w:rFonts w:ascii="Times New Roman" w:hAnsi="Times New Roman" w:cs="Times New Roman"/>
          <w:sz w:val="24"/>
          <w:szCs w:val="24"/>
        </w:rPr>
      </w:pPr>
      <w:r w:rsidRPr="002424EA">
        <w:rPr>
          <w:rFonts w:ascii="Times New Roman" w:hAnsi="Times New Roman" w:cs="Times New Roman"/>
          <w:b/>
          <w:sz w:val="24"/>
          <w:szCs w:val="24"/>
        </w:rPr>
        <w:t>Geografická poloha obce :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Obec Hajtovka leží nad ľavým brehom rieky Poprad, na južnom svahu strednej časti Ľubovnianskej vrchoviny, v nadmorskej výške 525 metrov. Hlavnou sídelnou osou je bezmenný potok pretekajúci obcou. Povrch chotára je prevažne </w:t>
      </w:r>
      <w:proofErr w:type="spellStart"/>
      <w:r>
        <w:rPr>
          <w:rFonts w:ascii="Times New Roman" w:hAnsi="Times New Roman" w:cs="Times New Roman"/>
          <w:sz w:val="24"/>
          <w:szCs w:val="24"/>
        </w:rPr>
        <w:t>pahorkatinný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, silne zvlnený a stúpa od koryta rieky Poprad</w:t>
      </w:r>
      <w:r w:rsidR="00F91BC0">
        <w:rPr>
          <w:rFonts w:ascii="Times New Roman" w:hAnsi="Times New Roman" w:cs="Times New Roman"/>
          <w:sz w:val="24"/>
          <w:szCs w:val="24"/>
        </w:rPr>
        <w:t xml:space="preserve"> severným smerom v rozmedzí 490 – 744 metrov nad morom. Tvoria ho </w:t>
      </w:r>
      <w:r w:rsidR="00FE763C">
        <w:rPr>
          <w:rFonts w:ascii="Times New Roman" w:hAnsi="Times New Roman" w:cs="Times New Roman"/>
          <w:sz w:val="24"/>
          <w:szCs w:val="24"/>
        </w:rPr>
        <w:t xml:space="preserve">horniny flyšového a bradlového pásma. V okolí obce sú </w:t>
      </w:r>
      <w:proofErr w:type="spellStart"/>
      <w:r w:rsidR="00FE763C">
        <w:rPr>
          <w:rFonts w:ascii="Times New Roman" w:hAnsi="Times New Roman" w:cs="Times New Roman"/>
          <w:sz w:val="24"/>
          <w:szCs w:val="24"/>
        </w:rPr>
        <w:t>scénericky</w:t>
      </w:r>
      <w:proofErr w:type="spellEnd"/>
      <w:r w:rsidR="00FE763C">
        <w:rPr>
          <w:rFonts w:ascii="Times New Roman" w:hAnsi="Times New Roman" w:cs="Times New Roman"/>
          <w:sz w:val="24"/>
          <w:szCs w:val="24"/>
        </w:rPr>
        <w:t xml:space="preserve">  pôsobivé bradlá </w:t>
      </w:r>
      <w:proofErr w:type="spellStart"/>
      <w:r w:rsidR="00FE763C">
        <w:rPr>
          <w:rFonts w:ascii="Times New Roman" w:hAnsi="Times New Roman" w:cs="Times New Roman"/>
          <w:sz w:val="24"/>
          <w:szCs w:val="24"/>
        </w:rPr>
        <w:t>Opalená</w:t>
      </w:r>
      <w:proofErr w:type="spellEnd"/>
      <w:r w:rsidR="00FE763C">
        <w:rPr>
          <w:rFonts w:ascii="Times New Roman" w:hAnsi="Times New Roman" w:cs="Times New Roman"/>
          <w:sz w:val="24"/>
          <w:szCs w:val="24"/>
        </w:rPr>
        <w:t xml:space="preserve"> skala, Skalky, </w:t>
      </w:r>
      <w:proofErr w:type="spellStart"/>
      <w:r w:rsidR="00FE763C">
        <w:rPr>
          <w:rFonts w:ascii="Times New Roman" w:hAnsi="Times New Roman" w:cs="Times New Roman"/>
          <w:sz w:val="24"/>
          <w:szCs w:val="24"/>
        </w:rPr>
        <w:t>Lipná</w:t>
      </w:r>
      <w:proofErr w:type="spellEnd"/>
      <w:r w:rsidR="00FE763C">
        <w:rPr>
          <w:rFonts w:ascii="Times New Roman" w:hAnsi="Times New Roman" w:cs="Times New Roman"/>
          <w:sz w:val="24"/>
          <w:szCs w:val="24"/>
        </w:rPr>
        <w:t xml:space="preserve"> skala, patriace k Pieninskému </w:t>
      </w:r>
      <w:r w:rsidR="00FE763C">
        <w:rPr>
          <w:rFonts w:ascii="Times New Roman" w:hAnsi="Times New Roman" w:cs="Times New Roman"/>
          <w:sz w:val="24"/>
          <w:szCs w:val="24"/>
        </w:rPr>
        <w:lastRenderedPageBreak/>
        <w:t xml:space="preserve">bradlovému pásmu. </w:t>
      </w:r>
      <w:r w:rsidR="00220518">
        <w:rPr>
          <w:rFonts w:ascii="Times New Roman" w:hAnsi="Times New Roman" w:cs="Times New Roman"/>
          <w:sz w:val="24"/>
          <w:szCs w:val="24"/>
        </w:rPr>
        <w:t>Zaujímavé</w:t>
      </w:r>
      <w:r w:rsidR="00FE763C">
        <w:rPr>
          <w:rFonts w:ascii="Times New Roman" w:hAnsi="Times New Roman" w:cs="Times New Roman"/>
          <w:sz w:val="24"/>
          <w:szCs w:val="24"/>
        </w:rPr>
        <w:t xml:space="preserve">  sú aj vápencové skalné útvary na východ od obce nazývané </w:t>
      </w:r>
      <w:proofErr w:type="spellStart"/>
      <w:r w:rsidR="00FE763C">
        <w:rPr>
          <w:rFonts w:ascii="Times New Roman" w:hAnsi="Times New Roman" w:cs="Times New Roman"/>
          <w:sz w:val="24"/>
          <w:szCs w:val="24"/>
        </w:rPr>
        <w:t>Koteličné</w:t>
      </w:r>
      <w:proofErr w:type="spellEnd"/>
      <w:r w:rsidR="00FE763C">
        <w:rPr>
          <w:rFonts w:ascii="Times New Roman" w:hAnsi="Times New Roman" w:cs="Times New Roman"/>
          <w:sz w:val="24"/>
          <w:szCs w:val="24"/>
        </w:rPr>
        <w:t xml:space="preserve"> skaly.</w:t>
      </w:r>
      <w:r w:rsidR="00220518">
        <w:rPr>
          <w:rFonts w:ascii="Times New Roman" w:hAnsi="Times New Roman" w:cs="Times New Roman"/>
          <w:sz w:val="24"/>
          <w:szCs w:val="24"/>
        </w:rPr>
        <w:t xml:space="preserve"> </w:t>
      </w:r>
    </w:p>
    <w:p w:rsidR="00664CC9" w:rsidRDefault="00220518" w:rsidP="00FE763C">
      <w:pPr>
        <w:spacing w:line="240" w:lineRule="auto"/>
        <w:ind w:firstLine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Pôda je prevažne kamenistá a málo úrodná. Tvoria </w:t>
      </w:r>
      <w:proofErr w:type="spellStart"/>
      <w:r>
        <w:rPr>
          <w:rFonts w:ascii="Times New Roman" w:hAnsi="Times New Roman" w:cs="Times New Roman"/>
          <w:sz w:val="24"/>
          <w:szCs w:val="24"/>
        </w:rPr>
        <w:t>rendziny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 a </w:t>
      </w:r>
      <w:proofErr w:type="spellStart"/>
      <w:r>
        <w:rPr>
          <w:rFonts w:ascii="Times New Roman" w:hAnsi="Times New Roman" w:cs="Times New Roman"/>
          <w:sz w:val="24"/>
          <w:szCs w:val="24"/>
        </w:rPr>
        <w:t>parendziny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vyskytujúce sa hlavne na bradlových </w:t>
      </w:r>
      <w:proofErr w:type="spellStart"/>
      <w:r>
        <w:rPr>
          <w:rFonts w:ascii="Times New Roman" w:hAnsi="Times New Roman" w:cs="Times New Roman"/>
          <w:sz w:val="24"/>
          <w:szCs w:val="24"/>
        </w:rPr>
        <w:t>tvrdošoch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s výskytom </w:t>
      </w:r>
      <w:proofErr w:type="spellStart"/>
      <w:r>
        <w:rPr>
          <w:rFonts w:ascii="Times New Roman" w:hAnsi="Times New Roman" w:cs="Times New Roman"/>
          <w:sz w:val="24"/>
          <w:szCs w:val="24"/>
        </w:rPr>
        <w:t>škvrn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železa.</w:t>
      </w:r>
      <w:r w:rsidR="002424EA">
        <w:rPr>
          <w:rFonts w:ascii="Times New Roman" w:hAnsi="Times New Roman" w:cs="Times New Roman"/>
          <w:sz w:val="24"/>
          <w:szCs w:val="24"/>
        </w:rPr>
        <w:t xml:space="preserve">  </w:t>
      </w:r>
    </w:p>
    <w:p w:rsidR="00220518" w:rsidRDefault="00220518" w:rsidP="00FE763C">
      <w:pPr>
        <w:spacing w:line="240" w:lineRule="auto"/>
        <w:ind w:firstLine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Katastrálne územie obce má rozlohu 350 ha a susedí s kat. územiami obcí </w:t>
      </w:r>
      <w:proofErr w:type="spellStart"/>
      <w:r>
        <w:rPr>
          <w:rFonts w:ascii="Times New Roman" w:hAnsi="Times New Roman" w:cs="Times New Roman"/>
          <w:sz w:val="24"/>
          <w:szCs w:val="24"/>
        </w:rPr>
        <w:t>Chmelnica</w:t>
      </w:r>
      <w:proofErr w:type="spellEnd"/>
      <w:r>
        <w:rPr>
          <w:rFonts w:ascii="Times New Roman" w:hAnsi="Times New Roman" w:cs="Times New Roman"/>
          <w:sz w:val="24"/>
          <w:szCs w:val="24"/>
        </w:rPr>
        <w:t>, Matysová a Údol. Kataster obce Plavnica je oddelený riekou Poprad.</w:t>
      </w:r>
    </w:p>
    <w:p w:rsidR="004A6050" w:rsidRDefault="00220518" w:rsidP="00FE763C">
      <w:pPr>
        <w:spacing w:line="240" w:lineRule="auto"/>
        <w:ind w:firstLine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Klimatické podmienky územia obce sú podmienene  </w:t>
      </w:r>
      <w:r w:rsidR="004A6050">
        <w:rPr>
          <w:rFonts w:ascii="Times New Roman" w:hAnsi="Times New Roman" w:cs="Times New Roman"/>
          <w:sz w:val="24"/>
          <w:szCs w:val="24"/>
        </w:rPr>
        <w:t>zemepisnou polohou, nadmorskou výškou a blízkosťou Vysokých Tatier, ktoré spôsobujú náhle zmeny počasia.</w:t>
      </w:r>
    </w:p>
    <w:p w:rsidR="004A6050" w:rsidRDefault="004A6050" w:rsidP="00FE763C">
      <w:pPr>
        <w:spacing w:line="240" w:lineRule="auto"/>
        <w:ind w:firstLine="12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8F26AE">
        <w:rPr>
          <w:rFonts w:ascii="Times New Roman" w:hAnsi="Times New Roman" w:cs="Times New Roman"/>
          <w:b/>
          <w:sz w:val="24"/>
          <w:szCs w:val="24"/>
        </w:rPr>
        <w:t xml:space="preserve">1.2 </w:t>
      </w:r>
      <w:r w:rsidR="008F26AE" w:rsidRPr="008F26AE">
        <w:rPr>
          <w:rFonts w:ascii="Times New Roman" w:hAnsi="Times New Roman" w:cs="Times New Roman"/>
          <w:b/>
          <w:sz w:val="24"/>
          <w:szCs w:val="24"/>
        </w:rPr>
        <w:t xml:space="preserve"> Demografické údaje</w:t>
      </w:r>
    </w:p>
    <w:p w:rsidR="008F26AE" w:rsidRDefault="008F26AE" w:rsidP="00FE763C">
      <w:pPr>
        <w:spacing w:line="240" w:lineRule="auto"/>
        <w:ind w:firstLine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Počet obyvateľov k 31.12.2014 spolu 76</w:t>
      </w:r>
    </w:p>
    <w:p w:rsidR="008F26AE" w:rsidRDefault="008F26AE" w:rsidP="00FE763C">
      <w:pPr>
        <w:spacing w:line="240" w:lineRule="auto"/>
        <w:ind w:firstLine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muži 41</w:t>
      </w:r>
    </w:p>
    <w:p w:rsidR="008F26AE" w:rsidRDefault="008F26AE" w:rsidP="00FE763C">
      <w:pPr>
        <w:spacing w:line="240" w:lineRule="auto"/>
        <w:ind w:firstLine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ženy 35</w:t>
      </w:r>
    </w:p>
    <w:p w:rsidR="008F26AE" w:rsidRDefault="008F26AE" w:rsidP="00FE763C">
      <w:pPr>
        <w:spacing w:line="240" w:lineRule="auto"/>
        <w:ind w:firstLine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Produktívny vek  (0-14) spolu 3</w:t>
      </w:r>
    </w:p>
    <w:p w:rsidR="008F26AE" w:rsidRDefault="008F26AE" w:rsidP="00FE763C">
      <w:pPr>
        <w:spacing w:line="240" w:lineRule="auto"/>
        <w:ind w:firstLine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Produktívny vek (15-54) ženy 19</w:t>
      </w:r>
    </w:p>
    <w:p w:rsidR="008F26AE" w:rsidRDefault="008F26AE" w:rsidP="00FE763C">
      <w:pPr>
        <w:spacing w:line="240" w:lineRule="auto"/>
        <w:ind w:firstLine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Produktívny vek  (15-59) muži 32</w:t>
      </w:r>
    </w:p>
    <w:p w:rsidR="008F26AE" w:rsidRDefault="008F26AE" w:rsidP="00FE763C">
      <w:pPr>
        <w:spacing w:line="240" w:lineRule="auto"/>
        <w:ind w:firstLine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Poproduktívny vek (55+Ž, 60 +M ) spolu 27</w:t>
      </w:r>
    </w:p>
    <w:p w:rsidR="008F26AE" w:rsidRDefault="008F26AE" w:rsidP="00FE763C">
      <w:pPr>
        <w:spacing w:line="240" w:lineRule="auto"/>
        <w:ind w:firstLine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Celkový prírastok (úbytok) obyv. spolu – 5</w:t>
      </w:r>
    </w:p>
    <w:p w:rsidR="008F26AE" w:rsidRDefault="008F26AE" w:rsidP="00FE763C">
      <w:pPr>
        <w:spacing w:line="240" w:lineRule="auto"/>
        <w:ind w:firstLine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muži – 2</w:t>
      </w:r>
    </w:p>
    <w:p w:rsidR="008F26AE" w:rsidRDefault="008F26AE" w:rsidP="00FE763C">
      <w:pPr>
        <w:spacing w:line="240" w:lineRule="auto"/>
        <w:ind w:firstLine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ženy – 3</w:t>
      </w:r>
    </w:p>
    <w:p w:rsidR="008F26AE" w:rsidRDefault="008F26AE" w:rsidP="00FE763C">
      <w:pPr>
        <w:spacing w:line="240" w:lineRule="auto"/>
        <w:ind w:firstLine="120"/>
        <w:jc w:val="both"/>
        <w:rPr>
          <w:rFonts w:ascii="Times New Roman" w:hAnsi="Times New Roman" w:cs="Times New Roman"/>
          <w:sz w:val="24"/>
          <w:szCs w:val="24"/>
        </w:rPr>
      </w:pPr>
    </w:p>
    <w:p w:rsidR="008F26AE" w:rsidRDefault="008F26AE" w:rsidP="00FE763C">
      <w:pPr>
        <w:spacing w:line="240" w:lineRule="auto"/>
        <w:ind w:firstLine="12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8F26AE">
        <w:rPr>
          <w:rFonts w:ascii="Times New Roman" w:hAnsi="Times New Roman" w:cs="Times New Roman"/>
          <w:b/>
          <w:sz w:val="24"/>
          <w:szCs w:val="24"/>
        </w:rPr>
        <w:t>1.3 Symboly obce</w:t>
      </w:r>
    </w:p>
    <w:p w:rsidR="008E6631" w:rsidRPr="008E6631" w:rsidRDefault="008E6631" w:rsidP="00FE763C">
      <w:pPr>
        <w:spacing w:line="240" w:lineRule="auto"/>
        <w:ind w:firstLine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Symboly obce sú evidované v Heraldickom  registri Slovenskej Republiky pod signatúrou  H – 152/2002.</w:t>
      </w:r>
    </w:p>
    <w:p w:rsidR="009313E2" w:rsidRDefault="008F26AE" w:rsidP="00FE763C">
      <w:pPr>
        <w:spacing w:line="240" w:lineRule="auto"/>
        <w:ind w:firstLine="120"/>
        <w:jc w:val="both"/>
        <w:rPr>
          <w:rFonts w:ascii="Times New Roman" w:hAnsi="Times New Roman" w:cs="Times New Roman"/>
          <w:sz w:val="24"/>
          <w:szCs w:val="24"/>
        </w:rPr>
      </w:pPr>
      <w:r w:rsidRPr="008F26AE">
        <w:rPr>
          <w:rFonts w:ascii="Times New Roman" w:hAnsi="Times New Roman" w:cs="Times New Roman"/>
          <w:b/>
          <w:sz w:val="24"/>
          <w:szCs w:val="24"/>
        </w:rPr>
        <w:t>Erb obce :</w:t>
      </w:r>
      <w:r w:rsidR="00A87BCA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9313E2">
        <w:rPr>
          <w:rFonts w:ascii="Times New Roman" w:hAnsi="Times New Roman" w:cs="Times New Roman"/>
          <w:sz w:val="24"/>
          <w:szCs w:val="24"/>
        </w:rPr>
        <w:t>Erb obce bol prijatý v roku 2004 a pripomína motív pripomínajúci rybárske tradície obce, podľa mladšieho odtlačku pečatidla obce z roku 1868.</w:t>
      </w:r>
    </w:p>
    <w:p w:rsidR="00C96842" w:rsidRDefault="009313E2" w:rsidP="00FE763C">
      <w:pPr>
        <w:spacing w:line="240" w:lineRule="auto"/>
        <w:ind w:firstLine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Popis erbu obce : V červenom štíte  striebro odetý </w:t>
      </w:r>
      <w:r w:rsidR="00543608">
        <w:rPr>
          <w:rFonts w:ascii="Times New Roman" w:hAnsi="Times New Roman" w:cs="Times New Roman"/>
          <w:sz w:val="24"/>
          <w:szCs w:val="24"/>
        </w:rPr>
        <w:t>vpravo otočený rybár</w:t>
      </w:r>
      <w:r w:rsidR="008E6631">
        <w:rPr>
          <w:rFonts w:ascii="Times New Roman" w:hAnsi="Times New Roman" w:cs="Times New Roman"/>
          <w:sz w:val="24"/>
          <w:szCs w:val="24"/>
        </w:rPr>
        <w:t xml:space="preserve"> oboma rukami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F731AD">
        <w:rPr>
          <w:rFonts w:ascii="Times New Roman" w:hAnsi="Times New Roman" w:cs="Times New Roman"/>
          <w:sz w:val="24"/>
          <w:szCs w:val="24"/>
        </w:rPr>
        <w:t xml:space="preserve">držiaci sa striebornej palici striebornú rybársku sieť, stojaci v ľavom zelenom </w:t>
      </w:r>
      <w:r w:rsidR="00C96842">
        <w:rPr>
          <w:rFonts w:ascii="Times New Roman" w:hAnsi="Times New Roman" w:cs="Times New Roman"/>
          <w:sz w:val="24"/>
          <w:szCs w:val="24"/>
        </w:rPr>
        <w:t>trávnatom poli ľavo šikmo delenej pažite, v jej pravom modrom poli strieborná položená ryba.</w:t>
      </w:r>
    </w:p>
    <w:p w:rsidR="00092DF7" w:rsidRDefault="00C96842" w:rsidP="00FE763C">
      <w:pPr>
        <w:spacing w:line="240" w:lineRule="auto"/>
        <w:ind w:firstLine="120"/>
        <w:jc w:val="both"/>
        <w:rPr>
          <w:rFonts w:ascii="Times New Roman" w:hAnsi="Times New Roman" w:cs="Times New Roman"/>
          <w:sz w:val="24"/>
          <w:szCs w:val="24"/>
        </w:rPr>
      </w:pPr>
      <w:r w:rsidRPr="00C96842">
        <w:rPr>
          <w:rFonts w:ascii="Times New Roman" w:hAnsi="Times New Roman" w:cs="Times New Roman"/>
          <w:b/>
          <w:sz w:val="24"/>
          <w:szCs w:val="24"/>
        </w:rPr>
        <w:t>Vlajka obce</w:t>
      </w:r>
      <w:r w:rsidR="009313E2" w:rsidRPr="00C96842">
        <w:rPr>
          <w:rFonts w:ascii="Times New Roman" w:hAnsi="Times New Roman" w:cs="Times New Roman"/>
          <w:b/>
          <w:sz w:val="24"/>
          <w:szCs w:val="24"/>
        </w:rPr>
        <w:t xml:space="preserve">  </w:t>
      </w:r>
      <w:r>
        <w:rPr>
          <w:rFonts w:ascii="Times New Roman" w:hAnsi="Times New Roman" w:cs="Times New Roman"/>
          <w:b/>
          <w:sz w:val="24"/>
          <w:szCs w:val="24"/>
        </w:rPr>
        <w:t>:</w:t>
      </w:r>
      <w:r w:rsidR="009313E2" w:rsidRPr="00C96842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Obecná vlajka má podobu štyroch pozdĺžnych pruhov bieleho, červeného, modrého a zeleného . Vlajka má pomer strán 2 : 3 a ukončená je troma cípmi, t.j. dvoma </w:t>
      </w:r>
      <w:proofErr w:type="spellStart"/>
      <w:r>
        <w:rPr>
          <w:rFonts w:ascii="Times New Roman" w:hAnsi="Times New Roman" w:cs="Times New Roman"/>
          <w:sz w:val="24"/>
          <w:szCs w:val="24"/>
        </w:rPr>
        <w:t>zástrihmi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092DF7">
        <w:rPr>
          <w:rFonts w:ascii="Times New Roman" w:hAnsi="Times New Roman" w:cs="Times New Roman"/>
          <w:sz w:val="24"/>
          <w:szCs w:val="24"/>
        </w:rPr>
        <w:t>, siahajúcimi do tretiny jej listu. Farebnosť pruhov na vlajke je daná farbami obecného erbu.</w:t>
      </w:r>
    </w:p>
    <w:p w:rsidR="008F26AE" w:rsidRDefault="00092DF7" w:rsidP="00FE763C">
      <w:pPr>
        <w:spacing w:line="240" w:lineRule="auto"/>
        <w:ind w:firstLine="120"/>
        <w:jc w:val="both"/>
        <w:rPr>
          <w:rFonts w:ascii="Times New Roman" w:hAnsi="Times New Roman" w:cs="Times New Roman"/>
          <w:sz w:val="24"/>
          <w:szCs w:val="24"/>
        </w:rPr>
      </w:pPr>
      <w:r w:rsidRPr="00092DF7">
        <w:rPr>
          <w:rFonts w:ascii="Times New Roman" w:hAnsi="Times New Roman" w:cs="Times New Roman"/>
          <w:b/>
          <w:sz w:val="24"/>
          <w:szCs w:val="24"/>
        </w:rPr>
        <w:t>Pečať obce :</w:t>
      </w:r>
      <w:r w:rsidR="00C96842" w:rsidRPr="00092DF7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8F26AE" w:rsidRPr="00092DF7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Pečať obce je okrúhla. V strede je umiestený erb obce a po obvode kruhu okolo erbu je uvedený v štátnom jazyku názov obce  OBEC HAJTOVKA.</w:t>
      </w:r>
    </w:p>
    <w:p w:rsidR="00EC3613" w:rsidRDefault="00EC3613" w:rsidP="00FE763C">
      <w:pPr>
        <w:spacing w:line="240" w:lineRule="auto"/>
        <w:ind w:firstLine="12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EC3613">
        <w:rPr>
          <w:rFonts w:ascii="Times New Roman" w:hAnsi="Times New Roman" w:cs="Times New Roman"/>
          <w:b/>
          <w:sz w:val="24"/>
          <w:szCs w:val="24"/>
        </w:rPr>
        <w:lastRenderedPageBreak/>
        <w:t>1.4 História obce</w:t>
      </w:r>
    </w:p>
    <w:p w:rsidR="001D5D36" w:rsidRDefault="00EC3613" w:rsidP="00B108C2">
      <w:pPr>
        <w:spacing w:line="240" w:lineRule="auto"/>
        <w:ind w:firstLine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Obec Hajtovka bola založená na predkupnom  práve v druhej polovici 14. storočia. Najstaršia správa o Hajtovke je z</w:t>
      </w:r>
      <w:r w:rsidR="0001325B">
        <w:rPr>
          <w:rFonts w:ascii="Times New Roman" w:hAnsi="Times New Roman" w:cs="Times New Roman"/>
          <w:sz w:val="24"/>
          <w:szCs w:val="24"/>
        </w:rPr>
        <w:t> </w:t>
      </w:r>
      <w:r>
        <w:rPr>
          <w:rFonts w:ascii="Times New Roman" w:hAnsi="Times New Roman" w:cs="Times New Roman"/>
          <w:sz w:val="24"/>
          <w:szCs w:val="24"/>
        </w:rPr>
        <w:t>roku</w:t>
      </w:r>
      <w:r w:rsidR="0001325B">
        <w:rPr>
          <w:rFonts w:ascii="Times New Roman" w:hAnsi="Times New Roman" w:cs="Times New Roman"/>
          <w:sz w:val="24"/>
          <w:szCs w:val="24"/>
        </w:rPr>
        <w:t xml:space="preserve"> 1427 v </w:t>
      </w:r>
      <w:proofErr w:type="spellStart"/>
      <w:r w:rsidR="0001325B">
        <w:rPr>
          <w:rFonts w:ascii="Times New Roman" w:hAnsi="Times New Roman" w:cs="Times New Roman"/>
          <w:sz w:val="24"/>
          <w:szCs w:val="24"/>
        </w:rPr>
        <w:t>portálnom</w:t>
      </w:r>
      <w:proofErr w:type="spellEnd"/>
      <w:r w:rsidR="0001325B">
        <w:rPr>
          <w:rFonts w:ascii="Times New Roman" w:hAnsi="Times New Roman" w:cs="Times New Roman"/>
          <w:sz w:val="24"/>
          <w:szCs w:val="24"/>
        </w:rPr>
        <w:t xml:space="preserve"> spise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01325B">
        <w:rPr>
          <w:rFonts w:ascii="Times New Roman" w:hAnsi="Times New Roman" w:cs="Times New Roman"/>
          <w:sz w:val="24"/>
          <w:szCs w:val="24"/>
        </w:rPr>
        <w:t>Šarišskej stolice. Spo</w:t>
      </w:r>
      <w:r w:rsidR="00B108C2">
        <w:rPr>
          <w:rFonts w:ascii="Times New Roman" w:hAnsi="Times New Roman" w:cs="Times New Roman"/>
          <w:sz w:val="24"/>
          <w:szCs w:val="24"/>
        </w:rPr>
        <w:t>mín</w:t>
      </w:r>
      <w:r w:rsidR="0001325B">
        <w:rPr>
          <w:rFonts w:ascii="Times New Roman" w:hAnsi="Times New Roman" w:cs="Times New Roman"/>
          <w:sz w:val="24"/>
          <w:szCs w:val="24"/>
        </w:rPr>
        <w:t>a sa</w:t>
      </w:r>
      <w:r w:rsidR="00B108C2">
        <w:rPr>
          <w:rFonts w:ascii="Times New Roman" w:hAnsi="Times New Roman" w:cs="Times New Roman"/>
          <w:sz w:val="24"/>
          <w:szCs w:val="24"/>
        </w:rPr>
        <w:t xml:space="preserve"> pod názvom </w:t>
      </w:r>
      <w:proofErr w:type="spellStart"/>
      <w:r w:rsidR="00B108C2">
        <w:rPr>
          <w:rFonts w:ascii="Times New Roman" w:hAnsi="Times New Roman" w:cs="Times New Roman"/>
          <w:sz w:val="24"/>
          <w:szCs w:val="24"/>
        </w:rPr>
        <w:t>Ayathuagasa</w:t>
      </w:r>
      <w:proofErr w:type="spellEnd"/>
      <w:r w:rsidR="00B108C2">
        <w:rPr>
          <w:rFonts w:ascii="Times New Roman" w:hAnsi="Times New Roman" w:cs="Times New Roman"/>
          <w:sz w:val="24"/>
          <w:szCs w:val="24"/>
        </w:rPr>
        <w:t xml:space="preserve"> z maďarského variantu názvu dediny v zmysle </w:t>
      </w:r>
      <w:proofErr w:type="spellStart"/>
      <w:r w:rsidR="00B108C2">
        <w:rPr>
          <w:rFonts w:ascii="Times New Roman" w:hAnsi="Times New Roman" w:cs="Times New Roman"/>
          <w:sz w:val="24"/>
          <w:szCs w:val="24"/>
        </w:rPr>
        <w:t>Hajtova</w:t>
      </w:r>
      <w:proofErr w:type="spellEnd"/>
      <w:r w:rsidR="00B108C2">
        <w:rPr>
          <w:rFonts w:ascii="Times New Roman" w:hAnsi="Times New Roman" w:cs="Times New Roman"/>
          <w:sz w:val="24"/>
          <w:szCs w:val="24"/>
        </w:rPr>
        <w:t xml:space="preserve"> Poruba ( </w:t>
      </w:r>
      <w:proofErr w:type="spellStart"/>
      <w:r w:rsidR="00B108C2">
        <w:rPr>
          <w:rFonts w:ascii="Times New Roman" w:hAnsi="Times New Roman" w:cs="Times New Roman"/>
          <w:sz w:val="24"/>
          <w:szCs w:val="24"/>
        </w:rPr>
        <w:t>Haythoka</w:t>
      </w:r>
      <w:proofErr w:type="spellEnd"/>
      <w:r w:rsidR="00B108C2">
        <w:rPr>
          <w:rFonts w:ascii="Times New Roman" w:hAnsi="Times New Roman" w:cs="Times New Roman"/>
          <w:sz w:val="24"/>
          <w:szCs w:val="24"/>
        </w:rPr>
        <w:t xml:space="preserve"> ). Spolu s ostatnými obcami v okolí patrila panstvu Plaveč. Historický vývoj obce v období feudalizmu bol úzko spätý s vývojom a osudmi </w:t>
      </w:r>
      <w:proofErr w:type="spellStart"/>
      <w:r w:rsidR="00B108C2">
        <w:rPr>
          <w:rFonts w:ascii="Times New Roman" w:hAnsi="Times New Roman" w:cs="Times New Roman"/>
          <w:sz w:val="24"/>
          <w:szCs w:val="24"/>
        </w:rPr>
        <w:t>plavečského</w:t>
      </w:r>
      <w:proofErr w:type="spellEnd"/>
      <w:r w:rsidR="00B108C2">
        <w:rPr>
          <w:rFonts w:ascii="Times New Roman" w:hAnsi="Times New Roman" w:cs="Times New Roman"/>
          <w:sz w:val="24"/>
          <w:szCs w:val="24"/>
        </w:rPr>
        <w:t xml:space="preserve"> panstva. Roku 1427 sa obec stáva majetkom </w:t>
      </w:r>
      <w:proofErr w:type="spellStart"/>
      <w:r w:rsidR="00B108C2">
        <w:rPr>
          <w:rFonts w:ascii="Times New Roman" w:hAnsi="Times New Roman" w:cs="Times New Roman"/>
          <w:sz w:val="24"/>
          <w:szCs w:val="24"/>
        </w:rPr>
        <w:t>Bebekovcov</w:t>
      </w:r>
      <w:proofErr w:type="spellEnd"/>
      <w:r w:rsidR="00B108C2">
        <w:rPr>
          <w:rFonts w:ascii="Times New Roman" w:hAnsi="Times New Roman" w:cs="Times New Roman"/>
          <w:sz w:val="24"/>
          <w:szCs w:val="24"/>
        </w:rPr>
        <w:t xml:space="preserve">, nových pánov hradu Plaveč. Za pomoci </w:t>
      </w:r>
      <w:proofErr w:type="spellStart"/>
      <w:r w:rsidR="00B108C2">
        <w:rPr>
          <w:rFonts w:ascii="Times New Roman" w:hAnsi="Times New Roman" w:cs="Times New Roman"/>
          <w:sz w:val="24"/>
          <w:szCs w:val="24"/>
        </w:rPr>
        <w:t>bratríkov</w:t>
      </w:r>
      <w:proofErr w:type="spellEnd"/>
      <w:r w:rsidR="00B108C2">
        <w:rPr>
          <w:rFonts w:ascii="Times New Roman" w:hAnsi="Times New Roman" w:cs="Times New Roman"/>
          <w:sz w:val="24"/>
          <w:szCs w:val="24"/>
        </w:rPr>
        <w:t xml:space="preserve"> vedených Petrom </w:t>
      </w:r>
      <w:proofErr w:type="spellStart"/>
      <w:r w:rsidR="00B108C2">
        <w:rPr>
          <w:rFonts w:ascii="Times New Roman" w:hAnsi="Times New Roman" w:cs="Times New Roman"/>
          <w:sz w:val="24"/>
          <w:szCs w:val="24"/>
        </w:rPr>
        <w:t>Aksamitom</w:t>
      </w:r>
      <w:proofErr w:type="spellEnd"/>
      <w:r w:rsidR="0029141C">
        <w:rPr>
          <w:rFonts w:ascii="Times New Roman" w:hAnsi="Times New Roman" w:cs="Times New Roman"/>
          <w:sz w:val="24"/>
          <w:szCs w:val="24"/>
        </w:rPr>
        <w:t xml:space="preserve"> ( sídlil na hrade Plaveč v rokoch 1450 – 1458 ) sa poddaní v roku 1456 vzbúrili proti poddanským ťarchám a krutému vykorisťovaniu zo strany svojich zemepánov. Povstania sa zúčastnili aj obyvatelia obce Hajtovka. Po roku 1490 sa obec dostáva do rúk rodiny </w:t>
      </w:r>
      <w:proofErr w:type="spellStart"/>
      <w:r w:rsidR="0029141C">
        <w:rPr>
          <w:rFonts w:ascii="Times New Roman" w:hAnsi="Times New Roman" w:cs="Times New Roman"/>
          <w:sz w:val="24"/>
          <w:szCs w:val="24"/>
        </w:rPr>
        <w:t>Zápoľských</w:t>
      </w:r>
      <w:proofErr w:type="spellEnd"/>
      <w:r w:rsidR="0029141C">
        <w:rPr>
          <w:rFonts w:ascii="Times New Roman" w:hAnsi="Times New Roman" w:cs="Times New Roman"/>
          <w:sz w:val="24"/>
          <w:szCs w:val="24"/>
        </w:rPr>
        <w:t xml:space="preserve">, ktorí sa stali majiteľmi hradu. V 16. storočí sa spomína </w:t>
      </w:r>
      <w:proofErr w:type="spellStart"/>
      <w:r w:rsidR="0029141C">
        <w:rPr>
          <w:rFonts w:ascii="Times New Roman" w:hAnsi="Times New Roman" w:cs="Times New Roman"/>
          <w:sz w:val="24"/>
          <w:szCs w:val="24"/>
        </w:rPr>
        <w:t>prédium</w:t>
      </w:r>
      <w:proofErr w:type="spellEnd"/>
      <w:r w:rsidR="0029141C">
        <w:rPr>
          <w:rFonts w:ascii="Times New Roman" w:hAnsi="Times New Roman" w:cs="Times New Roman"/>
          <w:sz w:val="24"/>
          <w:szCs w:val="24"/>
        </w:rPr>
        <w:t xml:space="preserve"> ( majetok ) ” </w:t>
      </w:r>
      <w:proofErr w:type="spellStart"/>
      <w:r w:rsidR="0029141C">
        <w:rPr>
          <w:rFonts w:ascii="Times New Roman" w:hAnsi="Times New Roman" w:cs="Times New Roman"/>
          <w:sz w:val="24"/>
          <w:szCs w:val="24"/>
        </w:rPr>
        <w:t>Haythofka</w:t>
      </w:r>
      <w:proofErr w:type="spellEnd"/>
      <w:r w:rsidR="0029141C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29141C">
        <w:rPr>
          <w:rFonts w:ascii="Times New Roman" w:hAnsi="Times New Roman" w:cs="Times New Roman"/>
          <w:sz w:val="24"/>
          <w:szCs w:val="24"/>
        </w:rPr>
        <w:t>Haytofka</w:t>
      </w:r>
      <w:proofErr w:type="spellEnd"/>
      <w:r w:rsidR="0029141C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29141C">
        <w:rPr>
          <w:rFonts w:ascii="Times New Roman" w:hAnsi="Times New Roman" w:cs="Times New Roman"/>
          <w:sz w:val="24"/>
          <w:szCs w:val="24"/>
        </w:rPr>
        <w:t>Haythoka</w:t>
      </w:r>
      <w:proofErr w:type="spellEnd"/>
      <w:r w:rsidR="0029141C">
        <w:rPr>
          <w:rFonts w:ascii="Times New Roman" w:hAnsi="Times New Roman" w:cs="Times New Roman"/>
          <w:sz w:val="24"/>
          <w:szCs w:val="24"/>
        </w:rPr>
        <w:t xml:space="preserve"> “. Roku 1505 kňažná po nebohom Štefanovi </w:t>
      </w:r>
      <w:proofErr w:type="spellStart"/>
      <w:r w:rsidR="0029141C">
        <w:rPr>
          <w:rFonts w:ascii="Times New Roman" w:hAnsi="Times New Roman" w:cs="Times New Roman"/>
          <w:sz w:val="24"/>
          <w:szCs w:val="24"/>
        </w:rPr>
        <w:t>Zápoľskom</w:t>
      </w:r>
      <w:proofErr w:type="spellEnd"/>
      <w:r w:rsidR="0029141C">
        <w:rPr>
          <w:rFonts w:ascii="Times New Roman" w:hAnsi="Times New Roman" w:cs="Times New Roman"/>
          <w:sz w:val="24"/>
          <w:szCs w:val="24"/>
        </w:rPr>
        <w:t xml:space="preserve"> predala hrad a 36 dedín hradnému  kapitánovi Horváthovi z Lomnice. Tento rod tu vládol 351 rokov.</w:t>
      </w:r>
      <w:r w:rsidR="001D5D36">
        <w:rPr>
          <w:rFonts w:ascii="Times New Roman" w:hAnsi="Times New Roman" w:cs="Times New Roman"/>
          <w:sz w:val="24"/>
          <w:szCs w:val="24"/>
        </w:rPr>
        <w:t xml:space="preserve"> Za neznámych okolností koncom 15.storočia a začiatkom 16. storočia obyvatelia obec opustili, k novému osídleniu došlo koncom 16. a začiatkom 17. storočia. Pre neznesiteľné životné podmienky vypukla na </w:t>
      </w:r>
      <w:proofErr w:type="spellStart"/>
      <w:r w:rsidR="001D5D36">
        <w:rPr>
          <w:rFonts w:ascii="Times New Roman" w:hAnsi="Times New Roman" w:cs="Times New Roman"/>
          <w:sz w:val="24"/>
          <w:szCs w:val="24"/>
        </w:rPr>
        <w:t>plavečskom</w:t>
      </w:r>
      <w:proofErr w:type="spellEnd"/>
      <w:r w:rsidR="001D5D36">
        <w:rPr>
          <w:rFonts w:ascii="Times New Roman" w:hAnsi="Times New Roman" w:cs="Times New Roman"/>
          <w:sz w:val="24"/>
          <w:szCs w:val="24"/>
        </w:rPr>
        <w:t xml:space="preserve"> hrade v roku 1631 vzbura, v rámci východoslovenského ozbrojeného povstania roľníkov známeho pod názvom </w:t>
      </w:r>
      <w:proofErr w:type="spellStart"/>
      <w:r w:rsidR="001D5D36">
        <w:rPr>
          <w:rFonts w:ascii="Times New Roman" w:hAnsi="Times New Roman" w:cs="Times New Roman"/>
          <w:sz w:val="24"/>
          <w:szCs w:val="24"/>
        </w:rPr>
        <w:t>Császárovo</w:t>
      </w:r>
      <w:proofErr w:type="spellEnd"/>
      <w:r w:rsidR="001D5D36">
        <w:rPr>
          <w:rFonts w:ascii="Times New Roman" w:hAnsi="Times New Roman" w:cs="Times New Roman"/>
          <w:sz w:val="24"/>
          <w:szCs w:val="24"/>
        </w:rPr>
        <w:t xml:space="preserve"> povstanie. Po potlačení povstania roku 1632 Jurajom </w:t>
      </w:r>
      <w:proofErr w:type="spellStart"/>
      <w:r w:rsidR="001D5D36">
        <w:rPr>
          <w:rFonts w:ascii="Times New Roman" w:hAnsi="Times New Roman" w:cs="Times New Roman"/>
          <w:sz w:val="24"/>
          <w:szCs w:val="24"/>
        </w:rPr>
        <w:t>Rákocim</w:t>
      </w:r>
      <w:proofErr w:type="spellEnd"/>
      <w:r w:rsidR="001D5D36">
        <w:rPr>
          <w:rFonts w:ascii="Times New Roman" w:hAnsi="Times New Roman" w:cs="Times New Roman"/>
          <w:sz w:val="24"/>
          <w:szCs w:val="24"/>
        </w:rPr>
        <w:t xml:space="preserve"> I. väčšina povstalcov ušla na Spiš a do Poľska. Okolo obce v minulosti viedla obchodná vodná cesta, ktorá spájala slovenské obce a mesta s Poľskom. Obyvatelia sa živili poľnohospodárstvom a lovom rýb a v okolí ich nazývali</w:t>
      </w:r>
      <w:r w:rsidR="00434A87">
        <w:rPr>
          <w:rFonts w:ascii="Times New Roman" w:hAnsi="Times New Roman" w:cs="Times New Roman"/>
          <w:sz w:val="24"/>
          <w:szCs w:val="24"/>
        </w:rPr>
        <w:t xml:space="preserve"> ”rybármi”. Dokonca aj na pečatidle z roku 1868 je zobrazený rybár loviaci rybu. </w:t>
      </w:r>
    </w:p>
    <w:p w:rsidR="00434A87" w:rsidRDefault="00434A87" w:rsidP="00B108C2">
      <w:pPr>
        <w:spacing w:line="240" w:lineRule="auto"/>
        <w:ind w:firstLine="120"/>
        <w:jc w:val="both"/>
        <w:rPr>
          <w:rFonts w:ascii="Times New Roman" w:hAnsi="Times New Roman" w:cs="Times New Roman"/>
          <w:sz w:val="24"/>
          <w:szCs w:val="24"/>
        </w:rPr>
      </w:pPr>
    </w:p>
    <w:p w:rsidR="00092DF7" w:rsidRPr="00092DF7" w:rsidRDefault="0029141C" w:rsidP="00FE763C">
      <w:pPr>
        <w:spacing w:line="240" w:lineRule="auto"/>
        <w:ind w:firstLine="12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EC3613">
        <w:rPr>
          <w:rFonts w:ascii="Times New Roman" w:hAnsi="Times New Roman" w:cs="Times New Roman"/>
          <w:b/>
          <w:sz w:val="24"/>
          <w:szCs w:val="24"/>
        </w:rPr>
        <w:t>1.5</w:t>
      </w:r>
      <w:r w:rsidR="00092DF7" w:rsidRPr="00092DF7">
        <w:rPr>
          <w:rFonts w:ascii="Times New Roman" w:hAnsi="Times New Roman" w:cs="Times New Roman"/>
          <w:b/>
          <w:sz w:val="24"/>
          <w:szCs w:val="24"/>
        </w:rPr>
        <w:t xml:space="preserve"> Pamiatky</w:t>
      </w:r>
      <w:r w:rsidR="0001325B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EC3613" w:rsidRDefault="00EC3613" w:rsidP="00EC3613">
      <w:pPr>
        <w:spacing w:line="240" w:lineRule="auto"/>
        <w:ind w:firstLine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Kostol </w:t>
      </w:r>
      <w:proofErr w:type="spellStart"/>
      <w:r>
        <w:rPr>
          <w:rFonts w:ascii="Times New Roman" w:hAnsi="Times New Roman" w:cs="Times New Roman"/>
          <w:sz w:val="24"/>
          <w:szCs w:val="24"/>
        </w:rPr>
        <w:t>grécko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– katolícky z roku 1872.</w:t>
      </w:r>
    </w:p>
    <w:p w:rsidR="00434A87" w:rsidRDefault="00434A87" w:rsidP="00EC3613">
      <w:pPr>
        <w:spacing w:line="240" w:lineRule="auto"/>
        <w:ind w:firstLine="120"/>
        <w:jc w:val="both"/>
        <w:rPr>
          <w:rFonts w:ascii="Times New Roman" w:hAnsi="Times New Roman" w:cs="Times New Roman"/>
          <w:sz w:val="24"/>
          <w:szCs w:val="24"/>
        </w:rPr>
      </w:pPr>
    </w:p>
    <w:p w:rsidR="00434A87" w:rsidRDefault="00434A87" w:rsidP="00EC3613">
      <w:pPr>
        <w:spacing w:line="240" w:lineRule="auto"/>
        <w:ind w:firstLine="12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434A87">
        <w:rPr>
          <w:rFonts w:ascii="Times New Roman" w:hAnsi="Times New Roman" w:cs="Times New Roman"/>
          <w:b/>
          <w:sz w:val="24"/>
          <w:szCs w:val="24"/>
        </w:rPr>
        <w:t>1.6 Hospodárstvo</w:t>
      </w:r>
    </w:p>
    <w:p w:rsidR="00434A87" w:rsidRDefault="00434A87" w:rsidP="00EC3613">
      <w:pPr>
        <w:spacing w:line="240" w:lineRule="auto"/>
        <w:ind w:firstLine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Najvýznamnejšia poľnohospodárska výroba v obci :</w:t>
      </w:r>
    </w:p>
    <w:p w:rsidR="00434A87" w:rsidRDefault="00434A87" w:rsidP="00EC3613">
      <w:pPr>
        <w:spacing w:line="240" w:lineRule="auto"/>
        <w:ind w:firstLine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PVOD Údol – zamestnávateľ a prenajímateľ pôdy</w:t>
      </w:r>
    </w:p>
    <w:p w:rsidR="00434A87" w:rsidRDefault="00434A87" w:rsidP="00EC3613">
      <w:pPr>
        <w:spacing w:line="240" w:lineRule="auto"/>
        <w:ind w:firstLine="120"/>
        <w:jc w:val="both"/>
        <w:rPr>
          <w:rFonts w:ascii="Times New Roman" w:hAnsi="Times New Roman" w:cs="Times New Roman"/>
          <w:sz w:val="24"/>
          <w:szCs w:val="24"/>
        </w:rPr>
      </w:pPr>
    </w:p>
    <w:p w:rsidR="00434A87" w:rsidRDefault="00434A87" w:rsidP="00EC3613">
      <w:pPr>
        <w:spacing w:line="240" w:lineRule="auto"/>
        <w:ind w:firstLine="12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434A87">
        <w:rPr>
          <w:rFonts w:ascii="Times New Roman" w:hAnsi="Times New Roman" w:cs="Times New Roman"/>
          <w:b/>
          <w:sz w:val="24"/>
          <w:szCs w:val="24"/>
        </w:rPr>
        <w:t xml:space="preserve">1.7 Organizačná štruktúra  </w:t>
      </w:r>
    </w:p>
    <w:p w:rsidR="00434A87" w:rsidRDefault="005E41B2" w:rsidP="00EC3613">
      <w:pPr>
        <w:spacing w:line="240" w:lineRule="auto"/>
        <w:ind w:firstLine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Starosta obce :                           Pavol </w:t>
      </w:r>
      <w:proofErr w:type="spellStart"/>
      <w:r>
        <w:rPr>
          <w:rFonts w:ascii="Times New Roman" w:hAnsi="Times New Roman" w:cs="Times New Roman"/>
          <w:sz w:val="24"/>
          <w:szCs w:val="24"/>
        </w:rPr>
        <w:t>Nosek</w:t>
      </w:r>
      <w:proofErr w:type="spellEnd"/>
    </w:p>
    <w:p w:rsidR="005E41B2" w:rsidRDefault="005E41B2" w:rsidP="00EC3613">
      <w:pPr>
        <w:spacing w:line="240" w:lineRule="auto"/>
        <w:ind w:firstLine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Zástupca starostu </w:t>
      </w:r>
      <w:r w:rsidR="008762CA">
        <w:rPr>
          <w:rFonts w:ascii="Times New Roman" w:hAnsi="Times New Roman" w:cs="Times New Roman"/>
          <w:sz w:val="24"/>
          <w:szCs w:val="24"/>
        </w:rPr>
        <w:t>obce :           Jaroslav Sova</w:t>
      </w:r>
    </w:p>
    <w:p w:rsidR="008762CA" w:rsidRDefault="008762CA" w:rsidP="00EC3613">
      <w:pPr>
        <w:spacing w:line="240" w:lineRule="auto"/>
        <w:ind w:firstLine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Poslanci OZ :                           Adam </w:t>
      </w:r>
      <w:proofErr w:type="spellStart"/>
      <w:r>
        <w:rPr>
          <w:rFonts w:ascii="Times New Roman" w:hAnsi="Times New Roman" w:cs="Times New Roman"/>
          <w:sz w:val="24"/>
          <w:szCs w:val="24"/>
        </w:rPr>
        <w:t>Nosek</w:t>
      </w:r>
      <w:proofErr w:type="spellEnd"/>
    </w:p>
    <w:p w:rsidR="008762CA" w:rsidRDefault="008762CA" w:rsidP="00EC3613">
      <w:pPr>
        <w:spacing w:line="240" w:lineRule="auto"/>
        <w:ind w:firstLine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Jaroslav Sova</w:t>
      </w:r>
    </w:p>
    <w:p w:rsidR="008762CA" w:rsidRDefault="008762CA" w:rsidP="00EC3613">
      <w:pPr>
        <w:spacing w:line="240" w:lineRule="auto"/>
        <w:ind w:firstLine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Peter </w:t>
      </w:r>
      <w:proofErr w:type="spellStart"/>
      <w:r>
        <w:rPr>
          <w:rFonts w:ascii="Times New Roman" w:hAnsi="Times New Roman" w:cs="Times New Roman"/>
          <w:sz w:val="24"/>
          <w:szCs w:val="24"/>
        </w:rPr>
        <w:t>Feduš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 st.</w:t>
      </w:r>
    </w:p>
    <w:p w:rsidR="008762CA" w:rsidRDefault="008762CA" w:rsidP="00EC3613">
      <w:pPr>
        <w:spacing w:line="240" w:lineRule="auto"/>
        <w:ind w:firstLine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Peter </w:t>
      </w:r>
      <w:proofErr w:type="spellStart"/>
      <w:r>
        <w:rPr>
          <w:rFonts w:ascii="Times New Roman" w:hAnsi="Times New Roman" w:cs="Times New Roman"/>
          <w:sz w:val="24"/>
          <w:szCs w:val="24"/>
        </w:rPr>
        <w:t>Feduš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 ml.</w:t>
      </w:r>
    </w:p>
    <w:p w:rsidR="008762CA" w:rsidRDefault="008762CA" w:rsidP="00EC3613">
      <w:pPr>
        <w:spacing w:line="240" w:lineRule="auto"/>
        <w:ind w:firstLine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Miroslav </w:t>
      </w:r>
      <w:proofErr w:type="spellStart"/>
      <w:r>
        <w:rPr>
          <w:rFonts w:ascii="Times New Roman" w:hAnsi="Times New Roman" w:cs="Times New Roman"/>
          <w:sz w:val="24"/>
          <w:szCs w:val="24"/>
        </w:rPr>
        <w:t>Arendáč</w:t>
      </w:r>
      <w:proofErr w:type="spellEnd"/>
    </w:p>
    <w:p w:rsidR="008762CA" w:rsidRDefault="00B01553" w:rsidP="00EC3613">
      <w:pPr>
        <w:spacing w:line="240" w:lineRule="auto"/>
        <w:ind w:firstLine="12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B01553">
        <w:rPr>
          <w:rFonts w:ascii="Times New Roman" w:hAnsi="Times New Roman" w:cs="Times New Roman"/>
          <w:b/>
          <w:sz w:val="24"/>
          <w:szCs w:val="24"/>
        </w:rPr>
        <w:lastRenderedPageBreak/>
        <w:t>2. Rozpočet obce na rok 2014 a jeho plnenie</w:t>
      </w:r>
    </w:p>
    <w:p w:rsidR="00B01553" w:rsidRDefault="00B01553" w:rsidP="00EC3613">
      <w:pPr>
        <w:spacing w:line="240" w:lineRule="auto"/>
        <w:ind w:firstLine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</w:t>
      </w:r>
      <w:r w:rsidRPr="00B01553">
        <w:rPr>
          <w:rFonts w:ascii="Times New Roman" w:hAnsi="Times New Roman" w:cs="Times New Roman"/>
          <w:sz w:val="24"/>
          <w:szCs w:val="24"/>
        </w:rPr>
        <w:t>2.1 Plnenie príjmov za rok 2014</w:t>
      </w:r>
    </w:p>
    <w:p w:rsidR="00B01553" w:rsidRDefault="00B01553" w:rsidP="00EC3613">
      <w:pPr>
        <w:spacing w:line="240" w:lineRule="auto"/>
        <w:ind w:firstLine="120"/>
        <w:jc w:val="both"/>
        <w:rPr>
          <w:rFonts w:ascii="Times New Roman" w:hAnsi="Times New Roman" w:cs="Times New Roman"/>
          <w:sz w:val="24"/>
          <w:szCs w:val="24"/>
        </w:rPr>
      </w:pPr>
    </w:p>
    <w:p w:rsidR="00B01553" w:rsidRPr="00B01553" w:rsidRDefault="00B01553" w:rsidP="00B01553">
      <w:pPr>
        <w:tabs>
          <w:tab w:val="left" w:pos="2745"/>
        </w:tabs>
        <w:jc w:val="both"/>
        <w:rPr>
          <w:rFonts w:ascii="Times New Roman" w:hAnsi="Times New Roman" w:cs="Times New Roman"/>
          <w:sz w:val="24"/>
          <w:szCs w:val="24"/>
        </w:rPr>
      </w:pPr>
      <w:r w:rsidRPr="00B01553">
        <w:rPr>
          <w:rFonts w:ascii="Times New Roman" w:hAnsi="Times New Roman" w:cs="Times New Roman"/>
          <w:sz w:val="24"/>
          <w:szCs w:val="24"/>
        </w:rPr>
        <w:t>Základným nástrojom finančného hospodárenia obce bol rozpočet obce na rok 2014. Obec v roku 2013 zostavila rozpočet podľa ustanovenia § 10 odsek 7) zákona č. 583/2004 Z. z. o rozpočtových pravidlách územnej samosprávy a o zmene a doplnení niektorých zákonov v znení neskorších predpisov. Rozpočet obce na rok 2014 bol zostavený ako vyrovnaný.</w:t>
      </w:r>
    </w:p>
    <w:p w:rsidR="00B01553" w:rsidRPr="00B01553" w:rsidRDefault="00B01553" w:rsidP="00B01553">
      <w:pPr>
        <w:tabs>
          <w:tab w:val="left" w:pos="2745"/>
        </w:tabs>
        <w:jc w:val="both"/>
        <w:rPr>
          <w:rFonts w:ascii="Times New Roman" w:hAnsi="Times New Roman" w:cs="Times New Roman"/>
          <w:sz w:val="24"/>
          <w:szCs w:val="24"/>
        </w:rPr>
      </w:pPr>
      <w:r w:rsidRPr="00B01553">
        <w:rPr>
          <w:rFonts w:ascii="Times New Roman" w:hAnsi="Times New Roman" w:cs="Times New Roman"/>
          <w:sz w:val="24"/>
          <w:szCs w:val="24"/>
        </w:rPr>
        <w:t>Hospodárenie obce sa riadilo podľa schváleného rozpočtu na rok 2014.</w:t>
      </w:r>
    </w:p>
    <w:p w:rsidR="00B01553" w:rsidRPr="00B01553" w:rsidRDefault="00B01553" w:rsidP="00B01553">
      <w:pPr>
        <w:tabs>
          <w:tab w:val="left" w:pos="2745"/>
        </w:tabs>
        <w:jc w:val="both"/>
        <w:rPr>
          <w:rFonts w:ascii="Times New Roman" w:hAnsi="Times New Roman" w:cs="Times New Roman"/>
          <w:sz w:val="24"/>
          <w:szCs w:val="24"/>
        </w:rPr>
      </w:pPr>
      <w:r w:rsidRPr="00B01553">
        <w:rPr>
          <w:rFonts w:ascii="Times New Roman" w:hAnsi="Times New Roman" w:cs="Times New Roman"/>
          <w:sz w:val="24"/>
          <w:szCs w:val="24"/>
        </w:rPr>
        <w:t>Rozpočet obce bol schválený OZ dňa 15.12.2014  uznesením č. 8/2013.</w:t>
      </w:r>
    </w:p>
    <w:p w:rsidR="00B01553" w:rsidRPr="00B01553" w:rsidRDefault="00B01553" w:rsidP="00B01553">
      <w:pPr>
        <w:tabs>
          <w:tab w:val="left" w:pos="2745"/>
        </w:tabs>
        <w:jc w:val="both"/>
        <w:rPr>
          <w:rFonts w:ascii="Times New Roman" w:hAnsi="Times New Roman" w:cs="Times New Roman"/>
          <w:sz w:val="24"/>
          <w:szCs w:val="24"/>
        </w:rPr>
      </w:pPr>
      <w:r w:rsidRPr="00B01553">
        <w:rPr>
          <w:rFonts w:ascii="Times New Roman" w:hAnsi="Times New Roman" w:cs="Times New Roman"/>
          <w:sz w:val="24"/>
          <w:szCs w:val="24"/>
        </w:rPr>
        <w:t>Bol zmenený :</w:t>
      </w:r>
    </w:p>
    <w:p w:rsidR="00B01553" w:rsidRDefault="00B01553" w:rsidP="00B01553">
      <w:pPr>
        <w:numPr>
          <w:ilvl w:val="0"/>
          <w:numId w:val="3"/>
        </w:numPr>
        <w:tabs>
          <w:tab w:val="left" w:pos="2745"/>
        </w:tabs>
        <w:spacing w:after="0" w:line="240" w:lineRule="auto"/>
        <w:jc w:val="both"/>
        <w:rPr>
          <w:sz w:val="24"/>
          <w:szCs w:val="24"/>
        </w:rPr>
      </w:pPr>
      <w:r w:rsidRPr="00B01553">
        <w:rPr>
          <w:rFonts w:ascii="Times New Roman" w:hAnsi="Times New Roman" w:cs="Times New Roman"/>
          <w:sz w:val="24"/>
          <w:szCs w:val="24"/>
        </w:rPr>
        <w:t>prvá zmena schválená dňa 20.1.2015  rozpočtovým opatrením č. 1/201</w:t>
      </w:r>
      <w:r w:rsidRPr="00B01553">
        <w:rPr>
          <w:sz w:val="24"/>
          <w:szCs w:val="24"/>
        </w:rPr>
        <w:t>5</w:t>
      </w:r>
    </w:p>
    <w:p w:rsidR="00B01553" w:rsidRDefault="00B01553" w:rsidP="00B01553">
      <w:pPr>
        <w:tabs>
          <w:tab w:val="left" w:pos="2745"/>
        </w:tabs>
        <w:spacing w:after="0" w:line="240" w:lineRule="auto"/>
        <w:ind w:left="420"/>
        <w:jc w:val="both"/>
        <w:rPr>
          <w:sz w:val="24"/>
          <w:szCs w:val="24"/>
        </w:rPr>
      </w:pPr>
    </w:p>
    <w:p w:rsidR="00B01553" w:rsidRPr="00B01553" w:rsidRDefault="00B01553" w:rsidP="00B01553">
      <w:pPr>
        <w:tabs>
          <w:tab w:val="left" w:pos="2745"/>
        </w:tabs>
        <w:ind w:left="60"/>
        <w:jc w:val="center"/>
        <w:outlineLvl w:val="0"/>
        <w:rPr>
          <w:rFonts w:ascii="Times New Roman" w:hAnsi="Times New Roman" w:cs="Times New Roman"/>
          <w:b/>
          <w:sz w:val="24"/>
          <w:szCs w:val="24"/>
        </w:rPr>
      </w:pPr>
      <w:r w:rsidRPr="00B01553">
        <w:rPr>
          <w:rFonts w:ascii="Times New Roman" w:hAnsi="Times New Roman" w:cs="Times New Roman"/>
          <w:b/>
          <w:sz w:val="24"/>
          <w:szCs w:val="24"/>
        </w:rPr>
        <w:t>Rozpočet obce k 31.12.2014 v €.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606"/>
        <w:gridCol w:w="4606"/>
      </w:tblGrid>
      <w:tr w:rsidR="00B01553" w:rsidRPr="00B01553" w:rsidTr="006B5BE8">
        <w:tc>
          <w:tcPr>
            <w:tcW w:w="4606" w:type="dxa"/>
            <w:shd w:val="clear" w:color="auto" w:fill="auto"/>
          </w:tcPr>
          <w:p w:rsidR="00B01553" w:rsidRPr="00B01553" w:rsidRDefault="00B01553" w:rsidP="006B5BE8">
            <w:pPr>
              <w:tabs>
                <w:tab w:val="left" w:pos="2745"/>
              </w:tabs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606" w:type="dxa"/>
            <w:shd w:val="clear" w:color="auto" w:fill="auto"/>
          </w:tcPr>
          <w:p w:rsidR="00B01553" w:rsidRPr="00B01553" w:rsidRDefault="00B01553" w:rsidP="006B5BE8">
            <w:pPr>
              <w:tabs>
                <w:tab w:val="left" w:pos="2745"/>
              </w:tabs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01553">
              <w:rPr>
                <w:rFonts w:ascii="Times New Roman" w:hAnsi="Times New Roman" w:cs="Times New Roman"/>
                <w:b/>
                <w:sz w:val="24"/>
                <w:szCs w:val="24"/>
              </w:rPr>
              <w:t>Rozpočet obce po zmene 2014</w:t>
            </w:r>
          </w:p>
        </w:tc>
      </w:tr>
      <w:tr w:rsidR="00B01553" w:rsidRPr="00B01553" w:rsidTr="006B5BE8">
        <w:tc>
          <w:tcPr>
            <w:tcW w:w="4606" w:type="dxa"/>
            <w:shd w:val="clear" w:color="auto" w:fill="auto"/>
          </w:tcPr>
          <w:p w:rsidR="00B01553" w:rsidRPr="00B01553" w:rsidRDefault="00B01553" w:rsidP="006B5BE8">
            <w:pPr>
              <w:tabs>
                <w:tab w:val="left" w:pos="2745"/>
              </w:tabs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01553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Príjmy celkom : </w:t>
            </w:r>
          </w:p>
        </w:tc>
        <w:tc>
          <w:tcPr>
            <w:tcW w:w="4606" w:type="dxa"/>
            <w:shd w:val="clear" w:color="auto" w:fill="auto"/>
          </w:tcPr>
          <w:p w:rsidR="00B01553" w:rsidRPr="00B01553" w:rsidRDefault="00B01553" w:rsidP="006B5BE8">
            <w:pPr>
              <w:tabs>
                <w:tab w:val="left" w:pos="2745"/>
              </w:tabs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01553">
              <w:rPr>
                <w:rFonts w:ascii="Times New Roman" w:hAnsi="Times New Roman" w:cs="Times New Roman"/>
                <w:b/>
                <w:sz w:val="24"/>
                <w:szCs w:val="24"/>
              </w:rPr>
              <w:t>44 593,00</w:t>
            </w:r>
          </w:p>
        </w:tc>
      </w:tr>
      <w:tr w:rsidR="00B01553" w:rsidRPr="00B01553" w:rsidTr="006B5BE8">
        <w:tc>
          <w:tcPr>
            <w:tcW w:w="4606" w:type="dxa"/>
            <w:shd w:val="clear" w:color="auto" w:fill="auto"/>
          </w:tcPr>
          <w:p w:rsidR="00B01553" w:rsidRPr="00B01553" w:rsidRDefault="00B01553" w:rsidP="006B5BE8">
            <w:pPr>
              <w:tabs>
                <w:tab w:val="left" w:pos="2745"/>
              </w:tabs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B01553">
              <w:rPr>
                <w:rFonts w:ascii="Times New Roman" w:hAnsi="Times New Roman" w:cs="Times New Roman"/>
                <w:sz w:val="24"/>
                <w:szCs w:val="24"/>
              </w:rPr>
              <w:t>Z toho :</w:t>
            </w:r>
          </w:p>
        </w:tc>
        <w:tc>
          <w:tcPr>
            <w:tcW w:w="4606" w:type="dxa"/>
            <w:shd w:val="clear" w:color="auto" w:fill="auto"/>
          </w:tcPr>
          <w:p w:rsidR="00B01553" w:rsidRPr="00B01553" w:rsidRDefault="00B01553" w:rsidP="006B5BE8">
            <w:pPr>
              <w:tabs>
                <w:tab w:val="left" w:pos="2745"/>
              </w:tabs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01553" w:rsidRPr="00B01553" w:rsidTr="006B5BE8">
        <w:tc>
          <w:tcPr>
            <w:tcW w:w="4606" w:type="dxa"/>
            <w:shd w:val="clear" w:color="auto" w:fill="auto"/>
          </w:tcPr>
          <w:p w:rsidR="00B01553" w:rsidRPr="00B01553" w:rsidRDefault="00B01553" w:rsidP="006B5BE8">
            <w:pPr>
              <w:tabs>
                <w:tab w:val="left" w:pos="2745"/>
              </w:tabs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B01553">
              <w:rPr>
                <w:rFonts w:ascii="Times New Roman" w:hAnsi="Times New Roman" w:cs="Times New Roman"/>
                <w:sz w:val="24"/>
                <w:szCs w:val="24"/>
              </w:rPr>
              <w:t xml:space="preserve">Bežné príjmy </w:t>
            </w:r>
          </w:p>
        </w:tc>
        <w:tc>
          <w:tcPr>
            <w:tcW w:w="4606" w:type="dxa"/>
            <w:shd w:val="clear" w:color="auto" w:fill="auto"/>
          </w:tcPr>
          <w:p w:rsidR="00B01553" w:rsidRPr="00B01553" w:rsidRDefault="00B01553" w:rsidP="006B5BE8">
            <w:pPr>
              <w:tabs>
                <w:tab w:val="left" w:pos="2745"/>
              </w:tabs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B01553">
              <w:rPr>
                <w:rFonts w:ascii="Times New Roman" w:hAnsi="Times New Roman" w:cs="Times New Roman"/>
                <w:sz w:val="24"/>
                <w:szCs w:val="24"/>
              </w:rPr>
              <w:t>16 700</w:t>
            </w:r>
          </w:p>
        </w:tc>
      </w:tr>
      <w:tr w:rsidR="00B01553" w:rsidRPr="00B01553" w:rsidTr="006B5BE8">
        <w:tc>
          <w:tcPr>
            <w:tcW w:w="4606" w:type="dxa"/>
            <w:shd w:val="clear" w:color="auto" w:fill="auto"/>
          </w:tcPr>
          <w:p w:rsidR="00B01553" w:rsidRPr="00B01553" w:rsidRDefault="00B01553" w:rsidP="006B5BE8">
            <w:pPr>
              <w:tabs>
                <w:tab w:val="left" w:pos="2745"/>
              </w:tabs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B01553">
              <w:rPr>
                <w:rFonts w:ascii="Times New Roman" w:hAnsi="Times New Roman" w:cs="Times New Roman"/>
                <w:sz w:val="24"/>
                <w:szCs w:val="24"/>
              </w:rPr>
              <w:t>Kapitálové príjmy</w:t>
            </w:r>
          </w:p>
        </w:tc>
        <w:tc>
          <w:tcPr>
            <w:tcW w:w="4606" w:type="dxa"/>
            <w:shd w:val="clear" w:color="auto" w:fill="auto"/>
          </w:tcPr>
          <w:p w:rsidR="00B01553" w:rsidRPr="00B01553" w:rsidRDefault="00B01553" w:rsidP="006B5BE8">
            <w:pPr>
              <w:tabs>
                <w:tab w:val="left" w:pos="2745"/>
              </w:tabs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01553" w:rsidRPr="00B01553" w:rsidTr="006B5BE8">
        <w:tc>
          <w:tcPr>
            <w:tcW w:w="4606" w:type="dxa"/>
            <w:shd w:val="clear" w:color="auto" w:fill="auto"/>
          </w:tcPr>
          <w:p w:rsidR="00B01553" w:rsidRPr="00B01553" w:rsidRDefault="00B01553" w:rsidP="006B5BE8">
            <w:pPr>
              <w:tabs>
                <w:tab w:val="left" w:pos="2745"/>
              </w:tabs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B01553">
              <w:rPr>
                <w:rFonts w:ascii="Times New Roman" w:hAnsi="Times New Roman" w:cs="Times New Roman"/>
                <w:sz w:val="24"/>
                <w:szCs w:val="24"/>
              </w:rPr>
              <w:t>Finančné operácie</w:t>
            </w:r>
          </w:p>
        </w:tc>
        <w:tc>
          <w:tcPr>
            <w:tcW w:w="4606" w:type="dxa"/>
            <w:shd w:val="clear" w:color="auto" w:fill="auto"/>
          </w:tcPr>
          <w:p w:rsidR="00B01553" w:rsidRPr="00B01553" w:rsidRDefault="00B01553" w:rsidP="006B5BE8">
            <w:pPr>
              <w:tabs>
                <w:tab w:val="left" w:pos="2745"/>
              </w:tabs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B01553">
              <w:rPr>
                <w:rFonts w:ascii="Times New Roman" w:hAnsi="Times New Roman" w:cs="Times New Roman"/>
                <w:sz w:val="24"/>
                <w:szCs w:val="24"/>
              </w:rPr>
              <w:t>27 893</w:t>
            </w:r>
          </w:p>
        </w:tc>
      </w:tr>
      <w:tr w:rsidR="00B01553" w:rsidRPr="00B01553" w:rsidTr="006B5BE8">
        <w:tc>
          <w:tcPr>
            <w:tcW w:w="4606" w:type="dxa"/>
            <w:shd w:val="clear" w:color="auto" w:fill="auto"/>
          </w:tcPr>
          <w:p w:rsidR="00B01553" w:rsidRPr="00B01553" w:rsidRDefault="00B01553" w:rsidP="006B5BE8">
            <w:pPr>
              <w:tabs>
                <w:tab w:val="left" w:pos="2745"/>
              </w:tabs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606" w:type="dxa"/>
            <w:shd w:val="clear" w:color="auto" w:fill="auto"/>
          </w:tcPr>
          <w:p w:rsidR="00B01553" w:rsidRPr="00B01553" w:rsidRDefault="00B01553" w:rsidP="006B5BE8">
            <w:pPr>
              <w:tabs>
                <w:tab w:val="left" w:pos="2745"/>
              </w:tabs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01553" w:rsidRPr="00B01553" w:rsidTr="006B5BE8">
        <w:tc>
          <w:tcPr>
            <w:tcW w:w="4606" w:type="dxa"/>
            <w:shd w:val="clear" w:color="auto" w:fill="auto"/>
          </w:tcPr>
          <w:p w:rsidR="00B01553" w:rsidRPr="00B01553" w:rsidRDefault="00B01553" w:rsidP="006B5BE8">
            <w:pPr>
              <w:tabs>
                <w:tab w:val="left" w:pos="2745"/>
              </w:tabs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01553">
              <w:rPr>
                <w:rFonts w:ascii="Times New Roman" w:hAnsi="Times New Roman" w:cs="Times New Roman"/>
                <w:b/>
                <w:sz w:val="24"/>
                <w:szCs w:val="24"/>
              </w:rPr>
              <w:t>Výdavky celkom :</w:t>
            </w:r>
          </w:p>
        </w:tc>
        <w:tc>
          <w:tcPr>
            <w:tcW w:w="4606" w:type="dxa"/>
            <w:shd w:val="clear" w:color="auto" w:fill="auto"/>
          </w:tcPr>
          <w:p w:rsidR="00B01553" w:rsidRPr="00B01553" w:rsidRDefault="00B01553" w:rsidP="006B5BE8">
            <w:pPr>
              <w:tabs>
                <w:tab w:val="left" w:pos="2745"/>
              </w:tabs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01553">
              <w:rPr>
                <w:rFonts w:ascii="Times New Roman" w:hAnsi="Times New Roman" w:cs="Times New Roman"/>
                <w:b/>
                <w:sz w:val="24"/>
                <w:szCs w:val="24"/>
              </w:rPr>
              <w:t>16 700</w:t>
            </w:r>
          </w:p>
        </w:tc>
      </w:tr>
      <w:tr w:rsidR="00B01553" w:rsidRPr="00B01553" w:rsidTr="006B5BE8">
        <w:tc>
          <w:tcPr>
            <w:tcW w:w="4606" w:type="dxa"/>
            <w:shd w:val="clear" w:color="auto" w:fill="auto"/>
          </w:tcPr>
          <w:p w:rsidR="00B01553" w:rsidRPr="00B01553" w:rsidRDefault="00B01553" w:rsidP="006B5BE8">
            <w:pPr>
              <w:tabs>
                <w:tab w:val="left" w:pos="2745"/>
              </w:tabs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B01553">
              <w:rPr>
                <w:rFonts w:ascii="Times New Roman" w:hAnsi="Times New Roman" w:cs="Times New Roman"/>
                <w:sz w:val="24"/>
                <w:szCs w:val="24"/>
              </w:rPr>
              <w:t>Z toho :</w:t>
            </w:r>
          </w:p>
        </w:tc>
        <w:tc>
          <w:tcPr>
            <w:tcW w:w="4606" w:type="dxa"/>
            <w:shd w:val="clear" w:color="auto" w:fill="auto"/>
          </w:tcPr>
          <w:p w:rsidR="00B01553" w:rsidRPr="00B01553" w:rsidRDefault="00B01553" w:rsidP="006B5BE8">
            <w:pPr>
              <w:tabs>
                <w:tab w:val="left" w:pos="2745"/>
              </w:tabs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01553" w:rsidRPr="00B01553" w:rsidTr="006B5BE8">
        <w:tc>
          <w:tcPr>
            <w:tcW w:w="4606" w:type="dxa"/>
            <w:shd w:val="clear" w:color="auto" w:fill="auto"/>
          </w:tcPr>
          <w:p w:rsidR="00B01553" w:rsidRPr="00B01553" w:rsidRDefault="00B01553" w:rsidP="006B5BE8">
            <w:pPr>
              <w:tabs>
                <w:tab w:val="left" w:pos="2745"/>
              </w:tabs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B01553">
              <w:rPr>
                <w:rFonts w:ascii="Times New Roman" w:hAnsi="Times New Roman" w:cs="Times New Roman"/>
                <w:sz w:val="24"/>
                <w:szCs w:val="24"/>
              </w:rPr>
              <w:t xml:space="preserve">Bežné výdavky </w:t>
            </w:r>
          </w:p>
        </w:tc>
        <w:tc>
          <w:tcPr>
            <w:tcW w:w="4606" w:type="dxa"/>
            <w:shd w:val="clear" w:color="auto" w:fill="auto"/>
          </w:tcPr>
          <w:p w:rsidR="00B01553" w:rsidRPr="00B01553" w:rsidRDefault="00B01553" w:rsidP="006B5BE8">
            <w:pPr>
              <w:tabs>
                <w:tab w:val="left" w:pos="2745"/>
              </w:tabs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B01553">
              <w:rPr>
                <w:rFonts w:ascii="Times New Roman" w:hAnsi="Times New Roman" w:cs="Times New Roman"/>
                <w:sz w:val="24"/>
                <w:szCs w:val="24"/>
              </w:rPr>
              <w:t>16 700</w:t>
            </w:r>
          </w:p>
        </w:tc>
      </w:tr>
      <w:tr w:rsidR="00B01553" w:rsidRPr="00B01553" w:rsidTr="006B5BE8">
        <w:tc>
          <w:tcPr>
            <w:tcW w:w="4606" w:type="dxa"/>
            <w:shd w:val="clear" w:color="auto" w:fill="auto"/>
          </w:tcPr>
          <w:p w:rsidR="00B01553" w:rsidRPr="00B01553" w:rsidRDefault="00B01553" w:rsidP="006B5BE8">
            <w:pPr>
              <w:tabs>
                <w:tab w:val="left" w:pos="2745"/>
              </w:tabs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B01553">
              <w:rPr>
                <w:rFonts w:ascii="Times New Roman" w:hAnsi="Times New Roman" w:cs="Times New Roman"/>
                <w:sz w:val="24"/>
                <w:szCs w:val="24"/>
              </w:rPr>
              <w:t xml:space="preserve">Kapitálové výdavky </w:t>
            </w:r>
          </w:p>
        </w:tc>
        <w:tc>
          <w:tcPr>
            <w:tcW w:w="4606" w:type="dxa"/>
            <w:shd w:val="clear" w:color="auto" w:fill="auto"/>
          </w:tcPr>
          <w:p w:rsidR="00B01553" w:rsidRPr="00B01553" w:rsidRDefault="00B01553" w:rsidP="006B5BE8">
            <w:pPr>
              <w:tabs>
                <w:tab w:val="left" w:pos="2745"/>
              </w:tabs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01553" w:rsidRPr="00B01553" w:rsidTr="006B5BE8">
        <w:tc>
          <w:tcPr>
            <w:tcW w:w="4606" w:type="dxa"/>
            <w:shd w:val="clear" w:color="auto" w:fill="auto"/>
          </w:tcPr>
          <w:p w:rsidR="00B01553" w:rsidRPr="00B01553" w:rsidRDefault="00B01553" w:rsidP="006B5BE8">
            <w:pPr>
              <w:tabs>
                <w:tab w:val="left" w:pos="2745"/>
              </w:tabs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B01553">
              <w:rPr>
                <w:rFonts w:ascii="Times New Roman" w:hAnsi="Times New Roman" w:cs="Times New Roman"/>
                <w:sz w:val="24"/>
                <w:szCs w:val="24"/>
              </w:rPr>
              <w:t>Finančné výdavky</w:t>
            </w:r>
          </w:p>
        </w:tc>
        <w:tc>
          <w:tcPr>
            <w:tcW w:w="4606" w:type="dxa"/>
            <w:shd w:val="clear" w:color="auto" w:fill="auto"/>
          </w:tcPr>
          <w:p w:rsidR="00B01553" w:rsidRPr="00B01553" w:rsidRDefault="00B01553" w:rsidP="006B5BE8">
            <w:pPr>
              <w:tabs>
                <w:tab w:val="left" w:pos="2745"/>
              </w:tabs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B01553" w:rsidRPr="00B01553" w:rsidRDefault="00B01553" w:rsidP="00B01553">
      <w:pPr>
        <w:tabs>
          <w:tab w:val="left" w:pos="2745"/>
        </w:tabs>
        <w:spacing w:after="0" w:line="240" w:lineRule="auto"/>
        <w:ind w:left="60"/>
        <w:jc w:val="both"/>
        <w:rPr>
          <w:rFonts w:ascii="Times New Roman" w:hAnsi="Times New Roman" w:cs="Times New Roman"/>
          <w:sz w:val="24"/>
          <w:szCs w:val="24"/>
        </w:rPr>
      </w:pPr>
    </w:p>
    <w:p w:rsidR="00B01553" w:rsidRPr="00B01553" w:rsidRDefault="00B01553" w:rsidP="00B01553">
      <w:pPr>
        <w:tabs>
          <w:tab w:val="left" w:pos="2745"/>
        </w:tabs>
        <w:jc w:val="both"/>
        <w:outlineLvl w:val="0"/>
        <w:rPr>
          <w:rFonts w:ascii="Times New Roman" w:hAnsi="Times New Roman" w:cs="Times New Roman"/>
          <w:b/>
          <w:sz w:val="32"/>
          <w:szCs w:val="32"/>
        </w:rPr>
      </w:pPr>
      <w:r w:rsidRPr="00B01553">
        <w:rPr>
          <w:rFonts w:ascii="Times New Roman" w:hAnsi="Times New Roman" w:cs="Times New Roman"/>
          <w:b/>
          <w:sz w:val="32"/>
          <w:szCs w:val="32"/>
        </w:rPr>
        <w:t xml:space="preserve"> Rozbor plnenia príjmov za rok 2014 v €.</w:t>
      </w:r>
    </w:p>
    <w:p w:rsidR="00B01553" w:rsidRPr="00B01553" w:rsidRDefault="00B01553" w:rsidP="00B01553">
      <w:pPr>
        <w:tabs>
          <w:tab w:val="left" w:pos="2745"/>
        </w:tabs>
        <w:jc w:val="both"/>
        <w:outlineLvl w:val="0"/>
        <w:rPr>
          <w:rFonts w:ascii="Times New Roman" w:hAnsi="Times New Roman" w:cs="Times New Roman"/>
          <w:b/>
          <w:sz w:val="24"/>
          <w:szCs w:val="24"/>
        </w:rPr>
      </w:pPr>
      <w:r w:rsidRPr="00B01553">
        <w:rPr>
          <w:rFonts w:ascii="Times New Roman" w:hAnsi="Times New Roman" w:cs="Times New Roman"/>
          <w:b/>
          <w:sz w:val="24"/>
          <w:szCs w:val="24"/>
        </w:rPr>
        <w:t>Bežné príjmy 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70"/>
        <w:gridCol w:w="3071"/>
        <w:gridCol w:w="3071"/>
      </w:tblGrid>
      <w:tr w:rsidR="00B01553" w:rsidRPr="00B01553" w:rsidTr="006B5BE8">
        <w:tc>
          <w:tcPr>
            <w:tcW w:w="3070" w:type="dxa"/>
            <w:shd w:val="clear" w:color="auto" w:fill="auto"/>
            <w:vAlign w:val="center"/>
          </w:tcPr>
          <w:p w:rsidR="00B01553" w:rsidRPr="00B01553" w:rsidRDefault="00B01553" w:rsidP="006B5BE8">
            <w:pPr>
              <w:tabs>
                <w:tab w:val="left" w:pos="2745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01553">
              <w:rPr>
                <w:rFonts w:ascii="Times New Roman" w:hAnsi="Times New Roman" w:cs="Times New Roman"/>
                <w:b/>
                <w:sz w:val="24"/>
                <w:szCs w:val="24"/>
              </w:rPr>
              <w:t>Rozpočet na rok 2014</w:t>
            </w:r>
          </w:p>
        </w:tc>
        <w:tc>
          <w:tcPr>
            <w:tcW w:w="3071" w:type="dxa"/>
            <w:shd w:val="clear" w:color="auto" w:fill="auto"/>
            <w:vAlign w:val="center"/>
          </w:tcPr>
          <w:p w:rsidR="00B01553" w:rsidRPr="00B01553" w:rsidRDefault="00B01553" w:rsidP="006B5BE8">
            <w:pPr>
              <w:tabs>
                <w:tab w:val="left" w:pos="2745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01553">
              <w:rPr>
                <w:rFonts w:ascii="Times New Roman" w:hAnsi="Times New Roman" w:cs="Times New Roman"/>
                <w:b/>
                <w:sz w:val="24"/>
                <w:szCs w:val="24"/>
              </w:rPr>
              <w:t>Skutočnosť k 31.12.2014</w:t>
            </w:r>
          </w:p>
        </w:tc>
        <w:tc>
          <w:tcPr>
            <w:tcW w:w="3071" w:type="dxa"/>
            <w:shd w:val="clear" w:color="auto" w:fill="auto"/>
            <w:vAlign w:val="center"/>
          </w:tcPr>
          <w:p w:rsidR="00B01553" w:rsidRPr="00B01553" w:rsidRDefault="00B01553" w:rsidP="006B5BE8">
            <w:pPr>
              <w:tabs>
                <w:tab w:val="left" w:pos="2745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01553">
              <w:rPr>
                <w:rFonts w:ascii="Times New Roman" w:hAnsi="Times New Roman" w:cs="Times New Roman"/>
                <w:b/>
                <w:sz w:val="24"/>
                <w:szCs w:val="24"/>
              </w:rPr>
              <w:t>% plnenia</w:t>
            </w:r>
          </w:p>
        </w:tc>
      </w:tr>
      <w:tr w:rsidR="00B01553" w:rsidRPr="00B01553" w:rsidTr="006B5BE8">
        <w:tc>
          <w:tcPr>
            <w:tcW w:w="3070" w:type="dxa"/>
            <w:shd w:val="clear" w:color="auto" w:fill="auto"/>
            <w:vAlign w:val="center"/>
          </w:tcPr>
          <w:p w:rsidR="00B01553" w:rsidRPr="00B01553" w:rsidRDefault="00B01553" w:rsidP="006B5BE8">
            <w:pPr>
              <w:tabs>
                <w:tab w:val="left" w:pos="2745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01553">
              <w:rPr>
                <w:rFonts w:ascii="Times New Roman" w:hAnsi="Times New Roman" w:cs="Times New Roman"/>
                <w:b/>
                <w:sz w:val="24"/>
                <w:szCs w:val="24"/>
              </w:rPr>
              <w:lastRenderedPageBreak/>
              <w:t>16 700</w:t>
            </w:r>
          </w:p>
        </w:tc>
        <w:tc>
          <w:tcPr>
            <w:tcW w:w="3071" w:type="dxa"/>
            <w:shd w:val="clear" w:color="auto" w:fill="auto"/>
            <w:vAlign w:val="center"/>
          </w:tcPr>
          <w:p w:rsidR="00B01553" w:rsidRPr="00B01553" w:rsidRDefault="00B01553" w:rsidP="006B5BE8">
            <w:pPr>
              <w:tabs>
                <w:tab w:val="left" w:pos="2745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01553">
              <w:rPr>
                <w:rFonts w:ascii="Times New Roman" w:hAnsi="Times New Roman" w:cs="Times New Roman"/>
                <w:b/>
                <w:sz w:val="24"/>
                <w:szCs w:val="24"/>
              </w:rPr>
              <w:t>22 142,11</w:t>
            </w:r>
          </w:p>
        </w:tc>
        <w:tc>
          <w:tcPr>
            <w:tcW w:w="3071" w:type="dxa"/>
            <w:shd w:val="clear" w:color="auto" w:fill="auto"/>
            <w:vAlign w:val="center"/>
          </w:tcPr>
          <w:p w:rsidR="00B01553" w:rsidRPr="00B01553" w:rsidRDefault="00B01553" w:rsidP="006B5BE8">
            <w:pPr>
              <w:tabs>
                <w:tab w:val="left" w:pos="2745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01553">
              <w:rPr>
                <w:rFonts w:ascii="Times New Roman" w:hAnsi="Times New Roman" w:cs="Times New Roman"/>
                <w:b/>
                <w:sz w:val="24"/>
                <w:szCs w:val="24"/>
              </w:rPr>
              <w:t>132,59</w:t>
            </w:r>
          </w:p>
        </w:tc>
      </w:tr>
    </w:tbl>
    <w:p w:rsidR="00B01553" w:rsidRPr="00B01553" w:rsidRDefault="00B01553" w:rsidP="00B01553">
      <w:pPr>
        <w:tabs>
          <w:tab w:val="left" w:pos="2745"/>
        </w:tabs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B01553" w:rsidRPr="00B01553" w:rsidRDefault="00B01553" w:rsidP="00B01553">
      <w:pPr>
        <w:tabs>
          <w:tab w:val="left" w:pos="2745"/>
        </w:tabs>
        <w:jc w:val="both"/>
        <w:outlineLvl w:val="0"/>
        <w:rPr>
          <w:rFonts w:ascii="Times New Roman" w:hAnsi="Times New Roman" w:cs="Times New Roman"/>
          <w:b/>
          <w:sz w:val="24"/>
          <w:szCs w:val="24"/>
        </w:rPr>
      </w:pPr>
      <w:r w:rsidRPr="00B01553">
        <w:rPr>
          <w:rFonts w:ascii="Times New Roman" w:hAnsi="Times New Roman" w:cs="Times New Roman"/>
          <w:b/>
          <w:sz w:val="24"/>
          <w:szCs w:val="24"/>
        </w:rPr>
        <w:t>Daňové príjmy :</w:t>
      </w:r>
    </w:p>
    <w:p w:rsidR="00B01553" w:rsidRPr="00B01553" w:rsidRDefault="00B01553" w:rsidP="00B01553">
      <w:pPr>
        <w:tabs>
          <w:tab w:val="left" w:pos="2745"/>
        </w:tabs>
        <w:jc w:val="both"/>
        <w:outlineLvl w:val="0"/>
        <w:rPr>
          <w:rFonts w:ascii="Times New Roman" w:hAnsi="Times New Roman" w:cs="Times New Roman"/>
          <w:b/>
          <w:sz w:val="24"/>
          <w:szCs w:val="24"/>
        </w:rPr>
      </w:pPr>
      <w:r w:rsidRPr="00B01553">
        <w:rPr>
          <w:rFonts w:ascii="Times New Roman" w:hAnsi="Times New Roman" w:cs="Times New Roman"/>
          <w:b/>
          <w:sz w:val="24"/>
          <w:szCs w:val="24"/>
        </w:rPr>
        <w:t>a) Výnos dane z príjmov poukázaný územnej samospráve</w:t>
      </w:r>
    </w:p>
    <w:p w:rsidR="00B01553" w:rsidRDefault="00B01553" w:rsidP="00B01553">
      <w:pPr>
        <w:tabs>
          <w:tab w:val="left" w:pos="2745"/>
        </w:tabs>
        <w:jc w:val="both"/>
        <w:rPr>
          <w:rFonts w:ascii="Times New Roman" w:hAnsi="Times New Roman" w:cs="Times New Roman"/>
          <w:sz w:val="24"/>
          <w:szCs w:val="24"/>
        </w:rPr>
      </w:pPr>
      <w:r w:rsidRPr="00B01553">
        <w:rPr>
          <w:rFonts w:ascii="Times New Roman" w:hAnsi="Times New Roman" w:cs="Times New Roman"/>
          <w:sz w:val="24"/>
          <w:szCs w:val="24"/>
        </w:rPr>
        <w:t>Z predpokladanej finančnej čiastky vo výške 11 660 € z výnosu dane z príjmov boli k 31.12.2014 poukázané prostriedky zo ŠR vo výške 11 624,00 € čo predstavuje plnenie na 99,69 %.</w:t>
      </w:r>
    </w:p>
    <w:p w:rsidR="002B0544" w:rsidRPr="002B0544" w:rsidRDefault="002B0544" w:rsidP="002B0544">
      <w:pPr>
        <w:tabs>
          <w:tab w:val="left" w:pos="2745"/>
        </w:tabs>
        <w:jc w:val="both"/>
        <w:outlineLvl w:val="0"/>
        <w:rPr>
          <w:rFonts w:ascii="Times New Roman" w:hAnsi="Times New Roman" w:cs="Times New Roman"/>
          <w:b/>
          <w:sz w:val="24"/>
          <w:szCs w:val="24"/>
        </w:rPr>
      </w:pPr>
      <w:r w:rsidRPr="002B0544">
        <w:rPr>
          <w:rFonts w:ascii="Times New Roman" w:hAnsi="Times New Roman" w:cs="Times New Roman"/>
          <w:b/>
          <w:sz w:val="24"/>
          <w:szCs w:val="24"/>
        </w:rPr>
        <w:t xml:space="preserve">b) Daň z nehnuteľností </w:t>
      </w:r>
    </w:p>
    <w:p w:rsidR="002B0544" w:rsidRPr="002B0544" w:rsidRDefault="002B0544" w:rsidP="002B0544">
      <w:pPr>
        <w:tabs>
          <w:tab w:val="left" w:pos="2745"/>
        </w:tabs>
        <w:jc w:val="both"/>
        <w:rPr>
          <w:rFonts w:ascii="Times New Roman" w:hAnsi="Times New Roman" w:cs="Times New Roman"/>
          <w:sz w:val="24"/>
          <w:szCs w:val="24"/>
        </w:rPr>
      </w:pPr>
      <w:r w:rsidRPr="002B0544">
        <w:rPr>
          <w:rFonts w:ascii="Times New Roman" w:hAnsi="Times New Roman" w:cs="Times New Roman"/>
          <w:sz w:val="24"/>
          <w:szCs w:val="24"/>
        </w:rPr>
        <w:t xml:space="preserve">Z rozpočtovaných 2 482 € bol skutočný príjem k 31.12.2014 3 325,33 € čo je 133,98 % plnenie.  </w:t>
      </w:r>
    </w:p>
    <w:p w:rsidR="002B0544" w:rsidRPr="002B0544" w:rsidRDefault="002B0544" w:rsidP="002B0544">
      <w:pPr>
        <w:tabs>
          <w:tab w:val="left" w:pos="2745"/>
        </w:tabs>
        <w:jc w:val="both"/>
        <w:outlineLvl w:val="0"/>
        <w:rPr>
          <w:rFonts w:ascii="Times New Roman" w:hAnsi="Times New Roman" w:cs="Times New Roman"/>
          <w:sz w:val="24"/>
          <w:szCs w:val="24"/>
        </w:rPr>
      </w:pPr>
      <w:r w:rsidRPr="002B0544">
        <w:rPr>
          <w:rFonts w:ascii="Times New Roman" w:hAnsi="Times New Roman" w:cs="Times New Roman"/>
          <w:b/>
          <w:sz w:val="24"/>
          <w:szCs w:val="24"/>
        </w:rPr>
        <w:t>c) Daň za psa : 112</w:t>
      </w:r>
      <w:r w:rsidRPr="002B0544">
        <w:rPr>
          <w:rFonts w:ascii="Times New Roman" w:hAnsi="Times New Roman" w:cs="Times New Roman"/>
          <w:sz w:val="24"/>
          <w:szCs w:val="24"/>
        </w:rPr>
        <w:t xml:space="preserve"> €.</w:t>
      </w:r>
    </w:p>
    <w:p w:rsidR="002B0544" w:rsidRPr="002B0544" w:rsidRDefault="002B0544" w:rsidP="002B0544">
      <w:pPr>
        <w:tabs>
          <w:tab w:val="left" w:pos="2745"/>
        </w:tabs>
        <w:jc w:val="both"/>
        <w:outlineLvl w:val="0"/>
        <w:rPr>
          <w:rFonts w:ascii="Times New Roman" w:hAnsi="Times New Roman" w:cs="Times New Roman"/>
          <w:sz w:val="24"/>
          <w:szCs w:val="24"/>
        </w:rPr>
      </w:pPr>
      <w:r w:rsidRPr="002B0544">
        <w:rPr>
          <w:rFonts w:ascii="Times New Roman" w:hAnsi="Times New Roman" w:cs="Times New Roman"/>
          <w:b/>
          <w:sz w:val="24"/>
          <w:szCs w:val="24"/>
        </w:rPr>
        <w:t xml:space="preserve">d) Daň za ubytovanie : 63,70 </w:t>
      </w:r>
      <w:r w:rsidRPr="002B0544">
        <w:rPr>
          <w:rFonts w:ascii="Times New Roman" w:hAnsi="Times New Roman" w:cs="Times New Roman"/>
          <w:sz w:val="24"/>
          <w:szCs w:val="24"/>
        </w:rPr>
        <w:t xml:space="preserve"> €.</w:t>
      </w:r>
    </w:p>
    <w:p w:rsidR="002B0544" w:rsidRPr="002B0544" w:rsidRDefault="002B0544" w:rsidP="002B0544">
      <w:pPr>
        <w:tabs>
          <w:tab w:val="left" w:pos="2745"/>
        </w:tabs>
        <w:jc w:val="both"/>
        <w:outlineLvl w:val="0"/>
        <w:rPr>
          <w:rFonts w:ascii="Times New Roman" w:hAnsi="Times New Roman" w:cs="Times New Roman"/>
          <w:sz w:val="24"/>
          <w:szCs w:val="24"/>
        </w:rPr>
      </w:pPr>
      <w:r w:rsidRPr="002B0544">
        <w:rPr>
          <w:rFonts w:ascii="Times New Roman" w:hAnsi="Times New Roman" w:cs="Times New Roman"/>
          <w:b/>
          <w:sz w:val="24"/>
          <w:szCs w:val="24"/>
        </w:rPr>
        <w:t xml:space="preserve">e) Poplatok za komunálny odpad a drobný stavebný odpad : 727 </w:t>
      </w:r>
      <w:r w:rsidRPr="002B0544">
        <w:rPr>
          <w:rFonts w:ascii="Times New Roman" w:hAnsi="Times New Roman" w:cs="Times New Roman"/>
          <w:sz w:val="24"/>
          <w:szCs w:val="24"/>
        </w:rPr>
        <w:t xml:space="preserve"> €.</w:t>
      </w:r>
    </w:p>
    <w:p w:rsidR="002B0544" w:rsidRPr="002B0544" w:rsidRDefault="002B0544" w:rsidP="002B0544">
      <w:pPr>
        <w:tabs>
          <w:tab w:val="left" w:pos="2745"/>
        </w:tabs>
        <w:jc w:val="both"/>
        <w:outlineLvl w:val="0"/>
        <w:rPr>
          <w:rFonts w:ascii="Times New Roman" w:hAnsi="Times New Roman" w:cs="Times New Roman"/>
          <w:b/>
          <w:sz w:val="24"/>
          <w:szCs w:val="24"/>
        </w:rPr>
      </w:pPr>
      <w:r w:rsidRPr="002B0544">
        <w:rPr>
          <w:rFonts w:ascii="Times New Roman" w:hAnsi="Times New Roman" w:cs="Times New Roman"/>
          <w:b/>
          <w:sz w:val="24"/>
          <w:szCs w:val="24"/>
        </w:rPr>
        <w:t>Nedaňové príjmy :</w:t>
      </w:r>
    </w:p>
    <w:p w:rsidR="002B0544" w:rsidRPr="002B0544" w:rsidRDefault="002B0544" w:rsidP="002B0544">
      <w:pPr>
        <w:tabs>
          <w:tab w:val="left" w:pos="2745"/>
        </w:tabs>
        <w:jc w:val="both"/>
        <w:outlineLvl w:val="0"/>
        <w:rPr>
          <w:rFonts w:ascii="Times New Roman" w:hAnsi="Times New Roman" w:cs="Times New Roman"/>
          <w:b/>
          <w:sz w:val="24"/>
          <w:szCs w:val="24"/>
        </w:rPr>
      </w:pPr>
      <w:r w:rsidRPr="002B0544">
        <w:rPr>
          <w:rFonts w:ascii="Times New Roman" w:hAnsi="Times New Roman" w:cs="Times New Roman"/>
          <w:b/>
          <w:sz w:val="24"/>
          <w:szCs w:val="24"/>
        </w:rPr>
        <w:t xml:space="preserve">a) Príjmy z podnikania a z vlastníctva majetku </w:t>
      </w:r>
    </w:p>
    <w:p w:rsidR="002B0544" w:rsidRPr="002B0544" w:rsidRDefault="002B0544" w:rsidP="002B0544">
      <w:pPr>
        <w:tabs>
          <w:tab w:val="left" w:pos="2745"/>
        </w:tabs>
        <w:jc w:val="both"/>
        <w:rPr>
          <w:rFonts w:ascii="Times New Roman" w:hAnsi="Times New Roman" w:cs="Times New Roman"/>
          <w:sz w:val="24"/>
          <w:szCs w:val="24"/>
        </w:rPr>
      </w:pPr>
      <w:r w:rsidRPr="002B0544">
        <w:rPr>
          <w:rFonts w:ascii="Times New Roman" w:hAnsi="Times New Roman" w:cs="Times New Roman"/>
          <w:sz w:val="24"/>
          <w:szCs w:val="24"/>
        </w:rPr>
        <w:t>Z rozpočtovaných 120 € bol skutočný príjem</w:t>
      </w:r>
      <w:r w:rsidRPr="002B0544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2B0544">
        <w:rPr>
          <w:rFonts w:ascii="Times New Roman" w:hAnsi="Times New Roman" w:cs="Times New Roman"/>
          <w:sz w:val="24"/>
          <w:szCs w:val="24"/>
        </w:rPr>
        <w:t>k 31.12.2014 64,14 € čo je 53,45 % plnenie.</w:t>
      </w:r>
    </w:p>
    <w:p w:rsidR="002B0544" w:rsidRPr="002B0544" w:rsidRDefault="002B0544" w:rsidP="002B0544">
      <w:pPr>
        <w:tabs>
          <w:tab w:val="left" w:pos="2745"/>
        </w:tabs>
        <w:jc w:val="both"/>
        <w:outlineLvl w:val="0"/>
        <w:rPr>
          <w:rFonts w:ascii="Times New Roman" w:hAnsi="Times New Roman" w:cs="Times New Roman"/>
          <w:b/>
          <w:sz w:val="24"/>
          <w:szCs w:val="24"/>
        </w:rPr>
      </w:pPr>
      <w:r w:rsidRPr="002B0544">
        <w:rPr>
          <w:rFonts w:ascii="Times New Roman" w:hAnsi="Times New Roman" w:cs="Times New Roman"/>
          <w:b/>
          <w:sz w:val="24"/>
          <w:szCs w:val="24"/>
        </w:rPr>
        <w:t xml:space="preserve">b) Administratívne poplatky a iné poplatky a platby </w:t>
      </w:r>
    </w:p>
    <w:p w:rsidR="002B0544" w:rsidRPr="002B0544" w:rsidRDefault="002B0544" w:rsidP="002B0544">
      <w:pPr>
        <w:tabs>
          <w:tab w:val="left" w:pos="2745"/>
        </w:tabs>
        <w:jc w:val="both"/>
        <w:rPr>
          <w:rFonts w:ascii="Times New Roman" w:hAnsi="Times New Roman" w:cs="Times New Roman"/>
          <w:sz w:val="24"/>
          <w:szCs w:val="24"/>
        </w:rPr>
      </w:pPr>
      <w:r w:rsidRPr="002B0544">
        <w:rPr>
          <w:rFonts w:ascii="Times New Roman" w:hAnsi="Times New Roman" w:cs="Times New Roman"/>
          <w:sz w:val="24"/>
          <w:szCs w:val="24"/>
        </w:rPr>
        <w:t>Administratívne poplatky – správne poplatky : 65,50 €.</w:t>
      </w:r>
    </w:p>
    <w:p w:rsidR="002B0544" w:rsidRPr="002B0544" w:rsidRDefault="002B0544" w:rsidP="002B0544">
      <w:pPr>
        <w:tabs>
          <w:tab w:val="left" w:pos="2745"/>
        </w:tabs>
        <w:jc w:val="both"/>
        <w:outlineLvl w:val="0"/>
        <w:rPr>
          <w:rFonts w:ascii="Times New Roman" w:hAnsi="Times New Roman" w:cs="Times New Roman"/>
          <w:b/>
          <w:sz w:val="24"/>
          <w:szCs w:val="24"/>
        </w:rPr>
      </w:pPr>
      <w:r w:rsidRPr="002B0544">
        <w:rPr>
          <w:rFonts w:ascii="Times New Roman" w:hAnsi="Times New Roman" w:cs="Times New Roman"/>
          <w:b/>
          <w:sz w:val="24"/>
          <w:szCs w:val="24"/>
        </w:rPr>
        <w:t xml:space="preserve"> Bežné príjmy – ostatné príjmy – transfery a granty  SR 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70"/>
        <w:gridCol w:w="3071"/>
        <w:gridCol w:w="3071"/>
      </w:tblGrid>
      <w:tr w:rsidR="002B0544" w:rsidRPr="002B0544" w:rsidTr="006B5BE8">
        <w:tc>
          <w:tcPr>
            <w:tcW w:w="3070" w:type="dxa"/>
            <w:shd w:val="clear" w:color="auto" w:fill="auto"/>
            <w:vAlign w:val="center"/>
          </w:tcPr>
          <w:p w:rsidR="002B0544" w:rsidRPr="002B0544" w:rsidRDefault="002B0544" w:rsidP="002B0544">
            <w:pPr>
              <w:tabs>
                <w:tab w:val="left" w:pos="2745"/>
              </w:tabs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B0544">
              <w:rPr>
                <w:rFonts w:ascii="Times New Roman" w:hAnsi="Times New Roman" w:cs="Times New Roman"/>
                <w:b/>
                <w:sz w:val="24"/>
                <w:szCs w:val="24"/>
              </w:rPr>
              <w:t>Rozpočet na rok 2014</w:t>
            </w:r>
          </w:p>
        </w:tc>
        <w:tc>
          <w:tcPr>
            <w:tcW w:w="3071" w:type="dxa"/>
            <w:shd w:val="clear" w:color="auto" w:fill="auto"/>
            <w:vAlign w:val="center"/>
          </w:tcPr>
          <w:p w:rsidR="002B0544" w:rsidRPr="002B0544" w:rsidRDefault="002B0544" w:rsidP="006B5BE8">
            <w:pPr>
              <w:tabs>
                <w:tab w:val="left" w:pos="2745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B0544">
              <w:rPr>
                <w:rFonts w:ascii="Times New Roman" w:hAnsi="Times New Roman" w:cs="Times New Roman"/>
                <w:b/>
                <w:sz w:val="24"/>
                <w:szCs w:val="24"/>
              </w:rPr>
              <w:t>Skutočnosť k 31.12.2014</w:t>
            </w:r>
          </w:p>
        </w:tc>
        <w:tc>
          <w:tcPr>
            <w:tcW w:w="3071" w:type="dxa"/>
            <w:shd w:val="clear" w:color="auto" w:fill="auto"/>
          </w:tcPr>
          <w:p w:rsidR="002B0544" w:rsidRPr="002B0544" w:rsidRDefault="002B0544" w:rsidP="006B5BE8">
            <w:pPr>
              <w:tabs>
                <w:tab w:val="left" w:pos="2745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B0544">
              <w:rPr>
                <w:rFonts w:ascii="Times New Roman" w:hAnsi="Times New Roman" w:cs="Times New Roman"/>
                <w:b/>
                <w:sz w:val="24"/>
                <w:szCs w:val="24"/>
              </w:rPr>
              <w:t>% plnenia</w:t>
            </w:r>
          </w:p>
        </w:tc>
      </w:tr>
      <w:tr w:rsidR="002B0544" w:rsidRPr="002B0544" w:rsidTr="006B5BE8">
        <w:tc>
          <w:tcPr>
            <w:tcW w:w="3070" w:type="dxa"/>
            <w:shd w:val="clear" w:color="auto" w:fill="auto"/>
          </w:tcPr>
          <w:p w:rsidR="002B0544" w:rsidRPr="002B0544" w:rsidRDefault="002B0544" w:rsidP="006B5BE8">
            <w:pPr>
              <w:tabs>
                <w:tab w:val="left" w:pos="2745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B0544">
              <w:rPr>
                <w:rFonts w:ascii="Times New Roman" w:hAnsi="Times New Roman" w:cs="Times New Roman"/>
                <w:b/>
                <w:sz w:val="24"/>
                <w:szCs w:val="24"/>
              </w:rPr>
              <w:t>27</w:t>
            </w:r>
          </w:p>
        </w:tc>
        <w:tc>
          <w:tcPr>
            <w:tcW w:w="3071" w:type="dxa"/>
            <w:shd w:val="clear" w:color="auto" w:fill="auto"/>
          </w:tcPr>
          <w:p w:rsidR="002B0544" w:rsidRPr="002B0544" w:rsidRDefault="002B0544" w:rsidP="006B5BE8">
            <w:pPr>
              <w:tabs>
                <w:tab w:val="left" w:pos="2745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B0544">
              <w:rPr>
                <w:rFonts w:ascii="Times New Roman" w:hAnsi="Times New Roman" w:cs="Times New Roman"/>
                <w:b/>
                <w:sz w:val="24"/>
                <w:szCs w:val="24"/>
              </w:rPr>
              <w:t>4972,11</w:t>
            </w:r>
          </w:p>
        </w:tc>
        <w:tc>
          <w:tcPr>
            <w:tcW w:w="3071" w:type="dxa"/>
            <w:shd w:val="clear" w:color="auto" w:fill="auto"/>
            <w:vAlign w:val="center"/>
          </w:tcPr>
          <w:p w:rsidR="002B0544" w:rsidRPr="002B0544" w:rsidRDefault="002B0544" w:rsidP="006B5BE8">
            <w:pPr>
              <w:tabs>
                <w:tab w:val="left" w:pos="2745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B0544">
              <w:rPr>
                <w:rFonts w:ascii="Times New Roman" w:hAnsi="Times New Roman" w:cs="Times New Roman"/>
                <w:b/>
                <w:sz w:val="24"/>
                <w:szCs w:val="24"/>
              </w:rPr>
              <w:t>184,15</w:t>
            </w:r>
          </w:p>
        </w:tc>
      </w:tr>
    </w:tbl>
    <w:p w:rsidR="002B0544" w:rsidRPr="002B0544" w:rsidRDefault="002B0544" w:rsidP="002B0544">
      <w:pPr>
        <w:tabs>
          <w:tab w:val="left" w:pos="2745"/>
        </w:tabs>
        <w:jc w:val="both"/>
        <w:rPr>
          <w:rFonts w:ascii="Times New Roman" w:hAnsi="Times New Roman" w:cs="Times New Roman"/>
          <w:sz w:val="24"/>
          <w:szCs w:val="24"/>
        </w:rPr>
      </w:pPr>
      <w:r w:rsidRPr="002B0544">
        <w:rPr>
          <w:rFonts w:ascii="Times New Roman" w:hAnsi="Times New Roman" w:cs="Times New Roman"/>
          <w:sz w:val="24"/>
          <w:szCs w:val="24"/>
        </w:rPr>
        <w:t xml:space="preserve">Voľby </w:t>
      </w:r>
      <w:proofErr w:type="spellStart"/>
      <w:r w:rsidRPr="002B0544">
        <w:rPr>
          <w:rFonts w:ascii="Times New Roman" w:hAnsi="Times New Roman" w:cs="Times New Roman"/>
          <w:sz w:val="24"/>
          <w:szCs w:val="24"/>
        </w:rPr>
        <w:t>prez,sam</w:t>
      </w:r>
      <w:proofErr w:type="spellEnd"/>
      <w:r w:rsidRPr="002B0544">
        <w:rPr>
          <w:rFonts w:ascii="Times New Roman" w:hAnsi="Times New Roman" w:cs="Times New Roman"/>
          <w:sz w:val="24"/>
          <w:szCs w:val="24"/>
        </w:rPr>
        <w:t>. – 3098 €, PND – 70,14 €,  REGOB – 25,41 €, AČ – 1778,56 €.</w:t>
      </w:r>
    </w:p>
    <w:p w:rsidR="002B0544" w:rsidRDefault="002B0544" w:rsidP="002B0544">
      <w:pPr>
        <w:tabs>
          <w:tab w:val="left" w:pos="2745"/>
        </w:tabs>
        <w:jc w:val="both"/>
        <w:outlineLvl w:val="0"/>
        <w:rPr>
          <w:rFonts w:ascii="Times New Roman" w:hAnsi="Times New Roman" w:cs="Times New Roman"/>
          <w:b/>
          <w:sz w:val="24"/>
          <w:szCs w:val="24"/>
        </w:rPr>
      </w:pPr>
    </w:p>
    <w:p w:rsidR="002B0544" w:rsidRPr="002B0544" w:rsidRDefault="002B0544" w:rsidP="002B0544">
      <w:pPr>
        <w:tabs>
          <w:tab w:val="left" w:pos="2745"/>
        </w:tabs>
        <w:jc w:val="both"/>
        <w:outlineLvl w:val="0"/>
        <w:rPr>
          <w:rFonts w:ascii="Times New Roman" w:hAnsi="Times New Roman" w:cs="Times New Roman"/>
          <w:b/>
          <w:sz w:val="24"/>
          <w:szCs w:val="24"/>
        </w:rPr>
      </w:pPr>
      <w:r w:rsidRPr="002B0544">
        <w:rPr>
          <w:rFonts w:ascii="Times New Roman" w:hAnsi="Times New Roman" w:cs="Times New Roman"/>
          <w:b/>
          <w:sz w:val="24"/>
          <w:szCs w:val="24"/>
        </w:rPr>
        <w:t xml:space="preserve"> Kapitálové príjmy 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70"/>
        <w:gridCol w:w="3071"/>
        <w:gridCol w:w="3071"/>
      </w:tblGrid>
      <w:tr w:rsidR="002B0544" w:rsidRPr="002B0544" w:rsidTr="006B5BE8">
        <w:tc>
          <w:tcPr>
            <w:tcW w:w="3070" w:type="dxa"/>
            <w:shd w:val="clear" w:color="auto" w:fill="auto"/>
          </w:tcPr>
          <w:p w:rsidR="002B0544" w:rsidRPr="002B0544" w:rsidRDefault="002B0544" w:rsidP="006B5BE8">
            <w:pPr>
              <w:tabs>
                <w:tab w:val="left" w:pos="2745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B0544">
              <w:rPr>
                <w:rFonts w:ascii="Times New Roman" w:hAnsi="Times New Roman" w:cs="Times New Roman"/>
                <w:b/>
                <w:sz w:val="24"/>
                <w:szCs w:val="24"/>
              </w:rPr>
              <w:t>Rozpočet na rok 2014</w:t>
            </w:r>
          </w:p>
        </w:tc>
        <w:tc>
          <w:tcPr>
            <w:tcW w:w="3071" w:type="dxa"/>
            <w:shd w:val="clear" w:color="auto" w:fill="auto"/>
          </w:tcPr>
          <w:p w:rsidR="002B0544" w:rsidRPr="002B0544" w:rsidRDefault="002B0544" w:rsidP="006B5BE8">
            <w:pPr>
              <w:tabs>
                <w:tab w:val="left" w:pos="2745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B0544">
              <w:rPr>
                <w:rFonts w:ascii="Times New Roman" w:hAnsi="Times New Roman" w:cs="Times New Roman"/>
                <w:b/>
                <w:sz w:val="24"/>
                <w:szCs w:val="24"/>
              </w:rPr>
              <w:t>Skutočnosť k 31.12.2014</w:t>
            </w:r>
          </w:p>
        </w:tc>
        <w:tc>
          <w:tcPr>
            <w:tcW w:w="3071" w:type="dxa"/>
            <w:shd w:val="clear" w:color="auto" w:fill="auto"/>
          </w:tcPr>
          <w:p w:rsidR="002B0544" w:rsidRPr="002B0544" w:rsidRDefault="002B0544" w:rsidP="006B5BE8">
            <w:pPr>
              <w:tabs>
                <w:tab w:val="left" w:pos="2745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B0544">
              <w:rPr>
                <w:rFonts w:ascii="Times New Roman" w:hAnsi="Times New Roman" w:cs="Times New Roman"/>
                <w:b/>
                <w:sz w:val="24"/>
                <w:szCs w:val="24"/>
              </w:rPr>
              <w:t>% plnenia</w:t>
            </w:r>
          </w:p>
        </w:tc>
      </w:tr>
      <w:tr w:rsidR="002B0544" w:rsidRPr="002B0544" w:rsidTr="006B5BE8">
        <w:tc>
          <w:tcPr>
            <w:tcW w:w="3070" w:type="dxa"/>
            <w:shd w:val="clear" w:color="auto" w:fill="auto"/>
            <w:vAlign w:val="center"/>
          </w:tcPr>
          <w:p w:rsidR="002B0544" w:rsidRPr="002B0544" w:rsidRDefault="002B0544" w:rsidP="006B5BE8">
            <w:pPr>
              <w:tabs>
                <w:tab w:val="left" w:pos="2745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B0544">
              <w:rPr>
                <w:rFonts w:ascii="Times New Roman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3071" w:type="dxa"/>
            <w:shd w:val="clear" w:color="auto" w:fill="auto"/>
          </w:tcPr>
          <w:p w:rsidR="002B0544" w:rsidRPr="002B0544" w:rsidRDefault="002B0544" w:rsidP="006B5BE8">
            <w:pPr>
              <w:tabs>
                <w:tab w:val="left" w:pos="2745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B0544">
              <w:rPr>
                <w:rFonts w:ascii="Times New Roman" w:hAnsi="Times New Roman" w:cs="Times New Roman"/>
                <w:b/>
                <w:sz w:val="24"/>
                <w:szCs w:val="24"/>
              </w:rPr>
              <w:t>1</w:t>
            </w:r>
          </w:p>
        </w:tc>
        <w:tc>
          <w:tcPr>
            <w:tcW w:w="3071" w:type="dxa"/>
            <w:shd w:val="clear" w:color="auto" w:fill="auto"/>
            <w:vAlign w:val="center"/>
          </w:tcPr>
          <w:p w:rsidR="002B0544" w:rsidRPr="002B0544" w:rsidRDefault="002B0544" w:rsidP="006B5BE8">
            <w:pPr>
              <w:tabs>
                <w:tab w:val="left" w:pos="2745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B0544">
              <w:rPr>
                <w:rFonts w:ascii="Times New Roman" w:hAnsi="Times New Roman" w:cs="Times New Roman"/>
                <w:b/>
                <w:sz w:val="24"/>
                <w:szCs w:val="24"/>
              </w:rPr>
              <w:t>0</w:t>
            </w:r>
          </w:p>
        </w:tc>
      </w:tr>
    </w:tbl>
    <w:p w:rsidR="002B0544" w:rsidRPr="002B0544" w:rsidRDefault="002B0544" w:rsidP="002B0544">
      <w:pPr>
        <w:tabs>
          <w:tab w:val="left" w:pos="2745"/>
        </w:tabs>
        <w:jc w:val="both"/>
        <w:rPr>
          <w:rFonts w:ascii="Times New Roman" w:hAnsi="Times New Roman" w:cs="Times New Roman"/>
          <w:b/>
          <w:sz w:val="24"/>
          <w:szCs w:val="24"/>
        </w:rPr>
      </w:pPr>
      <w:r w:rsidRPr="002B0544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2B0544" w:rsidRPr="002B0544" w:rsidRDefault="002B0544" w:rsidP="002B0544">
      <w:pPr>
        <w:tabs>
          <w:tab w:val="left" w:pos="2745"/>
        </w:tabs>
        <w:jc w:val="both"/>
        <w:outlineLvl w:val="0"/>
        <w:rPr>
          <w:rFonts w:ascii="Times New Roman" w:hAnsi="Times New Roman" w:cs="Times New Roman"/>
          <w:b/>
          <w:sz w:val="24"/>
          <w:szCs w:val="24"/>
        </w:rPr>
      </w:pPr>
      <w:r w:rsidRPr="002B0544">
        <w:rPr>
          <w:rFonts w:ascii="Times New Roman" w:hAnsi="Times New Roman" w:cs="Times New Roman"/>
          <w:b/>
          <w:sz w:val="24"/>
          <w:szCs w:val="24"/>
        </w:rPr>
        <w:t xml:space="preserve"> Príjmové finančné operácie 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70"/>
        <w:gridCol w:w="3071"/>
        <w:gridCol w:w="3071"/>
      </w:tblGrid>
      <w:tr w:rsidR="002B0544" w:rsidRPr="002B0544" w:rsidTr="006B5BE8">
        <w:tc>
          <w:tcPr>
            <w:tcW w:w="3070" w:type="dxa"/>
            <w:shd w:val="clear" w:color="auto" w:fill="auto"/>
          </w:tcPr>
          <w:p w:rsidR="002B0544" w:rsidRPr="002B0544" w:rsidRDefault="002B0544" w:rsidP="006B5BE8">
            <w:pPr>
              <w:tabs>
                <w:tab w:val="left" w:pos="2745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B0544">
              <w:rPr>
                <w:rFonts w:ascii="Times New Roman" w:hAnsi="Times New Roman" w:cs="Times New Roman"/>
                <w:b/>
                <w:sz w:val="24"/>
                <w:szCs w:val="24"/>
              </w:rPr>
              <w:lastRenderedPageBreak/>
              <w:t>Rozpočet na rok 2014</w:t>
            </w:r>
          </w:p>
        </w:tc>
        <w:tc>
          <w:tcPr>
            <w:tcW w:w="3071" w:type="dxa"/>
            <w:shd w:val="clear" w:color="auto" w:fill="auto"/>
            <w:vAlign w:val="center"/>
          </w:tcPr>
          <w:p w:rsidR="002B0544" w:rsidRPr="002B0544" w:rsidRDefault="002B0544" w:rsidP="006B5BE8">
            <w:pPr>
              <w:tabs>
                <w:tab w:val="left" w:pos="2745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B0544">
              <w:rPr>
                <w:rFonts w:ascii="Times New Roman" w:hAnsi="Times New Roman" w:cs="Times New Roman"/>
                <w:b/>
                <w:sz w:val="24"/>
                <w:szCs w:val="24"/>
              </w:rPr>
              <w:t>Skutočnosť k 31.12.2014</w:t>
            </w:r>
          </w:p>
        </w:tc>
        <w:tc>
          <w:tcPr>
            <w:tcW w:w="3071" w:type="dxa"/>
            <w:shd w:val="clear" w:color="auto" w:fill="auto"/>
            <w:vAlign w:val="center"/>
          </w:tcPr>
          <w:p w:rsidR="002B0544" w:rsidRPr="002B0544" w:rsidRDefault="002B0544" w:rsidP="006B5BE8">
            <w:pPr>
              <w:tabs>
                <w:tab w:val="left" w:pos="2745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B0544">
              <w:rPr>
                <w:rFonts w:ascii="Times New Roman" w:hAnsi="Times New Roman" w:cs="Times New Roman"/>
                <w:b/>
                <w:sz w:val="24"/>
                <w:szCs w:val="24"/>
              </w:rPr>
              <w:t>% plnenia</w:t>
            </w:r>
          </w:p>
        </w:tc>
      </w:tr>
      <w:tr w:rsidR="002B0544" w:rsidRPr="002B0544" w:rsidTr="006B5BE8">
        <w:tc>
          <w:tcPr>
            <w:tcW w:w="3070" w:type="dxa"/>
            <w:shd w:val="clear" w:color="auto" w:fill="auto"/>
            <w:vAlign w:val="center"/>
          </w:tcPr>
          <w:p w:rsidR="002B0544" w:rsidRPr="002B0544" w:rsidRDefault="002B0544" w:rsidP="006B5BE8">
            <w:pPr>
              <w:tabs>
                <w:tab w:val="left" w:pos="2745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B0544">
              <w:rPr>
                <w:rFonts w:ascii="Times New Roman" w:hAnsi="Times New Roman" w:cs="Times New Roman"/>
                <w:b/>
                <w:sz w:val="24"/>
                <w:szCs w:val="24"/>
              </w:rPr>
              <w:t>27 893</w:t>
            </w:r>
          </w:p>
        </w:tc>
        <w:tc>
          <w:tcPr>
            <w:tcW w:w="3071" w:type="dxa"/>
            <w:shd w:val="clear" w:color="auto" w:fill="auto"/>
          </w:tcPr>
          <w:p w:rsidR="002B0544" w:rsidRPr="002B0544" w:rsidRDefault="002B0544" w:rsidP="006B5BE8">
            <w:pPr>
              <w:tabs>
                <w:tab w:val="left" w:pos="2745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B0544">
              <w:rPr>
                <w:rFonts w:ascii="Times New Roman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3071" w:type="dxa"/>
            <w:shd w:val="clear" w:color="auto" w:fill="auto"/>
            <w:vAlign w:val="center"/>
          </w:tcPr>
          <w:p w:rsidR="002B0544" w:rsidRPr="002B0544" w:rsidRDefault="002B0544" w:rsidP="006B5BE8">
            <w:pPr>
              <w:tabs>
                <w:tab w:val="left" w:pos="2745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B0544">
              <w:rPr>
                <w:rFonts w:ascii="Times New Roman" w:hAnsi="Times New Roman" w:cs="Times New Roman"/>
                <w:b/>
                <w:sz w:val="24"/>
                <w:szCs w:val="24"/>
              </w:rPr>
              <w:t>0</w:t>
            </w:r>
          </w:p>
        </w:tc>
      </w:tr>
    </w:tbl>
    <w:p w:rsidR="002B0544" w:rsidRDefault="002B0544" w:rsidP="002B0544">
      <w:pPr>
        <w:tabs>
          <w:tab w:val="left" w:pos="2745"/>
        </w:tabs>
        <w:jc w:val="both"/>
        <w:outlineLvl w:val="0"/>
        <w:rPr>
          <w:rFonts w:ascii="Times New Roman" w:hAnsi="Times New Roman" w:cs="Times New Roman"/>
          <w:sz w:val="24"/>
          <w:szCs w:val="24"/>
        </w:rPr>
      </w:pPr>
    </w:p>
    <w:p w:rsidR="002B0544" w:rsidRPr="002B0544" w:rsidRDefault="002B0544" w:rsidP="002B0544">
      <w:pPr>
        <w:tabs>
          <w:tab w:val="left" w:pos="2745"/>
        </w:tabs>
        <w:jc w:val="both"/>
        <w:outlineLvl w:val="0"/>
        <w:rPr>
          <w:rFonts w:ascii="Times New Roman" w:hAnsi="Times New Roman" w:cs="Times New Roman"/>
          <w:sz w:val="24"/>
          <w:szCs w:val="24"/>
        </w:rPr>
      </w:pPr>
      <w:r w:rsidRPr="002B0544">
        <w:rPr>
          <w:rFonts w:ascii="Times New Roman" w:hAnsi="Times New Roman" w:cs="Times New Roman"/>
          <w:sz w:val="24"/>
          <w:szCs w:val="24"/>
        </w:rPr>
        <w:t>Neboli použité zdroje z rezervného fondu, krátkodobé výpomoci a zostatok prostriedkov z predchádzajúcich rokov.</w:t>
      </w:r>
    </w:p>
    <w:p w:rsidR="002B0544" w:rsidRDefault="002B0544" w:rsidP="002B0544">
      <w:pPr>
        <w:tabs>
          <w:tab w:val="left" w:pos="2745"/>
        </w:tabs>
        <w:jc w:val="both"/>
        <w:rPr>
          <w:rFonts w:ascii="Times New Roman" w:hAnsi="Times New Roman" w:cs="Times New Roman"/>
          <w:b/>
          <w:sz w:val="24"/>
          <w:szCs w:val="24"/>
        </w:rPr>
      </w:pPr>
      <w:r w:rsidRPr="002B0544">
        <w:rPr>
          <w:rFonts w:ascii="Times New Roman" w:hAnsi="Times New Roman" w:cs="Times New Roman"/>
          <w:b/>
          <w:sz w:val="24"/>
          <w:szCs w:val="24"/>
        </w:rPr>
        <w:t>2.2 Plnenie výdavkov za rok 2014</w:t>
      </w:r>
    </w:p>
    <w:p w:rsidR="002B0544" w:rsidRPr="002B0544" w:rsidRDefault="002B0544" w:rsidP="002B0544">
      <w:pPr>
        <w:tabs>
          <w:tab w:val="left" w:pos="2745"/>
        </w:tabs>
        <w:jc w:val="both"/>
        <w:outlineLvl w:val="0"/>
        <w:rPr>
          <w:rFonts w:ascii="Times New Roman" w:hAnsi="Times New Roman" w:cs="Times New Roman"/>
          <w:b/>
          <w:sz w:val="32"/>
          <w:szCs w:val="32"/>
        </w:rPr>
      </w:pPr>
      <w:r w:rsidRPr="002B0544">
        <w:rPr>
          <w:rFonts w:ascii="Times New Roman" w:hAnsi="Times New Roman" w:cs="Times New Roman"/>
          <w:b/>
          <w:sz w:val="32"/>
          <w:szCs w:val="32"/>
        </w:rPr>
        <w:t>Rozbor plnenia výdavkov za rok 2014 v € 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70"/>
        <w:gridCol w:w="3071"/>
        <w:gridCol w:w="3071"/>
      </w:tblGrid>
      <w:tr w:rsidR="002B0544" w:rsidRPr="002B0544" w:rsidTr="006B5BE8">
        <w:tc>
          <w:tcPr>
            <w:tcW w:w="3070" w:type="dxa"/>
            <w:shd w:val="clear" w:color="auto" w:fill="auto"/>
          </w:tcPr>
          <w:p w:rsidR="002B0544" w:rsidRPr="002B0544" w:rsidRDefault="002B0544" w:rsidP="006B5BE8">
            <w:pPr>
              <w:tabs>
                <w:tab w:val="left" w:pos="2745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B0544">
              <w:rPr>
                <w:rFonts w:ascii="Times New Roman" w:hAnsi="Times New Roman" w:cs="Times New Roman"/>
                <w:b/>
                <w:sz w:val="24"/>
                <w:szCs w:val="24"/>
              </w:rPr>
              <w:t>Rozpočet na rok 2014</w:t>
            </w:r>
          </w:p>
        </w:tc>
        <w:tc>
          <w:tcPr>
            <w:tcW w:w="3071" w:type="dxa"/>
            <w:shd w:val="clear" w:color="auto" w:fill="auto"/>
          </w:tcPr>
          <w:p w:rsidR="002B0544" w:rsidRPr="002B0544" w:rsidRDefault="002B0544" w:rsidP="006B5BE8">
            <w:pPr>
              <w:tabs>
                <w:tab w:val="left" w:pos="2745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B0544">
              <w:rPr>
                <w:rFonts w:ascii="Times New Roman" w:hAnsi="Times New Roman" w:cs="Times New Roman"/>
                <w:b/>
                <w:sz w:val="24"/>
                <w:szCs w:val="24"/>
              </w:rPr>
              <w:t>Skutočnosť k 31.12.2014</w:t>
            </w:r>
          </w:p>
        </w:tc>
        <w:tc>
          <w:tcPr>
            <w:tcW w:w="3071" w:type="dxa"/>
            <w:shd w:val="clear" w:color="auto" w:fill="auto"/>
          </w:tcPr>
          <w:p w:rsidR="002B0544" w:rsidRPr="002B0544" w:rsidRDefault="002B0544" w:rsidP="006B5BE8">
            <w:pPr>
              <w:tabs>
                <w:tab w:val="left" w:pos="2745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B0544">
              <w:rPr>
                <w:rFonts w:ascii="Times New Roman" w:hAnsi="Times New Roman" w:cs="Times New Roman"/>
                <w:b/>
                <w:sz w:val="24"/>
                <w:szCs w:val="24"/>
              </w:rPr>
              <w:t>% plnenia</w:t>
            </w:r>
          </w:p>
        </w:tc>
      </w:tr>
      <w:tr w:rsidR="002B0544" w:rsidRPr="002B0544" w:rsidTr="006B5BE8">
        <w:tc>
          <w:tcPr>
            <w:tcW w:w="3070" w:type="dxa"/>
            <w:shd w:val="clear" w:color="auto" w:fill="auto"/>
          </w:tcPr>
          <w:p w:rsidR="002B0544" w:rsidRPr="002B0544" w:rsidRDefault="002B0544" w:rsidP="006B5BE8">
            <w:pPr>
              <w:tabs>
                <w:tab w:val="left" w:pos="2745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B0544">
              <w:rPr>
                <w:rFonts w:ascii="Times New Roman" w:hAnsi="Times New Roman" w:cs="Times New Roman"/>
                <w:b/>
                <w:sz w:val="24"/>
                <w:szCs w:val="24"/>
              </w:rPr>
              <w:t>16 700</w:t>
            </w:r>
          </w:p>
        </w:tc>
        <w:tc>
          <w:tcPr>
            <w:tcW w:w="3071" w:type="dxa"/>
            <w:shd w:val="clear" w:color="auto" w:fill="auto"/>
          </w:tcPr>
          <w:p w:rsidR="002B0544" w:rsidRPr="002B0544" w:rsidRDefault="002B0544" w:rsidP="006B5BE8">
            <w:pPr>
              <w:tabs>
                <w:tab w:val="left" w:pos="2745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B0544">
              <w:rPr>
                <w:rFonts w:ascii="Times New Roman" w:hAnsi="Times New Roman" w:cs="Times New Roman"/>
                <w:b/>
                <w:sz w:val="24"/>
                <w:szCs w:val="24"/>
              </w:rPr>
              <w:t>22154,15</w:t>
            </w:r>
          </w:p>
        </w:tc>
        <w:tc>
          <w:tcPr>
            <w:tcW w:w="3071" w:type="dxa"/>
            <w:shd w:val="clear" w:color="auto" w:fill="auto"/>
          </w:tcPr>
          <w:p w:rsidR="002B0544" w:rsidRPr="002B0544" w:rsidRDefault="002B0544" w:rsidP="006B5BE8">
            <w:pPr>
              <w:tabs>
                <w:tab w:val="left" w:pos="2745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B0544">
              <w:rPr>
                <w:rFonts w:ascii="Times New Roman" w:hAnsi="Times New Roman" w:cs="Times New Roman"/>
                <w:b/>
                <w:sz w:val="24"/>
                <w:szCs w:val="24"/>
              </w:rPr>
              <w:t>132,66</w:t>
            </w:r>
          </w:p>
        </w:tc>
      </w:tr>
    </w:tbl>
    <w:p w:rsidR="002B0544" w:rsidRPr="002B0544" w:rsidRDefault="002B0544" w:rsidP="002B0544">
      <w:pPr>
        <w:tabs>
          <w:tab w:val="left" w:pos="2745"/>
        </w:tabs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2B0544" w:rsidRPr="002B0544" w:rsidRDefault="002B0544" w:rsidP="002B0544">
      <w:pPr>
        <w:tabs>
          <w:tab w:val="left" w:pos="2745"/>
        </w:tabs>
        <w:jc w:val="both"/>
        <w:outlineLvl w:val="0"/>
        <w:rPr>
          <w:rFonts w:ascii="Times New Roman" w:hAnsi="Times New Roman" w:cs="Times New Roman"/>
          <w:b/>
          <w:sz w:val="24"/>
          <w:szCs w:val="24"/>
        </w:rPr>
      </w:pPr>
      <w:r w:rsidRPr="002B0544">
        <w:rPr>
          <w:rFonts w:ascii="Times New Roman" w:hAnsi="Times New Roman" w:cs="Times New Roman"/>
          <w:b/>
          <w:sz w:val="24"/>
          <w:szCs w:val="24"/>
        </w:rPr>
        <w:t>1) Bežné výdavky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70"/>
        <w:gridCol w:w="3071"/>
        <w:gridCol w:w="3071"/>
      </w:tblGrid>
      <w:tr w:rsidR="002B0544" w:rsidRPr="002B0544" w:rsidTr="006B5BE8">
        <w:tc>
          <w:tcPr>
            <w:tcW w:w="3070" w:type="dxa"/>
            <w:shd w:val="clear" w:color="auto" w:fill="auto"/>
          </w:tcPr>
          <w:p w:rsidR="002B0544" w:rsidRPr="002B0544" w:rsidRDefault="002B0544" w:rsidP="006B5BE8">
            <w:pPr>
              <w:tabs>
                <w:tab w:val="left" w:pos="2745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B0544">
              <w:rPr>
                <w:rFonts w:ascii="Times New Roman" w:hAnsi="Times New Roman" w:cs="Times New Roman"/>
                <w:b/>
                <w:sz w:val="24"/>
                <w:szCs w:val="24"/>
              </w:rPr>
              <w:t>Rozpočet na rok 2014</w:t>
            </w:r>
          </w:p>
        </w:tc>
        <w:tc>
          <w:tcPr>
            <w:tcW w:w="3071" w:type="dxa"/>
            <w:shd w:val="clear" w:color="auto" w:fill="auto"/>
          </w:tcPr>
          <w:p w:rsidR="002B0544" w:rsidRPr="002B0544" w:rsidRDefault="002B0544" w:rsidP="006B5BE8">
            <w:pPr>
              <w:tabs>
                <w:tab w:val="left" w:pos="2745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B0544">
              <w:rPr>
                <w:rFonts w:ascii="Times New Roman" w:hAnsi="Times New Roman" w:cs="Times New Roman"/>
                <w:b/>
                <w:sz w:val="24"/>
                <w:szCs w:val="24"/>
              </w:rPr>
              <w:t>Skutočnosť k 31.12.2014</w:t>
            </w:r>
          </w:p>
        </w:tc>
        <w:tc>
          <w:tcPr>
            <w:tcW w:w="3071" w:type="dxa"/>
            <w:shd w:val="clear" w:color="auto" w:fill="auto"/>
          </w:tcPr>
          <w:p w:rsidR="002B0544" w:rsidRPr="002B0544" w:rsidRDefault="002B0544" w:rsidP="006B5BE8">
            <w:pPr>
              <w:tabs>
                <w:tab w:val="left" w:pos="2745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B0544">
              <w:rPr>
                <w:rFonts w:ascii="Times New Roman" w:hAnsi="Times New Roman" w:cs="Times New Roman"/>
                <w:b/>
                <w:sz w:val="24"/>
                <w:szCs w:val="24"/>
              </w:rPr>
              <w:t>% plnenia</w:t>
            </w:r>
          </w:p>
        </w:tc>
      </w:tr>
      <w:tr w:rsidR="002B0544" w:rsidRPr="002B0544" w:rsidTr="006B5BE8">
        <w:tc>
          <w:tcPr>
            <w:tcW w:w="3070" w:type="dxa"/>
            <w:shd w:val="clear" w:color="auto" w:fill="auto"/>
          </w:tcPr>
          <w:p w:rsidR="002B0544" w:rsidRPr="002B0544" w:rsidRDefault="002B0544" w:rsidP="006B5BE8">
            <w:pPr>
              <w:tabs>
                <w:tab w:val="left" w:pos="2745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B0544">
              <w:rPr>
                <w:rFonts w:ascii="Times New Roman" w:hAnsi="Times New Roman" w:cs="Times New Roman"/>
                <w:b/>
                <w:sz w:val="24"/>
                <w:szCs w:val="24"/>
              </w:rPr>
              <w:t>16 700</w:t>
            </w:r>
          </w:p>
        </w:tc>
        <w:tc>
          <w:tcPr>
            <w:tcW w:w="3071" w:type="dxa"/>
            <w:shd w:val="clear" w:color="auto" w:fill="auto"/>
          </w:tcPr>
          <w:p w:rsidR="002B0544" w:rsidRPr="002B0544" w:rsidRDefault="002B0544" w:rsidP="006B5BE8">
            <w:pPr>
              <w:tabs>
                <w:tab w:val="left" w:pos="2745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B0544">
              <w:rPr>
                <w:rFonts w:ascii="Times New Roman" w:hAnsi="Times New Roman" w:cs="Times New Roman"/>
                <w:b/>
                <w:sz w:val="24"/>
                <w:szCs w:val="24"/>
              </w:rPr>
              <w:t>22154,15</w:t>
            </w:r>
          </w:p>
        </w:tc>
        <w:tc>
          <w:tcPr>
            <w:tcW w:w="3071" w:type="dxa"/>
            <w:shd w:val="clear" w:color="auto" w:fill="auto"/>
          </w:tcPr>
          <w:p w:rsidR="002B0544" w:rsidRPr="002B0544" w:rsidRDefault="002B0544" w:rsidP="006B5BE8">
            <w:pPr>
              <w:tabs>
                <w:tab w:val="left" w:pos="2745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B0544">
              <w:rPr>
                <w:rFonts w:ascii="Times New Roman" w:hAnsi="Times New Roman" w:cs="Times New Roman"/>
                <w:b/>
                <w:sz w:val="24"/>
                <w:szCs w:val="24"/>
              </w:rPr>
              <w:t>132,66</w:t>
            </w:r>
          </w:p>
        </w:tc>
      </w:tr>
    </w:tbl>
    <w:p w:rsidR="002B0544" w:rsidRPr="002B0544" w:rsidRDefault="002B0544" w:rsidP="002B0544">
      <w:pPr>
        <w:tabs>
          <w:tab w:val="left" w:pos="2745"/>
        </w:tabs>
        <w:jc w:val="both"/>
        <w:rPr>
          <w:rFonts w:ascii="Times New Roman" w:hAnsi="Times New Roman" w:cs="Times New Roman"/>
          <w:sz w:val="24"/>
          <w:szCs w:val="24"/>
        </w:rPr>
      </w:pPr>
    </w:p>
    <w:p w:rsidR="002B0544" w:rsidRPr="002B0544" w:rsidRDefault="002B0544" w:rsidP="002B0544">
      <w:pPr>
        <w:tabs>
          <w:tab w:val="left" w:pos="2745"/>
        </w:tabs>
        <w:jc w:val="both"/>
        <w:outlineLvl w:val="0"/>
        <w:rPr>
          <w:rFonts w:ascii="Times New Roman" w:hAnsi="Times New Roman" w:cs="Times New Roman"/>
          <w:b/>
          <w:sz w:val="24"/>
          <w:szCs w:val="24"/>
        </w:rPr>
      </w:pPr>
      <w:r w:rsidRPr="002B0544">
        <w:rPr>
          <w:rFonts w:ascii="Times New Roman" w:hAnsi="Times New Roman" w:cs="Times New Roman"/>
          <w:b/>
          <w:sz w:val="24"/>
          <w:szCs w:val="24"/>
        </w:rPr>
        <w:t xml:space="preserve">a) Mzdy, platy, služobné príjmy a ostatné osobné vyrovnania </w:t>
      </w:r>
    </w:p>
    <w:p w:rsidR="002B0544" w:rsidRPr="002B0544" w:rsidRDefault="002B0544" w:rsidP="002B0544">
      <w:pPr>
        <w:tabs>
          <w:tab w:val="left" w:pos="2745"/>
        </w:tabs>
        <w:jc w:val="both"/>
        <w:rPr>
          <w:rFonts w:ascii="Times New Roman" w:hAnsi="Times New Roman" w:cs="Times New Roman"/>
          <w:sz w:val="24"/>
          <w:szCs w:val="24"/>
        </w:rPr>
      </w:pPr>
      <w:r w:rsidRPr="002B0544">
        <w:rPr>
          <w:rFonts w:ascii="Times New Roman" w:hAnsi="Times New Roman" w:cs="Times New Roman"/>
          <w:sz w:val="24"/>
          <w:szCs w:val="24"/>
        </w:rPr>
        <w:t>Z rozpočtovaných 6 030 € bolo skutočne čerpanie k 31.12.2014 vo výške 8 832,16 €, čo je 146,47 % čerpanie. Patria sem mzdové náklady starostu, poslancov OZ, všetky vyplatené dohody o vykonaní práce.</w:t>
      </w:r>
    </w:p>
    <w:p w:rsidR="002B0544" w:rsidRPr="002B0544" w:rsidRDefault="002B0544" w:rsidP="002B0544">
      <w:pPr>
        <w:tabs>
          <w:tab w:val="left" w:pos="2745"/>
        </w:tabs>
        <w:jc w:val="both"/>
        <w:outlineLvl w:val="0"/>
        <w:rPr>
          <w:rFonts w:ascii="Times New Roman" w:hAnsi="Times New Roman" w:cs="Times New Roman"/>
          <w:b/>
          <w:sz w:val="24"/>
          <w:szCs w:val="24"/>
        </w:rPr>
      </w:pPr>
      <w:r w:rsidRPr="002B0544">
        <w:rPr>
          <w:rFonts w:ascii="Times New Roman" w:hAnsi="Times New Roman" w:cs="Times New Roman"/>
          <w:b/>
          <w:sz w:val="24"/>
          <w:szCs w:val="24"/>
        </w:rPr>
        <w:t>b) Poistne a príspevok do poisťovni, zákonné sociálne náklady</w:t>
      </w:r>
    </w:p>
    <w:p w:rsidR="002B0544" w:rsidRPr="002B0544" w:rsidRDefault="002B0544" w:rsidP="002B0544">
      <w:pPr>
        <w:tabs>
          <w:tab w:val="left" w:pos="2745"/>
        </w:tabs>
        <w:jc w:val="both"/>
        <w:rPr>
          <w:rFonts w:ascii="Times New Roman" w:hAnsi="Times New Roman" w:cs="Times New Roman"/>
          <w:sz w:val="24"/>
          <w:szCs w:val="24"/>
        </w:rPr>
      </w:pPr>
      <w:r w:rsidRPr="002B0544">
        <w:rPr>
          <w:rFonts w:ascii="Times New Roman" w:hAnsi="Times New Roman" w:cs="Times New Roman"/>
          <w:sz w:val="24"/>
          <w:szCs w:val="24"/>
        </w:rPr>
        <w:t>Z rozpočtovaných 1 624 € bolo skutočne čerpané k 31.12.2014 1 610,04 €, čo je 99,14 % čerpanie. Sú tu zahrnuté odvody poistného z miezd pracovníkov za zamestnávateľa.</w:t>
      </w:r>
    </w:p>
    <w:p w:rsidR="002B0544" w:rsidRPr="002B0544" w:rsidRDefault="002B0544" w:rsidP="002B0544">
      <w:pPr>
        <w:tabs>
          <w:tab w:val="left" w:pos="2745"/>
        </w:tabs>
        <w:jc w:val="both"/>
        <w:outlineLvl w:val="0"/>
        <w:rPr>
          <w:rFonts w:ascii="Times New Roman" w:hAnsi="Times New Roman" w:cs="Times New Roman"/>
          <w:b/>
          <w:sz w:val="24"/>
          <w:szCs w:val="24"/>
        </w:rPr>
      </w:pPr>
      <w:r w:rsidRPr="002B0544">
        <w:rPr>
          <w:rFonts w:ascii="Times New Roman" w:hAnsi="Times New Roman" w:cs="Times New Roman"/>
          <w:b/>
          <w:sz w:val="24"/>
          <w:szCs w:val="24"/>
        </w:rPr>
        <w:t>c) Tovary a služby a transfery</w:t>
      </w:r>
    </w:p>
    <w:p w:rsidR="002B0544" w:rsidRPr="002B0544" w:rsidRDefault="002B0544" w:rsidP="002B0544">
      <w:pPr>
        <w:tabs>
          <w:tab w:val="left" w:pos="2745"/>
        </w:tabs>
        <w:jc w:val="both"/>
        <w:rPr>
          <w:rFonts w:ascii="Times New Roman" w:hAnsi="Times New Roman" w:cs="Times New Roman"/>
          <w:sz w:val="24"/>
          <w:szCs w:val="24"/>
        </w:rPr>
      </w:pPr>
      <w:r w:rsidRPr="002B0544">
        <w:rPr>
          <w:rFonts w:ascii="Times New Roman" w:hAnsi="Times New Roman" w:cs="Times New Roman"/>
          <w:sz w:val="24"/>
          <w:szCs w:val="24"/>
        </w:rPr>
        <w:t xml:space="preserve">Z rozpočtovaných 7 316 € bolo skutočné čerpanie k 31.12.2014 4 694,61 €, čo je 64,17 % čerpanie. Ide o prevádzkové výdavky všetkých stredísk </w:t>
      </w:r>
      <w:proofErr w:type="spellStart"/>
      <w:r w:rsidRPr="002B0544">
        <w:rPr>
          <w:rFonts w:ascii="Times New Roman" w:hAnsi="Times New Roman" w:cs="Times New Roman"/>
          <w:sz w:val="24"/>
          <w:szCs w:val="24"/>
        </w:rPr>
        <w:t>OcÚ</w:t>
      </w:r>
      <w:proofErr w:type="spellEnd"/>
      <w:r w:rsidRPr="002B0544">
        <w:rPr>
          <w:rFonts w:ascii="Times New Roman" w:hAnsi="Times New Roman" w:cs="Times New Roman"/>
          <w:sz w:val="24"/>
          <w:szCs w:val="24"/>
        </w:rPr>
        <w:t xml:space="preserve"> , ako sú energie, voda, poštovné a telekomunikačné služby, materiál, cestovné, reprezentačné, rutinná a štandardná údržba budov a MK , priestorov, objektov, výpočtovej techniky, špeciálne služby, na členské príspevky, vývoz TDO. </w:t>
      </w:r>
    </w:p>
    <w:p w:rsidR="002B0544" w:rsidRPr="002B0544" w:rsidRDefault="002B0544" w:rsidP="002B0544">
      <w:pPr>
        <w:tabs>
          <w:tab w:val="left" w:pos="2745"/>
        </w:tabs>
        <w:jc w:val="both"/>
        <w:rPr>
          <w:rFonts w:ascii="Times New Roman" w:hAnsi="Times New Roman" w:cs="Times New Roman"/>
          <w:sz w:val="24"/>
          <w:szCs w:val="24"/>
        </w:rPr>
      </w:pPr>
    </w:p>
    <w:p w:rsidR="002B0544" w:rsidRPr="002B0544" w:rsidRDefault="002B0544" w:rsidP="002B0544">
      <w:pPr>
        <w:tabs>
          <w:tab w:val="left" w:pos="2745"/>
        </w:tabs>
        <w:jc w:val="both"/>
        <w:outlineLvl w:val="0"/>
        <w:rPr>
          <w:rFonts w:ascii="Times New Roman" w:hAnsi="Times New Roman" w:cs="Times New Roman"/>
          <w:b/>
          <w:sz w:val="24"/>
          <w:szCs w:val="24"/>
        </w:rPr>
      </w:pPr>
      <w:r w:rsidRPr="002B0544">
        <w:rPr>
          <w:rFonts w:ascii="Times New Roman" w:hAnsi="Times New Roman" w:cs="Times New Roman"/>
          <w:b/>
          <w:sz w:val="24"/>
          <w:szCs w:val="24"/>
        </w:rPr>
        <w:t>2) Finančné operácie 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70"/>
        <w:gridCol w:w="3071"/>
        <w:gridCol w:w="3071"/>
      </w:tblGrid>
      <w:tr w:rsidR="002B0544" w:rsidRPr="002B0544" w:rsidTr="006B5BE8">
        <w:tc>
          <w:tcPr>
            <w:tcW w:w="3070" w:type="dxa"/>
            <w:shd w:val="clear" w:color="auto" w:fill="auto"/>
          </w:tcPr>
          <w:p w:rsidR="002B0544" w:rsidRPr="002B0544" w:rsidRDefault="002B0544" w:rsidP="006B5BE8">
            <w:pPr>
              <w:tabs>
                <w:tab w:val="left" w:pos="2745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B0544">
              <w:rPr>
                <w:rFonts w:ascii="Times New Roman" w:hAnsi="Times New Roman" w:cs="Times New Roman"/>
                <w:b/>
                <w:sz w:val="24"/>
                <w:szCs w:val="24"/>
              </w:rPr>
              <w:lastRenderedPageBreak/>
              <w:t>Rozpočet na rok 2014</w:t>
            </w:r>
          </w:p>
        </w:tc>
        <w:tc>
          <w:tcPr>
            <w:tcW w:w="3071" w:type="dxa"/>
            <w:shd w:val="clear" w:color="auto" w:fill="auto"/>
          </w:tcPr>
          <w:p w:rsidR="002B0544" w:rsidRPr="002B0544" w:rsidRDefault="002B0544" w:rsidP="006B5BE8">
            <w:pPr>
              <w:tabs>
                <w:tab w:val="left" w:pos="2745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B0544">
              <w:rPr>
                <w:rFonts w:ascii="Times New Roman" w:hAnsi="Times New Roman" w:cs="Times New Roman"/>
                <w:b/>
                <w:sz w:val="24"/>
                <w:szCs w:val="24"/>
              </w:rPr>
              <w:t>Skutočnosť k 31.12.2014</w:t>
            </w:r>
          </w:p>
        </w:tc>
        <w:tc>
          <w:tcPr>
            <w:tcW w:w="3071" w:type="dxa"/>
            <w:shd w:val="clear" w:color="auto" w:fill="auto"/>
          </w:tcPr>
          <w:p w:rsidR="002B0544" w:rsidRPr="002B0544" w:rsidRDefault="002B0544" w:rsidP="006B5BE8">
            <w:pPr>
              <w:tabs>
                <w:tab w:val="left" w:pos="2745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B0544">
              <w:rPr>
                <w:rFonts w:ascii="Times New Roman" w:hAnsi="Times New Roman" w:cs="Times New Roman"/>
                <w:b/>
                <w:sz w:val="24"/>
                <w:szCs w:val="24"/>
              </w:rPr>
              <w:t>% plnenia</w:t>
            </w:r>
          </w:p>
        </w:tc>
      </w:tr>
      <w:tr w:rsidR="002B0544" w:rsidRPr="002B0544" w:rsidTr="006B5BE8">
        <w:tc>
          <w:tcPr>
            <w:tcW w:w="3070" w:type="dxa"/>
            <w:shd w:val="clear" w:color="auto" w:fill="auto"/>
          </w:tcPr>
          <w:p w:rsidR="002B0544" w:rsidRPr="002B0544" w:rsidRDefault="002B0544" w:rsidP="006B5BE8">
            <w:pPr>
              <w:tabs>
                <w:tab w:val="left" w:pos="2745"/>
              </w:tabs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B0544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3071" w:type="dxa"/>
            <w:shd w:val="clear" w:color="auto" w:fill="auto"/>
          </w:tcPr>
          <w:p w:rsidR="002B0544" w:rsidRPr="002B0544" w:rsidRDefault="002B0544" w:rsidP="006B5BE8">
            <w:pPr>
              <w:tabs>
                <w:tab w:val="left" w:pos="2745"/>
              </w:tabs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B0544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3071" w:type="dxa"/>
            <w:shd w:val="clear" w:color="auto" w:fill="auto"/>
            <w:vAlign w:val="center"/>
          </w:tcPr>
          <w:p w:rsidR="002B0544" w:rsidRPr="002B0544" w:rsidRDefault="002B0544" w:rsidP="006B5BE8">
            <w:pPr>
              <w:tabs>
                <w:tab w:val="left" w:pos="2745"/>
              </w:tabs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B0544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2B0544" w:rsidRPr="002B0544" w:rsidRDefault="002B0544" w:rsidP="002B0544">
      <w:pPr>
        <w:tabs>
          <w:tab w:val="left" w:pos="2745"/>
        </w:tabs>
        <w:jc w:val="both"/>
        <w:outlineLvl w:val="0"/>
        <w:rPr>
          <w:rFonts w:ascii="Times New Roman" w:hAnsi="Times New Roman" w:cs="Times New Roman"/>
          <w:b/>
          <w:sz w:val="24"/>
          <w:szCs w:val="24"/>
        </w:rPr>
      </w:pPr>
      <w:r w:rsidRPr="002B0544">
        <w:rPr>
          <w:rFonts w:ascii="Times New Roman" w:hAnsi="Times New Roman" w:cs="Times New Roman"/>
          <w:b/>
          <w:sz w:val="24"/>
          <w:szCs w:val="24"/>
        </w:rPr>
        <w:t>Celkové hospodárenie obce : +  70 320,32€.</w:t>
      </w:r>
    </w:p>
    <w:p w:rsidR="002B0544" w:rsidRPr="002B0544" w:rsidRDefault="002B0544" w:rsidP="002B0544">
      <w:pPr>
        <w:tabs>
          <w:tab w:val="left" w:pos="2745"/>
        </w:tabs>
        <w:jc w:val="both"/>
        <w:rPr>
          <w:rFonts w:ascii="Times New Roman" w:hAnsi="Times New Roman" w:cs="Times New Roman"/>
          <w:sz w:val="24"/>
          <w:szCs w:val="24"/>
        </w:rPr>
      </w:pPr>
      <w:r w:rsidRPr="002B0544">
        <w:rPr>
          <w:rFonts w:ascii="Times New Roman" w:hAnsi="Times New Roman" w:cs="Times New Roman"/>
          <w:sz w:val="24"/>
          <w:szCs w:val="24"/>
        </w:rPr>
        <w:t xml:space="preserve">Celkové hospodárenie obce + 70 320,32€ vstupuje do rezervného fondu ako zostatok príjmových finančných operácii. </w:t>
      </w:r>
    </w:p>
    <w:p w:rsidR="002B0544" w:rsidRPr="002B0544" w:rsidRDefault="002B0544" w:rsidP="002B0544">
      <w:pPr>
        <w:tabs>
          <w:tab w:val="left" w:pos="2745"/>
        </w:tabs>
        <w:jc w:val="both"/>
        <w:outlineLvl w:val="0"/>
        <w:rPr>
          <w:rFonts w:ascii="Times New Roman" w:hAnsi="Times New Roman" w:cs="Times New Roman"/>
          <w:b/>
          <w:sz w:val="24"/>
          <w:szCs w:val="24"/>
        </w:rPr>
      </w:pPr>
      <w:r w:rsidRPr="002B0544">
        <w:rPr>
          <w:rFonts w:ascii="Times New Roman" w:hAnsi="Times New Roman" w:cs="Times New Roman"/>
          <w:b/>
          <w:sz w:val="24"/>
          <w:szCs w:val="24"/>
        </w:rPr>
        <w:t xml:space="preserve">Použitie prebytku ( </w:t>
      </w:r>
      <w:proofErr w:type="spellStart"/>
      <w:r w:rsidRPr="002B0544">
        <w:rPr>
          <w:rFonts w:ascii="Times New Roman" w:hAnsi="Times New Roman" w:cs="Times New Roman"/>
          <w:b/>
          <w:sz w:val="24"/>
          <w:szCs w:val="24"/>
        </w:rPr>
        <w:t>vysporiadanie</w:t>
      </w:r>
      <w:proofErr w:type="spellEnd"/>
      <w:r w:rsidRPr="002B0544">
        <w:rPr>
          <w:rFonts w:ascii="Times New Roman" w:hAnsi="Times New Roman" w:cs="Times New Roman"/>
          <w:b/>
          <w:sz w:val="24"/>
          <w:szCs w:val="24"/>
        </w:rPr>
        <w:t xml:space="preserve">  schodku ) hospodárenia za rok 2014</w:t>
      </w:r>
    </w:p>
    <w:p w:rsidR="002B0544" w:rsidRPr="002B0544" w:rsidRDefault="002B0544" w:rsidP="002B0544">
      <w:pPr>
        <w:tabs>
          <w:tab w:val="left" w:pos="2745"/>
        </w:tabs>
        <w:jc w:val="both"/>
        <w:rPr>
          <w:rFonts w:ascii="Times New Roman" w:hAnsi="Times New Roman" w:cs="Times New Roman"/>
          <w:sz w:val="24"/>
          <w:szCs w:val="24"/>
        </w:rPr>
      </w:pPr>
      <w:r w:rsidRPr="002B0544">
        <w:rPr>
          <w:rFonts w:ascii="Times New Roman" w:hAnsi="Times New Roman" w:cs="Times New Roman"/>
          <w:sz w:val="24"/>
          <w:szCs w:val="24"/>
        </w:rPr>
        <w:t xml:space="preserve">Prebytok vo výške + 70 320,32 € zistený podľa ustanovenia § 10 ods. 3 písm. a) a b) zákona č. 583/2004 Z. z. o rozpočtových pravidlách územnej samosprávy a o zmene a doplnení niektorých zákonov v znení neskorších predpisov, navrhujeme </w:t>
      </w:r>
      <w:proofErr w:type="spellStart"/>
      <w:r w:rsidRPr="002B0544">
        <w:rPr>
          <w:rFonts w:ascii="Times New Roman" w:hAnsi="Times New Roman" w:cs="Times New Roman"/>
          <w:sz w:val="24"/>
          <w:szCs w:val="24"/>
        </w:rPr>
        <w:t>vysporiadať</w:t>
      </w:r>
      <w:proofErr w:type="spellEnd"/>
      <w:r w:rsidRPr="002B0544">
        <w:rPr>
          <w:rFonts w:ascii="Times New Roman" w:hAnsi="Times New Roman" w:cs="Times New Roman"/>
          <w:sz w:val="24"/>
          <w:szCs w:val="24"/>
        </w:rPr>
        <w:t xml:space="preserve"> nasledovne :</w:t>
      </w:r>
    </w:p>
    <w:p w:rsidR="0055516E" w:rsidRDefault="002B0544" w:rsidP="002B0544">
      <w:pPr>
        <w:numPr>
          <w:ilvl w:val="0"/>
          <w:numId w:val="3"/>
        </w:numPr>
        <w:tabs>
          <w:tab w:val="left" w:pos="2745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B0544">
        <w:rPr>
          <w:rFonts w:ascii="Times New Roman" w:hAnsi="Times New Roman" w:cs="Times New Roman"/>
          <w:sz w:val="24"/>
          <w:szCs w:val="24"/>
        </w:rPr>
        <w:t>do rezervného fondu obce</w:t>
      </w:r>
    </w:p>
    <w:p w:rsidR="002B0544" w:rsidRPr="002B0544" w:rsidRDefault="002B0544" w:rsidP="0055516E">
      <w:pPr>
        <w:tabs>
          <w:tab w:val="left" w:pos="2745"/>
        </w:tabs>
        <w:spacing w:after="0" w:line="240" w:lineRule="auto"/>
        <w:ind w:left="60"/>
        <w:jc w:val="both"/>
        <w:rPr>
          <w:rFonts w:ascii="Times New Roman" w:hAnsi="Times New Roman" w:cs="Times New Roman"/>
          <w:sz w:val="24"/>
          <w:szCs w:val="24"/>
        </w:rPr>
      </w:pPr>
      <w:r w:rsidRPr="002B0544">
        <w:rPr>
          <w:rFonts w:ascii="Times New Roman" w:hAnsi="Times New Roman" w:cs="Times New Roman"/>
          <w:sz w:val="24"/>
          <w:szCs w:val="24"/>
        </w:rPr>
        <w:t xml:space="preserve"> </w:t>
      </w:r>
    </w:p>
    <w:p w:rsidR="002B0544" w:rsidRPr="002B0544" w:rsidRDefault="002B0544" w:rsidP="002B0544">
      <w:pPr>
        <w:tabs>
          <w:tab w:val="left" w:pos="2745"/>
        </w:tabs>
        <w:jc w:val="both"/>
        <w:outlineLvl w:val="0"/>
        <w:rPr>
          <w:rFonts w:ascii="Times New Roman" w:hAnsi="Times New Roman" w:cs="Times New Roman"/>
          <w:b/>
          <w:sz w:val="24"/>
          <w:szCs w:val="24"/>
        </w:rPr>
      </w:pPr>
      <w:r w:rsidRPr="002B0544">
        <w:rPr>
          <w:rFonts w:ascii="Times New Roman" w:hAnsi="Times New Roman" w:cs="Times New Roman"/>
          <w:b/>
          <w:sz w:val="24"/>
          <w:szCs w:val="24"/>
        </w:rPr>
        <w:t>Tvorba a použitie prostriedkov rezervného fondu</w:t>
      </w:r>
    </w:p>
    <w:p w:rsidR="002B0544" w:rsidRPr="002B0544" w:rsidRDefault="002B0544" w:rsidP="002B0544">
      <w:pPr>
        <w:tabs>
          <w:tab w:val="left" w:pos="2745"/>
        </w:tabs>
        <w:jc w:val="both"/>
        <w:outlineLvl w:val="0"/>
        <w:rPr>
          <w:rFonts w:ascii="Times New Roman" w:hAnsi="Times New Roman" w:cs="Times New Roman"/>
          <w:b/>
          <w:sz w:val="24"/>
          <w:szCs w:val="24"/>
        </w:rPr>
      </w:pPr>
      <w:r w:rsidRPr="002B0544">
        <w:rPr>
          <w:rFonts w:ascii="Times New Roman" w:hAnsi="Times New Roman" w:cs="Times New Roman"/>
          <w:b/>
          <w:sz w:val="24"/>
          <w:szCs w:val="24"/>
        </w:rPr>
        <w:t>Rezervný fond</w:t>
      </w:r>
    </w:p>
    <w:p w:rsidR="002B0544" w:rsidRDefault="002B0544" w:rsidP="002B0544">
      <w:pPr>
        <w:tabs>
          <w:tab w:val="left" w:pos="2745"/>
        </w:tabs>
        <w:jc w:val="both"/>
        <w:rPr>
          <w:rFonts w:ascii="Times New Roman" w:hAnsi="Times New Roman" w:cs="Times New Roman"/>
          <w:sz w:val="24"/>
          <w:szCs w:val="24"/>
        </w:rPr>
      </w:pPr>
      <w:r w:rsidRPr="002B0544">
        <w:rPr>
          <w:rFonts w:ascii="Times New Roman" w:hAnsi="Times New Roman" w:cs="Times New Roman"/>
          <w:sz w:val="24"/>
          <w:szCs w:val="24"/>
        </w:rPr>
        <w:t>Obec vytvára rezervný fond z prebytku hospodárenia a zo zostatku príjmových finančných operácii. O použití rezervného fondu rozhoduje obecné zastupiteľstvo.</w:t>
      </w:r>
    </w:p>
    <w:p w:rsidR="003A2E64" w:rsidRPr="003A2E64" w:rsidRDefault="003A2E64" w:rsidP="003A2E64">
      <w:pPr>
        <w:tabs>
          <w:tab w:val="left" w:pos="2745"/>
        </w:tabs>
        <w:jc w:val="both"/>
        <w:outlineLvl w:val="0"/>
        <w:rPr>
          <w:rFonts w:ascii="Times New Roman" w:hAnsi="Times New Roman" w:cs="Times New Roman"/>
          <w:b/>
          <w:sz w:val="24"/>
          <w:szCs w:val="24"/>
        </w:rPr>
      </w:pPr>
      <w:r w:rsidRPr="003A2E64">
        <w:rPr>
          <w:rFonts w:ascii="Times New Roman" w:hAnsi="Times New Roman" w:cs="Times New Roman"/>
          <w:b/>
          <w:sz w:val="24"/>
          <w:szCs w:val="24"/>
        </w:rPr>
        <w:t xml:space="preserve">Finančné usporiadanie vzťahov voči </w:t>
      </w:r>
    </w:p>
    <w:p w:rsidR="003A2E64" w:rsidRPr="003A2E64" w:rsidRDefault="003A2E64" w:rsidP="003A2E64">
      <w:pPr>
        <w:numPr>
          <w:ilvl w:val="0"/>
          <w:numId w:val="4"/>
        </w:numPr>
        <w:tabs>
          <w:tab w:val="left" w:pos="2745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A2E64">
        <w:rPr>
          <w:rFonts w:ascii="Times New Roman" w:hAnsi="Times New Roman" w:cs="Times New Roman"/>
          <w:sz w:val="24"/>
          <w:szCs w:val="24"/>
        </w:rPr>
        <w:t>zriadeným a založeným právnickým osobám</w:t>
      </w:r>
    </w:p>
    <w:p w:rsidR="003A2E64" w:rsidRPr="003A2E64" w:rsidRDefault="003A2E64" w:rsidP="003A2E64">
      <w:pPr>
        <w:numPr>
          <w:ilvl w:val="0"/>
          <w:numId w:val="4"/>
        </w:numPr>
        <w:tabs>
          <w:tab w:val="left" w:pos="2745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A2E64">
        <w:rPr>
          <w:rFonts w:ascii="Times New Roman" w:hAnsi="Times New Roman" w:cs="Times New Roman"/>
          <w:sz w:val="24"/>
          <w:szCs w:val="24"/>
        </w:rPr>
        <w:t>štátnemu rozpočtu</w:t>
      </w:r>
    </w:p>
    <w:p w:rsidR="003A2E64" w:rsidRPr="003A2E64" w:rsidRDefault="003A2E64" w:rsidP="003A2E64">
      <w:pPr>
        <w:numPr>
          <w:ilvl w:val="0"/>
          <w:numId w:val="4"/>
        </w:numPr>
        <w:tabs>
          <w:tab w:val="left" w:pos="2745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A2E64">
        <w:rPr>
          <w:rFonts w:ascii="Times New Roman" w:hAnsi="Times New Roman" w:cs="Times New Roman"/>
          <w:sz w:val="24"/>
          <w:szCs w:val="24"/>
        </w:rPr>
        <w:t>štátnym fondom</w:t>
      </w:r>
    </w:p>
    <w:p w:rsidR="003A2E64" w:rsidRPr="003A2E64" w:rsidRDefault="003A2E64" w:rsidP="003A2E64">
      <w:pPr>
        <w:numPr>
          <w:ilvl w:val="0"/>
          <w:numId w:val="4"/>
        </w:numPr>
        <w:tabs>
          <w:tab w:val="left" w:pos="2745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A2E64">
        <w:rPr>
          <w:rFonts w:ascii="Times New Roman" w:hAnsi="Times New Roman" w:cs="Times New Roman"/>
          <w:sz w:val="24"/>
          <w:szCs w:val="24"/>
        </w:rPr>
        <w:t>ostatným právnickým a fyzickým osobám – podnikateľom</w:t>
      </w:r>
    </w:p>
    <w:p w:rsidR="003A2E64" w:rsidRPr="003A2E64" w:rsidRDefault="003A2E64" w:rsidP="003A2E64">
      <w:pPr>
        <w:tabs>
          <w:tab w:val="left" w:pos="2745"/>
        </w:tabs>
        <w:jc w:val="both"/>
        <w:rPr>
          <w:rFonts w:ascii="Times New Roman" w:hAnsi="Times New Roman" w:cs="Times New Roman"/>
          <w:sz w:val="24"/>
          <w:szCs w:val="24"/>
        </w:rPr>
      </w:pPr>
    </w:p>
    <w:p w:rsidR="003A2E64" w:rsidRDefault="003A2E64" w:rsidP="003A2E64">
      <w:pPr>
        <w:tabs>
          <w:tab w:val="left" w:pos="2745"/>
        </w:tabs>
        <w:jc w:val="both"/>
        <w:rPr>
          <w:rFonts w:ascii="Times New Roman" w:hAnsi="Times New Roman" w:cs="Times New Roman"/>
          <w:sz w:val="24"/>
          <w:szCs w:val="24"/>
        </w:rPr>
      </w:pPr>
      <w:r w:rsidRPr="003A2E64">
        <w:rPr>
          <w:rFonts w:ascii="Times New Roman" w:hAnsi="Times New Roman" w:cs="Times New Roman"/>
          <w:sz w:val="24"/>
          <w:szCs w:val="24"/>
        </w:rPr>
        <w:t>V súlade s ustanovením § 16 ods. 2 zákona č. 583/2004 o rozpočtových pravidlách územnej samosprávy a o zmene a doplnení niektorých zákonov v znení neskorších predpisov má obec finančne usporiadať svoje hospodárenie vrátane finančných vzťahov k zriadeným alebo založeným právnickým osobám, fyzickým osobám – podnikateľom a právnickým osobám, ktorým poskytli finančné prostriedky svojho rozpočtu, ďalej usporiadať finančné vzťahy k štátnemu rozpočtu, štátnym fondom, rozpočtom iných obcí a k rozpočtom VÚC.</w:t>
      </w:r>
    </w:p>
    <w:p w:rsidR="003A2E64" w:rsidRPr="003A2E64" w:rsidRDefault="003A2E64" w:rsidP="003A2E64">
      <w:pPr>
        <w:tabs>
          <w:tab w:val="left" w:pos="2745"/>
        </w:tabs>
        <w:jc w:val="both"/>
        <w:outlineLvl w:val="0"/>
        <w:rPr>
          <w:rFonts w:ascii="Times New Roman" w:hAnsi="Times New Roman" w:cs="Times New Roman"/>
          <w:sz w:val="24"/>
          <w:szCs w:val="24"/>
        </w:rPr>
      </w:pPr>
      <w:r w:rsidRPr="003A2E64">
        <w:rPr>
          <w:rFonts w:ascii="Times New Roman" w:hAnsi="Times New Roman" w:cs="Times New Roman"/>
          <w:sz w:val="24"/>
          <w:szCs w:val="24"/>
        </w:rPr>
        <w:t>Obec nemá rozpočtové ani príspevkové organizácie. Nemá ani obchodnú spoločnosť.</w:t>
      </w:r>
    </w:p>
    <w:p w:rsidR="002B0544" w:rsidRDefault="003A2E64" w:rsidP="002B0544">
      <w:pPr>
        <w:tabs>
          <w:tab w:val="left" w:pos="2745"/>
        </w:tabs>
        <w:jc w:val="both"/>
        <w:rPr>
          <w:rFonts w:ascii="Times New Roman" w:hAnsi="Times New Roman" w:cs="Times New Roman"/>
          <w:b/>
          <w:sz w:val="24"/>
          <w:szCs w:val="24"/>
        </w:rPr>
      </w:pPr>
      <w:r w:rsidRPr="003A2E64">
        <w:rPr>
          <w:rFonts w:ascii="Times New Roman" w:hAnsi="Times New Roman" w:cs="Times New Roman"/>
          <w:b/>
          <w:sz w:val="24"/>
          <w:szCs w:val="24"/>
        </w:rPr>
        <w:t>4. Bilancia aktív a pasív za rok 2014</w:t>
      </w:r>
    </w:p>
    <w:p w:rsidR="003A2E64" w:rsidRDefault="003A2E64" w:rsidP="002B0544">
      <w:pPr>
        <w:tabs>
          <w:tab w:val="left" w:pos="2745"/>
        </w:tabs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4.1 Aktíva</w:t>
      </w:r>
    </w:p>
    <w:p w:rsidR="003A2E64" w:rsidRDefault="003A2E64" w:rsidP="003A2E64">
      <w:pPr>
        <w:tabs>
          <w:tab w:val="left" w:pos="2745"/>
        </w:tabs>
        <w:jc w:val="both"/>
        <w:outlineLvl w:val="0"/>
        <w:rPr>
          <w:b/>
          <w:sz w:val="32"/>
          <w:szCs w:val="32"/>
        </w:rPr>
      </w:pPr>
      <w:r>
        <w:rPr>
          <w:b/>
          <w:sz w:val="32"/>
          <w:szCs w:val="32"/>
        </w:rPr>
        <w:t>Bilancia aktív a pasív k 31.12.2014 v €.</w:t>
      </w:r>
      <w:r>
        <w:t xml:space="preserve">  </w:t>
      </w:r>
      <w:r>
        <w:rPr>
          <w:b/>
          <w:sz w:val="32"/>
          <w:szCs w:val="32"/>
        </w:rPr>
        <w:t xml:space="preserve"> </w:t>
      </w:r>
    </w:p>
    <w:p w:rsidR="003A2E64" w:rsidRPr="00757089" w:rsidRDefault="003A2E64" w:rsidP="003A2E64">
      <w:pPr>
        <w:tabs>
          <w:tab w:val="left" w:pos="2745"/>
        </w:tabs>
        <w:jc w:val="both"/>
        <w:rPr>
          <w:b/>
        </w:rPr>
      </w:pPr>
    </w:p>
    <w:p w:rsidR="003A2E64" w:rsidRPr="003A2E64" w:rsidRDefault="003A2E64" w:rsidP="003A2E64">
      <w:pPr>
        <w:tabs>
          <w:tab w:val="left" w:pos="2745"/>
        </w:tabs>
        <w:jc w:val="both"/>
        <w:outlineLvl w:val="0"/>
        <w:rPr>
          <w:rFonts w:ascii="Times New Roman" w:hAnsi="Times New Roman" w:cs="Times New Roman"/>
          <w:b/>
          <w:sz w:val="32"/>
          <w:szCs w:val="32"/>
        </w:rPr>
      </w:pPr>
      <w:r w:rsidRPr="003A2E64">
        <w:rPr>
          <w:rFonts w:ascii="Times New Roman" w:hAnsi="Times New Roman" w:cs="Times New Roman"/>
          <w:b/>
          <w:sz w:val="32"/>
          <w:szCs w:val="32"/>
        </w:rPr>
        <w:t xml:space="preserve">A k t í v a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70"/>
        <w:gridCol w:w="3071"/>
        <w:gridCol w:w="3071"/>
      </w:tblGrid>
      <w:tr w:rsidR="003A2E64" w:rsidRPr="003A2E64" w:rsidTr="006B5BE8">
        <w:tc>
          <w:tcPr>
            <w:tcW w:w="3070" w:type="dxa"/>
            <w:shd w:val="clear" w:color="auto" w:fill="auto"/>
          </w:tcPr>
          <w:p w:rsidR="003A2E64" w:rsidRPr="003A2E64" w:rsidRDefault="003A2E64" w:rsidP="006B5BE8">
            <w:pPr>
              <w:tabs>
                <w:tab w:val="left" w:pos="2745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A2E64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 xml:space="preserve">    </w:t>
            </w:r>
            <w:r w:rsidRPr="003A2E64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Pr="003A2E64">
              <w:rPr>
                <w:rFonts w:ascii="Times New Roman" w:hAnsi="Times New Roman" w:cs="Times New Roman"/>
                <w:sz w:val="24"/>
                <w:szCs w:val="24"/>
              </w:rPr>
              <w:t xml:space="preserve">     </w:t>
            </w:r>
            <w:r w:rsidRPr="003A2E64">
              <w:rPr>
                <w:rFonts w:ascii="Times New Roman" w:hAnsi="Times New Roman" w:cs="Times New Roman"/>
                <w:b/>
                <w:sz w:val="24"/>
                <w:szCs w:val="24"/>
              </w:rPr>
              <w:t>Názov</w:t>
            </w:r>
          </w:p>
        </w:tc>
        <w:tc>
          <w:tcPr>
            <w:tcW w:w="3071" w:type="dxa"/>
            <w:shd w:val="clear" w:color="auto" w:fill="auto"/>
          </w:tcPr>
          <w:p w:rsidR="003A2E64" w:rsidRPr="003A2E64" w:rsidRDefault="003A2E64" w:rsidP="006B5BE8">
            <w:pPr>
              <w:tabs>
                <w:tab w:val="left" w:pos="2745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A2E64">
              <w:rPr>
                <w:rFonts w:ascii="Times New Roman" w:hAnsi="Times New Roman" w:cs="Times New Roman"/>
                <w:b/>
                <w:sz w:val="24"/>
                <w:szCs w:val="24"/>
              </w:rPr>
              <w:t>ZS k 1.1.2014</w:t>
            </w:r>
          </w:p>
        </w:tc>
        <w:tc>
          <w:tcPr>
            <w:tcW w:w="3071" w:type="dxa"/>
            <w:shd w:val="clear" w:color="auto" w:fill="auto"/>
          </w:tcPr>
          <w:p w:rsidR="003A2E64" w:rsidRPr="003A2E64" w:rsidRDefault="003A2E64" w:rsidP="006B5BE8">
            <w:pPr>
              <w:tabs>
                <w:tab w:val="left" w:pos="2745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A2E64">
              <w:rPr>
                <w:rFonts w:ascii="Times New Roman" w:hAnsi="Times New Roman" w:cs="Times New Roman"/>
                <w:b/>
                <w:sz w:val="24"/>
                <w:szCs w:val="24"/>
              </w:rPr>
              <w:t>KZ k 31.12.2014</w:t>
            </w:r>
          </w:p>
        </w:tc>
      </w:tr>
      <w:tr w:rsidR="003A2E64" w:rsidRPr="003A2E64" w:rsidTr="006B5BE8">
        <w:tc>
          <w:tcPr>
            <w:tcW w:w="3070" w:type="dxa"/>
            <w:shd w:val="clear" w:color="auto" w:fill="auto"/>
          </w:tcPr>
          <w:p w:rsidR="003A2E64" w:rsidRPr="003A2E64" w:rsidRDefault="003A2E64" w:rsidP="006B5BE8">
            <w:pPr>
              <w:tabs>
                <w:tab w:val="left" w:pos="2745"/>
              </w:tabs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A2E64">
              <w:rPr>
                <w:rFonts w:ascii="Times New Roman" w:hAnsi="Times New Roman" w:cs="Times New Roman"/>
                <w:b/>
                <w:sz w:val="24"/>
                <w:szCs w:val="24"/>
              </w:rPr>
              <w:t>Neobežný majetok spolu :</w:t>
            </w:r>
          </w:p>
        </w:tc>
        <w:tc>
          <w:tcPr>
            <w:tcW w:w="3071" w:type="dxa"/>
            <w:shd w:val="clear" w:color="auto" w:fill="auto"/>
          </w:tcPr>
          <w:p w:rsidR="003A2E64" w:rsidRPr="003A2E64" w:rsidRDefault="003A2E64" w:rsidP="006B5BE8">
            <w:pPr>
              <w:tabs>
                <w:tab w:val="left" w:pos="2745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A2E64">
              <w:rPr>
                <w:rFonts w:ascii="Times New Roman" w:hAnsi="Times New Roman" w:cs="Times New Roman"/>
                <w:b/>
                <w:sz w:val="24"/>
                <w:szCs w:val="24"/>
              </w:rPr>
              <w:t>81 586,60</w:t>
            </w:r>
          </w:p>
        </w:tc>
        <w:tc>
          <w:tcPr>
            <w:tcW w:w="3071" w:type="dxa"/>
            <w:shd w:val="clear" w:color="auto" w:fill="auto"/>
            <w:vAlign w:val="center"/>
          </w:tcPr>
          <w:p w:rsidR="003A2E64" w:rsidRPr="003A2E64" w:rsidRDefault="003A2E64" w:rsidP="006B5BE8">
            <w:pPr>
              <w:tabs>
                <w:tab w:val="left" w:pos="2745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A2E64">
              <w:rPr>
                <w:rFonts w:ascii="Times New Roman" w:hAnsi="Times New Roman" w:cs="Times New Roman"/>
                <w:b/>
                <w:sz w:val="24"/>
                <w:szCs w:val="24"/>
              </w:rPr>
              <w:t>80 353,32</w:t>
            </w:r>
          </w:p>
        </w:tc>
      </w:tr>
      <w:tr w:rsidR="003A2E64" w:rsidRPr="003A2E64" w:rsidTr="006B5BE8">
        <w:tc>
          <w:tcPr>
            <w:tcW w:w="3070" w:type="dxa"/>
            <w:shd w:val="clear" w:color="auto" w:fill="auto"/>
          </w:tcPr>
          <w:p w:rsidR="003A2E64" w:rsidRPr="003A2E64" w:rsidRDefault="003A2E64" w:rsidP="006B5BE8">
            <w:pPr>
              <w:tabs>
                <w:tab w:val="left" w:pos="2745"/>
              </w:tabs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A2E64">
              <w:rPr>
                <w:rFonts w:ascii="Times New Roman" w:hAnsi="Times New Roman" w:cs="Times New Roman"/>
                <w:sz w:val="24"/>
                <w:szCs w:val="24"/>
              </w:rPr>
              <w:t>z toho :</w:t>
            </w:r>
          </w:p>
        </w:tc>
        <w:tc>
          <w:tcPr>
            <w:tcW w:w="3071" w:type="dxa"/>
            <w:shd w:val="clear" w:color="auto" w:fill="auto"/>
          </w:tcPr>
          <w:p w:rsidR="003A2E64" w:rsidRPr="003A2E64" w:rsidRDefault="003A2E64" w:rsidP="006B5BE8">
            <w:pPr>
              <w:tabs>
                <w:tab w:val="left" w:pos="2745"/>
              </w:tabs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71" w:type="dxa"/>
            <w:shd w:val="clear" w:color="auto" w:fill="auto"/>
          </w:tcPr>
          <w:p w:rsidR="003A2E64" w:rsidRPr="003A2E64" w:rsidRDefault="003A2E64" w:rsidP="006B5BE8">
            <w:pPr>
              <w:tabs>
                <w:tab w:val="left" w:pos="2745"/>
              </w:tabs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3A2E64" w:rsidRPr="003A2E64" w:rsidTr="006B5BE8">
        <w:tc>
          <w:tcPr>
            <w:tcW w:w="3070" w:type="dxa"/>
            <w:shd w:val="clear" w:color="auto" w:fill="auto"/>
          </w:tcPr>
          <w:p w:rsidR="003A2E64" w:rsidRPr="003A2E64" w:rsidRDefault="003A2E64" w:rsidP="006B5BE8">
            <w:pPr>
              <w:tabs>
                <w:tab w:val="left" w:pos="2745"/>
              </w:tabs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A2E64">
              <w:rPr>
                <w:rFonts w:ascii="Times New Roman" w:hAnsi="Times New Roman" w:cs="Times New Roman"/>
                <w:sz w:val="24"/>
                <w:szCs w:val="24"/>
              </w:rPr>
              <w:t xml:space="preserve">Dlhodobý </w:t>
            </w:r>
            <w:proofErr w:type="spellStart"/>
            <w:r w:rsidRPr="003A2E64">
              <w:rPr>
                <w:rFonts w:ascii="Times New Roman" w:hAnsi="Times New Roman" w:cs="Times New Roman"/>
                <w:sz w:val="24"/>
                <w:szCs w:val="24"/>
              </w:rPr>
              <w:t>nehmot</w:t>
            </w:r>
            <w:proofErr w:type="spellEnd"/>
            <w:r w:rsidRPr="003A2E64">
              <w:rPr>
                <w:rFonts w:ascii="Times New Roman" w:hAnsi="Times New Roman" w:cs="Times New Roman"/>
                <w:sz w:val="24"/>
                <w:szCs w:val="24"/>
              </w:rPr>
              <w:t>. majetok</w:t>
            </w:r>
          </w:p>
        </w:tc>
        <w:tc>
          <w:tcPr>
            <w:tcW w:w="3071" w:type="dxa"/>
            <w:shd w:val="clear" w:color="auto" w:fill="auto"/>
            <w:vAlign w:val="center"/>
          </w:tcPr>
          <w:p w:rsidR="003A2E64" w:rsidRPr="003A2E64" w:rsidRDefault="003A2E64" w:rsidP="006B5BE8">
            <w:pPr>
              <w:tabs>
                <w:tab w:val="left" w:pos="2745"/>
              </w:tabs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A2E64">
              <w:rPr>
                <w:rFonts w:ascii="Times New Roman" w:hAnsi="Times New Roman" w:cs="Times New Roman"/>
                <w:sz w:val="24"/>
                <w:szCs w:val="24"/>
              </w:rPr>
              <w:t>549,89</w:t>
            </w:r>
          </w:p>
        </w:tc>
        <w:tc>
          <w:tcPr>
            <w:tcW w:w="3071" w:type="dxa"/>
            <w:shd w:val="clear" w:color="auto" w:fill="auto"/>
          </w:tcPr>
          <w:p w:rsidR="003A2E64" w:rsidRPr="003A2E64" w:rsidRDefault="003A2E64" w:rsidP="006B5BE8">
            <w:pPr>
              <w:tabs>
                <w:tab w:val="left" w:pos="2745"/>
              </w:tabs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A2E64">
              <w:rPr>
                <w:rFonts w:ascii="Times New Roman" w:hAnsi="Times New Roman" w:cs="Times New Roman"/>
                <w:sz w:val="24"/>
                <w:szCs w:val="24"/>
              </w:rPr>
              <w:t>734,61</w:t>
            </w:r>
          </w:p>
        </w:tc>
      </w:tr>
      <w:tr w:rsidR="003A2E64" w:rsidRPr="003A2E64" w:rsidTr="006B5BE8">
        <w:tc>
          <w:tcPr>
            <w:tcW w:w="3070" w:type="dxa"/>
            <w:shd w:val="clear" w:color="auto" w:fill="auto"/>
          </w:tcPr>
          <w:p w:rsidR="003A2E64" w:rsidRPr="003A2E64" w:rsidRDefault="003A2E64" w:rsidP="006B5BE8">
            <w:pPr>
              <w:tabs>
                <w:tab w:val="left" w:pos="2745"/>
              </w:tabs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A2E64">
              <w:rPr>
                <w:rFonts w:ascii="Times New Roman" w:hAnsi="Times New Roman" w:cs="Times New Roman"/>
                <w:sz w:val="24"/>
                <w:szCs w:val="24"/>
              </w:rPr>
              <w:t xml:space="preserve">Dlhodobý </w:t>
            </w:r>
            <w:proofErr w:type="spellStart"/>
            <w:r w:rsidRPr="003A2E64">
              <w:rPr>
                <w:rFonts w:ascii="Times New Roman" w:hAnsi="Times New Roman" w:cs="Times New Roman"/>
                <w:sz w:val="24"/>
                <w:szCs w:val="24"/>
              </w:rPr>
              <w:t>hmot</w:t>
            </w:r>
            <w:proofErr w:type="spellEnd"/>
            <w:r w:rsidRPr="003A2E64">
              <w:rPr>
                <w:rFonts w:ascii="Times New Roman" w:hAnsi="Times New Roman" w:cs="Times New Roman"/>
                <w:sz w:val="24"/>
                <w:szCs w:val="24"/>
              </w:rPr>
              <w:t>. majetok</w:t>
            </w:r>
          </w:p>
        </w:tc>
        <w:tc>
          <w:tcPr>
            <w:tcW w:w="3071" w:type="dxa"/>
            <w:shd w:val="clear" w:color="auto" w:fill="auto"/>
          </w:tcPr>
          <w:p w:rsidR="003A2E64" w:rsidRPr="003A2E64" w:rsidRDefault="003A2E64" w:rsidP="006B5BE8">
            <w:pPr>
              <w:tabs>
                <w:tab w:val="left" w:pos="2745"/>
              </w:tabs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A2E64">
              <w:rPr>
                <w:rFonts w:ascii="Times New Roman" w:hAnsi="Times New Roman" w:cs="Times New Roman"/>
                <w:sz w:val="24"/>
                <w:szCs w:val="24"/>
              </w:rPr>
              <w:t>81 036,71</w:t>
            </w:r>
          </w:p>
        </w:tc>
        <w:tc>
          <w:tcPr>
            <w:tcW w:w="3071" w:type="dxa"/>
            <w:shd w:val="clear" w:color="auto" w:fill="auto"/>
          </w:tcPr>
          <w:p w:rsidR="003A2E64" w:rsidRPr="003A2E64" w:rsidRDefault="003A2E64" w:rsidP="006B5BE8">
            <w:pPr>
              <w:tabs>
                <w:tab w:val="left" w:pos="2745"/>
              </w:tabs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A2E64">
              <w:rPr>
                <w:rFonts w:ascii="Times New Roman" w:hAnsi="Times New Roman" w:cs="Times New Roman"/>
                <w:sz w:val="24"/>
                <w:szCs w:val="24"/>
              </w:rPr>
              <w:t>79 618,71</w:t>
            </w:r>
          </w:p>
        </w:tc>
      </w:tr>
      <w:tr w:rsidR="003A2E64" w:rsidRPr="003A2E64" w:rsidTr="006B5BE8">
        <w:tc>
          <w:tcPr>
            <w:tcW w:w="3070" w:type="dxa"/>
            <w:shd w:val="clear" w:color="auto" w:fill="auto"/>
          </w:tcPr>
          <w:p w:rsidR="003A2E64" w:rsidRPr="003A2E64" w:rsidRDefault="003A2E64" w:rsidP="006B5BE8">
            <w:pPr>
              <w:tabs>
                <w:tab w:val="left" w:pos="2745"/>
              </w:tabs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A2E64">
              <w:rPr>
                <w:rFonts w:ascii="Times New Roman" w:hAnsi="Times New Roman" w:cs="Times New Roman"/>
                <w:sz w:val="24"/>
                <w:szCs w:val="24"/>
              </w:rPr>
              <w:t>Dlhodobý fin. majetok</w:t>
            </w:r>
          </w:p>
        </w:tc>
        <w:tc>
          <w:tcPr>
            <w:tcW w:w="3071" w:type="dxa"/>
            <w:shd w:val="clear" w:color="auto" w:fill="auto"/>
          </w:tcPr>
          <w:p w:rsidR="003A2E64" w:rsidRPr="003A2E64" w:rsidRDefault="003A2E64" w:rsidP="006B5BE8">
            <w:pPr>
              <w:tabs>
                <w:tab w:val="left" w:pos="2745"/>
              </w:tabs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71" w:type="dxa"/>
            <w:shd w:val="clear" w:color="auto" w:fill="auto"/>
          </w:tcPr>
          <w:p w:rsidR="003A2E64" w:rsidRPr="003A2E64" w:rsidRDefault="003A2E64" w:rsidP="006B5BE8">
            <w:pPr>
              <w:tabs>
                <w:tab w:val="left" w:pos="2745"/>
              </w:tabs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3A2E64" w:rsidRPr="003A2E64" w:rsidTr="006B5BE8">
        <w:tc>
          <w:tcPr>
            <w:tcW w:w="3070" w:type="dxa"/>
            <w:shd w:val="clear" w:color="auto" w:fill="auto"/>
          </w:tcPr>
          <w:p w:rsidR="003A2E64" w:rsidRPr="003A2E64" w:rsidRDefault="003A2E64" w:rsidP="006B5BE8">
            <w:pPr>
              <w:tabs>
                <w:tab w:val="left" w:pos="2745"/>
              </w:tabs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A2E64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Obežný majetok spolu </w:t>
            </w:r>
          </w:p>
        </w:tc>
        <w:tc>
          <w:tcPr>
            <w:tcW w:w="3071" w:type="dxa"/>
            <w:shd w:val="clear" w:color="auto" w:fill="auto"/>
          </w:tcPr>
          <w:p w:rsidR="003A2E64" w:rsidRPr="003A2E64" w:rsidRDefault="003A2E64" w:rsidP="006B5BE8">
            <w:pPr>
              <w:tabs>
                <w:tab w:val="left" w:pos="2745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A2E64">
              <w:rPr>
                <w:rFonts w:ascii="Times New Roman" w:hAnsi="Times New Roman" w:cs="Times New Roman"/>
                <w:b/>
                <w:sz w:val="24"/>
                <w:szCs w:val="24"/>
              </w:rPr>
              <w:t>48 866,48</w:t>
            </w:r>
          </w:p>
        </w:tc>
        <w:tc>
          <w:tcPr>
            <w:tcW w:w="3071" w:type="dxa"/>
            <w:shd w:val="clear" w:color="auto" w:fill="auto"/>
          </w:tcPr>
          <w:p w:rsidR="003A2E64" w:rsidRPr="003A2E64" w:rsidRDefault="003A2E64" w:rsidP="006B5BE8">
            <w:pPr>
              <w:tabs>
                <w:tab w:val="left" w:pos="2745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A2E64">
              <w:rPr>
                <w:rFonts w:ascii="Times New Roman" w:hAnsi="Times New Roman" w:cs="Times New Roman"/>
                <w:b/>
                <w:sz w:val="24"/>
                <w:szCs w:val="24"/>
              </w:rPr>
              <w:t>47 692,70</w:t>
            </w:r>
          </w:p>
        </w:tc>
      </w:tr>
      <w:tr w:rsidR="003A2E64" w:rsidRPr="003A2E64" w:rsidTr="006B5BE8">
        <w:tc>
          <w:tcPr>
            <w:tcW w:w="3070" w:type="dxa"/>
            <w:shd w:val="clear" w:color="auto" w:fill="auto"/>
          </w:tcPr>
          <w:p w:rsidR="003A2E64" w:rsidRPr="003A2E64" w:rsidRDefault="003A2E64" w:rsidP="006B5BE8">
            <w:pPr>
              <w:tabs>
                <w:tab w:val="left" w:pos="2745"/>
              </w:tabs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A2E64">
              <w:rPr>
                <w:rFonts w:ascii="Times New Roman" w:hAnsi="Times New Roman" w:cs="Times New Roman"/>
                <w:sz w:val="24"/>
                <w:szCs w:val="24"/>
              </w:rPr>
              <w:t>z toho :</w:t>
            </w:r>
          </w:p>
        </w:tc>
        <w:tc>
          <w:tcPr>
            <w:tcW w:w="3071" w:type="dxa"/>
            <w:shd w:val="clear" w:color="auto" w:fill="auto"/>
          </w:tcPr>
          <w:p w:rsidR="003A2E64" w:rsidRPr="003A2E64" w:rsidRDefault="003A2E64" w:rsidP="006B5BE8">
            <w:pPr>
              <w:tabs>
                <w:tab w:val="left" w:pos="2745"/>
              </w:tabs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71" w:type="dxa"/>
            <w:shd w:val="clear" w:color="auto" w:fill="auto"/>
          </w:tcPr>
          <w:p w:rsidR="003A2E64" w:rsidRPr="003A2E64" w:rsidRDefault="003A2E64" w:rsidP="006B5BE8">
            <w:pPr>
              <w:tabs>
                <w:tab w:val="left" w:pos="2745"/>
              </w:tabs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3A2E64" w:rsidRPr="003A2E64" w:rsidTr="006B5BE8">
        <w:tc>
          <w:tcPr>
            <w:tcW w:w="3070" w:type="dxa"/>
            <w:shd w:val="clear" w:color="auto" w:fill="auto"/>
          </w:tcPr>
          <w:p w:rsidR="003A2E64" w:rsidRPr="003A2E64" w:rsidRDefault="003A2E64" w:rsidP="006B5BE8">
            <w:pPr>
              <w:tabs>
                <w:tab w:val="left" w:pos="2745"/>
              </w:tabs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A2E64">
              <w:rPr>
                <w:rFonts w:ascii="Times New Roman" w:hAnsi="Times New Roman" w:cs="Times New Roman"/>
                <w:sz w:val="24"/>
                <w:szCs w:val="24"/>
              </w:rPr>
              <w:t>Zásoby</w:t>
            </w:r>
          </w:p>
        </w:tc>
        <w:tc>
          <w:tcPr>
            <w:tcW w:w="3071" w:type="dxa"/>
            <w:shd w:val="clear" w:color="auto" w:fill="auto"/>
          </w:tcPr>
          <w:p w:rsidR="003A2E64" w:rsidRPr="003A2E64" w:rsidRDefault="003A2E64" w:rsidP="006B5BE8">
            <w:pPr>
              <w:tabs>
                <w:tab w:val="left" w:pos="2745"/>
              </w:tabs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71" w:type="dxa"/>
            <w:shd w:val="clear" w:color="auto" w:fill="auto"/>
          </w:tcPr>
          <w:p w:rsidR="003A2E64" w:rsidRPr="003A2E64" w:rsidRDefault="003A2E64" w:rsidP="006B5BE8">
            <w:pPr>
              <w:tabs>
                <w:tab w:val="left" w:pos="2745"/>
              </w:tabs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3A2E64" w:rsidRPr="003A2E64" w:rsidTr="006B5BE8">
        <w:tc>
          <w:tcPr>
            <w:tcW w:w="3070" w:type="dxa"/>
            <w:shd w:val="clear" w:color="auto" w:fill="auto"/>
          </w:tcPr>
          <w:p w:rsidR="003A2E64" w:rsidRPr="003A2E64" w:rsidRDefault="003A2E64" w:rsidP="006B5BE8">
            <w:pPr>
              <w:tabs>
                <w:tab w:val="left" w:pos="2745"/>
              </w:tabs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A2E64">
              <w:rPr>
                <w:rFonts w:ascii="Times New Roman" w:hAnsi="Times New Roman" w:cs="Times New Roman"/>
                <w:sz w:val="24"/>
                <w:szCs w:val="24"/>
              </w:rPr>
              <w:t>Pohľadávky</w:t>
            </w:r>
          </w:p>
        </w:tc>
        <w:tc>
          <w:tcPr>
            <w:tcW w:w="3071" w:type="dxa"/>
            <w:shd w:val="clear" w:color="auto" w:fill="auto"/>
            <w:vAlign w:val="center"/>
          </w:tcPr>
          <w:p w:rsidR="003A2E64" w:rsidRPr="003A2E64" w:rsidRDefault="003A2E64" w:rsidP="006B5BE8">
            <w:pPr>
              <w:tabs>
                <w:tab w:val="left" w:pos="2745"/>
              </w:tabs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A2E64">
              <w:rPr>
                <w:rFonts w:ascii="Times New Roman" w:hAnsi="Times New Roman" w:cs="Times New Roman"/>
                <w:sz w:val="24"/>
                <w:szCs w:val="24"/>
              </w:rPr>
              <w:t>1 073,24</w:t>
            </w:r>
          </w:p>
        </w:tc>
        <w:tc>
          <w:tcPr>
            <w:tcW w:w="3071" w:type="dxa"/>
            <w:shd w:val="clear" w:color="auto" w:fill="auto"/>
          </w:tcPr>
          <w:p w:rsidR="003A2E64" w:rsidRPr="003A2E64" w:rsidRDefault="003A2E64" w:rsidP="006B5BE8">
            <w:pPr>
              <w:tabs>
                <w:tab w:val="left" w:pos="2745"/>
              </w:tabs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A2E64">
              <w:rPr>
                <w:rFonts w:ascii="Times New Roman" w:hAnsi="Times New Roman" w:cs="Times New Roman"/>
                <w:sz w:val="24"/>
                <w:szCs w:val="24"/>
              </w:rPr>
              <w:t>453,18</w:t>
            </w:r>
          </w:p>
        </w:tc>
      </w:tr>
      <w:tr w:rsidR="003A2E64" w:rsidRPr="003A2E64" w:rsidTr="006B5BE8">
        <w:tc>
          <w:tcPr>
            <w:tcW w:w="3070" w:type="dxa"/>
            <w:shd w:val="clear" w:color="auto" w:fill="auto"/>
          </w:tcPr>
          <w:p w:rsidR="003A2E64" w:rsidRPr="003A2E64" w:rsidRDefault="003A2E64" w:rsidP="006B5BE8">
            <w:pPr>
              <w:tabs>
                <w:tab w:val="left" w:pos="2745"/>
              </w:tabs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A2E64">
              <w:rPr>
                <w:rFonts w:ascii="Times New Roman" w:hAnsi="Times New Roman" w:cs="Times New Roman"/>
                <w:sz w:val="24"/>
                <w:szCs w:val="24"/>
              </w:rPr>
              <w:t>Finančný majetok</w:t>
            </w:r>
          </w:p>
        </w:tc>
        <w:tc>
          <w:tcPr>
            <w:tcW w:w="3071" w:type="dxa"/>
            <w:shd w:val="clear" w:color="auto" w:fill="auto"/>
          </w:tcPr>
          <w:p w:rsidR="003A2E64" w:rsidRPr="003A2E64" w:rsidRDefault="003A2E64" w:rsidP="006B5BE8">
            <w:pPr>
              <w:tabs>
                <w:tab w:val="left" w:pos="2745"/>
              </w:tabs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A2E64">
              <w:rPr>
                <w:rFonts w:ascii="Times New Roman" w:hAnsi="Times New Roman" w:cs="Times New Roman"/>
                <w:sz w:val="24"/>
                <w:szCs w:val="24"/>
              </w:rPr>
              <w:t>1 601,75</w:t>
            </w:r>
          </w:p>
        </w:tc>
        <w:tc>
          <w:tcPr>
            <w:tcW w:w="3071" w:type="dxa"/>
            <w:shd w:val="clear" w:color="auto" w:fill="auto"/>
          </w:tcPr>
          <w:p w:rsidR="003A2E64" w:rsidRPr="003A2E64" w:rsidRDefault="003A2E64" w:rsidP="006B5BE8">
            <w:pPr>
              <w:tabs>
                <w:tab w:val="left" w:pos="2745"/>
              </w:tabs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A2E64">
              <w:rPr>
                <w:rFonts w:ascii="Times New Roman" w:hAnsi="Times New Roman" w:cs="Times New Roman"/>
                <w:sz w:val="24"/>
                <w:szCs w:val="24"/>
              </w:rPr>
              <w:t>1 047,94</w:t>
            </w:r>
          </w:p>
        </w:tc>
      </w:tr>
      <w:tr w:rsidR="003A2E64" w:rsidRPr="003A2E64" w:rsidTr="006B5BE8">
        <w:tc>
          <w:tcPr>
            <w:tcW w:w="3070" w:type="dxa"/>
            <w:shd w:val="clear" w:color="auto" w:fill="auto"/>
          </w:tcPr>
          <w:p w:rsidR="003A2E64" w:rsidRPr="003A2E64" w:rsidRDefault="003A2E64" w:rsidP="006B5BE8">
            <w:pPr>
              <w:tabs>
                <w:tab w:val="left" w:pos="2745"/>
              </w:tabs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3A2E64">
              <w:rPr>
                <w:rFonts w:ascii="Times New Roman" w:hAnsi="Times New Roman" w:cs="Times New Roman"/>
                <w:sz w:val="24"/>
                <w:szCs w:val="24"/>
              </w:rPr>
              <w:t>Poskyt</w:t>
            </w:r>
            <w:proofErr w:type="spellEnd"/>
            <w:r w:rsidRPr="003A2E64">
              <w:rPr>
                <w:rFonts w:ascii="Times New Roman" w:hAnsi="Times New Roman" w:cs="Times New Roman"/>
                <w:sz w:val="24"/>
                <w:szCs w:val="24"/>
              </w:rPr>
              <w:t xml:space="preserve">. </w:t>
            </w:r>
            <w:proofErr w:type="spellStart"/>
            <w:r w:rsidRPr="003A2E64">
              <w:rPr>
                <w:rFonts w:ascii="Times New Roman" w:hAnsi="Times New Roman" w:cs="Times New Roman"/>
                <w:sz w:val="24"/>
                <w:szCs w:val="24"/>
              </w:rPr>
              <w:t>návr</w:t>
            </w:r>
            <w:proofErr w:type="spellEnd"/>
            <w:r w:rsidRPr="003A2E64">
              <w:rPr>
                <w:rFonts w:ascii="Times New Roman" w:hAnsi="Times New Roman" w:cs="Times New Roman"/>
                <w:sz w:val="24"/>
                <w:szCs w:val="24"/>
              </w:rPr>
              <w:t xml:space="preserve">. fin. </w:t>
            </w:r>
            <w:proofErr w:type="spellStart"/>
            <w:r w:rsidRPr="003A2E64">
              <w:rPr>
                <w:rFonts w:ascii="Times New Roman" w:hAnsi="Times New Roman" w:cs="Times New Roman"/>
                <w:sz w:val="24"/>
                <w:szCs w:val="24"/>
              </w:rPr>
              <w:t>výp</w:t>
            </w:r>
            <w:proofErr w:type="spellEnd"/>
            <w:r w:rsidRPr="003A2E64">
              <w:rPr>
                <w:rFonts w:ascii="Times New Roman" w:hAnsi="Times New Roman" w:cs="Times New Roman"/>
                <w:sz w:val="24"/>
                <w:szCs w:val="24"/>
              </w:rPr>
              <w:t>. dlh.</w:t>
            </w:r>
          </w:p>
        </w:tc>
        <w:tc>
          <w:tcPr>
            <w:tcW w:w="3071" w:type="dxa"/>
            <w:shd w:val="clear" w:color="auto" w:fill="auto"/>
          </w:tcPr>
          <w:p w:rsidR="003A2E64" w:rsidRPr="003A2E64" w:rsidRDefault="003A2E64" w:rsidP="006B5BE8">
            <w:pPr>
              <w:tabs>
                <w:tab w:val="left" w:pos="2745"/>
              </w:tabs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71" w:type="dxa"/>
            <w:shd w:val="clear" w:color="auto" w:fill="auto"/>
          </w:tcPr>
          <w:p w:rsidR="003A2E64" w:rsidRPr="003A2E64" w:rsidRDefault="003A2E64" w:rsidP="006B5BE8">
            <w:pPr>
              <w:tabs>
                <w:tab w:val="left" w:pos="2745"/>
              </w:tabs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3A2E64" w:rsidRPr="003A2E64" w:rsidTr="006B5BE8">
        <w:tc>
          <w:tcPr>
            <w:tcW w:w="3070" w:type="dxa"/>
            <w:shd w:val="clear" w:color="auto" w:fill="auto"/>
          </w:tcPr>
          <w:p w:rsidR="003A2E64" w:rsidRPr="003A2E64" w:rsidRDefault="003A2E64" w:rsidP="006B5BE8">
            <w:pPr>
              <w:tabs>
                <w:tab w:val="left" w:pos="2745"/>
              </w:tabs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3A2E64">
              <w:rPr>
                <w:rFonts w:ascii="Times New Roman" w:hAnsi="Times New Roman" w:cs="Times New Roman"/>
                <w:sz w:val="24"/>
                <w:szCs w:val="24"/>
              </w:rPr>
              <w:t>Poskyt</w:t>
            </w:r>
            <w:proofErr w:type="spellEnd"/>
            <w:r w:rsidRPr="003A2E64">
              <w:rPr>
                <w:rFonts w:ascii="Times New Roman" w:hAnsi="Times New Roman" w:cs="Times New Roman"/>
                <w:sz w:val="24"/>
                <w:szCs w:val="24"/>
              </w:rPr>
              <w:t xml:space="preserve">. </w:t>
            </w:r>
            <w:proofErr w:type="spellStart"/>
            <w:r w:rsidRPr="003A2E64">
              <w:rPr>
                <w:rFonts w:ascii="Times New Roman" w:hAnsi="Times New Roman" w:cs="Times New Roman"/>
                <w:sz w:val="24"/>
                <w:szCs w:val="24"/>
              </w:rPr>
              <w:t>návr</w:t>
            </w:r>
            <w:proofErr w:type="spellEnd"/>
            <w:r w:rsidRPr="003A2E64">
              <w:rPr>
                <w:rFonts w:ascii="Times New Roman" w:hAnsi="Times New Roman" w:cs="Times New Roman"/>
                <w:sz w:val="24"/>
                <w:szCs w:val="24"/>
              </w:rPr>
              <w:t xml:space="preserve">. fin. </w:t>
            </w:r>
            <w:proofErr w:type="spellStart"/>
            <w:r w:rsidRPr="003A2E64">
              <w:rPr>
                <w:rFonts w:ascii="Times New Roman" w:hAnsi="Times New Roman" w:cs="Times New Roman"/>
                <w:sz w:val="24"/>
                <w:szCs w:val="24"/>
              </w:rPr>
              <w:t>výp</w:t>
            </w:r>
            <w:proofErr w:type="spellEnd"/>
            <w:r w:rsidRPr="003A2E64">
              <w:rPr>
                <w:rFonts w:ascii="Times New Roman" w:hAnsi="Times New Roman" w:cs="Times New Roman"/>
                <w:sz w:val="24"/>
                <w:szCs w:val="24"/>
              </w:rPr>
              <w:t>. krát.</w:t>
            </w:r>
          </w:p>
        </w:tc>
        <w:tc>
          <w:tcPr>
            <w:tcW w:w="3071" w:type="dxa"/>
            <w:shd w:val="clear" w:color="auto" w:fill="auto"/>
          </w:tcPr>
          <w:p w:rsidR="003A2E64" w:rsidRPr="003A2E64" w:rsidRDefault="003A2E64" w:rsidP="006B5BE8">
            <w:pPr>
              <w:tabs>
                <w:tab w:val="left" w:pos="2745"/>
              </w:tabs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71" w:type="dxa"/>
            <w:shd w:val="clear" w:color="auto" w:fill="auto"/>
          </w:tcPr>
          <w:p w:rsidR="003A2E64" w:rsidRPr="003A2E64" w:rsidRDefault="003A2E64" w:rsidP="006B5BE8">
            <w:pPr>
              <w:tabs>
                <w:tab w:val="left" w:pos="2745"/>
              </w:tabs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3A2E64" w:rsidRPr="003A2E64" w:rsidTr="006B5BE8">
        <w:tc>
          <w:tcPr>
            <w:tcW w:w="3070" w:type="dxa"/>
            <w:shd w:val="clear" w:color="auto" w:fill="auto"/>
          </w:tcPr>
          <w:p w:rsidR="003A2E64" w:rsidRPr="003A2E64" w:rsidRDefault="003A2E64" w:rsidP="006B5BE8">
            <w:pPr>
              <w:tabs>
                <w:tab w:val="left" w:pos="2745"/>
              </w:tabs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A2E64">
              <w:rPr>
                <w:rFonts w:ascii="Times New Roman" w:hAnsi="Times New Roman" w:cs="Times New Roman"/>
                <w:sz w:val="24"/>
                <w:szCs w:val="24"/>
              </w:rPr>
              <w:t xml:space="preserve">Zúčtovanie </w:t>
            </w:r>
            <w:proofErr w:type="spellStart"/>
            <w:r w:rsidRPr="003A2E64">
              <w:rPr>
                <w:rFonts w:ascii="Times New Roman" w:hAnsi="Times New Roman" w:cs="Times New Roman"/>
                <w:sz w:val="24"/>
                <w:szCs w:val="24"/>
              </w:rPr>
              <w:t>transférov</w:t>
            </w:r>
            <w:proofErr w:type="spellEnd"/>
          </w:p>
        </w:tc>
        <w:tc>
          <w:tcPr>
            <w:tcW w:w="3071" w:type="dxa"/>
            <w:shd w:val="clear" w:color="auto" w:fill="auto"/>
            <w:vAlign w:val="center"/>
          </w:tcPr>
          <w:p w:rsidR="003A2E64" w:rsidRPr="003A2E64" w:rsidRDefault="003A2E64" w:rsidP="006B5BE8">
            <w:pPr>
              <w:tabs>
                <w:tab w:val="left" w:pos="2745"/>
              </w:tabs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A2E64">
              <w:rPr>
                <w:rFonts w:ascii="Times New Roman" w:hAnsi="Times New Roman" w:cs="Times New Roman"/>
                <w:sz w:val="24"/>
                <w:szCs w:val="24"/>
              </w:rPr>
              <w:t>46 191,49</w:t>
            </w:r>
          </w:p>
        </w:tc>
        <w:tc>
          <w:tcPr>
            <w:tcW w:w="3071" w:type="dxa"/>
            <w:shd w:val="clear" w:color="auto" w:fill="auto"/>
            <w:vAlign w:val="center"/>
          </w:tcPr>
          <w:p w:rsidR="003A2E64" w:rsidRPr="003A2E64" w:rsidRDefault="003A2E64" w:rsidP="006B5BE8">
            <w:pPr>
              <w:tabs>
                <w:tab w:val="left" w:pos="2745"/>
              </w:tabs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A2E64">
              <w:rPr>
                <w:rFonts w:ascii="Times New Roman" w:hAnsi="Times New Roman" w:cs="Times New Roman"/>
                <w:sz w:val="24"/>
                <w:szCs w:val="24"/>
              </w:rPr>
              <w:t>46 191,58</w:t>
            </w:r>
          </w:p>
        </w:tc>
      </w:tr>
      <w:tr w:rsidR="003A2E64" w:rsidRPr="003A2E64" w:rsidTr="006B5BE8">
        <w:tc>
          <w:tcPr>
            <w:tcW w:w="3070" w:type="dxa"/>
            <w:shd w:val="clear" w:color="auto" w:fill="auto"/>
          </w:tcPr>
          <w:p w:rsidR="003A2E64" w:rsidRPr="003A2E64" w:rsidRDefault="003A2E64" w:rsidP="006B5BE8">
            <w:pPr>
              <w:tabs>
                <w:tab w:val="left" w:pos="2745"/>
              </w:tabs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A2E64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Spolu </w:t>
            </w:r>
          </w:p>
        </w:tc>
        <w:tc>
          <w:tcPr>
            <w:tcW w:w="3071" w:type="dxa"/>
            <w:shd w:val="clear" w:color="auto" w:fill="auto"/>
          </w:tcPr>
          <w:p w:rsidR="003A2E64" w:rsidRPr="003A2E64" w:rsidRDefault="003A2E64" w:rsidP="006B5BE8">
            <w:pPr>
              <w:tabs>
                <w:tab w:val="left" w:pos="2745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A2E64">
              <w:rPr>
                <w:rFonts w:ascii="Times New Roman" w:hAnsi="Times New Roman" w:cs="Times New Roman"/>
                <w:b/>
                <w:sz w:val="24"/>
                <w:szCs w:val="24"/>
              </w:rPr>
              <w:t>130 453,08</w:t>
            </w:r>
          </w:p>
        </w:tc>
        <w:tc>
          <w:tcPr>
            <w:tcW w:w="3071" w:type="dxa"/>
            <w:shd w:val="clear" w:color="auto" w:fill="auto"/>
            <w:vAlign w:val="center"/>
          </w:tcPr>
          <w:p w:rsidR="003A2E64" w:rsidRPr="003A2E64" w:rsidRDefault="003A2E64" w:rsidP="006B5BE8">
            <w:pPr>
              <w:tabs>
                <w:tab w:val="left" w:pos="2745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A2E64">
              <w:rPr>
                <w:rFonts w:ascii="Times New Roman" w:hAnsi="Times New Roman" w:cs="Times New Roman"/>
                <w:b/>
                <w:sz w:val="24"/>
                <w:szCs w:val="24"/>
              </w:rPr>
              <w:t>128 046,02</w:t>
            </w:r>
          </w:p>
        </w:tc>
      </w:tr>
    </w:tbl>
    <w:p w:rsidR="003A2E64" w:rsidRPr="003A2E64" w:rsidRDefault="003A2E64" w:rsidP="003A2E64">
      <w:pPr>
        <w:tabs>
          <w:tab w:val="left" w:pos="2745"/>
        </w:tabs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3A2E64" w:rsidRDefault="003A2E64" w:rsidP="002B0544">
      <w:pPr>
        <w:tabs>
          <w:tab w:val="left" w:pos="2745"/>
        </w:tabs>
        <w:jc w:val="both"/>
        <w:rPr>
          <w:rFonts w:ascii="Times New Roman" w:hAnsi="Times New Roman" w:cs="Times New Roman"/>
          <w:b/>
          <w:sz w:val="24"/>
          <w:szCs w:val="24"/>
        </w:rPr>
      </w:pPr>
      <w:r w:rsidRPr="003A2E64">
        <w:rPr>
          <w:rFonts w:ascii="Times New Roman" w:hAnsi="Times New Roman" w:cs="Times New Roman"/>
          <w:b/>
          <w:sz w:val="24"/>
          <w:szCs w:val="24"/>
        </w:rPr>
        <w:t xml:space="preserve">4.2 Pasíva </w:t>
      </w:r>
    </w:p>
    <w:p w:rsidR="003A2E64" w:rsidRPr="002341DE" w:rsidRDefault="003A2E64" w:rsidP="003A2E64">
      <w:pPr>
        <w:tabs>
          <w:tab w:val="left" w:pos="2745"/>
        </w:tabs>
        <w:jc w:val="both"/>
        <w:outlineLvl w:val="0"/>
        <w:rPr>
          <w:rFonts w:ascii="Times New Roman" w:hAnsi="Times New Roman" w:cs="Times New Roman"/>
          <w:b/>
          <w:sz w:val="32"/>
          <w:szCs w:val="32"/>
        </w:rPr>
      </w:pPr>
      <w:r w:rsidRPr="002341DE">
        <w:rPr>
          <w:rFonts w:ascii="Times New Roman" w:hAnsi="Times New Roman" w:cs="Times New Roman"/>
          <w:b/>
          <w:sz w:val="32"/>
          <w:szCs w:val="32"/>
        </w:rPr>
        <w:t>P a s í v a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70"/>
        <w:gridCol w:w="3071"/>
        <w:gridCol w:w="3071"/>
      </w:tblGrid>
      <w:tr w:rsidR="003A2E64" w:rsidRPr="006061C6" w:rsidTr="006B5BE8">
        <w:tc>
          <w:tcPr>
            <w:tcW w:w="3070" w:type="dxa"/>
            <w:shd w:val="clear" w:color="auto" w:fill="auto"/>
          </w:tcPr>
          <w:p w:rsidR="003A2E64" w:rsidRPr="002341DE" w:rsidRDefault="003A2E64" w:rsidP="006B5BE8">
            <w:pPr>
              <w:tabs>
                <w:tab w:val="left" w:pos="2745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341DE">
              <w:rPr>
                <w:rFonts w:ascii="Times New Roman" w:hAnsi="Times New Roman" w:cs="Times New Roman"/>
                <w:b/>
                <w:sz w:val="24"/>
                <w:szCs w:val="24"/>
              </w:rPr>
              <w:t>Názov</w:t>
            </w:r>
          </w:p>
        </w:tc>
        <w:tc>
          <w:tcPr>
            <w:tcW w:w="3071" w:type="dxa"/>
            <w:shd w:val="clear" w:color="auto" w:fill="auto"/>
          </w:tcPr>
          <w:p w:rsidR="003A2E64" w:rsidRPr="002341DE" w:rsidRDefault="003A2E64" w:rsidP="006B5BE8">
            <w:pPr>
              <w:tabs>
                <w:tab w:val="left" w:pos="2745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341DE">
              <w:rPr>
                <w:rFonts w:ascii="Times New Roman" w:hAnsi="Times New Roman" w:cs="Times New Roman"/>
                <w:b/>
                <w:sz w:val="24"/>
                <w:szCs w:val="24"/>
              </w:rPr>
              <w:t>ZS k 1.1.2014</w:t>
            </w:r>
          </w:p>
        </w:tc>
        <w:tc>
          <w:tcPr>
            <w:tcW w:w="3071" w:type="dxa"/>
            <w:shd w:val="clear" w:color="auto" w:fill="auto"/>
          </w:tcPr>
          <w:p w:rsidR="003A2E64" w:rsidRPr="002341DE" w:rsidRDefault="003A2E64" w:rsidP="006B5BE8">
            <w:pPr>
              <w:tabs>
                <w:tab w:val="left" w:pos="2745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341DE">
              <w:rPr>
                <w:rFonts w:ascii="Times New Roman" w:hAnsi="Times New Roman" w:cs="Times New Roman"/>
                <w:b/>
                <w:sz w:val="24"/>
                <w:szCs w:val="24"/>
              </w:rPr>
              <w:t>KZ k 31.12.2014</w:t>
            </w:r>
          </w:p>
        </w:tc>
      </w:tr>
      <w:tr w:rsidR="003A2E64" w:rsidRPr="006061C6" w:rsidTr="006B5BE8">
        <w:tc>
          <w:tcPr>
            <w:tcW w:w="3070" w:type="dxa"/>
            <w:shd w:val="clear" w:color="auto" w:fill="auto"/>
          </w:tcPr>
          <w:p w:rsidR="003A2E64" w:rsidRPr="002341DE" w:rsidRDefault="003A2E64" w:rsidP="006B5BE8">
            <w:pPr>
              <w:tabs>
                <w:tab w:val="left" w:pos="2745"/>
              </w:tabs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341DE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Vlastné zdroje krytia </w:t>
            </w:r>
            <w:proofErr w:type="spellStart"/>
            <w:r w:rsidRPr="002341DE">
              <w:rPr>
                <w:rFonts w:ascii="Times New Roman" w:hAnsi="Times New Roman" w:cs="Times New Roman"/>
                <w:b/>
                <w:sz w:val="24"/>
                <w:szCs w:val="24"/>
              </w:rPr>
              <w:t>majet</w:t>
            </w:r>
            <w:proofErr w:type="spellEnd"/>
          </w:p>
        </w:tc>
        <w:tc>
          <w:tcPr>
            <w:tcW w:w="3071" w:type="dxa"/>
            <w:shd w:val="clear" w:color="auto" w:fill="auto"/>
          </w:tcPr>
          <w:p w:rsidR="003A2E64" w:rsidRPr="002341DE" w:rsidRDefault="003A2E64" w:rsidP="006B5BE8">
            <w:pPr>
              <w:tabs>
                <w:tab w:val="left" w:pos="2745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341DE">
              <w:rPr>
                <w:rFonts w:ascii="Times New Roman" w:hAnsi="Times New Roman" w:cs="Times New Roman"/>
                <w:b/>
                <w:sz w:val="24"/>
                <w:szCs w:val="24"/>
              </w:rPr>
              <w:t>71 492,42</w:t>
            </w:r>
          </w:p>
        </w:tc>
        <w:tc>
          <w:tcPr>
            <w:tcW w:w="3071" w:type="dxa"/>
            <w:shd w:val="clear" w:color="auto" w:fill="auto"/>
          </w:tcPr>
          <w:p w:rsidR="003A2E64" w:rsidRPr="002341DE" w:rsidRDefault="003A2E64" w:rsidP="006B5BE8">
            <w:pPr>
              <w:tabs>
                <w:tab w:val="left" w:pos="2745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341DE">
              <w:rPr>
                <w:rFonts w:ascii="Times New Roman" w:hAnsi="Times New Roman" w:cs="Times New Roman"/>
                <w:b/>
                <w:sz w:val="24"/>
                <w:szCs w:val="24"/>
              </w:rPr>
              <w:t>70 320,32</w:t>
            </w:r>
          </w:p>
        </w:tc>
      </w:tr>
      <w:tr w:rsidR="003A2E64" w:rsidRPr="006061C6" w:rsidTr="006B5BE8">
        <w:tc>
          <w:tcPr>
            <w:tcW w:w="3070" w:type="dxa"/>
            <w:shd w:val="clear" w:color="auto" w:fill="auto"/>
          </w:tcPr>
          <w:p w:rsidR="003A2E64" w:rsidRPr="002341DE" w:rsidRDefault="003A2E64" w:rsidP="006B5BE8">
            <w:pPr>
              <w:tabs>
                <w:tab w:val="left" w:pos="2745"/>
              </w:tabs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2341DE">
              <w:rPr>
                <w:rFonts w:ascii="Times New Roman" w:hAnsi="Times New Roman" w:cs="Times New Roman"/>
                <w:sz w:val="24"/>
                <w:szCs w:val="24"/>
              </w:rPr>
              <w:t>z toho :</w:t>
            </w:r>
          </w:p>
        </w:tc>
        <w:tc>
          <w:tcPr>
            <w:tcW w:w="3071" w:type="dxa"/>
            <w:shd w:val="clear" w:color="auto" w:fill="auto"/>
          </w:tcPr>
          <w:p w:rsidR="003A2E64" w:rsidRPr="002341DE" w:rsidRDefault="003A2E64" w:rsidP="006B5BE8">
            <w:pPr>
              <w:tabs>
                <w:tab w:val="left" w:pos="2745"/>
              </w:tabs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71" w:type="dxa"/>
            <w:shd w:val="clear" w:color="auto" w:fill="auto"/>
          </w:tcPr>
          <w:p w:rsidR="003A2E64" w:rsidRPr="002341DE" w:rsidRDefault="003A2E64" w:rsidP="006B5BE8">
            <w:pPr>
              <w:tabs>
                <w:tab w:val="left" w:pos="2745"/>
              </w:tabs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3A2E64" w:rsidRPr="006061C6" w:rsidTr="006B5BE8">
        <w:tc>
          <w:tcPr>
            <w:tcW w:w="3070" w:type="dxa"/>
            <w:shd w:val="clear" w:color="auto" w:fill="auto"/>
          </w:tcPr>
          <w:p w:rsidR="003A2E64" w:rsidRPr="002341DE" w:rsidRDefault="003A2E64" w:rsidP="006B5BE8">
            <w:pPr>
              <w:tabs>
                <w:tab w:val="left" w:pos="2745"/>
              </w:tabs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2341DE">
              <w:rPr>
                <w:rFonts w:ascii="Times New Roman" w:hAnsi="Times New Roman" w:cs="Times New Roman"/>
                <w:sz w:val="24"/>
                <w:szCs w:val="24"/>
              </w:rPr>
              <w:t>Fondy účtovnej jednotky</w:t>
            </w:r>
          </w:p>
        </w:tc>
        <w:tc>
          <w:tcPr>
            <w:tcW w:w="3071" w:type="dxa"/>
            <w:shd w:val="clear" w:color="auto" w:fill="auto"/>
          </w:tcPr>
          <w:p w:rsidR="003A2E64" w:rsidRPr="002341DE" w:rsidRDefault="003A2E64" w:rsidP="006B5BE8">
            <w:pPr>
              <w:tabs>
                <w:tab w:val="left" w:pos="2745"/>
              </w:tabs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71" w:type="dxa"/>
            <w:shd w:val="clear" w:color="auto" w:fill="auto"/>
          </w:tcPr>
          <w:p w:rsidR="003A2E64" w:rsidRPr="002341DE" w:rsidRDefault="003A2E64" w:rsidP="006B5BE8">
            <w:pPr>
              <w:tabs>
                <w:tab w:val="left" w:pos="2745"/>
              </w:tabs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3A2E64" w:rsidRPr="006061C6" w:rsidTr="006B5BE8">
        <w:tc>
          <w:tcPr>
            <w:tcW w:w="3070" w:type="dxa"/>
            <w:shd w:val="clear" w:color="auto" w:fill="auto"/>
          </w:tcPr>
          <w:p w:rsidR="003A2E64" w:rsidRPr="002341DE" w:rsidRDefault="003A2E64" w:rsidP="006B5BE8">
            <w:pPr>
              <w:tabs>
                <w:tab w:val="left" w:pos="2745"/>
              </w:tabs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2341DE">
              <w:rPr>
                <w:rFonts w:ascii="Times New Roman" w:hAnsi="Times New Roman" w:cs="Times New Roman"/>
                <w:sz w:val="24"/>
                <w:szCs w:val="24"/>
              </w:rPr>
              <w:t>Výsledok hospodárenia</w:t>
            </w:r>
          </w:p>
        </w:tc>
        <w:tc>
          <w:tcPr>
            <w:tcW w:w="3071" w:type="dxa"/>
            <w:shd w:val="clear" w:color="auto" w:fill="auto"/>
          </w:tcPr>
          <w:p w:rsidR="003A2E64" w:rsidRPr="002341DE" w:rsidRDefault="003A2E64" w:rsidP="006B5BE8">
            <w:pPr>
              <w:tabs>
                <w:tab w:val="left" w:pos="2745"/>
              </w:tabs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341DE">
              <w:rPr>
                <w:rFonts w:ascii="Times New Roman" w:hAnsi="Times New Roman" w:cs="Times New Roman"/>
                <w:sz w:val="24"/>
                <w:szCs w:val="24"/>
              </w:rPr>
              <w:t>39 603,67</w:t>
            </w:r>
          </w:p>
        </w:tc>
        <w:tc>
          <w:tcPr>
            <w:tcW w:w="3071" w:type="dxa"/>
            <w:shd w:val="clear" w:color="auto" w:fill="auto"/>
          </w:tcPr>
          <w:p w:rsidR="003A2E64" w:rsidRPr="002341DE" w:rsidRDefault="003A2E64" w:rsidP="006B5BE8">
            <w:pPr>
              <w:tabs>
                <w:tab w:val="left" w:pos="2745"/>
              </w:tabs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341DE">
              <w:rPr>
                <w:rFonts w:ascii="Times New Roman" w:hAnsi="Times New Roman" w:cs="Times New Roman"/>
                <w:sz w:val="24"/>
                <w:szCs w:val="24"/>
              </w:rPr>
              <w:t>37862,87</w:t>
            </w:r>
          </w:p>
        </w:tc>
      </w:tr>
      <w:tr w:rsidR="003A2E64" w:rsidRPr="006061C6" w:rsidTr="006B5BE8">
        <w:tc>
          <w:tcPr>
            <w:tcW w:w="3070" w:type="dxa"/>
            <w:shd w:val="clear" w:color="auto" w:fill="auto"/>
          </w:tcPr>
          <w:p w:rsidR="003A2E64" w:rsidRPr="002341DE" w:rsidRDefault="003A2E64" w:rsidP="006B5BE8">
            <w:pPr>
              <w:tabs>
                <w:tab w:val="left" w:pos="2745"/>
              </w:tabs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341DE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Záväzky </w:t>
            </w:r>
          </w:p>
        </w:tc>
        <w:tc>
          <w:tcPr>
            <w:tcW w:w="3071" w:type="dxa"/>
            <w:shd w:val="clear" w:color="auto" w:fill="auto"/>
          </w:tcPr>
          <w:p w:rsidR="003A2E64" w:rsidRPr="002341DE" w:rsidRDefault="003A2E64" w:rsidP="006B5BE8">
            <w:pPr>
              <w:tabs>
                <w:tab w:val="left" w:pos="2745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341DE">
              <w:rPr>
                <w:rFonts w:ascii="Times New Roman" w:hAnsi="Times New Roman" w:cs="Times New Roman"/>
                <w:b/>
                <w:sz w:val="24"/>
                <w:szCs w:val="24"/>
              </w:rPr>
              <w:t>48 387,94</w:t>
            </w:r>
          </w:p>
        </w:tc>
        <w:tc>
          <w:tcPr>
            <w:tcW w:w="3071" w:type="dxa"/>
            <w:shd w:val="clear" w:color="auto" w:fill="auto"/>
          </w:tcPr>
          <w:p w:rsidR="003A2E64" w:rsidRPr="002341DE" w:rsidRDefault="003A2E64" w:rsidP="006B5BE8">
            <w:pPr>
              <w:tabs>
                <w:tab w:val="left" w:pos="2745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341DE">
              <w:rPr>
                <w:rFonts w:ascii="Times New Roman" w:hAnsi="Times New Roman" w:cs="Times New Roman"/>
                <w:b/>
                <w:sz w:val="24"/>
                <w:szCs w:val="24"/>
              </w:rPr>
              <w:t>48 570,19</w:t>
            </w:r>
          </w:p>
        </w:tc>
      </w:tr>
      <w:tr w:rsidR="003A2E64" w:rsidRPr="006061C6" w:rsidTr="006B5BE8">
        <w:tc>
          <w:tcPr>
            <w:tcW w:w="3070" w:type="dxa"/>
            <w:shd w:val="clear" w:color="auto" w:fill="auto"/>
          </w:tcPr>
          <w:p w:rsidR="003A2E64" w:rsidRPr="002341DE" w:rsidRDefault="003A2E64" w:rsidP="006B5BE8">
            <w:pPr>
              <w:tabs>
                <w:tab w:val="left" w:pos="2745"/>
              </w:tabs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2341DE">
              <w:rPr>
                <w:rFonts w:ascii="Times New Roman" w:hAnsi="Times New Roman" w:cs="Times New Roman"/>
                <w:sz w:val="24"/>
                <w:szCs w:val="24"/>
              </w:rPr>
              <w:t>z toho :</w:t>
            </w:r>
          </w:p>
        </w:tc>
        <w:tc>
          <w:tcPr>
            <w:tcW w:w="3071" w:type="dxa"/>
            <w:shd w:val="clear" w:color="auto" w:fill="auto"/>
          </w:tcPr>
          <w:p w:rsidR="003A2E64" w:rsidRPr="002341DE" w:rsidRDefault="003A2E64" w:rsidP="006B5BE8">
            <w:pPr>
              <w:tabs>
                <w:tab w:val="left" w:pos="2745"/>
              </w:tabs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71" w:type="dxa"/>
            <w:shd w:val="clear" w:color="auto" w:fill="auto"/>
          </w:tcPr>
          <w:p w:rsidR="003A2E64" w:rsidRPr="002341DE" w:rsidRDefault="003A2E64" w:rsidP="006B5BE8">
            <w:pPr>
              <w:tabs>
                <w:tab w:val="left" w:pos="2745"/>
              </w:tabs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3A2E64" w:rsidRPr="006061C6" w:rsidTr="006B5BE8">
        <w:tc>
          <w:tcPr>
            <w:tcW w:w="3070" w:type="dxa"/>
            <w:shd w:val="clear" w:color="auto" w:fill="auto"/>
          </w:tcPr>
          <w:p w:rsidR="003A2E64" w:rsidRPr="002341DE" w:rsidRDefault="003A2E64" w:rsidP="006B5BE8">
            <w:pPr>
              <w:tabs>
                <w:tab w:val="left" w:pos="2745"/>
              </w:tabs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2341DE">
              <w:rPr>
                <w:rFonts w:ascii="Times New Roman" w:hAnsi="Times New Roman" w:cs="Times New Roman"/>
                <w:sz w:val="24"/>
                <w:szCs w:val="24"/>
              </w:rPr>
              <w:t>Dlhodobé záväzky</w:t>
            </w:r>
          </w:p>
        </w:tc>
        <w:tc>
          <w:tcPr>
            <w:tcW w:w="3071" w:type="dxa"/>
            <w:shd w:val="clear" w:color="auto" w:fill="auto"/>
          </w:tcPr>
          <w:p w:rsidR="003A2E64" w:rsidRPr="002323FC" w:rsidRDefault="003A2E64" w:rsidP="006B5BE8">
            <w:pPr>
              <w:tabs>
                <w:tab w:val="left" w:pos="2745"/>
              </w:tabs>
              <w:jc w:val="center"/>
            </w:pPr>
          </w:p>
        </w:tc>
        <w:tc>
          <w:tcPr>
            <w:tcW w:w="3071" w:type="dxa"/>
            <w:shd w:val="clear" w:color="auto" w:fill="auto"/>
          </w:tcPr>
          <w:p w:rsidR="003A2E64" w:rsidRPr="006061C6" w:rsidRDefault="003A2E64" w:rsidP="006B5BE8">
            <w:pPr>
              <w:tabs>
                <w:tab w:val="left" w:pos="2745"/>
              </w:tabs>
              <w:jc w:val="both"/>
              <w:rPr>
                <w:b/>
                <w:sz w:val="32"/>
                <w:szCs w:val="32"/>
              </w:rPr>
            </w:pPr>
          </w:p>
        </w:tc>
      </w:tr>
      <w:tr w:rsidR="003A2E64" w:rsidRPr="002341DE" w:rsidTr="006B5BE8">
        <w:tc>
          <w:tcPr>
            <w:tcW w:w="3070" w:type="dxa"/>
            <w:shd w:val="clear" w:color="auto" w:fill="auto"/>
          </w:tcPr>
          <w:p w:rsidR="003A2E64" w:rsidRPr="002341DE" w:rsidRDefault="003A2E64" w:rsidP="006B5BE8">
            <w:pPr>
              <w:tabs>
                <w:tab w:val="left" w:pos="2745"/>
              </w:tabs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2341DE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Krátkodobé záväzky</w:t>
            </w:r>
          </w:p>
        </w:tc>
        <w:tc>
          <w:tcPr>
            <w:tcW w:w="3071" w:type="dxa"/>
            <w:shd w:val="clear" w:color="auto" w:fill="auto"/>
          </w:tcPr>
          <w:p w:rsidR="003A2E64" w:rsidRPr="002341DE" w:rsidRDefault="003A2E64" w:rsidP="006B5BE8">
            <w:pPr>
              <w:tabs>
                <w:tab w:val="left" w:pos="2745"/>
              </w:tabs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341DE">
              <w:rPr>
                <w:rFonts w:ascii="Times New Roman" w:hAnsi="Times New Roman" w:cs="Times New Roman"/>
                <w:sz w:val="24"/>
                <w:szCs w:val="24"/>
              </w:rPr>
              <w:t>2 196,45</w:t>
            </w:r>
          </w:p>
        </w:tc>
        <w:tc>
          <w:tcPr>
            <w:tcW w:w="3071" w:type="dxa"/>
            <w:shd w:val="clear" w:color="auto" w:fill="auto"/>
          </w:tcPr>
          <w:p w:rsidR="003A2E64" w:rsidRPr="002341DE" w:rsidRDefault="003A2E64" w:rsidP="006B5BE8">
            <w:pPr>
              <w:tabs>
                <w:tab w:val="left" w:pos="2745"/>
              </w:tabs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341DE">
              <w:rPr>
                <w:rFonts w:ascii="Times New Roman" w:hAnsi="Times New Roman" w:cs="Times New Roman"/>
                <w:sz w:val="24"/>
                <w:szCs w:val="24"/>
              </w:rPr>
              <w:t>2 378,61</w:t>
            </w:r>
          </w:p>
        </w:tc>
      </w:tr>
      <w:tr w:rsidR="003A2E64" w:rsidRPr="002341DE" w:rsidTr="006B5BE8">
        <w:tc>
          <w:tcPr>
            <w:tcW w:w="3070" w:type="dxa"/>
            <w:shd w:val="clear" w:color="auto" w:fill="auto"/>
          </w:tcPr>
          <w:p w:rsidR="003A2E64" w:rsidRPr="002341DE" w:rsidRDefault="003A2E64" w:rsidP="006B5BE8">
            <w:pPr>
              <w:tabs>
                <w:tab w:val="left" w:pos="2745"/>
              </w:tabs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2341DE">
              <w:rPr>
                <w:rFonts w:ascii="Times New Roman" w:hAnsi="Times New Roman" w:cs="Times New Roman"/>
                <w:sz w:val="24"/>
                <w:szCs w:val="24"/>
              </w:rPr>
              <w:t>Bank. úvery a </w:t>
            </w:r>
            <w:proofErr w:type="spellStart"/>
            <w:r w:rsidRPr="002341DE">
              <w:rPr>
                <w:rFonts w:ascii="Times New Roman" w:hAnsi="Times New Roman" w:cs="Times New Roman"/>
                <w:sz w:val="24"/>
                <w:szCs w:val="24"/>
              </w:rPr>
              <w:t>ost</w:t>
            </w:r>
            <w:proofErr w:type="spellEnd"/>
            <w:r w:rsidRPr="002341DE">
              <w:rPr>
                <w:rFonts w:ascii="Times New Roman" w:hAnsi="Times New Roman" w:cs="Times New Roman"/>
                <w:sz w:val="24"/>
                <w:szCs w:val="24"/>
              </w:rPr>
              <w:t xml:space="preserve">. </w:t>
            </w:r>
            <w:proofErr w:type="spellStart"/>
            <w:r w:rsidRPr="002341DE">
              <w:rPr>
                <w:rFonts w:ascii="Times New Roman" w:hAnsi="Times New Roman" w:cs="Times New Roman"/>
                <w:sz w:val="24"/>
                <w:szCs w:val="24"/>
              </w:rPr>
              <w:t>prij</w:t>
            </w:r>
            <w:proofErr w:type="spellEnd"/>
            <w:r w:rsidRPr="002341DE">
              <w:rPr>
                <w:rFonts w:ascii="Times New Roman" w:hAnsi="Times New Roman" w:cs="Times New Roman"/>
                <w:sz w:val="24"/>
                <w:szCs w:val="24"/>
              </w:rPr>
              <w:t xml:space="preserve">. </w:t>
            </w:r>
            <w:proofErr w:type="spellStart"/>
            <w:r w:rsidRPr="002341DE">
              <w:rPr>
                <w:rFonts w:ascii="Times New Roman" w:hAnsi="Times New Roman" w:cs="Times New Roman"/>
                <w:sz w:val="24"/>
                <w:szCs w:val="24"/>
              </w:rPr>
              <w:t>výp</w:t>
            </w:r>
            <w:proofErr w:type="spellEnd"/>
            <w:r w:rsidRPr="002341DE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3071" w:type="dxa"/>
            <w:shd w:val="clear" w:color="auto" w:fill="auto"/>
          </w:tcPr>
          <w:p w:rsidR="003A2E64" w:rsidRPr="002341DE" w:rsidRDefault="003A2E64" w:rsidP="006B5BE8">
            <w:pPr>
              <w:tabs>
                <w:tab w:val="left" w:pos="2745"/>
              </w:tabs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71" w:type="dxa"/>
            <w:shd w:val="clear" w:color="auto" w:fill="auto"/>
          </w:tcPr>
          <w:p w:rsidR="003A2E64" w:rsidRPr="002341DE" w:rsidRDefault="003A2E64" w:rsidP="006B5BE8">
            <w:pPr>
              <w:tabs>
                <w:tab w:val="left" w:pos="2745"/>
              </w:tabs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3A2E64" w:rsidRPr="002341DE" w:rsidTr="006B5BE8">
        <w:tc>
          <w:tcPr>
            <w:tcW w:w="3070" w:type="dxa"/>
            <w:shd w:val="clear" w:color="auto" w:fill="auto"/>
          </w:tcPr>
          <w:p w:rsidR="003A2E64" w:rsidRPr="002341DE" w:rsidRDefault="003A2E64" w:rsidP="006B5BE8">
            <w:pPr>
              <w:tabs>
                <w:tab w:val="left" w:pos="2745"/>
              </w:tabs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2341DE">
              <w:rPr>
                <w:rFonts w:ascii="Times New Roman" w:hAnsi="Times New Roman" w:cs="Times New Roman"/>
                <w:sz w:val="24"/>
                <w:szCs w:val="24"/>
              </w:rPr>
              <w:t xml:space="preserve">Prechodné </w:t>
            </w:r>
            <w:proofErr w:type="spellStart"/>
            <w:r w:rsidRPr="002341DE">
              <w:rPr>
                <w:rFonts w:ascii="Times New Roman" w:hAnsi="Times New Roman" w:cs="Times New Roman"/>
                <w:sz w:val="24"/>
                <w:szCs w:val="24"/>
              </w:rPr>
              <w:t>úč</w:t>
            </w:r>
            <w:proofErr w:type="spellEnd"/>
            <w:r w:rsidRPr="002341DE">
              <w:rPr>
                <w:rFonts w:ascii="Times New Roman" w:hAnsi="Times New Roman" w:cs="Times New Roman"/>
                <w:sz w:val="24"/>
                <w:szCs w:val="24"/>
              </w:rPr>
              <w:t xml:space="preserve">. </w:t>
            </w:r>
            <w:proofErr w:type="spellStart"/>
            <w:r w:rsidRPr="002341DE">
              <w:rPr>
                <w:rFonts w:ascii="Times New Roman" w:hAnsi="Times New Roman" w:cs="Times New Roman"/>
                <w:sz w:val="24"/>
                <w:szCs w:val="24"/>
              </w:rPr>
              <w:t>pasív-cudz.zdr</w:t>
            </w:r>
            <w:proofErr w:type="spellEnd"/>
            <w:r w:rsidRPr="002341DE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3071" w:type="dxa"/>
            <w:shd w:val="clear" w:color="auto" w:fill="auto"/>
          </w:tcPr>
          <w:p w:rsidR="003A2E64" w:rsidRPr="002341DE" w:rsidRDefault="003A2E64" w:rsidP="006B5BE8">
            <w:pPr>
              <w:tabs>
                <w:tab w:val="left" w:pos="2745"/>
              </w:tabs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341DE">
              <w:rPr>
                <w:rFonts w:ascii="Times New Roman" w:hAnsi="Times New Roman" w:cs="Times New Roman"/>
                <w:sz w:val="24"/>
                <w:szCs w:val="24"/>
              </w:rPr>
              <w:t>2 725,23</w:t>
            </w:r>
          </w:p>
        </w:tc>
        <w:tc>
          <w:tcPr>
            <w:tcW w:w="3071" w:type="dxa"/>
            <w:shd w:val="clear" w:color="auto" w:fill="auto"/>
          </w:tcPr>
          <w:p w:rsidR="003A2E64" w:rsidRPr="002341DE" w:rsidRDefault="003A2E64" w:rsidP="006B5BE8">
            <w:pPr>
              <w:tabs>
                <w:tab w:val="left" w:pos="2745"/>
              </w:tabs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341DE">
              <w:rPr>
                <w:rFonts w:ascii="Times New Roman" w:hAnsi="Times New Roman" w:cs="Times New Roman"/>
                <w:sz w:val="24"/>
                <w:szCs w:val="24"/>
              </w:rPr>
              <w:t>1 307,23</w:t>
            </w:r>
          </w:p>
        </w:tc>
      </w:tr>
      <w:tr w:rsidR="003A2E64" w:rsidRPr="002341DE" w:rsidTr="006B5BE8">
        <w:tc>
          <w:tcPr>
            <w:tcW w:w="3070" w:type="dxa"/>
            <w:shd w:val="clear" w:color="auto" w:fill="auto"/>
          </w:tcPr>
          <w:p w:rsidR="003A2E64" w:rsidRPr="002341DE" w:rsidRDefault="003A2E64" w:rsidP="006B5BE8">
            <w:pPr>
              <w:tabs>
                <w:tab w:val="left" w:pos="2745"/>
              </w:tabs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341DE">
              <w:rPr>
                <w:rFonts w:ascii="Times New Roman" w:hAnsi="Times New Roman" w:cs="Times New Roman"/>
                <w:b/>
                <w:sz w:val="24"/>
                <w:szCs w:val="24"/>
              </w:rPr>
              <w:t>Spolu</w:t>
            </w:r>
          </w:p>
        </w:tc>
        <w:tc>
          <w:tcPr>
            <w:tcW w:w="3071" w:type="dxa"/>
            <w:shd w:val="clear" w:color="auto" w:fill="auto"/>
          </w:tcPr>
          <w:p w:rsidR="003A2E64" w:rsidRPr="002341DE" w:rsidRDefault="003A2E64" w:rsidP="006B5BE8">
            <w:pPr>
              <w:tabs>
                <w:tab w:val="left" w:pos="2745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341DE">
              <w:rPr>
                <w:rFonts w:ascii="Times New Roman" w:hAnsi="Times New Roman" w:cs="Times New Roman"/>
                <w:b/>
                <w:sz w:val="24"/>
                <w:szCs w:val="24"/>
              </w:rPr>
              <w:t>119 880,36</w:t>
            </w:r>
          </w:p>
        </w:tc>
        <w:tc>
          <w:tcPr>
            <w:tcW w:w="3071" w:type="dxa"/>
            <w:shd w:val="clear" w:color="auto" w:fill="auto"/>
          </w:tcPr>
          <w:p w:rsidR="003A2E64" w:rsidRPr="002341DE" w:rsidRDefault="003A2E64" w:rsidP="006B5BE8">
            <w:pPr>
              <w:tabs>
                <w:tab w:val="left" w:pos="2745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341DE">
              <w:rPr>
                <w:rFonts w:ascii="Times New Roman" w:hAnsi="Times New Roman" w:cs="Times New Roman"/>
                <w:b/>
                <w:sz w:val="24"/>
                <w:szCs w:val="24"/>
              </w:rPr>
              <w:t>118 890,51</w:t>
            </w:r>
          </w:p>
        </w:tc>
      </w:tr>
    </w:tbl>
    <w:p w:rsidR="003A2E64" w:rsidRDefault="003A2E64" w:rsidP="003A2E64">
      <w:pPr>
        <w:tabs>
          <w:tab w:val="left" w:pos="2745"/>
        </w:tabs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2341DE" w:rsidRDefault="002341DE" w:rsidP="003A2E64">
      <w:pPr>
        <w:tabs>
          <w:tab w:val="left" w:pos="2745"/>
        </w:tabs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5. Vývoj pohľadávok  a záväzkov v €</w:t>
      </w:r>
    </w:p>
    <w:p w:rsidR="002341DE" w:rsidRDefault="002341DE" w:rsidP="003A2E64">
      <w:pPr>
        <w:tabs>
          <w:tab w:val="left" w:pos="2745"/>
        </w:tabs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Obec k 31.12.2014 má tieto záväzky : v €</w:t>
      </w:r>
    </w:p>
    <w:p w:rsidR="002341DE" w:rsidRDefault="002341DE" w:rsidP="002341DE">
      <w:pPr>
        <w:pStyle w:val="Odsekzoznamu"/>
        <w:numPr>
          <w:ilvl w:val="0"/>
          <w:numId w:val="3"/>
        </w:numPr>
        <w:tabs>
          <w:tab w:val="left" w:pos="2745"/>
        </w:tabs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iné záväzky                                 </w:t>
      </w:r>
      <w:r w:rsidR="00BA271C">
        <w:rPr>
          <w:rFonts w:ascii="Times New Roman" w:hAnsi="Times New Roman" w:cs="Times New Roman"/>
          <w:sz w:val="24"/>
          <w:szCs w:val="24"/>
        </w:rPr>
        <w:t xml:space="preserve">                  </w:t>
      </w:r>
      <w:r>
        <w:rPr>
          <w:rFonts w:ascii="Times New Roman" w:hAnsi="Times New Roman" w:cs="Times New Roman"/>
          <w:sz w:val="24"/>
          <w:szCs w:val="24"/>
        </w:rPr>
        <w:t>950.00</w:t>
      </w:r>
    </w:p>
    <w:p w:rsidR="002341DE" w:rsidRDefault="002341DE" w:rsidP="002341DE">
      <w:pPr>
        <w:pStyle w:val="Odsekzoznamu"/>
        <w:numPr>
          <w:ilvl w:val="0"/>
          <w:numId w:val="3"/>
        </w:numPr>
        <w:tabs>
          <w:tab w:val="left" w:pos="2745"/>
        </w:tabs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zamestnanci                             </w:t>
      </w:r>
      <w:r w:rsidR="00BA271C">
        <w:rPr>
          <w:rFonts w:ascii="Times New Roman" w:hAnsi="Times New Roman" w:cs="Times New Roman"/>
          <w:sz w:val="24"/>
          <w:szCs w:val="24"/>
        </w:rPr>
        <w:t xml:space="preserve">                   </w:t>
      </w:r>
      <w:r>
        <w:rPr>
          <w:rFonts w:ascii="Times New Roman" w:hAnsi="Times New Roman" w:cs="Times New Roman"/>
          <w:sz w:val="24"/>
          <w:szCs w:val="24"/>
        </w:rPr>
        <w:t>1 203,17</w:t>
      </w:r>
    </w:p>
    <w:p w:rsidR="002341DE" w:rsidRPr="00746937" w:rsidRDefault="002341DE" w:rsidP="002341DE">
      <w:pPr>
        <w:pStyle w:val="Odsekzoznamu"/>
        <w:numPr>
          <w:ilvl w:val="0"/>
          <w:numId w:val="3"/>
        </w:numPr>
        <w:tabs>
          <w:tab w:val="left" w:pos="2745"/>
        </w:tabs>
        <w:jc w:val="both"/>
        <w:rPr>
          <w:rFonts w:ascii="Times New Roman" w:hAnsi="Times New Roman" w:cs="Times New Roman"/>
          <w:sz w:val="24"/>
          <w:szCs w:val="24"/>
        </w:rPr>
      </w:pPr>
      <w:r w:rsidRPr="00746937">
        <w:rPr>
          <w:rFonts w:ascii="Times New Roman" w:hAnsi="Times New Roman" w:cs="Times New Roman"/>
          <w:sz w:val="24"/>
          <w:szCs w:val="24"/>
        </w:rPr>
        <w:t xml:space="preserve">ostatné priame dane            </w:t>
      </w:r>
      <w:r w:rsidR="00BA271C" w:rsidRPr="00746937">
        <w:rPr>
          <w:rFonts w:ascii="Times New Roman" w:hAnsi="Times New Roman" w:cs="Times New Roman"/>
          <w:sz w:val="24"/>
          <w:szCs w:val="24"/>
        </w:rPr>
        <w:t xml:space="preserve">                             63,05</w:t>
      </w:r>
    </w:p>
    <w:p w:rsidR="00BA271C" w:rsidRDefault="00BA271C" w:rsidP="002341DE">
      <w:pPr>
        <w:pStyle w:val="Odsekzoznamu"/>
        <w:numPr>
          <w:ilvl w:val="0"/>
          <w:numId w:val="3"/>
        </w:numPr>
        <w:tabs>
          <w:tab w:val="left" w:pos="2745"/>
        </w:tabs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organizácie : zdrav. a soc. poistenia              162,39</w:t>
      </w:r>
    </w:p>
    <w:p w:rsidR="00BA271C" w:rsidRPr="002341DE" w:rsidRDefault="00BA271C" w:rsidP="00BA271C">
      <w:pPr>
        <w:pStyle w:val="Odsekzoznamu"/>
        <w:tabs>
          <w:tab w:val="left" w:pos="2745"/>
        </w:tabs>
        <w:ind w:left="420"/>
        <w:jc w:val="both"/>
        <w:rPr>
          <w:rFonts w:ascii="Times New Roman" w:hAnsi="Times New Roman" w:cs="Times New Roman"/>
          <w:sz w:val="24"/>
          <w:szCs w:val="24"/>
        </w:rPr>
      </w:pPr>
    </w:p>
    <w:p w:rsidR="003A2E64" w:rsidRDefault="00BA271C" w:rsidP="002B0544">
      <w:pPr>
        <w:tabs>
          <w:tab w:val="left" w:pos="2745"/>
        </w:tabs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6. Ostatné dôležité informácie </w:t>
      </w:r>
    </w:p>
    <w:p w:rsidR="00BA271C" w:rsidRDefault="00BA271C" w:rsidP="002B0544">
      <w:pPr>
        <w:tabs>
          <w:tab w:val="left" w:pos="2745"/>
        </w:tabs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6.1 Prijaté granty a transfery </w:t>
      </w:r>
    </w:p>
    <w:p w:rsidR="00BA271C" w:rsidRPr="00BA271C" w:rsidRDefault="00BA271C" w:rsidP="002B0544">
      <w:pPr>
        <w:tabs>
          <w:tab w:val="left" w:pos="2745"/>
        </w:tabs>
        <w:jc w:val="both"/>
        <w:rPr>
          <w:rFonts w:ascii="Times New Roman" w:hAnsi="Times New Roman" w:cs="Times New Roman"/>
          <w:sz w:val="24"/>
          <w:szCs w:val="24"/>
        </w:rPr>
      </w:pPr>
      <w:r w:rsidRPr="00BA271C">
        <w:rPr>
          <w:rFonts w:ascii="Times New Roman" w:hAnsi="Times New Roman" w:cs="Times New Roman"/>
          <w:sz w:val="24"/>
          <w:szCs w:val="24"/>
        </w:rPr>
        <w:t>V súlade s</w:t>
      </w:r>
      <w:r>
        <w:rPr>
          <w:rFonts w:ascii="Times New Roman" w:hAnsi="Times New Roman" w:cs="Times New Roman"/>
          <w:sz w:val="24"/>
          <w:szCs w:val="24"/>
        </w:rPr>
        <w:t xml:space="preserve"> ustanovením  § 16 ods.2 zák. č. 583/2004 o rozpočtových pravidlách územnej samosprávy a o zmene a doplnení niektorých zákonov v znení neskorších predpisov má obec </w:t>
      </w:r>
      <w:r w:rsidR="00746937">
        <w:rPr>
          <w:rFonts w:ascii="Times New Roman" w:hAnsi="Times New Roman" w:cs="Times New Roman"/>
          <w:sz w:val="24"/>
          <w:szCs w:val="24"/>
        </w:rPr>
        <w:t>finančne usporiadať finančné vzťahy k štátnemu  rozpočtu.</w:t>
      </w:r>
      <w:r w:rsidRPr="00BA271C">
        <w:rPr>
          <w:rFonts w:ascii="Times New Roman" w:hAnsi="Times New Roman" w:cs="Times New Roman"/>
          <w:sz w:val="24"/>
          <w:szCs w:val="24"/>
        </w:rPr>
        <w:t xml:space="preserve">     </w:t>
      </w:r>
    </w:p>
    <w:tbl>
      <w:tblPr>
        <w:tblStyle w:val="Mriekatabuky"/>
        <w:tblW w:w="0" w:type="auto"/>
        <w:tblLook w:val="04A0"/>
      </w:tblPr>
      <w:tblGrid>
        <w:gridCol w:w="1842"/>
        <w:gridCol w:w="1842"/>
        <w:gridCol w:w="1842"/>
        <w:gridCol w:w="1843"/>
        <w:gridCol w:w="1843"/>
      </w:tblGrid>
      <w:tr w:rsidR="00746937" w:rsidTr="00746937">
        <w:tc>
          <w:tcPr>
            <w:tcW w:w="1842" w:type="dxa"/>
          </w:tcPr>
          <w:p w:rsidR="00746937" w:rsidRPr="00746937" w:rsidRDefault="00746937" w:rsidP="002B0544">
            <w:pPr>
              <w:tabs>
                <w:tab w:val="left" w:pos="2745"/>
              </w:tabs>
              <w:jc w:val="both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746937">
              <w:rPr>
                <w:rFonts w:ascii="Times New Roman" w:hAnsi="Times New Roman" w:cs="Times New Roman"/>
                <w:b/>
                <w:sz w:val="16"/>
                <w:szCs w:val="16"/>
              </w:rPr>
              <w:t>Poskytovateľ</w:t>
            </w:r>
          </w:p>
        </w:tc>
        <w:tc>
          <w:tcPr>
            <w:tcW w:w="1842" w:type="dxa"/>
          </w:tcPr>
          <w:p w:rsidR="00746937" w:rsidRPr="00746937" w:rsidRDefault="00746937" w:rsidP="002B0544">
            <w:pPr>
              <w:tabs>
                <w:tab w:val="left" w:pos="2745"/>
              </w:tabs>
              <w:jc w:val="both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Účelové určenie grantu, </w:t>
            </w:r>
            <w:proofErr w:type="spellStart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transféru</w:t>
            </w:r>
            <w:proofErr w:type="spellEnd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 :</w:t>
            </w:r>
          </w:p>
        </w:tc>
        <w:tc>
          <w:tcPr>
            <w:tcW w:w="1842" w:type="dxa"/>
          </w:tcPr>
          <w:p w:rsidR="00746937" w:rsidRPr="00746937" w:rsidRDefault="00746937" w:rsidP="002B0544">
            <w:pPr>
              <w:tabs>
                <w:tab w:val="left" w:pos="2745"/>
              </w:tabs>
              <w:jc w:val="both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746937">
              <w:rPr>
                <w:rFonts w:ascii="Times New Roman" w:hAnsi="Times New Roman" w:cs="Times New Roman"/>
                <w:b/>
                <w:sz w:val="16"/>
                <w:szCs w:val="16"/>
              </w:rPr>
              <w:t>Suma poskytnutých</w:t>
            </w: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prostr</w:t>
            </w:r>
            <w:proofErr w:type="spellEnd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. v roku 2014</w:t>
            </w:r>
          </w:p>
        </w:tc>
        <w:tc>
          <w:tcPr>
            <w:tcW w:w="1843" w:type="dxa"/>
          </w:tcPr>
          <w:p w:rsidR="00746937" w:rsidRPr="00746937" w:rsidRDefault="00746937" w:rsidP="002B0544">
            <w:pPr>
              <w:tabs>
                <w:tab w:val="left" w:pos="2745"/>
              </w:tabs>
              <w:jc w:val="both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Suma použitých </w:t>
            </w:r>
            <w:proofErr w:type="spellStart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prostr</w:t>
            </w:r>
            <w:proofErr w:type="spellEnd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. v roku 2014</w:t>
            </w:r>
          </w:p>
        </w:tc>
        <w:tc>
          <w:tcPr>
            <w:tcW w:w="1843" w:type="dxa"/>
          </w:tcPr>
          <w:p w:rsidR="00746937" w:rsidRPr="00746937" w:rsidRDefault="00746937" w:rsidP="002B0544">
            <w:pPr>
              <w:tabs>
                <w:tab w:val="left" w:pos="2745"/>
              </w:tabs>
              <w:jc w:val="both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Rozdiel : +/-</w:t>
            </w:r>
          </w:p>
        </w:tc>
      </w:tr>
      <w:tr w:rsidR="00746937" w:rsidTr="00746937">
        <w:tc>
          <w:tcPr>
            <w:tcW w:w="1842" w:type="dxa"/>
          </w:tcPr>
          <w:p w:rsidR="00746937" w:rsidRDefault="00746937" w:rsidP="002B0544">
            <w:pPr>
              <w:tabs>
                <w:tab w:val="left" w:pos="2745"/>
              </w:tabs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ÚPSVaR</w:t>
            </w:r>
            <w:proofErr w:type="spellEnd"/>
          </w:p>
        </w:tc>
        <w:tc>
          <w:tcPr>
            <w:tcW w:w="1842" w:type="dxa"/>
          </w:tcPr>
          <w:p w:rsidR="00746937" w:rsidRDefault="00746937" w:rsidP="002B0544">
            <w:pPr>
              <w:tabs>
                <w:tab w:val="left" w:pos="2745"/>
              </w:tabs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BV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Aktiv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. práce</w:t>
            </w:r>
          </w:p>
        </w:tc>
        <w:tc>
          <w:tcPr>
            <w:tcW w:w="1842" w:type="dxa"/>
            <w:vAlign w:val="center"/>
          </w:tcPr>
          <w:p w:rsidR="00746937" w:rsidRDefault="00746937" w:rsidP="00746937">
            <w:pPr>
              <w:tabs>
                <w:tab w:val="left" w:pos="2745"/>
              </w:tabs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1 778,56 €</w:t>
            </w:r>
          </w:p>
        </w:tc>
        <w:tc>
          <w:tcPr>
            <w:tcW w:w="1843" w:type="dxa"/>
            <w:vAlign w:val="center"/>
          </w:tcPr>
          <w:p w:rsidR="00746937" w:rsidRDefault="00746937" w:rsidP="00746937">
            <w:pPr>
              <w:tabs>
                <w:tab w:val="left" w:pos="2745"/>
              </w:tabs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1 778,56 €</w:t>
            </w:r>
          </w:p>
        </w:tc>
        <w:tc>
          <w:tcPr>
            <w:tcW w:w="1843" w:type="dxa"/>
            <w:vAlign w:val="center"/>
          </w:tcPr>
          <w:p w:rsidR="00746937" w:rsidRDefault="00746937" w:rsidP="00746937">
            <w:pPr>
              <w:tabs>
                <w:tab w:val="left" w:pos="2745"/>
              </w:tabs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746937" w:rsidTr="00533D65">
        <w:tc>
          <w:tcPr>
            <w:tcW w:w="1842" w:type="dxa"/>
          </w:tcPr>
          <w:p w:rsidR="00746937" w:rsidRDefault="00533D65" w:rsidP="00533D65">
            <w:pPr>
              <w:tabs>
                <w:tab w:val="left" w:pos="2745"/>
              </w:tabs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ÚPSVaR</w:t>
            </w:r>
            <w:proofErr w:type="spellEnd"/>
          </w:p>
        </w:tc>
        <w:tc>
          <w:tcPr>
            <w:tcW w:w="1842" w:type="dxa"/>
          </w:tcPr>
          <w:p w:rsidR="00746937" w:rsidRDefault="00533D65" w:rsidP="002B0544">
            <w:pPr>
              <w:tabs>
                <w:tab w:val="left" w:pos="2745"/>
              </w:tabs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BV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Regob</w:t>
            </w:r>
            <w:proofErr w:type="spellEnd"/>
          </w:p>
        </w:tc>
        <w:tc>
          <w:tcPr>
            <w:tcW w:w="1842" w:type="dxa"/>
            <w:vAlign w:val="center"/>
          </w:tcPr>
          <w:p w:rsidR="00746937" w:rsidRDefault="00533D65" w:rsidP="00533D65">
            <w:pPr>
              <w:tabs>
                <w:tab w:val="left" w:pos="2745"/>
              </w:tabs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25,41 €</w:t>
            </w:r>
          </w:p>
        </w:tc>
        <w:tc>
          <w:tcPr>
            <w:tcW w:w="1843" w:type="dxa"/>
            <w:vAlign w:val="center"/>
          </w:tcPr>
          <w:p w:rsidR="00746937" w:rsidRDefault="00533D65" w:rsidP="00533D65">
            <w:pPr>
              <w:tabs>
                <w:tab w:val="left" w:pos="2745"/>
              </w:tabs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25,41 €</w:t>
            </w:r>
          </w:p>
        </w:tc>
        <w:tc>
          <w:tcPr>
            <w:tcW w:w="1843" w:type="dxa"/>
            <w:vAlign w:val="center"/>
          </w:tcPr>
          <w:p w:rsidR="00746937" w:rsidRDefault="00533D65" w:rsidP="00533D65">
            <w:pPr>
              <w:tabs>
                <w:tab w:val="left" w:pos="2745"/>
              </w:tabs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746937" w:rsidTr="00533D65">
        <w:tc>
          <w:tcPr>
            <w:tcW w:w="1842" w:type="dxa"/>
          </w:tcPr>
          <w:p w:rsidR="00746937" w:rsidRDefault="00533D65" w:rsidP="002B0544">
            <w:pPr>
              <w:tabs>
                <w:tab w:val="left" w:pos="2745"/>
              </w:tabs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Okr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. úrad</w:t>
            </w:r>
          </w:p>
        </w:tc>
        <w:tc>
          <w:tcPr>
            <w:tcW w:w="1842" w:type="dxa"/>
          </w:tcPr>
          <w:p w:rsidR="00746937" w:rsidRPr="00533D65" w:rsidRDefault="00533D65" w:rsidP="002B0544">
            <w:pPr>
              <w:tabs>
                <w:tab w:val="left" w:pos="2745"/>
              </w:tabs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33D65">
              <w:rPr>
                <w:rFonts w:ascii="Times New Roman" w:hAnsi="Times New Roman" w:cs="Times New Roman"/>
                <w:sz w:val="24"/>
                <w:szCs w:val="24"/>
              </w:rPr>
              <w:t>BV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voľby</w:t>
            </w:r>
          </w:p>
        </w:tc>
        <w:tc>
          <w:tcPr>
            <w:tcW w:w="1842" w:type="dxa"/>
            <w:vAlign w:val="center"/>
          </w:tcPr>
          <w:p w:rsidR="00746937" w:rsidRDefault="00533D65" w:rsidP="00533D65">
            <w:pPr>
              <w:tabs>
                <w:tab w:val="left" w:pos="2745"/>
              </w:tabs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3 098,00 €</w:t>
            </w:r>
          </w:p>
        </w:tc>
        <w:tc>
          <w:tcPr>
            <w:tcW w:w="1843" w:type="dxa"/>
            <w:vAlign w:val="center"/>
          </w:tcPr>
          <w:p w:rsidR="00746937" w:rsidRDefault="00533D65" w:rsidP="00533D65">
            <w:pPr>
              <w:tabs>
                <w:tab w:val="left" w:pos="2745"/>
              </w:tabs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3 098,00 €</w:t>
            </w:r>
          </w:p>
        </w:tc>
        <w:tc>
          <w:tcPr>
            <w:tcW w:w="1843" w:type="dxa"/>
            <w:vAlign w:val="center"/>
          </w:tcPr>
          <w:p w:rsidR="00746937" w:rsidRDefault="00533D65" w:rsidP="00533D65">
            <w:pPr>
              <w:tabs>
                <w:tab w:val="left" w:pos="2745"/>
              </w:tabs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746937" w:rsidTr="00533D65">
        <w:tc>
          <w:tcPr>
            <w:tcW w:w="1842" w:type="dxa"/>
          </w:tcPr>
          <w:p w:rsidR="00746937" w:rsidRDefault="00533D65" w:rsidP="002B0544">
            <w:pPr>
              <w:tabs>
                <w:tab w:val="left" w:pos="2745"/>
              </w:tabs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Okr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. úrad </w:t>
            </w:r>
          </w:p>
        </w:tc>
        <w:tc>
          <w:tcPr>
            <w:tcW w:w="1842" w:type="dxa"/>
          </w:tcPr>
          <w:p w:rsidR="00746937" w:rsidRDefault="00533D65" w:rsidP="002B0544">
            <w:pPr>
              <w:tabs>
                <w:tab w:val="left" w:pos="2745"/>
              </w:tabs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PND</w:t>
            </w:r>
          </w:p>
        </w:tc>
        <w:tc>
          <w:tcPr>
            <w:tcW w:w="1842" w:type="dxa"/>
            <w:vAlign w:val="center"/>
          </w:tcPr>
          <w:p w:rsidR="00746937" w:rsidRDefault="00533D65" w:rsidP="00533D65">
            <w:pPr>
              <w:tabs>
                <w:tab w:val="left" w:pos="2745"/>
              </w:tabs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70,14 €</w:t>
            </w:r>
          </w:p>
        </w:tc>
        <w:tc>
          <w:tcPr>
            <w:tcW w:w="1843" w:type="dxa"/>
            <w:vAlign w:val="center"/>
          </w:tcPr>
          <w:p w:rsidR="00746937" w:rsidRDefault="00533D65" w:rsidP="00533D65">
            <w:pPr>
              <w:tabs>
                <w:tab w:val="left" w:pos="2745"/>
              </w:tabs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70,14 €</w:t>
            </w:r>
          </w:p>
        </w:tc>
        <w:tc>
          <w:tcPr>
            <w:tcW w:w="1843" w:type="dxa"/>
            <w:vAlign w:val="center"/>
          </w:tcPr>
          <w:p w:rsidR="00746937" w:rsidRDefault="00533D65" w:rsidP="00533D65">
            <w:pPr>
              <w:tabs>
                <w:tab w:val="left" w:pos="2745"/>
              </w:tabs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2B0544" w:rsidRDefault="002B0544" w:rsidP="002B0544">
      <w:pPr>
        <w:tabs>
          <w:tab w:val="left" w:pos="2745"/>
        </w:tabs>
        <w:jc w:val="both"/>
        <w:rPr>
          <w:rFonts w:ascii="Times New Roman" w:hAnsi="Times New Roman" w:cs="Times New Roman"/>
          <w:sz w:val="24"/>
          <w:szCs w:val="24"/>
        </w:rPr>
      </w:pPr>
    </w:p>
    <w:p w:rsidR="00533D65" w:rsidRDefault="00533D65" w:rsidP="002B0544">
      <w:pPr>
        <w:tabs>
          <w:tab w:val="left" w:pos="2745"/>
        </w:tabs>
        <w:jc w:val="both"/>
        <w:rPr>
          <w:rFonts w:ascii="Times New Roman" w:hAnsi="Times New Roman" w:cs="Times New Roman"/>
          <w:b/>
          <w:sz w:val="24"/>
          <w:szCs w:val="24"/>
        </w:rPr>
      </w:pPr>
      <w:r w:rsidRPr="00533D65">
        <w:rPr>
          <w:rFonts w:ascii="Times New Roman" w:hAnsi="Times New Roman" w:cs="Times New Roman"/>
          <w:b/>
          <w:sz w:val="24"/>
          <w:szCs w:val="24"/>
        </w:rPr>
        <w:t xml:space="preserve">6.2  Poskytnuté dotácie </w:t>
      </w:r>
    </w:p>
    <w:p w:rsidR="00533D65" w:rsidRDefault="00533D65" w:rsidP="002B0544">
      <w:pPr>
        <w:tabs>
          <w:tab w:val="left" w:pos="2745"/>
        </w:tabs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Obec v roku 2014 neposkytla žiadne dotácie.</w:t>
      </w:r>
    </w:p>
    <w:p w:rsidR="00533D65" w:rsidRDefault="00533D65" w:rsidP="002B0544">
      <w:pPr>
        <w:tabs>
          <w:tab w:val="left" w:pos="2745"/>
        </w:tabs>
        <w:jc w:val="both"/>
        <w:rPr>
          <w:rFonts w:ascii="Times New Roman" w:hAnsi="Times New Roman" w:cs="Times New Roman"/>
          <w:sz w:val="24"/>
          <w:szCs w:val="24"/>
        </w:rPr>
      </w:pPr>
    </w:p>
    <w:p w:rsidR="00533D65" w:rsidRDefault="00533D65" w:rsidP="002B0544">
      <w:pPr>
        <w:tabs>
          <w:tab w:val="left" w:pos="2745"/>
        </w:tabs>
        <w:jc w:val="both"/>
        <w:rPr>
          <w:rFonts w:ascii="Times New Roman" w:hAnsi="Times New Roman" w:cs="Times New Roman"/>
          <w:sz w:val="24"/>
          <w:szCs w:val="24"/>
        </w:rPr>
      </w:pPr>
      <w:r w:rsidRPr="00533D65">
        <w:rPr>
          <w:rFonts w:ascii="Times New Roman" w:hAnsi="Times New Roman" w:cs="Times New Roman"/>
          <w:b/>
          <w:sz w:val="24"/>
          <w:szCs w:val="24"/>
        </w:rPr>
        <w:t>6.3 Významné investičné akcie uskutočnené v roku 2014</w:t>
      </w:r>
    </w:p>
    <w:p w:rsidR="00F23A1A" w:rsidRDefault="00F23A1A" w:rsidP="002B0544">
      <w:pPr>
        <w:tabs>
          <w:tab w:val="left" w:pos="2745"/>
        </w:tabs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Obec v roku 2014 neuskutočnila žiadne investičné akcie.</w:t>
      </w:r>
    </w:p>
    <w:p w:rsidR="00F23A1A" w:rsidRDefault="00F23A1A" w:rsidP="002B0544">
      <w:pPr>
        <w:tabs>
          <w:tab w:val="left" w:pos="2745"/>
        </w:tabs>
        <w:jc w:val="both"/>
        <w:rPr>
          <w:rFonts w:ascii="Times New Roman" w:hAnsi="Times New Roman" w:cs="Times New Roman"/>
          <w:sz w:val="24"/>
          <w:szCs w:val="24"/>
        </w:rPr>
      </w:pPr>
    </w:p>
    <w:p w:rsidR="00F23A1A" w:rsidRDefault="00F23A1A" w:rsidP="002B0544">
      <w:pPr>
        <w:tabs>
          <w:tab w:val="left" w:pos="2745"/>
        </w:tabs>
        <w:jc w:val="both"/>
        <w:rPr>
          <w:rFonts w:ascii="Times New Roman" w:hAnsi="Times New Roman" w:cs="Times New Roman"/>
          <w:sz w:val="24"/>
          <w:szCs w:val="24"/>
        </w:rPr>
      </w:pPr>
      <w:r w:rsidRPr="00F23A1A">
        <w:rPr>
          <w:rFonts w:ascii="Times New Roman" w:hAnsi="Times New Roman" w:cs="Times New Roman"/>
          <w:b/>
          <w:sz w:val="24"/>
          <w:szCs w:val="24"/>
        </w:rPr>
        <w:t xml:space="preserve">7. Predpokladaný budúci vývoj činnosti </w:t>
      </w:r>
    </w:p>
    <w:p w:rsidR="00F23A1A" w:rsidRDefault="00F23A1A" w:rsidP="002B0544">
      <w:pPr>
        <w:tabs>
          <w:tab w:val="left" w:pos="2745"/>
        </w:tabs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Obec Hajtovka sa bude v budúcnosti snažiť a ďalší rozvoj obce s prihliadnutím na potreby občanov. Obec si v budúcom období určila tieto priority :</w:t>
      </w:r>
    </w:p>
    <w:p w:rsidR="00F23A1A" w:rsidRDefault="00F23A1A" w:rsidP="00F23A1A">
      <w:pPr>
        <w:pStyle w:val="Odsekzoznamu"/>
        <w:numPr>
          <w:ilvl w:val="0"/>
          <w:numId w:val="3"/>
        </w:numPr>
        <w:tabs>
          <w:tab w:val="left" w:pos="2745"/>
        </w:tabs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vybudovanie vysokorýchlostného internetu</w:t>
      </w:r>
    </w:p>
    <w:p w:rsidR="008C4A16" w:rsidRDefault="008C4A16" w:rsidP="00F23A1A">
      <w:pPr>
        <w:pStyle w:val="Odsekzoznamu"/>
        <w:numPr>
          <w:ilvl w:val="0"/>
          <w:numId w:val="3"/>
        </w:numPr>
        <w:tabs>
          <w:tab w:val="left" w:pos="2745"/>
        </w:tabs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regenerácia obce</w:t>
      </w:r>
    </w:p>
    <w:p w:rsidR="00F23A1A" w:rsidRDefault="008C4A16" w:rsidP="008C4A16">
      <w:pPr>
        <w:tabs>
          <w:tab w:val="left" w:pos="2745"/>
        </w:tabs>
        <w:ind w:left="60"/>
        <w:jc w:val="both"/>
        <w:rPr>
          <w:rFonts w:ascii="Times New Roman" w:hAnsi="Times New Roman" w:cs="Times New Roman"/>
          <w:sz w:val="24"/>
          <w:szCs w:val="24"/>
        </w:rPr>
      </w:pPr>
      <w:r w:rsidRPr="008C4A16">
        <w:rPr>
          <w:rFonts w:ascii="Times New Roman" w:hAnsi="Times New Roman" w:cs="Times New Roman"/>
          <w:b/>
          <w:sz w:val="24"/>
          <w:szCs w:val="24"/>
        </w:rPr>
        <w:t>8. Udalosti osobitného významu po skončení účtovného obdobia</w:t>
      </w:r>
      <w:r w:rsidR="00F23A1A" w:rsidRPr="008C4A16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8C4A16" w:rsidRDefault="008C4A16" w:rsidP="008C4A16">
      <w:pPr>
        <w:tabs>
          <w:tab w:val="left" w:pos="2745"/>
        </w:tabs>
        <w:ind w:left="6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Obec nezaznamenala žiadnu udalosť osobitného významu  po skončení účtovného obdobia.</w:t>
      </w:r>
    </w:p>
    <w:p w:rsidR="008C4A16" w:rsidRDefault="008C4A16" w:rsidP="008C4A16">
      <w:pPr>
        <w:tabs>
          <w:tab w:val="left" w:pos="2745"/>
        </w:tabs>
        <w:ind w:left="60"/>
        <w:jc w:val="both"/>
        <w:rPr>
          <w:rFonts w:ascii="Times New Roman" w:hAnsi="Times New Roman" w:cs="Times New Roman"/>
          <w:sz w:val="24"/>
          <w:szCs w:val="24"/>
        </w:rPr>
      </w:pPr>
    </w:p>
    <w:p w:rsidR="008C4A16" w:rsidRDefault="00D82EA2" w:rsidP="008C4A16">
      <w:pPr>
        <w:tabs>
          <w:tab w:val="left" w:pos="2745"/>
        </w:tabs>
        <w:ind w:left="6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Hajtovke, dňa 19.8.2016</w:t>
      </w:r>
    </w:p>
    <w:p w:rsidR="008C4A16" w:rsidRDefault="008C4A16" w:rsidP="008C4A16">
      <w:pPr>
        <w:tabs>
          <w:tab w:val="left" w:pos="2745"/>
        </w:tabs>
        <w:ind w:left="60"/>
        <w:jc w:val="both"/>
        <w:rPr>
          <w:rFonts w:ascii="Times New Roman" w:hAnsi="Times New Roman" w:cs="Times New Roman"/>
          <w:sz w:val="24"/>
          <w:szCs w:val="24"/>
        </w:rPr>
      </w:pPr>
    </w:p>
    <w:p w:rsidR="008C4A16" w:rsidRPr="008C4A16" w:rsidRDefault="008C4A16" w:rsidP="008C4A16">
      <w:pPr>
        <w:tabs>
          <w:tab w:val="left" w:pos="2745"/>
        </w:tabs>
        <w:ind w:left="6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Vypracoval : Pavol </w:t>
      </w:r>
      <w:proofErr w:type="spellStart"/>
      <w:r>
        <w:rPr>
          <w:rFonts w:ascii="Times New Roman" w:hAnsi="Times New Roman" w:cs="Times New Roman"/>
          <w:sz w:val="24"/>
          <w:szCs w:val="24"/>
        </w:rPr>
        <w:t>Nosek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Schválil : Pavol </w:t>
      </w:r>
      <w:proofErr w:type="spellStart"/>
      <w:r>
        <w:rPr>
          <w:rFonts w:ascii="Times New Roman" w:hAnsi="Times New Roman" w:cs="Times New Roman"/>
          <w:sz w:val="24"/>
          <w:szCs w:val="24"/>
        </w:rPr>
        <w:t>Nosek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   </w:t>
      </w:r>
    </w:p>
    <w:p w:rsidR="00B01553" w:rsidRPr="003A2E64" w:rsidRDefault="008C4A16" w:rsidP="00B01553">
      <w:pPr>
        <w:tabs>
          <w:tab w:val="left" w:pos="2745"/>
        </w:tabs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starosta obce</w:t>
      </w:r>
    </w:p>
    <w:p w:rsidR="00B01553" w:rsidRPr="003A2E64" w:rsidRDefault="00B01553" w:rsidP="00EC3613">
      <w:pPr>
        <w:spacing w:line="240" w:lineRule="auto"/>
        <w:ind w:firstLine="120"/>
        <w:jc w:val="both"/>
        <w:rPr>
          <w:rFonts w:ascii="Times New Roman" w:hAnsi="Times New Roman" w:cs="Times New Roman"/>
          <w:sz w:val="24"/>
          <w:szCs w:val="24"/>
        </w:rPr>
      </w:pPr>
    </w:p>
    <w:p w:rsidR="008762CA" w:rsidRPr="003A2E64" w:rsidRDefault="008762CA" w:rsidP="00EC3613">
      <w:pPr>
        <w:spacing w:line="240" w:lineRule="auto"/>
        <w:ind w:firstLine="120"/>
        <w:jc w:val="both"/>
        <w:rPr>
          <w:rFonts w:ascii="Times New Roman" w:hAnsi="Times New Roman" w:cs="Times New Roman"/>
          <w:sz w:val="24"/>
          <w:szCs w:val="24"/>
        </w:rPr>
      </w:pPr>
    </w:p>
    <w:p w:rsidR="008F26AE" w:rsidRPr="003A2E64" w:rsidRDefault="008F26AE" w:rsidP="00FE763C">
      <w:pPr>
        <w:spacing w:line="240" w:lineRule="auto"/>
        <w:ind w:firstLine="120"/>
        <w:jc w:val="both"/>
        <w:rPr>
          <w:rFonts w:ascii="Times New Roman" w:hAnsi="Times New Roman" w:cs="Times New Roman"/>
          <w:sz w:val="24"/>
          <w:szCs w:val="24"/>
        </w:rPr>
      </w:pPr>
    </w:p>
    <w:p w:rsidR="004A6050" w:rsidRPr="002B0544" w:rsidRDefault="004A6050" w:rsidP="008F26AE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20518" w:rsidRPr="002B0544" w:rsidRDefault="004A6050" w:rsidP="00FE763C">
      <w:pPr>
        <w:spacing w:line="240" w:lineRule="auto"/>
        <w:ind w:firstLine="120"/>
        <w:jc w:val="both"/>
        <w:rPr>
          <w:rFonts w:ascii="Times New Roman" w:hAnsi="Times New Roman" w:cs="Times New Roman"/>
          <w:sz w:val="24"/>
          <w:szCs w:val="24"/>
        </w:rPr>
      </w:pPr>
      <w:r w:rsidRPr="002B0544">
        <w:rPr>
          <w:rFonts w:ascii="Times New Roman" w:hAnsi="Times New Roman" w:cs="Times New Roman"/>
          <w:sz w:val="24"/>
          <w:szCs w:val="24"/>
        </w:rPr>
        <w:t xml:space="preserve"> </w:t>
      </w:r>
      <w:r w:rsidR="00220518" w:rsidRPr="002B0544">
        <w:rPr>
          <w:rFonts w:ascii="Times New Roman" w:hAnsi="Times New Roman" w:cs="Times New Roman"/>
          <w:sz w:val="24"/>
          <w:szCs w:val="24"/>
        </w:rPr>
        <w:t xml:space="preserve"> </w:t>
      </w:r>
    </w:p>
    <w:p w:rsidR="00220518" w:rsidRDefault="00220518" w:rsidP="00FE763C">
      <w:pPr>
        <w:spacing w:line="240" w:lineRule="auto"/>
        <w:ind w:firstLine="120"/>
        <w:jc w:val="both"/>
        <w:rPr>
          <w:rFonts w:ascii="Times New Roman" w:hAnsi="Times New Roman" w:cs="Times New Roman"/>
          <w:sz w:val="24"/>
          <w:szCs w:val="24"/>
        </w:rPr>
      </w:pPr>
    </w:p>
    <w:p w:rsidR="00FE763C" w:rsidRPr="002424EA" w:rsidRDefault="00FE763C" w:rsidP="00FE763C">
      <w:pPr>
        <w:spacing w:line="240" w:lineRule="auto"/>
        <w:ind w:firstLine="120"/>
        <w:jc w:val="both"/>
        <w:rPr>
          <w:rFonts w:ascii="Times New Roman" w:hAnsi="Times New Roman" w:cs="Times New Roman"/>
          <w:sz w:val="24"/>
          <w:szCs w:val="24"/>
        </w:rPr>
      </w:pPr>
    </w:p>
    <w:p w:rsidR="006C0433" w:rsidRPr="006C0433" w:rsidRDefault="006C0433" w:rsidP="006C0433">
      <w:pPr>
        <w:pStyle w:val="Odsekzoznamu"/>
        <w:spacing w:line="240" w:lineRule="auto"/>
        <w:jc w:val="both"/>
        <w:rPr>
          <w:b/>
        </w:rPr>
      </w:pPr>
    </w:p>
    <w:p w:rsidR="00F8650F" w:rsidRPr="00F8650F" w:rsidRDefault="00F8650F" w:rsidP="00F8650F">
      <w:pPr>
        <w:spacing w:line="240" w:lineRule="auto"/>
        <w:jc w:val="both"/>
      </w:pPr>
    </w:p>
    <w:sectPr w:rsidR="00F8650F" w:rsidRPr="00F8650F" w:rsidSect="0004234D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D1B13" w:rsidRDefault="00DD1B13" w:rsidP="00074DAA">
      <w:pPr>
        <w:spacing w:after="0" w:line="240" w:lineRule="auto"/>
      </w:pPr>
      <w:r>
        <w:separator/>
      </w:r>
    </w:p>
  </w:endnote>
  <w:endnote w:type="continuationSeparator" w:id="0">
    <w:p w:rsidR="00DD1B13" w:rsidRDefault="00DD1B13" w:rsidP="00074DA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Malgun Gothic">
    <w:panose1 w:val="00000000000000000000"/>
    <w:charset w:val="81"/>
    <w:family w:val="roman"/>
    <w:notTrueType/>
    <w:pitch w:val="default"/>
    <w:sig w:usb0="00000000" w:usb1="00000000" w:usb2="00000000" w:usb3="00000000" w:csb0="0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74DAA" w:rsidRDefault="00074DAA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74DAA" w:rsidRDefault="00074DAA">
    <w:pPr>
      <w:pStyle w:val="Pta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74DAA" w:rsidRDefault="00074DA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D1B13" w:rsidRDefault="00DD1B13" w:rsidP="00074DAA">
      <w:pPr>
        <w:spacing w:after="0" w:line="240" w:lineRule="auto"/>
      </w:pPr>
      <w:r>
        <w:separator/>
      </w:r>
    </w:p>
  </w:footnote>
  <w:footnote w:type="continuationSeparator" w:id="0">
    <w:p w:rsidR="00DD1B13" w:rsidRDefault="00DD1B13" w:rsidP="00074DA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74DAA" w:rsidRDefault="00074DAA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74DAA" w:rsidRDefault="00074DAA">
    <w:pPr>
      <w:pStyle w:val="Hlavika"/>
    </w:pPr>
  </w:p>
  <w:p w:rsidR="00074DAA" w:rsidRDefault="00074DAA">
    <w:pPr>
      <w:pStyle w:val="Hlavika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74DAA" w:rsidRDefault="00074DAA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BFD0F46"/>
    <w:multiLevelType w:val="hybridMultilevel"/>
    <w:tmpl w:val="AEF8089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F06725A"/>
    <w:multiLevelType w:val="hybridMultilevel"/>
    <w:tmpl w:val="D4B85820"/>
    <w:lvl w:ilvl="0" w:tplc="67988AAE">
      <w:numFmt w:val="bullet"/>
      <w:lvlText w:val="-"/>
      <w:lvlJc w:val="left"/>
      <w:pPr>
        <w:tabs>
          <w:tab w:val="num" w:pos="420"/>
        </w:tabs>
        <w:ind w:left="420" w:hanging="360"/>
      </w:pPr>
      <w:rPr>
        <w:rFonts w:ascii="Times New Roman" w:eastAsia="SimSu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140"/>
        </w:tabs>
        <w:ind w:left="11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1860"/>
        </w:tabs>
        <w:ind w:left="18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580"/>
        </w:tabs>
        <w:ind w:left="25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300"/>
        </w:tabs>
        <w:ind w:left="33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020"/>
        </w:tabs>
        <w:ind w:left="40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4740"/>
        </w:tabs>
        <w:ind w:left="47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460"/>
        </w:tabs>
        <w:ind w:left="54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180"/>
        </w:tabs>
        <w:ind w:left="6180" w:hanging="360"/>
      </w:pPr>
      <w:rPr>
        <w:rFonts w:ascii="Wingdings" w:hAnsi="Wingdings" w:hint="default"/>
      </w:rPr>
    </w:lvl>
  </w:abstractNum>
  <w:abstractNum w:abstractNumId="2">
    <w:nsid w:val="3D8013AA"/>
    <w:multiLevelType w:val="hybridMultilevel"/>
    <w:tmpl w:val="BF10494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53B93018"/>
    <w:multiLevelType w:val="hybridMultilevel"/>
    <w:tmpl w:val="223A5CC8"/>
    <w:lvl w:ilvl="0" w:tplc="041B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  <w:num w:numId="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</w:compat>
  <w:rsids>
    <w:rsidRoot w:val="00E77F4B"/>
    <w:rsid w:val="0001325B"/>
    <w:rsid w:val="0004234D"/>
    <w:rsid w:val="00074DAA"/>
    <w:rsid w:val="00092DF7"/>
    <w:rsid w:val="000C3ACB"/>
    <w:rsid w:val="001D5D36"/>
    <w:rsid w:val="00220518"/>
    <w:rsid w:val="002341DE"/>
    <w:rsid w:val="002361BD"/>
    <w:rsid w:val="002424EA"/>
    <w:rsid w:val="00265A05"/>
    <w:rsid w:val="0029141C"/>
    <w:rsid w:val="002B0544"/>
    <w:rsid w:val="002B5E39"/>
    <w:rsid w:val="002E7A5F"/>
    <w:rsid w:val="003071EF"/>
    <w:rsid w:val="0036409D"/>
    <w:rsid w:val="0036758C"/>
    <w:rsid w:val="003A2E64"/>
    <w:rsid w:val="00434A87"/>
    <w:rsid w:val="004A0602"/>
    <w:rsid w:val="004A6050"/>
    <w:rsid w:val="004B78AC"/>
    <w:rsid w:val="004F6558"/>
    <w:rsid w:val="00533D65"/>
    <w:rsid w:val="00543608"/>
    <w:rsid w:val="0055516E"/>
    <w:rsid w:val="005E41B2"/>
    <w:rsid w:val="005F66EE"/>
    <w:rsid w:val="00664CC9"/>
    <w:rsid w:val="006712C0"/>
    <w:rsid w:val="006C0433"/>
    <w:rsid w:val="00746937"/>
    <w:rsid w:val="008762CA"/>
    <w:rsid w:val="008A3E88"/>
    <w:rsid w:val="008C4A16"/>
    <w:rsid w:val="008E466B"/>
    <w:rsid w:val="008E6631"/>
    <w:rsid w:val="008F26AE"/>
    <w:rsid w:val="009313E2"/>
    <w:rsid w:val="009529B6"/>
    <w:rsid w:val="00A87BCA"/>
    <w:rsid w:val="00AC3199"/>
    <w:rsid w:val="00B01553"/>
    <w:rsid w:val="00B108C2"/>
    <w:rsid w:val="00BA271C"/>
    <w:rsid w:val="00BF473F"/>
    <w:rsid w:val="00C444AB"/>
    <w:rsid w:val="00C96842"/>
    <w:rsid w:val="00CC1610"/>
    <w:rsid w:val="00D22270"/>
    <w:rsid w:val="00D82EA2"/>
    <w:rsid w:val="00DD1B13"/>
    <w:rsid w:val="00E03C9E"/>
    <w:rsid w:val="00E77F4B"/>
    <w:rsid w:val="00E839BC"/>
    <w:rsid w:val="00EC3613"/>
    <w:rsid w:val="00EE28AA"/>
    <w:rsid w:val="00F23A1A"/>
    <w:rsid w:val="00F731AD"/>
    <w:rsid w:val="00F8650F"/>
    <w:rsid w:val="00F91BC0"/>
    <w:rsid w:val="00FD1BB7"/>
    <w:rsid w:val="00FE763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ko-K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4234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E77F4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77F4B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6C0433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074DA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074DAA"/>
  </w:style>
  <w:style w:type="paragraph" w:styleId="Pta">
    <w:name w:val="footer"/>
    <w:basedOn w:val="Normlny"/>
    <w:link w:val="PtaChar"/>
    <w:uiPriority w:val="99"/>
    <w:unhideWhenUsed/>
    <w:rsid w:val="00074DA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074DAA"/>
  </w:style>
  <w:style w:type="character" w:styleId="Hypertextovprepojenie">
    <w:name w:val="Hyperlink"/>
    <w:basedOn w:val="Predvolenpsmoodseku"/>
    <w:uiPriority w:val="99"/>
    <w:unhideWhenUsed/>
    <w:rsid w:val="00EE28AA"/>
    <w:rPr>
      <w:color w:val="0000FF" w:themeColor="hyperlink"/>
      <w:u w:val="single"/>
    </w:rPr>
  </w:style>
  <w:style w:type="table" w:styleId="Mriekatabuky">
    <w:name w:val="Table Grid"/>
    <w:basedOn w:val="Normlnatabuka"/>
    <w:uiPriority w:val="59"/>
    <w:rsid w:val="0074693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25111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pnosek@azet.sk" TargetMode="External"/><Relationship Id="rId13" Type="http://schemas.openxmlformats.org/officeDocument/2006/relationships/header" Target="header3.xml"/><Relationship Id="rId3" Type="http://schemas.openxmlformats.org/officeDocument/2006/relationships/settings" Target="settings.xml"/><Relationship Id="rId7" Type="http://schemas.openxmlformats.org/officeDocument/2006/relationships/image" Target="media/image1.gif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512</TotalTime>
  <Pages>12</Pages>
  <Words>2124</Words>
  <Characters>12113</Characters>
  <Application>Microsoft Office Word</Application>
  <DocSecurity>0</DocSecurity>
  <Lines>100</Lines>
  <Paragraphs>28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14209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16</cp:revision>
  <dcterms:created xsi:type="dcterms:W3CDTF">2016-08-19T07:16:00Z</dcterms:created>
  <dcterms:modified xsi:type="dcterms:W3CDTF">2016-08-21T08:21:00Z</dcterms:modified>
</cp:coreProperties>
</file>