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471" w:rsidRDefault="00340471" w:rsidP="00560423">
      <w:pPr>
        <w:jc w:val="center"/>
        <w:rPr>
          <w:b/>
          <w:bCs/>
          <w:sz w:val="32"/>
          <w:szCs w:val="32"/>
        </w:rPr>
      </w:pPr>
    </w:p>
    <w:p w:rsidR="00340471" w:rsidRPr="00435F71" w:rsidRDefault="00340471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 w:rsidR="004C15E6">
        <w:rPr>
          <w:b/>
          <w:bCs/>
          <w:sz w:val="40"/>
          <w:szCs w:val="40"/>
        </w:rPr>
        <w:t>Bulhary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</w:t>
      </w:r>
      <w:r w:rsidR="004C15E6">
        <w:rPr>
          <w:b/>
          <w:bCs/>
          <w:sz w:val="40"/>
          <w:szCs w:val="40"/>
        </w:rPr>
        <w:t>014</w:t>
      </w:r>
    </w:p>
    <w:p w:rsidR="00340471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</w:p>
    <w:p w:rsidR="00340471" w:rsidRPr="00560423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  <w:r>
        <w:rPr>
          <w:b/>
          <w:bCs/>
        </w:rPr>
        <w:br w:type="page"/>
      </w:r>
    </w:p>
    <w:p w:rsidR="00340471" w:rsidRDefault="00340471" w:rsidP="00435F71">
      <w:pPr>
        <w:pStyle w:val="Nadpis1"/>
      </w:pPr>
      <w:bookmarkStart w:id="0" w:name="_Toc390182055"/>
      <w:r>
        <w:lastRenderedPageBreak/>
        <w:t xml:space="preserve">Základná charakteristika obce </w:t>
      </w:r>
      <w:bookmarkEnd w:id="0"/>
      <w:r w:rsidR="004C15E6">
        <w:t>Bulhary</w:t>
      </w:r>
    </w:p>
    <w:p w:rsidR="00340471" w:rsidRPr="00435F71" w:rsidRDefault="00340471" w:rsidP="00435F71"/>
    <w:p w:rsidR="004C15E6" w:rsidRPr="004C15E6" w:rsidRDefault="004C15E6" w:rsidP="004C15E6">
      <w:bookmarkStart w:id="1" w:name="_Toc390182056"/>
      <w:r w:rsidRPr="004C15E6">
        <w:t>V listine z roku 1435 je obec zaznamenaná pod názvom Balgarom. Neskoršie názvy obce: 1461 – Bolgarfalva, 1920 – Bolgáry, 1927 – Bulhary, maďarsky Bolgárom. Prvá správa o obci pochádza z roku 1435, je však staršieho pôvodu. V rokoch 1435 – 1454 patrila obec Fiľakovskému panstvu. V roku 1548 bol zemepánom obce František Bebek. V rokoch 1554 – 1595 ju okupovali Turci, ktorým bola poplatná i v prvej polovici 17. storočia. Podľa zachovaných údajov z roku 1598 patrila do feudálneho panstva Michala Serénya. V 17. storočí obec prechádza pod zemepanskú nadvládu rodiny Balassa, avšak pre vzburu a nevernosť Imricha Balassa voči panovníkovi sa obec stala kráľovským majetkom. V roku 1693 ju získal do vlastníctva barón Alexander Vécsey. Súpis vykonaný v roku 1715 zapísal v Bulharoch 10 poddanských domácností.</w:t>
      </w:r>
    </w:p>
    <w:p w:rsidR="004C15E6" w:rsidRPr="004C15E6" w:rsidRDefault="004C15E6" w:rsidP="004C15E6">
      <w:r w:rsidRPr="004C15E6">
        <w:t>V roku 1770 v zmysle urbárskeho usporiadania získali do vlastníctva Jozef Török, Ladislav Révay, Anton Berchtold ako aj Terézia Medňanská. V roku 1828 mala obec 27 domov a 263 obyvateľov, ktorí sa zaoberali poľnohospodárstvom a ťažbou čadiča. Začiatkom 20. storočia pracovali aj vo fiľakovských továrňach. Za kapitalizmu tu bol Coburgov a Alitszov veľkostatok. V roku 1926 štrajkovali robotníci kameňolomu. V rokoch 1938 – 1944 bola obec pripojená k Maďarsku. JRD bolov obci založené v roku 1957, v 1965 roku prevzal ŠM. Obec Bulhary bola pričlenená k Fiľakovu ako mestská časť. Nová obec vznikla jej odčlenením od mesta Fiľakovo v pôvodnom katastrálnom území s účinnosťou od 1. septembra 1992.</w:t>
      </w:r>
    </w:p>
    <w:p w:rsidR="00340471" w:rsidRDefault="00340471" w:rsidP="00FF2DA3">
      <w:pPr>
        <w:pStyle w:val="Nadpis1"/>
      </w:pPr>
      <w:r>
        <w:t>Organizačná štruktúra obce</w:t>
      </w:r>
      <w:bookmarkEnd w:id="1"/>
    </w:p>
    <w:p w:rsidR="00340471" w:rsidRDefault="00340471" w:rsidP="00FF2DA3">
      <w:r>
        <w:t xml:space="preserve">Starostu volia obyvatelia obce v priamych voľbách na štyri roky. Predstaviteľom obce a najvyšším výkonným orgánom obce je starostka – </w:t>
      </w:r>
      <w:r w:rsidR="004C15E6">
        <w:t>Dezoder Szakó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340471" w:rsidRDefault="00340471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4C15E6" w:rsidRDefault="004C15E6" w:rsidP="004C15E6">
      <w:pPr>
        <w:jc w:val="left"/>
      </w:pPr>
      <w:r w:rsidRPr="004C15E6">
        <w:lastRenderedPageBreak/>
        <w:t>Karel Váradi</w:t>
      </w:r>
      <w:r w:rsidRPr="004C15E6">
        <w:br/>
        <w:t>Zuzana Tyralová</w:t>
      </w:r>
      <w:r w:rsidRPr="004C15E6">
        <w:br/>
        <w:t>Olivér Váradi</w:t>
      </w:r>
      <w:r w:rsidRPr="004C15E6">
        <w:br/>
        <w:t>Ladislav Botoš</w:t>
      </w:r>
      <w:r w:rsidRPr="004C15E6">
        <w:br/>
        <w:t>Ladislav György</w:t>
      </w:r>
    </w:p>
    <w:p w:rsidR="00340471" w:rsidRDefault="00340471" w:rsidP="004C15E6">
      <w:pPr>
        <w:jc w:val="left"/>
      </w:pPr>
      <w:r w:rsidRPr="004C15E6">
        <w:t xml:space="preserve">Obecné </w:t>
      </w:r>
      <w:r w:rsidRPr="00603F99">
        <w:t>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340471" w:rsidRDefault="00340471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340471" w:rsidRDefault="00340471" w:rsidP="00603F99">
      <w:r>
        <w:t xml:space="preserve">. </w:t>
      </w:r>
    </w:p>
    <w:p w:rsidR="00340471" w:rsidRPr="00435F71" w:rsidRDefault="00340471" w:rsidP="00603F99">
      <w:pPr>
        <w:pStyle w:val="Nadpis1"/>
      </w:pPr>
      <w:bookmarkStart w:id="2" w:name="_Toc390182057"/>
      <w:r>
        <w:t>Rozpočet obce na rok 201</w:t>
      </w:r>
      <w:r w:rsidR="004C15E6">
        <w:t>4</w:t>
      </w:r>
      <w:r>
        <w:t xml:space="preserve"> a jeho plnenie</w:t>
      </w:r>
      <w:bookmarkEnd w:id="2"/>
    </w:p>
    <w:p w:rsidR="00340471" w:rsidRDefault="00340471">
      <w:pPr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</w:t>
      </w:r>
      <w:r w:rsidR="004C15E6">
        <w:rPr>
          <w:b/>
          <w:bCs/>
        </w:rPr>
        <w:t>14</w:t>
      </w:r>
    </w:p>
    <w:p w:rsidR="00340471" w:rsidRPr="008D17D9" w:rsidRDefault="00340471" w:rsidP="00603F99">
      <w:pPr>
        <w:rPr>
          <w:color w:val="FF0000"/>
        </w:rPr>
      </w:pPr>
      <w:r>
        <w:t xml:space="preserve">Obce </w:t>
      </w:r>
      <w:r w:rsidR="004C15E6">
        <w:t>Bulhary</w:t>
      </w:r>
      <w:r>
        <w:t xml:space="preserve"> na rok 201</w:t>
      </w:r>
      <w:r w:rsidR="004C15E6">
        <w:t>4</w:t>
      </w:r>
      <w:r>
        <w:t xml:space="preserve">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</w:t>
      </w:r>
      <w:r w:rsidR="004C15E6">
        <w:t>4</w:t>
      </w:r>
      <w:r>
        <w:t xml:space="preserve"> bol zostavený ako </w:t>
      </w:r>
      <w:r w:rsidRPr="00D13A89">
        <w:t>vyrovnaný.</w:t>
      </w:r>
    </w:p>
    <w:p w:rsidR="00340471" w:rsidRPr="008D17D9" w:rsidRDefault="00340471" w:rsidP="00603F99">
      <w:r>
        <w:t>Hospodárenie obce sa riadilo podľa schváleného rozpočtu na rok 201</w:t>
      </w:r>
      <w:r w:rsidR="004C15E6">
        <w:t>4</w:t>
      </w:r>
      <w:r>
        <w:t xml:space="preserve">. </w:t>
      </w:r>
      <w:r w:rsidRPr="008D17D9">
        <w:t xml:space="preserve">Rozpočet obce bol schválený obecným zastupiteľstvom dňa </w:t>
      </w:r>
    </w:p>
    <w:p w:rsidR="00340471" w:rsidRDefault="00340471" w:rsidP="00603F99">
      <w:r>
        <w:t xml:space="preserve">Záverečný účet obce je zostavený v zmysle § 16 ods. 5 zákona č. 583/2001 Z.z. o rozpočtových pravidlách územnej samosprávy v znení neskorších predpisov. Výsledok hospodárenia sa tvorí </w:t>
      </w:r>
      <w:r>
        <w:lastRenderedPageBreak/>
        <w:t>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340471" w:rsidRDefault="00340471" w:rsidP="00B041DD">
      <w:pPr>
        <w:pStyle w:val="Odsekzoznamu"/>
      </w:pPr>
    </w:p>
    <w:p w:rsidR="00340471" w:rsidRPr="008D17D9" w:rsidRDefault="00340471" w:rsidP="008D17D9">
      <w:pPr>
        <w:pStyle w:val="Odsekzoznamu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 w:rsidR="004C15E6">
        <w:rPr>
          <w:b/>
          <w:bCs/>
        </w:rPr>
        <w:t>Bulhary</w:t>
      </w:r>
      <w:r w:rsidRPr="008D17D9">
        <w:rPr>
          <w:b/>
          <w:bCs/>
        </w:rPr>
        <w:t xml:space="preserve"> k 31. 12. 201</w:t>
      </w:r>
      <w:r w:rsidR="004C15E6">
        <w:rPr>
          <w:b/>
          <w:bCs/>
        </w:rPr>
        <w:t>4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2"/>
        <w:gridCol w:w="2858"/>
        <w:gridCol w:w="2858"/>
      </w:tblGrid>
      <w:tr w:rsidR="00340471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</w:t>
      </w:r>
      <w:r w:rsidR="004C15E6">
        <w:rPr>
          <w:b/>
          <w:bCs/>
        </w:rPr>
        <w:t>4</w:t>
      </w:r>
      <w:r>
        <w:rPr>
          <w:b/>
          <w:bCs/>
        </w:rPr>
        <w:t xml:space="preserve"> v €</w:t>
      </w:r>
    </w:p>
    <w:p w:rsidR="00340471" w:rsidRPr="00855B88" w:rsidRDefault="00340471" w:rsidP="00D45BCA">
      <w:r>
        <w:t xml:space="preserve"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</w:t>
      </w:r>
      <w:r w:rsidR="004C15E6">
        <w:t>Bulhary</w:t>
      </w:r>
      <w:r>
        <w:t xml:space="preserve">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080"/>
        <w:gridCol w:w="1900"/>
        <w:gridCol w:w="1900"/>
      </w:tblGrid>
      <w:tr w:rsidR="00340471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31 280,00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27 448,48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8 000,00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6 303,00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252,00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 864,00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lastRenderedPageBreak/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1 400,00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335,51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2 300</w:t>
            </w:r>
            <w:r w:rsidRPr="00A92696">
              <w:rPr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1 850,57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44 280</w:t>
            </w:r>
            <w:r w:rsidRPr="00A92696">
              <w:rPr>
                <w:b/>
                <w:bCs/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37 053,86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Pr="0000096D" w:rsidRDefault="00340471" w:rsidP="0000096D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</w:t>
      </w:r>
      <w:r w:rsidR="004C15E6">
        <w:rPr>
          <w:b/>
          <w:bCs/>
        </w:rPr>
        <w:t>4</w:t>
      </w:r>
      <w:r>
        <w:rPr>
          <w:b/>
          <w:bCs/>
        </w:rPr>
        <w:t xml:space="preserve"> v €</w:t>
      </w:r>
    </w:p>
    <w:p w:rsidR="00340471" w:rsidRPr="00A92696" w:rsidRDefault="00340471" w:rsidP="00D45BCA">
      <w:pPr>
        <w:rPr>
          <w:b/>
          <w:bCs/>
        </w:rPr>
      </w:pPr>
      <w:r>
        <w:t xml:space="preserve"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</w:t>
      </w:r>
      <w:r w:rsidR="004C15E6">
        <w:t>Bulhary</w:t>
      </w:r>
      <w:r>
        <w:t xml:space="preserve">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16"/>
        <w:gridCol w:w="2151"/>
        <w:gridCol w:w="1964"/>
        <w:gridCol w:w="1964"/>
      </w:tblGrid>
      <w:tr w:rsidR="00340471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44 280,00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37 030,15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44 280,00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37 030,15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4C15E6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340471" w:rsidRDefault="00340471" w:rsidP="00D45BCA">
      <w:r>
        <w:t>Celkový výsledok hospodárenia je určený rozdielom medzi príjmami a výdavkami rozpočtu, jeho hodnota 23,71 €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0"/>
        <w:gridCol w:w="1800"/>
        <w:gridCol w:w="1800"/>
        <w:gridCol w:w="1800"/>
        <w:gridCol w:w="1800"/>
      </w:tblGrid>
      <w:tr w:rsidR="00340471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lastRenderedPageBreak/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37 053,86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37 053,86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37 030,15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37 030,15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23,71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 xml:space="preserve">    23,71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A92696" w:rsidRDefault="00340471" w:rsidP="00A926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201</w:t>
      </w:r>
      <w:r w:rsidR="004C15E6">
        <w:rPr>
          <w:b/>
          <w:bCs/>
        </w:rPr>
        <w:t>4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1"/>
        <w:gridCol w:w="2776"/>
        <w:gridCol w:w="2776"/>
      </w:tblGrid>
      <w:tr w:rsidR="00340471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3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45 966,82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2 781,53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631,03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24 662,80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1 227,64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 -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23 435,16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23 181,61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88,00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70 717,62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2F72D6">
      <w:pPr>
        <w:pStyle w:val="Odsekzoznamu"/>
      </w:pPr>
    </w:p>
    <w:p w:rsidR="00340471" w:rsidRDefault="00340471" w:rsidP="002F72D6">
      <w:pPr>
        <w:pStyle w:val="Odsekzoznamu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26"/>
        <w:gridCol w:w="2726"/>
      </w:tblGrid>
      <w:tr w:rsidR="00340471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3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69 142,09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69 142,09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1 575,53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>1 813,44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lastRenderedPageBreak/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1 575,53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1 813,44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70 717,62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2F72D6" w:rsidRDefault="00340471" w:rsidP="002F72D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</w:t>
      </w:r>
      <w:r w:rsidR="004C15E6">
        <w:rPr>
          <w:b/>
          <w:bCs/>
        </w:rPr>
        <w:t>4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91"/>
        <w:gridCol w:w="2809"/>
        <w:gridCol w:w="2809"/>
      </w:tblGrid>
      <w:tr w:rsidR="00340471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3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4 035,03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11 190,76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16 278,37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16 294,98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53,50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1 875,24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48,94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39,50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3 636,37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2 150,50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326,27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35 569,24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1 667,00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1 623,61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30 792,06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34 121,10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199,99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94,28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822,36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1 806,87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</w:t>
            </w:r>
            <w:r>
              <w:rPr>
                <w:b/>
                <w:bCs/>
                <w:color w:val="000000"/>
              </w:rPr>
              <w:t>33 481,41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-2 087,83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37,92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-2 125,75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- 3 600,55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7C51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</w:t>
      </w:r>
      <w:r w:rsidR="004C15E6">
        <w:rPr>
          <w:b/>
          <w:bCs/>
        </w:rPr>
        <w:t>4</w:t>
      </w:r>
    </w:p>
    <w:p w:rsidR="00340471" w:rsidRDefault="00340471" w:rsidP="008B49F9">
      <w:pPr>
        <w:pStyle w:val="Odsekzoznamu"/>
        <w:rPr>
          <w:b/>
          <w:bCs/>
        </w:rPr>
      </w:pP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Bankové účty vedené vo VÚB Banka  </w:t>
      </w:r>
      <w:r>
        <w:tab/>
        <w:t>22 994,82 €</w:t>
      </w: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Pokladnica </w:t>
      </w:r>
      <w:r>
        <w:tab/>
        <w:t>186,79 €</w:t>
      </w:r>
    </w:p>
    <w:p w:rsidR="00340471" w:rsidRDefault="00340471" w:rsidP="00A33ACE">
      <w:pPr>
        <w:pStyle w:val="Odsekzoznamu"/>
        <w:tabs>
          <w:tab w:val="right" w:pos="8789"/>
        </w:tabs>
        <w:spacing w:after="0"/>
      </w:pPr>
      <w:r>
        <w:lastRenderedPageBreak/>
        <w:t xml:space="preserve">Ceniny </w:t>
      </w:r>
      <w:r>
        <w:tab/>
        <w:t>0 €</w:t>
      </w:r>
    </w:p>
    <w:p w:rsidR="00340471" w:rsidRDefault="00340471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340471" w:rsidRDefault="00340471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23 181,61</w:t>
      </w:r>
      <w:r w:rsidRPr="008B49F9">
        <w:rPr>
          <w:b/>
          <w:bCs/>
        </w:rPr>
        <w:t xml:space="preserve"> €</w:t>
      </w:r>
    </w:p>
    <w:p w:rsidR="00340471" w:rsidRDefault="00340471">
      <w:pPr>
        <w:rPr>
          <w:b/>
          <w:bCs/>
        </w:rPr>
      </w:pPr>
    </w:p>
    <w:p w:rsidR="00340471" w:rsidRDefault="00340471" w:rsidP="00D45BCA">
      <w:r>
        <w:t xml:space="preserve">Predložená správa o plnení rozpočtu a záverečný účet obce </w:t>
      </w:r>
      <w:r w:rsidR="004C15E6">
        <w:t>Bulhary</w:t>
      </w:r>
      <w:r>
        <w:t xml:space="preserve"> za rok 201</w:t>
      </w:r>
      <w:r w:rsidR="004C15E6">
        <w:t>4</w:t>
      </w:r>
      <w:r>
        <w:t xml:space="preserve"> vyjadrujú celkovú finančnú situáciu obce. Z hľadiska cieľov Obec </w:t>
      </w:r>
      <w:r w:rsidR="004C15E6">
        <w:t>Bulhary</w:t>
      </w:r>
      <w:r>
        <w:t xml:space="preserve">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340471" w:rsidRDefault="00340471" w:rsidP="00D45BCA"/>
    <w:p w:rsidR="00340471" w:rsidRDefault="00340471" w:rsidP="00D45BCA">
      <w:r>
        <w:t>V </w:t>
      </w:r>
      <w:r w:rsidR="004C15E6">
        <w:t>Bulharoch</w:t>
      </w:r>
      <w:r>
        <w:t>, dňa: 31.5.201</w:t>
      </w:r>
      <w:r w:rsidR="004C15E6">
        <w:t>5</w:t>
      </w:r>
    </w:p>
    <w:p w:rsidR="00340471" w:rsidRDefault="00340471" w:rsidP="00D45BCA"/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</w:r>
      <w:r w:rsidR="004C15E6">
        <w:t>Dezider Szakó</w:t>
      </w:r>
    </w:p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340471" w:rsidRDefault="00340471" w:rsidP="00D45BCA"/>
    <w:p w:rsidR="00340471" w:rsidRDefault="00340471" w:rsidP="00D45BCA"/>
    <w:p w:rsidR="00340471" w:rsidRDefault="00340471" w:rsidP="00D45BCA">
      <w:r>
        <w:t xml:space="preserve">Vypracoval: </w:t>
      </w:r>
      <w:r w:rsidR="00AC4321">
        <w:t>Katarína Szakóová</w:t>
      </w:r>
      <w:bookmarkStart w:id="3" w:name="_GoBack"/>
      <w:bookmarkEnd w:id="3"/>
    </w:p>
    <w:p w:rsidR="00340471" w:rsidRPr="001C0B55" w:rsidRDefault="00340471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340471" w:rsidRDefault="00340471">
      <w:pPr>
        <w:pStyle w:val="Hlavikaobsahu"/>
      </w:pPr>
    </w:p>
    <w:p w:rsidR="00340471" w:rsidRDefault="00340471">
      <w:pPr>
        <w:pStyle w:val="Obsah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textovprepojenie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textovprepojenie"/>
            <w:noProof/>
          </w:rPr>
          <w:t xml:space="preserve">Základná charakteristika obce </w:t>
        </w:r>
        <w:r w:rsidR="004C15E6">
          <w:rPr>
            <w:rStyle w:val="Hypertextovprepojenie"/>
            <w:noProof/>
          </w:rPr>
          <w:t>Bulhary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F42979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="00340471" w:rsidRPr="00493CA0">
          <w:rPr>
            <w:rStyle w:val="Hypertextovprepojenie"/>
            <w:noProof/>
          </w:rPr>
          <w:t>B.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Organizačná štruktúra obce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_Toc390182056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2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F42979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="00340471" w:rsidRPr="00493CA0">
          <w:rPr>
            <w:rStyle w:val="Hypertextovprepojenie"/>
            <w:noProof/>
          </w:rPr>
          <w:t>C.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Rozpočet obce na rok 201</w:t>
        </w:r>
        <w:r w:rsidR="004C15E6">
          <w:rPr>
            <w:rStyle w:val="Hypertextovprepojenie"/>
            <w:noProof/>
          </w:rPr>
          <w:t>4</w:t>
        </w:r>
        <w:r w:rsidR="00340471" w:rsidRPr="00493CA0">
          <w:rPr>
            <w:rStyle w:val="Hypertextovprepojenie"/>
            <w:noProof/>
          </w:rPr>
          <w:t xml:space="preserve"> a jeho plnenie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_Toc390182057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3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340471">
      <w:r>
        <w:fldChar w:fldCharType="end"/>
      </w:r>
    </w:p>
    <w:p w:rsidR="00340471" w:rsidRDefault="00340471" w:rsidP="00D45BCA">
      <w:pPr>
        <w:rPr>
          <w:b/>
          <w:bCs/>
        </w:rPr>
      </w:pPr>
    </w:p>
    <w:sectPr w:rsidR="00340471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979" w:rsidRDefault="00F42979" w:rsidP="00D25FEB">
      <w:pPr>
        <w:spacing w:after="0" w:line="240" w:lineRule="auto"/>
      </w:pPr>
      <w:r>
        <w:separator/>
      </w:r>
    </w:p>
  </w:endnote>
  <w:endnote w:type="continuationSeparator" w:id="0">
    <w:p w:rsidR="00F42979" w:rsidRDefault="00F42979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0471" w:rsidRDefault="00F42979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C4321">
      <w:rPr>
        <w:noProof/>
      </w:rPr>
      <w:t>6</w:t>
    </w:r>
    <w:r>
      <w:rPr>
        <w:noProof/>
      </w:rPr>
      <w:fldChar w:fldCharType="end"/>
    </w:r>
  </w:p>
  <w:p w:rsidR="00340471" w:rsidRDefault="003404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979" w:rsidRDefault="00F42979" w:rsidP="00D25FEB">
      <w:pPr>
        <w:spacing w:after="0" w:line="240" w:lineRule="auto"/>
      </w:pPr>
      <w:r>
        <w:separator/>
      </w:r>
    </w:p>
  </w:footnote>
  <w:footnote w:type="continuationSeparator" w:id="0">
    <w:p w:rsidR="00F42979" w:rsidRDefault="00F42979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C15E6"/>
    <w:rsid w:val="004E4DAD"/>
    <w:rsid w:val="004F2AE6"/>
    <w:rsid w:val="00541B9C"/>
    <w:rsid w:val="00560423"/>
    <w:rsid w:val="005E472E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D17D9"/>
    <w:rsid w:val="008D7099"/>
    <w:rsid w:val="00947723"/>
    <w:rsid w:val="009B6234"/>
    <w:rsid w:val="009F106A"/>
    <w:rsid w:val="009F1C2E"/>
    <w:rsid w:val="00A30260"/>
    <w:rsid w:val="00A33ACE"/>
    <w:rsid w:val="00A92696"/>
    <w:rsid w:val="00AC4321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A7E6A"/>
    <w:rsid w:val="00DE5774"/>
    <w:rsid w:val="00E13F0B"/>
    <w:rsid w:val="00E4372B"/>
    <w:rsid w:val="00E47BEA"/>
    <w:rsid w:val="00E907CD"/>
    <w:rsid w:val="00F34839"/>
    <w:rsid w:val="00F42979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1EE0DB-3664-41BC-97A5-EB5D2A75C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Odsekzoznamu">
    <w:name w:val="List Paragraph"/>
    <w:basedOn w:val="Normlny"/>
    <w:uiPriority w:val="99"/>
    <w:qFormat/>
    <w:rsid w:val="00B041DD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rsid w:val="001C0B55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4C15E6"/>
    <w:pPr>
      <w:spacing w:before="100" w:beforeAutospacing="1" w:after="100" w:afterAutospacing="1" w:line="240" w:lineRule="auto"/>
      <w:jc w:val="left"/>
    </w:pPr>
  </w:style>
  <w:style w:type="character" w:customStyle="1" w:styleId="apple-converted-space">
    <w:name w:val="apple-converted-space"/>
    <w:rsid w:val="004C15E6"/>
  </w:style>
  <w:style w:type="character" w:styleId="Siln">
    <w:name w:val="Strong"/>
    <w:uiPriority w:val="22"/>
    <w:qFormat/>
    <w:locked/>
    <w:rsid w:val="004C15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22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2036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ŠUHAJ Adam</cp:lastModifiedBy>
  <cp:revision>4</cp:revision>
  <cp:lastPrinted>2014-06-13T06:14:00Z</cp:lastPrinted>
  <dcterms:created xsi:type="dcterms:W3CDTF">2016-08-22T05:37:00Z</dcterms:created>
  <dcterms:modified xsi:type="dcterms:W3CDTF">2016-08-22T05:37:00Z</dcterms:modified>
</cp:coreProperties>
</file>