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1BFC" w:rsidRDefault="00BE1BFC" w:rsidP="00BE1BF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Pr="006C41DE">
        <w:rPr>
          <w:b/>
          <w:sz w:val="52"/>
          <w:szCs w:val="52"/>
        </w:rPr>
        <w:t>ýročná správa</w:t>
      </w:r>
    </w:p>
    <w:p w:rsidR="00BE1BFC" w:rsidRPr="006C41DE" w:rsidRDefault="00BE1BFC" w:rsidP="00BE1BFC">
      <w:pPr>
        <w:jc w:val="center"/>
        <w:rPr>
          <w:b/>
          <w:sz w:val="52"/>
          <w:szCs w:val="52"/>
        </w:rPr>
      </w:pPr>
    </w:p>
    <w:p w:rsidR="00BE1BFC" w:rsidRDefault="00BE1BFC" w:rsidP="00BE1BF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Pr="006C41DE">
        <w:rPr>
          <w:b/>
          <w:sz w:val="52"/>
          <w:szCs w:val="52"/>
        </w:rPr>
        <w:t xml:space="preserve">bce </w:t>
      </w:r>
      <w:r>
        <w:rPr>
          <w:b/>
          <w:sz w:val="52"/>
          <w:szCs w:val="52"/>
        </w:rPr>
        <w:t xml:space="preserve">Trebichava </w:t>
      </w:r>
    </w:p>
    <w:p w:rsidR="00BE1BFC" w:rsidRPr="006C41DE" w:rsidRDefault="00BE1BFC" w:rsidP="00BE1BFC">
      <w:pPr>
        <w:jc w:val="center"/>
        <w:rPr>
          <w:b/>
          <w:sz w:val="52"/>
          <w:szCs w:val="52"/>
        </w:rPr>
      </w:pPr>
    </w:p>
    <w:p w:rsidR="00BE1BFC" w:rsidRPr="006C41DE" w:rsidRDefault="00BE1BFC" w:rsidP="00BE1BF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2015</w:t>
      </w:r>
    </w:p>
    <w:p w:rsidR="00BE1BFC" w:rsidRDefault="00BE1BFC" w:rsidP="00BE1BFC">
      <w:pPr>
        <w:jc w:val="center"/>
        <w:rPr>
          <w:b/>
          <w:sz w:val="44"/>
          <w:szCs w:val="44"/>
        </w:rPr>
      </w:pPr>
    </w:p>
    <w:p w:rsidR="00BE1BFC" w:rsidRDefault="00BE1BFC" w:rsidP="00BE1BFC">
      <w:pPr>
        <w:jc w:val="center"/>
        <w:rPr>
          <w:b/>
          <w:sz w:val="44"/>
          <w:szCs w:val="44"/>
        </w:rPr>
      </w:pPr>
    </w:p>
    <w:p w:rsidR="00BE1BFC" w:rsidRDefault="00BE1BFC" w:rsidP="00BE1BFC">
      <w:pPr>
        <w:jc w:val="center"/>
        <w:rPr>
          <w:b/>
          <w:sz w:val="44"/>
          <w:szCs w:val="44"/>
        </w:rPr>
      </w:pPr>
    </w:p>
    <w:p w:rsidR="00BE1BFC" w:rsidRDefault="00BE1BFC" w:rsidP="00BE1BFC">
      <w:pPr>
        <w:jc w:val="center"/>
        <w:rPr>
          <w:b/>
          <w:sz w:val="44"/>
          <w:szCs w:val="44"/>
        </w:rPr>
      </w:pPr>
    </w:p>
    <w:p w:rsidR="00BE1BFC" w:rsidRDefault="00BE1BFC" w:rsidP="00BE1BFC">
      <w:pPr>
        <w:jc w:val="center"/>
        <w:rPr>
          <w:b/>
          <w:sz w:val="44"/>
          <w:szCs w:val="44"/>
        </w:rPr>
      </w:pPr>
    </w:p>
    <w:p w:rsidR="00BE1BFC" w:rsidRDefault="00BE1BFC" w:rsidP="00BE1BFC">
      <w:pPr>
        <w:jc w:val="center"/>
        <w:rPr>
          <w:b/>
          <w:sz w:val="44"/>
          <w:szCs w:val="44"/>
        </w:rPr>
      </w:pPr>
    </w:p>
    <w:p w:rsidR="00BE1BFC" w:rsidRDefault="00BE1BFC" w:rsidP="00BE1BFC">
      <w:pPr>
        <w:jc w:val="center"/>
        <w:rPr>
          <w:b/>
          <w:sz w:val="44"/>
          <w:szCs w:val="44"/>
        </w:rPr>
      </w:pPr>
    </w:p>
    <w:p w:rsidR="00BE1BFC" w:rsidRDefault="00BE1BFC" w:rsidP="00BE1BFC">
      <w:pPr>
        <w:jc w:val="center"/>
        <w:rPr>
          <w:b/>
          <w:sz w:val="44"/>
          <w:szCs w:val="44"/>
        </w:rPr>
      </w:pPr>
    </w:p>
    <w:p w:rsidR="00BE1BFC" w:rsidRDefault="00BE1BFC" w:rsidP="00BE1BF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BE1BFC" w:rsidRDefault="00BE1BFC" w:rsidP="00BE1B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E1BFC" w:rsidRDefault="00BE1BFC" w:rsidP="00BE1B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E1BFC" w:rsidRDefault="00BE1BFC" w:rsidP="00BE1B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BE1BFC" w:rsidRPr="00DA5F79" w:rsidRDefault="00BE1BFC" w:rsidP="00BE1BFC">
      <w:pPr>
        <w:tabs>
          <w:tab w:val="right" w:pos="8820"/>
        </w:tabs>
        <w:jc w:val="both"/>
        <w:rPr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</w:t>
      </w:r>
      <w:r w:rsidRPr="00DA5F79">
        <w:rPr>
          <w:sz w:val="28"/>
          <w:szCs w:val="28"/>
        </w:rPr>
        <w:t xml:space="preserve">Ing. Alena </w:t>
      </w:r>
      <w:proofErr w:type="spellStart"/>
      <w:r w:rsidRPr="00DA5F79">
        <w:rPr>
          <w:sz w:val="28"/>
          <w:szCs w:val="28"/>
        </w:rPr>
        <w:t>Salajová</w:t>
      </w:r>
      <w:proofErr w:type="spellEnd"/>
    </w:p>
    <w:p w:rsidR="00BE1BFC" w:rsidRDefault="00BE1BFC" w:rsidP="00BE1BFC">
      <w:pPr>
        <w:tabs>
          <w:tab w:val="right" w:pos="8820"/>
        </w:tabs>
        <w:jc w:val="both"/>
        <w:rPr>
          <w:sz w:val="28"/>
          <w:szCs w:val="28"/>
        </w:rPr>
      </w:pPr>
      <w:r w:rsidRPr="00DA5F79">
        <w:rPr>
          <w:sz w:val="28"/>
          <w:szCs w:val="28"/>
        </w:rPr>
        <w:t xml:space="preserve">                                                  </w:t>
      </w:r>
      <w:r>
        <w:rPr>
          <w:sz w:val="28"/>
          <w:szCs w:val="28"/>
        </w:rPr>
        <w:t xml:space="preserve">                    </w:t>
      </w:r>
      <w:r w:rsidRPr="00DA5F79">
        <w:rPr>
          <w:sz w:val="28"/>
          <w:szCs w:val="28"/>
        </w:rPr>
        <w:t xml:space="preserve">   starostka obce</w:t>
      </w:r>
    </w:p>
    <w:p w:rsidR="00BE1BFC" w:rsidRPr="00DA5F79" w:rsidRDefault="00BE1BFC" w:rsidP="00BE1BFC">
      <w:pPr>
        <w:tabs>
          <w:tab w:val="right" w:pos="8820"/>
        </w:tabs>
        <w:jc w:val="both"/>
        <w:rPr>
          <w:sz w:val="28"/>
          <w:szCs w:val="28"/>
        </w:rPr>
      </w:pPr>
    </w:p>
    <w:p w:rsidR="00BE1BFC" w:rsidRPr="00DA5F79" w:rsidRDefault="00BE1BFC" w:rsidP="00BE1BFC">
      <w:pPr>
        <w:tabs>
          <w:tab w:val="right" w:pos="8820"/>
        </w:tabs>
        <w:spacing w:line="360" w:lineRule="auto"/>
        <w:jc w:val="both"/>
        <w:rPr>
          <w:sz w:val="28"/>
          <w:szCs w:val="28"/>
        </w:rPr>
      </w:pPr>
    </w:p>
    <w:p w:rsidR="00BE1BFC" w:rsidRDefault="00BE1BFC" w:rsidP="00BE1BFC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1.5   História obce</w:t>
      </w:r>
      <w:r>
        <w:tab/>
        <w:t>4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1.6.  Výchova a vzdelávanie</w:t>
      </w:r>
      <w:r>
        <w:tab/>
        <w:t>4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lastRenderedPageBreak/>
        <w:t xml:space="preserve">    1.7  Zdravotníctvo</w:t>
      </w:r>
      <w:r>
        <w:tab/>
        <w:t>4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1.8  Sociálne zabezpečenie</w:t>
      </w:r>
      <w:r>
        <w:tab/>
        <w:t>4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1.9 Kultúra</w:t>
      </w:r>
      <w:r>
        <w:tab/>
        <w:t>4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1.10 Hospodárstvo</w:t>
      </w:r>
      <w:r>
        <w:tab/>
        <w:t>5</w:t>
      </w:r>
    </w:p>
    <w:p w:rsidR="00BE1BFC" w:rsidRDefault="00BE1BFC" w:rsidP="00BE1BFC">
      <w:pPr>
        <w:tabs>
          <w:tab w:val="right" w:pos="8820"/>
        </w:tabs>
        <w:spacing w:line="360" w:lineRule="auto"/>
        <w:jc w:val="both"/>
      </w:pPr>
      <w:r>
        <w:t xml:space="preserve">    1.11 Organizačná štruktúra obce</w:t>
      </w:r>
      <w:r>
        <w:tab/>
        <w:t>5</w:t>
      </w: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b/>
          <w:sz w:val="28"/>
          <w:szCs w:val="28"/>
        </w:rPr>
      </w:pPr>
    </w:p>
    <w:p w:rsidR="00BE1BFC" w:rsidRDefault="00BE1BFC" w:rsidP="00BE1BFC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Trebichava  </w:t>
      </w:r>
    </w:p>
    <w:p w:rsidR="00BE1BFC" w:rsidRDefault="00BE1BFC" w:rsidP="00BE1BFC">
      <w:pPr>
        <w:jc w:val="both"/>
      </w:pPr>
      <w:r>
        <w:t xml:space="preserve">     </w:t>
      </w:r>
    </w:p>
    <w:p w:rsidR="00BE1BFC" w:rsidRDefault="00BE1BFC" w:rsidP="00BE1BFC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BE1BFC" w:rsidRDefault="00BE1BFC" w:rsidP="00BE1BFC">
      <w:pPr>
        <w:jc w:val="both"/>
      </w:pPr>
    </w:p>
    <w:p w:rsidR="00BE1BFC" w:rsidRDefault="00BE1BFC" w:rsidP="00BE1BFC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BE1BFC" w:rsidRDefault="00BE1BFC" w:rsidP="00BE1BFC">
      <w:pPr>
        <w:jc w:val="both"/>
        <w:rPr>
          <w:b/>
        </w:rPr>
      </w:pPr>
    </w:p>
    <w:p w:rsidR="00BE1BFC" w:rsidRDefault="00BE1BFC" w:rsidP="00BE1BFC">
      <w:pPr>
        <w:jc w:val="both"/>
        <w:rPr>
          <w:rFonts w:ascii="Arial" w:hAnsi="Arial" w:cs="Arial"/>
          <w:color w:val="252525"/>
          <w:sz w:val="21"/>
          <w:szCs w:val="21"/>
          <w:shd w:val="clear" w:color="auto" w:fill="FFFFFF"/>
        </w:rPr>
      </w:pPr>
      <w:r>
        <w:lastRenderedPageBreak/>
        <w:t xml:space="preserve">Geografická poloha:  </w:t>
      </w:r>
      <w:r>
        <w:rPr>
          <w:rFonts w:ascii="Arial" w:hAnsi="Arial" w:cs="Arial"/>
          <w:color w:val="252525"/>
          <w:sz w:val="21"/>
          <w:szCs w:val="21"/>
          <w:shd w:val="clear" w:color="auto" w:fill="FFFFFF"/>
        </w:rPr>
        <w:t xml:space="preserve">Obec sa nachádza v Strážovskej hornatine, v doline, ktorou preteká </w:t>
      </w:r>
      <w:proofErr w:type="spellStart"/>
      <w:r>
        <w:rPr>
          <w:rFonts w:ascii="Arial" w:hAnsi="Arial" w:cs="Arial"/>
          <w:color w:val="252525"/>
          <w:sz w:val="21"/>
          <w:szCs w:val="21"/>
          <w:shd w:val="clear" w:color="auto" w:fill="FFFFFF"/>
        </w:rPr>
        <w:t>Trebichavský</w:t>
      </w:r>
      <w:proofErr w:type="spellEnd"/>
      <w:r>
        <w:rPr>
          <w:rFonts w:ascii="Arial" w:hAnsi="Arial" w:cs="Arial"/>
          <w:color w:val="252525"/>
          <w:sz w:val="21"/>
          <w:szCs w:val="21"/>
          <w:shd w:val="clear" w:color="auto" w:fill="FFFFFF"/>
        </w:rPr>
        <w:t xml:space="preserve"> potok, vlievajúci sa do rieky Bebrava. V okolí sú kopce s výškou viac ako 500-600 m a je to vhodná oblasť na túry. 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  <w:r>
        <w:t xml:space="preserve">Susedné mestá a obce:  Slatina n. </w:t>
      </w:r>
      <w:proofErr w:type="spellStart"/>
      <w:r>
        <w:t>Bebr</w:t>
      </w:r>
      <w:proofErr w:type="spellEnd"/>
      <w:r>
        <w:t>.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  <w:r>
        <w:t>Celková rozloha obce: 1176 ha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  <w:rPr>
          <w:rFonts w:ascii="Arial" w:hAnsi="Arial" w:cs="Arial"/>
          <w:color w:val="000000"/>
          <w:sz w:val="19"/>
          <w:szCs w:val="19"/>
          <w:shd w:val="clear" w:color="auto" w:fill="F9F9F9"/>
        </w:rPr>
      </w:pPr>
      <w:r>
        <w:t xml:space="preserve">Nadmorská výška: </w:t>
      </w:r>
      <w:r>
        <w:rPr>
          <w:rFonts w:ascii="Arial" w:hAnsi="Arial" w:cs="Arial"/>
          <w:color w:val="000000"/>
          <w:sz w:val="19"/>
          <w:szCs w:val="19"/>
          <w:shd w:val="clear" w:color="auto" w:fill="F9F9F9"/>
        </w:rPr>
        <w:t xml:space="preserve">334 m n. m. </w:t>
      </w:r>
    </w:p>
    <w:p w:rsidR="00BE1BFC" w:rsidRDefault="00BE1BFC" w:rsidP="00BE1BFC">
      <w:pPr>
        <w:jc w:val="both"/>
        <w:rPr>
          <w:rFonts w:ascii="Arial" w:hAnsi="Arial" w:cs="Arial"/>
          <w:color w:val="000000"/>
          <w:sz w:val="19"/>
          <w:szCs w:val="19"/>
          <w:shd w:val="clear" w:color="auto" w:fill="F9F9F9"/>
        </w:rPr>
      </w:pPr>
    </w:p>
    <w:p w:rsidR="00BE1BFC" w:rsidRPr="005D54F9" w:rsidRDefault="00BE1BFC" w:rsidP="00BE1BFC">
      <w:pPr>
        <w:jc w:val="both"/>
        <w:rPr>
          <w:b/>
        </w:rPr>
      </w:pPr>
    </w:p>
    <w:p w:rsidR="00BE1BFC" w:rsidRDefault="00BE1BFC" w:rsidP="00BE1BFC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BE1BFC" w:rsidRDefault="00BE1BFC" w:rsidP="00BE1BFC">
      <w:pPr>
        <w:jc w:val="both"/>
        <w:rPr>
          <w:b/>
        </w:rPr>
      </w:pPr>
    </w:p>
    <w:p w:rsidR="00BE1BFC" w:rsidRDefault="00BE1BFC" w:rsidP="00BE1BFC">
      <w:pPr>
        <w:jc w:val="both"/>
      </w:pPr>
      <w:r>
        <w:t>Počet obyvateľov:  39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  <w:r>
        <w:t xml:space="preserve">Národnostná štruktúra: národnosť slovenská 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  <w:r>
        <w:t>Štruktúra obyvateľstva podľa náboženského významu: neznáme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  <w:r>
        <w:t xml:space="preserve">Vývoj počtu obyvateľov: </w:t>
      </w:r>
    </w:p>
    <w:p w:rsidR="00BE1BFC" w:rsidRDefault="00BE1BFC" w:rsidP="00BE1BFC">
      <w:pPr>
        <w:jc w:val="both"/>
      </w:pPr>
    </w:p>
    <w:p w:rsidR="00BE1BFC" w:rsidRPr="005D54F9" w:rsidRDefault="00BE1BFC" w:rsidP="00BE1BFC">
      <w:pPr>
        <w:jc w:val="both"/>
      </w:pPr>
    </w:p>
    <w:p w:rsidR="00BE1BFC" w:rsidRDefault="00BE1BFC" w:rsidP="00BE1BFC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BE1BFC" w:rsidRDefault="00BE1BFC" w:rsidP="00BE1BFC">
      <w:pPr>
        <w:jc w:val="both"/>
        <w:rPr>
          <w:b/>
        </w:rPr>
      </w:pPr>
    </w:p>
    <w:p w:rsidR="00BE1BFC" w:rsidRDefault="00BE1BFC" w:rsidP="00BE1BFC">
      <w:pPr>
        <w:jc w:val="both"/>
      </w:pPr>
      <w:r>
        <w:t>Nezamestnanosť v obci: 2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  <w:r>
        <w:t xml:space="preserve">Nezamestnanosť v okrese: </w:t>
      </w:r>
    </w:p>
    <w:p w:rsidR="00BE1BFC" w:rsidRDefault="00BE1BFC" w:rsidP="00BE1BFC">
      <w:pPr>
        <w:jc w:val="both"/>
      </w:pPr>
    </w:p>
    <w:p w:rsidR="00BE1BFC" w:rsidRPr="005A0DDA" w:rsidRDefault="00BE1BFC" w:rsidP="00BE1BFC">
      <w:pPr>
        <w:jc w:val="both"/>
      </w:pPr>
      <w:r>
        <w:t xml:space="preserve">Vývoj nezamestnanosti: 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</w:p>
    <w:p w:rsidR="00BE1BFC" w:rsidRDefault="00BE1BFC" w:rsidP="00BE1BFC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BE1BFC" w:rsidRDefault="00BE1BFC" w:rsidP="00BE1BFC">
      <w:pPr>
        <w:jc w:val="both"/>
        <w:rPr>
          <w:b/>
        </w:rPr>
      </w:pPr>
    </w:p>
    <w:p w:rsidR="00BE1BFC" w:rsidRDefault="00BE1BFC" w:rsidP="00BE1BFC">
      <w:pPr>
        <w:jc w:val="both"/>
      </w:pPr>
      <w:r>
        <w:t xml:space="preserve">Erb obce: </w:t>
      </w:r>
    </w:p>
    <w:p w:rsidR="00BE1BFC" w:rsidRDefault="00BE1BFC" w:rsidP="00BE1BFC">
      <w:pPr>
        <w:jc w:val="both"/>
      </w:pPr>
      <w:r>
        <w:rPr>
          <w:rFonts w:ascii="Arial" w:hAnsi="Arial" w:cs="Arial"/>
          <w:noProof/>
          <w:color w:val="428BCA"/>
          <w:sz w:val="20"/>
          <w:szCs w:val="20"/>
          <w:shd w:val="clear" w:color="auto" w:fill="FFFFFF"/>
        </w:rPr>
        <w:drawing>
          <wp:inline distT="0" distB="0" distL="0" distR="0" wp14:anchorId="714704FB" wp14:editId="4C96FA3C">
            <wp:extent cx="763270" cy="866775"/>
            <wp:effectExtent l="19050" t="0" r="0" b="0"/>
            <wp:docPr id="1" name="Obrázok 1" descr="znak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nak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27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</w:p>
    <w:p w:rsidR="00BE1BFC" w:rsidRPr="000A7300" w:rsidRDefault="00BE1BFC" w:rsidP="00BE1BFC">
      <w:pPr>
        <w:jc w:val="both"/>
        <w:rPr>
          <w:b/>
        </w:rPr>
      </w:pPr>
    </w:p>
    <w:p w:rsidR="00BE1BFC" w:rsidRPr="000A7300" w:rsidRDefault="00BE1BFC" w:rsidP="00BE1BFC">
      <w:pPr>
        <w:jc w:val="both"/>
      </w:pPr>
      <w:r w:rsidRPr="000A7300">
        <w:t xml:space="preserve">Pečať obce: 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  <w:rPr>
          <w:b/>
        </w:rPr>
      </w:pPr>
    </w:p>
    <w:p w:rsidR="00BE1BFC" w:rsidRDefault="00BE1BFC" w:rsidP="00BE1BFC">
      <w:pPr>
        <w:jc w:val="both"/>
        <w:rPr>
          <w:b/>
        </w:rPr>
      </w:pPr>
    </w:p>
    <w:p w:rsidR="00BE1BFC" w:rsidRDefault="00BE1BFC" w:rsidP="00BE1BFC">
      <w:pPr>
        <w:pStyle w:val="Normlnywebov"/>
        <w:shd w:val="clear" w:color="auto" w:fill="FFFFFF"/>
        <w:spacing w:before="0" w:beforeAutospacing="0" w:after="150" w:afterAutospacing="0" w:line="384" w:lineRule="atLeast"/>
        <w:rPr>
          <w:b/>
        </w:rPr>
      </w:pPr>
      <w:r>
        <w:rPr>
          <w:b/>
        </w:rPr>
        <w:t>1. 5 História obce:</w:t>
      </w:r>
    </w:p>
    <w:p w:rsidR="00BE1BFC" w:rsidRDefault="00BE1BFC" w:rsidP="00BE1BFC">
      <w:pPr>
        <w:pStyle w:val="Normlnywebov"/>
        <w:shd w:val="clear" w:color="auto" w:fill="FFFFFF"/>
        <w:spacing w:before="0" w:beforeAutospacing="0" w:after="150" w:afterAutospacing="0" w:line="384" w:lineRule="atLeast"/>
        <w:jc w:val="both"/>
        <w:rPr>
          <w:rFonts w:ascii="Arial" w:hAnsi="Arial" w:cs="Arial"/>
          <w:color w:val="282828"/>
        </w:rPr>
      </w:pPr>
      <w:r>
        <w:rPr>
          <w:rFonts w:ascii="Arial" w:hAnsi="Arial" w:cs="Arial"/>
          <w:color w:val="282828"/>
        </w:rPr>
        <w:lastRenderedPageBreak/>
        <w:t>Prvá zmienka – 1396. Obec bola založená na  základe tzv. „</w:t>
      </w:r>
      <w:proofErr w:type="spellStart"/>
      <w:r>
        <w:rPr>
          <w:rFonts w:ascii="Arial" w:hAnsi="Arial" w:cs="Arial"/>
          <w:color w:val="282828"/>
        </w:rPr>
        <w:t>zákupného</w:t>
      </w:r>
      <w:proofErr w:type="spellEnd"/>
      <w:r>
        <w:rPr>
          <w:rFonts w:ascii="Arial" w:hAnsi="Arial" w:cs="Arial"/>
          <w:color w:val="282828"/>
        </w:rPr>
        <w:t xml:space="preserve"> práva*, pôvodne patriaca k Beckovskému, neskôr k Uhrovskému panstvu.  V 19. storočí bola v obci postavená pálenica, v prvej polovici  20. storočia zaznamenalo rozvoj ovocinárstvo, s ním súvisiace sušenie ovocia.</w:t>
      </w:r>
    </w:p>
    <w:p w:rsidR="00BE1BFC" w:rsidRDefault="00BE1BFC" w:rsidP="00BE1BFC">
      <w:pPr>
        <w:pStyle w:val="Normlnywebov"/>
        <w:shd w:val="clear" w:color="auto" w:fill="FFFFFF"/>
        <w:spacing w:before="0" w:beforeAutospacing="0" w:after="150" w:afterAutospacing="0" w:line="384" w:lineRule="atLeast"/>
        <w:jc w:val="both"/>
        <w:rPr>
          <w:rFonts w:ascii="Arial" w:hAnsi="Arial" w:cs="Arial"/>
          <w:color w:val="282828"/>
        </w:rPr>
      </w:pPr>
      <w:r>
        <w:rPr>
          <w:rFonts w:ascii="Arial" w:hAnsi="Arial" w:cs="Arial"/>
          <w:color w:val="282828"/>
        </w:rPr>
        <w:t xml:space="preserve">Názov obce je doložený z roku 1396 ako Trebichavy, z roku 1481 ako </w:t>
      </w:r>
      <w:proofErr w:type="spellStart"/>
      <w:r>
        <w:rPr>
          <w:rFonts w:ascii="Arial" w:hAnsi="Arial" w:cs="Arial"/>
          <w:color w:val="282828"/>
        </w:rPr>
        <w:t>Trebychawa</w:t>
      </w:r>
      <w:proofErr w:type="spellEnd"/>
      <w:r>
        <w:rPr>
          <w:rFonts w:ascii="Arial" w:hAnsi="Arial" w:cs="Arial"/>
          <w:color w:val="282828"/>
        </w:rPr>
        <w:t xml:space="preserve">, z roku 1598 ako </w:t>
      </w:r>
      <w:proofErr w:type="spellStart"/>
      <w:r>
        <w:rPr>
          <w:rFonts w:ascii="Arial" w:hAnsi="Arial" w:cs="Arial"/>
          <w:color w:val="282828"/>
        </w:rPr>
        <w:t>Trebichawa</w:t>
      </w:r>
      <w:proofErr w:type="spellEnd"/>
      <w:r>
        <w:rPr>
          <w:rFonts w:ascii="Arial" w:hAnsi="Arial" w:cs="Arial"/>
          <w:color w:val="282828"/>
        </w:rPr>
        <w:t xml:space="preserve">, maďarsky Trebichava, </w:t>
      </w:r>
      <w:proofErr w:type="spellStart"/>
      <w:r>
        <w:rPr>
          <w:rFonts w:ascii="Arial" w:hAnsi="Arial" w:cs="Arial"/>
          <w:color w:val="282828"/>
        </w:rPr>
        <w:t>Terbók</w:t>
      </w:r>
      <w:proofErr w:type="spellEnd"/>
      <w:r>
        <w:rPr>
          <w:rFonts w:ascii="Arial" w:hAnsi="Arial" w:cs="Arial"/>
          <w:color w:val="282828"/>
        </w:rPr>
        <w:t>.</w:t>
      </w:r>
    </w:p>
    <w:p w:rsidR="00BE1BFC" w:rsidRDefault="00BE1BFC" w:rsidP="00BE1BFC">
      <w:pPr>
        <w:pStyle w:val="Normlnywebov"/>
        <w:shd w:val="clear" w:color="auto" w:fill="FFFFFF"/>
        <w:spacing w:before="0" w:beforeAutospacing="0" w:after="150" w:afterAutospacing="0" w:line="384" w:lineRule="atLeast"/>
        <w:jc w:val="both"/>
        <w:rPr>
          <w:rFonts w:ascii="Arial" w:hAnsi="Arial" w:cs="Arial"/>
          <w:color w:val="282828"/>
        </w:rPr>
      </w:pPr>
      <w:r>
        <w:rPr>
          <w:rFonts w:ascii="Arial" w:hAnsi="Arial" w:cs="Arial"/>
          <w:color w:val="282828"/>
        </w:rPr>
        <w:t>Obec mala v roku 1598 mlyn a 13 domov, v roku 1720 iba  7 daňovníkov, v roku 1784 sa rozšírila na  35 domov, 64 rodín a 340 obyvateľov, v roku 1828 v rovnakom počte domov žilo 461 obyvateľov. Zaoberali sa poľnohospodárstvom, prácou v lesoch a ovocinárstvom. Po roku 1918 sa zamestnanie nezmenilo, obyvatelia odchádzali na sezónne práce, mnohí sa vysťahovali.</w:t>
      </w:r>
    </w:p>
    <w:p w:rsidR="00BE1BFC" w:rsidRDefault="00BE1BFC" w:rsidP="00BE1BFC">
      <w:pPr>
        <w:jc w:val="both"/>
        <w:rPr>
          <w:b/>
        </w:rPr>
      </w:pPr>
    </w:p>
    <w:p w:rsidR="00BE1BFC" w:rsidRPr="005D54F9" w:rsidRDefault="00BE1BFC" w:rsidP="00BE1BFC">
      <w:pPr>
        <w:jc w:val="both"/>
      </w:pPr>
    </w:p>
    <w:p w:rsidR="00BE1BFC" w:rsidRPr="00AB26EF" w:rsidRDefault="00BE1BFC" w:rsidP="00BE1BFC">
      <w:pPr>
        <w:jc w:val="both"/>
      </w:pPr>
      <w:r>
        <w:rPr>
          <w:b/>
        </w:rPr>
        <w:t xml:space="preserve">1.6 Výchova a vzdelávanie </w:t>
      </w:r>
    </w:p>
    <w:p w:rsidR="00BE1BFC" w:rsidRDefault="00BE1BFC" w:rsidP="00BE1BFC">
      <w:pPr>
        <w:ind w:left="435"/>
        <w:jc w:val="both"/>
      </w:pPr>
      <w:r>
        <w:t xml:space="preserve">V obci nie sú školy ani iné vzdelávacie inštitúcie </w:t>
      </w:r>
    </w:p>
    <w:p w:rsidR="00BE1BFC" w:rsidRDefault="00BE1BFC" w:rsidP="00BE1BFC">
      <w:pPr>
        <w:jc w:val="both"/>
      </w:pPr>
      <w:r>
        <w:t xml:space="preserve"> </w:t>
      </w:r>
    </w:p>
    <w:p w:rsidR="00BE1BFC" w:rsidRDefault="00BE1BFC" w:rsidP="00BE1BFC">
      <w:pPr>
        <w:jc w:val="both"/>
      </w:pPr>
    </w:p>
    <w:p w:rsidR="00BE1BFC" w:rsidRPr="0036623C" w:rsidRDefault="00BE1BFC" w:rsidP="00BE1BFC">
      <w:pPr>
        <w:jc w:val="both"/>
      </w:pPr>
      <w:r>
        <w:rPr>
          <w:b/>
        </w:rPr>
        <w:t>1.7 Zdravotníctvo</w:t>
      </w:r>
    </w:p>
    <w:p w:rsidR="00BE1BFC" w:rsidRDefault="00BE1BFC" w:rsidP="00BE1BFC">
      <w:pPr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  <w:r>
        <w:t xml:space="preserve"> </w:t>
      </w:r>
    </w:p>
    <w:p w:rsidR="00BE1BFC" w:rsidRDefault="00BE1BFC" w:rsidP="00BE1BFC">
      <w:pPr>
        <w:numPr>
          <w:ilvl w:val="0"/>
          <w:numId w:val="2"/>
        </w:numPr>
        <w:jc w:val="both"/>
      </w:pPr>
      <w:r>
        <w:t xml:space="preserve">zdravotnícke zariadenie v Slatine nad Bebravou </w:t>
      </w:r>
    </w:p>
    <w:p w:rsidR="00BE1BFC" w:rsidRDefault="00BE1BFC" w:rsidP="00BE1BFC">
      <w:pPr>
        <w:ind w:left="435"/>
        <w:jc w:val="both"/>
        <w:rPr>
          <w:b/>
        </w:rPr>
      </w:pPr>
    </w:p>
    <w:p w:rsidR="00BE1BFC" w:rsidRPr="000A7300" w:rsidRDefault="00BE1BFC" w:rsidP="00BE1BFC">
      <w:pPr>
        <w:jc w:val="both"/>
        <w:rPr>
          <w:b/>
        </w:rPr>
      </w:pPr>
      <w:r>
        <w:rPr>
          <w:b/>
        </w:rPr>
        <w:t>1.8</w:t>
      </w:r>
      <w:r w:rsidRPr="000A7300">
        <w:rPr>
          <w:b/>
        </w:rPr>
        <w:t xml:space="preserve"> Sociálne zabezpečenie: </w:t>
      </w:r>
      <w:r w:rsidRPr="000A7300">
        <w:t xml:space="preserve">žiadne </w:t>
      </w:r>
    </w:p>
    <w:p w:rsidR="00BE1BFC" w:rsidRDefault="00BE1BFC" w:rsidP="00BE1BFC">
      <w:pPr>
        <w:ind w:left="435"/>
        <w:jc w:val="both"/>
        <w:rPr>
          <w:b/>
        </w:rPr>
      </w:pPr>
    </w:p>
    <w:p w:rsidR="00BE1BFC" w:rsidRPr="000A7300" w:rsidRDefault="00BE1BFC" w:rsidP="00BE1BFC">
      <w:pPr>
        <w:jc w:val="both"/>
        <w:rPr>
          <w:b/>
        </w:rPr>
      </w:pPr>
      <w:r>
        <w:rPr>
          <w:b/>
        </w:rPr>
        <w:t xml:space="preserve">1.9  </w:t>
      </w:r>
      <w:r w:rsidRPr="000A7300">
        <w:rPr>
          <w:b/>
        </w:rPr>
        <w:t>Kultúra: nezabezpečuje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  <w:rPr>
          <w:b/>
        </w:rPr>
      </w:pPr>
      <w:r>
        <w:rPr>
          <w:b/>
        </w:rPr>
        <w:t xml:space="preserve">1.10 Hospodárstvo </w:t>
      </w:r>
    </w:p>
    <w:p w:rsidR="00BE1BFC" w:rsidRDefault="00BE1BFC" w:rsidP="00BE1BFC">
      <w:pPr>
        <w:ind w:left="435"/>
        <w:jc w:val="both"/>
      </w:pPr>
      <w:r>
        <w:t xml:space="preserve">Najvýznamnejší poskytovatelia služieb v obci:  nie sú </w:t>
      </w:r>
    </w:p>
    <w:p w:rsidR="00BE1BFC" w:rsidRDefault="00BE1BFC" w:rsidP="00BE1BFC">
      <w:pPr>
        <w:ind w:left="435"/>
        <w:jc w:val="both"/>
      </w:pPr>
      <w:r>
        <w:t xml:space="preserve">Najvýznamnejší priemysel v obci: nie je </w:t>
      </w:r>
    </w:p>
    <w:p w:rsidR="00BE1BFC" w:rsidRDefault="00BE1BFC" w:rsidP="00BE1BFC">
      <w:pPr>
        <w:ind w:left="435"/>
        <w:jc w:val="both"/>
      </w:pPr>
      <w:r>
        <w:t xml:space="preserve">Najvýznamnejšia poľnohospodárska výroba v obci: nie je 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  <w:rPr>
          <w:b/>
        </w:rPr>
      </w:pPr>
      <w:r>
        <w:rPr>
          <w:b/>
        </w:rPr>
        <w:t xml:space="preserve">1.11 Organizačná štruktúra obce </w:t>
      </w:r>
    </w:p>
    <w:p w:rsidR="00BE1BFC" w:rsidRDefault="00BE1BFC" w:rsidP="00BE1BFC">
      <w:pPr>
        <w:jc w:val="both"/>
        <w:rPr>
          <w:b/>
        </w:rPr>
      </w:pPr>
    </w:p>
    <w:p w:rsidR="00BE1BFC" w:rsidRDefault="00BE1BFC" w:rsidP="00BE1BFC">
      <w:pPr>
        <w:jc w:val="both"/>
      </w:pPr>
      <w:r w:rsidRPr="00BE4754">
        <w:t>Starosta obce:</w:t>
      </w:r>
      <w:r>
        <w:t xml:space="preserve">   Ing. Alena </w:t>
      </w:r>
      <w:proofErr w:type="spellStart"/>
      <w:r>
        <w:t>Salajová</w:t>
      </w:r>
      <w:proofErr w:type="spellEnd"/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  <w:r>
        <w:t xml:space="preserve">Zástupca starostu obce: Marta </w:t>
      </w:r>
      <w:proofErr w:type="spellStart"/>
      <w:r>
        <w:t>Pajtinková</w:t>
      </w:r>
      <w:proofErr w:type="spellEnd"/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  <w:r>
        <w:t xml:space="preserve">Hlavný kontrolór obce: Ing. Gabriela </w:t>
      </w:r>
      <w:proofErr w:type="spellStart"/>
      <w:r>
        <w:t>Kluvancová</w:t>
      </w:r>
      <w:proofErr w:type="spellEnd"/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  <w:r>
        <w:t xml:space="preserve">Obecné zastupiteľstvo:  Katarína Dobrotová, Kristína Dobrotová, Július </w:t>
      </w:r>
      <w:proofErr w:type="spellStart"/>
      <w:r>
        <w:t>Pajtinka</w:t>
      </w:r>
      <w:proofErr w:type="spellEnd"/>
      <w:r>
        <w:t xml:space="preserve">, Marta </w:t>
      </w:r>
      <w:proofErr w:type="spellStart"/>
      <w:r>
        <w:t>Pajtinková</w:t>
      </w:r>
      <w:proofErr w:type="spellEnd"/>
      <w:r>
        <w:t xml:space="preserve">, Mgr. Ing. Alena </w:t>
      </w:r>
      <w:proofErr w:type="spellStart"/>
      <w:r>
        <w:t>Salajová</w:t>
      </w:r>
      <w:proofErr w:type="spellEnd"/>
    </w:p>
    <w:p w:rsidR="00BE1BFC" w:rsidRDefault="00BE1BFC" w:rsidP="00BE1BFC">
      <w:pPr>
        <w:jc w:val="both"/>
      </w:pPr>
    </w:p>
    <w:p w:rsidR="00BE1BFC" w:rsidRPr="00BE4754" w:rsidRDefault="00BE1BFC" w:rsidP="00BE1BFC">
      <w:pPr>
        <w:jc w:val="both"/>
      </w:pPr>
      <w:r>
        <w:t xml:space="preserve">Obecný úrad: Obecný úrad Trebichava, Trebichava 123, 956 53  Slatina n. </w:t>
      </w:r>
      <w:proofErr w:type="spellStart"/>
      <w:r>
        <w:t>Bebr</w:t>
      </w:r>
      <w:proofErr w:type="spellEnd"/>
      <w:r>
        <w:t xml:space="preserve">., štatutárny orgán: Ing. Alena </w:t>
      </w:r>
      <w:proofErr w:type="spellStart"/>
      <w:r>
        <w:t>Salajová</w:t>
      </w:r>
      <w:proofErr w:type="spellEnd"/>
      <w:r>
        <w:t>, starostka</w:t>
      </w:r>
    </w:p>
    <w:p w:rsidR="00BE1BFC" w:rsidRDefault="00BE1BFC" w:rsidP="00BE1BFC">
      <w:pPr>
        <w:jc w:val="both"/>
      </w:pPr>
    </w:p>
    <w:p w:rsidR="00BE1BFC" w:rsidRPr="00F2013A" w:rsidRDefault="00BE1BFC" w:rsidP="00BE1BFC">
      <w:pPr>
        <w:jc w:val="both"/>
        <w:rPr>
          <w:color w:val="0000FF"/>
        </w:rPr>
      </w:pPr>
    </w:p>
    <w:p w:rsidR="00BE1BFC" w:rsidRDefault="00BE1BFC" w:rsidP="00BE1BFC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2015 a jeho plnenie</w:t>
      </w:r>
    </w:p>
    <w:p w:rsidR="00BE1BFC" w:rsidRDefault="00BE1BFC" w:rsidP="00BE1BFC">
      <w:pPr>
        <w:tabs>
          <w:tab w:val="right" w:pos="8820"/>
        </w:tabs>
        <w:jc w:val="both"/>
        <w:rPr>
          <w:b/>
        </w:rPr>
      </w:pPr>
    </w:p>
    <w:p w:rsidR="00BE1BFC" w:rsidRPr="000252F9" w:rsidRDefault="00BE1BFC" w:rsidP="00BE1BFC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2015</w:t>
      </w:r>
      <w:r w:rsidRPr="000252F9">
        <w:t>.</w:t>
      </w:r>
    </w:p>
    <w:p w:rsidR="00BE1BFC" w:rsidRPr="000252F9" w:rsidRDefault="00BE1BFC" w:rsidP="00BE1BFC">
      <w:pPr>
        <w:jc w:val="both"/>
      </w:pPr>
      <w:r w:rsidRPr="000252F9">
        <w:t xml:space="preserve">Obec v roku </w:t>
      </w:r>
      <w:r>
        <w:t>2014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BE1BFC" w:rsidRPr="000252F9" w:rsidRDefault="00BE1BFC" w:rsidP="00BE1BFC">
      <w:pPr>
        <w:jc w:val="both"/>
      </w:pPr>
    </w:p>
    <w:p w:rsidR="00BE1BFC" w:rsidRDefault="00BE1BFC" w:rsidP="00BE1BFC">
      <w:pPr>
        <w:jc w:val="both"/>
      </w:pPr>
      <w:r w:rsidRPr="000252F9">
        <w:t xml:space="preserve">Hospodárenie obce sa riadilo podľa schváleného rozpočtu na rok </w:t>
      </w:r>
      <w:r>
        <w:t>2015</w:t>
      </w:r>
      <w:r w:rsidRPr="000252F9">
        <w:t xml:space="preserve">. </w:t>
      </w:r>
    </w:p>
    <w:p w:rsidR="00BE1BFC" w:rsidRDefault="00BE1BFC" w:rsidP="00BE1BFC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</w:t>
      </w:r>
      <w:r>
        <w:t>28.12.2014  uznesením č. 3</w:t>
      </w:r>
    </w:p>
    <w:p w:rsidR="00BE1BFC" w:rsidRDefault="00BE1BFC" w:rsidP="00BE1BFC">
      <w:pPr>
        <w:jc w:val="both"/>
      </w:pPr>
    </w:p>
    <w:p w:rsidR="00BE1BFC" w:rsidRDefault="00BE1BFC" w:rsidP="00BE1BFC">
      <w:pPr>
        <w:jc w:val="both"/>
      </w:pPr>
    </w:p>
    <w:p w:rsidR="00BE1BFC" w:rsidRDefault="00BE1BFC" w:rsidP="00BE1BFC">
      <w:pPr>
        <w:rPr>
          <w:b/>
        </w:rPr>
      </w:pPr>
      <w:r>
        <w:rPr>
          <w:b/>
        </w:rPr>
        <w:t xml:space="preserve">Rozpočet obce k 31.12.2015  v prílohe </w:t>
      </w: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BE1BFC" w:rsidRDefault="00BE1BFC" w:rsidP="00BE1BFC">
      <w:pPr>
        <w:rPr>
          <w:b/>
        </w:rPr>
      </w:pPr>
    </w:p>
    <w:p w:rsidR="00CA0EF2" w:rsidRDefault="00BE1BFC">
      <w:bookmarkStart w:id="0" w:name="_GoBack"/>
      <w:bookmarkEnd w:id="0"/>
    </w:p>
    <w:sectPr w:rsidR="00CA0E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D2B"/>
    <w:rsid w:val="00094D2B"/>
    <w:rsid w:val="002D2AEF"/>
    <w:rsid w:val="00BE1BFC"/>
    <w:rsid w:val="00D50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D9A5C2-1C63-4FF0-A6EF-2975A68C2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E1B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BE1BF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trebichava.sk/wp-content/uploads/2015/06/znak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574</Words>
  <Characters>3275</Characters>
  <Application>Microsoft Office Word</Application>
  <DocSecurity>0</DocSecurity>
  <Lines>27</Lines>
  <Paragraphs>7</Paragraphs>
  <ScaleCrop>false</ScaleCrop>
  <Company/>
  <LinksUpToDate>false</LinksUpToDate>
  <CharactersWithSpaces>3842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SALAJOVÁ Alena</dc:creator>
  <cp:keywords/>
  <dc:description/>
  <cp:lastModifiedBy>SALAJOVÁ Alena</cp:lastModifiedBy>
  <cp:revision>2</cp:revision>
  <dcterms:created xsi:type="dcterms:W3CDTF">2016-08-26T11:41:00Z</dcterms:created>
  <dcterms:modified xsi:type="dcterms:W3CDTF">2016-08-26T11:41:00Z</dcterms:modified>
</cp:coreProperties>
</file>