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2C4" w:rsidRDefault="00EC62C4" w:rsidP="00EC62C4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>
        <w:rPr>
          <w:b/>
          <w:sz w:val="32"/>
          <w:szCs w:val="32"/>
        </w:rPr>
        <w:t xml:space="preserve"> k účtovnej závierke k 31.12.2015</w:t>
      </w:r>
    </w:p>
    <w:p w:rsidR="00EC62C4" w:rsidRPr="001C3D31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>STALWART s.r.o.</w:t>
      </w:r>
    </w:p>
    <w:p w:rsidR="00EC62C4" w:rsidRDefault="00EC62C4" w:rsidP="00EC62C4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Vložka číslo 61708/B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45300976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2022930272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02.12.2009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 xml:space="preserve"> 100% podiel na ZI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6 640,- EUR – splatené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EC62C4" w:rsidRDefault="00EC62C4" w:rsidP="00EC62C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EC62C4" w:rsidRPr="00A23ED4" w:rsidRDefault="00EC62C4" w:rsidP="00EC62C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EC62C4" w:rsidRDefault="00EC62C4" w:rsidP="00EC62C4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>
        <w:rPr>
          <w:rStyle w:val="ra"/>
          <w:b/>
        </w:rPr>
        <w:tab/>
        <w:t>spoločnosť v roku 2015 nemala zamestnancov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EC62C4" w:rsidRPr="00D52954" w:rsidRDefault="00EC62C4" w:rsidP="00EC62C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31.12.2015 s predpokladom ďalšieho nepretržitého fungovania.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>
        <w:rPr>
          <w:b/>
          <w:sz w:val="24"/>
          <w:szCs w:val="24"/>
        </w:rPr>
        <w:t xml:space="preserve"> nevlastní dlhodobý hmotný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evidované v nominálnej hodnote.</w:t>
      </w:r>
    </w:p>
    <w:p w:rsidR="00EC62C4" w:rsidRPr="00B527E3" w:rsidRDefault="00EC62C4" w:rsidP="00EC62C4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EC62C4" w:rsidRPr="00B527E3" w:rsidRDefault="00EC62C4" w:rsidP="00EC62C4">
      <w:pPr>
        <w:rPr>
          <w:b/>
          <w:sz w:val="24"/>
          <w:szCs w:val="24"/>
        </w:rPr>
      </w:pPr>
    </w:p>
    <w:p w:rsidR="00EC62C4" w:rsidRPr="00B527E3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časovom rozlíšení.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 záväzky z hospodárskeho styku v hodnote 504,- Eur na účte 321.001, nevlastní dlhopisy, nemá úvery  pôžičky ani dotácie,  žiadne deriváty, ani majetok zabezpečený derivátmi.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vlastní auto nadobudnuté kúpou v hotovosti.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uzatvorenú zmluvu na povinné zmluvné poistenie k autu.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EC62C4" w:rsidRPr="006D0E99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 xml:space="preserve">Spoločnosť eviduje pohľadávky v celkovej hodnote </w:t>
      </w:r>
      <w:r>
        <w:rPr>
          <w:b/>
          <w:sz w:val="24"/>
          <w:szCs w:val="24"/>
        </w:rPr>
        <w:t xml:space="preserve">2224,62 </w:t>
      </w:r>
      <w:r w:rsidRPr="006D0E99">
        <w:rPr>
          <w:b/>
          <w:sz w:val="24"/>
          <w:szCs w:val="24"/>
        </w:rPr>
        <w:t xml:space="preserve"> Eur z hospodárskej činnosti</w:t>
      </w:r>
      <w:r>
        <w:rPr>
          <w:b/>
          <w:sz w:val="24"/>
          <w:szCs w:val="24"/>
        </w:rPr>
        <w:t xml:space="preserve"> v</w:t>
      </w:r>
      <w:r w:rsidRPr="006D0E99">
        <w:rPr>
          <w:b/>
          <w:sz w:val="24"/>
          <w:szCs w:val="24"/>
        </w:rPr>
        <w:t> lehote splatnosti.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>
        <w:rPr>
          <w:b/>
          <w:sz w:val="24"/>
          <w:szCs w:val="24"/>
        </w:rPr>
        <w:t xml:space="preserve">k pohľadávkam.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6 640,- Eur splatené v plnej výške.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iba „Zákonný rezervný fond“ zo zisku v zmysle zákona.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 roku 201</w:t>
      </w:r>
      <w:r w:rsidR="005C44DF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firma dosiahla zisk. S výsledkom hospodárenia bude naložené podľa rozhodnutia Valného zhromaždenia. Výsledky predchádzajúci období eviduje na účtoch 428.001 a 429.001.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netvorí SF 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EC62C4" w:rsidRDefault="00EC62C4" w:rsidP="00EC62C4">
      <w:pPr>
        <w:ind w:left="142"/>
        <w:rPr>
          <w:b/>
          <w:sz w:val="24"/>
          <w:szCs w:val="24"/>
        </w:rPr>
      </w:pPr>
    </w:p>
    <w:p w:rsidR="00EC62C4" w:rsidRPr="00D807EC" w:rsidRDefault="00EC62C4" w:rsidP="00EC62C4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predmet činnosti.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EC62C4" w:rsidRPr="00E07549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Pr="00131E0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EC62C4" w:rsidRPr="00217AD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 notárske služby,  vedenie účtovníctva, telefón, internet.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EC62C4" w:rsidRDefault="00EC62C4" w:rsidP="00EC62C4">
      <w:pPr>
        <w:rPr>
          <w:b/>
          <w:sz w:val="24"/>
          <w:szCs w:val="24"/>
        </w:rPr>
      </w:pP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EC62C4" w:rsidRDefault="005C44DF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27.09.2016</w:t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  <w:t>...............................................</w:t>
      </w:r>
    </w:p>
    <w:p w:rsidR="00EC62C4" w:rsidRPr="002578A8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86759E" w:rsidRDefault="0086759E"/>
    <w:sectPr w:rsidR="0086759E" w:rsidSect="00867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62C4"/>
    <w:rsid w:val="000A5D2B"/>
    <w:rsid w:val="00596E17"/>
    <w:rsid w:val="005C44DF"/>
    <w:rsid w:val="00860ED5"/>
    <w:rsid w:val="0086759E"/>
    <w:rsid w:val="00B522B4"/>
    <w:rsid w:val="00DE01EB"/>
    <w:rsid w:val="00E46DE9"/>
    <w:rsid w:val="00EC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62C4"/>
  </w:style>
  <w:style w:type="paragraph" w:styleId="Nadpis1">
    <w:name w:val="heading 1"/>
    <w:basedOn w:val="Normln"/>
    <w:next w:val="Normln"/>
    <w:link w:val="Nadpis1Char"/>
    <w:uiPriority w:val="9"/>
    <w:qFormat/>
    <w:rsid w:val="00E46D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jemn">
    <w:name w:val="Subtle Emphasis"/>
    <w:basedOn w:val="Standardnpsmoodstavce"/>
    <w:uiPriority w:val="19"/>
    <w:qFormat/>
    <w:rsid w:val="00E46DE9"/>
    <w:rPr>
      <w:i/>
      <w:iCs/>
      <w:color w:val="808080" w:themeColor="text1" w:themeTint="7F"/>
    </w:rPr>
  </w:style>
  <w:style w:type="character" w:customStyle="1" w:styleId="Nadpis1Char">
    <w:name w:val="Nadpis 1 Char"/>
    <w:basedOn w:val="Standardnpsmoodstavce"/>
    <w:link w:val="Nadpis1"/>
    <w:uiPriority w:val="9"/>
    <w:rsid w:val="00E46D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E46DE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46DE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E46DE9"/>
    <w:pPr>
      <w:spacing w:after="0" w:line="240" w:lineRule="auto"/>
    </w:pPr>
  </w:style>
  <w:style w:type="character" w:customStyle="1" w:styleId="ra">
    <w:name w:val="ra"/>
    <w:basedOn w:val="Standardnpsmoodstavce"/>
    <w:rsid w:val="00EC62C4"/>
  </w:style>
  <w:style w:type="paragraph" w:styleId="Odstavecseseznamem">
    <w:name w:val="List Paragraph"/>
    <w:basedOn w:val="Normln"/>
    <w:uiPriority w:val="34"/>
    <w:qFormat/>
    <w:rsid w:val="00EC62C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EC62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2016-09-27T09:38:00Z</dcterms:created>
  <dcterms:modified xsi:type="dcterms:W3CDTF">2016-09-27T09:38:00Z</dcterms:modified>
</cp:coreProperties>
</file>