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ED3" w:rsidRPr="00BA685C" w:rsidRDefault="002F2ED3" w:rsidP="00BA685C">
      <w:pPr>
        <w:pStyle w:val="TopHeader"/>
      </w:pPr>
      <w:bookmarkStart w:id="0" w:name="_GoBack"/>
      <w:bookmarkEnd w:id="0"/>
    </w:p>
    <w:p w:rsidR="002F2ED3" w:rsidRPr="002F2ED3" w:rsidRDefault="002F2ED3" w:rsidP="00FE7AE4">
      <w:pPr>
        <w:pStyle w:val="Odsad"/>
        <w:numPr>
          <w:ilvl w:val="0"/>
          <w:numId w:val="14"/>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cs="FuturaTEEDem"/>
          <w:b/>
          <w:noProof w:val="0"/>
          <w:sz w:val="22"/>
          <w:szCs w:val="22"/>
        </w:rPr>
        <w:t>Základné informácie o účtovnej jednotke</w:t>
      </w:r>
    </w:p>
    <w:p w:rsidR="002F2ED3" w:rsidRPr="002F2ED3" w:rsidRDefault="002F2ED3" w:rsidP="00FE7AE4">
      <w:pPr>
        <w:pStyle w:val="Odsad"/>
        <w:tabs>
          <w:tab w:val="clear" w:pos="340"/>
        </w:tabs>
        <w:spacing w:beforeLines="40" w:before="96" w:after="0" w:line="240" w:lineRule="auto"/>
        <w:ind w:left="720" w:firstLine="0"/>
        <w:jc w:val="left"/>
        <w:rPr>
          <w:rFonts w:ascii="Arial Narrow" w:hAnsi="Arial Narrow"/>
          <w:noProof w:val="0"/>
          <w:sz w:val="22"/>
          <w:szCs w:val="22"/>
        </w:rPr>
      </w:pPr>
      <w:r w:rsidRPr="002F2ED3">
        <w:rPr>
          <w:rFonts w:ascii="Arial Narrow" w:hAnsi="Arial Narrow" w:cs="FuturaTEEDem"/>
          <w:b/>
          <w:noProof w:val="0"/>
          <w:sz w:val="22"/>
          <w:szCs w:val="22"/>
        </w:rPr>
        <w:t>a) Obchodné meno účtovnej jednotky :</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 xml:space="preserve">TUBAU, a.s. </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Pribylinská 12</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r w:rsidRPr="002F2ED3">
        <w:rPr>
          <w:rFonts w:ascii="Arial Narrow" w:hAnsi="Arial Narrow"/>
          <w:noProof w:val="0"/>
          <w:sz w:val="22"/>
          <w:szCs w:val="22"/>
        </w:rPr>
        <w:t>831 04 Bratislava</w:t>
      </w:r>
    </w:p>
    <w:p w:rsidR="002F2ED3" w:rsidRDefault="002F2ED3" w:rsidP="00FE7AE4">
      <w:pPr>
        <w:pStyle w:val="Odsad"/>
        <w:tabs>
          <w:tab w:val="clear" w:pos="340"/>
        </w:tabs>
        <w:spacing w:beforeLines="40" w:before="96" w:after="0" w:line="240" w:lineRule="auto"/>
        <w:ind w:left="1080" w:firstLine="0"/>
        <w:rPr>
          <w:rFonts w:ascii="Arial Narrow" w:hAnsi="Arial Narrow"/>
          <w:noProof w:val="0"/>
          <w:sz w:val="22"/>
          <w:szCs w:val="22"/>
        </w:rPr>
      </w:pPr>
      <w:r w:rsidRPr="002F2ED3">
        <w:rPr>
          <w:rFonts w:ascii="Arial Narrow" w:hAnsi="Arial Narrow"/>
          <w:noProof w:val="0"/>
          <w:sz w:val="22"/>
          <w:szCs w:val="22"/>
        </w:rPr>
        <w:t>Spoločnosť bola založená a zaregistrovaná do Obchodného registra dňa 13.12.2000 Okresného súdu Bratislava 1, odd. Sa:</w:t>
      </w:r>
      <w:r w:rsidR="0036732D">
        <w:rPr>
          <w:rFonts w:ascii="Arial Narrow" w:hAnsi="Arial Narrow"/>
          <w:noProof w:val="0"/>
          <w:sz w:val="22"/>
          <w:szCs w:val="22"/>
        </w:rPr>
        <w:t xml:space="preserve"> </w:t>
      </w:r>
      <w:r w:rsidRPr="002F2ED3">
        <w:rPr>
          <w:rFonts w:ascii="Arial Narrow" w:hAnsi="Arial Narrow"/>
          <w:noProof w:val="0"/>
          <w:sz w:val="22"/>
          <w:szCs w:val="22"/>
        </w:rPr>
        <w:t>Vložka číslo 2616/B.</w:t>
      </w:r>
    </w:p>
    <w:p w:rsidR="004959B2" w:rsidRDefault="004959B2" w:rsidP="00FE7AE4">
      <w:pPr>
        <w:pStyle w:val="Odsad"/>
        <w:tabs>
          <w:tab w:val="clear" w:pos="340"/>
        </w:tabs>
        <w:spacing w:beforeLines="40" w:before="96" w:after="0" w:line="240" w:lineRule="auto"/>
        <w:ind w:left="1080" w:firstLine="0"/>
        <w:rPr>
          <w:rFonts w:ascii="Arial Narrow" w:hAnsi="Arial Narrow"/>
          <w:noProof w:val="0"/>
          <w:sz w:val="22"/>
          <w:szCs w:val="22"/>
        </w:rPr>
      </w:pPr>
    </w:p>
    <w:p w:rsidR="004959B2" w:rsidRDefault="004959B2" w:rsidP="00FE7AE4">
      <w:pPr>
        <w:pStyle w:val="Odsad"/>
        <w:tabs>
          <w:tab w:val="clear" w:pos="340"/>
        </w:tabs>
        <w:spacing w:beforeLines="40" w:before="96" w:after="0" w:line="240" w:lineRule="auto"/>
        <w:ind w:left="1080" w:firstLine="0"/>
        <w:rPr>
          <w:rFonts w:ascii="Arial Narrow" w:hAnsi="Arial Narrow"/>
          <w:noProof w:val="0"/>
          <w:sz w:val="22"/>
          <w:szCs w:val="22"/>
        </w:rPr>
      </w:pPr>
      <w:r>
        <w:rPr>
          <w:rFonts w:ascii="Arial Narrow" w:hAnsi="Arial Narrow"/>
          <w:noProof w:val="0"/>
          <w:sz w:val="22"/>
          <w:szCs w:val="22"/>
        </w:rPr>
        <w:t>Spoločnosť TUBAU, a.s. podniká v zahraničí prostredníctvom svojich organizačných zložiek:</w:t>
      </w:r>
    </w:p>
    <w:p w:rsidR="004959B2" w:rsidRDefault="000F2E18"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TUBAU, a.s., organizační složka, Smetanovo náměstí 1180/7, 702 00 Ostrava, IČO: 293 91 725</w:t>
      </w:r>
    </w:p>
    <w:p w:rsidR="000F2E18" w:rsidRDefault="005A2D61"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TUBAU, a.s., spolka akcyjna oddzial w Polsce, Plac Switego Krzyza 1/8</w:t>
      </w:r>
      <w:r w:rsidR="0036732D">
        <w:rPr>
          <w:rFonts w:ascii="Arial Narrow" w:hAnsi="Arial Narrow"/>
          <w:noProof w:val="0"/>
          <w:sz w:val="22"/>
          <w:szCs w:val="22"/>
        </w:rPr>
        <w:t>, 43-400 Cieszyn, NIP: PL5263090658</w:t>
      </w:r>
    </w:p>
    <w:p w:rsidR="000F2E18" w:rsidRPr="002F2ED3" w:rsidRDefault="000F2E18" w:rsidP="00FE7AE4">
      <w:pPr>
        <w:pStyle w:val="Odsad"/>
        <w:numPr>
          <w:ilvl w:val="0"/>
          <w:numId w:val="21"/>
        </w:numPr>
        <w:tabs>
          <w:tab w:val="clear" w:pos="340"/>
        </w:tabs>
        <w:spacing w:beforeLines="40" w:before="96" w:after="0" w:line="240" w:lineRule="auto"/>
        <w:rPr>
          <w:rFonts w:ascii="Arial Narrow" w:hAnsi="Arial Narrow"/>
          <w:noProof w:val="0"/>
          <w:sz w:val="22"/>
          <w:szCs w:val="22"/>
        </w:rPr>
      </w:pPr>
      <w:r>
        <w:rPr>
          <w:rFonts w:ascii="Arial Narrow" w:hAnsi="Arial Narrow"/>
          <w:noProof w:val="0"/>
          <w:sz w:val="22"/>
          <w:szCs w:val="22"/>
        </w:rPr>
        <w:t>TUBAU, a.s., Dega ne Shqiperi, Rruga Deshmoret e 4 Shkurtit, P.O.BOX 8264, Tirane, VAT: L01410014A</w:t>
      </w:r>
    </w:p>
    <w:p w:rsidR="002F2ED3" w:rsidRPr="002F2ED3" w:rsidRDefault="002F2ED3" w:rsidP="00FE7AE4">
      <w:pPr>
        <w:pStyle w:val="Odsad"/>
        <w:tabs>
          <w:tab w:val="clear" w:pos="340"/>
        </w:tabs>
        <w:spacing w:beforeLines="40" w:before="96" w:after="0" w:line="240" w:lineRule="auto"/>
        <w:ind w:left="108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567" w:firstLine="0"/>
        <w:jc w:val="left"/>
        <w:rPr>
          <w:rFonts w:ascii="Arial Narrow" w:hAnsi="Arial Narrow"/>
          <w:noProof w:val="0"/>
          <w:sz w:val="22"/>
          <w:szCs w:val="22"/>
        </w:rPr>
      </w:pPr>
      <w:r w:rsidRPr="002F2ED3">
        <w:rPr>
          <w:rFonts w:ascii="Arial Narrow" w:hAnsi="Arial Narrow" w:cs="FuturaTEEDem"/>
          <w:b/>
          <w:noProof w:val="0"/>
          <w:sz w:val="22"/>
          <w:szCs w:val="22"/>
        </w:rPr>
        <w:t xml:space="preserve"> b) Opis hospodárskej činnosti účtovnej jednotky :</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činnosť vykonávaná banským spôsobom</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stavebného dozoru</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výkon činnosti stavbyvedúceho</w:t>
      </w:r>
    </w:p>
    <w:p w:rsidR="002F2ED3" w:rsidRPr="002F2ED3" w:rsidRDefault="002F2ED3" w:rsidP="00FE7AE4">
      <w:pPr>
        <w:pStyle w:val="Odsad"/>
        <w:tabs>
          <w:tab w:val="clear" w:pos="340"/>
        </w:tabs>
        <w:spacing w:beforeLines="40" w:before="96" w:after="0" w:line="240" w:lineRule="auto"/>
        <w:ind w:left="1440" w:firstLine="0"/>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r w:rsidRPr="002F2ED3">
        <w:rPr>
          <w:rFonts w:ascii="Arial Narrow" w:hAnsi="Arial Narrow"/>
          <w:b/>
          <w:noProof w:val="0"/>
          <w:sz w:val="22"/>
          <w:szCs w:val="22"/>
        </w:rPr>
        <w:t>c)</w:t>
      </w:r>
      <w:r w:rsidRPr="002F2ED3">
        <w:rPr>
          <w:rFonts w:ascii="Arial Narrow" w:hAnsi="Arial Narrow"/>
          <w:noProof w:val="0"/>
          <w:sz w:val="22"/>
          <w:szCs w:val="22"/>
        </w:rPr>
        <w:t xml:space="preserve">  </w:t>
      </w:r>
      <w:r w:rsidRPr="002F2ED3">
        <w:rPr>
          <w:rFonts w:ascii="Arial Narrow" w:hAnsi="Arial Narrow"/>
          <w:b/>
          <w:noProof w:val="0"/>
          <w:sz w:val="22"/>
          <w:szCs w:val="22"/>
        </w:rPr>
        <w:t>Priemerný</w:t>
      </w:r>
      <w:r w:rsidRPr="002F2ED3">
        <w:rPr>
          <w:rFonts w:ascii="Arial Narrow" w:hAnsi="Arial Narrow"/>
          <w:noProof w:val="0"/>
          <w:sz w:val="22"/>
          <w:szCs w:val="22"/>
        </w:rPr>
        <w:t xml:space="preserve">  </w:t>
      </w:r>
      <w:r w:rsidRPr="002F2ED3">
        <w:rPr>
          <w:rFonts w:ascii="Arial Narrow" w:hAnsi="Arial Narrow"/>
          <w:b/>
          <w:noProof w:val="0"/>
          <w:sz w:val="22"/>
          <w:szCs w:val="22"/>
        </w:rPr>
        <w:t>počet zamestnancov počas účtovného obdobia</w:t>
      </w:r>
      <w:r w:rsidRPr="002F2ED3">
        <w:rPr>
          <w:rFonts w:ascii="Arial Narrow" w:hAnsi="Arial Narrow"/>
          <w:noProof w:val="0"/>
          <w:sz w:val="22"/>
          <w:szCs w:val="22"/>
        </w:rPr>
        <w:t xml:space="preserve"> </w:t>
      </w: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3"/>
        <w:gridCol w:w="2645"/>
        <w:gridCol w:w="2874"/>
      </w:tblGrid>
      <w:tr w:rsidR="002F2ED3" w:rsidRPr="003F477D" w:rsidTr="002F2ED3">
        <w:trPr>
          <w:jc w:val="center"/>
        </w:trPr>
        <w:tc>
          <w:tcPr>
            <w:tcW w:w="3675" w:type="dxa"/>
            <w:tcBorders>
              <w:top w:val="single" w:sz="12" w:space="0" w:color="auto"/>
              <w:bottom w:val="nil"/>
              <w:right w:val="single" w:sz="12" w:space="0" w:color="auto"/>
            </w:tcBorders>
            <w:vAlign w:val="center"/>
            <w:hideMark/>
          </w:tcPr>
          <w:p w:rsidR="002F2ED3" w:rsidRPr="003F477D" w:rsidRDefault="002F2ED3" w:rsidP="002F2ED3">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2F2ED3" w:rsidRPr="003F477D" w:rsidRDefault="002F2ED3" w:rsidP="002F2ED3">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2F2ED3" w:rsidRPr="003F477D" w:rsidRDefault="002F2ED3" w:rsidP="002F2ED3">
            <w:pPr>
              <w:pStyle w:val="TopHeader"/>
            </w:pPr>
            <w:r w:rsidRPr="003F477D">
              <w:t>Bezprostredne predchádzajúce účtovné obdobie</w:t>
            </w:r>
          </w:p>
        </w:tc>
      </w:tr>
      <w:tr w:rsidR="002F2ED3" w:rsidRPr="003F477D" w:rsidTr="002F2ED3">
        <w:trPr>
          <w:trHeight w:val="340"/>
          <w:jc w:val="center"/>
        </w:trPr>
        <w:tc>
          <w:tcPr>
            <w:tcW w:w="3675" w:type="dxa"/>
            <w:tcBorders>
              <w:top w:val="single" w:sz="12" w:space="0" w:color="auto"/>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2F2ED3" w:rsidRPr="003F477D" w:rsidRDefault="006B73C5" w:rsidP="002F2ED3">
            <w:pPr>
              <w:spacing w:after="0" w:line="240" w:lineRule="auto"/>
              <w:jc w:val="center"/>
              <w:rPr>
                <w:szCs w:val="22"/>
              </w:rPr>
            </w:pPr>
            <w:r>
              <w:rPr>
                <w:szCs w:val="22"/>
              </w:rPr>
              <w:t>225</w:t>
            </w:r>
          </w:p>
        </w:tc>
        <w:tc>
          <w:tcPr>
            <w:tcW w:w="2860" w:type="dxa"/>
            <w:tcBorders>
              <w:top w:val="single" w:sz="12" w:space="0" w:color="auto"/>
              <w:left w:val="single" w:sz="12" w:space="0" w:color="auto"/>
            </w:tcBorders>
          </w:tcPr>
          <w:p w:rsidR="002F2ED3" w:rsidRPr="003F477D" w:rsidRDefault="00C16E6C" w:rsidP="00C16E6C">
            <w:pPr>
              <w:spacing w:after="0" w:line="240" w:lineRule="auto"/>
              <w:jc w:val="center"/>
              <w:rPr>
                <w:szCs w:val="22"/>
              </w:rPr>
            </w:pPr>
            <w:r>
              <w:rPr>
                <w:szCs w:val="22"/>
              </w:rPr>
              <w:t>247</w:t>
            </w:r>
          </w:p>
        </w:tc>
      </w:tr>
      <w:tr w:rsidR="002F2ED3" w:rsidRPr="003F477D" w:rsidTr="002F2ED3">
        <w:trPr>
          <w:trHeight w:val="285"/>
          <w:jc w:val="center"/>
        </w:trPr>
        <w:tc>
          <w:tcPr>
            <w:tcW w:w="3675" w:type="dxa"/>
            <w:tcBorders>
              <w:right w:val="single" w:sz="12" w:space="0" w:color="auto"/>
            </w:tcBorders>
            <w:vAlign w:val="center"/>
            <w:hideMark/>
          </w:tcPr>
          <w:p w:rsidR="002F2ED3" w:rsidRPr="003F477D" w:rsidRDefault="002F2ED3" w:rsidP="002F2ED3">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2F2ED3" w:rsidRPr="003F477D" w:rsidRDefault="006B73C5" w:rsidP="002F2ED3">
            <w:pPr>
              <w:spacing w:after="0" w:line="240" w:lineRule="auto"/>
              <w:jc w:val="center"/>
              <w:rPr>
                <w:szCs w:val="22"/>
              </w:rPr>
            </w:pPr>
            <w:r>
              <w:rPr>
                <w:szCs w:val="22"/>
              </w:rPr>
              <w:t>194</w:t>
            </w:r>
          </w:p>
        </w:tc>
        <w:tc>
          <w:tcPr>
            <w:tcW w:w="2860" w:type="dxa"/>
            <w:tcBorders>
              <w:left w:val="single" w:sz="12" w:space="0" w:color="auto"/>
            </w:tcBorders>
          </w:tcPr>
          <w:p w:rsidR="002F2ED3" w:rsidRPr="003F477D" w:rsidRDefault="00C16E6C" w:rsidP="002F2ED3">
            <w:pPr>
              <w:spacing w:after="0" w:line="240" w:lineRule="auto"/>
              <w:jc w:val="center"/>
              <w:rPr>
                <w:szCs w:val="22"/>
              </w:rPr>
            </w:pPr>
            <w:r>
              <w:rPr>
                <w:szCs w:val="22"/>
              </w:rPr>
              <w:t>245</w:t>
            </w:r>
          </w:p>
        </w:tc>
      </w:tr>
      <w:tr w:rsidR="002F2ED3" w:rsidRPr="003F477D" w:rsidTr="002F2ED3">
        <w:trPr>
          <w:trHeight w:val="397"/>
          <w:jc w:val="center"/>
        </w:trPr>
        <w:tc>
          <w:tcPr>
            <w:tcW w:w="3675" w:type="dxa"/>
            <w:tcBorders>
              <w:bottom w:val="single" w:sz="12" w:space="0" w:color="auto"/>
              <w:right w:val="single" w:sz="12" w:space="0" w:color="auto"/>
            </w:tcBorders>
            <w:vAlign w:val="center"/>
            <w:hideMark/>
          </w:tcPr>
          <w:p w:rsidR="002F2ED3" w:rsidRPr="003F477D" w:rsidRDefault="002F2ED3" w:rsidP="002F2ED3">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2F2ED3" w:rsidRPr="00137CC9" w:rsidRDefault="006B73C5" w:rsidP="006B73C5">
            <w:pPr>
              <w:spacing w:after="0" w:line="240" w:lineRule="auto"/>
              <w:jc w:val="center"/>
              <w:rPr>
                <w:color w:val="000000"/>
                <w:szCs w:val="22"/>
                <w:highlight w:val="green"/>
              </w:rPr>
            </w:pPr>
            <w:r w:rsidRPr="006B73C5">
              <w:rPr>
                <w:color w:val="000000"/>
                <w:szCs w:val="22"/>
              </w:rPr>
              <w:t>5</w:t>
            </w:r>
          </w:p>
        </w:tc>
        <w:tc>
          <w:tcPr>
            <w:tcW w:w="2860" w:type="dxa"/>
            <w:tcBorders>
              <w:left w:val="single" w:sz="12" w:space="0" w:color="auto"/>
              <w:bottom w:val="single" w:sz="12" w:space="0" w:color="auto"/>
            </w:tcBorders>
          </w:tcPr>
          <w:p w:rsidR="002F2ED3" w:rsidRPr="003F477D" w:rsidRDefault="00C16E6C" w:rsidP="00C16E6C">
            <w:pPr>
              <w:tabs>
                <w:tab w:val="center" w:pos="1367"/>
                <w:tab w:val="left" w:pos="1816"/>
              </w:tabs>
              <w:spacing w:after="0" w:line="240" w:lineRule="auto"/>
              <w:jc w:val="center"/>
              <w:rPr>
                <w:szCs w:val="22"/>
              </w:rPr>
            </w:pPr>
            <w:r>
              <w:rPr>
                <w:szCs w:val="22"/>
              </w:rPr>
              <w:t>5</w:t>
            </w:r>
          </w:p>
        </w:tc>
      </w:tr>
    </w:tbl>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795" w:firstLine="0"/>
        <w:jc w:val="left"/>
        <w:rPr>
          <w:rFonts w:ascii="Arial Narrow" w:hAnsi="Arial Narrow"/>
          <w:noProof w:val="0"/>
          <w:sz w:val="22"/>
          <w:szCs w:val="22"/>
        </w:rPr>
      </w:pPr>
      <w:r>
        <w:rPr>
          <w:rFonts w:ascii="Arial Narrow" w:hAnsi="Arial Narrow"/>
          <w:noProof w:val="0"/>
          <w:sz w:val="22"/>
          <w:szCs w:val="22"/>
        </w:rPr>
        <w:t xml:space="preserve">d) </w:t>
      </w:r>
      <w:r w:rsidRPr="002F2ED3">
        <w:rPr>
          <w:rFonts w:ascii="Arial Narrow" w:hAnsi="Arial Narrow"/>
          <w:noProof w:val="0"/>
          <w:sz w:val="22"/>
          <w:szCs w:val="22"/>
        </w:rPr>
        <w:t xml:space="preserve"> </w:t>
      </w:r>
      <w:r w:rsidRPr="002F2ED3">
        <w:rPr>
          <w:rFonts w:ascii="Arial Narrow" w:hAnsi="Arial Narrow"/>
          <w:b/>
          <w:noProof w:val="0"/>
          <w:sz w:val="22"/>
          <w:szCs w:val="22"/>
        </w:rPr>
        <w:t>Neobmedzené ručenie v inej účtovnej jednotke</w:t>
      </w:r>
      <w:r w:rsidRPr="002F2ED3">
        <w:rPr>
          <w:rFonts w:ascii="Arial Narrow" w:hAnsi="Arial Narrow"/>
          <w:noProof w:val="0"/>
          <w:sz w:val="22"/>
          <w:szCs w:val="22"/>
        </w:rPr>
        <w:t xml:space="preserve"> </w:t>
      </w:r>
    </w:p>
    <w:p w:rsidR="00885476" w:rsidRDefault="00885476" w:rsidP="00FE7AE4">
      <w:pPr>
        <w:pStyle w:val="Odsad"/>
        <w:tabs>
          <w:tab w:val="clear" w:pos="340"/>
        </w:tabs>
        <w:spacing w:beforeLines="40" w:before="96" w:after="0" w:line="240" w:lineRule="auto"/>
        <w:ind w:left="795" w:firstLine="0"/>
        <w:rPr>
          <w:rFonts w:ascii="Arial Narrow" w:hAnsi="Arial Narrow"/>
          <w:noProof w:val="0"/>
          <w:sz w:val="22"/>
          <w:szCs w:val="22"/>
        </w:rPr>
      </w:pPr>
      <w:r>
        <w:rPr>
          <w:rFonts w:ascii="Arial Narrow" w:hAnsi="Arial Narrow"/>
          <w:noProof w:val="0"/>
          <w:sz w:val="22"/>
          <w:szCs w:val="22"/>
        </w:rPr>
        <w:t xml:space="preserve">     </w:t>
      </w:r>
      <w:r w:rsidR="002F2ED3">
        <w:rPr>
          <w:rFonts w:ascii="Arial Narrow" w:hAnsi="Arial Narrow"/>
          <w:noProof w:val="0"/>
          <w:sz w:val="22"/>
          <w:szCs w:val="22"/>
        </w:rPr>
        <w:t>Spoločnosť TUBAU, a.s. nie je neobmedzene ruči</w:t>
      </w:r>
      <w:r>
        <w:rPr>
          <w:rFonts w:ascii="Arial Narrow" w:hAnsi="Arial Narrow"/>
          <w:noProof w:val="0"/>
          <w:sz w:val="22"/>
          <w:szCs w:val="22"/>
        </w:rPr>
        <w:t>acim spoločníkom v žiadnej obchodnej    spoločnosti.</w:t>
      </w:r>
    </w:p>
    <w:p w:rsidR="002F2ED3" w:rsidRDefault="002F2ED3" w:rsidP="00FE7AE4">
      <w:pPr>
        <w:pStyle w:val="Odsad"/>
        <w:tabs>
          <w:tab w:val="clear" w:pos="340"/>
        </w:tabs>
        <w:spacing w:beforeLines="40" w:before="96" w:after="0" w:line="240" w:lineRule="auto"/>
        <w:jc w:val="left"/>
        <w:rPr>
          <w:rFonts w:ascii="Arial Narrow" w:hAnsi="Arial Narrow"/>
          <w:noProof w:val="0"/>
          <w:sz w:val="22"/>
          <w:szCs w:val="22"/>
        </w:rPr>
      </w:pPr>
      <w:r>
        <w:rPr>
          <w:rFonts w:ascii="Arial Narrow" w:hAnsi="Arial Narrow"/>
          <w:noProof w:val="0"/>
          <w:sz w:val="22"/>
          <w:szCs w:val="22"/>
        </w:rPr>
        <w:t xml:space="preserve">   </w:t>
      </w:r>
      <w:r w:rsidR="00885476">
        <w:rPr>
          <w:rFonts w:ascii="Arial Narrow" w:hAnsi="Arial Narrow"/>
          <w:noProof w:val="0"/>
          <w:sz w:val="22"/>
          <w:szCs w:val="22"/>
        </w:rPr>
        <w:t xml:space="preserve">         </w:t>
      </w:r>
      <w:r>
        <w:rPr>
          <w:rFonts w:ascii="Arial Narrow" w:hAnsi="Arial Narrow"/>
          <w:noProof w:val="0"/>
          <w:sz w:val="22"/>
          <w:szCs w:val="22"/>
        </w:rPr>
        <w:t xml:space="preserve">                             </w:t>
      </w:r>
    </w:p>
    <w:p w:rsidR="002F2ED3" w:rsidRPr="002F2ED3" w:rsidRDefault="002F2ED3" w:rsidP="00FE7AE4">
      <w:pPr>
        <w:pStyle w:val="Odsad"/>
        <w:tabs>
          <w:tab w:val="clear" w:pos="340"/>
        </w:tabs>
        <w:spacing w:beforeLines="40" w:before="96" w:after="0" w:line="240" w:lineRule="auto"/>
        <w:ind w:left="795" w:firstLine="0"/>
        <w:jc w:val="left"/>
        <w:rPr>
          <w:rFonts w:ascii="Arial Narrow" w:hAnsi="Arial Narrow"/>
          <w:b/>
          <w:noProof w:val="0"/>
          <w:sz w:val="22"/>
          <w:szCs w:val="22"/>
        </w:rPr>
      </w:pPr>
      <w:r w:rsidRPr="002F2ED3">
        <w:rPr>
          <w:rFonts w:ascii="Arial Narrow" w:hAnsi="Arial Narrow"/>
          <w:b/>
          <w:noProof w:val="0"/>
          <w:sz w:val="22"/>
          <w:szCs w:val="22"/>
        </w:rPr>
        <w:t>d) Právny dôvod na zostavenie účtovnej závierky</w:t>
      </w:r>
    </w:p>
    <w:p w:rsidR="002F2ED3" w:rsidRPr="002F2ED3" w:rsidRDefault="002F2ED3" w:rsidP="00FE7AE4">
      <w:pPr>
        <w:pStyle w:val="Odsad"/>
        <w:tabs>
          <w:tab w:val="clear" w:pos="340"/>
        </w:tabs>
        <w:spacing w:beforeLines="40" w:before="96" w:after="0" w:line="240" w:lineRule="auto"/>
        <w:ind w:left="1155"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 12</w:t>
      </w:r>
      <w:r w:rsidR="00330ABD">
        <w:rPr>
          <w:rFonts w:ascii="Arial Narrow" w:hAnsi="Arial Narrow"/>
          <w:noProof w:val="0"/>
          <w:sz w:val="22"/>
          <w:szCs w:val="22"/>
        </w:rPr>
        <w:t>. 201</w:t>
      </w:r>
      <w:r w:rsidR="00C16E6C">
        <w:rPr>
          <w:rFonts w:ascii="Arial Narrow" w:hAnsi="Arial Narrow"/>
          <w:noProof w:val="0"/>
          <w:sz w:val="22"/>
          <w:szCs w:val="22"/>
        </w:rPr>
        <w:t>5</w:t>
      </w:r>
      <w:r w:rsidRPr="002F2ED3">
        <w:rPr>
          <w:rFonts w:ascii="Arial Narrow" w:hAnsi="Arial Narrow"/>
          <w:noProof w:val="0"/>
          <w:sz w:val="22"/>
          <w:szCs w:val="22"/>
        </w:rPr>
        <w:t xml:space="preserve"> je zostavená ako riadna účtovná závierka podľa § 17 ods. 6 zákona NR SR č. 431/2002 Z.z. o účtovníctve za účtovné obdobie od 1.1.201</w:t>
      </w:r>
      <w:r w:rsidR="00C16E6C">
        <w:rPr>
          <w:rFonts w:ascii="Arial Narrow" w:hAnsi="Arial Narrow"/>
          <w:noProof w:val="0"/>
          <w:sz w:val="22"/>
          <w:szCs w:val="22"/>
        </w:rPr>
        <w:t>5</w:t>
      </w:r>
      <w:r>
        <w:rPr>
          <w:rFonts w:ascii="Arial Narrow" w:hAnsi="Arial Narrow"/>
          <w:noProof w:val="0"/>
          <w:sz w:val="22"/>
          <w:szCs w:val="22"/>
        </w:rPr>
        <w:t xml:space="preserve"> do 31.12.201</w:t>
      </w:r>
      <w:r w:rsidR="00C16E6C">
        <w:rPr>
          <w:rFonts w:ascii="Arial Narrow" w:hAnsi="Arial Narrow"/>
          <w:noProof w:val="0"/>
          <w:sz w:val="22"/>
          <w:szCs w:val="22"/>
        </w:rPr>
        <w:t>5</w:t>
      </w:r>
      <w:r>
        <w:rPr>
          <w:rFonts w:ascii="Arial Narrow" w:hAnsi="Arial Narrow"/>
          <w:noProof w:val="0"/>
          <w:sz w:val="22"/>
          <w:szCs w:val="22"/>
        </w:rPr>
        <w:t>.</w:t>
      </w:r>
    </w:p>
    <w:p w:rsidR="002F2ED3" w:rsidRPr="002F2ED3" w:rsidRDefault="002F2ED3" w:rsidP="00FE7AE4">
      <w:pPr>
        <w:pStyle w:val="Odsad"/>
        <w:tabs>
          <w:tab w:val="clear" w:pos="340"/>
        </w:tabs>
        <w:spacing w:beforeLines="40" w:before="96" w:after="0" w:line="240" w:lineRule="auto"/>
        <w:ind w:left="1155"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750" w:firstLine="0"/>
        <w:jc w:val="left"/>
        <w:rPr>
          <w:rFonts w:ascii="Arial Narrow" w:hAnsi="Arial Narrow"/>
          <w:b/>
          <w:noProof w:val="0"/>
          <w:sz w:val="22"/>
          <w:szCs w:val="22"/>
        </w:rPr>
      </w:pPr>
      <w:r w:rsidRPr="002F2ED3">
        <w:rPr>
          <w:rFonts w:ascii="Arial Narrow" w:hAnsi="Arial Narrow"/>
          <w:b/>
          <w:noProof w:val="0"/>
          <w:sz w:val="22"/>
          <w:szCs w:val="22"/>
        </w:rPr>
        <w:t>e) Dátum schválenia účtovnej závierky  za predchádzajúce obdobie :</w:t>
      </w:r>
    </w:p>
    <w:p w:rsidR="002F2ED3" w:rsidRPr="002F2ED3" w:rsidRDefault="002F2ED3" w:rsidP="00FE7AE4">
      <w:pPr>
        <w:pStyle w:val="Odsad"/>
        <w:tabs>
          <w:tab w:val="clear" w:pos="340"/>
        </w:tabs>
        <w:spacing w:beforeLines="40" w:before="96" w:after="0" w:line="240" w:lineRule="auto"/>
        <w:ind w:left="1110" w:firstLine="0"/>
        <w:jc w:val="left"/>
        <w:rPr>
          <w:rFonts w:ascii="Arial Narrow" w:hAnsi="Arial Narrow"/>
          <w:noProof w:val="0"/>
          <w:sz w:val="22"/>
          <w:szCs w:val="22"/>
        </w:rPr>
      </w:pPr>
      <w:r w:rsidRPr="002F2ED3">
        <w:rPr>
          <w:rFonts w:ascii="Arial Narrow" w:hAnsi="Arial Narrow"/>
          <w:noProof w:val="0"/>
          <w:sz w:val="22"/>
          <w:szCs w:val="22"/>
        </w:rPr>
        <w:t>Účtovná závierka Spoločnosti k 31</w:t>
      </w:r>
      <w:r w:rsidR="00330ABD">
        <w:rPr>
          <w:rFonts w:ascii="Arial Narrow" w:hAnsi="Arial Narrow"/>
          <w:noProof w:val="0"/>
          <w:sz w:val="22"/>
          <w:szCs w:val="22"/>
        </w:rPr>
        <w:t>. 12. 201</w:t>
      </w:r>
      <w:r w:rsidR="00C16E6C">
        <w:rPr>
          <w:rFonts w:ascii="Arial Narrow" w:hAnsi="Arial Narrow"/>
          <w:noProof w:val="0"/>
          <w:sz w:val="22"/>
          <w:szCs w:val="22"/>
        </w:rPr>
        <w:t>4</w:t>
      </w:r>
      <w:r w:rsidRPr="002F2ED3">
        <w:rPr>
          <w:rFonts w:ascii="Arial Narrow" w:hAnsi="Arial Narrow"/>
          <w:noProof w:val="0"/>
          <w:sz w:val="22"/>
          <w:szCs w:val="22"/>
        </w:rPr>
        <w:t xml:space="preserve"> bola schválená dňa </w:t>
      </w:r>
      <w:r w:rsidR="00137CC9">
        <w:rPr>
          <w:rFonts w:ascii="Arial Narrow" w:hAnsi="Arial Narrow"/>
          <w:noProof w:val="0"/>
          <w:sz w:val="22"/>
          <w:szCs w:val="22"/>
        </w:rPr>
        <w:t>30.</w:t>
      </w:r>
      <w:r w:rsidR="00C16E6C">
        <w:rPr>
          <w:rFonts w:ascii="Arial Narrow" w:hAnsi="Arial Narrow"/>
          <w:noProof w:val="0"/>
          <w:sz w:val="22"/>
          <w:szCs w:val="22"/>
        </w:rPr>
        <w:t>9</w:t>
      </w:r>
      <w:r w:rsidR="00137CC9">
        <w:rPr>
          <w:rFonts w:ascii="Arial Narrow" w:hAnsi="Arial Narrow"/>
          <w:noProof w:val="0"/>
          <w:sz w:val="22"/>
          <w:szCs w:val="22"/>
        </w:rPr>
        <w:t>.2015</w:t>
      </w:r>
      <w:r w:rsidRPr="002F2ED3">
        <w:rPr>
          <w:rFonts w:ascii="Arial Narrow" w:hAnsi="Arial Narrow"/>
          <w:noProof w:val="0"/>
          <w:sz w:val="22"/>
          <w:szCs w:val="22"/>
        </w:rPr>
        <w:t xml:space="preserve"> valným zhromaždením spoločnosti. </w:t>
      </w:r>
    </w:p>
    <w:p w:rsidR="00885476" w:rsidRPr="002F2ED3" w:rsidRDefault="00885476"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b/>
          <w:noProof w:val="0"/>
          <w:sz w:val="22"/>
          <w:szCs w:val="22"/>
        </w:rPr>
      </w:pPr>
      <w:r w:rsidRPr="002F2ED3">
        <w:rPr>
          <w:rFonts w:ascii="Arial Narrow" w:hAnsi="Arial Narrow"/>
          <w:b/>
          <w:noProof w:val="0"/>
          <w:sz w:val="22"/>
          <w:szCs w:val="22"/>
        </w:rPr>
        <w:t xml:space="preserve">C. Informácie o konsolidovanom celku </w:t>
      </w: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sidRPr="002F2ED3">
        <w:rPr>
          <w:rFonts w:ascii="Arial Narrow" w:hAnsi="Arial Narrow"/>
          <w:noProof w:val="0"/>
          <w:sz w:val="22"/>
          <w:szCs w:val="22"/>
        </w:rPr>
        <w:t>Spoločnosť sa zahŕňa do konsolidovanej účtovnej závierky koncernu DANICON Holding, a.s. Konsolidovanú ú</w:t>
      </w:r>
      <w:r w:rsidR="00FE7AE4">
        <w:rPr>
          <w:rFonts w:ascii="Arial Narrow" w:hAnsi="Arial Narrow"/>
          <w:noProof w:val="0"/>
          <w:sz w:val="22"/>
          <w:szCs w:val="22"/>
        </w:rPr>
        <w:t>čtovnú závierku koncernu Danicon</w:t>
      </w:r>
      <w:r w:rsidRPr="002F2ED3">
        <w:rPr>
          <w:rFonts w:ascii="Arial Narrow" w:hAnsi="Arial Narrow"/>
          <w:noProof w:val="0"/>
          <w:sz w:val="22"/>
          <w:szCs w:val="22"/>
        </w:rPr>
        <w:t xml:space="preserve"> zostavuje spoločnosť DANICON Holding a.s. </w:t>
      </w:r>
      <w:r w:rsidR="00137CC9">
        <w:rPr>
          <w:rFonts w:ascii="Arial Narrow" w:hAnsi="Arial Narrow"/>
          <w:noProof w:val="0"/>
          <w:sz w:val="22"/>
          <w:szCs w:val="22"/>
        </w:rPr>
        <w:t>, Cesta na Klanec 74</w:t>
      </w:r>
      <w:r w:rsidRPr="002F2ED3">
        <w:rPr>
          <w:rFonts w:ascii="Arial Narrow" w:hAnsi="Arial Narrow"/>
          <w:noProof w:val="0"/>
          <w:sz w:val="22"/>
          <w:szCs w:val="22"/>
        </w:rPr>
        <w:t xml:space="preserve"> Bratislava</w:t>
      </w:r>
      <w:r w:rsidR="00137CC9">
        <w:rPr>
          <w:rFonts w:ascii="Arial Narrow" w:hAnsi="Arial Narrow"/>
          <w:noProof w:val="0"/>
          <w:sz w:val="22"/>
          <w:szCs w:val="22"/>
        </w:rPr>
        <w:t>, IČO: 36 655 520</w:t>
      </w:r>
      <w:r w:rsidR="00FE7AE4">
        <w:rPr>
          <w:rFonts w:ascii="Arial Narrow" w:hAnsi="Arial Narrow"/>
          <w:noProof w:val="0"/>
          <w:sz w:val="22"/>
          <w:szCs w:val="22"/>
        </w:rPr>
        <w:t>.</w:t>
      </w: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Spoločnosť TUBAU, a.s</w:t>
      </w:r>
      <w:r w:rsidR="00885476">
        <w:rPr>
          <w:rFonts w:ascii="Arial Narrow" w:hAnsi="Arial Narrow"/>
          <w:noProof w:val="0"/>
          <w:sz w:val="22"/>
          <w:szCs w:val="22"/>
        </w:rPr>
        <w:t>. je zároveň</w:t>
      </w:r>
      <w:r w:rsidRPr="002F2ED3">
        <w:rPr>
          <w:rFonts w:ascii="Arial Narrow" w:hAnsi="Arial Narrow"/>
          <w:noProof w:val="0"/>
          <w:sz w:val="22"/>
          <w:szCs w:val="22"/>
        </w:rPr>
        <w:t xml:space="preserve">  materskou spoločnosťou nasledujúcich spoločností:</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Doprastav Export,  a.s. Staviteľská 5, 831 04 Bratislava, IČO : 35 723 696</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ZEDA Beton,  a.s. </w:t>
      </w:r>
      <w:r w:rsidR="00C16E6C">
        <w:rPr>
          <w:rFonts w:ascii="Arial Narrow" w:hAnsi="Arial Narrow"/>
          <w:noProof w:val="0"/>
          <w:sz w:val="22"/>
          <w:szCs w:val="22"/>
        </w:rPr>
        <w:t xml:space="preserve">Cesta na Klanec 74, </w:t>
      </w:r>
      <w:r w:rsidRPr="002F2ED3">
        <w:rPr>
          <w:rFonts w:ascii="Arial Narrow" w:hAnsi="Arial Narrow"/>
          <w:noProof w:val="0"/>
          <w:sz w:val="22"/>
          <w:szCs w:val="22"/>
        </w:rPr>
        <w:t xml:space="preserve"> Bratislava, IČO : 44 114 036</w:t>
      </w:r>
    </w:p>
    <w:p w:rsidR="002F2ED3" w:rsidRPr="002F2ED3"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ZEDA Bratislava, s.r.o. Štvrtok na Ostrove 437, 930 40 IČO : 36 268 411</w:t>
      </w:r>
    </w:p>
    <w:p w:rsidR="00885476" w:rsidRDefault="002F2ED3"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TUBAU CONSTRUCTION, a.s. Ostrava  IČO : 29447151  </w:t>
      </w:r>
    </w:p>
    <w:p w:rsidR="00330ABD" w:rsidRDefault="00885476"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sidRPr="00330ABD">
        <w:rPr>
          <w:rFonts w:ascii="Arial Narrow" w:hAnsi="Arial Narrow"/>
          <w:noProof w:val="0"/>
          <w:sz w:val="22"/>
          <w:szCs w:val="22"/>
        </w:rPr>
        <w:t>Cestné stavby Liptovský Mikuláš, spol. s r. o., Ul. 1. Mája 724, 031 01  Liptovský Mikuláš,</w:t>
      </w:r>
      <w:r w:rsidR="00FE7AE4" w:rsidRPr="00330ABD">
        <w:rPr>
          <w:rFonts w:ascii="Arial Narrow" w:hAnsi="Arial Narrow"/>
          <w:noProof w:val="0"/>
          <w:sz w:val="22"/>
          <w:szCs w:val="22"/>
        </w:rPr>
        <w:t xml:space="preserve"> </w:t>
      </w:r>
      <w:r w:rsidRPr="00330ABD">
        <w:rPr>
          <w:rFonts w:ascii="Arial Narrow" w:hAnsi="Arial Narrow"/>
          <w:noProof w:val="0"/>
          <w:sz w:val="22"/>
          <w:szCs w:val="22"/>
        </w:rPr>
        <w:t>IČO: 31 563</w:t>
      </w:r>
      <w:r w:rsidR="00330ABD">
        <w:rPr>
          <w:rFonts w:ascii="Arial Narrow" w:hAnsi="Arial Narrow"/>
          <w:noProof w:val="0"/>
          <w:sz w:val="22"/>
          <w:szCs w:val="22"/>
        </w:rPr>
        <w:t> </w:t>
      </w:r>
      <w:r w:rsidRPr="00330ABD">
        <w:rPr>
          <w:rFonts w:ascii="Arial Narrow" w:hAnsi="Arial Narrow"/>
          <w:noProof w:val="0"/>
          <w:sz w:val="22"/>
          <w:szCs w:val="22"/>
        </w:rPr>
        <w:t>732</w:t>
      </w:r>
      <w:r w:rsidR="002F2ED3" w:rsidRPr="00330ABD">
        <w:rPr>
          <w:rFonts w:ascii="Arial Narrow" w:hAnsi="Arial Narrow"/>
          <w:noProof w:val="0"/>
          <w:sz w:val="22"/>
          <w:szCs w:val="22"/>
        </w:rPr>
        <w:t xml:space="preserve"> </w:t>
      </w:r>
    </w:p>
    <w:p w:rsidR="00330ABD" w:rsidRPr="00330ABD" w:rsidRDefault="00137CC9" w:rsidP="00FE7AE4">
      <w:pPr>
        <w:pStyle w:val="NaZacatek"/>
        <w:numPr>
          <w:ilvl w:val="0"/>
          <w:numId w:val="15"/>
        </w:numPr>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r>
        <w:rPr>
          <w:rFonts w:ascii="Arial Narrow" w:hAnsi="Arial Narrow"/>
          <w:noProof w:val="0"/>
          <w:sz w:val="22"/>
          <w:szCs w:val="22"/>
        </w:rPr>
        <w:t>JUREKO, a.s. , Ester Š. Martinčekovej 4505/2, 031 01  Liptovský Mikuláš, IČO: 36 421 201</w:t>
      </w:r>
    </w:p>
    <w:p w:rsidR="00F2022F" w:rsidRDefault="00FE7AE4"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Pr>
          <w:rFonts w:ascii="Arial Narrow" w:hAnsi="Arial Narrow"/>
          <w:noProof w:val="0"/>
          <w:sz w:val="22"/>
          <w:szCs w:val="22"/>
        </w:rPr>
        <w:t>V zmysle</w:t>
      </w:r>
      <w:r w:rsidR="00F2022F">
        <w:rPr>
          <w:rFonts w:ascii="Arial Narrow" w:hAnsi="Arial Narrow"/>
          <w:noProof w:val="0"/>
          <w:sz w:val="22"/>
          <w:szCs w:val="22"/>
        </w:rPr>
        <w:t xml:space="preserve"> § 22</w:t>
      </w:r>
      <w:r>
        <w:rPr>
          <w:rFonts w:ascii="Arial Narrow" w:hAnsi="Arial Narrow"/>
          <w:noProof w:val="0"/>
          <w:sz w:val="22"/>
          <w:szCs w:val="22"/>
        </w:rPr>
        <w:t xml:space="preserve"> zákona o účtovníctve je spoločnosť TUBAU, a.s. povinná zostaviť konsolidovanú účtovnú závierku k 31.12.201</w:t>
      </w:r>
      <w:r w:rsidR="00C16E6C">
        <w:rPr>
          <w:rFonts w:ascii="Arial Narrow" w:hAnsi="Arial Narrow"/>
          <w:noProof w:val="0"/>
          <w:sz w:val="22"/>
          <w:szCs w:val="22"/>
        </w:rPr>
        <w:t>5</w:t>
      </w:r>
      <w:r>
        <w:rPr>
          <w:rFonts w:ascii="Arial Narrow" w:hAnsi="Arial Narrow"/>
          <w:noProof w:val="0"/>
          <w:sz w:val="22"/>
          <w:szCs w:val="22"/>
        </w:rPr>
        <w:t>.</w:t>
      </w:r>
    </w:p>
    <w:p w:rsidR="00FE7AE4" w:rsidRDefault="00FE7AE4"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r>
        <w:rPr>
          <w:rFonts w:ascii="Arial Narrow" w:hAnsi="Arial Narrow"/>
          <w:noProof w:val="0"/>
          <w:sz w:val="22"/>
          <w:szCs w:val="22"/>
        </w:rPr>
        <w:t>Konsolidovaná účtovná závierka bude zverejnená  v Registri účtovných závierok.</w:t>
      </w:r>
    </w:p>
    <w:p w:rsidR="00F2022F" w:rsidRPr="001366D0" w:rsidRDefault="00F2022F"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rPr>
          <w:rFonts w:ascii="Arial Narrow" w:hAnsi="Arial Narrow"/>
          <w:noProof w:val="0"/>
          <w:sz w:val="22"/>
          <w:szCs w:val="22"/>
        </w:rPr>
      </w:pPr>
    </w:p>
    <w:p w:rsidR="002F2ED3" w:rsidRPr="002F2ED3" w:rsidRDefault="002F2ED3" w:rsidP="00FE7AE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Arial Narrow" w:hAnsi="Arial Narrow"/>
          <w:noProof w:val="0"/>
          <w:sz w:val="22"/>
          <w:szCs w:val="22"/>
        </w:rPr>
      </w:pPr>
    </w:p>
    <w:p w:rsid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b/>
          <w:noProof w:val="0"/>
          <w:sz w:val="22"/>
          <w:szCs w:val="22"/>
        </w:rPr>
        <w:t>D.  Informácie o účtovných zásadách a účtovných metódach</w:t>
      </w:r>
    </w:p>
    <w:p w:rsidR="001366D0" w:rsidRDefault="001366D0"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1366D0" w:rsidRDefault="001366D0"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1366D0">
        <w:rPr>
          <w:rFonts w:ascii="Arial Narrow" w:hAnsi="Arial Narrow"/>
          <w:noProof w:val="0"/>
          <w:sz w:val="22"/>
          <w:szCs w:val="22"/>
        </w:rPr>
        <w:t xml:space="preserve">Účtovná závierka bola zostavená za predpokladu nepretržitého trvania obchodnej spoločnosti (going concern).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Účtovné metódy a všeobecné účtovné zásady boli </w:t>
      </w:r>
      <w:r w:rsidR="001366D0">
        <w:rPr>
          <w:rFonts w:ascii="Arial Narrow" w:hAnsi="Arial Narrow"/>
          <w:noProof w:val="0"/>
          <w:sz w:val="22"/>
          <w:szCs w:val="22"/>
        </w:rPr>
        <w:t xml:space="preserve">účtovnou jednotkou aplikované konzistentne a </w:t>
      </w:r>
      <w:r w:rsidRPr="002F2ED3">
        <w:rPr>
          <w:rFonts w:ascii="Arial Narrow" w:hAnsi="Arial Narrow"/>
          <w:noProof w:val="0"/>
          <w:sz w:val="22"/>
          <w:szCs w:val="22"/>
        </w:rPr>
        <w:t xml:space="preserve">rámci platného zákona o účtovníctve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0F2E18">
        <w:rPr>
          <w:rFonts w:ascii="Arial Narrow" w:hAnsi="Arial Narrow"/>
          <w:b/>
          <w:noProof w:val="0"/>
          <w:sz w:val="22"/>
          <w:szCs w:val="22"/>
        </w:rPr>
        <w:t xml:space="preserve">       </w:t>
      </w:r>
      <w:r w:rsidR="001366D0" w:rsidRPr="000F2E18">
        <w:rPr>
          <w:rFonts w:ascii="Arial Narrow" w:hAnsi="Arial Narrow"/>
          <w:b/>
          <w:noProof w:val="0"/>
          <w:sz w:val="22"/>
          <w:szCs w:val="22"/>
        </w:rPr>
        <w:t>1</w:t>
      </w:r>
      <w:r w:rsidRPr="000F2E18">
        <w:rPr>
          <w:rFonts w:ascii="Arial Narrow" w:hAnsi="Arial Narrow"/>
          <w:b/>
          <w:noProof w:val="0"/>
          <w:sz w:val="22"/>
          <w:szCs w:val="22"/>
        </w:rPr>
        <w:t>.</w:t>
      </w:r>
      <w:r w:rsidRPr="002F2ED3">
        <w:rPr>
          <w:rFonts w:ascii="Arial Narrow" w:hAnsi="Arial Narrow"/>
          <w:b/>
          <w:noProof w:val="0"/>
          <w:sz w:val="22"/>
          <w:szCs w:val="22"/>
        </w:rPr>
        <w:t xml:space="preserve">  Dlhodobý nehmotný a dlhodobý hmotný majetok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Dlhodobý majetok je zaúčtovaný v obstarávacích  cenách.</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Obstarávacia cena obsahuje cenu obstarania majetku a náklady súvisiace s obstaraním, ako napríklad náklady na dopravu, poštovné, clo, províziu. Pri obstaraní dlhodobého majetku po 1.1.2003 úroky a kurzové rozdiely už nie sú súčasťou obstarávacej ceny v súvislosti s platnou legislatívou.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nehmotného majetku sú stanovené vychádzajúc z predpokladanej doby jeho používania a predpokladaného priebehu jeho opotrebenia. Spoločnosť odpisuje dlhodobý nehmotný majetok metódou rovnomerného odpisovania na základe odpisových sadzieb odvodených od ekonomickej doby životnosti majetku,  a to maximálne po dobu 5 rokov.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Odpisovať sa začína prvým dňom mesiaca nasledujúceho po uvedení dlhodobého majetku do užívania.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Drobný krátkodobý nehmotný majetok, ktorého obstarávacia cena (resp. vlastné náklady) je 2 400 € a nižšia, sa odpisuje nasledovne:</w:t>
      </w:r>
    </w:p>
    <w:p w:rsidR="002F2ED3" w:rsidRPr="002F2ED3" w:rsidRDefault="002F2ED3" w:rsidP="00FE7AE4">
      <w:pPr>
        <w:pStyle w:val="Odsad"/>
        <w:numPr>
          <w:ilvl w:val="0"/>
          <w:numId w:val="15"/>
        </w:numPr>
        <w:tabs>
          <w:tab w:val="clear" w:pos="340"/>
        </w:tabs>
        <w:spacing w:beforeLines="40" w:before="96" w:after="0" w:line="240" w:lineRule="auto"/>
        <w:jc w:val="left"/>
        <w:rPr>
          <w:rFonts w:ascii="Arial Narrow" w:hAnsi="Arial Narrow"/>
          <w:noProof w:val="0"/>
          <w:sz w:val="22"/>
          <w:szCs w:val="22"/>
        </w:rPr>
      </w:pPr>
      <w:r w:rsidRPr="002F2ED3">
        <w:rPr>
          <w:rFonts w:ascii="Arial Narrow" w:hAnsi="Arial Narrow"/>
          <w:noProof w:val="0"/>
          <w:sz w:val="22"/>
          <w:szCs w:val="22"/>
        </w:rPr>
        <w:t xml:space="preserve">Od 0 do 2 400 € je jednorázovo naúčtovaný do nákladov v roku jeho obstarania na účte 518 a zároveň je evidovaný na podsúvahovej evidencii. </w:t>
      </w:r>
    </w:p>
    <w:p w:rsidR="002F2ED3" w:rsidRPr="002F2ED3" w:rsidRDefault="002F2ED3" w:rsidP="00FE7AE4">
      <w:pPr>
        <w:pStyle w:val="Odsad"/>
        <w:tabs>
          <w:tab w:val="clear" w:pos="340"/>
        </w:tabs>
        <w:spacing w:beforeLines="40" w:before="96" w:after="0" w:line="240" w:lineRule="auto"/>
        <w:ind w:left="144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lastRenderedPageBreak/>
        <w:t>Predpokladané doby používania sú uvedené  nasledovne:</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Popis                                                                          Počet rokov</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Zriaďovacie náklady  </w:t>
      </w:r>
    </w:p>
    <w:p w:rsidR="002F2ED3" w:rsidRPr="002F2ED3" w:rsidRDefault="002F2ED3" w:rsidP="00FE7AE4">
      <w:pPr>
        <w:pStyle w:val="Odsad"/>
        <w:tabs>
          <w:tab w:val="clear" w:pos="340"/>
          <w:tab w:val="left" w:pos="263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Aktivované náklady na vývoj</w:t>
      </w:r>
      <w:r w:rsidR="00130660">
        <w:rPr>
          <w:rFonts w:ascii="Arial Narrow" w:hAnsi="Arial Narrow"/>
          <w:noProof w:val="0"/>
          <w:sz w:val="22"/>
          <w:szCs w:val="22"/>
        </w:rPr>
        <w:tab/>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Software                                                                              5</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Oceniteľné práva – patenty, licencie atď.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Goodwill</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nehmotný majetok</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Odpisy dlhodobého hmotného majetku sú stanovené vychádzajúc z predpokladanej doby jeho používania a predpokladaného priebehu jeho opotrebenia. Spoločnosť odpisuje dlhodobý hmotný majetok metódou rovnomerného odpisovania po dobu stanovej životnosti. Odpisovať sa začína prvým dňom mesiaca nasledujúceho po uvedení dlhodobého majetku do používania. Pozemky sa neodpisujú.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Drobný krátkodobý hmotný majetok, ktorého obstarávacia cena (resp. vlastné náklady) je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1 000 € a nižšia sa účtuje priamo do spotreby účet 501 3300. Zároveň je evidovaný v operatívnej evidencii.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Predpokladané doby používania sú uvedené nasledovne:</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Popis                                                                             Počet rokov</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Stavby                                                                                  20</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Samostatné hnuteľné veci a súbory                         2, 3, 4, 5, 6, 7. 8</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Ostatný dlhodobý hmotný majetok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Spoločnosť odpisuje pre daňové účely svoj hmotný investičný majetok v zmysle § 22 – 29 zákona č. 595/2003 Z. z. , pričom hmotný majetok sa odpisuje rovnomerne.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2</w:t>
      </w:r>
      <w:r w:rsidRPr="002F2ED3">
        <w:rPr>
          <w:rFonts w:ascii="Arial Narrow" w:hAnsi="Arial Narrow"/>
          <w:b/>
          <w:noProof w:val="0"/>
          <w:sz w:val="22"/>
          <w:szCs w:val="22"/>
        </w:rPr>
        <w:t xml:space="preserve">. Dlhodobý finančný majetok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Dlhodobý finančný majetok je klasifikovaný ako cenné papiere a podiely v ovládanej osobe, cenné papiere a podiely v spoločnosti s podstatným vplyvom, realizovateľné cenné papiere a podiely a dlhodobé cenné papiere držané do doby splatnosti.</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3</w:t>
      </w:r>
      <w:r w:rsidRPr="002F2ED3">
        <w:rPr>
          <w:rFonts w:ascii="Arial Narrow" w:hAnsi="Arial Narrow"/>
          <w:b/>
          <w:noProof w:val="0"/>
          <w:sz w:val="22"/>
          <w:szCs w:val="22"/>
        </w:rPr>
        <w:t>.  Zásoby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Do zásob patrí materiál, suroviny vlastné výrobky, nedokončená výroba, polotovary vlastnej výroby a tovar. Pri účtovaní zásob postupovala Spoločnosť podľa Postupov účtovania PÚ § 43.</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Zásoby sa oceňujú nižšou z nasledujúcich hodnôt: obstarávacou cenou  (nakupované zásoby)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alebo vlastnými nákladmi (zásoby vytvorené vlastnou činnosťou) alebo čistou realizačnou hodnotou. Čistá realizačná hodnota je predpokladaná predajná cena znížená o predpokladané náklady na ich dokončenie a o predpokladané náklady súvisiace s ich predajom.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Suroviny, materiál a tovar sa oceňujú v obstarávacej cene.  Obstarávacia cena zahŕňa cenu zásob a náklady súvisiace s obstaraním (clo, dopravné, poistné, provízie a pod.) Suroviny, materiál a tovar na sklade sa oceňujú cenou zistenou váženým aritmetickým priemerom (metódou FIFO alebo metódou pevnej ceny).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Vlastné výrobky, nedokončená výroba a polotovary vlastnej výroby sa oceňujú vo vlastných nákladoch výroby.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Zníženie hodnoty zásob sa upravuje vytvorením opravnej položky. </w:t>
      </w:r>
    </w:p>
    <w:p w:rsidR="00F2022F" w:rsidRPr="002F2ED3" w:rsidRDefault="00F2022F" w:rsidP="00FE7AE4">
      <w:pPr>
        <w:pStyle w:val="Odsad"/>
        <w:tabs>
          <w:tab w:val="clear" w:pos="340"/>
        </w:tabs>
        <w:spacing w:beforeLines="40" w:before="96" w:after="0" w:line="240" w:lineRule="auto"/>
        <w:ind w:left="0" w:firstLine="0"/>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4</w:t>
      </w:r>
      <w:r w:rsidRPr="002F2ED3">
        <w:rPr>
          <w:rFonts w:ascii="Arial Narrow" w:hAnsi="Arial Narrow"/>
          <w:b/>
          <w:noProof w:val="0"/>
          <w:sz w:val="22"/>
          <w:szCs w:val="22"/>
        </w:rPr>
        <w:t xml:space="preserve">. Dlhodobé a krátkodobé pohľadávky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Pohľadávky sa účtujú v menovitej hodnote, okrem pohľadávok pri odplatnom nadobudnutí alebo pohľadávky nadobudnuté vkladom do základného imania, ktoré sú oceňované v obstarávacej cene, vrátane nák</w:t>
      </w:r>
      <w:r w:rsidR="00130660">
        <w:rPr>
          <w:rFonts w:ascii="Arial Narrow" w:hAnsi="Arial Narrow"/>
          <w:noProof w:val="0"/>
          <w:sz w:val="22"/>
          <w:szCs w:val="22"/>
        </w:rPr>
        <w:t>ladov súvisiacich s obstaraním (</w:t>
      </w:r>
      <w:r w:rsidRPr="002F2ED3">
        <w:rPr>
          <w:rFonts w:ascii="Arial Narrow" w:hAnsi="Arial Narrow"/>
          <w:noProof w:val="0"/>
          <w:sz w:val="22"/>
          <w:szCs w:val="22"/>
        </w:rPr>
        <w:t>do 31.12.2002 v cene obstarania). V prípade sporných a nedobytných pohľadávok je vytvorená opravná položka.</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130660">
        <w:rPr>
          <w:rFonts w:ascii="Arial Narrow" w:hAnsi="Arial Narrow"/>
          <w:b/>
          <w:noProof w:val="0"/>
          <w:sz w:val="22"/>
          <w:szCs w:val="22"/>
        </w:rPr>
        <w:t xml:space="preserve">      </w:t>
      </w:r>
      <w:r w:rsidR="00130660" w:rsidRPr="00130660">
        <w:rPr>
          <w:rFonts w:ascii="Arial Narrow" w:hAnsi="Arial Narrow"/>
          <w:b/>
          <w:noProof w:val="0"/>
          <w:sz w:val="22"/>
          <w:szCs w:val="22"/>
        </w:rPr>
        <w:t>5</w:t>
      </w:r>
      <w:r w:rsidRPr="002F2ED3">
        <w:rPr>
          <w:rFonts w:ascii="Arial Narrow" w:hAnsi="Arial Narrow"/>
          <w:b/>
          <w:noProof w:val="0"/>
          <w:sz w:val="22"/>
          <w:szCs w:val="22"/>
        </w:rPr>
        <w:t>. Finančné účty</w:t>
      </w:r>
    </w:p>
    <w:p w:rsidR="00130660"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akékoľvek znehodnotenie.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 xml:space="preserve">    6</w:t>
      </w:r>
      <w:r w:rsidRPr="002F2ED3">
        <w:rPr>
          <w:rFonts w:ascii="Arial Narrow" w:hAnsi="Arial Narrow"/>
          <w:b/>
          <w:noProof w:val="0"/>
          <w:sz w:val="22"/>
          <w:szCs w:val="22"/>
        </w:rPr>
        <w:t>. Náklady budúcich období a príjmy budúcich období</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Náklady a výnosy sú účtované v súlade so zásadou časovej a vecnej súvislosti.</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7</w:t>
      </w:r>
      <w:r w:rsidRPr="00130660">
        <w:rPr>
          <w:rFonts w:ascii="Arial Narrow" w:hAnsi="Arial Narrow"/>
          <w:b/>
          <w:noProof w:val="0"/>
          <w:sz w:val="22"/>
          <w:szCs w:val="22"/>
        </w:rPr>
        <w:t>.</w:t>
      </w:r>
      <w:r w:rsidRPr="002F2ED3">
        <w:rPr>
          <w:rFonts w:ascii="Arial Narrow" w:hAnsi="Arial Narrow"/>
          <w:b/>
          <w:noProof w:val="0"/>
          <w:sz w:val="22"/>
          <w:szCs w:val="22"/>
        </w:rPr>
        <w:t xml:space="preserve"> Rezervy</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Rezervy sú záväzky s neurčitým časovým vymedzením alebo výškou, tvoria sa na krytie známych rizík alebo strát z podnikania. Oceňujú sa v očakávanej výške záväzku.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sidRPr="00130660">
        <w:rPr>
          <w:rFonts w:ascii="Arial Narrow" w:hAnsi="Arial Narrow"/>
          <w:b/>
          <w:noProof w:val="0"/>
          <w:sz w:val="22"/>
          <w:szCs w:val="22"/>
        </w:rPr>
        <w:t>8</w:t>
      </w:r>
      <w:r w:rsidRPr="00130660">
        <w:rPr>
          <w:rFonts w:ascii="Arial Narrow" w:hAnsi="Arial Narrow"/>
          <w:b/>
          <w:noProof w:val="0"/>
          <w:sz w:val="22"/>
          <w:szCs w:val="22"/>
        </w:rPr>
        <w:t>.</w:t>
      </w:r>
      <w:r w:rsidRPr="002F2ED3">
        <w:rPr>
          <w:rFonts w:ascii="Arial Narrow" w:hAnsi="Arial Narrow"/>
          <w:b/>
          <w:noProof w:val="0"/>
          <w:sz w:val="22"/>
          <w:szCs w:val="22"/>
        </w:rPr>
        <w:t xml:space="preserve"> Záväzky</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Krátkodobé sa dlhodobé záväzky sú účtované v ich menovitej hodnote, okrem záväzkov pri prevzatí, ktoré sú oceňované obstarávacou cenou v čase prevzatia.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Ak sa pri inventarizácii zistí, že suma záväzkov je iná ako ich výška v účtovníctve, uvedú sa záväzky v účtovníctve a v účtovnej závierke v tomto zistenom ocenení.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9</w:t>
      </w:r>
      <w:r w:rsidRPr="002F2ED3">
        <w:rPr>
          <w:rFonts w:ascii="Arial Narrow" w:hAnsi="Arial Narrow"/>
          <w:b/>
          <w:noProof w:val="0"/>
          <w:sz w:val="22"/>
          <w:szCs w:val="22"/>
        </w:rPr>
        <w:t>. Daň z príjmov spoločnosti</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Daň z príjmov spoločnosti odložená do budúcich účtovných období sa účtuje pri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dočasných rozdieloch medzi účtovnou hodnotou majetku a účtovnou hodnotou záväzkov       vykázanou v súvahe a ich daňovou základňou</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možnosti umorovať daňovú stratu v budúcnosti, pod ktorou sa rozumie možnosť odpočítať  daňovú stratu od základu dane v budúcnosti</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 možnosť previesť nevyužité daňové odpočty a iné daňové nároky do budúcich období </w:t>
      </w:r>
    </w:p>
    <w:p w:rsidR="002F2ED3" w:rsidRPr="002F2ED3" w:rsidRDefault="00130660"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Pr>
          <w:rFonts w:ascii="Arial Narrow" w:hAnsi="Arial Narrow"/>
          <w:b/>
          <w:noProof w:val="0"/>
          <w:sz w:val="22"/>
          <w:szCs w:val="22"/>
        </w:rPr>
        <w:t xml:space="preserve">       10</w:t>
      </w:r>
      <w:r w:rsidR="002F2ED3" w:rsidRPr="002F2ED3">
        <w:rPr>
          <w:rFonts w:ascii="Arial Narrow" w:hAnsi="Arial Narrow"/>
          <w:b/>
          <w:noProof w:val="0"/>
          <w:sz w:val="22"/>
          <w:szCs w:val="22"/>
        </w:rPr>
        <w:t>. Výnosy budúcich období a výdavky budúcich období</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Výnosy budúcich období a výdavky budúcich období sa vykazujú vo  výške, ktorá je potrebná na dodržanie zásady časovej a vecnej súvislosti.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1</w:t>
      </w:r>
      <w:r w:rsidRPr="002F2ED3">
        <w:rPr>
          <w:rFonts w:ascii="Arial Narrow" w:hAnsi="Arial Narrow"/>
          <w:b/>
          <w:noProof w:val="0"/>
          <w:sz w:val="22"/>
          <w:szCs w:val="22"/>
        </w:rPr>
        <w:t>. Operácie v cudzej mene</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Majetok a záväzky, vyjadrené v cudzej mene sa ku dňu uskutočnenia účtovného prípadu prepočítavajú na menu euro referenčným výmenným kurzom určeným a vyhlásen</w:t>
      </w:r>
      <w:r w:rsidR="00130660">
        <w:rPr>
          <w:rFonts w:ascii="Arial Narrow" w:hAnsi="Arial Narrow"/>
          <w:noProof w:val="0"/>
          <w:sz w:val="22"/>
          <w:szCs w:val="22"/>
        </w:rPr>
        <w:t xml:space="preserve">ým Európskou centrálnou bankou </w:t>
      </w:r>
      <w:r w:rsidRPr="002F2ED3">
        <w:rPr>
          <w:rFonts w:ascii="Arial Narrow" w:hAnsi="Arial Narrow"/>
          <w:noProof w:val="0"/>
          <w:sz w:val="22"/>
          <w:szCs w:val="22"/>
        </w:rPr>
        <w:t>(ECB) alebo Národnou bankou Slovenska (NBS) v deň predchádzajúci dňu uskutočnenia účtovného prípadu.</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a záväzky, vyjadrené v cudzej mene sa ku dňu, ku ktorému sa zostavuje účtovná závierka prepočítavajú na menu euro referenčným výmenným kurzom  určeným a vyhláseným Európskou centrálnou bankou (ECB) alebo Národnou bankou Slovenska (NBS) v deň, ku ktorému sa zostavuje účtovná závierka, a účtujú sa s vplyvom na výsledok hospodárenia. </w:t>
      </w:r>
    </w:p>
    <w:p w:rsid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Pri nákupe a predaji cudzej meny za slovenskú menu účtovná jednotka používa kurz, za ktorý túto menu nakúpila alebo predala.</w:t>
      </w:r>
    </w:p>
    <w:p w:rsidR="00410F6E" w:rsidRPr="002F2ED3" w:rsidRDefault="00410F6E" w:rsidP="00FE7AE4">
      <w:pPr>
        <w:pStyle w:val="Odsad"/>
        <w:tabs>
          <w:tab w:val="clear" w:pos="340"/>
        </w:tabs>
        <w:spacing w:beforeLines="40" w:before="96" w:after="0" w:line="240" w:lineRule="auto"/>
        <w:ind w:left="0" w:firstLine="0"/>
        <w:rPr>
          <w:rFonts w:ascii="Arial Narrow" w:hAnsi="Arial Narrow"/>
          <w:noProof w:val="0"/>
          <w:sz w:val="22"/>
          <w:szCs w:val="22"/>
        </w:rPr>
      </w:pP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lastRenderedPageBreak/>
        <w:t xml:space="preserve">        </w:t>
      </w:r>
      <w:r w:rsidR="00130660">
        <w:rPr>
          <w:rFonts w:ascii="Arial Narrow" w:hAnsi="Arial Narrow"/>
          <w:b/>
          <w:noProof w:val="0"/>
          <w:sz w:val="22"/>
          <w:szCs w:val="22"/>
        </w:rPr>
        <w:t>12</w:t>
      </w:r>
      <w:r w:rsidRPr="002F2ED3">
        <w:rPr>
          <w:rFonts w:ascii="Arial Narrow" w:hAnsi="Arial Narrow"/>
          <w:b/>
          <w:noProof w:val="0"/>
          <w:sz w:val="22"/>
          <w:szCs w:val="22"/>
        </w:rPr>
        <w:t>. Účtovanie výnosov a nákladov</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Spoločnosť účtuje náklady a výnosy časovo rozlíšené do obdobia, s ktorým časovo a vecne súvisia t..j. bez ohľadu na to, kedy prichádza k ich peňažnej úhrade.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00130660">
        <w:rPr>
          <w:rFonts w:ascii="Arial Narrow" w:hAnsi="Arial Narrow"/>
          <w:b/>
          <w:noProof w:val="0"/>
          <w:sz w:val="22"/>
          <w:szCs w:val="22"/>
        </w:rPr>
        <w:t>13</w:t>
      </w:r>
      <w:r w:rsidRPr="002F2ED3">
        <w:rPr>
          <w:rFonts w:ascii="Arial Narrow" w:hAnsi="Arial Narrow"/>
          <w:b/>
          <w:noProof w:val="0"/>
          <w:sz w:val="22"/>
          <w:szCs w:val="22"/>
        </w:rPr>
        <w:t>. Zdravotné, nemocenské a dôchodkové poistenie</w:t>
      </w:r>
    </w:p>
    <w:p w:rsidR="00130660"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Spoločnosť odvádza príspevky na zdravotné, dôchodkové a nemocenské poistenie a zabezpečenie v nezamestnanosti vo výške zákonných sadzieb platných počas roka, ktoré sa vypočítavajú zo základu z hrubej mzdy. Náklady na sociálne zabezpečenie sú zaúčtované do obdobia, v ktorom sú zúčtované príslušné mzdy.</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noProof w:val="0"/>
          <w:sz w:val="22"/>
          <w:szCs w:val="22"/>
        </w:rPr>
      </w:pPr>
      <w:r w:rsidRPr="002F2ED3">
        <w:rPr>
          <w:rFonts w:ascii="Arial Narrow" w:hAnsi="Arial Narrow"/>
          <w:noProof w:val="0"/>
          <w:sz w:val="22"/>
          <w:szCs w:val="22"/>
        </w:rPr>
        <w:t xml:space="preserve"> </w:t>
      </w:r>
    </w:p>
    <w:p w:rsidR="002F2ED3" w:rsidRPr="002F2ED3" w:rsidRDefault="002F2ED3" w:rsidP="00FE7AE4">
      <w:pPr>
        <w:pStyle w:val="Odsad"/>
        <w:tabs>
          <w:tab w:val="clear" w:pos="340"/>
        </w:tabs>
        <w:spacing w:beforeLines="40" w:before="96" w:after="0" w:line="240" w:lineRule="auto"/>
        <w:ind w:left="0" w:firstLine="0"/>
        <w:jc w:val="left"/>
        <w:rPr>
          <w:rFonts w:ascii="Arial Narrow" w:hAnsi="Arial Narrow"/>
          <w:b/>
          <w:noProof w:val="0"/>
          <w:sz w:val="22"/>
          <w:szCs w:val="22"/>
        </w:rPr>
      </w:pPr>
      <w:r w:rsidRPr="002F2ED3">
        <w:rPr>
          <w:rFonts w:ascii="Arial Narrow" w:hAnsi="Arial Narrow"/>
          <w:noProof w:val="0"/>
          <w:sz w:val="22"/>
          <w:szCs w:val="22"/>
        </w:rPr>
        <w:t xml:space="preserve">           </w:t>
      </w:r>
      <w:r w:rsidRPr="002F2ED3">
        <w:rPr>
          <w:rFonts w:ascii="Arial Narrow" w:hAnsi="Arial Narrow"/>
          <w:b/>
          <w:noProof w:val="0"/>
          <w:sz w:val="22"/>
          <w:szCs w:val="22"/>
        </w:rPr>
        <w:t>1</w:t>
      </w:r>
      <w:r w:rsidR="00130660">
        <w:rPr>
          <w:rFonts w:ascii="Arial Narrow" w:hAnsi="Arial Narrow"/>
          <w:b/>
          <w:noProof w:val="0"/>
          <w:sz w:val="22"/>
          <w:szCs w:val="22"/>
        </w:rPr>
        <w:t>4</w:t>
      </w:r>
      <w:r w:rsidRPr="002F2ED3">
        <w:rPr>
          <w:rFonts w:ascii="Arial Narrow" w:hAnsi="Arial Narrow"/>
          <w:noProof w:val="0"/>
          <w:sz w:val="22"/>
          <w:szCs w:val="22"/>
        </w:rPr>
        <w:t xml:space="preserve">. </w:t>
      </w:r>
      <w:r w:rsidRPr="002F2ED3">
        <w:rPr>
          <w:rFonts w:ascii="Arial Narrow" w:hAnsi="Arial Narrow"/>
          <w:b/>
          <w:noProof w:val="0"/>
          <w:sz w:val="22"/>
          <w:szCs w:val="22"/>
        </w:rPr>
        <w:t>Prenajatý majetok</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Operatívny prenájom. Majetok prenajatý na základe operatívneho prenájmu vykazuje ako svoj majetok jeho vlastník, nie nájomca.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Finančný prenájom (s kúpnou opciou, bez kúpnej opcie je považovaný za operatívny prenájom).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noProof w:val="0"/>
          <w:sz w:val="22"/>
          <w:szCs w:val="22"/>
        </w:rPr>
      </w:pPr>
      <w:r w:rsidRPr="002F2ED3">
        <w:rPr>
          <w:rFonts w:ascii="Arial Narrow" w:hAnsi="Arial Narrow"/>
          <w:noProof w:val="0"/>
          <w:sz w:val="22"/>
          <w:szCs w:val="22"/>
        </w:rPr>
        <w:t xml:space="preserve">Majetok prenajatý na základe zmluvy uzatvorenej do 31. Decembra 2003 vykazuje ako svoj majetok jeho vlastní, nie nájomca. Majetok prenajatý na základe zmluvy uzatvorenej 1. Januára 2004 a neskôr vykazuje ako svoj majetok ako svoj majetok jeho nájomca, nie vlastník. </w:t>
      </w:r>
    </w:p>
    <w:p w:rsidR="002F2ED3" w:rsidRPr="002F2ED3" w:rsidRDefault="002F2ED3" w:rsidP="00FE7AE4">
      <w:pPr>
        <w:pStyle w:val="Odsad"/>
        <w:tabs>
          <w:tab w:val="clear" w:pos="340"/>
        </w:tabs>
        <w:spacing w:beforeLines="40" w:before="96" w:after="0" w:line="240" w:lineRule="auto"/>
        <w:ind w:left="0" w:firstLine="0"/>
        <w:rPr>
          <w:rFonts w:ascii="Arial Narrow" w:hAnsi="Arial Narrow"/>
          <w:b/>
          <w:noProof w:val="0"/>
          <w:sz w:val="22"/>
          <w:szCs w:val="22"/>
        </w:rPr>
      </w:pPr>
      <w:r w:rsidRPr="002F2ED3">
        <w:rPr>
          <w:rFonts w:ascii="Arial Narrow" w:hAnsi="Arial Narrow"/>
          <w:b/>
          <w:noProof w:val="0"/>
          <w:sz w:val="22"/>
          <w:szCs w:val="22"/>
        </w:rPr>
        <w:t xml:space="preserve"> </w:t>
      </w:r>
    </w:p>
    <w:p w:rsidR="002F2ED3" w:rsidRPr="002F2ED3" w:rsidRDefault="002F2ED3" w:rsidP="006A4709">
      <w:pPr>
        <w:spacing w:after="0"/>
        <w:rPr>
          <w:szCs w:val="22"/>
        </w:rPr>
      </w:pPr>
    </w:p>
    <w:p w:rsidR="002F2ED3" w:rsidRPr="002F2ED3" w:rsidRDefault="002F2ED3" w:rsidP="006A4709">
      <w:pPr>
        <w:spacing w:after="0"/>
        <w:rPr>
          <w:szCs w:val="22"/>
        </w:rPr>
      </w:pPr>
    </w:p>
    <w:p w:rsidR="002F2ED3" w:rsidRP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2F2ED3" w:rsidRDefault="002F2ED3" w:rsidP="006A4709">
      <w:pPr>
        <w:spacing w:after="0"/>
        <w:rPr>
          <w:szCs w:val="22"/>
        </w:rPr>
      </w:pPr>
    </w:p>
    <w:p w:rsidR="0003344F" w:rsidRPr="003F477D" w:rsidRDefault="008D2AA6" w:rsidP="008515DE">
      <w:pPr>
        <w:pStyle w:val="Nzov"/>
        <w:spacing w:before="0" w:beforeAutospacing="0" w:after="0"/>
        <w:jc w:val="left"/>
        <w:rPr>
          <w:szCs w:val="22"/>
        </w:rPr>
      </w:pPr>
      <w:r>
        <w:rPr>
          <w:szCs w:val="22"/>
        </w:rPr>
        <w:t>F.  INFORMÁCIE O ÚDAJOCH VYKÁZANÝCH NA STRANE AKTÍV SÚVAHY</w:t>
      </w:r>
    </w:p>
    <w:p w:rsidR="0003344F" w:rsidRPr="003F477D" w:rsidRDefault="0003344F" w:rsidP="0003344F">
      <w:pPr>
        <w:pStyle w:val="Nzov"/>
        <w:spacing w:before="0" w:beforeAutospacing="0" w:after="0"/>
        <w:jc w:val="left"/>
        <w:rPr>
          <w:szCs w:val="22"/>
        </w:rPr>
      </w:pPr>
    </w:p>
    <w:p w:rsidR="0003344F" w:rsidRPr="003F477D" w:rsidRDefault="008D2AA6" w:rsidP="006A4709">
      <w:pPr>
        <w:pStyle w:val="Nzov"/>
        <w:numPr>
          <w:ilvl w:val="0"/>
          <w:numId w:val="8"/>
        </w:numPr>
        <w:spacing w:before="0" w:beforeAutospacing="0" w:after="0"/>
        <w:jc w:val="left"/>
        <w:rPr>
          <w:szCs w:val="22"/>
        </w:rPr>
      </w:pPr>
      <w:r>
        <w:rPr>
          <w:szCs w:val="22"/>
        </w:rPr>
        <w:t>Dlhodobý nehmotný majetok</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r w:rsidR="00C16E6C">
              <w:rPr>
                <w:b/>
                <w:bCs/>
                <w:szCs w:val="22"/>
              </w:rPr>
              <w:t xml:space="preserve"> 2015</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6B73C5" w:rsidP="00E916CF">
            <w:pPr>
              <w:autoSpaceDE w:val="0"/>
              <w:autoSpaceDN w:val="0"/>
              <w:adjustRightInd w:val="0"/>
              <w:spacing w:after="0" w:line="240" w:lineRule="auto"/>
              <w:rPr>
                <w:szCs w:val="22"/>
              </w:rPr>
            </w:pPr>
            <w:r>
              <w:rPr>
                <w:szCs w:val="22"/>
              </w:rPr>
              <w:t>30 634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6B73C5" w:rsidP="00E916CF">
            <w:pPr>
              <w:autoSpaceDE w:val="0"/>
              <w:autoSpaceDN w:val="0"/>
              <w:adjustRightInd w:val="0"/>
              <w:spacing w:after="0" w:line="240" w:lineRule="auto"/>
              <w:rPr>
                <w:szCs w:val="22"/>
              </w:rPr>
            </w:pPr>
            <w:r>
              <w:rPr>
                <w:szCs w:val="22"/>
              </w:rPr>
              <w:t>30 634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6B73C5" w:rsidP="00E916CF">
            <w:pPr>
              <w:autoSpaceDE w:val="0"/>
              <w:autoSpaceDN w:val="0"/>
              <w:adjustRightInd w:val="0"/>
              <w:spacing w:after="0" w:line="240" w:lineRule="auto"/>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0</w:t>
            </w:r>
          </w:p>
        </w:tc>
      </w:tr>
    </w:tbl>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Default="008D2AA6" w:rsidP="0003344F">
      <w:pPr>
        <w:pStyle w:val="Nzov"/>
        <w:spacing w:before="0" w:beforeAutospacing="0" w:after="0"/>
        <w:jc w:val="left"/>
        <w:rPr>
          <w:b w:val="0"/>
          <w:szCs w:val="22"/>
        </w:rPr>
      </w:pPr>
    </w:p>
    <w:p w:rsidR="008D2AA6" w:rsidRPr="008D2AA6" w:rsidRDefault="008D2AA6" w:rsidP="008D2AA6"/>
    <w:p w:rsidR="0003344F" w:rsidRPr="003F477D" w:rsidRDefault="0003344F" w:rsidP="0003344F">
      <w:pPr>
        <w:pStyle w:val="Nzo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r w:rsidR="00C16E6C">
              <w:rPr>
                <w:b/>
                <w:bCs/>
                <w:szCs w:val="22"/>
              </w:rPr>
              <w:t xml:space="preserve"> 2014</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8D2AA6" w:rsidP="00E916CF">
            <w:pPr>
              <w:autoSpaceDE w:val="0"/>
              <w:autoSpaceDN w:val="0"/>
              <w:adjustRightInd w:val="0"/>
              <w:spacing w:after="0" w:line="240" w:lineRule="auto"/>
              <w:rPr>
                <w:szCs w:val="22"/>
              </w:rPr>
            </w:pPr>
            <w:r>
              <w:rPr>
                <w:szCs w:val="22"/>
              </w:rPr>
              <w:t>30 634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29 251</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29 251</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1 383</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1 383</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30 634</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30 634</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1 383</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1 383</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C16E6C" w:rsidP="00E916CF">
            <w:pPr>
              <w:autoSpaceDE w:val="0"/>
              <w:autoSpaceDN w:val="0"/>
              <w:adjustRightInd w:val="0"/>
              <w:spacing w:after="0" w:line="240" w:lineRule="auto"/>
              <w:rPr>
                <w:szCs w:val="22"/>
              </w:rPr>
            </w:pPr>
            <w:r>
              <w:rPr>
                <w:szCs w:val="22"/>
              </w:rPr>
              <w:t>0</w:t>
            </w:r>
          </w:p>
        </w:tc>
      </w:tr>
    </w:tbl>
    <w:p w:rsidR="0003344F" w:rsidRDefault="0003344F" w:rsidP="0003344F">
      <w:pPr>
        <w:pStyle w:val="Nzov"/>
        <w:keepNext w:val="0"/>
        <w:spacing w:before="0" w:beforeAutospacing="0" w:after="0"/>
        <w:jc w:val="left"/>
        <w:rPr>
          <w:szCs w:val="22"/>
        </w:rPr>
      </w:pPr>
    </w:p>
    <w:p w:rsidR="009F39E7" w:rsidRPr="009F39E7" w:rsidRDefault="009F39E7" w:rsidP="009F39E7"/>
    <w:p w:rsidR="003F477D" w:rsidRPr="008D2AA6" w:rsidRDefault="008D2AA6" w:rsidP="003F477D">
      <w:pPr>
        <w:rPr>
          <w:b/>
        </w:rPr>
      </w:pPr>
      <w:r w:rsidRPr="008D2AA6">
        <w:rPr>
          <w:b/>
        </w:rPr>
        <w:t>Poistenie</w:t>
      </w:r>
    </w:p>
    <w:p w:rsidR="008D2AA6" w:rsidRDefault="008D2AA6" w:rsidP="003F477D">
      <w:r>
        <w:t xml:space="preserve">Poisťovňa KOOPERATIVA poisťovňa  a.s. zastrešuje poistenie DHM a DNM. </w:t>
      </w:r>
    </w:p>
    <w:p w:rsidR="008D2AA6" w:rsidRDefault="008D2AA6" w:rsidP="003F477D"/>
    <w:p w:rsidR="008D2AA6" w:rsidRPr="003F477D" w:rsidRDefault="008D2AA6" w:rsidP="003F477D"/>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 </w:t>
      </w:r>
      <w:r w:rsidR="008D2AA6">
        <w:rPr>
          <w:szCs w:val="22"/>
        </w:rPr>
        <w:t>Dlhodobý hmotný majetok</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92"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1049"/>
        <w:gridCol w:w="992"/>
        <w:gridCol w:w="28"/>
        <w:gridCol w:w="624"/>
        <w:gridCol w:w="20"/>
        <w:gridCol w:w="972"/>
        <w:gridCol w:w="57"/>
        <w:gridCol w:w="652"/>
        <w:gridCol w:w="766"/>
        <w:gridCol w:w="567"/>
        <w:gridCol w:w="992"/>
      </w:tblGrid>
      <w:tr w:rsidR="0003344F" w:rsidRPr="003F477D" w:rsidTr="00B935E3">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756" w:type="dxa"/>
            <w:gridSpan w:val="14"/>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r w:rsidR="00C16E6C">
              <w:rPr>
                <w:b/>
                <w:bCs/>
                <w:szCs w:val="22"/>
              </w:rPr>
              <w:t>2015</w:t>
            </w:r>
            <w:r w:rsidRPr="003F477D">
              <w:rPr>
                <w:b/>
                <w:bCs/>
                <w:szCs w:val="22"/>
              </w:rPr>
              <w:t xml:space="preserve">                                                                                                                                </w:t>
            </w:r>
          </w:p>
        </w:tc>
      </w:tr>
      <w:tr w:rsidR="001E03F2" w:rsidRPr="003F477D" w:rsidTr="00B935E3">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104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992"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65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66"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567"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B935E3">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10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65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6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5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92"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1 289 949</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9 563 269</w:t>
            </w: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3 926</w:t>
            </w: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11 735 821</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328 462</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328 462</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878 677</w:t>
            </w: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1 289 949</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240 595</w:t>
            </w: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2 409 221</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0</w:t>
            </w: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6B73C5" w:rsidP="00E916CF">
            <w:pPr>
              <w:autoSpaceDE w:val="0"/>
              <w:autoSpaceDN w:val="0"/>
              <w:adjustRightInd w:val="0"/>
              <w:spacing w:after="0" w:line="240" w:lineRule="auto"/>
              <w:rPr>
                <w:szCs w:val="22"/>
              </w:rPr>
            </w:pPr>
            <w:r>
              <w:rPr>
                <w:szCs w:val="22"/>
              </w:rPr>
              <w:t>0</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9 651 136</w:t>
            </w: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570CDE" w:rsidP="00E916CF">
            <w:pPr>
              <w:autoSpaceDE w:val="0"/>
              <w:autoSpaceDN w:val="0"/>
              <w:adjustRightInd w:val="0"/>
              <w:spacing w:after="0" w:line="240" w:lineRule="auto"/>
              <w:rPr>
                <w:szCs w:val="22"/>
              </w:rPr>
            </w:pPr>
            <w:r>
              <w:rPr>
                <w:szCs w:val="22"/>
              </w:rPr>
              <w:t>3 926</w:t>
            </w: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9 655 062</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B935E3">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122 878</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7 716 767</w:t>
            </w:r>
          </w:p>
        </w:tc>
        <w:tc>
          <w:tcPr>
            <w:tcW w:w="67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7 839 645</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1 167 071</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878 733</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2 045 804</w:t>
            </w:r>
          </w:p>
        </w:tc>
      </w:tr>
      <w:tr w:rsidR="0003344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1 289 949</w:t>
            </w: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845A5B" w:rsidP="003B4138">
            <w:pPr>
              <w:autoSpaceDE w:val="0"/>
              <w:autoSpaceDN w:val="0"/>
              <w:adjustRightInd w:val="0"/>
              <w:spacing w:after="0" w:line="240" w:lineRule="auto"/>
              <w:rPr>
                <w:szCs w:val="22"/>
              </w:rPr>
            </w:pPr>
            <w:r>
              <w:rPr>
                <w:szCs w:val="22"/>
              </w:rPr>
              <w:t>240 59</w:t>
            </w:r>
            <w:r w:rsidR="003B4138">
              <w:rPr>
                <w:szCs w:val="22"/>
              </w:rPr>
              <w:t>5</w:t>
            </w:r>
          </w:p>
        </w:tc>
        <w:tc>
          <w:tcPr>
            <w:tcW w:w="67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1 530 544</w:t>
            </w:r>
          </w:p>
        </w:tc>
      </w:tr>
      <w:tr w:rsidR="00E916CF" w:rsidRPr="003F477D" w:rsidTr="00B935E3">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7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0</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8 354 905</w:t>
            </w:r>
          </w:p>
        </w:tc>
        <w:tc>
          <w:tcPr>
            <w:tcW w:w="67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8 354 905</w:t>
            </w: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E61F13">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61F13">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61F13">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B935E3">
        <w:trPr>
          <w:trHeight w:val="278"/>
          <w:tblHeader/>
          <w:jc w:val="center"/>
        </w:trPr>
        <w:tc>
          <w:tcPr>
            <w:tcW w:w="9300" w:type="dxa"/>
            <w:gridSpan w:val="1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E61F13">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878 677</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1 167 071</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3B4138" w:rsidP="00E916CF">
            <w:pPr>
              <w:autoSpaceDE w:val="0"/>
              <w:autoSpaceDN w:val="0"/>
              <w:adjustRightInd w:val="0"/>
              <w:spacing w:after="0" w:line="240" w:lineRule="auto"/>
              <w:rPr>
                <w:szCs w:val="22"/>
              </w:rPr>
            </w:pPr>
            <w:r>
              <w:rPr>
                <w:szCs w:val="22"/>
              </w:rPr>
              <w:t>1 </w:t>
            </w:r>
            <w:r w:rsidR="00845A5B">
              <w:rPr>
                <w:szCs w:val="22"/>
              </w:rPr>
              <w:t>8</w:t>
            </w:r>
            <w:r>
              <w:rPr>
                <w:szCs w:val="22"/>
              </w:rPr>
              <w:t>4</w:t>
            </w:r>
            <w:r w:rsidR="00845A5B">
              <w:rPr>
                <w:szCs w:val="22"/>
              </w:rPr>
              <w:t>6 502</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3 926</w:t>
            </w: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3 896 176</w:t>
            </w:r>
          </w:p>
        </w:tc>
      </w:tr>
      <w:tr w:rsidR="0003344F" w:rsidRPr="003F477D" w:rsidTr="00E61F13">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0</w:t>
            </w:r>
          </w:p>
        </w:tc>
        <w:tc>
          <w:tcPr>
            <w:tcW w:w="1049" w:type="dxa"/>
            <w:tcBorders>
              <w:top w:val="single" w:sz="12" w:space="0" w:color="auto"/>
              <w:left w:val="single" w:sz="6" w:space="0" w:color="auto"/>
              <w:bottom w:val="single" w:sz="12" w:space="0" w:color="auto"/>
              <w:right w:val="single" w:sz="6"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0</w:t>
            </w:r>
          </w:p>
        </w:tc>
        <w:tc>
          <w:tcPr>
            <w:tcW w:w="1020"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3B4138" w:rsidP="00E916CF">
            <w:pPr>
              <w:autoSpaceDE w:val="0"/>
              <w:autoSpaceDN w:val="0"/>
              <w:adjustRightInd w:val="0"/>
              <w:spacing w:after="0" w:line="240" w:lineRule="auto"/>
              <w:rPr>
                <w:szCs w:val="22"/>
              </w:rPr>
            </w:pPr>
            <w:r>
              <w:rPr>
                <w:szCs w:val="22"/>
              </w:rPr>
              <w:t>1 296</w:t>
            </w:r>
            <w:r w:rsidR="00845A5B">
              <w:rPr>
                <w:szCs w:val="22"/>
              </w:rPr>
              <w:t xml:space="preserve"> 231</w:t>
            </w:r>
          </w:p>
        </w:tc>
        <w:tc>
          <w:tcPr>
            <w:tcW w:w="644"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03344F" w:rsidRPr="003F477D" w:rsidRDefault="00845A5B" w:rsidP="001A0F70">
            <w:pPr>
              <w:autoSpaceDE w:val="0"/>
              <w:autoSpaceDN w:val="0"/>
              <w:adjustRightInd w:val="0"/>
              <w:spacing w:after="0" w:line="240" w:lineRule="auto"/>
              <w:rPr>
                <w:szCs w:val="22"/>
              </w:rPr>
            </w:pPr>
            <w:r>
              <w:rPr>
                <w:szCs w:val="22"/>
              </w:rPr>
              <w:t>3 926</w:t>
            </w:r>
          </w:p>
        </w:tc>
        <w:tc>
          <w:tcPr>
            <w:tcW w:w="992" w:type="dxa"/>
            <w:tcBorders>
              <w:top w:val="single" w:sz="12" w:space="0" w:color="auto"/>
              <w:left w:val="single" w:sz="6" w:space="0" w:color="auto"/>
              <w:bottom w:val="single" w:sz="12" w:space="0" w:color="auto"/>
              <w:right w:val="single" w:sz="12" w:space="0" w:color="auto"/>
            </w:tcBorders>
            <w:vAlign w:val="center"/>
          </w:tcPr>
          <w:p w:rsidR="0003344F" w:rsidRPr="003F477D" w:rsidRDefault="00845A5B" w:rsidP="00E916CF">
            <w:pPr>
              <w:autoSpaceDE w:val="0"/>
              <w:autoSpaceDN w:val="0"/>
              <w:adjustRightInd w:val="0"/>
              <w:spacing w:after="0" w:line="240" w:lineRule="auto"/>
              <w:rPr>
                <w:szCs w:val="22"/>
              </w:rPr>
            </w:pPr>
            <w:r>
              <w:rPr>
                <w:szCs w:val="22"/>
              </w:rPr>
              <w:t>1 300 157</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907"/>
        <w:gridCol w:w="993"/>
        <w:gridCol w:w="793"/>
        <w:gridCol w:w="20"/>
        <w:gridCol w:w="965"/>
        <w:gridCol w:w="7"/>
        <w:gridCol w:w="483"/>
        <w:gridCol w:w="708"/>
        <w:gridCol w:w="709"/>
        <w:gridCol w:w="1077"/>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3"/>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r w:rsidR="00C16E6C">
              <w:rPr>
                <w:b/>
                <w:bCs/>
                <w:szCs w:val="22"/>
              </w:rPr>
              <w:t>2014</w:t>
            </w:r>
            <w:r w:rsidRPr="003F477D">
              <w:rPr>
                <w:b/>
                <w:bCs/>
                <w:szCs w:val="22"/>
              </w:rPr>
              <w:t xml:space="preserve">                                                                                                                    </w:t>
            </w:r>
          </w:p>
        </w:tc>
      </w:tr>
      <w:tr w:rsidR="00E916CF" w:rsidRPr="003F477D" w:rsidTr="00C16E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90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99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79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4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7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107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C16E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90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99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79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4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8"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1077"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137CC9" w:rsidRPr="003F477D" w:rsidTr="00C16E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907" w:type="dxa"/>
            <w:tcBorders>
              <w:top w:val="single" w:sz="12"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1 277 949</w:t>
            </w:r>
          </w:p>
        </w:tc>
        <w:tc>
          <w:tcPr>
            <w:tcW w:w="993" w:type="dxa"/>
            <w:tcBorders>
              <w:top w:val="single" w:sz="12"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8 581 156</w:t>
            </w:r>
          </w:p>
        </w:tc>
        <w:tc>
          <w:tcPr>
            <w:tcW w:w="793"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0</w:t>
            </w:r>
          </w:p>
        </w:tc>
        <w:tc>
          <w:tcPr>
            <w:tcW w:w="1077" w:type="dxa"/>
            <w:tcBorders>
              <w:top w:val="single" w:sz="12"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10 737 782</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12 000</w:t>
            </w: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1 034 944</w:t>
            </w: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3 926</w:t>
            </w: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1 050 870</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52 831</w:t>
            </w: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52 831</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p>
        </w:tc>
      </w:tr>
      <w:tr w:rsidR="00137CC9" w:rsidRPr="003F477D" w:rsidTr="00C16E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907" w:type="dxa"/>
            <w:tcBorders>
              <w:top w:val="single" w:sz="6"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1 289 949</w:t>
            </w:r>
          </w:p>
        </w:tc>
        <w:tc>
          <w:tcPr>
            <w:tcW w:w="993" w:type="dxa"/>
            <w:tcBorders>
              <w:top w:val="single" w:sz="6"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9 563 269</w:t>
            </w:r>
          </w:p>
        </w:tc>
        <w:tc>
          <w:tcPr>
            <w:tcW w:w="793"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3 926</w:t>
            </w:r>
          </w:p>
        </w:tc>
        <w:tc>
          <w:tcPr>
            <w:tcW w:w="1077" w:type="dxa"/>
            <w:tcBorders>
              <w:top w:val="single" w:sz="6" w:space="0" w:color="auto"/>
              <w:left w:val="single" w:sz="6" w:space="0" w:color="auto"/>
              <w:bottom w:val="single" w:sz="12"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11 735 821</w:t>
            </w:r>
          </w:p>
        </w:tc>
      </w:tr>
      <w:tr w:rsidR="00137CC9"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Oprávky</w:t>
            </w:r>
          </w:p>
        </w:tc>
      </w:tr>
      <w:tr w:rsidR="00137CC9" w:rsidRPr="003F477D" w:rsidTr="00C16E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58 442</w:t>
            </w:r>
          </w:p>
        </w:tc>
        <w:tc>
          <w:tcPr>
            <w:tcW w:w="993" w:type="dxa"/>
            <w:tcBorders>
              <w:top w:val="single" w:sz="12"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6 827 756</w:t>
            </w:r>
          </w:p>
        </w:tc>
        <w:tc>
          <w:tcPr>
            <w:tcW w:w="813"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6 886 198</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64 436</w:t>
            </w: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958 734</w:t>
            </w:r>
          </w:p>
        </w:tc>
        <w:tc>
          <w:tcPr>
            <w:tcW w:w="813"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1 023 170</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69 723</w:t>
            </w:r>
          </w:p>
        </w:tc>
        <w:tc>
          <w:tcPr>
            <w:tcW w:w="813"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69 723</w:t>
            </w:r>
          </w:p>
        </w:tc>
      </w:tr>
      <w:tr w:rsidR="00137CC9" w:rsidRPr="003F477D" w:rsidTr="00C16E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813"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D666BC">
            <w:pPr>
              <w:autoSpaceDE w:val="0"/>
              <w:autoSpaceDN w:val="0"/>
              <w:adjustRightInd w:val="0"/>
              <w:spacing w:after="0" w:line="240" w:lineRule="auto"/>
              <w:rPr>
                <w:szCs w:val="22"/>
              </w:rPr>
            </w:pPr>
          </w:p>
        </w:tc>
      </w:tr>
      <w:tr w:rsidR="00137CC9" w:rsidRPr="003F477D" w:rsidTr="00C16E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122 878</w:t>
            </w:r>
          </w:p>
        </w:tc>
        <w:tc>
          <w:tcPr>
            <w:tcW w:w="993" w:type="dxa"/>
            <w:tcBorders>
              <w:top w:val="single" w:sz="6"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7 716 767</w:t>
            </w:r>
          </w:p>
        </w:tc>
        <w:tc>
          <w:tcPr>
            <w:tcW w:w="813"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12"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7 839 645</w:t>
            </w:r>
          </w:p>
        </w:tc>
      </w:tr>
      <w:tr w:rsidR="00137CC9" w:rsidRPr="003F477D" w:rsidTr="00C16E6C">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C16E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7"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93"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C16E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C16E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C16E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r w:rsidRPr="003F477D">
              <w:rPr>
                <w:szCs w:val="22"/>
              </w:rPr>
              <w:lastRenderedPageBreak/>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6"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C16E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07"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93"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490" w:type="dxa"/>
            <w:gridSpan w:val="2"/>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37CC9" w:rsidRPr="003F477D" w:rsidRDefault="00137CC9" w:rsidP="00E35A2B">
            <w:pPr>
              <w:autoSpaceDE w:val="0"/>
              <w:autoSpaceDN w:val="0"/>
              <w:adjustRightInd w:val="0"/>
              <w:spacing w:after="0" w:line="240" w:lineRule="auto"/>
              <w:rPr>
                <w:szCs w:val="22"/>
              </w:rPr>
            </w:pPr>
          </w:p>
        </w:tc>
        <w:tc>
          <w:tcPr>
            <w:tcW w:w="1077" w:type="dxa"/>
            <w:tcBorders>
              <w:top w:val="single" w:sz="6" w:space="0" w:color="auto"/>
              <w:left w:val="single" w:sz="6" w:space="0" w:color="auto"/>
              <w:bottom w:val="single" w:sz="12" w:space="0" w:color="auto"/>
              <w:right w:val="single" w:sz="12" w:space="0" w:color="auto"/>
            </w:tcBorders>
            <w:vAlign w:val="center"/>
          </w:tcPr>
          <w:p w:rsidR="00137CC9" w:rsidRPr="003F477D" w:rsidRDefault="00137CC9" w:rsidP="00E35A2B">
            <w:pPr>
              <w:autoSpaceDE w:val="0"/>
              <w:autoSpaceDN w:val="0"/>
              <w:adjustRightInd w:val="0"/>
              <w:spacing w:after="0" w:line="240" w:lineRule="auto"/>
              <w:rPr>
                <w:szCs w:val="22"/>
              </w:rPr>
            </w:pPr>
          </w:p>
        </w:tc>
      </w:tr>
      <w:tr w:rsidR="00137CC9" w:rsidRPr="003F477D" w:rsidTr="003F477D">
        <w:trPr>
          <w:trHeight w:val="278"/>
          <w:tblHeader/>
          <w:jc w:val="center"/>
        </w:trPr>
        <w:tc>
          <w:tcPr>
            <w:tcW w:w="9243" w:type="dxa"/>
            <w:gridSpan w:val="14"/>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szCs w:val="22"/>
              </w:rPr>
            </w:pPr>
            <w:r w:rsidRPr="003F477D">
              <w:rPr>
                <w:szCs w:val="22"/>
              </w:rPr>
              <w:t>Zostatková hodnota </w:t>
            </w:r>
          </w:p>
        </w:tc>
      </w:tr>
      <w:tr w:rsidR="00137CC9" w:rsidRPr="003F477D" w:rsidTr="00C16E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907" w:type="dxa"/>
            <w:tcBorders>
              <w:top w:val="single" w:sz="12"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1 219 507</w:t>
            </w:r>
          </w:p>
        </w:tc>
        <w:tc>
          <w:tcPr>
            <w:tcW w:w="993" w:type="dxa"/>
            <w:tcBorders>
              <w:top w:val="single" w:sz="12"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1 753 400</w:t>
            </w:r>
          </w:p>
        </w:tc>
        <w:tc>
          <w:tcPr>
            <w:tcW w:w="813"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1077" w:type="dxa"/>
            <w:tcBorders>
              <w:top w:val="single" w:sz="12" w:space="0" w:color="auto"/>
              <w:left w:val="single" w:sz="6" w:space="0" w:color="auto"/>
              <w:bottom w:val="single" w:sz="12" w:space="0" w:color="auto"/>
              <w:right w:val="single" w:sz="12" w:space="0" w:color="auto"/>
            </w:tcBorders>
            <w:vAlign w:val="center"/>
          </w:tcPr>
          <w:p w:rsidR="00137CC9" w:rsidRPr="003F477D" w:rsidRDefault="00E0355C" w:rsidP="00D666BC">
            <w:pPr>
              <w:autoSpaceDE w:val="0"/>
              <w:autoSpaceDN w:val="0"/>
              <w:adjustRightInd w:val="0"/>
              <w:spacing w:after="0" w:line="240" w:lineRule="auto"/>
              <w:rPr>
                <w:szCs w:val="22"/>
              </w:rPr>
            </w:pPr>
            <w:r>
              <w:rPr>
                <w:szCs w:val="22"/>
              </w:rPr>
              <w:t>3 851 584</w:t>
            </w:r>
          </w:p>
        </w:tc>
      </w:tr>
      <w:tr w:rsidR="00137CC9" w:rsidRPr="003F477D" w:rsidTr="00C16E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37CC9" w:rsidRPr="003F477D" w:rsidRDefault="00137CC9"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r>
              <w:rPr>
                <w:szCs w:val="22"/>
              </w:rPr>
              <w:t>878 677</w:t>
            </w:r>
          </w:p>
        </w:tc>
        <w:tc>
          <w:tcPr>
            <w:tcW w:w="907" w:type="dxa"/>
            <w:tcBorders>
              <w:top w:val="single" w:sz="12"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1 167 071</w:t>
            </w:r>
          </w:p>
        </w:tc>
        <w:tc>
          <w:tcPr>
            <w:tcW w:w="993" w:type="dxa"/>
            <w:tcBorders>
              <w:top w:val="single" w:sz="12"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1 486 502</w:t>
            </w:r>
          </w:p>
        </w:tc>
        <w:tc>
          <w:tcPr>
            <w:tcW w:w="813"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490" w:type="dxa"/>
            <w:gridSpan w:val="2"/>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137CC9" w:rsidRPr="003F477D" w:rsidRDefault="00137CC9" w:rsidP="00D666B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3 926</w:t>
            </w:r>
          </w:p>
        </w:tc>
        <w:tc>
          <w:tcPr>
            <w:tcW w:w="1077" w:type="dxa"/>
            <w:tcBorders>
              <w:top w:val="single" w:sz="12" w:space="0" w:color="auto"/>
              <w:left w:val="single" w:sz="6" w:space="0" w:color="auto"/>
              <w:bottom w:val="single" w:sz="12" w:space="0" w:color="auto"/>
              <w:right w:val="single" w:sz="12" w:space="0" w:color="auto"/>
            </w:tcBorders>
            <w:vAlign w:val="center"/>
          </w:tcPr>
          <w:p w:rsidR="00137CC9" w:rsidRPr="003F477D" w:rsidRDefault="00C16E6C" w:rsidP="00D666BC">
            <w:pPr>
              <w:autoSpaceDE w:val="0"/>
              <w:autoSpaceDN w:val="0"/>
              <w:adjustRightInd w:val="0"/>
              <w:spacing w:after="0" w:line="240" w:lineRule="auto"/>
              <w:rPr>
                <w:szCs w:val="22"/>
              </w:rPr>
            </w:pPr>
            <w:r>
              <w:rPr>
                <w:szCs w:val="22"/>
              </w:rPr>
              <w:t>3 896 176</w:t>
            </w:r>
          </w:p>
        </w:tc>
      </w:tr>
    </w:tbl>
    <w:p w:rsidR="00E33704" w:rsidRDefault="00E33704" w:rsidP="0003344F">
      <w:pPr>
        <w:spacing w:after="0" w:line="240" w:lineRule="auto"/>
        <w:rPr>
          <w:szCs w:val="22"/>
        </w:rPr>
      </w:pPr>
    </w:p>
    <w:p w:rsidR="00816062" w:rsidRPr="00037738" w:rsidRDefault="00816062" w:rsidP="0003344F">
      <w:pPr>
        <w:spacing w:after="0" w:line="240" w:lineRule="auto"/>
        <w:rPr>
          <w:szCs w:val="22"/>
        </w:rPr>
      </w:pPr>
      <w:r w:rsidRPr="00037738">
        <w:rPr>
          <w:szCs w:val="22"/>
        </w:rPr>
        <w:t>V roku 201</w:t>
      </w:r>
      <w:r w:rsidR="00845A5B" w:rsidRPr="00037738">
        <w:rPr>
          <w:szCs w:val="22"/>
        </w:rPr>
        <w:t>5</w:t>
      </w:r>
      <w:r w:rsidRPr="00037738">
        <w:rPr>
          <w:szCs w:val="22"/>
        </w:rPr>
        <w:t xml:space="preserve"> doplnila spoločnosť TUBAU, a.s. strojový  a vozový park v</w:t>
      </w:r>
      <w:r w:rsidR="00E61F13" w:rsidRPr="00037738">
        <w:rPr>
          <w:szCs w:val="22"/>
        </w:rPr>
        <w:t> </w:t>
      </w:r>
      <w:r w:rsidRPr="00037738">
        <w:rPr>
          <w:szCs w:val="22"/>
        </w:rPr>
        <w:t>hodnote</w:t>
      </w:r>
      <w:r w:rsidR="00E61F13" w:rsidRPr="00037738">
        <w:rPr>
          <w:szCs w:val="22"/>
        </w:rPr>
        <w:t xml:space="preserve"> </w:t>
      </w:r>
      <w:r w:rsidR="00845A5B" w:rsidRPr="00037738">
        <w:rPr>
          <w:szCs w:val="22"/>
        </w:rPr>
        <w:t>328 462,63</w:t>
      </w:r>
      <w:r w:rsidR="002C29BF" w:rsidRPr="00037738">
        <w:rPr>
          <w:szCs w:val="22"/>
        </w:rPr>
        <w:t xml:space="preserve"> </w:t>
      </w:r>
      <w:r w:rsidR="00E61F13" w:rsidRPr="00037738">
        <w:rPr>
          <w:szCs w:val="22"/>
        </w:rPr>
        <w:t>Eur</w:t>
      </w:r>
      <w:r w:rsidRPr="00037738">
        <w:rPr>
          <w:szCs w:val="22"/>
        </w:rPr>
        <w:t xml:space="preserve"> vačšinou formou finančného leasingu:</w:t>
      </w:r>
    </w:p>
    <w:p w:rsidR="00E61F13" w:rsidRPr="00037738" w:rsidRDefault="00037738" w:rsidP="00E61F13">
      <w:pPr>
        <w:pStyle w:val="Odsekzoznamu"/>
        <w:numPr>
          <w:ilvl w:val="0"/>
          <w:numId w:val="15"/>
        </w:numPr>
        <w:spacing w:after="0" w:line="240" w:lineRule="auto"/>
        <w:rPr>
          <w:szCs w:val="22"/>
        </w:rPr>
      </w:pPr>
      <w:r w:rsidRPr="00037738">
        <w:rPr>
          <w:szCs w:val="22"/>
        </w:rPr>
        <w:t xml:space="preserve">JCB  nakladač                               </w:t>
      </w:r>
      <w:r w:rsidR="00E61F13" w:rsidRPr="00037738">
        <w:rPr>
          <w:szCs w:val="22"/>
        </w:rPr>
        <w:t xml:space="preserve">   </w:t>
      </w:r>
      <w:r w:rsidRPr="00037738">
        <w:rPr>
          <w:szCs w:val="22"/>
        </w:rPr>
        <w:t>78 957</w:t>
      </w:r>
      <w:r w:rsidR="00E61F13" w:rsidRPr="00037738">
        <w:rPr>
          <w:szCs w:val="22"/>
        </w:rPr>
        <w:t xml:space="preserve"> </w:t>
      </w:r>
      <w:r w:rsidRPr="00037738">
        <w:rPr>
          <w:szCs w:val="22"/>
        </w:rPr>
        <w:t xml:space="preserve">  </w:t>
      </w:r>
      <w:r w:rsidR="00E61F13" w:rsidRPr="00037738">
        <w:rPr>
          <w:szCs w:val="22"/>
        </w:rPr>
        <w:t>Eur</w:t>
      </w:r>
    </w:p>
    <w:p w:rsidR="00E61F13" w:rsidRPr="00037738" w:rsidRDefault="00037738" w:rsidP="00E61F13">
      <w:pPr>
        <w:pStyle w:val="Odsekzoznamu"/>
        <w:numPr>
          <w:ilvl w:val="0"/>
          <w:numId w:val="15"/>
        </w:numPr>
        <w:spacing w:after="0" w:line="240" w:lineRule="auto"/>
        <w:rPr>
          <w:szCs w:val="22"/>
        </w:rPr>
      </w:pPr>
      <w:r w:rsidRPr="00037738">
        <w:rPr>
          <w:szCs w:val="22"/>
        </w:rPr>
        <w:t>Injektor Oberman</w:t>
      </w:r>
      <w:r w:rsidR="00E61F13" w:rsidRPr="00037738">
        <w:rPr>
          <w:szCs w:val="22"/>
        </w:rPr>
        <w:t xml:space="preserve"> </w:t>
      </w:r>
      <w:r w:rsidRPr="00037738">
        <w:rPr>
          <w:szCs w:val="22"/>
        </w:rPr>
        <w:t xml:space="preserve">(2ks)   </w:t>
      </w:r>
      <w:r w:rsidR="00E61F13" w:rsidRPr="00037738">
        <w:rPr>
          <w:szCs w:val="22"/>
        </w:rPr>
        <w:t xml:space="preserve">                </w:t>
      </w:r>
      <w:r w:rsidRPr="00037738">
        <w:rPr>
          <w:szCs w:val="22"/>
        </w:rPr>
        <w:t>72 541,9</w:t>
      </w:r>
      <w:r w:rsidR="00205301" w:rsidRPr="00037738">
        <w:rPr>
          <w:szCs w:val="22"/>
        </w:rPr>
        <w:t xml:space="preserve"> Eur</w:t>
      </w:r>
      <w:r w:rsidR="00E61F13" w:rsidRPr="00037738">
        <w:rPr>
          <w:szCs w:val="22"/>
        </w:rPr>
        <w:t xml:space="preserve">   </w:t>
      </w:r>
    </w:p>
    <w:p w:rsidR="00E61F13" w:rsidRPr="00037738" w:rsidRDefault="00205301" w:rsidP="00E61F13">
      <w:pPr>
        <w:pStyle w:val="Odsekzoznamu"/>
        <w:numPr>
          <w:ilvl w:val="0"/>
          <w:numId w:val="15"/>
        </w:numPr>
        <w:spacing w:after="0" w:line="240" w:lineRule="auto"/>
        <w:rPr>
          <w:szCs w:val="22"/>
        </w:rPr>
      </w:pPr>
      <w:r w:rsidRPr="00037738">
        <w:rPr>
          <w:szCs w:val="22"/>
        </w:rPr>
        <w:t>Osobný automobil (</w:t>
      </w:r>
      <w:r w:rsidR="00037738" w:rsidRPr="00037738">
        <w:rPr>
          <w:szCs w:val="22"/>
        </w:rPr>
        <w:t>7</w:t>
      </w:r>
      <w:r w:rsidRPr="00037738">
        <w:rPr>
          <w:szCs w:val="22"/>
        </w:rPr>
        <w:t>ks)</w:t>
      </w:r>
      <w:r w:rsidR="00037738" w:rsidRPr="00037738">
        <w:rPr>
          <w:szCs w:val="22"/>
        </w:rPr>
        <w:t xml:space="preserve">             </w:t>
      </w:r>
      <w:r w:rsidRPr="00037738">
        <w:rPr>
          <w:szCs w:val="22"/>
        </w:rPr>
        <w:t xml:space="preserve">  </w:t>
      </w:r>
      <w:r w:rsidR="00037738" w:rsidRPr="00037738">
        <w:rPr>
          <w:szCs w:val="22"/>
        </w:rPr>
        <w:t>127 620,29</w:t>
      </w:r>
      <w:r w:rsidRPr="00037738">
        <w:rPr>
          <w:szCs w:val="22"/>
        </w:rPr>
        <w:t xml:space="preserve"> Eur</w:t>
      </w:r>
    </w:p>
    <w:p w:rsidR="00816062" w:rsidRDefault="00816062" w:rsidP="0003344F">
      <w:pPr>
        <w:spacing w:after="0" w:line="240" w:lineRule="auto"/>
        <w:rPr>
          <w:szCs w:val="22"/>
        </w:rPr>
      </w:pPr>
    </w:p>
    <w:p w:rsidR="00B61BEB" w:rsidRPr="00037738" w:rsidRDefault="00B61BEB" w:rsidP="00B61BEB">
      <w:pPr>
        <w:pStyle w:val="Zkladntext2"/>
        <w:ind w:left="0" w:firstLine="0"/>
        <w:jc w:val="left"/>
        <w:rPr>
          <w:rFonts w:ascii="Arial Narrow" w:hAnsi="Arial Narrow" w:cs="Arial"/>
          <w:b/>
          <w:sz w:val="22"/>
          <w:szCs w:val="22"/>
          <w:lang w:eastAsia="sk-SK"/>
        </w:rPr>
      </w:pPr>
      <w:r w:rsidRPr="00037738">
        <w:rPr>
          <w:rFonts w:ascii="Arial" w:hAnsi="Arial" w:cs="Arial"/>
          <w:b/>
          <w:sz w:val="18"/>
          <w:szCs w:val="20"/>
          <w:lang w:eastAsia="sk-SK"/>
        </w:rPr>
        <w:t>F.</w:t>
      </w:r>
      <w:r w:rsidRPr="00037738">
        <w:rPr>
          <w:rFonts w:ascii="Arial Narrow" w:hAnsi="Arial Narrow" w:cs="Arial"/>
          <w:b/>
          <w:sz w:val="22"/>
          <w:szCs w:val="22"/>
          <w:lang w:eastAsia="sk-SK"/>
        </w:rPr>
        <w:t>b)  Spôsob a výška poistenia dlhodobého majetku</w:t>
      </w:r>
    </w:p>
    <w:p w:rsidR="00B61BEB" w:rsidRPr="00037738" w:rsidRDefault="00B61BEB" w:rsidP="00B61BEB">
      <w:pPr>
        <w:pStyle w:val="Zkladntext2"/>
        <w:ind w:left="0" w:firstLine="0"/>
        <w:jc w:val="left"/>
        <w:rPr>
          <w:rFonts w:ascii="Arial Narrow" w:hAnsi="Arial Narrow" w:cs="Arial"/>
          <w:b/>
          <w:sz w:val="22"/>
          <w:szCs w:val="22"/>
          <w:lang w:eastAsia="sk-SK"/>
        </w:rPr>
      </w:pPr>
    </w:p>
    <w:tbl>
      <w:tblPr>
        <w:tblW w:w="955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4748"/>
        <w:gridCol w:w="2552"/>
        <w:gridCol w:w="2252"/>
      </w:tblGrid>
      <w:tr w:rsidR="00C16E6C" w:rsidRPr="00037738" w:rsidTr="00B8176C">
        <w:trPr>
          <w:trHeight w:val="266"/>
        </w:trPr>
        <w:tc>
          <w:tcPr>
            <w:tcW w:w="4748" w:type="dxa"/>
            <w:tcBorders>
              <w:bottom w:val="single" w:sz="12" w:space="0" w:color="000000"/>
            </w:tcBorders>
            <w:vAlign w:val="center"/>
          </w:tcPr>
          <w:p w:rsidR="00B61BEB" w:rsidRPr="00037738" w:rsidRDefault="00B61BEB" w:rsidP="00B8176C">
            <w:pPr>
              <w:autoSpaceDE w:val="0"/>
              <w:autoSpaceDN w:val="0"/>
              <w:adjustRightInd w:val="0"/>
              <w:jc w:val="center"/>
              <w:rPr>
                <w:rFonts w:cs="Arial"/>
                <w:b/>
                <w:bCs/>
                <w:szCs w:val="22"/>
              </w:rPr>
            </w:pPr>
            <w:r w:rsidRPr="00037738">
              <w:rPr>
                <w:rFonts w:cs="Arial"/>
                <w:b/>
                <w:bCs/>
                <w:szCs w:val="22"/>
              </w:rPr>
              <w:t>Poistený majetok</w:t>
            </w:r>
          </w:p>
        </w:tc>
        <w:tc>
          <w:tcPr>
            <w:tcW w:w="2552" w:type="dxa"/>
            <w:tcBorders>
              <w:bottom w:val="single" w:sz="12" w:space="0" w:color="000000"/>
            </w:tcBorders>
            <w:vAlign w:val="center"/>
          </w:tcPr>
          <w:p w:rsidR="00B61BEB" w:rsidRPr="00037738" w:rsidRDefault="00B61BEB" w:rsidP="00B8176C">
            <w:pPr>
              <w:autoSpaceDE w:val="0"/>
              <w:autoSpaceDN w:val="0"/>
              <w:adjustRightInd w:val="0"/>
              <w:jc w:val="center"/>
              <w:rPr>
                <w:rFonts w:cs="Arial"/>
                <w:b/>
                <w:bCs/>
                <w:szCs w:val="22"/>
              </w:rPr>
            </w:pPr>
            <w:r w:rsidRPr="00037738">
              <w:rPr>
                <w:rFonts w:cs="Arial"/>
                <w:b/>
                <w:bCs/>
                <w:szCs w:val="22"/>
              </w:rPr>
              <w:t>Poistná suma</w:t>
            </w:r>
          </w:p>
        </w:tc>
        <w:tc>
          <w:tcPr>
            <w:tcW w:w="2252" w:type="dxa"/>
            <w:tcBorders>
              <w:bottom w:val="single" w:sz="12" w:space="0" w:color="000000"/>
            </w:tcBorders>
            <w:vAlign w:val="center"/>
          </w:tcPr>
          <w:p w:rsidR="00B61BEB" w:rsidRPr="00037738" w:rsidRDefault="00B61BEB" w:rsidP="00B8176C">
            <w:pPr>
              <w:autoSpaceDE w:val="0"/>
              <w:autoSpaceDN w:val="0"/>
              <w:adjustRightInd w:val="0"/>
              <w:jc w:val="center"/>
              <w:rPr>
                <w:rFonts w:cs="Arial"/>
                <w:b/>
                <w:bCs/>
                <w:szCs w:val="22"/>
              </w:rPr>
            </w:pPr>
            <w:r w:rsidRPr="00037738">
              <w:rPr>
                <w:rFonts w:cs="Arial"/>
                <w:b/>
                <w:bCs/>
                <w:szCs w:val="22"/>
              </w:rPr>
              <w:t>Platnosť zmluvy od - do</w:t>
            </w:r>
          </w:p>
        </w:tc>
      </w:tr>
      <w:tr w:rsidR="00C16E6C" w:rsidRPr="00037738" w:rsidTr="00B8176C">
        <w:trPr>
          <w:trHeight w:val="266"/>
        </w:trPr>
        <w:tc>
          <w:tcPr>
            <w:tcW w:w="4748" w:type="dxa"/>
            <w:tcBorders>
              <w:top w:val="nil"/>
            </w:tcBorders>
            <w:vAlign w:val="center"/>
          </w:tcPr>
          <w:p w:rsidR="00B61BEB" w:rsidRPr="00037738" w:rsidRDefault="00B61BEB" w:rsidP="00B8176C">
            <w:pPr>
              <w:pStyle w:val="Zkladntext2"/>
              <w:jc w:val="left"/>
              <w:rPr>
                <w:rFonts w:ascii="Arial Narrow" w:hAnsi="Arial Narrow"/>
                <w:sz w:val="22"/>
                <w:szCs w:val="22"/>
              </w:rPr>
            </w:pPr>
            <w:r w:rsidRPr="00037738">
              <w:rPr>
                <w:rFonts w:ascii="Arial Narrow" w:hAnsi="Arial Narrow"/>
                <w:sz w:val="22"/>
                <w:szCs w:val="22"/>
              </w:rPr>
              <w:t>majetok</w:t>
            </w:r>
          </w:p>
        </w:tc>
        <w:tc>
          <w:tcPr>
            <w:tcW w:w="2552" w:type="dxa"/>
            <w:tcBorders>
              <w:top w:val="nil"/>
            </w:tcBorders>
            <w:vAlign w:val="center"/>
          </w:tcPr>
          <w:p w:rsidR="00B61BEB" w:rsidRPr="00037738" w:rsidRDefault="00B61BEB" w:rsidP="00037738">
            <w:pPr>
              <w:pStyle w:val="Zkladntext2"/>
              <w:jc w:val="center"/>
              <w:rPr>
                <w:rFonts w:ascii="Arial Narrow" w:hAnsi="Arial Narrow"/>
                <w:sz w:val="22"/>
                <w:szCs w:val="22"/>
              </w:rPr>
            </w:pPr>
            <w:r w:rsidRPr="00037738">
              <w:rPr>
                <w:rFonts w:ascii="Arial Narrow" w:hAnsi="Arial Narrow"/>
                <w:sz w:val="22"/>
                <w:szCs w:val="22"/>
              </w:rPr>
              <w:t>10</w:t>
            </w:r>
            <w:r w:rsidR="00037738" w:rsidRPr="00037738">
              <w:rPr>
                <w:rFonts w:ascii="Arial Narrow" w:hAnsi="Arial Narrow"/>
                <w:sz w:val="22"/>
                <w:szCs w:val="22"/>
              </w:rPr>
              <w:t> 811 136,14</w:t>
            </w:r>
          </w:p>
        </w:tc>
        <w:tc>
          <w:tcPr>
            <w:tcW w:w="2252" w:type="dxa"/>
            <w:tcBorders>
              <w:top w:val="nil"/>
            </w:tcBorders>
            <w:vAlign w:val="center"/>
          </w:tcPr>
          <w:p w:rsidR="00B61BEB" w:rsidRPr="00037738" w:rsidRDefault="00B61BEB" w:rsidP="00B8176C">
            <w:pPr>
              <w:pStyle w:val="Zkladntext2"/>
              <w:jc w:val="center"/>
              <w:rPr>
                <w:rFonts w:ascii="Arial Narrow" w:hAnsi="Arial Narrow"/>
                <w:sz w:val="22"/>
                <w:szCs w:val="22"/>
              </w:rPr>
            </w:pPr>
            <w:r w:rsidRPr="00037738">
              <w:rPr>
                <w:rFonts w:ascii="Arial Narrow" w:hAnsi="Arial Narrow"/>
                <w:sz w:val="22"/>
                <w:szCs w:val="22"/>
              </w:rPr>
              <w:t>1.1.2007 - neurčito</w:t>
            </w:r>
          </w:p>
        </w:tc>
      </w:tr>
      <w:tr w:rsidR="00C16E6C" w:rsidRPr="00037738" w:rsidTr="00B8176C">
        <w:trPr>
          <w:trHeight w:val="266"/>
        </w:trPr>
        <w:tc>
          <w:tcPr>
            <w:tcW w:w="4748" w:type="dxa"/>
            <w:vAlign w:val="center"/>
          </w:tcPr>
          <w:p w:rsidR="00B61BEB" w:rsidRPr="00037738" w:rsidRDefault="00B61BEB" w:rsidP="00B8176C">
            <w:pPr>
              <w:pStyle w:val="Zkladntext2"/>
              <w:jc w:val="left"/>
              <w:rPr>
                <w:rFonts w:ascii="Arial Narrow" w:hAnsi="Arial Narrow"/>
                <w:sz w:val="22"/>
                <w:szCs w:val="22"/>
              </w:rPr>
            </w:pPr>
            <w:r w:rsidRPr="00037738">
              <w:rPr>
                <w:rFonts w:ascii="Arial Narrow" w:hAnsi="Arial Narrow"/>
                <w:sz w:val="22"/>
                <w:szCs w:val="22"/>
              </w:rPr>
              <w:t>server</w:t>
            </w:r>
          </w:p>
        </w:tc>
        <w:tc>
          <w:tcPr>
            <w:tcW w:w="2552" w:type="dxa"/>
            <w:vAlign w:val="center"/>
          </w:tcPr>
          <w:p w:rsidR="00B61BEB" w:rsidRPr="00037738" w:rsidRDefault="00B61BEB" w:rsidP="00B8176C">
            <w:pPr>
              <w:pStyle w:val="Zkladntext2"/>
              <w:jc w:val="center"/>
              <w:rPr>
                <w:rFonts w:ascii="Arial Narrow" w:hAnsi="Arial Narrow"/>
                <w:sz w:val="22"/>
                <w:szCs w:val="22"/>
              </w:rPr>
            </w:pPr>
            <w:r w:rsidRPr="00037738">
              <w:rPr>
                <w:rFonts w:ascii="Arial Narrow" w:hAnsi="Arial Narrow"/>
                <w:sz w:val="22"/>
                <w:szCs w:val="22"/>
              </w:rPr>
              <w:t>2 390</w:t>
            </w:r>
          </w:p>
        </w:tc>
        <w:tc>
          <w:tcPr>
            <w:tcW w:w="2252" w:type="dxa"/>
            <w:vAlign w:val="center"/>
          </w:tcPr>
          <w:p w:rsidR="00B61BEB" w:rsidRPr="00037738" w:rsidRDefault="00B61BEB" w:rsidP="00B61BEB">
            <w:pPr>
              <w:pStyle w:val="Zkladntext2"/>
              <w:jc w:val="center"/>
              <w:rPr>
                <w:rFonts w:ascii="Arial Narrow" w:hAnsi="Arial Narrow"/>
                <w:sz w:val="22"/>
                <w:szCs w:val="22"/>
              </w:rPr>
            </w:pPr>
            <w:r w:rsidRPr="00037738">
              <w:rPr>
                <w:rFonts w:ascii="Arial Narrow" w:hAnsi="Arial Narrow"/>
                <w:sz w:val="22"/>
                <w:szCs w:val="22"/>
              </w:rPr>
              <w:t>1.1.2007 - neurčito</w:t>
            </w:r>
          </w:p>
        </w:tc>
      </w:tr>
      <w:tr w:rsidR="00C16E6C" w:rsidRPr="00037738" w:rsidTr="00B8176C">
        <w:trPr>
          <w:trHeight w:val="266"/>
        </w:trPr>
        <w:tc>
          <w:tcPr>
            <w:tcW w:w="4748" w:type="dxa"/>
            <w:vAlign w:val="center"/>
          </w:tcPr>
          <w:p w:rsidR="00B61BEB" w:rsidRPr="00037738" w:rsidRDefault="00B61BEB" w:rsidP="00B8176C">
            <w:pPr>
              <w:pStyle w:val="Zkladntext2"/>
              <w:jc w:val="left"/>
              <w:rPr>
                <w:rFonts w:ascii="Arial Narrow" w:hAnsi="Arial Narrow"/>
                <w:sz w:val="22"/>
                <w:szCs w:val="22"/>
              </w:rPr>
            </w:pPr>
            <w:r w:rsidRPr="00037738">
              <w:rPr>
                <w:rFonts w:ascii="Arial Narrow" w:hAnsi="Arial Narrow"/>
                <w:sz w:val="22"/>
                <w:szCs w:val="22"/>
              </w:rPr>
              <w:t>Výrobno – prevádzkové zariadenia</w:t>
            </w:r>
          </w:p>
        </w:tc>
        <w:tc>
          <w:tcPr>
            <w:tcW w:w="2552" w:type="dxa"/>
            <w:vAlign w:val="center"/>
          </w:tcPr>
          <w:p w:rsidR="00B61BEB" w:rsidRPr="00037738" w:rsidRDefault="00037738" w:rsidP="00B8176C">
            <w:pPr>
              <w:pStyle w:val="Zkladntext2"/>
              <w:jc w:val="center"/>
              <w:rPr>
                <w:rFonts w:ascii="Arial Narrow" w:hAnsi="Arial Narrow"/>
                <w:sz w:val="22"/>
                <w:szCs w:val="22"/>
              </w:rPr>
            </w:pPr>
            <w:r w:rsidRPr="00037738">
              <w:rPr>
                <w:rFonts w:ascii="Arial Narrow" w:hAnsi="Arial Narrow"/>
                <w:sz w:val="22"/>
                <w:szCs w:val="22"/>
              </w:rPr>
              <w:t>317 886,88</w:t>
            </w:r>
          </w:p>
        </w:tc>
        <w:tc>
          <w:tcPr>
            <w:tcW w:w="2252" w:type="dxa"/>
            <w:vAlign w:val="center"/>
          </w:tcPr>
          <w:p w:rsidR="00B61BEB" w:rsidRPr="00037738" w:rsidRDefault="00B61BEB" w:rsidP="00B8176C">
            <w:pPr>
              <w:pStyle w:val="Zkladntext2"/>
              <w:jc w:val="center"/>
              <w:rPr>
                <w:rFonts w:ascii="Arial Narrow" w:hAnsi="Arial Narrow"/>
                <w:sz w:val="22"/>
                <w:szCs w:val="22"/>
              </w:rPr>
            </w:pPr>
            <w:r w:rsidRPr="00037738">
              <w:rPr>
                <w:rFonts w:ascii="Arial Narrow" w:hAnsi="Arial Narrow"/>
                <w:sz w:val="22"/>
                <w:szCs w:val="22"/>
              </w:rPr>
              <w:t>1.1.2007 - neurčito</w:t>
            </w:r>
          </w:p>
        </w:tc>
      </w:tr>
      <w:tr w:rsidR="00C16E6C" w:rsidRPr="00037738" w:rsidTr="00B8176C">
        <w:trPr>
          <w:trHeight w:val="266"/>
        </w:trPr>
        <w:tc>
          <w:tcPr>
            <w:tcW w:w="4748" w:type="dxa"/>
            <w:vAlign w:val="center"/>
          </w:tcPr>
          <w:p w:rsidR="00B61BEB" w:rsidRPr="00037738" w:rsidRDefault="00B61BEB" w:rsidP="00B8176C">
            <w:pPr>
              <w:pStyle w:val="Zkladntext2"/>
              <w:jc w:val="left"/>
              <w:rPr>
                <w:rFonts w:ascii="Arial Narrow" w:hAnsi="Arial Narrow"/>
                <w:sz w:val="22"/>
                <w:szCs w:val="22"/>
              </w:rPr>
            </w:pPr>
            <w:r w:rsidRPr="00037738">
              <w:rPr>
                <w:rFonts w:ascii="Arial Narrow" w:hAnsi="Arial Narrow"/>
                <w:sz w:val="22"/>
                <w:szCs w:val="22"/>
              </w:rPr>
              <w:t>nehnuteľnosť</w:t>
            </w:r>
          </w:p>
        </w:tc>
        <w:tc>
          <w:tcPr>
            <w:tcW w:w="2552" w:type="dxa"/>
            <w:vAlign w:val="center"/>
          </w:tcPr>
          <w:p w:rsidR="00B61BEB" w:rsidRPr="00037738" w:rsidRDefault="00B61BEB" w:rsidP="00B8176C">
            <w:pPr>
              <w:pStyle w:val="Zkladntext2"/>
              <w:jc w:val="center"/>
              <w:rPr>
                <w:rFonts w:ascii="Arial Narrow" w:hAnsi="Arial Narrow"/>
                <w:sz w:val="22"/>
                <w:szCs w:val="22"/>
              </w:rPr>
            </w:pPr>
            <w:r w:rsidRPr="00037738">
              <w:rPr>
                <w:rFonts w:ascii="Arial Narrow" w:hAnsi="Arial Narrow"/>
                <w:sz w:val="22"/>
                <w:szCs w:val="22"/>
              </w:rPr>
              <w:t>2 240 000</w:t>
            </w:r>
          </w:p>
        </w:tc>
        <w:tc>
          <w:tcPr>
            <w:tcW w:w="2252" w:type="dxa"/>
            <w:vAlign w:val="center"/>
          </w:tcPr>
          <w:p w:rsidR="00B61BEB" w:rsidRPr="00037738" w:rsidRDefault="00B61BEB" w:rsidP="00B8176C">
            <w:pPr>
              <w:pStyle w:val="Zkladntext2"/>
              <w:jc w:val="center"/>
              <w:rPr>
                <w:rFonts w:ascii="Arial Narrow" w:hAnsi="Arial Narrow"/>
                <w:sz w:val="22"/>
                <w:szCs w:val="22"/>
              </w:rPr>
            </w:pPr>
            <w:r w:rsidRPr="00037738">
              <w:rPr>
                <w:rFonts w:ascii="Arial Narrow" w:hAnsi="Arial Narrow"/>
                <w:sz w:val="22"/>
                <w:szCs w:val="22"/>
              </w:rPr>
              <w:t>1.1.2007 - neurčito</w:t>
            </w:r>
          </w:p>
        </w:tc>
      </w:tr>
    </w:tbl>
    <w:p w:rsidR="00B61BEB" w:rsidRDefault="00B61BEB"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r>
        <w:rPr>
          <w:szCs w:val="22"/>
        </w:rPr>
        <w:t>Spoločnosť TUBAU, a.s. má založený majetok, a to hnuteľné veci, ktoré sú vo vlastníctve Poštovej banky, a.s. v okamihu registrácie záložného práva.</w:t>
      </w:r>
    </w:p>
    <w:p w:rsidR="008D2AA6" w:rsidRPr="003F477D" w:rsidRDefault="008D2AA6" w:rsidP="0003344F">
      <w:pPr>
        <w:spacing w:after="0" w:line="240" w:lineRule="auto"/>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037738" w:rsidRDefault="0003344F" w:rsidP="0003344F">
            <w:pPr>
              <w:pStyle w:val="TopHeader"/>
            </w:pPr>
            <w:r w:rsidRPr="00037738">
              <w:t>Dlhodobý hmotný majetok</w:t>
            </w:r>
          </w:p>
        </w:tc>
        <w:tc>
          <w:tcPr>
            <w:tcW w:w="3046" w:type="dxa"/>
            <w:tcBorders>
              <w:top w:val="single" w:sz="12" w:space="0" w:color="auto"/>
              <w:left w:val="single" w:sz="12" w:space="0" w:color="auto"/>
              <w:bottom w:val="nil"/>
            </w:tcBorders>
            <w:vAlign w:val="center"/>
            <w:hideMark/>
          </w:tcPr>
          <w:p w:rsidR="0003344F" w:rsidRPr="00037738" w:rsidRDefault="0003344F" w:rsidP="0003344F">
            <w:pPr>
              <w:pStyle w:val="TopHeader"/>
            </w:pPr>
            <w:r w:rsidRPr="00037738">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037738" w:rsidRDefault="0003344F" w:rsidP="0003344F">
            <w:pPr>
              <w:spacing w:after="0" w:line="240" w:lineRule="auto"/>
              <w:rPr>
                <w:szCs w:val="22"/>
              </w:rPr>
            </w:pPr>
            <w:r w:rsidRPr="00037738">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037738" w:rsidRDefault="00037738" w:rsidP="0003344F">
            <w:pPr>
              <w:spacing w:after="0" w:line="240" w:lineRule="auto"/>
              <w:rPr>
                <w:szCs w:val="22"/>
              </w:rPr>
            </w:pPr>
            <w:r w:rsidRPr="00037738">
              <w:rPr>
                <w:szCs w:val="22"/>
              </w:rPr>
              <w:t>1 300 157</w:t>
            </w:r>
          </w:p>
        </w:tc>
      </w:tr>
    </w:tbl>
    <w:p w:rsidR="00E916CF" w:rsidRDefault="00E916CF" w:rsidP="0003344F">
      <w:pPr>
        <w:pStyle w:val="Nzov"/>
        <w:keepNext w:val="0"/>
        <w:spacing w:before="0" w:beforeAutospacing="0" w:after="0"/>
        <w:jc w:val="left"/>
        <w:rPr>
          <w:szCs w:val="22"/>
        </w:rPr>
      </w:pPr>
    </w:p>
    <w:p w:rsidR="00816062" w:rsidRDefault="00816062" w:rsidP="00816062"/>
    <w:p w:rsidR="00816062" w:rsidRDefault="00816062" w:rsidP="00816062"/>
    <w:p w:rsidR="00816062" w:rsidRDefault="00816062" w:rsidP="00816062"/>
    <w:p w:rsidR="00816062" w:rsidRDefault="00816062" w:rsidP="00816062"/>
    <w:p w:rsidR="00816062" w:rsidRDefault="00816062" w:rsidP="00816062"/>
    <w:p w:rsidR="00037738" w:rsidRDefault="00037738" w:rsidP="00816062"/>
    <w:p w:rsidR="00037738" w:rsidRDefault="00037738" w:rsidP="00816062"/>
    <w:p w:rsidR="00B61BEB" w:rsidRPr="00816062" w:rsidRDefault="00B61BEB" w:rsidP="00816062"/>
    <w:p w:rsidR="009F39E7" w:rsidRPr="009F39E7" w:rsidRDefault="009F39E7" w:rsidP="009F39E7">
      <w:pPr>
        <w:spacing w:after="0"/>
      </w:pPr>
    </w:p>
    <w:p w:rsidR="0003344F" w:rsidRPr="003F477D" w:rsidRDefault="00816062" w:rsidP="006A4709">
      <w:pPr>
        <w:pStyle w:val="Nzov"/>
        <w:keepNext w:val="0"/>
        <w:numPr>
          <w:ilvl w:val="0"/>
          <w:numId w:val="8"/>
        </w:numPr>
        <w:spacing w:before="0" w:beforeAutospacing="0" w:after="0"/>
        <w:jc w:val="left"/>
        <w:rPr>
          <w:szCs w:val="22"/>
        </w:rPr>
      </w:pPr>
      <w:r>
        <w:rPr>
          <w:szCs w:val="22"/>
        </w:rPr>
        <w:t xml:space="preserve">Dlhodobý finančný majetok </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475"/>
        <w:gridCol w:w="748"/>
        <w:gridCol w:w="46"/>
        <w:gridCol w:w="887"/>
        <w:gridCol w:w="104"/>
        <w:gridCol w:w="766"/>
        <w:gridCol w:w="794"/>
        <w:gridCol w:w="624"/>
        <w:gridCol w:w="850"/>
        <w:gridCol w:w="425"/>
        <w:gridCol w:w="1219"/>
      </w:tblGrid>
      <w:tr w:rsidR="0003344F" w:rsidRPr="003F477D" w:rsidTr="00C57556">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1"/>
            <w:tcBorders>
              <w:top w:val="single" w:sz="12" w:space="0" w:color="auto"/>
              <w:left w:val="single" w:sz="12" w:space="0" w:color="auto"/>
              <w:bottom w:val="single" w:sz="12" w:space="0" w:color="auto"/>
              <w:right w:val="single" w:sz="12" w:space="0" w:color="auto"/>
            </w:tcBorders>
            <w:vAlign w:val="center"/>
            <w:hideMark/>
          </w:tcPr>
          <w:p w:rsidR="0003344F" w:rsidRPr="00D45EE7" w:rsidRDefault="00816062" w:rsidP="00C16E6C">
            <w:pPr>
              <w:pStyle w:val="TopHeader"/>
            </w:pPr>
            <w:r w:rsidRPr="00D45EE7">
              <w:t>Bežn</w:t>
            </w:r>
            <w:r w:rsidR="00A00643" w:rsidRPr="00D45EE7">
              <w:t>é účtovné obdobie   201</w:t>
            </w:r>
            <w:r w:rsidR="00C16E6C">
              <w:t>5</w:t>
            </w:r>
            <w:r w:rsidR="0003344F" w:rsidRPr="00D45EE7">
              <w:t xml:space="preserve">                                                                                                                                                            </w:t>
            </w:r>
          </w:p>
        </w:tc>
      </w:tr>
      <w:tr w:rsidR="0003344F" w:rsidRPr="003F477D" w:rsidTr="00D04BF3">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7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74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766"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9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624"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425" w:type="dxa"/>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D04BF3">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7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748"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76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9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6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1219"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D04BF3" w:rsidRPr="003F477D" w:rsidTr="00D04BF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b/>
                <w:bCs/>
                <w:szCs w:val="22"/>
              </w:rPr>
            </w:pPr>
            <w:r w:rsidRPr="003F477D">
              <w:rPr>
                <w:b/>
                <w:bCs/>
                <w:szCs w:val="22"/>
              </w:rPr>
              <w:t>Stav  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4 435 423</w:t>
            </w:r>
          </w:p>
        </w:tc>
        <w:tc>
          <w:tcPr>
            <w:tcW w:w="748"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519 626</w:t>
            </w:r>
          </w:p>
        </w:tc>
        <w:tc>
          <w:tcPr>
            <w:tcW w:w="79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0</w:t>
            </w:r>
          </w:p>
        </w:tc>
        <w:tc>
          <w:tcPr>
            <w:tcW w:w="62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0</w:t>
            </w:r>
          </w:p>
        </w:tc>
        <w:tc>
          <w:tcPr>
            <w:tcW w:w="425"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4 955 049</w:t>
            </w: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Prírastky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103BAA" w:rsidRDefault="003B4138" w:rsidP="00E916CF">
            <w:pPr>
              <w:autoSpaceDE w:val="0"/>
              <w:autoSpaceDN w:val="0"/>
              <w:adjustRightInd w:val="0"/>
              <w:spacing w:after="0" w:line="240" w:lineRule="auto"/>
              <w:rPr>
                <w:szCs w:val="22"/>
              </w:rPr>
            </w:pPr>
            <w:r>
              <w:rPr>
                <w:szCs w:val="22"/>
              </w:rPr>
              <w:t>828 020</w:t>
            </w:r>
          </w:p>
        </w:tc>
        <w:tc>
          <w:tcPr>
            <w:tcW w:w="748"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r w:rsidRPr="00103BAA">
              <w:rPr>
                <w:szCs w:val="22"/>
              </w:rPr>
              <w:t>402 000</w:t>
            </w: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103BAA" w:rsidRDefault="005A1FCA" w:rsidP="00D04BF3">
            <w:pPr>
              <w:autoSpaceDE w:val="0"/>
              <w:autoSpaceDN w:val="0"/>
              <w:adjustRightInd w:val="0"/>
              <w:spacing w:after="0" w:line="240" w:lineRule="auto"/>
              <w:rPr>
                <w:szCs w:val="22"/>
              </w:rPr>
            </w:pPr>
            <w:r>
              <w:rPr>
                <w:szCs w:val="22"/>
              </w:rPr>
              <w:t>1 2</w:t>
            </w:r>
            <w:r w:rsidR="00103BAA" w:rsidRPr="00103BAA">
              <w:rPr>
                <w:szCs w:val="22"/>
              </w:rPr>
              <w:t>30 020</w:t>
            </w: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Úbytky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103BAA" w:rsidRDefault="00103BAA" w:rsidP="00E916CF">
            <w:pPr>
              <w:autoSpaceDE w:val="0"/>
              <w:autoSpaceDN w:val="0"/>
              <w:adjustRightInd w:val="0"/>
              <w:spacing w:after="0" w:line="240" w:lineRule="auto"/>
              <w:rPr>
                <w:szCs w:val="22"/>
              </w:rPr>
            </w:pPr>
            <w:r w:rsidRPr="00103BAA">
              <w:rPr>
                <w:szCs w:val="22"/>
              </w:rPr>
              <w:t>163 838</w:t>
            </w:r>
          </w:p>
        </w:tc>
        <w:tc>
          <w:tcPr>
            <w:tcW w:w="748"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r w:rsidRPr="00103BAA">
              <w:rPr>
                <w:szCs w:val="22"/>
              </w:rPr>
              <w:t>189 626</w:t>
            </w: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103BAA"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103BAA" w:rsidRDefault="00103BAA" w:rsidP="00E916CF">
            <w:pPr>
              <w:autoSpaceDE w:val="0"/>
              <w:autoSpaceDN w:val="0"/>
              <w:adjustRightInd w:val="0"/>
              <w:spacing w:after="0" w:line="240" w:lineRule="auto"/>
              <w:rPr>
                <w:szCs w:val="22"/>
              </w:rPr>
            </w:pPr>
            <w:r w:rsidRPr="00103BAA">
              <w:rPr>
                <w:szCs w:val="22"/>
              </w:rPr>
              <w:t>353 464</w:t>
            </w: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Presuny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748"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410F6E" w:rsidRDefault="00D04BF3" w:rsidP="00E916CF">
            <w:pPr>
              <w:autoSpaceDE w:val="0"/>
              <w:autoSpaceDN w:val="0"/>
              <w:adjustRightInd w:val="0"/>
              <w:spacing w:after="0" w:line="240" w:lineRule="auto"/>
              <w:rPr>
                <w:color w:val="FF0000"/>
                <w:szCs w:val="22"/>
              </w:rPr>
            </w:pPr>
          </w:p>
        </w:tc>
      </w:tr>
      <w:tr w:rsidR="00D04BF3" w:rsidRPr="003F477D" w:rsidTr="00D04BF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04BF3" w:rsidRPr="003F477D" w:rsidRDefault="00D04BF3"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D04BF3" w:rsidRPr="00410F6E" w:rsidRDefault="003B4138" w:rsidP="00E916CF">
            <w:pPr>
              <w:autoSpaceDE w:val="0"/>
              <w:autoSpaceDN w:val="0"/>
              <w:adjustRightInd w:val="0"/>
              <w:spacing w:after="0" w:line="240" w:lineRule="auto"/>
              <w:rPr>
                <w:szCs w:val="22"/>
              </w:rPr>
            </w:pPr>
            <w:r>
              <w:rPr>
                <w:szCs w:val="22"/>
              </w:rPr>
              <w:t>5 099 605</w:t>
            </w:r>
          </w:p>
        </w:tc>
        <w:tc>
          <w:tcPr>
            <w:tcW w:w="748"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r w:rsidRPr="00410F6E">
              <w:rPr>
                <w:szCs w:val="22"/>
              </w:rPr>
              <w:t>330 000</w:t>
            </w:r>
          </w:p>
        </w:tc>
        <w:tc>
          <w:tcPr>
            <w:tcW w:w="794"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r w:rsidRPr="00410F6E">
              <w:rPr>
                <w:szCs w:val="22"/>
              </w:rPr>
              <w:t>402 000</w:t>
            </w:r>
          </w:p>
        </w:tc>
        <w:tc>
          <w:tcPr>
            <w:tcW w:w="624"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12" w:space="0" w:color="auto"/>
              <w:right w:val="single" w:sz="6" w:space="0" w:color="auto"/>
            </w:tcBorders>
            <w:vAlign w:val="center"/>
          </w:tcPr>
          <w:p w:rsidR="00D04BF3" w:rsidRPr="00410F6E"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D04BF3" w:rsidRPr="00410F6E" w:rsidRDefault="005A1FCA" w:rsidP="00E916CF">
            <w:pPr>
              <w:autoSpaceDE w:val="0"/>
              <w:autoSpaceDN w:val="0"/>
              <w:adjustRightInd w:val="0"/>
              <w:spacing w:after="0" w:line="240" w:lineRule="auto"/>
              <w:rPr>
                <w:szCs w:val="22"/>
              </w:rPr>
            </w:pPr>
            <w:r>
              <w:rPr>
                <w:szCs w:val="22"/>
              </w:rPr>
              <w:t>5 831 605</w:t>
            </w:r>
          </w:p>
        </w:tc>
      </w:tr>
      <w:tr w:rsidR="00D04BF3"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Opravné položky</w:t>
            </w:r>
            <w:r>
              <w:rPr>
                <w:szCs w:val="22"/>
              </w:rPr>
              <w:t>/precenenie</w:t>
            </w:r>
          </w:p>
        </w:tc>
      </w:tr>
      <w:tr w:rsidR="00D04BF3" w:rsidRPr="003F477D" w:rsidTr="00D04BF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b/>
                <w:bCs/>
                <w:szCs w:val="22"/>
              </w:rPr>
            </w:pPr>
            <w:r w:rsidRPr="003F477D">
              <w:rPr>
                <w:b/>
                <w:bCs/>
                <w:szCs w:val="22"/>
              </w:rPr>
              <w:t>Stav</w:t>
            </w:r>
          </w:p>
          <w:p w:rsidR="00D04BF3" w:rsidRPr="003F477D" w:rsidRDefault="00D04BF3" w:rsidP="0003344F">
            <w:pPr>
              <w:autoSpaceDE w:val="0"/>
              <w:autoSpaceDN w:val="0"/>
              <w:adjustRightInd w:val="0"/>
              <w:spacing w:after="0" w:line="240" w:lineRule="auto"/>
              <w:rPr>
                <w:b/>
                <w:bCs/>
                <w:szCs w:val="22"/>
              </w:rPr>
            </w:pPr>
            <w:r w:rsidRPr="003F477D">
              <w:rPr>
                <w:b/>
                <w:bCs/>
                <w:szCs w:val="22"/>
              </w:rPr>
              <w:t>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D04BF3" w:rsidRPr="007A5D42" w:rsidRDefault="00D04BF3" w:rsidP="007A5D42">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62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425"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D04BF3" w:rsidRPr="003F477D" w:rsidRDefault="00D04BF3" w:rsidP="00E916CF">
            <w:pPr>
              <w:autoSpaceDE w:val="0"/>
              <w:autoSpaceDN w:val="0"/>
              <w:adjustRightInd w:val="0"/>
              <w:spacing w:after="0" w:line="240" w:lineRule="auto"/>
              <w:rPr>
                <w:szCs w:val="22"/>
              </w:rPr>
            </w:pP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Prírastky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3F477D" w:rsidRDefault="00D04BF3" w:rsidP="00C5113D">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3F477D" w:rsidRDefault="00D04BF3" w:rsidP="00E916CF">
            <w:pPr>
              <w:autoSpaceDE w:val="0"/>
              <w:autoSpaceDN w:val="0"/>
              <w:adjustRightInd w:val="0"/>
              <w:spacing w:after="0" w:line="240" w:lineRule="auto"/>
              <w:rPr>
                <w:szCs w:val="22"/>
              </w:rPr>
            </w:pP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Úbytky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3F477D" w:rsidRDefault="00D04BF3" w:rsidP="007A5D42">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3F477D" w:rsidRDefault="00D04BF3" w:rsidP="00E916CF">
            <w:pPr>
              <w:autoSpaceDE w:val="0"/>
              <w:autoSpaceDN w:val="0"/>
              <w:adjustRightInd w:val="0"/>
              <w:spacing w:after="0" w:line="240" w:lineRule="auto"/>
              <w:rPr>
                <w:szCs w:val="22"/>
              </w:rPr>
            </w:pPr>
          </w:p>
        </w:tc>
      </w:tr>
      <w:tr w:rsidR="00D04BF3" w:rsidRPr="003F477D" w:rsidTr="00D04BF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D04BF3" w:rsidRPr="003F477D" w:rsidRDefault="00D04BF3" w:rsidP="0003344F">
            <w:pPr>
              <w:autoSpaceDE w:val="0"/>
              <w:autoSpaceDN w:val="0"/>
              <w:adjustRightInd w:val="0"/>
              <w:spacing w:after="0" w:line="240" w:lineRule="auto"/>
              <w:rPr>
                <w:szCs w:val="22"/>
              </w:rPr>
            </w:pPr>
            <w:r w:rsidRPr="003F477D">
              <w:rPr>
                <w:szCs w:val="22"/>
              </w:rPr>
              <w:t>Presuny</w:t>
            </w:r>
          </w:p>
        </w:tc>
        <w:tc>
          <w:tcPr>
            <w:tcW w:w="1475" w:type="dxa"/>
            <w:tcBorders>
              <w:top w:val="single" w:sz="6" w:space="0" w:color="auto"/>
              <w:left w:val="single" w:sz="12"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6"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6" w:space="0" w:color="auto"/>
              <w:right w:val="single" w:sz="12" w:space="0" w:color="auto"/>
            </w:tcBorders>
            <w:vAlign w:val="center"/>
          </w:tcPr>
          <w:p w:rsidR="00D04BF3" w:rsidRPr="003F477D" w:rsidRDefault="00D04BF3" w:rsidP="00E916CF">
            <w:pPr>
              <w:autoSpaceDE w:val="0"/>
              <w:autoSpaceDN w:val="0"/>
              <w:adjustRightInd w:val="0"/>
              <w:spacing w:after="0" w:line="240" w:lineRule="auto"/>
              <w:rPr>
                <w:szCs w:val="22"/>
              </w:rPr>
            </w:pPr>
          </w:p>
        </w:tc>
      </w:tr>
      <w:tr w:rsidR="00D04BF3" w:rsidRPr="003F477D" w:rsidTr="00D04BF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D04BF3" w:rsidRPr="003F477D" w:rsidRDefault="00D04BF3"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794" w:type="dxa"/>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624" w:type="dxa"/>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12" w:space="0" w:color="auto"/>
              <w:right w:val="single" w:sz="6" w:space="0" w:color="auto"/>
            </w:tcBorders>
            <w:vAlign w:val="center"/>
          </w:tcPr>
          <w:p w:rsidR="00D04BF3" w:rsidRPr="003F477D" w:rsidRDefault="00D04BF3" w:rsidP="00E916CF">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D04BF3" w:rsidRPr="003F477D" w:rsidRDefault="00D04BF3" w:rsidP="00E916CF">
            <w:pPr>
              <w:autoSpaceDE w:val="0"/>
              <w:autoSpaceDN w:val="0"/>
              <w:adjustRightInd w:val="0"/>
              <w:spacing w:after="0" w:line="240" w:lineRule="auto"/>
              <w:rPr>
                <w:szCs w:val="22"/>
              </w:rPr>
            </w:pPr>
          </w:p>
        </w:tc>
      </w:tr>
      <w:tr w:rsidR="00D04BF3" w:rsidRPr="003F477D" w:rsidTr="00C57556">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szCs w:val="22"/>
              </w:rPr>
            </w:pPr>
            <w:r w:rsidRPr="003F477D">
              <w:rPr>
                <w:szCs w:val="22"/>
              </w:rPr>
              <w:t>Účtovná hodnota </w:t>
            </w:r>
          </w:p>
        </w:tc>
      </w:tr>
      <w:tr w:rsidR="00D04BF3" w:rsidRPr="003F477D" w:rsidTr="00D04BF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D04BF3" w:rsidRPr="003F477D" w:rsidRDefault="00D04BF3" w:rsidP="0003344F">
            <w:pPr>
              <w:autoSpaceDE w:val="0"/>
              <w:autoSpaceDN w:val="0"/>
              <w:adjustRightInd w:val="0"/>
              <w:spacing w:after="0" w:line="240" w:lineRule="auto"/>
              <w:rPr>
                <w:b/>
                <w:bCs/>
                <w:szCs w:val="22"/>
              </w:rPr>
            </w:pPr>
            <w:r w:rsidRPr="003F477D">
              <w:rPr>
                <w:b/>
                <w:bCs/>
                <w:szCs w:val="22"/>
              </w:rPr>
              <w:t>Stav </w:t>
            </w:r>
          </w:p>
          <w:p w:rsidR="00D04BF3" w:rsidRPr="003F477D" w:rsidRDefault="00D04BF3" w:rsidP="0003344F">
            <w:pPr>
              <w:autoSpaceDE w:val="0"/>
              <w:autoSpaceDN w:val="0"/>
              <w:adjustRightInd w:val="0"/>
              <w:spacing w:after="0" w:line="240" w:lineRule="auto"/>
              <w:rPr>
                <w:b/>
                <w:bCs/>
                <w:szCs w:val="22"/>
              </w:rPr>
            </w:pPr>
            <w:r w:rsidRPr="003F477D">
              <w:rPr>
                <w:b/>
                <w:bCs/>
                <w:szCs w:val="22"/>
              </w:rPr>
              <w:t>na začiatku účtovného obdobia</w:t>
            </w:r>
          </w:p>
        </w:tc>
        <w:tc>
          <w:tcPr>
            <w:tcW w:w="1475" w:type="dxa"/>
            <w:tcBorders>
              <w:top w:val="single" w:sz="12" w:space="0" w:color="auto"/>
              <w:left w:val="single" w:sz="12"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4 435 423</w:t>
            </w: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519 626</w:t>
            </w:r>
          </w:p>
        </w:tc>
        <w:tc>
          <w:tcPr>
            <w:tcW w:w="79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0</w:t>
            </w:r>
          </w:p>
        </w:tc>
        <w:tc>
          <w:tcPr>
            <w:tcW w:w="624"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0</w:t>
            </w:r>
          </w:p>
        </w:tc>
        <w:tc>
          <w:tcPr>
            <w:tcW w:w="425" w:type="dxa"/>
            <w:tcBorders>
              <w:top w:val="single" w:sz="12" w:space="0" w:color="auto"/>
              <w:left w:val="single" w:sz="6" w:space="0" w:color="auto"/>
              <w:bottom w:val="single" w:sz="6" w:space="0" w:color="auto"/>
              <w:right w:val="single" w:sz="6" w:space="0" w:color="auto"/>
            </w:tcBorders>
            <w:vAlign w:val="center"/>
          </w:tcPr>
          <w:p w:rsidR="00D04BF3" w:rsidRPr="003F477D" w:rsidRDefault="00D04BF3" w:rsidP="00596F12">
            <w:pPr>
              <w:autoSpaceDE w:val="0"/>
              <w:autoSpaceDN w:val="0"/>
              <w:adjustRightInd w:val="0"/>
              <w:spacing w:after="0" w:line="240" w:lineRule="auto"/>
              <w:rPr>
                <w:szCs w:val="22"/>
              </w:rPr>
            </w:pPr>
          </w:p>
        </w:tc>
        <w:tc>
          <w:tcPr>
            <w:tcW w:w="1219" w:type="dxa"/>
            <w:tcBorders>
              <w:top w:val="single" w:sz="12" w:space="0" w:color="auto"/>
              <w:left w:val="single" w:sz="6" w:space="0" w:color="auto"/>
              <w:bottom w:val="single" w:sz="6" w:space="0" w:color="auto"/>
              <w:right w:val="single" w:sz="12" w:space="0" w:color="auto"/>
            </w:tcBorders>
            <w:vAlign w:val="center"/>
          </w:tcPr>
          <w:p w:rsidR="00D04BF3" w:rsidRPr="003F477D" w:rsidRDefault="00D04BF3" w:rsidP="00596F12">
            <w:pPr>
              <w:autoSpaceDE w:val="0"/>
              <w:autoSpaceDN w:val="0"/>
              <w:adjustRightInd w:val="0"/>
              <w:spacing w:after="0" w:line="240" w:lineRule="auto"/>
              <w:rPr>
                <w:szCs w:val="22"/>
              </w:rPr>
            </w:pPr>
            <w:r>
              <w:rPr>
                <w:szCs w:val="22"/>
              </w:rPr>
              <w:t>4 955 049</w:t>
            </w:r>
          </w:p>
        </w:tc>
      </w:tr>
      <w:tr w:rsidR="00410F6E" w:rsidRPr="003F477D" w:rsidTr="00D04BF3">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410F6E" w:rsidRPr="003F477D" w:rsidRDefault="00410F6E"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475" w:type="dxa"/>
            <w:tcBorders>
              <w:top w:val="single" w:sz="6" w:space="0" w:color="auto"/>
              <w:left w:val="single" w:sz="12" w:space="0" w:color="auto"/>
              <w:bottom w:val="single" w:sz="12" w:space="0" w:color="auto"/>
              <w:right w:val="single" w:sz="6" w:space="0" w:color="auto"/>
            </w:tcBorders>
            <w:vAlign w:val="center"/>
          </w:tcPr>
          <w:p w:rsidR="00410F6E" w:rsidRPr="00410F6E" w:rsidRDefault="005A1FCA" w:rsidP="00410F6E">
            <w:pPr>
              <w:autoSpaceDE w:val="0"/>
              <w:autoSpaceDN w:val="0"/>
              <w:adjustRightInd w:val="0"/>
              <w:spacing w:after="0" w:line="240" w:lineRule="auto"/>
              <w:rPr>
                <w:szCs w:val="22"/>
              </w:rPr>
            </w:pPr>
            <w:r>
              <w:rPr>
                <w:szCs w:val="22"/>
              </w:rPr>
              <w:t>5 099 605</w:t>
            </w: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r w:rsidRPr="00410F6E">
              <w:rPr>
                <w:szCs w:val="22"/>
              </w:rPr>
              <w:t>330 000</w:t>
            </w:r>
          </w:p>
        </w:tc>
        <w:tc>
          <w:tcPr>
            <w:tcW w:w="794" w:type="dxa"/>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r w:rsidRPr="00410F6E">
              <w:rPr>
                <w:szCs w:val="22"/>
              </w:rPr>
              <w:t>402 000</w:t>
            </w:r>
          </w:p>
        </w:tc>
        <w:tc>
          <w:tcPr>
            <w:tcW w:w="624" w:type="dxa"/>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p>
        </w:tc>
        <w:tc>
          <w:tcPr>
            <w:tcW w:w="425" w:type="dxa"/>
            <w:tcBorders>
              <w:top w:val="single" w:sz="6" w:space="0" w:color="auto"/>
              <w:left w:val="single" w:sz="6" w:space="0" w:color="auto"/>
              <w:bottom w:val="single" w:sz="12" w:space="0" w:color="auto"/>
              <w:right w:val="single" w:sz="6" w:space="0" w:color="auto"/>
            </w:tcBorders>
            <w:vAlign w:val="center"/>
          </w:tcPr>
          <w:p w:rsidR="00410F6E" w:rsidRPr="00410F6E" w:rsidRDefault="00410F6E" w:rsidP="00410F6E">
            <w:pPr>
              <w:autoSpaceDE w:val="0"/>
              <w:autoSpaceDN w:val="0"/>
              <w:adjustRightInd w:val="0"/>
              <w:spacing w:after="0" w:line="240" w:lineRule="auto"/>
              <w:rPr>
                <w:szCs w:val="22"/>
              </w:rPr>
            </w:pPr>
          </w:p>
        </w:tc>
        <w:tc>
          <w:tcPr>
            <w:tcW w:w="1219" w:type="dxa"/>
            <w:tcBorders>
              <w:top w:val="single" w:sz="6" w:space="0" w:color="auto"/>
              <w:left w:val="single" w:sz="6" w:space="0" w:color="auto"/>
              <w:bottom w:val="single" w:sz="12" w:space="0" w:color="auto"/>
              <w:right w:val="single" w:sz="12" w:space="0" w:color="auto"/>
            </w:tcBorders>
            <w:vAlign w:val="center"/>
          </w:tcPr>
          <w:p w:rsidR="00410F6E" w:rsidRPr="00410F6E" w:rsidRDefault="005A1FCA" w:rsidP="00410F6E">
            <w:pPr>
              <w:autoSpaceDE w:val="0"/>
              <w:autoSpaceDN w:val="0"/>
              <w:adjustRightInd w:val="0"/>
              <w:spacing w:after="0" w:line="240" w:lineRule="auto"/>
              <w:rPr>
                <w:szCs w:val="22"/>
              </w:rPr>
            </w:pPr>
            <w:r>
              <w:rPr>
                <w:szCs w:val="22"/>
              </w:rPr>
              <w:t>5 831 605</w:t>
            </w:r>
          </w:p>
        </w:tc>
      </w:tr>
    </w:tbl>
    <w:p w:rsidR="00CF3093" w:rsidRDefault="00CF3093" w:rsidP="0003344F">
      <w:pPr>
        <w:spacing w:after="0" w:line="240" w:lineRule="auto"/>
        <w:rPr>
          <w:szCs w:val="22"/>
        </w:rPr>
      </w:pPr>
    </w:p>
    <w:p w:rsidR="00816062" w:rsidRDefault="00816062" w:rsidP="0003344F">
      <w:pPr>
        <w:spacing w:after="0" w:line="240" w:lineRule="auto"/>
        <w:rPr>
          <w:szCs w:val="22"/>
        </w:rPr>
      </w:pPr>
    </w:p>
    <w:p w:rsidR="00816062" w:rsidRDefault="00816062" w:rsidP="0003344F">
      <w:pPr>
        <w:spacing w:after="0" w:line="240" w:lineRule="auto"/>
        <w:rPr>
          <w:szCs w:val="22"/>
        </w:rPr>
      </w:pPr>
    </w:p>
    <w:p w:rsidR="00816062" w:rsidRPr="003F477D" w:rsidRDefault="00816062"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766"/>
        <w:gridCol w:w="567"/>
        <w:gridCol w:w="935"/>
      </w:tblGrid>
      <w:tr w:rsidR="00E916CF" w:rsidRPr="003F477D" w:rsidTr="00BE4D2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1"/>
            <w:tcBorders>
              <w:top w:val="single" w:sz="12" w:space="0" w:color="auto"/>
              <w:left w:val="single" w:sz="12" w:space="0" w:color="auto"/>
              <w:bottom w:val="single" w:sz="12" w:space="0" w:color="auto"/>
              <w:right w:val="single" w:sz="12" w:space="0" w:color="auto"/>
            </w:tcBorders>
            <w:vAlign w:val="center"/>
            <w:hideMark/>
          </w:tcPr>
          <w:p w:rsidR="00E916CF" w:rsidRPr="00D45EE7" w:rsidRDefault="00E916CF" w:rsidP="00E35A2B">
            <w:pPr>
              <w:pStyle w:val="TopHeader"/>
            </w:pPr>
            <w:r w:rsidRPr="00D45EE7">
              <w:t xml:space="preserve">Bezprostredne predchádzajúce účtovné obdobie   </w:t>
            </w:r>
            <w:r w:rsidR="00C16E6C">
              <w:t>2014</w:t>
            </w:r>
            <w:r w:rsidRPr="00D45EE7">
              <w:t xml:space="preserve">                                                                                                                                                        </w:t>
            </w:r>
          </w:p>
        </w:tc>
      </w:tr>
      <w:tr w:rsidR="00E916CF" w:rsidRPr="003F477D" w:rsidTr="00A00643">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E916CF" w:rsidRPr="00D45EE7" w:rsidRDefault="00E916CF" w:rsidP="003F477D">
            <w:pPr>
              <w:pStyle w:val="TopHeader"/>
            </w:pPr>
            <w:r w:rsidRPr="00D45EE7">
              <w:t>Pôžičky s  dobou splat-nosti najviac jeden rok</w:t>
            </w:r>
          </w:p>
        </w:tc>
        <w:tc>
          <w:tcPr>
            <w:tcW w:w="766" w:type="dxa"/>
            <w:tcBorders>
              <w:top w:val="single" w:sz="12" w:space="0" w:color="auto"/>
              <w:left w:val="single" w:sz="12" w:space="0" w:color="auto"/>
              <w:bottom w:val="nil"/>
              <w:right w:val="single" w:sz="12" w:space="0" w:color="auto"/>
            </w:tcBorders>
            <w:vAlign w:val="center"/>
            <w:hideMark/>
          </w:tcPr>
          <w:p w:rsidR="00E916CF" w:rsidRPr="00D45EE7" w:rsidRDefault="00E916CF" w:rsidP="00E35A2B">
            <w:pPr>
              <w:pStyle w:val="TopHeader"/>
            </w:pPr>
            <w:r w:rsidRPr="00D45EE7">
              <w:t xml:space="preserve">Ob-stará-vaný </w:t>
            </w:r>
            <w:r w:rsidRPr="00D45EE7">
              <w:br/>
              <w:t>DFM</w:t>
            </w:r>
          </w:p>
        </w:tc>
        <w:tc>
          <w:tcPr>
            <w:tcW w:w="567" w:type="dxa"/>
            <w:tcBorders>
              <w:top w:val="single" w:sz="12" w:space="0" w:color="auto"/>
              <w:left w:val="single" w:sz="12" w:space="0" w:color="auto"/>
              <w:bottom w:val="nil"/>
              <w:right w:val="single" w:sz="12" w:space="0" w:color="auto"/>
            </w:tcBorders>
            <w:vAlign w:val="center"/>
            <w:hideMark/>
          </w:tcPr>
          <w:p w:rsidR="00E916CF" w:rsidRPr="00D45EE7" w:rsidRDefault="00E916CF" w:rsidP="00E35A2B">
            <w:pPr>
              <w:pStyle w:val="TopHeader"/>
            </w:pPr>
            <w:r w:rsidRPr="00D45EE7">
              <w:t>Poskyt-nuté pred-davky na </w:t>
            </w:r>
          </w:p>
          <w:p w:rsidR="00E916CF" w:rsidRPr="00D45EE7" w:rsidRDefault="00E916CF" w:rsidP="00E35A2B">
            <w:pPr>
              <w:pStyle w:val="TopHeader"/>
            </w:pPr>
            <w:r w:rsidRPr="00D45EE7">
              <w:t>DFM</w:t>
            </w:r>
          </w:p>
        </w:tc>
        <w:tc>
          <w:tcPr>
            <w:tcW w:w="935"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A00643">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76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567"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935"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C16E6C"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3 071 742</w:t>
            </w:r>
          </w:p>
        </w:tc>
        <w:tc>
          <w:tcPr>
            <w:tcW w:w="1089"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0</w:t>
            </w:r>
          </w:p>
        </w:tc>
        <w:tc>
          <w:tcPr>
            <w:tcW w:w="709"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150 000</w:t>
            </w:r>
          </w:p>
        </w:tc>
        <w:tc>
          <w:tcPr>
            <w:tcW w:w="567"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3 221 742</w:t>
            </w:r>
          </w:p>
        </w:tc>
      </w:tr>
      <w:tr w:rsidR="00C16E6C"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1 363 681</w:t>
            </w:r>
          </w:p>
        </w:tc>
        <w:tc>
          <w:tcPr>
            <w:tcW w:w="108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1 883 307</w:t>
            </w:r>
          </w:p>
        </w:tc>
      </w:tr>
      <w:tr w:rsidR="00C16E6C"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150 000</w:t>
            </w: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150 000</w:t>
            </w:r>
          </w:p>
        </w:tc>
      </w:tr>
      <w:tr w:rsidR="00C16E6C"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D666B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D666BC">
            <w:pPr>
              <w:autoSpaceDE w:val="0"/>
              <w:autoSpaceDN w:val="0"/>
              <w:adjustRightInd w:val="0"/>
              <w:spacing w:after="0" w:line="240" w:lineRule="auto"/>
              <w:rPr>
                <w:szCs w:val="22"/>
              </w:rPr>
            </w:pPr>
          </w:p>
        </w:tc>
      </w:tr>
      <w:tr w:rsidR="00C16E6C" w:rsidRPr="003F477D" w:rsidTr="00A0064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C16E6C" w:rsidRPr="003F477D" w:rsidRDefault="00C16E6C"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4 435 423</w:t>
            </w:r>
          </w:p>
        </w:tc>
        <w:tc>
          <w:tcPr>
            <w:tcW w:w="1089"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0</w:t>
            </w:r>
          </w:p>
        </w:tc>
        <w:tc>
          <w:tcPr>
            <w:tcW w:w="567"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4 955 049</w:t>
            </w:r>
          </w:p>
        </w:tc>
      </w:tr>
      <w:tr w:rsidR="00C16E6C"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Opravné položky</w:t>
            </w:r>
            <w:r>
              <w:rPr>
                <w:szCs w:val="22"/>
              </w:rPr>
              <w:t>/precenenie</w:t>
            </w:r>
          </w:p>
        </w:tc>
      </w:tr>
      <w:tr w:rsidR="00C16E6C"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b/>
                <w:bCs/>
                <w:szCs w:val="22"/>
              </w:rPr>
            </w:pPr>
            <w:r w:rsidRPr="003F477D">
              <w:rPr>
                <w:b/>
                <w:bCs/>
                <w:szCs w:val="22"/>
              </w:rPr>
              <w:t>Stav</w:t>
            </w:r>
          </w:p>
          <w:p w:rsidR="00C16E6C" w:rsidRPr="003F477D" w:rsidRDefault="00C16E6C"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C16E6C" w:rsidRPr="003F477D" w:rsidRDefault="00C16E6C" w:rsidP="00E35A2B">
            <w:pPr>
              <w:autoSpaceDE w:val="0"/>
              <w:autoSpaceDN w:val="0"/>
              <w:adjustRightInd w:val="0"/>
              <w:spacing w:after="0" w:line="240" w:lineRule="auto"/>
              <w:rPr>
                <w:szCs w:val="22"/>
              </w:rPr>
            </w:pPr>
          </w:p>
        </w:tc>
      </w:tr>
      <w:tr w:rsidR="00C16E6C" w:rsidRPr="003F477D" w:rsidTr="00A00643">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E35A2B">
            <w:pPr>
              <w:autoSpaceDE w:val="0"/>
              <w:autoSpaceDN w:val="0"/>
              <w:adjustRightInd w:val="0"/>
              <w:spacing w:after="0" w:line="240" w:lineRule="auto"/>
              <w:rPr>
                <w:szCs w:val="22"/>
              </w:rPr>
            </w:pPr>
          </w:p>
        </w:tc>
      </w:tr>
      <w:tr w:rsidR="00C16E6C"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E35A2B">
            <w:pPr>
              <w:autoSpaceDE w:val="0"/>
              <w:autoSpaceDN w:val="0"/>
              <w:adjustRightInd w:val="0"/>
              <w:spacing w:after="0" w:line="240" w:lineRule="auto"/>
              <w:rPr>
                <w:szCs w:val="22"/>
              </w:rPr>
            </w:pPr>
          </w:p>
        </w:tc>
      </w:tr>
      <w:tr w:rsidR="00C16E6C" w:rsidRPr="003F477D" w:rsidTr="00A00643">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C16E6C" w:rsidRPr="003F477D" w:rsidRDefault="00C16E6C"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E35A2B">
            <w:pPr>
              <w:autoSpaceDE w:val="0"/>
              <w:autoSpaceDN w:val="0"/>
              <w:adjustRightInd w:val="0"/>
              <w:spacing w:after="0" w:line="240" w:lineRule="auto"/>
              <w:rPr>
                <w:szCs w:val="22"/>
              </w:rPr>
            </w:pPr>
          </w:p>
        </w:tc>
      </w:tr>
      <w:tr w:rsidR="00C16E6C" w:rsidRPr="003F477D" w:rsidTr="00A00643">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C16E6C" w:rsidRPr="003F477D" w:rsidRDefault="00C16E6C"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C16E6C" w:rsidRPr="003F477D" w:rsidRDefault="00C16E6C" w:rsidP="00650C20">
            <w:pPr>
              <w:autoSpaceDE w:val="0"/>
              <w:autoSpaceDN w:val="0"/>
              <w:adjustRightInd w:val="0"/>
              <w:spacing w:after="0" w:line="240" w:lineRule="auto"/>
              <w:rPr>
                <w:szCs w:val="22"/>
              </w:rPr>
            </w:pPr>
          </w:p>
        </w:tc>
      </w:tr>
      <w:tr w:rsidR="00C16E6C" w:rsidRPr="003F477D" w:rsidTr="00BE4D2D">
        <w:trPr>
          <w:trHeight w:val="278"/>
          <w:jc w:val="center"/>
        </w:trPr>
        <w:tc>
          <w:tcPr>
            <w:tcW w:w="9243" w:type="dxa"/>
            <w:gridSpan w:val="12"/>
            <w:tcBorders>
              <w:top w:val="single" w:sz="12" w:space="0" w:color="auto"/>
              <w:left w:val="single" w:sz="12" w:space="0" w:color="auto"/>
              <w:bottom w:val="single" w:sz="12"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szCs w:val="22"/>
              </w:rPr>
            </w:pPr>
            <w:r w:rsidRPr="003F477D">
              <w:rPr>
                <w:szCs w:val="22"/>
              </w:rPr>
              <w:t>Účtovná hodnota </w:t>
            </w:r>
          </w:p>
        </w:tc>
      </w:tr>
      <w:tr w:rsidR="00C16E6C" w:rsidRPr="003F477D" w:rsidTr="00A00643">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C16E6C" w:rsidRPr="003F477D" w:rsidRDefault="00C16E6C" w:rsidP="00E35A2B">
            <w:pPr>
              <w:autoSpaceDE w:val="0"/>
              <w:autoSpaceDN w:val="0"/>
              <w:adjustRightInd w:val="0"/>
              <w:spacing w:after="0" w:line="240" w:lineRule="auto"/>
              <w:rPr>
                <w:b/>
                <w:bCs/>
                <w:szCs w:val="22"/>
              </w:rPr>
            </w:pPr>
            <w:r w:rsidRPr="003F477D">
              <w:rPr>
                <w:b/>
                <w:bCs/>
                <w:szCs w:val="22"/>
              </w:rPr>
              <w:t>Stav </w:t>
            </w:r>
          </w:p>
          <w:p w:rsidR="00C16E6C" w:rsidRPr="003F477D" w:rsidRDefault="00C16E6C"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3 071 742</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150 000</w:t>
            </w:r>
          </w:p>
        </w:tc>
        <w:tc>
          <w:tcPr>
            <w:tcW w:w="567" w:type="dxa"/>
            <w:tcBorders>
              <w:top w:val="single" w:sz="12"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12" w:space="0" w:color="auto"/>
              <w:left w:val="single" w:sz="6" w:space="0" w:color="auto"/>
              <w:bottom w:val="single" w:sz="6"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3 221 742</w:t>
            </w:r>
          </w:p>
        </w:tc>
      </w:tr>
      <w:tr w:rsidR="00C16E6C" w:rsidRPr="003F477D" w:rsidTr="00A00643">
        <w:trPr>
          <w:trHeight w:val="29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C16E6C" w:rsidRPr="003F477D" w:rsidRDefault="00C16E6C" w:rsidP="003F477D">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4 435 423</w:t>
            </w: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519 626</w:t>
            </w:r>
          </w:p>
        </w:tc>
        <w:tc>
          <w:tcPr>
            <w:tcW w:w="709"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0</w:t>
            </w:r>
          </w:p>
        </w:tc>
        <w:tc>
          <w:tcPr>
            <w:tcW w:w="567" w:type="dxa"/>
            <w:tcBorders>
              <w:top w:val="single" w:sz="6" w:space="0" w:color="auto"/>
              <w:left w:val="single" w:sz="6" w:space="0" w:color="auto"/>
              <w:bottom w:val="single" w:sz="6" w:space="0" w:color="auto"/>
              <w:right w:val="single" w:sz="6" w:space="0" w:color="auto"/>
            </w:tcBorders>
            <w:vAlign w:val="center"/>
          </w:tcPr>
          <w:p w:rsidR="00C16E6C" w:rsidRPr="003F477D" w:rsidRDefault="00C16E6C" w:rsidP="00C16E6C">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6" w:space="0" w:color="auto"/>
              <w:right w:val="single" w:sz="12" w:space="0" w:color="auto"/>
            </w:tcBorders>
            <w:vAlign w:val="center"/>
          </w:tcPr>
          <w:p w:rsidR="00C16E6C" w:rsidRPr="003F477D" w:rsidRDefault="00C16E6C" w:rsidP="00C16E6C">
            <w:pPr>
              <w:autoSpaceDE w:val="0"/>
              <w:autoSpaceDN w:val="0"/>
              <w:adjustRightInd w:val="0"/>
              <w:spacing w:after="0" w:line="240" w:lineRule="auto"/>
              <w:rPr>
                <w:szCs w:val="22"/>
              </w:rPr>
            </w:pPr>
            <w:r>
              <w:rPr>
                <w:szCs w:val="22"/>
              </w:rPr>
              <w:t>4 955 049</w:t>
            </w:r>
          </w:p>
        </w:tc>
      </w:tr>
      <w:tr w:rsidR="00C16E6C" w:rsidRPr="003F477D" w:rsidTr="00A00643">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C16E6C" w:rsidRPr="003F477D" w:rsidRDefault="00C16E6C" w:rsidP="003F477D">
            <w:pPr>
              <w:autoSpaceDE w:val="0"/>
              <w:autoSpaceDN w:val="0"/>
              <w:adjustRightInd w:val="0"/>
              <w:spacing w:after="0" w:line="240" w:lineRule="auto"/>
              <w:rPr>
                <w:b/>
                <w:bCs/>
                <w:szCs w:val="22"/>
              </w:rPr>
            </w:pPr>
          </w:p>
        </w:tc>
        <w:tc>
          <w:tcPr>
            <w:tcW w:w="1134" w:type="dxa"/>
            <w:tcBorders>
              <w:top w:val="single" w:sz="6" w:space="0" w:color="auto"/>
              <w:left w:val="single" w:sz="12" w:space="0" w:color="auto"/>
              <w:bottom w:val="single" w:sz="12" w:space="0" w:color="auto"/>
              <w:right w:val="single" w:sz="6" w:space="0" w:color="auto"/>
            </w:tcBorders>
            <w:vAlign w:val="center"/>
          </w:tcPr>
          <w:p w:rsidR="00C16E6C" w:rsidRDefault="00C16E6C"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766"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C16E6C" w:rsidRPr="003F477D" w:rsidRDefault="00C16E6C" w:rsidP="00E35A2B">
            <w:pPr>
              <w:autoSpaceDE w:val="0"/>
              <w:autoSpaceDN w:val="0"/>
              <w:adjustRightInd w:val="0"/>
              <w:spacing w:after="0" w:line="240" w:lineRule="auto"/>
              <w:rPr>
                <w:szCs w:val="22"/>
              </w:rPr>
            </w:pPr>
          </w:p>
        </w:tc>
        <w:tc>
          <w:tcPr>
            <w:tcW w:w="935" w:type="dxa"/>
            <w:tcBorders>
              <w:top w:val="single" w:sz="6" w:space="0" w:color="auto"/>
              <w:left w:val="single" w:sz="6" w:space="0" w:color="auto"/>
              <w:bottom w:val="single" w:sz="12" w:space="0" w:color="auto"/>
              <w:right w:val="single" w:sz="12" w:space="0" w:color="auto"/>
            </w:tcBorders>
            <w:vAlign w:val="center"/>
          </w:tcPr>
          <w:p w:rsidR="00C16E6C" w:rsidRDefault="00C16E6C" w:rsidP="00E35A2B">
            <w:pPr>
              <w:autoSpaceDE w:val="0"/>
              <w:autoSpaceDN w:val="0"/>
              <w:adjustRightInd w:val="0"/>
              <w:spacing w:after="0" w:line="240" w:lineRule="auto"/>
              <w:rPr>
                <w:szCs w:val="22"/>
              </w:rPr>
            </w:pPr>
          </w:p>
        </w:tc>
      </w:tr>
    </w:tbl>
    <w:p w:rsidR="00E916CF" w:rsidRDefault="00E916CF"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BE4D2D" w:rsidRDefault="00BE4D2D" w:rsidP="003F477D">
      <w:pPr>
        <w:spacing w:after="0" w:line="240" w:lineRule="auto"/>
        <w:rPr>
          <w:szCs w:val="22"/>
        </w:rPr>
      </w:pPr>
    </w:p>
    <w:p w:rsidR="00C16E6C" w:rsidRDefault="00C16E6C" w:rsidP="003F477D">
      <w:pPr>
        <w:spacing w:after="0" w:line="240" w:lineRule="auto"/>
        <w:rPr>
          <w:szCs w:val="22"/>
        </w:rPr>
      </w:pPr>
    </w:p>
    <w:p w:rsidR="00BE4D2D" w:rsidRDefault="00BE4D2D" w:rsidP="003F477D">
      <w:pPr>
        <w:spacing w:after="0" w:line="240" w:lineRule="auto"/>
        <w:rPr>
          <w:szCs w:val="22"/>
        </w:rPr>
      </w:pPr>
    </w:p>
    <w:p w:rsidR="00BE4D2D" w:rsidRPr="003F477D" w:rsidRDefault="00BE4D2D" w:rsidP="003F477D">
      <w:pPr>
        <w:spacing w:after="0" w:line="240" w:lineRule="auto"/>
        <w:rPr>
          <w:szCs w:val="22"/>
        </w:rPr>
      </w:pPr>
    </w:p>
    <w:p w:rsidR="0003344F" w:rsidRPr="003F477D" w:rsidRDefault="0003344F" w:rsidP="00BE4D2D">
      <w:pPr>
        <w:pStyle w:val="Nzov"/>
        <w:spacing w:before="0" w:beforeAutospacing="0" w:after="0"/>
        <w:jc w:val="left"/>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2338"/>
        <w:gridCol w:w="142"/>
        <w:gridCol w:w="851"/>
        <w:gridCol w:w="1417"/>
        <w:gridCol w:w="1452"/>
        <w:gridCol w:w="1667"/>
        <w:gridCol w:w="1345"/>
      </w:tblGrid>
      <w:tr w:rsidR="0003344F" w:rsidRPr="003F477D" w:rsidTr="00BE4D2D">
        <w:trPr>
          <w:jc w:val="center"/>
        </w:trPr>
        <w:tc>
          <w:tcPr>
            <w:tcW w:w="233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6874" w:type="dxa"/>
            <w:gridSpan w:val="6"/>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r w:rsidR="00C16E6C">
              <w:t>2015</w:t>
            </w:r>
          </w:p>
        </w:tc>
      </w:tr>
      <w:tr w:rsidR="0003344F" w:rsidRPr="003F477D" w:rsidTr="00BE4D2D">
        <w:trPr>
          <w:trHeight w:val="1394"/>
          <w:jc w:val="center"/>
        </w:trPr>
        <w:tc>
          <w:tcPr>
            <w:tcW w:w="233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993" w:type="dxa"/>
            <w:gridSpan w:val="2"/>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417"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BE4D2D">
        <w:trPr>
          <w:trHeight w:hRule="exact" w:val="227"/>
          <w:jc w:val="center"/>
        </w:trPr>
        <w:tc>
          <w:tcPr>
            <w:tcW w:w="2338"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993"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7"/>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E4D2D">
        <w:trPr>
          <w:trHeight w:val="369"/>
          <w:jc w:val="center"/>
        </w:trPr>
        <w:tc>
          <w:tcPr>
            <w:tcW w:w="2480" w:type="dxa"/>
            <w:gridSpan w:val="2"/>
            <w:tcBorders>
              <w:top w:val="single" w:sz="12" w:space="0" w:color="auto"/>
              <w:right w:val="single" w:sz="12" w:space="0" w:color="auto"/>
            </w:tcBorders>
            <w:vAlign w:val="center"/>
          </w:tcPr>
          <w:p w:rsidR="0003344F" w:rsidRPr="00BE4D2D" w:rsidRDefault="00BE4D2D" w:rsidP="0003344F">
            <w:pPr>
              <w:spacing w:after="0" w:line="240" w:lineRule="auto"/>
              <w:rPr>
                <w:sz w:val="20"/>
                <w:szCs w:val="20"/>
              </w:rPr>
            </w:pPr>
            <w:r w:rsidRPr="00BE4D2D">
              <w:rPr>
                <w:sz w:val="20"/>
                <w:szCs w:val="20"/>
              </w:rPr>
              <w:t>DOPRASTAV EXPORT, s.r.o., Staviteľská 5, 831 04 Bratislava, IČO:35 723 696</w:t>
            </w:r>
          </w:p>
        </w:tc>
        <w:tc>
          <w:tcPr>
            <w:tcW w:w="851" w:type="dxa"/>
            <w:tcBorders>
              <w:top w:val="single" w:sz="12" w:space="0" w:color="auto"/>
              <w:left w:val="single" w:sz="12" w:space="0" w:color="auto"/>
            </w:tcBorders>
            <w:vAlign w:val="center"/>
          </w:tcPr>
          <w:p w:rsidR="0003344F" w:rsidRPr="003F477D" w:rsidRDefault="00BE4D2D" w:rsidP="00E916CF">
            <w:pPr>
              <w:spacing w:after="0" w:line="240" w:lineRule="auto"/>
              <w:rPr>
                <w:szCs w:val="22"/>
              </w:rPr>
            </w:pPr>
            <w:r>
              <w:rPr>
                <w:szCs w:val="22"/>
              </w:rPr>
              <w:t>100</w:t>
            </w:r>
          </w:p>
        </w:tc>
        <w:tc>
          <w:tcPr>
            <w:tcW w:w="1417" w:type="dxa"/>
            <w:tcBorders>
              <w:top w:val="single" w:sz="12" w:space="0" w:color="auto"/>
            </w:tcBorders>
            <w:vAlign w:val="center"/>
          </w:tcPr>
          <w:p w:rsidR="0003344F" w:rsidRPr="003F477D" w:rsidRDefault="00A00643" w:rsidP="00A00643">
            <w:pPr>
              <w:spacing w:after="0" w:line="240" w:lineRule="auto"/>
              <w:jc w:val="center"/>
              <w:rPr>
                <w:szCs w:val="22"/>
              </w:rPr>
            </w:pPr>
            <w:r>
              <w:rPr>
                <w:szCs w:val="22"/>
              </w:rPr>
              <w:t>100</w:t>
            </w:r>
          </w:p>
        </w:tc>
        <w:tc>
          <w:tcPr>
            <w:tcW w:w="1452" w:type="dxa"/>
            <w:tcBorders>
              <w:top w:val="single" w:sz="12" w:space="0" w:color="auto"/>
            </w:tcBorders>
            <w:vAlign w:val="center"/>
          </w:tcPr>
          <w:p w:rsidR="0003344F" w:rsidRPr="003F477D" w:rsidRDefault="00B66B04" w:rsidP="00E916CF">
            <w:pPr>
              <w:spacing w:after="0" w:line="240" w:lineRule="auto"/>
              <w:rPr>
                <w:szCs w:val="22"/>
              </w:rPr>
            </w:pPr>
            <w:r>
              <w:rPr>
                <w:szCs w:val="22"/>
              </w:rPr>
              <w:t>2 325 200</w:t>
            </w:r>
          </w:p>
        </w:tc>
        <w:tc>
          <w:tcPr>
            <w:tcW w:w="1667" w:type="dxa"/>
            <w:tcBorders>
              <w:top w:val="single" w:sz="12" w:space="0" w:color="auto"/>
            </w:tcBorders>
            <w:vAlign w:val="center"/>
          </w:tcPr>
          <w:p w:rsidR="0003344F" w:rsidRPr="003F477D" w:rsidRDefault="00B66B04" w:rsidP="00E916CF">
            <w:pPr>
              <w:spacing w:after="0" w:line="240" w:lineRule="auto"/>
              <w:rPr>
                <w:szCs w:val="22"/>
              </w:rPr>
            </w:pPr>
            <w:r>
              <w:rPr>
                <w:szCs w:val="22"/>
              </w:rPr>
              <w:t>163 603</w:t>
            </w:r>
          </w:p>
        </w:tc>
        <w:tc>
          <w:tcPr>
            <w:tcW w:w="1345" w:type="dxa"/>
            <w:tcBorders>
              <w:top w:val="single" w:sz="12" w:space="0" w:color="auto"/>
            </w:tcBorders>
            <w:vAlign w:val="center"/>
          </w:tcPr>
          <w:p w:rsidR="0003344F" w:rsidRPr="003F477D" w:rsidRDefault="00D04BF3" w:rsidP="00EE6654">
            <w:pPr>
              <w:spacing w:after="0" w:line="240" w:lineRule="auto"/>
              <w:rPr>
                <w:szCs w:val="22"/>
              </w:rPr>
            </w:pPr>
            <w:r>
              <w:rPr>
                <w:szCs w:val="22"/>
              </w:rPr>
              <w:t>2 325 200</w:t>
            </w:r>
          </w:p>
        </w:tc>
      </w:tr>
      <w:tr w:rsidR="00B66B04" w:rsidRPr="003F477D" w:rsidTr="00BE4D2D">
        <w:trPr>
          <w:trHeight w:val="369"/>
          <w:jc w:val="center"/>
        </w:trPr>
        <w:tc>
          <w:tcPr>
            <w:tcW w:w="2480" w:type="dxa"/>
            <w:gridSpan w:val="2"/>
            <w:tcBorders>
              <w:right w:val="single" w:sz="12" w:space="0" w:color="auto"/>
            </w:tcBorders>
            <w:vAlign w:val="center"/>
          </w:tcPr>
          <w:p w:rsidR="00B66B04" w:rsidRPr="00BE4D2D" w:rsidRDefault="00B66B04" w:rsidP="0003344F">
            <w:pPr>
              <w:spacing w:after="0" w:line="240" w:lineRule="auto"/>
              <w:rPr>
                <w:sz w:val="20"/>
                <w:szCs w:val="20"/>
              </w:rPr>
            </w:pPr>
            <w:r w:rsidRPr="00BE4D2D">
              <w:rPr>
                <w:sz w:val="20"/>
                <w:szCs w:val="20"/>
              </w:rPr>
              <w:t>ZEDA Beton, a.s.</w:t>
            </w:r>
          </w:p>
          <w:p w:rsidR="00B66B04" w:rsidRPr="00BE4D2D" w:rsidRDefault="00B66B04" w:rsidP="0003344F">
            <w:pPr>
              <w:spacing w:after="0" w:line="240" w:lineRule="auto"/>
              <w:rPr>
                <w:sz w:val="20"/>
                <w:szCs w:val="20"/>
              </w:rPr>
            </w:pPr>
            <w:r>
              <w:rPr>
                <w:sz w:val="20"/>
                <w:szCs w:val="20"/>
              </w:rPr>
              <w:t>Cesta na Klanec 74</w:t>
            </w:r>
            <w:r w:rsidRPr="00BE4D2D">
              <w:rPr>
                <w:sz w:val="20"/>
                <w:szCs w:val="20"/>
              </w:rPr>
              <w:t>, 821 08</w:t>
            </w:r>
          </w:p>
          <w:p w:rsidR="00B66B04" w:rsidRPr="003F477D" w:rsidRDefault="00B66B04" w:rsidP="0003344F">
            <w:pPr>
              <w:spacing w:after="0" w:line="240" w:lineRule="auto"/>
              <w:rPr>
                <w:szCs w:val="22"/>
              </w:rPr>
            </w:pPr>
            <w:r w:rsidRPr="00BE4D2D">
              <w:rPr>
                <w:sz w:val="20"/>
                <w:szCs w:val="20"/>
              </w:rPr>
              <w:t>Bratislava IČO:44 114 036</w:t>
            </w:r>
          </w:p>
        </w:tc>
        <w:tc>
          <w:tcPr>
            <w:tcW w:w="851" w:type="dxa"/>
            <w:tcBorders>
              <w:left w:val="single" w:sz="12" w:space="0" w:color="auto"/>
            </w:tcBorders>
            <w:vAlign w:val="center"/>
          </w:tcPr>
          <w:p w:rsidR="00B66B04" w:rsidRPr="003F477D" w:rsidRDefault="00B66B04" w:rsidP="00E916CF">
            <w:pPr>
              <w:spacing w:after="0" w:line="240" w:lineRule="auto"/>
              <w:rPr>
                <w:szCs w:val="22"/>
              </w:rPr>
            </w:pPr>
            <w:r>
              <w:rPr>
                <w:szCs w:val="22"/>
              </w:rPr>
              <w:t>100</w:t>
            </w:r>
          </w:p>
        </w:tc>
        <w:tc>
          <w:tcPr>
            <w:tcW w:w="1417" w:type="dxa"/>
            <w:vAlign w:val="center"/>
          </w:tcPr>
          <w:p w:rsidR="00B66B04" w:rsidRPr="003F477D" w:rsidRDefault="00B66B04" w:rsidP="00A00643">
            <w:pPr>
              <w:spacing w:after="0" w:line="240" w:lineRule="auto"/>
              <w:jc w:val="center"/>
              <w:rPr>
                <w:szCs w:val="22"/>
              </w:rPr>
            </w:pPr>
            <w:r>
              <w:rPr>
                <w:szCs w:val="22"/>
              </w:rPr>
              <w:t>100</w:t>
            </w:r>
          </w:p>
        </w:tc>
        <w:tc>
          <w:tcPr>
            <w:tcW w:w="1452" w:type="dxa"/>
            <w:vAlign w:val="center"/>
          </w:tcPr>
          <w:p w:rsidR="00B66B04" w:rsidRPr="003F477D" w:rsidRDefault="00B66B04" w:rsidP="00596F12">
            <w:pPr>
              <w:spacing w:after="0" w:line="240" w:lineRule="auto"/>
              <w:rPr>
                <w:szCs w:val="22"/>
              </w:rPr>
            </w:pPr>
            <w:r>
              <w:rPr>
                <w:szCs w:val="22"/>
              </w:rPr>
              <w:t>-248 433</w:t>
            </w:r>
          </w:p>
        </w:tc>
        <w:tc>
          <w:tcPr>
            <w:tcW w:w="1667" w:type="dxa"/>
            <w:vAlign w:val="center"/>
          </w:tcPr>
          <w:p w:rsidR="00B66B04" w:rsidRPr="003F477D" w:rsidRDefault="00B66B04" w:rsidP="00E916CF">
            <w:pPr>
              <w:spacing w:after="0" w:line="240" w:lineRule="auto"/>
              <w:rPr>
                <w:szCs w:val="22"/>
              </w:rPr>
            </w:pPr>
            <w:r>
              <w:rPr>
                <w:szCs w:val="22"/>
              </w:rPr>
              <w:t>-404 947</w:t>
            </w:r>
          </w:p>
        </w:tc>
        <w:tc>
          <w:tcPr>
            <w:tcW w:w="1345" w:type="dxa"/>
            <w:vAlign w:val="center"/>
          </w:tcPr>
          <w:p w:rsidR="00B66B04" w:rsidRPr="003F477D" w:rsidRDefault="00B678FE" w:rsidP="00E916CF">
            <w:pPr>
              <w:spacing w:after="0" w:line="240" w:lineRule="auto"/>
              <w:rPr>
                <w:szCs w:val="22"/>
              </w:rPr>
            </w:pPr>
            <w:r>
              <w:rPr>
                <w:szCs w:val="22"/>
              </w:rPr>
              <w:t>0</w:t>
            </w: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Pr="00BE4D2D" w:rsidRDefault="00B66B04" w:rsidP="0003344F">
            <w:pPr>
              <w:spacing w:after="0" w:line="240" w:lineRule="auto"/>
              <w:rPr>
                <w:sz w:val="20"/>
                <w:szCs w:val="20"/>
              </w:rPr>
            </w:pPr>
            <w:r w:rsidRPr="00BE4D2D">
              <w:rPr>
                <w:sz w:val="20"/>
                <w:szCs w:val="20"/>
              </w:rPr>
              <w:t>ZEDA Bratislava, s.r.o.</w:t>
            </w:r>
          </w:p>
          <w:p w:rsidR="00B66B04" w:rsidRPr="003F477D" w:rsidRDefault="00B66B04" w:rsidP="0003344F">
            <w:pPr>
              <w:spacing w:after="0" w:line="240" w:lineRule="auto"/>
              <w:rPr>
                <w:szCs w:val="22"/>
              </w:rPr>
            </w:pPr>
            <w:r w:rsidRPr="00BE4D2D">
              <w:rPr>
                <w:sz w:val="20"/>
                <w:szCs w:val="20"/>
              </w:rPr>
              <w:t>930 41 Štvrtok na Ostrove 437, IČO: 36 268 411</w:t>
            </w:r>
          </w:p>
        </w:tc>
        <w:tc>
          <w:tcPr>
            <w:tcW w:w="851" w:type="dxa"/>
            <w:tcBorders>
              <w:left w:val="single" w:sz="12" w:space="0" w:color="auto"/>
              <w:bottom w:val="single" w:sz="12" w:space="0" w:color="auto"/>
            </w:tcBorders>
            <w:vAlign w:val="center"/>
          </w:tcPr>
          <w:p w:rsidR="00B66B04" w:rsidRPr="003F477D" w:rsidRDefault="00B66B04" w:rsidP="00E916CF">
            <w:pPr>
              <w:spacing w:after="0" w:line="240" w:lineRule="auto"/>
              <w:rPr>
                <w:szCs w:val="22"/>
              </w:rPr>
            </w:pPr>
            <w:r>
              <w:rPr>
                <w:szCs w:val="22"/>
              </w:rPr>
              <w:t>100</w:t>
            </w:r>
          </w:p>
        </w:tc>
        <w:tc>
          <w:tcPr>
            <w:tcW w:w="1417" w:type="dxa"/>
            <w:tcBorders>
              <w:bottom w:val="single" w:sz="12" w:space="0" w:color="auto"/>
            </w:tcBorders>
            <w:vAlign w:val="center"/>
          </w:tcPr>
          <w:p w:rsidR="00B66B04" w:rsidRPr="003F477D" w:rsidRDefault="00B66B04"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B66B04" w:rsidRPr="003F477D" w:rsidRDefault="00B66B04" w:rsidP="00596F12">
            <w:pPr>
              <w:spacing w:after="0" w:line="240" w:lineRule="auto"/>
              <w:rPr>
                <w:szCs w:val="22"/>
              </w:rPr>
            </w:pPr>
            <w:r>
              <w:rPr>
                <w:szCs w:val="22"/>
              </w:rPr>
              <w:t>846 670</w:t>
            </w:r>
          </w:p>
        </w:tc>
        <w:tc>
          <w:tcPr>
            <w:tcW w:w="1667" w:type="dxa"/>
            <w:tcBorders>
              <w:bottom w:val="single" w:sz="12" w:space="0" w:color="auto"/>
            </w:tcBorders>
            <w:vAlign w:val="center"/>
          </w:tcPr>
          <w:p w:rsidR="00B66B04" w:rsidRPr="003F477D" w:rsidRDefault="00B66B04" w:rsidP="00E916CF">
            <w:pPr>
              <w:spacing w:after="0" w:line="240" w:lineRule="auto"/>
              <w:rPr>
                <w:szCs w:val="22"/>
              </w:rPr>
            </w:pPr>
            <w:r>
              <w:rPr>
                <w:szCs w:val="22"/>
              </w:rPr>
              <w:t>6 316</w:t>
            </w:r>
          </w:p>
        </w:tc>
        <w:tc>
          <w:tcPr>
            <w:tcW w:w="1345" w:type="dxa"/>
            <w:tcBorders>
              <w:bottom w:val="single" w:sz="12" w:space="0" w:color="auto"/>
            </w:tcBorders>
            <w:vAlign w:val="center"/>
          </w:tcPr>
          <w:p w:rsidR="00B66B04" w:rsidRPr="003F477D" w:rsidRDefault="00B66B04" w:rsidP="00E916CF">
            <w:pPr>
              <w:spacing w:after="0" w:line="240" w:lineRule="auto"/>
              <w:rPr>
                <w:szCs w:val="22"/>
              </w:rPr>
            </w:pPr>
            <w:r>
              <w:rPr>
                <w:szCs w:val="22"/>
              </w:rPr>
              <w:t>846 670</w:t>
            </w: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Default="00B66B04" w:rsidP="0003344F">
            <w:pPr>
              <w:spacing w:after="0" w:line="240" w:lineRule="auto"/>
              <w:rPr>
                <w:sz w:val="20"/>
                <w:szCs w:val="20"/>
              </w:rPr>
            </w:pPr>
            <w:r>
              <w:rPr>
                <w:sz w:val="20"/>
                <w:szCs w:val="20"/>
              </w:rPr>
              <w:t>TUBAU CONSTRUCTION,a .s</w:t>
            </w:r>
          </w:p>
          <w:p w:rsidR="00B66B04" w:rsidRDefault="00B66B04" w:rsidP="00BE4D2D">
            <w:pPr>
              <w:spacing w:after="0" w:line="240" w:lineRule="auto"/>
              <w:rPr>
                <w:sz w:val="20"/>
                <w:szCs w:val="20"/>
              </w:rPr>
            </w:pPr>
            <w:r>
              <w:rPr>
                <w:sz w:val="20"/>
                <w:szCs w:val="20"/>
              </w:rPr>
              <w:t>Smetanovo nám.1180/7 702 00</w:t>
            </w:r>
          </w:p>
          <w:p w:rsidR="00B66B04" w:rsidRPr="00BE4D2D" w:rsidRDefault="00B66B04" w:rsidP="00BE4D2D">
            <w:pPr>
              <w:spacing w:after="0" w:line="240" w:lineRule="auto"/>
              <w:rPr>
                <w:sz w:val="20"/>
                <w:szCs w:val="20"/>
              </w:rPr>
            </w:pPr>
            <w:r>
              <w:rPr>
                <w:sz w:val="20"/>
                <w:szCs w:val="20"/>
              </w:rPr>
              <w:t>Ostrava, IČO: 29 447 151</w:t>
            </w:r>
          </w:p>
        </w:tc>
        <w:tc>
          <w:tcPr>
            <w:tcW w:w="851" w:type="dxa"/>
            <w:tcBorders>
              <w:left w:val="single" w:sz="12" w:space="0" w:color="auto"/>
              <w:bottom w:val="single" w:sz="12" w:space="0" w:color="auto"/>
            </w:tcBorders>
            <w:vAlign w:val="center"/>
          </w:tcPr>
          <w:p w:rsidR="00B66B04" w:rsidRPr="003F477D" w:rsidRDefault="00B66B04" w:rsidP="00E916CF">
            <w:pPr>
              <w:spacing w:after="0" w:line="240" w:lineRule="auto"/>
              <w:rPr>
                <w:szCs w:val="22"/>
              </w:rPr>
            </w:pPr>
            <w:r>
              <w:rPr>
                <w:szCs w:val="22"/>
              </w:rPr>
              <w:t>100</w:t>
            </w:r>
          </w:p>
        </w:tc>
        <w:tc>
          <w:tcPr>
            <w:tcW w:w="1417" w:type="dxa"/>
            <w:tcBorders>
              <w:bottom w:val="single" w:sz="12" w:space="0" w:color="auto"/>
            </w:tcBorders>
            <w:vAlign w:val="center"/>
          </w:tcPr>
          <w:p w:rsidR="00B66B04" w:rsidRPr="003F477D" w:rsidRDefault="00B66B04"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B66B04" w:rsidRPr="003F477D" w:rsidRDefault="00B66B04" w:rsidP="00596F12">
            <w:pPr>
              <w:spacing w:after="0" w:line="240" w:lineRule="auto"/>
              <w:rPr>
                <w:szCs w:val="22"/>
              </w:rPr>
            </w:pPr>
            <w:r>
              <w:rPr>
                <w:szCs w:val="22"/>
              </w:rPr>
              <w:t>66 266,40</w:t>
            </w:r>
          </w:p>
        </w:tc>
        <w:tc>
          <w:tcPr>
            <w:tcW w:w="1667" w:type="dxa"/>
            <w:tcBorders>
              <w:bottom w:val="single" w:sz="12" w:space="0" w:color="auto"/>
            </w:tcBorders>
            <w:vAlign w:val="center"/>
          </w:tcPr>
          <w:p w:rsidR="00B66B04" w:rsidRPr="003F477D" w:rsidRDefault="00B66B04" w:rsidP="005A3134">
            <w:pPr>
              <w:spacing w:after="0" w:line="240" w:lineRule="auto"/>
              <w:rPr>
                <w:szCs w:val="22"/>
              </w:rPr>
            </w:pPr>
            <w:r>
              <w:rPr>
                <w:szCs w:val="22"/>
              </w:rPr>
              <w:t>-9 251</w:t>
            </w:r>
          </w:p>
        </w:tc>
        <w:tc>
          <w:tcPr>
            <w:tcW w:w="1345" w:type="dxa"/>
            <w:tcBorders>
              <w:bottom w:val="single" w:sz="12" w:space="0" w:color="auto"/>
            </w:tcBorders>
            <w:vAlign w:val="center"/>
          </w:tcPr>
          <w:p w:rsidR="00B66B04" w:rsidRPr="003F477D" w:rsidRDefault="00B66B04" w:rsidP="00E916CF">
            <w:pPr>
              <w:spacing w:after="0" w:line="240" w:lineRule="auto"/>
              <w:rPr>
                <w:szCs w:val="22"/>
              </w:rPr>
            </w:pPr>
            <w:r>
              <w:rPr>
                <w:szCs w:val="22"/>
              </w:rPr>
              <w:t>66 266,40</w:t>
            </w: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Default="00B66B04" w:rsidP="0003344F">
            <w:pPr>
              <w:spacing w:after="0" w:line="240" w:lineRule="auto"/>
              <w:rPr>
                <w:sz w:val="20"/>
                <w:szCs w:val="20"/>
              </w:rPr>
            </w:pPr>
            <w:r w:rsidRPr="005A3134">
              <w:rPr>
                <w:sz w:val="20"/>
                <w:szCs w:val="20"/>
              </w:rPr>
              <w:t>Cestné stavby Liptovský Mikuláš</w:t>
            </w:r>
            <w:r>
              <w:rPr>
                <w:sz w:val="20"/>
                <w:szCs w:val="20"/>
              </w:rPr>
              <w:t>, Ul. 1. Mája 724, 031 01 Liptovský Mikuláš, IČO: 31563732</w:t>
            </w:r>
          </w:p>
        </w:tc>
        <w:tc>
          <w:tcPr>
            <w:tcW w:w="851" w:type="dxa"/>
            <w:tcBorders>
              <w:left w:val="single" w:sz="12" w:space="0" w:color="auto"/>
              <w:bottom w:val="single" w:sz="12" w:space="0" w:color="auto"/>
            </w:tcBorders>
            <w:vAlign w:val="center"/>
          </w:tcPr>
          <w:p w:rsidR="00B66B04" w:rsidRDefault="00B66B04" w:rsidP="00E916CF">
            <w:pPr>
              <w:spacing w:after="0" w:line="240" w:lineRule="auto"/>
              <w:rPr>
                <w:szCs w:val="22"/>
              </w:rPr>
            </w:pPr>
            <w:r>
              <w:rPr>
                <w:szCs w:val="22"/>
              </w:rPr>
              <w:t>100</w:t>
            </w:r>
          </w:p>
        </w:tc>
        <w:tc>
          <w:tcPr>
            <w:tcW w:w="1417" w:type="dxa"/>
            <w:tcBorders>
              <w:bottom w:val="single" w:sz="12" w:space="0" w:color="auto"/>
            </w:tcBorders>
            <w:vAlign w:val="center"/>
          </w:tcPr>
          <w:p w:rsidR="00B66B04" w:rsidRPr="003F477D" w:rsidRDefault="00B66B04" w:rsidP="00A00643">
            <w:pPr>
              <w:spacing w:after="0" w:line="240" w:lineRule="auto"/>
              <w:jc w:val="center"/>
              <w:rPr>
                <w:szCs w:val="22"/>
              </w:rPr>
            </w:pPr>
            <w:r>
              <w:rPr>
                <w:szCs w:val="22"/>
              </w:rPr>
              <w:t>100</w:t>
            </w:r>
          </w:p>
        </w:tc>
        <w:tc>
          <w:tcPr>
            <w:tcW w:w="1452" w:type="dxa"/>
            <w:tcBorders>
              <w:bottom w:val="single" w:sz="12" w:space="0" w:color="auto"/>
            </w:tcBorders>
            <w:vAlign w:val="center"/>
          </w:tcPr>
          <w:p w:rsidR="00B66B04" w:rsidRPr="003F477D" w:rsidRDefault="00B66B04" w:rsidP="00596F12">
            <w:pPr>
              <w:spacing w:after="0" w:line="240" w:lineRule="auto"/>
              <w:rPr>
                <w:szCs w:val="22"/>
              </w:rPr>
            </w:pPr>
            <w:r>
              <w:rPr>
                <w:szCs w:val="22"/>
              </w:rPr>
              <w:t>1 422 296</w:t>
            </w:r>
          </w:p>
        </w:tc>
        <w:tc>
          <w:tcPr>
            <w:tcW w:w="1667" w:type="dxa"/>
            <w:tcBorders>
              <w:bottom w:val="single" w:sz="12" w:space="0" w:color="auto"/>
            </w:tcBorders>
            <w:vAlign w:val="center"/>
          </w:tcPr>
          <w:p w:rsidR="00B66B04" w:rsidRPr="003F477D" w:rsidRDefault="00B66B04" w:rsidP="00D666BC">
            <w:pPr>
              <w:spacing w:after="0" w:line="240" w:lineRule="auto"/>
              <w:rPr>
                <w:szCs w:val="22"/>
              </w:rPr>
            </w:pPr>
            <w:r>
              <w:rPr>
                <w:szCs w:val="22"/>
              </w:rPr>
              <w:t>717 603</w:t>
            </w:r>
          </w:p>
        </w:tc>
        <w:tc>
          <w:tcPr>
            <w:tcW w:w="1345" w:type="dxa"/>
            <w:tcBorders>
              <w:bottom w:val="single" w:sz="12" w:space="0" w:color="auto"/>
            </w:tcBorders>
            <w:vAlign w:val="center"/>
          </w:tcPr>
          <w:p w:rsidR="00B66B04" w:rsidRPr="003F477D" w:rsidRDefault="005A1FCA" w:rsidP="00D666BC">
            <w:pPr>
              <w:spacing w:after="0" w:line="240" w:lineRule="auto"/>
              <w:rPr>
                <w:szCs w:val="22"/>
              </w:rPr>
            </w:pPr>
            <w:r>
              <w:rPr>
                <w:szCs w:val="22"/>
              </w:rPr>
              <w:t>1 020 296</w:t>
            </w: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Pr="005A3134" w:rsidRDefault="00B66B04" w:rsidP="0003344F">
            <w:pPr>
              <w:spacing w:after="0" w:line="240" w:lineRule="auto"/>
              <w:rPr>
                <w:sz w:val="20"/>
                <w:szCs w:val="20"/>
              </w:rPr>
            </w:pPr>
            <w:r>
              <w:rPr>
                <w:sz w:val="20"/>
                <w:szCs w:val="20"/>
              </w:rPr>
              <w:t>JUREKO, a.s., Ester Š . Martinčekovej 4505/2, 031 01 Liptovský Mikuláš, IČO:36421201</w:t>
            </w:r>
          </w:p>
        </w:tc>
        <w:tc>
          <w:tcPr>
            <w:tcW w:w="851" w:type="dxa"/>
            <w:tcBorders>
              <w:left w:val="single" w:sz="12" w:space="0" w:color="auto"/>
              <w:bottom w:val="single" w:sz="12" w:space="0" w:color="auto"/>
            </w:tcBorders>
            <w:vAlign w:val="center"/>
          </w:tcPr>
          <w:p w:rsidR="00B66B04" w:rsidRDefault="00B678FE" w:rsidP="00E916CF">
            <w:pPr>
              <w:spacing w:after="0" w:line="240" w:lineRule="auto"/>
              <w:rPr>
                <w:szCs w:val="22"/>
              </w:rPr>
            </w:pPr>
            <w:r>
              <w:rPr>
                <w:szCs w:val="22"/>
              </w:rPr>
              <w:t>52,5</w:t>
            </w:r>
          </w:p>
        </w:tc>
        <w:tc>
          <w:tcPr>
            <w:tcW w:w="1417" w:type="dxa"/>
            <w:tcBorders>
              <w:bottom w:val="single" w:sz="12" w:space="0" w:color="auto"/>
            </w:tcBorders>
            <w:vAlign w:val="center"/>
          </w:tcPr>
          <w:p w:rsidR="00B66B04" w:rsidRPr="003F477D" w:rsidRDefault="005A1FCA" w:rsidP="00AF4067">
            <w:pPr>
              <w:spacing w:after="0" w:line="240" w:lineRule="auto"/>
              <w:jc w:val="center"/>
              <w:rPr>
                <w:szCs w:val="22"/>
              </w:rPr>
            </w:pPr>
            <w:r>
              <w:rPr>
                <w:szCs w:val="22"/>
              </w:rPr>
              <w:t>52,5</w:t>
            </w:r>
          </w:p>
        </w:tc>
        <w:tc>
          <w:tcPr>
            <w:tcW w:w="1452" w:type="dxa"/>
            <w:tcBorders>
              <w:bottom w:val="single" w:sz="12" w:space="0" w:color="auto"/>
            </w:tcBorders>
            <w:vAlign w:val="center"/>
          </w:tcPr>
          <w:p w:rsidR="00B66B04" w:rsidRDefault="00B66B04" w:rsidP="00596F12">
            <w:pPr>
              <w:spacing w:after="0" w:line="240" w:lineRule="auto"/>
              <w:rPr>
                <w:szCs w:val="22"/>
              </w:rPr>
            </w:pPr>
            <w:r>
              <w:rPr>
                <w:szCs w:val="22"/>
              </w:rPr>
              <w:t>1 602 234</w:t>
            </w:r>
          </w:p>
        </w:tc>
        <w:tc>
          <w:tcPr>
            <w:tcW w:w="1667" w:type="dxa"/>
            <w:tcBorders>
              <w:bottom w:val="single" w:sz="12" w:space="0" w:color="auto"/>
            </w:tcBorders>
            <w:vAlign w:val="center"/>
          </w:tcPr>
          <w:p w:rsidR="00B66B04" w:rsidRDefault="00B66B04" w:rsidP="005A3134">
            <w:pPr>
              <w:spacing w:after="0" w:line="240" w:lineRule="auto"/>
              <w:rPr>
                <w:szCs w:val="22"/>
              </w:rPr>
            </w:pPr>
            <w:r>
              <w:rPr>
                <w:szCs w:val="22"/>
              </w:rPr>
              <w:t>23 838</w:t>
            </w:r>
          </w:p>
        </w:tc>
        <w:tc>
          <w:tcPr>
            <w:tcW w:w="1345" w:type="dxa"/>
            <w:tcBorders>
              <w:bottom w:val="single" w:sz="12" w:space="0" w:color="auto"/>
            </w:tcBorders>
            <w:vAlign w:val="center"/>
          </w:tcPr>
          <w:p w:rsidR="00B66B04" w:rsidRDefault="00B678FE" w:rsidP="00E916CF">
            <w:pPr>
              <w:spacing w:after="0" w:line="240" w:lineRule="auto"/>
              <w:rPr>
                <w:szCs w:val="22"/>
              </w:rPr>
            </w:pPr>
            <w:r>
              <w:rPr>
                <w:szCs w:val="22"/>
              </w:rPr>
              <w:t>841 172,85</w:t>
            </w:r>
          </w:p>
        </w:tc>
      </w:tr>
      <w:tr w:rsidR="00B66B04" w:rsidRPr="003F477D" w:rsidTr="00E109E2">
        <w:trPr>
          <w:trHeight w:val="329"/>
          <w:jc w:val="center"/>
        </w:trPr>
        <w:tc>
          <w:tcPr>
            <w:tcW w:w="9212" w:type="dxa"/>
            <w:gridSpan w:val="7"/>
            <w:tcBorders>
              <w:top w:val="single" w:sz="12" w:space="0" w:color="auto"/>
              <w:bottom w:val="single" w:sz="12" w:space="0" w:color="auto"/>
            </w:tcBorders>
            <w:vAlign w:val="center"/>
            <w:hideMark/>
          </w:tcPr>
          <w:p w:rsidR="00B66B04" w:rsidRPr="003F477D" w:rsidRDefault="00B66B04" w:rsidP="0003344F">
            <w:pPr>
              <w:spacing w:after="0" w:line="240" w:lineRule="auto"/>
              <w:rPr>
                <w:szCs w:val="22"/>
              </w:rPr>
            </w:pPr>
            <w:r w:rsidRPr="003F477D">
              <w:rPr>
                <w:b/>
                <w:szCs w:val="22"/>
              </w:rPr>
              <w:t>Účtovné jednotky s podstatným vplyvom</w:t>
            </w:r>
          </w:p>
        </w:tc>
      </w:tr>
      <w:tr w:rsidR="00B66B04" w:rsidRPr="003F477D" w:rsidTr="00BE4D2D">
        <w:trPr>
          <w:trHeight w:val="369"/>
          <w:jc w:val="center"/>
        </w:trPr>
        <w:tc>
          <w:tcPr>
            <w:tcW w:w="2480" w:type="dxa"/>
            <w:gridSpan w:val="2"/>
            <w:tcBorders>
              <w:top w:val="single" w:sz="12" w:space="0" w:color="auto"/>
              <w:right w:val="single" w:sz="12" w:space="0" w:color="auto"/>
            </w:tcBorders>
            <w:vAlign w:val="center"/>
          </w:tcPr>
          <w:p w:rsidR="00B66B04" w:rsidRPr="003F477D" w:rsidRDefault="00B66B04" w:rsidP="0003344F">
            <w:pPr>
              <w:spacing w:after="0" w:line="240" w:lineRule="auto"/>
              <w:rPr>
                <w:szCs w:val="22"/>
              </w:rPr>
            </w:pPr>
          </w:p>
        </w:tc>
        <w:tc>
          <w:tcPr>
            <w:tcW w:w="851" w:type="dxa"/>
            <w:tcBorders>
              <w:top w:val="single" w:sz="12" w:space="0" w:color="auto"/>
              <w:left w:val="single" w:sz="12" w:space="0" w:color="auto"/>
            </w:tcBorders>
            <w:vAlign w:val="center"/>
          </w:tcPr>
          <w:p w:rsidR="00B66B04" w:rsidRPr="003F477D" w:rsidRDefault="00B66B04" w:rsidP="00E916CF">
            <w:pPr>
              <w:spacing w:after="0" w:line="240" w:lineRule="auto"/>
              <w:rPr>
                <w:szCs w:val="22"/>
              </w:rPr>
            </w:pPr>
          </w:p>
        </w:tc>
        <w:tc>
          <w:tcPr>
            <w:tcW w:w="1417" w:type="dxa"/>
            <w:tcBorders>
              <w:top w:val="single" w:sz="12" w:space="0" w:color="auto"/>
            </w:tcBorders>
            <w:vAlign w:val="center"/>
          </w:tcPr>
          <w:p w:rsidR="00B66B04" w:rsidRPr="003F477D" w:rsidRDefault="00B66B04" w:rsidP="00E916CF">
            <w:pPr>
              <w:spacing w:after="0" w:line="240" w:lineRule="auto"/>
              <w:rPr>
                <w:szCs w:val="22"/>
              </w:rPr>
            </w:pPr>
          </w:p>
        </w:tc>
        <w:tc>
          <w:tcPr>
            <w:tcW w:w="1452" w:type="dxa"/>
            <w:tcBorders>
              <w:top w:val="single" w:sz="12" w:space="0" w:color="auto"/>
            </w:tcBorders>
            <w:vAlign w:val="center"/>
          </w:tcPr>
          <w:p w:rsidR="00B66B04" w:rsidRPr="003F477D" w:rsidRDefault="00B66B04" w:rsidP="00E916CF">
            <w:pPr>
              <w:spacing w:after="0" w:line="240" w:lineRule="auto"/>
              <w:rPr>
                <w:szCs w:val="22"/>
              </w:rPr>
            </w:pPr>
          </w:p>
        </w:tc>
        <w:tc>
          <w:tcPr>
            <w:tcW w:w="1667" w:type="dxa"/>
            <w:tcBorders>
              <w:top w:val="single" w:sz="12" w:space="0" w:color="auto"/>
            </w:tcBorders>
            <w:vAlign w:val="center"/>
          </w:tcPr>
          <w:p w:rsidR="00B66B04" w:rsidRPr="003F477D" w:rsidRDefault="00B66B04" w:rsidP="00E916CF">
            <w:pPr>
              <w:spacing w:after="0" w:line="240" w:lineRule="auto"/>
              <w:rPr>
                <w:szCs w:val="22"/>
              </w:rPr>
            </w:pPr>
          </w:p>
        </w:tc>
        <w:tc>
          <w:tcPr>
            <w:tcW w:w="1345" w:type="dxa"/>
            <w:tcBorders>
              <w:top w:val="single" w:sz="12" w:space="0" w:color="auto"/>
            </w:tcBorders>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right w:val="single" w:sz="12" w:space="0" w:color="auto"/>
            </w:tcBorders>
            <w:vAlign w:val="center"/>
          </w:tcPr>
          <w:p w:rsidR="00B66B04" w:rsidRPr="003F477D" w:rsidRDefault="00B66B04" w:rsidP="0003344F">
            <w:pPr>
              <w:spacing w:after="0" w:line="240" w:lineRule="auto"/>
              <w:rPr>
                <w:szCs w:val="22"/>
              </w:rPr>
            </w:pPr>
          </w:p>
        </w:tc>
        <w:tc>
          <w:tcPr>
            <w:tcW w:w="851" w:type="dxa"/>
            <w:tcBorders>
              <w:left w:val="single" w:sz="12" w:space="0" w:color="auto"/>
            </w:tcBorders>
            <w:vAlign w:val="center"/>
          </w:tcPr>
          <w:p w:rsidR="00B66B04" w:rsidRPr="003F477D" w:rsidRDefault="00B66B04" w:rsidP="00E916CF">
            <w:pPr>
              <w:spacing w:after="0" w:line="240" w:lineRule="auto"/>
              <w:rPr>
                <w:szCs w:val="22"/>
              </w:rPr>
            </w:pPr>
          </w:p>
        </w:tc>
        <w:tc>
          <w:tcPr>
            <w:tcW w:w="1417" w:type="dxa"/>
            <w:vAlign w:val="center"/>
          </w:tcPr>
          <w:p w:rsidR="00B66B04" w:rsidRPr="003F477D" w:rsidRDefault="00B66B04" w:rsidP="00E916CF">
            <w:pPr>
              <w:spacing w:after="0" w:line="240" w:lineRule="auto"/>
              <w:rPr>
                <w:szCs w:val="22"/>
              </w:rPr>
            </w:pPr>
          </w:p>
        </w:tc>
        <w:tc>
          <w:tcPr>
            <w:tcW w:w="1452" w:type="dxa"/>
            <w:vAlign w:val="center"/>
          </w:tcPr>
          <w:p w:rsidR="00B66B04" w:rsidRPr="003F477D" w:rsidRDefault="00B66B04" w:rsidP="00E916CF">
            <w:pPr>
              <w:spacing w:after="0" w:line="240" w:lineRule="auto"/>
              <w:rPr>
                <w:szCs w:val="22"/>
              </w:rPr>
            </w:pPr>
          </w:p>
        </w:tc>
        <w:tc>
          <w:tcPr>
            <w:tcW w:w="1667" w:type="dxa"/>
            <w:vAlign w:val="center"/>
          </w:tcPr>
          <w:p w:rsidR="00B66B04" w:rsidRPr="003F477D" w:rsidRDefault="00B66B04" w:rsidP="00E916CF">
            <w:pPr>
              <w:spacing w:after="0" w:line="240" w:lineRule="auto"/>
              <w:rPr>
                <w:szCs w:val="22"/>
              </w:rPr>
            </w:pPr>
          </w:p>
        </w:tc>
        <w:tc>
          <w:tcPr>
            <w:tcW w:w="1345" w:type="dxa"/>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Pr="003F477D" w:rsidRDefault="00B66B04" w:rsidP="0003344F">
            <w:pPr>
              <w:spacing w:after="0" w:line="240" w:lineRule="auto"/>
              <w:rPr>
                <w:szCs w:val="22"/>
              </w:rPr>
            </w:pPr>
          </w:p>
        </w:tc>
        <w:tc>
          <w:tcPr>
            <w:tcW w:w="851" w:type="dxa"/>
            <w:tcBorders>
              <w:left w:val="single" w:sz="12" w:space="0" w:color="auto"/>
              <w:bottom w:val="single" w:sz="12" w:space="0" w:color="auto"/>
            </w:tcBorders>
            <w:vAlign w:val="center"/>
          </w:tcPr>
          <w:p w:rsidR="00B66B04" w:rsidRPr="003F477D" w:rsidRDefault="00B66B04" w:rsidP="00E916CF">
            <w:pPr>
              <w:spacing w:after="0" w:line="240" w:lineRule="auto"/>
              <w:rPr>
                <w:szCs w:val="22"/>
              </w:rPr>
            </w:pPr>
          </w:p>
        </w:tc>
        <w:tc>
          <w:tcPr>
            <w:tcW w:w="1417" w:type="dxa"/>
            <w:tcBorders>
              <w:bottom w:val="single" w:sz="12" w:space="0" w:color="auto"/>
            </w:tcBorders>
            <w:vAlign w:val="center"/>
          </w:tcPr>
          <w:p w:rsidR="00B66B04" w:rsidRPr="003F477D" w:rsidRDefault="00B66B04" w:rsidP="00E916CF">
            <w:pPr>
              <w:spacing w:after="0" w:line="240" w:lineRule="auto"/>
              <w:rPr>
                <w:szCs w:val="22"/>
              </w:rPr>
            </w:pPr>
          </w:p>
        </w:tc>
        <w:tc>
          <w:tcPr>
            <w:tcW w:w="1452" w:type="dxa"/>
            <w:tcBorders>
              <w:bottom w:val="single" w:sz="12" w:space="0" w:color="auto"/>
            </w:tcBorders>
            <w:vAlign w:val="center"/>
          </w:tcPr>
          <w:p w:rsidR="00B66B04" w:rsidRPr="003F477D" w:rsidRDefault="00B66B04" w:rsidP="00E916CF">
            <w:pPr>
              <w:spacing w:after="0" w:line="240" w:lineRule="auto"/>
              <w:rPr>
                <w:szCs w:val="22"/>
              </w:rPr>
            </w:pPr>
          </w:p>
        </w:tc>
        <w:tc>
          <w:tcPr>
            <w:tcW w:w="1667" w:type="dxa"/>
            <w:tcBorders>
              <w:bottom w:val="single" w:sz="12" w:space="0" w:color="auto"/>
            </w:tcBorders>
            <w:vAlign w:val="center"/>
          </w:tcPr>
          <w:p w:rsidR="00B66B04" w:rsidRPr="003F477D" w:rsidRDefault="00B66B04" w:rsidP="00E916CF">
            <w:pPr>
              <w:spacing w:after="0" w:line="240" w:lineRule="auto"/>
              <w:rPr>
                <w:szCs w:val="22"/>
              </w:rPr>
            </w:pPr>
          </w:p>
        </w:tc>
        <w:tc>
          <w:tcPr>
            <w:tcW w:w="1345" w:type="dxa"/>
            <w:tcBorders>
              <w:bottom w:val="single" w:sz="12" w:space="0" w:color="auto"/>
            </w:tcBorders>
            <w:vAlign w:val="center"/>
          </w:tcPr>
          <w:p w:rsidR="00B66B04" w:rsidRPr="003F477D" w:rsidRDefault="00B66B04" w:rsidP="00E916CF">
            <w:pPr>
              <w:spacing w:after="0" w:line="240" w:lineRule="auto"/>
              <w:rPr>
                <w:szCs w:val="22"/>
              </w:rPr>
            </w:pPr>
          </w:p>
        </w:tc>
      </w:tr>
      <w:tr w:rsidR="00B66B04" w:rsidRPr="003F477D" w:rsidTr="00B5583E">
        <w:trPr>
          <w:trHeight w:val="369"/>
          <w:jc w:val="center"/>
        </w:trPr>
        <w:tc>
          <w:tcPr>
            <w:tcW w:w="9212" w:type="dxa"/>
            <w:gridSpan w:val="7"/>
            <w:tcBorders>
              <w:top w:val="single" w:sz="12" w:space="0" w:color="auto"/>
              <w:bottom w:val="single" w:sz="12" w:space="0" w:color="auto"/>
            </w:tcBorders>
            <w:vAlign w:val="center"/>
            <w:hideMark/>
          </w:tcPr>
          <w:p w:rsidR="00B66B04" w:rsidRPr="003F477D" w:rsidRDefault="00B66B04" w:rsidP="0003344F">
            <w:pPr>
              <w:spacing w:after="0" w:line="240" w:lineRule="auto"/>
              <w:rPr>
                <w:szCs w:val="22"/>
              </w:rPr>
            </w:pPr>
            <w:r w:rsidRPr="003F477D">
              <w:rPr>
                <w:b/>
                <w:szCs w:val="22"/>
              </w:rPr>
              <w:t xml:space="preserve">Ostatné realizovateľné CP a podiely  </w:t>
            </w:r>
          </w:p>
        </w:tc>
      </w:tr>
      <w:tr w:rsidR="00B66B04" w:rsidRPr="003F477D" w:rsidTr="00BE4D2D">
        <w:trPr>
          <w:trHeight w:val="369"/>
          <w:jc w:val="center"/>
        </w:trPr>
        <w:tc>
          <w:tcPr>
            <w:tcW w:w="2480" w:type="dxa"/>
            <w:gridSpan w:val="2"/>
            <w:tcBorders>
              <w:top w:val="single" w:sz="12" w:space="0" w:color="auto"/>
              <w:right w:val="single" w:sz="12" w:space="0" w:color="auto"/>
            </w:tcBorders>
            <w:vAlign w:val="center"/>
          </w:tcPr>
          <w:p w:rsidR="00B66B04" w:rsidRPr="003F477D" w:rsidRDefault="00B66B04" w:rsidP="0003344F">
            <w:pPr>
              <w:spacing w:after="0" w:line="240" w:lineRule="auto"/>
              <w:rPr>
                <w:szCs w:val="22"/>
              </w:rPr>
            </w:pPr>
          </w:p>
        </w:tc>
        <w:tc>
          <w:tcPr>
            <w:tcW w:w="851" w:type="dxa"/>
            <w:tcBorders>
              <w:top w:val="single" w:sz="12" w:space="0" w:color="auto"/>
              <w:left w:val="single" w:sz="12" w:space="0" w:color="auto"/>
            </w:tcBorders>
            <w:vAlign w:val="center"/>
          </w:tcPr>
          <w:p w:rsidR="00B66B04" w:rsidRPr="003F477D" w:rsidRDefault="00B66B04" w:rsidP="00E916CF">
            <w:pPr>
              <w:spacing w:after="0" w:line="240" w:lineRule="auto"/>
              <w:rPr>
                <w:szCs w:val="22"/>
              </w:rPr>
            </w:pPr>
          </w:p>
        </w:tc>
        <w:tc>
          <w:tcPr>
            <w:tcW w:w="1417" w:type="dxa"/>
            <w:tcBorders>
              <w:top w:val="single" w:sz="12" w:space="0" w:color="auto"/>
            </w:tcBorders>
            <w:vAlign w:val="center"/>
          </w:tcPr>
          <w:p w:rsidR="00B66B04" w:rsidRPr="003F477D" w:rsidRDefault="00B66B04" w:rsidP="00E916CF">
            <w:pPr>
              <w:spacing w:after="0" w:line="240" w:lineRule="auto"/>
              <w:rPr>
                <w:szCs w:val="22"/>
              </w:rPr>
            </w:pPr>
          </w:p>
        </w:tc>
        <w:tc>
          <w:tcPr>
            <w:tcW w:w="1452" w:type="dxa"/>
            <w:tcBorders>
              <w:top w:val="single" w:sz="12" w:space="0" w:color="auto"/>
            </w:tcBorders>
            <w:vAlign w:val="center"/>
          </w:tcPr>
          <w:p w:rsidR="00B66B04" w:rsidRPr="003F477D" w:rsidRDefault="00B66B04" w:rsidP="00E916CF">
            <w:pPr>
              <w:spacing w:after="0" w:line="240" w:lineRule="auto"/>
              <w:rPr>
                <w:szCs w:val="22"/>
              </w:rPr>
            </w:pPr>
          </w:p>
        </w:tc>
        <w:tc>
          <w:tcPr>
            <w:tcW w:w="1667" w:type="dxa"/>
            <w:tcBorders>
              <w:top w:val="single" w:sz="12" w:space="0" w:color="auto"/>
            </w:tcBorders>
            <w:vAlign w:val="center"/>
          </w:tcPr>
          <w:p w:rsidR="00B66B04" w:rsidRPr="003F477D" w:rsidRDefault="00B66B04" w:rsidP="00E916CF">
            <w:pPr>
              <w:spacing w:after="0" w:line="240" w:lineRule="auto"/>
              <w:rPr>
                <w:szCs w:val="22"/>
              </w:rPr>
            </w:pPr>
          </w:p>
        </w:tc>
        <w:tc>
          <w:tcPr>
            <w:tcW w:w="1345" w:type="dxa"/>
            <w:tcBorders>
              <w:top w:val="single" w:sz="12" w:space="0" w:color="auto"/>
            </w:tcBorders>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right w:val="single" w:sz="12" w:space="0" w:color="auto"/>
            </w:tcBorders>
            <w:vAlign w:val="center"/>
          </w:tcPr>
          <w:p w:rsidR="00B66B04" w:rsidRPr="003F477D" w:rsidRDefault="00B66B04" w:rsidP="0003344F">
            <w:pPr>
              <w:spacing w:after="0" w:line="240" w:lineRule="auto"/>
              <w:rPr>
                <w:szCs w:val="22"/>
              </w:rPr>
            </w:pPr>
          </w:p>
        </w:tc>
        <w:tc>
          <w:tcPr>
            <w:tcW w:w="851" w:type="dxa"/>
            <w:tcBorders>
              <w:left w:val="single" w:sz="12" w:space="0" w:color="auto"/>
            </w:tcBorders>
            <w:vAlign w:val="center"/>
          </w:tcPr>
          <w:p w:rsidR="00B66B04" w:rsidRPr="003F477D" w:rsidRDefault="00B66B04" w:rsidP="00E916CF">
            <w:pPr>
              <w:spacing w:after="0" w:line="240" w:lineRule="auto"/>
              <w:rPr>
                <w:szCs w:val="22"/>
              </w:rPr>
            </w:pPr>
          </w:p>
        </w:tc>
        <w:tc>
          <w:tcPr>
            <w:tcW w:w="1417" w:type="dxa"/>
            <w:vAlign w:val="center"/>
          </w:tcPr>
          <w:p w:rsidR="00B66B04" w:rsidRPr="003F477D" w:rsidRDefault="00B66B04" w:rsidP="00E916CF">
            <w:pPr>
              <w:spacing w:after="0" w:line="240" w:lineRule="auto"/>
              <w:rPr>
                <w:szCs w:val="22"/>
              </w:rPr>
            </w:pPr>
          </w:p>
        </w:tc>
        <w:tc>
          <w:tcPr>
            <w:tcW w:w="1452" w:type="dxa"/>
            <w:vAlign w:val="center"/>
          </w:tcPr>
          <w:p w:rsidR="00B66B04" w:rsidRPr="003F477D" w:rsidRDefault="00B66B04" w:rsidP="00E916CF">
            <w:pPr>
              <w:spacing w:after="0" w:line="240" w:lineRule="auto"/>
              <w:rPr>
                <w:szCs w:val="22"/>
              </w:rPr>
            </w:pPr>
          </w:p>
        </w:tc>
        <w:tc>
          <w:tcPr>
            <w:tcW w:w="1667" w:type="dxa"/>
            <w:vAlign w:val="center"/>
          </w:tcPr>
          <w:p w:rsidR="00B66B04" w:rsidRPr="003F477D" w:rsidRDefault="00B66B04" w:rsidP="00E916CF">
            <w:pPr>
              <w:spacing w:after="0" w:line="240" w:lineRule="auto"/>
              <w:rPr>
                <w:szCs w:val="22"/>
              </w:rPr>
            </w:pPr>
          </w:p>
        </w:tc>
        <w:tc>
          <w:tcPr>
            <w:tcW w:w="1345" w:type="dxa"/>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Pr="003F477D" w:rsidRDefault="00B66B04" w:rsidP="0003344F">
            <w:pPr>
              <w:spacing w:after="0" w:line="240" w:lineRule="auto"/>
              <w:rPr>
                <w:szCs w:val="22"/>
              </w:rPr>
            </w:pPr>
          </w:p>
        </w:tc>
        <w:tc>
          <w:tcPr>
            <w:tcW w:w="851" w:type="dxa"/>
            <w:tcBorders>
              <w:left w:val="single" w:sz="12" w:space="0" w:color="auto"/>
              <w:bottom w:val="single" w:sz="12" w:space="0" w:color="auto"/>
            </w:tcBorders>
            <w:vAlign w:val="center"/>
          </w:tcPr>
          <w:p w:rsidR="00B66B04" w:rsidRPr="003F477D" w:rsidRDefault="00B66B04" w:rsidP="00E916CF">
            <w:pPr>
              <w:spacing w:after="0" w:line="240" w:lineRule="auto"/>
              <w:rPr>
                <w:szCs w:val="22"/>
              </w:rPr>
            </w:pPr>
          </w:p>
        </w:tc>
        <w:tc>
          <w:tcPr>
            <w:tcW w:w="1417" w:type="dxa"/>
            <w:tcBorders>
              <w:bottom w:val="single" w:sz="12" w:space="0" w:color="auto"/>
            </w:tcBorders>
            <w:vAlign w:val="center"/>
          </w:tcPr>
          <w:p w:rsidR="00B66B04" w:rsidRPr="003F477D" w:rsidRDefault="00B66B04" w:rsidP="00E916CF">
            <w:pPr>
              <w:spacing w:after="0" w:line="240" w:lineRule="auto"/>
              <w:rPr>
                <w:szCs w:val="22"/>
              </w:rPr>
            </w:pPr>
          </w:p>
        </w:tc>
        <w:tc>
          <w:tcPr>
            <w:tcW w:w="1452" w:type="dxa"/>
            <w:tcBorders>
              <w:bottom w:val="single" w:sz="12" w:space="0" w:color="auto"/>
            </w:tcBorders>
            <w:vAlign w:val="center"/>
          </w:tcPr>
          <w:p w:rsidR="00B66B04" w:rsidRPr="003F477D" w:rsidRDefault="00B66B04" w:rsidP="00E916CF">
            <w:pPr>
              <w:spacing w:after="0" w:line="240" w:lineRule="auto"/>
              <w:rPr>
                <w:szCs w:val="22"/>
              </w:rPr>
            </w:pPr>
          </w:p>
        </w:tc>
        <w:tc>
          <w:tcPr>
            <w:tcW w:w="1667" w:type="dxa"/>
            <w:tcBorders>
              <w:bottom w:val="single" w:sz="12" w:space="0" w:color="auto"/>
            </w:tcBorders>
            <w:vAlign w:val="center"/>
          </w:tcPr>
          <w:p w:rsidR="00B66B04" w:rsidRPr="003F477D" w:rsidRDefault="00B66B04" w:rsidP="00E916CF">
            <w:pPr>
              <w:spacing w:after="0" w:line="240" w:lineRule="auto"/>
              <w:rPr>
                <w:szCs w:val="22"/>
              </w:rPr>
            </w:pPr>
          </w:p>
        </w:tc>
        <w:tc>
          <w:tcPr>
            <w:tcW w:w="1345" w:type="dxa"/>
            <w:tcBorders>
              <w:bottom w:val="single" w:sz="12" w:space="0" w:color="auto"/>
            </w:tcBorders>
            <w:vAlign w:val="center"/>
          </w:tcPr>
          <w:p w:rsidR="00B66B04" w:rsidRPr="003F477D" w:rsidRDefault="00B66B04" w:rsidP="00E916CF">
            <w:pPr>
              <w:spacing w:after="0" w:line="240" w:lineRule="auto"/>
              <w:rPr>
                <w:szCs w:val="22"/>
              </w:rPr>
            </w:pPr>
          </w:p>
        </w:tc>
      </w:tr>
      <w:tr w:rsidR="00B66B04" w:rsidRPr="003F477D" w:rsidTr="00B5583E">
        <w:trPr>
          <w:trHeight w:val="369"/>
          <w:jc w:val="center"/>
        </w:trPr>
        <w:tc>
          <w:tcPr>
            <w:tcW w:w="9212" w:type="dxa"/>
            <w:gridSpan w:val="7"/>
            <w:tcBorders>
              <w:top w:val="single" w:sz="12" w:space="0" w:color="auto"/>
              <w:bottom w:val="single" w:sz="12" w:space="0" w:color="auto"/>
            </w:tcBorders>
            <w:vAlign w:val="center"/>
            <w:hideMark/>
          </w:tcPr>
          <w:p w:rsidR="00B66B04" w:rsidRPr="003F477D" w:rsidRDefault="00B66B04" w:rsidP="0003344F">
            <w:pPr>
              <w:spacing w:after="0" w:line="240" w:lineRule="auto"/>
              <w:rPr>
                <w:szCs w:val="22"/>
              </w:rPr>
            </w:pPr>
            <w:r w:rsidRPr="003F477D">
              <w:rPr>
                <w:b/>
                <w:szCs w:val="22"/>
              </w:rPr>
              <w:t>Obstarávaný DFM na účely vykonania vplyvu v inej ÚJ</w:t>
            </w:r>
          </w:p>
        </w:tc>
      </w:tr>
      <w:tr w:rsidR="00B66B04" w:rsidRPr="003F477D" w:rsidTr="00BE4D2D">
        <w:trPr>
          <w:trHeight w:val="369"/>
          <w:jc w:val="center"/>
        </w:trPr>
        <w:tc>
          <w:tcPr>
            <w:tcW w:w="2480" w:type="dxa"/>
            <w:gridSpan w:val="2"/>
            <w:tcBorders>
              <w:top w:val="single" w:sz="12" w:space="0" w:color="auto"/>
              <w:right w:val="single" w:sz="12" w:space="0" w:color="auto"/>
            </w:tcBorders>
            <w:vAlign w:val="center"/>
          </w:tcPr>
          <w:p w:rsidR="00B66B04" w:rsidRPr="005A3134" w:rsidRDefault="00B66B04" w:rsidP="0003344F">
            <w:pPr>
              <w:spacing w:after="0" w:line="240" w:lineRule="auto"/>
              <w:rPr>
                <w:sz w:val="20"/>
                <w:szCs w:val="20"/>
              </w:rPr>
            </w:pPr>
          </w:p>
        </w:tc>
        <w:tc>
          <w:tcPr>
            <w:tcW w:w="851" w:type="dxa"/>
            <w:tcBorders>
              <w:top w:val="single" w:sz="12" w:space="0" w:color="auto"/>
              <w:left w:val="single" w:sz="12" w:space="0" w:color="auto"/>
            </w:tcBorders>
            <w:vAlign w:val="center"/>
          </w:tcPr>
          <w:p w:rsidR="00B66B04" w:rsidRPr="003F477D" w:rsidRDefault="00B66B04" w:rsidP="00E916CF">
            <w:pPr>
              <w:spacing w:after="0" w:line="240" w:lineRule="auto"/>
              <w:rPr>
                <w:szCs w:val="22"/>
              </w:rPr>
            </w:pPr>
          </w:p>
        </w:tc>
        <w:tc>
          <w:tcPr>
            <w:tcW w:w="1417" w:type="dxa"/>
            <w:tcBorders>
              <w:top w:val="single" w:sz="12" w:space="0" w:color="auto"/>
            </w:tcBorders>
            <w:vAlign w:val="center"/>
          </w:tcPr>
          <w:p w:rsidR="00B66B04" w:rsidRPr="003F477D" w:rsidRDefault="00B66B04" w:rsidP="00E916CF">
            <w:pPr>
              <w:spacing w:after="0" w:line="240" w:lineRule="auto"/>
              <w:rPr>
                <w:szCs w:val="22"/>
              </w:rPr>
            </w:pPr>
          </w:p>
        </w:tc>
        <w:tc>
          <w:tcPr>
            <w:tcW w:w="1452" w:type="dxa"/>
            <w:tcBorders>
              <w:top w:val="single" w:sz="12" w:space="0" w:color="auto"/>
            </w:tcBorders>
            <w:vAlign w:val="center"/>
          </w:tcPr>
          <w:p w:rsidR="00B66B04" w:rsidRPr="003F477D" w:rsidRDefault="00B66B04" w:rsidP="005A3134">
            <w:pPr>
              <w:spacing w:after="0" w:line="240" w:lineRule="auto"/>
              <w:rPr>
                <w:szCs w:val="22"/>
              </w:rPr>
            </w:pPr>
          </w:p>
        </w:tc>
        <w:tc>
          <w:tcPr>
            <w:tcW w:w="1667" w:type="dxa"/>
            <w:tcBorders>
              <w:top w:val="single" w:sz="12" w:space="0" w:color="auto"/>
            </w:tcBorders>
            <w:vAlign w:val="center"/>
          </w:tcPr>
          <w:p w:rsidR="00B66B04" w:rsidRPr="003F477D" w:rsidRDefault="00B66B04" w:rsidP="005A3134">
            <w:pPr>
              <w:spacing w:after="0" w:line="240" w:lineRule="auto"/>
              <w:rPr>
                <w:szCs w:val="22"/>
              </w:rPr>
            </w:pPr>
          </w:p>
        </w:tc>
        <w:tc>
          <w:tcPr>
            <w:tcW w:w="1345" w:type="dxa"/>
            <w:tcBorders>
              <w:top w:val="single" w:sz="12" w:space="0" w:color="auto"/>
            </w:tcBorders>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bottom w:val="single" w:sz="12" w:space="0" w:color="auto"/>
              <w:right w:val="single" w:sz="12" w:space="0" w:color="auto"/>
            </w:tcBorders>
            <w:vAlign w:val="center"/>
          </w:tcPr>
          <w:p w:rsidR="00B66B04" w:rsidRPr="005A3134" w:rsidRDefault="00B66B04" w:rsidP="0003344F">
            <w:pPr>
              <w:spacing w:after="0" w:line="240" w:lineRule="auto"/>
              <w:rPr>
                <w:sz w:val="20"/>
                <w:szCs w:val="20"/>
              </w:rPr>
            </w:pPr>
          </w:p>
        </w:tc>
        <w:tc>
          <w:tcPr>
            <w:tcW w:w="851" w:type="dxa"/>
            <w:tcBorders>
              <w:left w:val="single" w:sz="12" w:space="0" w:color="auto"/>
              <w:bottom w:val="single" w:sz="12" w:space="0" w:color="auto"/>
            </w:tcBorders>
            <w:vAlign w:val="center"/>
          </w:tcPr>
          <w:p w:rsidR="00B66B04" w:rsidRPr="003F477D" w:rsidRDefault="00B66B04" w:rsidP="00E916CF">
            <w:pPr>
              <w:spacing w:after="0" w:line="240" w:lineRule="auto"/>
              <w:rPr>
                <w:szCs w:val="22"/>
              </w:rPr>
            </w:pPr>
          </w:p>
        </w:tc>
        <w:tc>
          <w:tcPr>
            <w:tcW w:w="1417" w:type="dxa"/>
            <w:tcBorders>
              <w:bottom w:val="single" w:sz="12" w:space="0" w:color="auto"/>
            </w:tcBorders>
            <w:vAlign w:val="center"/>
          </w:tcPr>
          <w:p w:rsidR="00B66B04" w:rsidRPr="003F477D" w:rsidRDefault="00B66B04" w:rsidP="00E916CF">
            <w:pPr>
              <w:spacing w:after="0" w:line="240" w:lineRule="auto"/>
              <w:rPr>
                <w:szCs w:val="22"/>
              </w:rPr>
            </w:pPr>
          </w:p>
        </w:tc>
        <w:tc>
          <w:tcPr>
            <w:tcW w:w="1452" w:type="dxa"/>
            <w:tcBorders>
              <w:bottom w:val="single" w:sz="12" w:space="0" w:color="auto"/>
            </w:tcBorders>
            <w:vAlign w:val="center"/>
          </w:tcPr>
          <w:p w:rsidR="00B66B04" w:rsidRPr="003F477D" w:rsidRDefault="00B66B04" w:rsidP="00E916CF">
            <w:pPr>
              <w:spacing w:after="0" w:line="240" w:lineRule="auto"/>
              <w:rPr>
                <w:szCs w:val="22"/>
              </w:rPr>
            </w:pPr>
          </w:p>
        </w:tc>
        <w:tc>
          <w:tcPr>
            <w:tcW w:w="1667" w:type="dxa"/>
            <w:tcBorders>
              <w:bottom w:val="single" w:sz="12" w:space="0" w:color="auto"/>
            </w:tcBorders>
            <w:vAlign w:val="center"/>
          </w:tcPr>
          <w:p w:rsidR="00B66B04" w:rsidRPr="003F477D" w:rsidRDefault="00B66B04" w:rsidP="00E916CF">
            <w:pPr>
              <w:spacing w:after="0" w:line="240" w:lineRule="auto"/>
              <w:rPr>
                <w:szCs w:val="22"/>
              </w:rPr>
            </w:pPr>
          </w:p>
        </w:tc>
        <w:tc>
          <w:tcPr>
            <w:tcW w:w="1345" w:type="dxa"/>
            <w:tcBorders>
              <w:bottom w:val="single" w:sz="12" w:space="0" w:color="auto"/>
            </w:tcBorders>
            <w:vAlign w:val="center"/>
          </w:tcPr>
          <w:p w:rsidR="00B66B04" w:rsidRPr="003F477D" w:rsidRDefault="00B66B04" w:rsidP="00E916CF">
            <w:pPr>
              <w:spacing w:after="0" w:line="240" w:lineRule="auto"/>
              <w:rPr>
                <w:szCs w:val="22"/>
              </w:rPr>
            </w:pPr>
          </w:p>
        </w:tc>
      </w:tr>
      <w:tr w:rsidR="00B66B04" w:rsidRPr="003F477D" w:rsidTr="00BE4D2D">
        <w:trPr>
          <w:trHeight w:val="369"/>
          <w:jc w:val="center"/>
        </w:trPr>
        <w:tc>
          <w:tcPr>
            <w:tcW w:w="2480" w:type="dxa"/>
            <w:gridSpan w:val="2"/>
            <w:tcBorders>
              <w:top w:val="single" w:sz="12" w:space="0" w:color="auto"/>
              <w:bottom w:val="single" w:sz="12" w:space="0" w:color="auto"/>
              <w:right w:val="single" w:sz="12" w:space="0" w:color="auto"/>
            </w:tcBorders>
            <w:vAlign w:val="center"/>
            <w:hideMark/>
          </w:tcPr>
          <w:p w:rsidR="00B66B04" w:rsidRPr="003F477D" w:rsidRDefault="00B66B04" w:rsidP="00E109E2">
            <w:pPr>
              <w:spacing w:after="0" w:line="240" w:lineRule="auto"/>
              <w:rPr>
                <w:b/>
                <w:szCs w:val="22"/>
              </w:rPr>
            </w:pPr>
            <w:r w:rsidRPr="003F477D">
              <w:rPr>
                <w:b/>
                <w:szCs w:val="22"/>
              </w:rPr>
              <w:t>DFM spolu</w:t>
            </w:r>
          </w:p>
        </w:tc>
        <w:tc>
          <w:tcPr>
            <w:tcW w:w="851" w:type="dxa"/>
            <w:tcBorders>
              <w:top w:val="single" w:sz="12" w:space="0" w:color="auto"/>
              <w:left w:val="single" w:sz="12" w:space="0" w:color="auto"/>
              <w:bottom w:val="single" w:sz="12" w:space="0" w:color="auto"/>
            </w:tcBorders>
            <w:vAlign w:val="center"/>
            <w:hideMark/>
          </w:tcPr>
          <w:p w:rsidR="00B66B04" w:rsidRPr="003F477D" w:rsidRDefault="00B66B04" w:rsidP="0003344F">
            <w:pPr>
              <w:spacing w:after="0" w:line="240" w:lineRule="auto"/>
              <w:jc w:val="center"/>
              <w:rPr>
                <w:szCs w:val="22"/>
              </w:rPr>
            </w:pPr>
            <w:r w:rsidRPr="003F477D">
              <w:rPr>
                <w:szCs w:val="22"/>
              </w:rPr>
              <w:t>x</w:t>
            </w:r>
          </w:p>
        </w:tc>
        <w:tc>
          <w:tcPr>
            <w:tcW w:w="1417" w:type="dxa"/>
            <w:tcBorders>
              <w:top w:val="single" w:sz="12" w:space="0" w:color="auto"/>
              <w:bottom w:val="single" w:sz="12" w:space="0" w:color="auto"/>
            </w:tcBorders>
            <w:vAlign w:val="center"/>
            <w:hideMark/>
          </w:tcPr>
          <w:p w:rsidR="00B66B04" w:rsidRPr="003F477D" w:rsidRDefault="00B66B04"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B66B04" w:rsidRPr="003F477D" w:rsidRDefault="00B66B04"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B66B04" w:rsidRPr="003F477D" w:rsidRDefault="00B66B04"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B66B04" w:rsidRPr="003F477D" w:rsidRDefault="005A1FCA" w:rsidP="00E916CF">
            <w:pPr>
              <w:spacing w:after="0" w:line="240" w:lineRule="auto"/>
              <w:rPr>
                <w:szCs w:val="22"/>
              </w:rPr>
            </w:pPr>
            <w:r>
              <w:rPr>
                <w:szCs w:val="22"/>
              </w:rPr>
              <w:t>5 099 605,25</w:t>
            </w:r>
          </w:p>
        </w:tc>
      </w:tr>
    </w:tbl>
    <w:p w:rsidR="003F477D" w:rsidRDefault="003F477D" w:rsidP="003F477D">
      <w:pPr>
        <w:pStyle w:val="Nzov"/>
        <w:spacing w:before="0" w:beforeAutospacing="0" w:after="0"/>
        <w:ind w:left="357"/>
        <w:contextualSpacing/>
        <w:jc w:val="left"/>
        <w:rPr>
          <w:szCs w:val="22"/>
        </w:rPr>
      </w:pPr>
    </w:p>
    <w:p w:rsidR="003F477D" w:rsidRDefault="00EE6654" w:rsidP="003F477D">
      <w:r>
        <w:t>Spoločnosť TUBAU, a.s. preceňuje podiely v dcérskych spoločnostiach metódou vlastného imania na hodnotu zodpovedajúcu podielu na VI danej spoločnosti.</w:t>
      </w:r>
    </w:p>
    <w:p w:rsidR="00EE6654" w:rsidRPr="008D4749" w:rsidRDefault="00EE6654" w:rsidP="00EE6654">
      <w:pPr>
        <w:pStyle w:val="Nzov"/>
        <w:spacing w:before="0" w:beforeAutospacing="0" w:after="120"/>
        <w:jc w:val="left"/>
        <w:rPr>
          <w:rFonts w:cs="Arial"/>
          <w:szCs w:val="22"/>
        </w:rPr>
      </w:pPr>
      <w:r w:rsidRPr="008D4749">
        <w:rPr>
          <w:rFonts w:cs="Arial"/>
          <w:szCs w:val="22"/>
        </w:rPr>
        <w:lastRenderedPageBreak/>
        <w:t>Informácie o poskytnutých dlhodobých pôžičkách</w:t>
      </w:r>
    </w:p>
    <w:tbl>
      <w:tblPr>
        <w:tblW w:w="4916"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9"/>
        <w:gridCol w:w="1433"/>
        <w:gridCol w:w="1122"/>
        <w:gridCol w:w="1092"/>
        <w:gridCol w:w="1497"/>
        <w:gridCol w:w="1184"/>
      </w:tblGrid>
      <w:tr w:rsidR="00EE6654" w:rsidRPr="002615B0" w:rsidTr="00B8176C">
        <w:trPr>
          <w:trHeight w:val="996"/>
          <w:jc w:val="center"/>
        </w:trPr>
        <w:tc>
          <w:tcPr>
            <w:tcW w:w="2778" w:type="dxa"/>
            <w:tcBorders>
              <w:top w:val="single" w:sz="12" w:space="0" w:color="auto"/>
              <w:bottom w:val="nil"/>
              <w:right w:val="single" w:sz="12" w:space="0" w:color="auto"/>
            </w:tcBorders>
            <w:vAlign w:val="center"/>
          </w:tcPr>
          <w:p w:rsidR="00EE6654" w:rsidRPr="002615B0" w:rsidRDefault="00EE6654" w:rsidP="00B8176C">
            <w:pPr>
              <w:pStyle w:val="TopHeader"/>
            </w:pPr>
            <w:r w:rsidRPr="002615B0">
              <w:t>Dlhodobé pôžičky</w:t>
            </w:r>
          </w:p>
        </w:tc>
        <w:tc>
          <w:tcPr>
            <w:tcW w:w="1457"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Stav </w:t>
            </w:r>
            <w:r w:rsidRPr="002615B0">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Zvýšenie hodnoty</w:t>
            </w:r>
          </w:p>
        </w:tc>
        <w:tc>
          <w:tcPr>
            <w:tcW w:w="1110"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Zníženie hodnoty</w:t>
            </w:r>
          </w:p>
        </w:tc>
        <w:tc>
          <w:tcPr>
            <w:tcW w:w="1523" w:type="dxa"/>
            <w:tcBorders>
              <w:top w:val="single" w:sz="12" w:space="0" w:color="auto"/>
              <w:left w:val="single" w:sz="12" w:space="0" w:color="auto"/>
              <w:bottom w:val="nil"/>
              <w:right w:val="single" w:sz="12" w:space="0" w:color="auto"/>
            </w:tcBorders>
            <w:vAlign w:val="center"/>
          </w:tcPr>
          <w:p w:rsidR="00EE6654" w:rsidRPr="002615B0" w:rsidRDefault="00EE6654" w:rsidP="00B8176C">
            <w:pPr>
              <w:pStyle w:val="TopHeader"/>
            </w:pPr>
            <w:r w:rsidRPr="002615B0">
              <w:t>Vyradenie pôžičky z účtovníctva v účtovnom období</w:t>
            </w:r>
          </w:p>
        </w:tc>
        <w:tc>
          <w:tcPr>
            <w:tcW w:w="1204" w:type="dxa"/>
            <w:tcBorders>
              <w:top w:val="single" w:sz="12" w:space="0" w:color="auto"/>
              <w:left w:val="single" w:sz="12" w:space="0" w:color="auto"/>
              <w:bottom w:val="nil"/>
            </w:tcBorders>
            <w:vAlign w:val="center"/>
          </w:tcPr>
          <w:p w:rsidR="00EE6654" w:rsidRPr="002615B0" w:rsidRDefault="00EE6654" w:rsidP="00B8176C">
            <w:pPr>
              <w:pStyle w:val="TopHeader"/>
            </w:pPr>
            <w:r w:rsidRPr="002615B0">
              <w:t>Stav </w:t>
            </w:r>
            <w:r w:rsidRPr="002615B0">
              <w:br/>
              <w:t>na konci účtovného obdobia</w:t>
            </w:r>
          </w:p>
        </w:tc>
      </w:tr>
      <w:tr w:rsidR="00EE6654" w:rsidRPr="002615B0" w:rsidTr="00B8176C">
        <w:trPr>
          <w:trHeight w:hRule="exact" w:val="227"/>
          <w:jc w:val="center"/>
        </w:trPr>
        <w:tc>
          <w:tcPr>
            <w:tcW w:w="2778" w:type="dxa"/>
            <w:tcBorders>
              <w:top w:val="nil"/>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a</w:t>
            </w:r>
          </w:p>
        </w:tc>
        <w:tc>
          <w:tcPr>
            <w:tcW w:w="1457"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b</w:t>
            </w:r>
          </w:p>
        </w:tc>
        <w:tc>
          <w:tcPr>
            <w:tcW w:w="1140"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c</w:t>
            </w:r>
          </w:p>
        </w:tc>
        <w:tc>
          <w:tcPr>
            <w:tcW w:w="1110"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d</w:t>
            </w:r>
          </w:p>
        </w:tc>
        <w:tc>
          <w:tcPr>
            <w:tcW w:w="1523" w:type="dxa"/>
            <w:tcBorders>
              <w:top w:val="nil"/>
              <w:left w:val="single" w:sz="12" w:space="0" w:color="auto"/>
              <w:bottom w:val="single" w:sz="12" w:space="0" w:color="auto"/>
              <w:right w:val="single" w:sz="12" w:space="0" w:color="auto"/>
            </w:tcBorders>
            <w:vAlign w:val="center"/>
          </w:tcPr>
          <w:p w:rsidR="00EE6654" w:rsidRPr="002615B0" w:rsidRDefault="00EE6654" w:rsidP="00B8176C">
            <w:pPr>
              <w:pStyle w:val="TopHeader"/>
              <w:rPr>
                <w:b w:val="0"/>
              </w:rPr>
            </w:pPr>
            <w:r w:rsidRPr="002615B0">
              <w:rPr>
                <w:b w:val="0"/>
              </w:rPr>
              <w:t>e</w:t>
            </w:r>
          </w:p>
        </w:tc>
        <w:tc>
          <w:tcPr>
            <w:tcW w:w="1204" w:type="dxa"/>
            <w:tcBorders>
              <w:top w:val="nil"/>
              <w:left w:val="single" w:sz="12" w:space="0" w:color="auto"/>
              <w:bottom w:val="single" w:sz="12" w:space="0" w:color="auto"/>
            </w:tcBorders>
            <w:vAlign w:val="center"/>
          </w:tcPr>
          <w:p w:rsidR="00EE6654" w:rsidRPr="002615B0" w:rsidRDefault="00EE6654" w:rsidP="00B8176C">
            <w:pPr>
              <w:pStyle w:val="TopHeader"/>
              <w:rPr>
                <w:b w:val="0"/>
              </w:rPr>
            </w:pPr>
            <w:r w:rsidRPr="002615B0">
              <w:rPr>
                <w:b w:val="0"/>
              </w:rPr>
              <w:t>f</w:t>
            </w:r>
          </w:p>
        </w:tc>
      </w:tr>
      <w:tr w:rsidR="00EE6654" w:rsidRPr="002615B0" w:rsidTr="00B8176C">
        <w:trPr>
          <w:trHeight w:val="340"/>
          <w:jc w:val="center"/>
        </w:trPr>
        <w:tc>
          <w:tcPr>
            <w:tcW w:w="2778" w:type="dxa"/>
            <w:tcBorders>
              <w:top w:val="single" w:sz="12" w:space="0" w:color="auto"/>
              <w:right w:val="single" w:sz="12" w:space="0" w:color="auto"/>
            </w:tcBorders>
            <w:vAlign w:val="center"/>
          </w:tcPr>
          <w:p w:rsidR="00EE6654" w:rsidRPr="002615B0" w:rsidRDefault="00EE6654" w:rsidP="00B8176C">
            <w:pPr>
              <w:rPr>
                <w:szCs w:val="22"/>
              </w:rPr>
            </w:pPr>
            <w:r w:rsidRPr="002615B0">
              <w:rPr>
                <w:szCs w:val="22"/>
              </w:rPr>
              <w:t>Do splatnosti viac ako päť rokov</w:t>
            </w:r>
          </w:p>
        </w:tc>
        <w:tc>
          <w:tcPr>
            <w:tcW w:w="1457" w:type="dxa"/>
            <w:tcBorders>
              <w:top w:val="single" w:sz="12" w:space="0" w:color="auto"/>
              <w:left w:val="single" w:sz="12" w:space="0" w:color="auto"/>
            </w:tcBorders>
            <w:vAlign w:val="center"/>
          </w:tcPr>
          <w:p w:rsidR="00EE6654" w:rsidRPr="002615B0" w:rsidRDefault="00EE6654" w:rsidP="00B8176C">
            <w:pPr>
              <w:rPr>
                <w:szCs w:val="22"/>
              </w:rPr>
            </w:pPr>
          </w:p>
        </w:tc>
        <w:tc>
          <w:tcPr>
            <w:tcW w:w="1140" w:type="dxa"/>
            <w:tcBorders>
              <w:top w:val="single" w:sz="12" w:space="0" w:color="auto"/>
            </w:tcBorders>
            <w:vAlign w:val="center"/>
          </w:tcPr>
          <w:p w:rsidR="00EE6654" w:rsidRPr="002615B0" w:rsidRDefault="00EE6654" w:rsidP="00B8176C">
            <w:pPr>
              <w:rPr>
                <w:szCs w:val="22"/>
              </w:rPr>
            </w:pPr>
          </w:p>
        </w:tc>
        <w:tc>
          <w:tcPr>
            <w:tcW w:w="1110" w:type="dxa"/>
            <w:tcBorders>
              <w:top w:val="single" w:sz="12" w:space="0" w:color="auto"/>
            </w:tcBorders>
            <w:vAlign w:val="center"/>
          </w:tcPr>
          <w:p w:rsidR="00EE6654" w:rsidRPr="002615B0" w:rsidRDefault="00EE6654" w:rsidP="00B8176C">
            <w:pPr>
              <w:rPr>
                <w:szCs w:val="22"/>
              </w:rPr>
            </w:pPr>
          </w:p>
        </w:tc>
        <w:tc>
          <w:tcPr>
            <w:tcW w:w="1523" w:type="dxa"/>
            <w:tcBorders>
              <w:top w:val="single" w:sz="12" w:space="0" w:color="auto"/>
            </w:tcBorders>
            <w:vAlign w:val="center"/>
          </w:tcPr>
          <w:p w:rsidR="00EE6654" w:rsidRPr="002615B0" w:rsidRDefault="00EE6654" w:rsidP="00B8176C">
            <w:pPr>
              <w:rPr>
                <w:szCs w:val="22"/>
              </w:rPr>
            </w:pPr>
          </w:p>
        </w:tc>
        <w:tc>
          <w:tcPr>
            <w:tcW w:w="1204" w:type="dxa"/>
            <w:tcBorders>
              <w:top w:val="single" w:sz="12" w:space="0" w:color="auto"/>
            </w:tcBorders>
            <w:vAlign w:val="center"/>
          </w:tcPr>
          <w:p w:rsidR="00EE6654" w:rsidRPr="002615B0" w:rsidRDefault="00EE6654" w:rsidP="00B8176C">
            <w:pPr>
              <w:rPr>
                <w:szCs w:val="22"/>
              </w:rPr>
            </w:pP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 xml:space="preserve">Do splatnosti viac ako tri roky a najviac päť rokov vrátane </w:t>
            </w:r>
          </w:p>
        </w:tc>
        <w:tc>
          <w:tcPr>
            <w:tcW w:w="1457" w:type="dxa"/>
            <w:tcBorders>
              <w:left w:val="single" w:sz="12" w:space="0" w:color="auto"/>
            </w:tcBorders>
            <w:vAlign w:val="center"/>
          </w:tcPr>
          <w:p w:rsidR="00EE6654" w:rsidRPr="002615B0" w:rsidRDefault="00EE6654" w:rsidP="00B8176C">
            <w:pPr>
              <w:rPr>
                <w:szCs w:val="22"/>
              </w:rPr>
            </w:pPr>
          </w:p>
        </w:tc>
        <w:tc>
          <w:tcPr>
            <w:tcW w:w="1140" w:type="dxa"/>
            <w:vAlign w:val="center"/>
          </w:tcPr>
          <w:p w:rsidR="00EE6654" w:rsidRPr="002615B0" w:rsidRDefault="00EE6654" w:rsidP="00B8176C">
            <w:pPr>
              <w:rPr>
                <w:szCs w:val="22"/>
              </w:rPr>
            </w:pPr>
          </w:p>
        </w:tc>
        <w:tc>
          <w:tcPr>
            <w:tcW w:w="1110" w:type="dxa"/>
            <w:vAlign w:val="center"/>
          </w:tcPr>
          <w:p w:rsidR="00EE6654" w:rsidRPr="002615B0" w:rsidRDefault="00EE6654" w:rsidP="00B8176C">
            <w:pPr>
              <w:rPr>
                <w:szCs w:val="22"/>
              </w:rPr>
            </w:pP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EE6654" w:rsidP="00B8176C">
            <w:pPr>
              <w:rPr>
                <w:szCs w:val="22"/>
              </w:rPr>
            </w:pP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Do splatnosti viac ako jeden rok a najviac tri roky vrátane</w:t>
            </w:r>
          </w:p>
        </w:tc>
        <w:tc>
          <w:tcPr>
            <w:tcW w:w="1457" w:type="dxa"/>
            <w:tcBorders>
              <w:left w:val="single" w:sz="12" w:space="0" w:color="auto"/>
            </w:tcBorders>
            <w:vAlign w:val="center"/>
          </w:tcPr>
          <w:p w:rsidR="00EE6654" w:rsidRPr="002615B0" w:rsidRDefault="008D4749" w:rsidP="00B8176C">
            <w:pPr>
              <w:rPr>
                <w:szCs w:val="22"/>
              </w:rPr>
            </w:pPr>
            <w:r>
              <w:rPr>
                <w:szCs w:val="22"/>
              </w:rPr>
              <w:t>519 626</w:t>
            </w:r>
          </w:p>
        </w:tc>
        <w:tc>
          <w:tcPr>
            <w:tcW w:w="1140" w:type="dxa"/>
            <w:vAlign w:val="center"/>
          </w:tcPr>
          <w:p w:rsidR="00EE6654" w:rsidRPr="002615B0" w:rsidRDefault="00EE6654" w:rsidP="00B8176C">
            <w:pPr>
              <w:rPr>
                <w:szCs w:val="22"/>
              </w:rPr>
            </w:pPr>
          </w:p>
        </w:tc>
        <w:tc>
          <w:tcPr>
            <w:tcW w:w="1110" w:type="dxa"/>
            <w:vAlign w:val="center"/>
          </w:tcPr>
          <w:p w:rsidR="00EE6654" w:rsidRPr="002615B0" w:rsidRDefault="008D4749" w:rsidP="00B8176C">
            <w:pPr>
              <w:rPr>
                <w:szCs w:val="22"/>
              </w:rPr>
            </w:pPr>
            <w:r>
              <w:rPr>
                <w:szCs w:val="22"/>
              </w:rPr>
              <w:t>189 626</w:t>
            </w: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8D4749" w:rsidP="00B8176C">
            <w:pPr>
              <w:rPr>
                <w:szCs w:val="22"/>
              </w:rPr>
            </w:pPr>
            <w:r>
              <w:rPr>
                <w:szCs w:val="22"/>
              </w:rPr>
              <w:t>330 000</w:t>
            </w:r>
          </w:p>
        </w:tc>
      </w:tr>
      <w:tr w:rsidR="00EE6654" w:rsidRPr="002615B0" w:rsidTr="00B8176C">
        <w:trPr>
          <w:jc w:val="center"/>
        </w:trPr>
        <w:tc>
          <w:tcPr>
            <w:tcW w:w="2778" w:type="dxa"/>
            <w:tcBorders>
              <w:right w:val="single" w:sz="12" w:space="0" w:color="auto"/>
            </w:tcBorders>
            <w:vAlign w:val="center"/>
          </w:tcPr>
          <w:p w:rsidR="00EE6654" w:rsidRPr="002615B0" w:rsidRDefault="00EE6654" w:rsidP="00B8176C">
            <w:pPr>
              <w:rPr>
                <w:szCs w:val="22"/>
              </w:rPr>
            </w:pPr>
            <w:r w:rsidRPr="002615B0">
              <w:rPr>
                <w:szCs w:val="22"/>
              </w:rPr>
              <w:t>Do splatnosti do jedného roka vrátane</w:t>
            </w:r>
          </w:p>
        </w:tc>
        <w:tc>
          <w:tcPr>
            <w:tcW w:w="1457" w:type="dxa"/>
            <w:tcBorders>
              <w:left w:val="single" w:sz="12" w:space="0" w:color="auto"/>
            </w:tcBorders>
            <w:vAlign w:val="center"/>
          </w:tcPr>
          <w:p w:rsidR="00EE6654" w:rsidRPr="002615B0" w:rsidRDefault="00EE6654" w:rsidP="00B8176C">
            <w:pPr>
              <w:rPr>
                <w:szCs w:val="22"/>
              </w:rPr>
            </w:pPr>
          </w:p>
        </w:tc>
        <w:tc>
          <w:tcPr>
            <w:tcW w:w="1140" w:type="dxa"/>
            <w:vAlign w:val="center"/>
          </w:tcPr>
          <w:p w:rsidR="00EE6654" w:rsidRPr="002615B0" w:rsidRDefault="00EE6654" w:rsidP="00B8176C">
            <w:pPr>
              <w:rPr>
                <w:szCs w:val="22"/>
              </w:rPr>
            </w:pPr>
          </w:p>
        </w:tc>
        <w:tc>
          <w:tcPr>
            <w:tcW w:w="1110" w:type="dxa"/>
            <w:vAlign w:val="center"/>
          </w:tcPr>
          <w:p w:rsidR="00EE6654" w:rsidRPr="002615B0" w:rsidRDefault="00EE6654" w:rsidP="00B8176C">
            <w:pPr>
              <w:rPr>
                <w:szCs w:val="22"/>
              </w:rPr>
            </w:pPr>
          </w:p>
        </w:tc>
        <w:tc>
          <w:tcPr>
            <w:tcW w:w="1523" w:type="dxa"/>
            <w:vAlign w:val="center"/>
          </w:tcPr>
          <w:p w:rsidR="00EE6654" w:rsidRPr="002615B0" w:rsidRDefault="00EE6654" w:rsidP="00B8176C">
            <w:pPr>
              <w:rPr>
                <w:szCs w:val="22"/>
              </w:rPr>
            </w:pPr>
          </w:p>
        </w:tc>
        <w:tc>
          <w:tcPr>
            <w:tcW w:w="1204" w:type="dxa"/>
            <w:vAlign w:val="center"/>
          </w:tcPr>
          <w:p w:rsidR="00EE6654" w:rsidRPr="002615B0" w:rsidRDefault="00EE6654" w:rsidP="00B8176C">
            <w:pPr>
              <w:rPr>
                <w:szCs w:val="22"/>
              </w:rPr>
            </w:pPr>
          </w:p>
        </w:tc>
      </w:tr>
      <w:tr w:rsidR="00EE6654" w:rsidRPr="002615B0" w:rsidTr="00B8176C">
        <w:trPr>
          <w:trHeight w:val="340"/>
          <w:jc w:val="center"/>
        </w:trPr>
        <w:tc>
          <w:tcPr>
            <w:tcW w:w="2778" w:type="dxa"/>
            <w:tcBorders>
              <w:bottom w:val="single" w:sz="12" w:space="0" w:color="auto"/>
              <w:right w:val="single" w:sz="12" w:space="0" w:color="auto"/>
            </w:tcBorders>
            <w:vAlign w:val="center"/>
          </w:tcPr>
          <w:p w:rsidR="00EE6654" w:rsidRPr="002615B0" w:rsidRDefault="00EE6654" w:rsidP="00B8176C">
            <w:pPr>
              <w:rPr>
                <w:b/>
                <w:szCs w:val="22"/>
              </w:rPr>
            </w:pPr>
            <w:r w:rsidRPr="002615B0">
              <w:rPr>
                <w:b/>
                <w:szCs w:val="22"/>
              </w:rPr>
              <w:t>Dlhodobé pôžičky spolu</w:t>
            </w:r>
          </w:p>
        </w:tc>
        <w:tc>
          <w:tcPr>
            <w:tcW w:w="1457" w:type="dxa"/>
            <w:tcBorders>
              <w:left w:val="single" w:sz="12" w:space="0" w:color="auto"/>
              <w:bottom w:val="single" w:sz="12" w:space="0" w:color="auto"/>
            </w:tcBorders>
            <w:vAlign w:val="center"/>
          </w:tcPr>
          <w:p w:rsidR="00EE6654" w:rsidRPr="002615B0" w:rsidRDefault="008D4749" w:rsidP="00B8176C">
            <w:pPr>
              <w:rPr>
                <w:b/>
                <w:szCs w:val="22"/>
              </w:rPr>
            </w:pPr>
            <w:r>
              <w:rPr>
                <w:b/>
                <w:szCs w:val="22"/>
              </w:rPr>
              <w:t>519 626</w:t>
            </w:r>
          </w:p>
        </w:tc>
        <w:tc>
          <w:tcPr>
            <w:tcW w:w="1140" w:type="dxa"/>
            <w:tcBorders>
              <w:bottom w:val="single" w:sz="12" w:space="0" w:color="auto"/>
            </w:tcBorders>
            <w:vAlign w:val="center"/>
          </w:tcPr>
          <w:p w:rsidR="00EE6654" w:rsidRPr="002615B0" w:rsidRDefault="00EE6654" w:rsidP="00B8176C">
            <w:pPr>
              <w:rPr>
                <w:b/>
                <w:szCs w:val="22"/>
              </w:rPr>
            </w:pPr>
          </w:p>
        </w:tc>
        <w:tc>
          <w:tcPr>
            <w:tcW w:w="1110" w:type="dxa"/>
            <w:tcBorders>
              <w:bottom w:val="single" w:sz="12" w:space="0" w:color="auto"/>
            </w:tcBorders>
            <w:vAlign w:val="center"/>
          </w:tcPr>
          <w:p w:rsidR="00EE6654" w:rsidRPr="002615B0" w:rsidRDefault="008D4749" w:rsidP="00B8176C">
            <w:pPr>
              <w:rPr>
                <w:b/>
                <w:szCs w:val="22"/>
              </w:rPr>
            </w:pPr>
            <w:r>
              <w:rPr>
                <w:b/>
                <w:szCs w:val="22"/>
              </w:rPr>
              <w:t>189 626</w:t>
            </w:r>
          </w:p>
        </w:tc>
        <w:tc>
          <w:tcPr>
            <w:tcW w:w="1523" w:type="dxa"/>
            <w:tcBorders>
              <w:bottom w:val="single" w:sz="12" w:space="0" w:color="auto"/>
            </w:tcBorders>
            <w:vAlign w:val="center"/>
          </w:tcPr>
          <w:p w:rsidR="00EE6654" w:rsidRPr="002615B0" w:rsidRDefault="00EE6654" w:rsidP="00B8176C">
            <w:pPr>
              <w:rPr>
                <w:b/>
                <w:szCs w:val="22"/>
              </w:rPr>
            </w:pPr>
          </w:p>
        </w:tc>
        <w:tc>
          <w:tcPr>
            <w:tcW w:w="1204" w:type="dxa"/>
            <w:tcBorders>
              <w:bottom w:val="single" w:sz="12" w:space="0" w:color="auto"/>
            </w:tcBorders>
            <w:vAlign w:val="center"/>
          </w:tcPr>
          <w:p w:rsidR="00EE6654" w:rsidRPr="002615B0" w:rsidRDefault="008D4749" w:rsidP="00B8176C">
            <w:pPr>
              <w:rPr>
                <w:b/>
                <w:szCs w:val="22"/>
              </w:rPr>
            </w:pPr>
            <w:r>
              <w:rPr>
                <w:b/>
                <w:szCs w:val="22"/>
              </w:rPr>
              <w:t>330 000</w:t>
            </w:r>
          </w:p>
        </w:tc>
      </w:tr>
    </w:tbl>
    <w:p w:rsidR="00FC2C4D" w:rsidRPr="00BE4D2D" w:rsidRDefault="005A1FCA" w:rsidP="00BE4D2D">
      <w:r>
        <w:t>K 31.12.2015 spoločnosť TUBAU, a.s. eviduje pôžičky v rámci konsolidovaného celku v celkovej hodnote 330 000 Eur, ktoré boli poskytnuté v roku 2014</w:t>
      </w:r>
      <w:r w:rsidR="00EE6654">
        <w:t xml:space="preserve">. </w:t>
      </w:r>
    </w:p>
    <w:p w:rsidR="00BE4D2D" w:rsidRPr="00535E31" w:rsidRDefault="00BE4D2D" w:rsidP="00BE4D2D">
      <w:pPr>
        <w:pStyle w:val="Nzov"/>
        <w:numPr>
          <w:ilvl w:val="0"/>
          <w:numId w:val="8"/>
        </w:numPr>
        <w:spacing w:before="0" w:beforeAutospacing="0" w:after="0"/>
        <w:jc w:val="both"/>
        <w:rPr>
          <w:szCs w:val="22"/>
        </w:rPr>
      </w:pPr>
      <w:r w:rsidRPr="00535E31">
        <w:rPr>
          <w:szCs w:val="22"/>
        </w:rPr>
        <w:t>Zákazková výroba</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596F12"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596F12" w:rsidRPr="003F477D" w:rsidRDefault="00596F12" w:rsidP="004304F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8 196 253</w:t>
            </w:r>
          </w:p>
        </w:tc>
        <w:tc>
          <w:tcPr>
            <w:tcW w:w="2160" w:type="dxa"/>
            <w:tcBorders>
              <w:top w:val="single" w:sz="12" w:space="0" w:color="auto"/>
              <w:left w:val="single" w:sz="12" w:space="0" w:color="auto"/>
              <w:right w:val="single" w:sz="12" w:space="0" w:color="auto"/>
            </w:tcBorders>
            <w:vAlign w:val="center"/>
          </w:tcPr>
          <w:p w:rsidR="00596F12" w:rsidRPr="003F477D" w:rsidRDefault="00596F12" w:rsidP="00596F12">
            <w:pPr>
              <w:spacing w:after="0" w:line="240" w:lineRule="auto"/>
              <w:rPr>
                <w:szCs w:val="22"/>
              </w:rPr>
            </w:pPr>
            <w:r>
              <w:rPr>
                <w:szCs w:val="22"/>
              </w:rPr>
              <w:t>9 453 028</w:t>
            </w:r>
          </w:p>
        </w:tc>
        <w:tc>
          <w:tcPr>
            <w:tcW w:w="2200" w:type="dxa"/>
            <w:tcBorders>
              <w:top w:val="single" w:sz="12" w:space="0" w:color="auto"/>
              <w:left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26 276 196</w:t>
            </w:r>
          </w:p>
        </w:tc>
      </w:tr>
      <w:tr w:rsidR="00596F12" w:rsidRPr="003F477D" w:rsidTr="004304FF">
        <w:trPr>
          <w:trHeight w:val="397"/>
          <w:jc w:val="center"/>
        </w:trPr>
        <w:tc>
          <w:tcPr>
            <w:tcW w:w="3227" w:type="dxa"/>
            <w:tcBorders>
              <w:left w:val="single" w:sz="12" w:space="0" w:color="auto"/>
              <w:right w:val="single" w:sz="12" w:space="0" w:color="auto"/>
            </w:tcBorders>
            <w:vAlign w:val="center"/>
            <w:hideMark/>
          </w:tcPr>
          <w:p w:rsidR="00596F12" w:rsidRPr="003F477D" w:rsidRDefault="00596F12"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7 984 557</w:t>
            </w:r>
          </w:p>
        </w:tc>
        <w:tc>
          <w:tcPr>
            <w:tcW w:w="2160" w:type="dxa"/>
            <w:tcBorders>
              <w:left w:val="single" w:sz="12" w:space="0" w:color="auto"/>
              <w:right w:val="single" w:sz="12" w:space="0" w:color="auto"/>
            </w:tcBorders>
            <w:vAlign w:val="center"/>
          </w:tcPr>
          <w:p w:rsidR="00596F12" w:rsidRPr="003F477D" w:rsidRDefault="00596F12" w:rsidP="00596F12">
            <w:pPr>
              <w:spacing w:after="0" w:line="240" w:lineRule="auto"/>
              <w:rPr>
                <w:szCs w:val="22"/>
              </w:rPr>
            </w:pPr>
            <w:r>
              <w:rPr>
                <w:szCs w:val="22"/>
              </w:rPr>
              <w:t>8 803 022</w:t>
            </w:r>
          </w:p>
        </w:tc>
        <w:tc>
          <w:tcPr>
            <w:tcW w:w="2200" w:type="dxa"/>
            <w:tcBorders>
              <w:left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23 048 532</w:t>
            </w:r>
          </w:p>
        </w:tc>
      </w:tr>
      <w:tr w:rsidR="00596F12"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596F12" w:rsidRPr="003F477D" w:rsidRDefault="00596F12"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211 696</w:t>
            </w:r>
          </w:p>
        </w:tc>
        <w:tc>
          <w:tcPr>
            <w:tcW w:w="2160" w:type="dxa"/>
            <w:tcBorders>
              <w:left w:val="single" w:sz="12" w:space="0" w:color="auto"/>
              <w:bottom w:val="single" w:sz="12" w:space="0" w:color="auto"/>
              <w:right w:val="single" w:sz="12" w:space="0" w:color="auto"/>
            </w:tcBorders>
            <w:vAlign w:val="center"/>
          </w:tcPr>
          <w:p w:rsidR="00596F12" w:rsidRPr="003F477D" w:rsidRDefault="00596F12" w:rsidP="00596F12">
            <w:pPr>
              <w:spacing w:after="0" w:line="240" w:lineRule="auto"/>
              <w:rPr>
                <w:szCs w:val="22"/>
              </w:rPr>
            </w:pPr>
            <w:r>
              <w:rPr>
                <w:szCs w:val="22"/>
              </w:rPr>
              <w:t>650 006</w:t>
            </w:r>
          </w:p>
        </w:tc>
        <w:tc>
          <w:tcPr>
            <w:tcW w:w="2200" w:type="dxa"/>
            <w:tcBorders>
              <w:left w:val="single" w:sz="12" w:space="0" w:color="auto"/>
              <w:bottom w:val="single" w:sz="12" w:space="0" w:color="auto"/>
              <w:right w:val="single" w:sz="12" w:space="0" w:color="auto"/>
            </w:tcBorders>
            <w:vAlign w:val="center"/>
          </w:tcPr>
          <w:p w:rsidR="00596F12" w:rsidRPr="003F477D" w:rsidRDefault="00596F12" w:rsidP="004304FF">
            <w:pPr>
              <w:spacing w:after="0" w:line="240" w:lineRule="auto"/>
              <w:rPr>
                <w:szCs w:val="22"/>
              </w:rPr>
            </w:pPr>
            <w:r>
              <w:rPr>
                <w:szCs w:val="22"/>
              </w:rPr>
              <w:t>3 277 664</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596F12"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596F12" w:rsidRPr="003F477D" w:rsidRDefault="00596F12"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596F12" w:rsidRPr="003F477D" w:rsidRDefault="00596F12" w:rsidP="00596F12">
            <w:pPr>
              <w:spacing w:after="0" w:line="240" w:lineRule="auto"/>
              <w:rPr>
                <w:szCs w:val="22"/>
              </w:rPr>
            </w:pPr>
            <w:r>
              <w:rPr>
                <w:szCs w:val="22"/>
              </w:rPr>
              <w:t>8 196 253</w:t>
            </w:r>
          </w:p>
        </w:tc>
        <w:tc>
          <w:tcPr>
            <w:tcW w:w="2801" w:type="dxa"/>
            <w:tcBorders>
              <w:top w:val="single" w:sz="12" w:space="0" w:color="auto"/>
              <w:left w:val="single" w:sz="12" w:space="0" w:color="auto"/>
              <w:right w:val="single" w:sz="12" w:space="0" w:color="auto"/>
            </w:tcBorders>
            <w:vAlign w:val="center"/>
          </w:tcPr>
          <w:p w:rsidR="00596F12" w:rsidRPr="003F477D" w:rsidRDefault="00596F12" w:rsidP="009D07DA">
            <w:pPr>
              <w:spacing w:after="0" w:line="240" w:lineRule="auto"/>
              <w:rPr>
                <w:szCs w:val="22"/>
              </w:rPr>
            </w:pPr>
            <w:r>
              <w:rPr>
                <w:szCs w:val="22"/>
              </w:rPr>
              <w:t>26 276 196</w:t>
            </w:r>
          </w:p>
        </w:tc>
      </w:tr>
      <w:tr w:rsidR="009D07DA" w:rsidRPr="003F477D" w:rsidTr="00DC066D">
        <w:trPr>
          <w:trHeight w:val="397"/>
          <w:jc w:val="center"/>
        </w:trPr>
        <w:tc>
          <w:tcPr>
            <w:tcW w:w="4077" w:type="dxa"/>
            <w:tcBorders>
              <w:left w:val="single" w:sz="12" w:space="0" w:color="auto"/>
              <w:right w:val="single" w:sz="12" w:space="0" w:color="auto"/>
            </w:tcBorders>
            <w:hideMark/>
          </w:tcPr>
          <w:p w:rsidR="009D07DA" w:rsidRPr="003F477D" w:rsidRDefault="009D07DA"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9D07DA" w:rsidRPr="003F477D" w:rsidRDefault="00596F12" w:rsidP="004304FF">
            <w:pPr>
              <w:spacing w:after="0" w:line="240" w:lineRule="auto"/>
              <w:rPr>
                <w:szCs w:val="22"/>
              </w:rPr>
            </w:pPr>
            <w:r>
              <w:rPr>
                <w:szCs w:val="22"/>
              </w:rPr>
              <w:t>0</w:t>
            </w:r>
          </w:p>
        </w:tc>
        <w:tc>
          <w:tcPr>
            <w:tcW w:w="2801" w:type="dxa"/>
            <w:tcBorders>
              <w:left w:val="single" w:sz="12" w:space="0" w:color="auto"/>
              <w:right w:val="single" w:sz="12" w:space="0" w:color="auto"/>
            </w:tcBorders>
            <w:vAlign w:val="center"/>
          </w:tcPr>
          <w:p w:rsidR="009D07DA" w:rsidRPr="003F477D" w:rsidRDefault="00596F12" w:rsidP="009D07DA">
            <w:pPr>
              <w:spacing w:after="0" w:line="240" w:lineRule="auto"/>
              <w:rPr>
                <w:szCs w:val="22"/>
              </w:rPr>
            </w:pPr>
            <w:r>
              <w:rPr>
                <w:szCs w:val="22"/>
              </w:rPr>
              <w:t>0</w:t>
            </w:r>
          </w:p>
        </w:tc>
      </w:tr>
      <w:tr w:rsidR="009D07DA" w:rsidRPr="003F477D" w:rsidTr="00DC066D">
        <w:trPr>
          <w:trHeight w:val="397"/>
          <w:jc w:val="center"/>
        </w:trPr>
        <w:tc>
          <w:tcPr>
            <w:tcW w:w="4077" w:type="dxa"/>
            <w:tcBorders>
              <w:left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right w:val="single" w:sz="12" w:space="0" w:color="auto"/>
            </w:tcBorders>
            <w:vAlign w:val="center"/>
          </w:tcPr>
          <w:p w:rsidR="009D07DA" w:rsidRPr="003F477D" w:rsidRDefault="009D07DA" w:rsidP="004304FF">
            <w:pPr>
              <w:spacing w:after="0" w:line="240" w:lineRule="auto"/>
              <w:rPr>
                <w:szCs w:val="22"/>
              </w:rPr>
            </w:pPr>
          </w:p>
        </w:tc>
      </w:tr>
      <w:tr w:rsidR="009D07DA"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9D07DA" w:rsidRPr="003F477D" w:rsidRDefault="009D07DA"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r>
              <w:rPr>
                <w:szCs w:val="22"/>
              </w:rPr>
              <w:t>0</w:t>
            </w:r>
          </w:p>
        </w:tc>
        <w:tc>
          <w:tcPr>
            <w:tcW w:w="2801" w:type="dxa"/>
            <w:tcBorders>
              <w:left w:val="single" w:sz="12" w:space="0" w:color="auto"/>
              <w:bottom w:val="single" w:sz="12" w:space="0" w:color="auto"/>
              <w:right w:val="single" w:sz="12" w:space="0" w:color="auto"/>
            </w:tcBorders>
            <w:vAlign w:val="center"/>
          </w:tcPr>
          <w:p w:rsidR="009D07DA" w:rsidRPr="003F477D" w:rsidRDefault="009D07DA" w:rsidP="004304FF">
            <w:pPr>
              <w:spacing w:after="0" w:line="240" w:lineRule="auto"/>
              <w:rPr>
                <w:szCs w:val="22"/>
              </w:rPr>
            </w:pPr>
          </w:p>
        </w:tc>
      </w:tr>
    </w:tbl>
    <w:p w:rsidR="0000458C" w:rsidRDefault="0000458C" w:rsidP="0003344F">
      <w:pPr>
        <w:spacing w:after="0" w:line="240" w:lineRule="auto"/>
        <w:rPr>
          <w:szCs w:val="22"/>
        </w:rPr>
      </w:pPr>
    </w:p>
    <w:p w:rsidR="0003344F" w:rsidRDefault="0003344F" w:rsidP="0003344F">
      <w:pPr>
        <w:spacing w:after="0" w:line="240" w:lineRule="auto"/>
        <w:rPr>
          <w:szCs w:val="22"/>
        </w:rPr>
      </w:pPr>
    </w:p>
    <w:p w:rsidR="002615B0" w:rsidRDefault="002615B0" w:rsidP="0003344F">
      <w:pPr>
        <w:spacing w:after="0" w:line="240" w:lineRule="auto"/>
        <w:rPr>
          <w:szCs w:val="22"/>
        </w:rPr>
      </w:pPr>
    </w:p>
    <w:p w:rsidR="00BE4D2D" w:rsidRDefault="00BE4D2D" w:rsidP="0003344F">
      <w:pPr>
        <w:spacing w:after="0" w:line="240" w:lineRule="auto"/>
        <w:rPr>
          <w:szCs w:val="22"/>
        </w:rPr>
      </w:pPr>
    </w:p>
    <w:p w:rsidR="0036732D" w:rsidRPr="000D56CB" w:rsidRDefault="00ED2EE3" w:rsidP="0036732D">
      <w:pPr>
        <w:pStyle w:val="Odsekzoznamu"/>
        <w:numPr>
          <w:ilvl w:val="0"/>
          <w:numId w:val="8"/>
        </w:numPr>
        <w:spacing w:after="0" w:line="240" w:lineRule="auto"/>
        <w:rPr>
          <w:b/>
          <w:szCs w:val="22"/>
        </w:rPr>
      </w:pPr>
      <w:r w:rsidRPr="00ED2EE3">
        <w:rPr>
          <w:b/>
          <w:szCs w:val="22"/>
        </w:rPr>
        <w:lastRenderedPageBreak/>
        <w:t xml:space="preserve">Pohľadávky </w:t>
      </w:r>
    </w:p>
    <w:p w:rsidR="0003344F" w:rsidRPr="003F477D" w:rsidRDefault="0003344F" w:rsidP="00ED2EE3">
      <w:pPr>
        <w:pStyle w:val="Nzov"/>
        <w:keepNext w:val="0"/>
        <w:widowControl w:val="0"/>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r w:rsidR="005A1FCA">
              <w:rPr>
                <w:szCs w:val="22"/>
              </w:rPr>
              <w:t xml:space="preserve"> voči subjektom okrem prepojených ÚJ</w:t>
            </w:r>
          </w:p>
        </w:tc>
        <w:tc>
          <w:tcPr>
            <w:tcW w:w="1985" w:type="dxa"/>
            <w:tcBorders>
              <w:top w:val="single" w:sz="12" w:space="0" w:color="auto"/>
              <w:left w:val="single" w:sz="12" w:space="0" w:color="auto"/>
            </w:tcBorders>
            <w:vAlign w:val="center"/>
          </w:tcPr>
          <w:p w:rsidR="0003344F" w:rsidRPr="003F477D" w:rsidRDefault="00697A49" w:rsidP="004304FF">
            <w:pPr>
              <w:spacing w:after="0" w:line="240" w:lineRule="auto"/>
              <w:rPr>
                <w:szCs w:val="22"/>
              </w:rPr>
            </w:pPr>
            <w:r>
              <w:rPr>
                <w:szCs w:val="22"/>
              </w:rPr>
              <w:t>2 127 940</w:t>
            </w: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697A49" w:rsidP="004304FF">
            <w:pPr>
              <w:spacing w:after="0" w:line="240" w:lineRule="auto"/>
              <w:rPr>
                <w:szCs w:val="22"/>
              </w:rPr>
            </w:pPr>
            <w:r>
              <w:rPr>
                <w:szCs w:val="22"/>
              </w:rPr>
              <w:t>2 127 940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5A1FCA" w:rsidP="00DB1EA0">
            <w:pPr>
              <w:spacing w:after="0" w:line="240" w:lineRule="auto"/>
              <w:rPr>
                <w:szCs w:val="22"/>
              </w:rPr>
            </w:pPr>
            <w:r>
              <w:rPr>
                <w:szCs w:val="22"/>
              </w:rPr>
              <w:t>Pohľadávky z obchodného styku voči prepojeným ÚJ</w:t>
            </w:r>
          </w:p>
        </w:tc>
        <w:tc>
          <w:tcPr>
            <w:tcW w:w="1985" w:type="dxa"/>
            <w:tcBorders>
              <w:left w:val="single" w:sz="12" w:space="0" w:color="auto"/>
            </w:tcBorders>
            <w:vAlign w:val="center"/>
          </w:tcPr>
          <w:p w:rsidR="0003344F" w:rsidRPr="003F477D" w:rsidRDefault="00697A49" w:rsidP="004304FF">
            <w:pPr>
              <w:spacing w:after="0" w:line="240" w:lineRule="auto"/>
              <w:rPr>
                <w:szCs w:val="22"/>
              </w:rPr>
            </w:pPr>
            <w:r>
              <w:rPr>
                <w:szCs w:val="22"/>
              </w:rPr>
              <w:t>40 190</w:t>
            </w: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697A49" w:rsidP="004304FF">
            <w:pPr>
              <w:spacing w:after="0" w:line="240" w:lineRule="auto"/>
              <w:rPr>
                <w:szCs w:val="22"/>
              </w:rPr>
            </w:pPr>
            <w:r>
              <w:rPr>
                <w:szCs w:val="22"/>
              </w:rPr>
              <w:t>40 190</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410F6E" w:rsidRPr="00697A49" w:rsidTr="00DB1EA0">
        <w:trPr>
          <w:trHeight w:val="425"/>
          <w:jc w:val="center"/>
        </w:trPr>
        <w:tc>
          <w:tcPr>
            <w:tcW w:w="3510" w:type="dxa"/>
            <w:tcBorders>
              <w:top w:val="single" w:sz="6" w:space="0" w:color="auto"/>
              <w:right w:val="single" w:sz="12" w:space="0" w:color="auto"/>
            </w:tcBorders>
            <w:vAlign w:val="center"/>
            <w:hideMark/>
          </w:tcPr>
          <w:p w:rsidR="00410F6E" w:rsidRPr="003F477D" w:rsidRDefault="00410F6E" w:rsidP="0003344F">
            <w:pPr>
              <w:spacing w:after="0" w:line="240" w:lineRule="auto"/>
              <w:rPr>
                <w:szCs w:val="22"/>
              </w:rPr>
            </w:pPr>
            <w:r>
              <w:rPr>
                <w:szCs w:val="22"/>
              </w:rPr>
              <w:t>Odložená daňová pohľadávka</w:t>
            </w:r>
          </w:p>
        </w:tc>
        <w:tc>
          <w:tcPr>
            <w:tcW w:w="1985" w:type="dxa"/>
            <w:tcBorders>
              <w:top w:val="single" w:sz="6" w:space="0" w:color="auto"/>
              <w:left w:val="single" w:sz="12" w:space="0" w:color="auto"/>
            </w:tcBorders>
            <w:vAlign w:val="center"/>
          </w:tcPr>
          <w:p w:rsidR="00410F6E" w:rsidRPr="00697A49" w:rsidRDefault="005A1FCA" w:rsidP="004304FF">
            <w:pPr>
              <w:spacing w:after="0" w:line="240" w:lineRule="auto"/>
              <w:rPr>
                <w:szCs w:val="22"/>
                <w:highlight w:val="red"/>
              </w:rPr>
            </w:pPr>
            <w:r>
              <w:rPr>
                <w:szCs w:val="22"/>
              </w:rPr>
              <w:t>210 072</w:t>
            </w:r>
          </w:p>
        </w:tc>
        <w:tc>
          <w:tcPr>
            <w:tcW w:w="1843" w:type="dxa"/>
            <w:tcBorders>
              <w:top w:val="single" w:sz="6" w:space="0" w:color="auto"/>
            </w:tcBorders>
            <w:vAlign w:val="center"/>
          </w:tcPr>
          <w:p w:rsidR="00410F6E" w:rsidRPr="00697A49" w:rsidRDefault="00410F6E" w:rsidP="004304FF">
            <w:pPr>
              <w:spacing w:after="0" w:line="240" w:lineRule="auto"/>
              <w:rPr>
                <w:szCs w:val="22"/>
                <w:highlight w:val="red"/>
              </w:rPr>
            </w:pPr>
          </w:p>
        </w:tc>
        <w:tc>
          <w:tcPr>
            <w:tcW w:w="1950" w:type="dxa"/>
            <w:tcBorders>
              <w:top w:val="single" w:sz="6" w:space="0" w:color="auto"/>
            </w:tcBorders>
            <w:vAlign w:val="center"/>
          </w:tcPr>
          <w:p w:rsidR="00410F6E" w:rsidRPr="00697A49" w:rsidRDefault="005A1FCA" w:rsidP="00410F6E">
            <w:pPr>
              <w:spacing w:after="0" w:line="240" w:lineRule="auto"/>
              <w:rPr>
                <w:szCs w:val="22"/>
                <w:highlight w:val="red"/>
              </w:rPr>
            </w:pPr>
            <w:r>
              <w:rPr>
                <w:szCs w:val="22"/>
              </w:rPr>
              <w:t>210 072</w:t>
            </w:r>
          </w:p>
        </w:tc>
      </w:tr>
      <w:tr w:rsidR="00410F6E" w:rsidRPr="003F477D" w:rsidTr="00DB1EA0">
        <w:trPr>
          <w:trHeight w:val="425"/>
          <w:jc w:val="center"/>
        </w:trPr>
        <w:tc>
          <w:tcPr>
            <w:tcW w:w="3510" w:type="dxa"/>
            <w:tcBorders>
              <w:bottom w:val="single" w:sz="12" w:space="0" w:color="auto"/>
              <w:right w:val="single" w:sz="12" w:space="0" w:color="auto"/>
            </w:tcBorders>
            <w:vAlign w:val="center"/>
            <w:hideMark/>
          </w:tcPr>
          <w:p w:rsidR="00410F6E" w:rsidRPr="003F477D" w:rsidRDefault="00410F6E"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410F6E" w:rsidRPr="003F477D" w:rsidRDefault="005A1FCA" w:rsidP="0063641E">
            <w:pPr>
              <w:spacing w:after="0" w:line="240" w:lineRule="auto"/>
              <w:rPr>
                <w:b/>
                <w:szCs w:val="22"/>
              </w:rPr>
            </w:pPr>
            <w:r>
              <w:rPr>
                <w:b/>
                <w:szCs w:val="22"/>
              </w:rPr>
              <w:t>2 378 202</w:t>
            </w:r>
          </w:p>
        </w:tc>
        <w:tc>
          <w:tcPr>
            <w:tcW w:w="1843" w:type="dxa"/>
            <w:tcBorders>
              <w:bottom w:val="single" w:sz="12" w:space="0" w:color="auto"/>
            </w:tcBorders>
            <w:vAlign w:val="center"/>
          </w:tcPr>
          <w:p w:rsidR="00410F6E" w:rsidRPr="003F477D" w:rsidRDefault="00410F6E" w:rsidP="004304FF">
            <w:pPr>
              <w:spacing w:after="0" w:line="240" w:lineRule="auto"/>
              <w:rPr>
                <w:b/>
                <w:szCs w:val="22"/>
              </w:rPr>
            </w:pPr>
          </w:p>
        </w:tc>
        <w:tc>
          <w:tcPr>
            <w:tcW w:w="1950" w:type="dxa"/>
            <w:tcBorders>
              <w:bottom w:val="single" w:sz="12" w:space="0" w:color="auto"/>
            </w:tcBorders>
            <w:vAlign w:val="center"/>
          </w:tcPr>
          <w:p w:rsidR="00410F6E" w:rsidRPr="003F477D" w:rsidRDefault="005A1FCA" w:rsidP="00410F6E">
            <w:pPr>
              <w:spacing w:after="0" w:line="240" w:lineRule="auto"/>
              <w:rPr>
                <w:b/>
                <w:szCs w:val="22"/>
              </w:rPr>
            </w:pPr>
            <w:r>
              <w:rPr>
                <w:b/>
                <w:szCs w:val="22"/>
              </w:rPr>
              <w:t>2 378 202</w:t>
            </w:r>
          </w:p>
        </w:tc>
      </w:tr>
      <w:tr w:rsidR="00410F6E" w:rsidRPr="003F477D" w:rsidTr="002F06CF">
        <w:trPr>
          <w:trHeight w:val="397"/>
          <w:jc w:val="center"/>
        </w:trPr>
        <w:tc>
          <w:tcPr>
            <w:tcW w:w="9288" w:type="dxa"/>
            <w:gridSpan w:val="4"/>
            <w:tcBorders>
              <w:top w:val="single" w:sz="12" w:space="0" w:color="auto"/>
              <w:bottom w:val="single" w:sz="12" w:space="0" w:color="auto"/>
            </w:tcBorders>
            <w:vAlign w:val="center"/>
          </w:tcPr>
          <w:p w:rsidR="00410F6E" w:rsidRPr="003F477D" w:rsidRDefault="00410F6E" w:rsidP="0003344F">
            <w:pPr>
              <w:spacing w:after="0" w:line="240" w:lineRule="auto"/>
              <w:rPr>
                <w:b/>
                <w:szCs w:val="22"/>
              </w:rPr>
            </w:pPr>
          </w:p>
        </w:tc>
      </w:tr>
      <w:tr w:rsidR="005A1FCA" w:rsidRPr="003F477D" w:rsidTr="00DB1EA0">
        <w:trPr>
          <w:trHeight w:val="425"/>
          <w:jc w:val="center"/>
        </w:trPr>
        <w:tc>
          <w:tcPr>
            <w:tcW w:w="3510" w:type="dxa"/>
            <w:tcBorders>
              <w:top w:val="single" w:sz="12" w:space="0" w:color="auto"/>
              <w:right w:val="single" w:sz="12" w:space="0" w:color="auto"/>
            </w:tcBorders>
            <w:vAlign w:val="center"/>
            <w:hideMark/>
          </w:tcPr>
          <w:p w:rsidR="005A1FCA" w:rsidRPr="003F477D" w:rsidRDefault="005A1FCA" w:rsidP="00A62D63">
            <w:pPr>
              <w:spacing w:after="0" w:line="240" w:lineRule="auto"/>
              <w:rPr>
                <w:szCs w:val="22"/>
              </w:rPr>
            </w:pPr>
            <w:r w:rsidRPr="003F477D">
              <w:rPr>
                <w:szCs w:val="22"/>
              </w:rPr>
              <w:t>Pohľadávky z obchodného styku</w:t>
            </w:r>
            <w:r>
              <w:rPr>
                <w:szCs w:val="22"/>
              </w:rPr>
              <w:t xml:space="preserve"> voči subjektom okrem prepojených ÚJ</w:t>
            </w:r>
          </w:p>
        </w:tc>
        <w:tc>
          <w:tcPr>
            <w:tcW w:w="1985" w:type="dxa"/>
            <w:tcBorders>
              <w:top w:val="single" w:sz="12" w:space="0" w:color="auto"/>
              <w:left w:val="single" w:sz="12" w:space="0" w:color="auto"/>
            </w:tcBorders>
            <w:vAlign w:val="center"/>
          </w:tcPr>
          <w:p w:rsidR="005A1FCA" w:rsidRPr="003F477D" w:rsidRDefault="00E0355C" w:rsidP="004304FF">
            <w:pPr>
              <w:spacing w:after="0" w:line="240" w:lineRule="auto"/>
              <w:rPr>
                <w:szCs w:val="22"/>
              </w:rPr>
            </w:pPr>
            <w:r>
              <w:rPr>
                <w:szCs w:val="22"/>
              </w:rPr>
              <w:t>3 262 434</w:t>
            </w:r>
          </w:p>
        </w:tc>
        <w:tc>
          <w:tcPr>
            <w:tcW w:w="1843" w:type="dxa"/>
            <w:tcBorders>
              <w:top w:val="single" w:sz="12" w:space="0" w:color="auto"/>
            </w:tcBorders>
            <w:vAlign w:val="center"/>
          </w:tcPr>
          <w:p w:rsidR="005A1FCA" w:rsidRPr="003F477D" w:rsidRDefault="005A1FCA" w:rsidP="004304FF">
            <w:pPr>
              <w:spacing w:after="0" w:line="240" w:lineRule="auto"/>
              <w:rPr>
                <w:szCs w:val="22"/>
              </w:rPr>
            </w:pPr>
            <w:r>
              <w:rPr>
                <w:szCs w:val="22"/>
              </w:rPr>
              <w:t>1 491 617</w:t>
            </w:r>
          </w:p>
        </w:tc>
        <w:tc>
          <w:tcPr>
            <w:tcW w:w="1950" w:type="dxa"/>
            <w:tcBorders>
              <w:top w:val="single" w:sz="12" w:space="0" w:color="auto"/>
            </w:tcBorders>
            <w:vAlign w:val="center"/>
          </w:tcPr>
          <w:p w:rsidR="005A1FCA" w:rsidRPr="003F477D" w:rsidRDefault="005A1FCA" w:rsidP="00410F6E">
            <w:pPr>
              <w:spacing w:after="0" w:line="240" w:lineRule="auto"/>
              <w:rPr>
                <w:szCs w:val="22"/>
              </w:rPr>
            </w:pPr>
            <w:r>
              <w:rPr>
                <w:szCs w:val="22"/>
              </w:rPr>
              <w:t>4 754 051</w:t>
            </w:r>
          </w:p>
        </w:tc>
      </w:tr>
      <w:tr w:rsidR="005A1FCA" w:rsidRPr="003F477D" w:rsidTr="00DB1EA0">
        <w:trPr>
          <w:trHeight w:val="425"/>
          <w:jc w:val="center"/>
        </w:trPr>
        <w:tc>
          <w:tcPr>
            <w:tcW w:w="3510" w:type="dxa"/>
            <w:tcBorders>
              <w:right w:val="single" w:sz="12" w:space="0" w:color="auto"/>
            </w:tcBorders>
            <w:vAlign w:val="center"/>
            <w:hideMark/>
          </w:tcPr>
          <w:p w:rsidR="005A1FCA" w:rsidRPr="003F477D" w:rsidRDefault="005A1FCA" w:rsidP="00A62D63">
            <w:pPr>
              <w:spacing w:after="0" w:line="240" w:lineRule="auto"/>
              <w:rPr>
                <w:szCs w:val="22"/>
              </w:rPr>
            </w:pPr>
            <w:r>
              <w:rPr>
                <w:szCs w:val="22"/>
              </w:rPr>
              <w:t>Pohľadávky z obchodného styku voči prepojeným ÚJ</w:t>
            </w:r>
          </w:p>
        </w:tc>
        <w:tc>
          <w:tcPr>
            <w:tcW w:w="1985" w:type="dxa"/>
            <w:tcBorders>
              <w:left w:val="single" w:sz="12" w:space="0" w:color="auto"/>
            </w:tcBorders>
            <w:vAlign w:val="center"/>
          </w:tcPr>
          <w:p w:rsidR="005A1FCA" w:rsidRPr="003F477D" w:rsidRDefault="00E0355C" w:rsidP="004304FF">
            <w:pPr>
              <w:spacing w:after="0" w:line="240" w:lineRule="auto"/>
              <w:rPr>
                <w:szCs w:val="22"/>
              </w:rPr>
            </w:pPr>
            <w:r>
              <w:rPr>
                <w:szCs w:val="22"/>
              </w:rPr>
              <w:t>788 265</w:t>
            </w:r>
          </w:p>
        </w:tc>
        <w:tc>
          <w:tcPr>
            <w:tcW w:w="1843" w:type="dxa"/>
            <w:vAlign w:val="center"/>
          </w:tcPr>
          <w:p w:rsidR="005A1FCA" w:rsidRPr="003F477D" w:rsidRDefault="005A1FCA" w:rsidP="004304FF">
            <w:pPr>
              <w:spacing w:after="0" w:line="240" w:lineRule="auto"/>
              <w:rPr>
                <w:szCs w:val="22"/>
              </w:rPr>
            </w:pPr>
            <w:r>
              <w:rPr>
                <w:szCs w:val="22"/>
              </w:rPr>
              <w:t>82 376</w:t>
            </w:r>
          </w:p>
        </w:tc>
        <w:tc>
          <w:tcPr>
            <w:tcW w:w="1950" w:type="dxa"/>
            <w:vAlign w:val="center"/>
          </w:tcPr>
          <w:p w:rsidR="005A1FCA" w:rsidRPr="003F477D" w:rsidRDefault="005A1FCA" w:rsidP="00410F6E">
            <w:pPr>
              <w:spacing w:after="0" w:line="240" w:lineRule="auto"/>
              <w:rPr>
                <w:szCs w:val="22"/>
              </w:rPr>
            </w:pPr>
            <w:r>
              <w:rPr>
                <w:szCs w:val="22"/>
              </w:rPr>
              <w:t>870 641</w:t>
            </w:r>
          </w:p>
        </w:tc>
      </w:tr>
      <w:tr w:rsidR="005A1FCA" w:rsidRPr="003F477D" w:rsidTr="00DB1EA0">
        <w:trPr>
          <w:trHeight w:val="425"/>
          <w:jc w:val="center"/>
        </w:trPr>
        <w:tc>
          <w:tcPr>
            <w:tcW w:w="3510" w:type="dxa"/>
            <w:tcBorders>
              <w:right w:val="single" w:sz="12" w:space="0" w:color="auto"/>
            </w:tcBorders>
            <w:vAlign w:val="center"/>
            <w:hideMark/>
          </w:tcPr>
          <w:p w:rsidR="005A1FCA" w:rsidRPr="003F477D" w:rsidRDefault="005A1FCA"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5A1FCA" w:rsidRPr="003F477D" w:rsidRDefault="005A1FCA" w:rsidP="004304FF">
            <w:pPr>
              <w:spacing w:after="0" w:line="240" w:lineRule="auto"/>
              <w:rPr>
                <w:szCs w:val="22"/>
              </w:rPr>
            </w:pPr>
          </w:p>
        </w:tc>
        <w:tc>
          <w:tcPr>
            <w:tcW w:w="1843" w:type="dxa"/>
            <w:vAlign w:val="center"/>
          </w:tcPr>
          <w:p w:rsidR="005A1FCA" w:rsidRPr="003F477D" w:rsidRDefault="005A1FCA" w:rsidP="004304FF">
            <w:pPr>
              <w:spacing w:after="0" w:line="240" w:lineRule="auto"/>
              <w:rPr>
                <w:szCs w:val="22"/>
              </w:rPr>
            </w:pPr>
          </w:p>
        </w:tc>
        <w:tc>
          <w:tcPr>
            <w:tcW w:w="1950" w:type="dxa"/>
            <w:vAlign w:val="center"/>
          </w:tcPr>
          <w:p w:rsidR="005A1FCA" w:rsidRPr="003F477D" w:rsidRDefault="005A1FCA" w:rsidP="00410F6E">
            <w:pPr>
              <w:spacing w:after="0" w:line="240" w:lineRule="auto"/>
              <w:rPr>
                <w:szCs w:val="22"/>
              </w:rPr>
            </w:pPr>
          </w:p>
        </w:tc>
      </w:tr>
      <w:tr w:rsidR="005A1FCA" w:rsidRPr="003F477D" w:rsidTr="00DB1EA0">
        <w:trPr>
          <w:trHeight w:val="425"/>
          <w:jc w:val="center"/>
        </w:trPr>
        <w:tc>
          <w:tcPr>
            <w:tcW w:w="3510" w:type="dxa"/>
            <w:tcBorders>
              <w:right w:val="single" w:sz="12" w:space="0" w:color="auto"/>
            </w:tcBorders>
            <w:vAlign w:val="center"/>
            <w:hideMark/>
          </w:tcPr>
          <w:p w:rsidR="005A1FCA" w:rsidRPr="003F477D" w:rsidRDefault="005A1FCA"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5A1FCA" w:rsidRPr="003F477D" w:rsidRDefault="005A1FCA" w:rsidP="004304FF">
            <w:pPr>
              <w:spacing w:after="0" w:line="240" w:lineRule="auto"/>
              <w:rPr>
                <w:szCs w:val="22"/>
              </w:rPr>
            </w:pPr>
            <w:r>
              <w:rPr>
                <w:szCs w:val="22"/>
              </w:rPr>
              <w:t>233 293</w:t>
            </w:r>
          </w:p>
        </w:tc>
        <w:tc>
          <w:tcPr>
            <w:tcW w:w="1843" w:type="dxa"/>
            <w:vAlign w:val="center"/>
          </w:tcPr>
          <w:p w:rsidR="005A1FCA" w:rsidRPr="003F477D" w:rsidRDefault="005A1FCA" w:rsidP="004304FF">
            <w:pPr>
              <w:spacing w:after="0" w:line="240" w:lineRule="auto"/>
              <w:rPr>
                <w:szCs w:val="22"/>
              </w:rPr>
            </w:pPr>
          </w:p>
        </w:tc>
        <w:tc>
          <w:tcPr>
            <w:tcW w:w="1950" w:type="dxa"/>
            <w:vAlign w:val="center"/>
          </w:tcPr>
          <w:p w:rsidR="005A1FCA" w:rsidRPr="003F477D" w:rsidRDefault="005A1FCA" w:rsidP="00410F6E">
            <w:pPr>
              <w:spacing w:after="0" w:line="240" w:lineRule="auto"/>
              <w:rPr>
                <w:szCs w:val="22"/>
              </w:rPr>
            </w:pPr>
            <w:r>
              <w:rPr>
                <w:szCs w:val="22"/>
              </w:rPr>
              <w:t>233 293</w:t>
            </w:r>
          </w:p>
        </w:tc>
      </w:tr>
      <w:tr w:rsidR="005A1FCA" w:rsidRPr="003F477D" w:rsidTr="00DB1EA0">
        <w:trPr>
          <w:trHeight w:val="425"/>
          <w:jc w:val="center"/>
        </w:trPr>
        <w:tc>
          <w:tcPr>
            <w:tcW w:w="3510" w:type="dxa"/>
            <w:tcBorders>
              <w:bottom w:val="single" w:sz="6" w:space="0" w:color="auto"/>
              <w:right w:val="single" w:sz="12" w:space="0" w:color="auto"/>
            </w:tcBorders>
            <w:vAlign w:val="center"/>
            <w:hideMark/>
          </w:tcPr>
          <w:p w:rsidR="005A1FCA" w:rsidRPr="003F477D" w:rsidRDefault="005A1FCA"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5A1FCA" w:rsidRPr="003F477D" w:rsidRDefault="005A1FCA" w:rsidP="004304FF">
            <w:pPr>
              <w:spacing w:after="0" w:line="240" w:lineRule="auto"/>
              <w:rPr>
                <w:szCs w:val="22"/>
              </w:rPr>
            </w:pPr>
          </w:p>
        </w:tc>
        <w:tc>
          <w:tcPr>
            <w:tcW w:w="1843" w:type="dxa"/>
            <w:tcBorders>
              <w:bottom w:val="single" w:sz="6" w:space="0" w:color="auto"/>
            </w:tcBorders>
            <w:vAlign w:val="center"/>
          </w:tcPr>
          <w:p w:rsidR="005A1FCA" w:rsidRPr="003F477D" w:rsidRDefault="005A1FCA" w:rsidP="004304FF">
            <w:pPr>
              <w:spacing w:after="0" w:line="240" w:lineRule="auto"/>
              <w:rPr>
                <w:szCs w:val="22"/>
              </w:rPr>
            </w:pPr>
          </w:p>
        </w:tc>
        <w:tc>
          <w:tcPr>
            <w:tcW w:w="1950" w:type="dxa"/>
            <w:tcBorders>
              <w:bottom w:val="single" w:sz="6" w:space="0" w:color="auto"/>
            </w:tcBorders>
            <w:vAlign w:val="center"/>
          </w:tcPr>
          <w:p w:rsidR="005A1FCA" w:rsidRPr="003F477D" w:rsidRDefault="005A1FCA" w:rsidP="00410F6E">
            <w:pPr>
              <w:spacing w:after="0" w:line="240" w:lineRule="auto"/>
              <w:rPr>
                <w:szCs w:val="22"/>
              </w:rPr>
            </w:pPr>
          </w:p>
        </w:tc>
      </w:tr>
      <w:tr w:rsidR="005A1FCA" w:rsidRPr="003F477D" w:rsidTr="00DB1EA0">
        <w:trPr>
          <w:trHeight w:val="425"/>
          <w:jc w:val="center"/>
        </w:trPr>
        <w:tc>
          <w:tcPr>
            <w:tcW w:w="3510" w:type="dxa"/>
            <w:tcBorders>
              <w:bottom w:val="single" w:sz="6" w:space="0" w:color="auto"/>
              <w:right w:val="single" w:sz="12" w:space="0" w:color="auto"/>
            </w:tcBorders>
            <w:vAlign w:val="center"/>
          </w:tcPr>
          <w:p w:rsidR="005A1FCA" w:rsidRPr="003F477D" w:rsidRDefault="005A1FCA" w:rsidP="0003344F">
            <w:pPr>
              <w:spacing w:after="0" w:line="240" w:lineRule="auto"/>
              <w:rPr>
                <w:szCs w:val="22"/>
              </w:rPr>
            </w:pPr>
            <w:r>
              <w:rPr>
                <w:szCs w:val="22"/>
              </w:rPr>
              <w:t>Daňové pohľadávky a dotácie</w:t>
            </w:r>
          </w:p>
        </w:tc>
        <w:tc>
          <w:tcPr>
            <w:tcW w:w="1985" w:type="dxa"/>
            <w:tcBorders>
              <w:left w:val="single" w:sz="12" w:space="0" w:color="auto"/>
              <w:bottom w:val="single" w:sz="6" w:space="0" w:color="auto"/>
            </w:tcBorders>
            <w:vAlign w:val="center"/>
          </w:tcPr>
          <w:p w:rsidR="005A1FCA" w:rsidRPr="003F477D" w:rsidRDefault="005A1FCA" w:rsidP="004304FF">
            <w:pPr>
              <w:spacing w:after="0" w:line="240" w:lineRule="auto"/>
              <w:rPr>
                <w:szCs w:val="22"/>
              </w:rPr>
            </w:pPr>
            <w:r>
              <w:rPr>
                <w:szCs w:val="22"/>
              </w:rPr>
              <w:t>36 284</w:t>
            </w:r>
          </w:p>
        </w:tc>
        <w:tc>
          <w:tcPr>
            <w:tcW w:w="1843" w:type="dxa"/>
            <w:tcBorders>
              <w:bottom w:val="single" w:sz="6" w:space="0" w:color="auto"/>
            </w:tcBorders>
            <w:vAlign w:val="center"/>
          </w:tcPr>
          <w:p w:rsidR="005A1FCA" w:rsidRPr="003F477D" w:rsidRDefault="005A1FCA" w:rsidP="004304FF">
            <w:pPr>
              <w:spacing w:after="0" w:line="240" w:lineRule="auto"/>
              <w:rPr>
                <w:szCs w:val="22"/>
              </w:rPr>
            </w:pPr>
          </w:p>
        </w:tc>
        <w:tc>
          <w:tcPr>
            <w:tcW w:w="1950" w:type="dxa"/>
            <w:tcBorders>
              <w:bottom w:val="single" w:sz="6" w:space="0" w:color="auto"/>
            </w:tcBorders>
            <w:vAlign w:val="center"/>
          </w:tcPr>
          <w:p w:rsidR="005A1FCA" w:rsidRPr="003F477D" w:rsidRDefault="005A1FCA" w:rsidP="00410F6E">
            <w:pPr>
              <w:spacing w:after="0" w:line="240" w:lineRule="auto"/>
              <w:rPr>
                <w:szCs w:val="22"/>
              </w:rPr>
            </w:pPr>
            <w:r>
              <w:rPr>
                <w:szCs w:val="22"/>
              </w:rPr>
              <w:t>36 284</w:t>
            </w:r>
          </w:p>
        </w:tc>
      </w:tr>
      <w:tr w:rsidR="005A1FCA" w:rsidRPr="003F477D" w:rsidTr="00DB1EA0">
        <w:trPr>
          <w:trHeight w:val="425"/>
          <w:jc w:val="center"/>
        </w:trPr>
        <w:tc>
          <w:tcPr>
            <w:tcW w:w="3510" w:type="dxa"/>
            <w:tcBorders>
              <w:top w:val="single" w:sz="6" w:space="0" w:color="auto"/>
              <w:right w:val="single" w:sz="12" w:space="0" w:color="auto"/>
            </w:tcBorders>
            <w:vAlign w:val="center"/>
            <w:hideMark/>
          </w:tcPr>
          <w:p w:rsidR="005A1FCA" w:rsidRPr="003F477D" w:rsidRDefault="005A1FCA" w:rsidP="0003344F">
            <w:pPr>
              <w:spacing w:after="0" w:line="240" w:lineRule="auto"/>
              <w:rPr>
                <w:szCs w:val="22"/>
              </w:rPr>
            </w:pPr>
            <w:r>
              <w:rPr>
                <w:szCs w:val="22"/>
              </w:rPr>
              <w:t>Čistá hodnota zákazky</w:t>
            </w:r>
          </w:p>
        </w:tc>
        <w:tc>
          <w:tcPr>
            <w:tcW w:w="1985" w:type="dxa"/>
            <w:tcBorders>
              <w:top w:val="single" w:sz="6" w:space="0" w:color="auto"/>
              <w:left w:val="single" w:sz="12" w:space="0" w:color="auto"/>
            </w:tcBorders>
            <w:vAlign w:val="center"/>
          </w:tcPr>
          <w:p w:rsidR="005A1FCA" w:rsidRPr="003F477D" w:rsidRDefault="005A1FCA" w:rsidP="004304FF">
            <w:pPr>
              <w:spacing w:after="0" w:line="240" w:lineRule="auto"/>
              <w:rPr>
                <w:szCs w:val="22"/>
              </w:rPr>
            </w:pPr>
          </w:p>
        </w:tc>
        <w:tc>
          <w:tcPr>
            <w:tcW w:w="1843" w:type="dxa"/>
            <w:tcBorders>
              <w:top w:val="single" w:sz="6" w:space="0" w:color="auto"/>
            </w:tcBorders>
            <w:vAlign w:val="center"/>
          </w:tcPr>
          <w:p w:rsidR="005A1FCA" w:rsidRPr="003F477D" w:rsidRDefault="005A1FCA" w:rsidP="004304FF">
            <w:pPr>
              <w:spacing w:after="0" w:line="240" w:lineRule="auto"/>
              <w:rPr>
                <w:szCs w:val="22"/>
              </w:rPr>
            </w:pPr>
          </w:p>
        </w:tc>
        <w:tc>
          <w:tcPr>
            <w:tcW w:w="1950" w:type="dxa"/>
            <w:tcBorders>
              <w:top w:val="single" w:sz="6" w:space="0" w:color="auto"/>
            </w:tcBorders>
            <w:vAlign w:val="center"/>
          </w:tcPr>
          <w:p w:rsidR="005A1FCA" w:rsidRPr="003F477D" w:rsidRDefault="005A1FCA" w:rsidP="00410F6E">
            <w:pPr>
              <w:spacing w:after="0" w:line="240" w:lineRule="auto"/>
              <w:rPr>
                <w:szCs w:val="22"/>
              </w:rPr>
            </w:pPr>
          </w:p>
        </w:tc>
      </w:tr>
      <w:tr w:rsidR="005A1FCA" w:rsidRPr="003F477D" w:rsidTr="00DB1EA0">
        <w:trPr>
          <w:trHeight w:val="425"/>
          <w:jc w:val="center"/>
        </w:trPr>
        <w:tc>
          <w:tcPr>
            <w:tcW w:w="3510" w:type="dxa"/>
            <w:tcBorders>
              <w:right w:val="single" w:sz="12" w:space="0" w:color="auto"/>
            </w:tcBorders>
            <w:vAlign w:val="center"/>
            <w:hideMark/>
          </w:tcPr>
          <w:p w:rsidR="005A1FCA" w:rsidRPr="003F477D" w:rsidRDefault="005A1FCA"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5A1FCA" w:rsidRPr="00697A49" w:rsidRDefault="005A1FCA" w:rsidP="004304FF">
            <w:pPr>
              <w:spacing w:after="0" w:line="240" w:lineRule="auto"/>
              <w:rPr>
                <w:szCs w:val="22"/>
                <w:highlight w:val="red"/>
              </w:rPr>
            </w:pPr>
            <w:r w:rsidRPr="00410F6E">
              <w:rPr>
                <w:szCs w:val="22"/>
              </w:rPr>
              <w:t>128 347</w:t>
            </w:r>
          </w:p>
        </w:tc>
        <w:tc>
          <w:tcPr>
            <w:tcW w:w="1843" w:type="dxa"/>
            <w:vAlign w:val="center"/>
          </w:tcPr>
          <w:p w:rsidR="005A1FCA" w:rsidRPr="00697A49" w:rsidRDefault="005A1FCA" w:rsidP="004304FF">
            <w:pPr>
              <w:spacing w:after="0" w:line="240" w:lineRule="auto"/>
              <w:rPr>
                <w:szCs w:val="22"/>
                <w:highlight w:val="red"/>
              </w:rPr>
            </w:pPr>
          </w:p>
        </w:tc>
        <w:tc>
          <w:tcPr>
            <w:tcW w:w="1950" w:type="dxa"/>
            <w:vAlign w:val="center"/>
          </w:tcPr>
          <w:p w:rsidR="005A1FCA" w:rsidRPr="00697A49" w:rsidRDefault="005A1FCA" w:rsidP="00410F6E">
            <w:pPr>
              <w:spacing w:after="0" w:line="240" w:lineRule="auto"/>
              <w:rPr>
                <w:szCs w:val="22"/>
                <w:highlight w:val="red"/>
              </w:rPr>
            </w:pPr>
            <w:r w:rsidRPr="00410F6E">
              <w:rPr>
                <w:szCs w:val="22"/>
              </w:rPr>
              <w:t>128 347</w:t>
            </w:r>
          </w:p>
        </w:tc>
      </w:tr>
      <w:tr w:rsidR="005A1FCA" w:rsidRPr="003F477D" w:rsidTr="00DB1EA0">
        <w:trPr>
          <w:trHeight w:val="425"/>
          <w:jc w:val="center"/>
        </w:trPr>
        <w:tc>
          <w:tcPr>
            <w:tcW w:w="3510" w:type="dxa"/>
            <w:tcBorders>
              <w:bottom w:val="single" w:sz="12" w:space="0" w:color="auto"/>
              <w:right w:val="single" w:sz="12" w:space="0" w:color="auto"/>
            </w:tcBorders>
            <w:vAlign w:val="center"/>
            <w:hideMark/>
          </w:tcPr>
          <w:p w:rsidR="005A1FCA" w:rsidRPr="003F477D" w:rsidRDefault="005A1FCA"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5A1FCA" w:rsidRPr="003F477D" w:rsidRDefault="00E0355C" w:rsidP="004304FF">
            <w:pPr>
              <w:spacing w:after="0" w:line="240" w:lineRule="auto"/>
              <w:rPr>
                <w:b/>
                <w:szCs w:val="22"/>
              </w:rPr>
            </w:pPr>
            <w:r>
              <w:rPr>
                <w:b/>
                <w:szCs w:val="22"/>
              </w:rPr>
              <w:t>4 448 623</w:t>
            </w:r>
          </w:p>
        </w:tc>
        <w:tc>
          <w:tcPr>
            <w:tcW w:w="1843" w:type="dxa"/>
            <w:tcBorders>
              <w:bottom w:val="single" w:sz="12" w:space="0" w:color="auto"/>
            </w:tcBorders>
            <w:vAlign w:val="center"/>
          </w:tcPr>
          <w:p w:rsidR="005A1FCA" w:rsidRPr="003F477D" w:rsidRDefault="00E0355C" w:rsidP="004304FF">
            <w:pPr>
              <w:spacing w:after="0" w:line="240" w:lineRule="auto"/>
              <w:rPr>
                <w:b/>
                <w:szCs w:val="22"/>
              </w:rPr>
            </w:pPr>
            <w:r>
              <w:rPr>
                <w:b/>
                <w:szCs w:val="22"/>
              </w:rPr>
              <w:t>1 573 993</w:t>
            </w:r>
          </w:p>
        </w:tc>
        <w:tc>
          <w:tcPr>
            <w:tcW w:w="1950" w:type="dxa"/>
            <w:tcBorders>
              <w:bottom w:val="single" w:sz="12" w:space="0" w:color="auto"/>
            </w:tcBorders>
            <w:vAlign w:val="center"/>
          </w:tcPr>
          <w:p w:rsidR="005A1FCA" w:rsidRPr="003F477D" w:rsidRDefault="005A1FCA" w:rsidP="00410F6E">
            <w:pPr>
              <w:spacing w:after="0" w:line="240" w:lineRule="auto"/>
              <w:rPr>
                <w:b/>
                <w:szCs w:val="22"/>
              </w:rPr>
            </w:pPr>
            <w:r>
              <w:rPr>
                <w:b/>
                <w:szCs w:val="22"/>
              </w:rPr>
              <w:t>6 022 616</w:t>
            </w:r>
          </w:p>
        </w:tc>
      </w:tr>
    </w:tbl>
    <w:p w:rsidR="0003344F" w:rsidRDefault="0003344F" w:rsidP="0003344F">
      <w:pPr>
        <w:spacing w:after="0" w:line="240" w:lineRule="auto"/>
        <w:jc w:val="both"/>
        <w:rPr>
          <w:szCs w:val="22"/>
        </w:rPr>
      </w:pPr>
    </w:p>
    <w:p w:rsidR="002615B0" w:rsidRPr="002615B0" w:rsidRDefault="002615B0" w:rsidP="002615B0">
      <w:pPr>
        <w:pStyle w:val="Nzov"/>
        <w:spacing w:before="0" w:beforeAutospacing="0" w:after="120"/>
        <w:jc w:val="left"/>
        <w:rPr>
          <w:rFonts w:cs="Arial"/>
          <w:szCs w:val="22"/>
        </w:rPr>
      </w:pPr>
      <w:r w:rsidRPr="002615B0">
        <w:rPr>
          <w:rFonts w:cs="Arial"/>
          <w:szCs w:val="22"/>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904"/>
        <w:gridCol w:w="1271"/>
        <w:gridCol w:w="1129"/>
        <w:gridCol w:w="1694"/>
        <w:gridCol w:w="1835"/>
        <w:gridCol w:w="1295"/>
      </w:tblGrid>
      <w:tr w:rsidR="002615B0" w:rsidRPr="002615B0" w:rsidTr="00CD11AB">
        <w:trPr>
          <w:jc w:val="center"/>
        </w:trPr>
        <w:tc>
          <w:tcPr>
            <w:tcW w:w="1904" w:type="dxa"/>
            <w:vMerge w:val="restart"/>
            <w:tcBorders>
              <w:top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Pohľadávky</w:t>
            </w:r>
          </w:p>
        </w:tc>
        <w:tc>
          <w:tcPr>
            <w:tcW w:w="7224" w:type="dxa"/>
            <w:gridSpan w:val="5"/>
            <w:tcBorders>
              <w:top w:val="single" w:sz="12" w:space="0" w:color="auto"/>
              <w:left w:val="single" w:sz="12" w:space="0" w:color="auto"/>
              <w:bottom w:val="nil"/>
            </w:tcBorders>
            <w:vAlign w:val="center"/>
          </w:tcPr>
          <w:p w:rsidR="002615B0" w:rsidRPr="002615B0" w:rsidRDefault="002615B0" w:rsidP="00B8176C">
            <w:pPr>
              <w:pStyle w:val="TopHeader"/>
              <w:rPr>
                <w:rFonts w:cs="Arial"/>
              </w:rPr>
            </w:pPr>
            <w:r w:rsidRPr="002615B0">
              <w:rPr>
                <w:rFonts w:cs="Arial"/>
              </w:rPr>
              <w:t>Bežné účtovné obdobie</w:t>
            </w:r>
          </w:p>
        </w:tc>
      </w:tr>
      <w:tr w:rsidR="002615B0" w:rsidRPr="002615B0" w:rsidTr="00CD11AB">
        <w:trPr>
          <w:jc w:val="center"/>
        </w:trPr>
        <w:tc>
          <w:tcPr>
            <w:tcW w:w="1904" w:type="dxa"/>
            <w:vMerge/>
            <w:tcBorders>
              <w:right w:val="single" w:sz="12" w:space="0" w:color="auto"/>
            </w:tcBorders>
            <w:vAlign w:val="center"/>
          </w:tcPr>
          <w:p w:rsidR="002615B0" w:rsidRPr="002615B0" w:rsidRDefault="002615B0" w:rsidP="00B8176C">
            <w:pPr>
              <w:pStyle w:val="TopHeader"/>
              <w:rPr>
                <w:rFonts w:cs="Arial"/>
              </w:rPr>
            </w:pPr>
          </w:p>
        </w:tc>
        <w:tc>
          <w:tcPr>
            <w:tcW w:w="1271"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Stav OP na začiatku účtovného obdobia</w:t>
            </w:r>
          </w:p>
        </w:tc>
        <w:tc>
          <w:tcPr>
            <w:tcW w:w="1129"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Tvorba</w:t>
            </w:r>
          </w:p>
          <w:p w:rsidR="002615B0" w:rsidRPr="002615B0" w:rsidRDefault="002615B0" w:rsidP="00B8176C">
            <w:pPr>
              <w:pStyle w:val="TopHeader"/>
              <w:rPr>
                <w:rFonts w:cs="Arial"/>
              </w:rPr>
            </w:pPr>
            <w:r w:rsidRPr="002615B0">
              <w:rPr>
                <w:rFonts w:cs="Arial"/>
              </w:rPr>
              <w:t>OP</w:t>
            </w:r>
          </w:p>
        </w:tc>
        <w:tc>
          <w:tcPr>
            <w:tcW w:w="1694"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Zúčtovanie OP z dôvodu zániku opodstatnenosti</w:t>
            </w:r>
          </w:p>
        </w:tc>
        <w:tc>
          <w:tcPr>
            <w:tcW w:w="1835" w:type="dxa"/>
            <w:tcBorders>
              <w:top w:val="single" w:sz="12" w:space="0" w:color="auto"/>
              <w:left w:val="single" w:sz="12" w:space="0" w:color="auto"/>
              <w:right w:val="single" w:sz="12" w:space="0" w:color="auto"/>
            </w:tcBorders>
            <w:vAlign w:val="center"/>
          </w:tcPr>
          <w:p w:rsidR="002615B0" w:rsidRPr="002615B0" w:rsidRDefault="002615B0" w:rsidP="00B8176C">
            <w:pPr>
              <w:pStyle w:val="TopHeader"/>
              <w:rPr>
                <w:rFonts w:cs="Arial"/>
              </w:rPr>
            </w:pPr>
            <w:r w:rsidRPr="002615B0">
              <w:rPr>
                <w:rFonts w:cs="Arial"/>
              </w:rPr>
              <w:t>Zúčtovanie OP z dôvodu vyradenia majetku z účtovníctva</w:t>
            </w:r>
          </w:p>
        </w:tc>
        <w:tc>
          <w:tcPr>
            <w:tcW w:w="1295" w:type="dxa"/>
            <w:tcBorders>
              <w:top w:val="single" w:sz="12" w:space="0" w:color="auto"/>
              <w:left w:val="single" w:sz="12" w:space="0" w:color="auto"/>
            </w:tcBorders>
            <w:vAlign w:val="center"/>
          </w:tcPr>
          <w:p w:rsidR="002615B0" w:rsidRPr="002615B0" w:rsidRDefault="002615B0" w:rsidP="00B8176C">
            <w:pPr>
              <w:pStyle w:val="TopHeader"/>
              <w:rPr>
                <w:rFonts w:cs="Arial"/>
              </w:rPr>
            </w:pPr>
            <w:r w:rsidRPr="002615B0">
              <w:rPr>
                <w:rFonts w:cs="Arial"/>
              </w:rPr>
              <w:t>Stav OP na konci účtovného obdobia</w:t>
            </w:r>
          </w:p>
        </w:tc>
      </w:tr>
      <w:tr w:rsidR="002615B0" w:rsidRPr="002615B0" w:rsidTr="00CD11AB">
        <w:trPr>
          <w:jc w:val="center"/>
        </w:trPr>
        <w:tc>
          <w:tcPr>
            <w:tcW w:w="1904" w:type="dxa"/>
            <w:tcBorders>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a</w:t>
            </w:r>
          </w:p>
        </w:tc>
        <w:tc>
          <w:tcPr>
            <w:tcW w:w="1271"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b</w:t>
            </w:r>
          </w:p>
        </w:tc>
        <w:tc>
          <w:tcPr>
            <w:tcW w:w="1129"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c</w:t>
            </w:r>
          </w:p>
        </w:tc>
        <w:tc>
          <w:tcPr>
            <w:tcW w:w="1694"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d</w:t>
            </w:r>
          </w:p>
        </w:tc>
        <w:tc>
          <w:tcPr>
            <w:tcW w:w="1835" w:type="dxa"/>
            <w:tcBorders>
              <w:left w:val="single" w:sz="12" w:space="0" w:color="auto"/>
              <w:bottom w:val="single" w:sz="12" w:space="0" w:color="auto"/>
              <w:right w:val="single" w:sz="12" w:space="0" w:color="auto"/>
            </w:tcBorders>
            <w:vAlign w:val="center"/>
          </w:tcPr>
          <w:p w:rsidR="002615B0" w:rsidRPr="002615B0" w:rsidRDefault="002615B0" w:rsidP="00B8176C">
            <w:pPr>
              <w:pStyle w:val="TopHeader"/>
              <w:rPr>
                <w:rFonts w:cs="Arial"/>
                <w:b w:val="0"/>
              </w:rPr>
            </w:pPr>
            <w:r w:rsidRPr="002615B0">
              <w:rPr>
                <w:rFonts w:cs="Arial"/>
                <w:b w:val="0"/>
              </w:rPr>
              <w:t>e</w:t>
            </w:r>
          </w:p>
        </w:tc>
        <w:tc>
          <w:tcPr>
            <w:tcW w:w="1295" w:type="dxa"/>
            <w:tcBorders>
              <w:left w:val="single" w:sz="12" w:space="0" w:color="auto"/>
              <w:bottom w:val="single" w:sz="12" w:space="0" w:color="auto"/>
            </w:tcBorders>
            <w:vAlign w:val="center"/>
          </w:tcPr>
          <w:p w:rsidR="002615B0" w:rsidRPr="002615B0" w:rsidRDefault="002615B0" w:rsidP="00B8176C">
            <w:pPr>
              <w:pStyle w:val="TopHeader"/>
              <w:rPr>
                <w:rFonts w:cs="Arial"/>
                <w:b w:val="0"/>
              </w:rPr>
            </w:pPr>
            <w:r w:rsidRPr="002615B0">
              <w:rPr>
                <w:rFonts w:cs="Arial"/>
                <w:b w:val="0"/>
              </w:rPr>
              <w:t>f</w:t>
            </w:r>
          </w:p>
        </w:tc>
      </w:tr>
      <w:tr w:rsidR="002615B0" w:rsidRPr="002615B0" w:rsidTr="00CD11AB">
        <w:trPr>
          <w:jc w:val="center"/>
        </w:trPr>
        <w:tc>
          <w:tcPr>
            <w:tcW w:w="1904" w:type="dxa"/>
            <w:tcBorders>
              <w:top w:val="single" w:sz="12" w:space="0" w:color="auto"/>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 xml:space="preserve">Pohľadávky z obchodného styku </w:t>
            </w:r>
          </w:p>
        </w:tc>
        <w:tc>
          <w:tcPr>
            <w:tcW w:w="1271" w:type="dxa"/>
            <w:tcBorders>
              <w:top w:val="single" w:sz="12" w:space="0" w:color="auto"/>
              <w:left w:val="single" w:sz="12" w:space="0" w:color="auto"/>
              <w:bottom w:val="single" w:sz="6" w:space="0" w:color="auto"/>
            </w:tcBorders>
            <w:vAlign w:val="center"/>
          </w:tcPr>
          <w:p w:rsidR="002615B0" w:rsidRPr="002615B0" w:rsidRDefault="00697A49" w:rsidP="00C55B4B">
            <w:pPr>
              <w:pStyle w:val="Value"/>
              <w:jc w:val="left"/>
              <w:rPr>
                <w:rFonts w:cs="Arial"/>
                <w:szCs w:val="22"/>
                <w:lang w:val="sk-SK"/>
              </w:rPr>
            </w:pPr>
            <w:r>
              <w:rPr>
                <w:rFonts w:cs="Arial"/>
                <w:szCs w:val="22"/>
                <w:lang w:val="sk-SK"/>
              </w:rPr>
              <w:t>23 698</w:t>
            </w:r>
          </w:p>
        </w:tc>
        <w:tc>
          <w:tcPr>
            <w:tcW w:w="1129" w:type="dxa"/>
            <w:tcBorders>
              <w:top w:val="single" w:sz="12" w:space="0" w:color="auto"/>
              <w:bottom w:val="single" w:sz="6" w:space="0" w:color="auto"/>
            </w:tcBorders>
            <w:vAlign w:val="center"/>
          </w:tcPr>
          <w:p w:rsidR="002615B0" w:rsidRPr="002615B0" w:rsidRDefault="005A1FCA" w:rsidP="00C55B4B">
            <w:pPr>
              <w:pStyle w:val="Value"/>
              <w:jc w:val="left"/>
              <w:rPr>
                <w:rFonts w:cs="Arial"/>
                <w:szCs w:val="22"/>
                <w:lang w:val="sk-SK"/>
              </w:rPr>
            </w:pPr>
            <w:r>
              <w:rPr>
                <w:rFonts w:cs="Arial"/>
                <w:szCs w:val="22"/>
                <w:lang w:val="sk-SK"/>
              </w:rPr>
              <w:t>102 280</w:t>
            </w:r>
          </w:p>
        </w:tc>
        <w:tc>
          <w:tcPr>
            <w:tcW w:w="1694" w:type="dxa"/>
            <w:tcBorders>
              <w:top w:val="single" w:sz="12" w:space="0" w:color="auto"/>
              <w:bottom w:val="single" w:sz="6" w:space="0" w:color="auto"/>
            </w:tcBorders>
            <w:vAlign w:val="center"/>
          </w:tcPr>
          <w:p w:rsidR="002615B0" w:rsidRPr="002615B0" w:rsidRDefault="002615B0" w:rsidP="00C55B4B">
            <w:pPr>
              <w:pStyle w:val="Value"/>
              <w:jc w:val="left"/>
              <w:rPr>
                <w:rFonts w:cs="Arial"/>
                <w:szCs w:val="22"/>
                <w:lang w:val="sk-SK"/>
              </w:rPr>
            </w:pPr>
          </w:p>
        </w:tc>
        <w:tc>
          <w:tcPr>
            <w:tcW w:w="1835" w:type="dxa"/>
            <w:tcBorders>
              <w:top w:val="single" w:sz="12" w:space="0" w:color="auto"/>
              <w:bottom w:val="single" w:sz="6" w:space="0" w:color="auto"/>
            </w:tcBorders>
            <w:vAlign w:val="center"/>
          </w:tcPr>
          <w:p w:rsidR="002615B0" w:rsidRPr="002615B0" w:rsidRDefault="00CD11AB" w:rsidP="00C55B4B">
            <w:pPr>
              <w:pStyle w:val="Value"/>
              <w:jc w:val="left"/>
              <w:rPr>
                <w:rFonts w:cs="Arial"/>
                <w:szCs w:val="22"/>
                <w:lang w:val="sk-SK"/>
              </w:rPr>
            </w:pPr>
            <w:r>
              <w:rPr>
                <w:rFonts w:cs="Arial"/>
                <w:szCs w:val="22"/>
                <w:lang w:val="sk-SK"/>
              </w:rPr>
              <w:t>16 746</w:t>
            </w:r>
          </w:p>
        </w:tc>
        <w:tc>
          <w:tcPr>
            <w:tcW w:w="1295" w:type="dxa"/>
            <w:tcBorders>
              <w:top w:val="single" w:sz="12" w:space="0" w:color="auto"/>
              <w:bottom w:val="single" w:sz="6" w:space="0" w:color="auto"/>
            </w:tcBorders>
            <w:vAlign w:val="center"/>
          </w:tcPr>
          <w:p w:rsidR="002615B0" w:rsidRPr="002615B0" w:rsidRDefault="00CD11AB" w:rsidP="00C55B4B">
            <w:pPr>
              <w:pStyle w:val="Value"/>
              <w:jc w:val="left"/>
              <w:rPr>
                <w:rFonts w:cs="Arial"/>
                <w:szCs w:val="22"/>
                <w:lang w:val="sk-SK"/>
              </w:rPr>
            </w:pPr>
            <w:r>
              <w:rPr>
                <w:rFonts w:cs="Arial"/>
                <w:szCs w:val="22"/>
                <w:lang w:val="sk-SK"/>
              </w:rPr>
              <w:t>109 232</w:t>
            </w:r>
          </w:p>
        </w:tc>
      </w:tr>
      <w:tr w:rsidR="002615B0" w:rsidRPr="002615B0" w:rsidTr="00CD11AB">
        <w:trPr>
          <w:jc w:val="center"/>
        </w:trPr>
        <w:tc>
          <w:tcPr>
            <w:tcW w:w="1904" w:type="dxa"/>
            <w:tcBorders>
              <w:top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Pohľadávky voči dcérskej účtovnej jednotke a materskej účtovnej jednotke</w:t>
            </w:r>
          </w:p>
        </w:tc>
        <w:tc>
          <w:tcPr>
            <w:tcW w:w="1271" w:type="dxa"/>
            <w:tcBorders>
              <w:top w:val="single" w:sz="6" w:space="0" w:color="auto"/>
              <w:left w:val="single" w:sz="12" w:space="0" w:color="auto"/>
            </w:tcBorders>
            <w:vAlign w:val="center"/>
          </w:tcPr>
          <w:p w:rsidR="002615B0" w:rsidRPr="002615B0" w:rsidRDefault="002615B0" w:rsidP="00C55B4B">
            <w:pPr>
              <w:pStyle w:val="Value"/>
              <w:jc w:val="left"/>
              <w:rPr>
                <w:rFonts w:cs="Arial"/>
                <w:szCs w:val="22"/>
                <w:lang w:val="sk-SK"/>
              </w:rPr>
            </w:pPr>
          </w:p>
        </w:tc>
        <w:tc>
          <w:tcPr>
            <w:tcW w:w="1129"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694"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835" w:type="dxa"/>
            <w:tcBorders>
              <w:top w:val="single" w:sz="6" w:space="0" w:color="auto"/>
            </w:tcBorders>
            <w:vAlign w:val="center"/>
          </w:tcPr>
          <w:p w:rsidR="002615B0" w:rsidRPr="002615B0" w:rsidRDefault="002615B0" w:rsidP="00C55B4B">
            <w:pPr>
              <w:pStyle w:val="Value"/>
              <w:jc w:val="left"/>
              <w:rPr>
                <w:rFonts w:cs="Arial"/>
                <w:szCs w:val="22"/>
                <w:lang w:val="sk-SK"/>
              </w:rPr>
            </w:pPr>
          </w:p>
        </w:tc>
        <w:tc>
          <w:tcPr>
            <w:tcW w:w="1295" w:type="dxa"/>
            <w:tcBorders>
              <w:top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CD11AB">
        <w:trPr>
          <w:jc w:val="center"/>
        </w:trPr>
        <w:tc>
          <w:tcPr>
            <w:tcW w:w="1904" w:type="dxa"/>
            <w:tcBorders>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lastRenderedPageBreak/>
              <w:t>Ostatné pohľadávky v rámci kons. celku</w:t>
            </w:r>
          </w:p>
        </w:tc>
        <w:tc>
          <w:tcPr>
            <w:tcW w:w="1271" w:type="dxa"/>
            <w:tcBorders>
              <w:left w:val="single" w:sz="12" w:space="0" w:color="auto"/>
              <w:bottom w:val="single" w:sz="6" w:space="0" w:color="auto"/>
            </w:tcBorders>
            <w:vAlign w:val="center"/>
          </w:tcPr>
          <w:p w:rsidR="002615B0" w:rsidRPr="002615B0" w:rsidRDefault="002615B0" w:rsidP="00B8176C">
            <w:pPr>
              <w:pStyle w:val="Value"/>
              <w:rPr>
                <w:rFonts w:cs="Arial"/>
                <w:szCs w:val="22"/>
                <w:lang w:val="sk-SK"/>
              </w:rPr>
            </w:pPr>
          </w:p>
        </w:tc>
        <w:tc>
          <w:tcPr>
            <w:tcW w:w="1129"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694"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835" w:type="dxa"/>
            <w:tcBorders>
              <w:bottom w:val="single" w:sz="6" w:space="0" w:color="auto"/>
            </w:tcBorders>
            <w:vAlign w:val="center"/>
          </w:tcPr>
          <w:p w:rsidR="002615B0" w:rsidRPr="002615B0" w:rsidRDefault="002615B0" w:rsidP="00B8176C">
            <w:pPr>
              <w:pStyle w:val="Value"/>
              <w:rPr>
                <w:rFonts w:cs="Arial"/>
                <w:szCs w:val="22"/>
                <w:lang w:val="sk-SK"/>
              </w:rPr>
            </w:pPr>
          </w:p>
        </w:tc>
        <w:tc>
          <w:tcPr>
            <w:tcW w:w="1295" w:type="dxa"/>
            <w:tcBorders>
              <w:bottom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CD11AB">
        <w:trPr>
          <w:jc w:val="center"/>
        </w:trPr>
        <w:tc>
          <w:tcPr>
            <w:tcW w:w="1904" w:type="dxa"/>
            <w:tcBorders>
              <w:top w:val="single" w:sz="6" w:space="0" w:color="auto"/>
              <w:bottom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rsidR="002615B0" w:rsidRPr="002615B0" w:rsidRDefault="002615B0" w:rsidP="00B8176C">
            <w:pPr>
              <w:pStyle w:val="Value"/>
              <w:rPr>
                <w:rFonts w:cs="Arial"/>
                <w:szCs w:val="22"/>
                <w:lang w:val="sk-SK"/>
              </w:rPr>
            </w:pPr>
          </w:p>
        </w:tc>
        <w:tc>
          <w:tcPr>
            <w:tcW w:w="1129"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694"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835"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c>
          <w:tcPr>
            <w:tcW w:w="1295" w:type="dxa"/>
            <w:tcBorders>
              <w:top w:val="single" w:sz="6" w:space="0" w:color="auto"/>
              <w:bottom w:val="single" w:sz="6" w:space="0" w:color="auto"/>
            </w:tcBorders>
            <w:vAlign w:val="center"/>
          </w:tcPr>
          <w:p w:rsidR="002615B0" w:rsidRPr="002615B0" w:rsidRDefault="002615B0" w:rsidP="00B8176C">
            <w:pPr>
              <w:pStyle w:val="Value"/>
              <w:rPr>
                <w:rFonts w:cs="Arial"/>
                <w:szCs w:val="22"/>
                <w:lang w:val="sk-SK"/>
              </w:rPr>
            </w:pPr>
          </w:p>
        </w:tc>
      </w:tr>
      <w:tr w:rsidR="002615B0" w:rsidRPr="002615B0" w:rsidTr="00CD11AB">
        <w:trPr>
          <w:trHeight w:val="340"/>
          <w:jc w:val="center"/>
        </w:trPr>
        <w:tc>
          <w:tcPr>
            <w:tcW w:w="1904" w:type="dxa"/>
            <w:tcBorders>
              <w:top w:val="single" w:sz="6" w:space="0" w:color="auto"/>
              <w:right w:val="single" w:sz="12" w:space="0" w:color="auto"/>
            </w:tcBorders>
            <w:vAlign w:val="center"/>
          </w:tcPr>
          <w:p w:rsidR="002615B0" w:rsidRPr="002615B0" w:rsidRDefault="002615B0" w:rsidP="00B8176C">
            <w:pPr>
              <w:rPr>
                <w:rFonts w:cs="Arial"/>
                <w:szCs w:val="22"/>
              </w:rPr>
            </w:pPr>
            <w:r w:rsidRPr="002615B0">
              <w:rPr>
                <w:rFonts w:cs="Arial"/>
                <w:szCs w:val="22"/>
              </w:rPr>
              <w:t>Iné pohľadávky</w:t>
            </w:r>
          </w:p>
        </w:tc>
        <w:tc>
          <w:tcPr>
            <w:tcW w:w="1271" w:type="dxa"/>
            <w:tcBorders>
              <w:top w:val="single" w:sz="6" w:space="0" w:color="auto"/>
              <w:left w:val="single" w:sz="12" w:space="0" w:color="auto"/>
            </w:tcBorders>
            <w:vAlign w:val="center"/>
          </w:tcPr>
          <w:p w:rsidR="002615B0" w:rsidRPr="002615B0" w:rsidRDefault="002615B0" w:rsidP="00B8176C">
            <w:pPr>
              <w:pStyle w:val="Value"/>
              <w:rPr>
                <w:rFonts w:cs="Arial"/>
                <w:szCs w:val="22"/>
                <w:lang w:val="sk-SK"/>
              </w:rPr>
            </w:pPr>
          </w:p>
        </w:tc>
        <w:tc>
          <w:tcPr>
            <w:tcW w:w="1129" w:type="dxa"/>
            <w:tcBorders>
              <w:top w:val="single" w:sz="6" w:space="0" w:color="auto"/>
            </w:tcBorders>
            <w:vAlign w:val="center"/>
          </w:tcPr>
          <w:p w:rsidR="002615B0" w:rsidRPr="002615B0" w:rsidRDefault="002615B0" w:rsidP="00B8176C">
            <w:pPr>
              <w:pStyle w:val="Value"/>
              <w:rPr>
                <w:rFonts w:cs="Arial"/>
                <w:szCs w:val="22"/>
                <w:lang w:val="sk-SK"/>
              </w:rPr>
            </w:pPr>
          </w:p>
        </w:tc>
        <w:tc>
          <w:tcPr>
            <w:tcW w:w="1694" w:type="dxa"/>
            <w:tcBorders>
              <w:top w:val="single" w:sz="6" w:space="0" w:color="auto"/>
            </w:tcBorders>
            <w:vAlign w:val="center"/>
          </w:tcPr>
          <w:p w:rsidR="002615B0" w:rsidRPr="002615B0" w:rsidRDefault="002615B0" w:rsidP="00B8176C">
            <w:pPr>
              <w:pStyle w:val="Value"/>
              <w:rPr>
                <w:rFonts w:cs="Arial"/>
                <w:szCs w:val="22"/>
                <w:lang w:val="sk-SK"/>
              </w:rPr>
            </w:pPr>
          </w:p>
        </w:tc>
        <w:tc>
          <w:tcPr>
            <w:tcW w:w="1835" w:type="dxa"/>
            <w:tcBorders>
              <w:top w:val="single" w:sz="6" w:space="0" w:color="auto"/>
            </w:tcBorders>
            <w:vAlign w:val="center"/>
          </w:tcPr>
          <w:p w:rsidR="002615B0" w:rsidRPr="002615B0" w:rsidRDefault="002615B0" w:rsidP="00B8176C">
            <w:pPr>
              <w:pStyle w:val="Value"/>
              <w:rPr>
                <w:rFonts w:cs="Arial"/>
                <w:szCs w:val="22"/>
                <w:lang w:val="sk-SK"/>
              </w:rPr>
            </w:pPr>
          </w:p>
        </w:tc>
        <w:tc>
          <w:tcPr>
            <w:tcW w:w="1295" w:type="dxa"/>
            <w:tcBorders>
              <w:top w:val="single" w:sz="6" w:space="0" w:color="auto"/>
            </w:tcBorders>
            <w:vAlign w:val="center"/>
          </w:tcPr>
          <w:p w:rsidR="002615B0" w:rsidRPr="002615B0" w:rsidRDefault="002615B0" w:rsidP="00B8176C">
            <w:pPr>
              <w:pStyle w:val="Value"/>
              <w:rPr>
                <w:rFonts w:cs="Arial"/>
                <w:szCs w:val="22"/>
                <w:lang w:val="sk-SK"/>
              </w:rPr>
            </w:pPr>
          </w:p>
        </w:tc>
      </w:tr>
      <w:tr w:rsidR="00CD11AB" w:rsidRPr="002615B0" w:rsidTr="00CD11AB">
        <w:trPr>
          <w:trHeight w:val="340"/>
          <w:jc w:val="center"/>
        </w:trPr>
        <w:tc>
          <w:tcPr>
            <w:tcW w:w="1904" w:type="dxa"/>
            <w:tcBorders>
              <w:bottom w:val="single" w:sz="12" w:space="0" w:color="auto"/>
              <w:right w:val="single" w:sz="12" w:space="0" w:color="auto"/>
            </w:tcBorders>
            <w:vAlign w:val="center"/>
          </w:tcPr>
          <w:p w:rsidR="00CD11AB" w:rsidRPr="002615B0" w:rsidRDefault="00CD11AB" w:rsidP="00B8176C">
            <w:pPr>
              <w:rPr>
                <w:rFonts w:cs="Arial"/>
                <w:b/>
                <w:szCs w:val="22"/>
              </w:rPr>
            </w:pPr>
            <w:r w:rsidRPr="002615B0">
              <w:rPr>
                <w:rFonts w:cs="Arial"/>
                <w:b/>
                <w:szCs w:val="22"/>
              </w:rPr>
              <w:t>Pohľadávky spolu</w:t>
            </w:r>
          </w:p>
        </w:tc>
        <w:tc>
          <w:tcPr>
            <w:tcW w:w="1271" w:type="dxa"/>
            <w:tcBorders>
              <w:left w:val="single" w:sz="12" w:space="0" w:color="auto"/>
              <w:bottom w:val="single" w:sz="12" w:space="0" w:color="auto"/>
            </w:tcBorders>
            <w:vAlign w:val="center"/>
          </w:tcPr>
          <w:p w:rsidR="00CD11AB" w:rsidRPr="002615B0" w:rsidRDefault="00CD11AB" w:rsidP="002239FF">
            <w:pPr>
              <w:pStyle w:val="Value"/>
              <w:jc w:val="left"/>
              <w:rPr>
                <w:rFonts w:cs="Arial"/>
                <w:szCs w:val="22"/>
                <w:lang w:val="sk-SK"/>
              </w:rPr>
            </w:pPr>
            <w:r>
              <w:rPr>
                <w:rFonts w:cs="Arial"/>
                <w:szCs w:val="22"/>
                <w:lang w:val="sk-SK"/>
              </w:rPr>
              <w:t>23 698</w:t>
            </w:r>
          </w:p>
        </w:tc>
        <w:tc>
          <w:tcPr>
            <w:tcW w:w="1129" w:type="dxa"/>
            <w:tcBorders>
              <w:bottom w:val="single" w:sz="12" w:space="0" w:color="auto"/>
            </w:tcBorders>
            <w:vAlign w:val="center"/>
          </w:tcPr>
          <w:p w:rsidR="00CD11AB" w:rsidRPr="002615B0" w:rsidRDefault="005A1FCA" w:rsidP="002239FF">
            <w:pPr>
              <w:pStyle w:val="Value"/>
              <w:jc w:val="left"/>
              <w:rPr>
                <w:rFonts w:cs="Arial"/>
                <w:szCs w:val="22"/>
                <w:lang w:val="sk-SK"/>
              </w:rPr>
            </w:pPr>
            <w:r>
              <w:rPr>
                <w:rFonts w:cs="Arial"/>
                <w:szCs w:val="22"/>
                <w:lang w:val="sk-SK"/>
              </w:rPr>
              <w:t>102 280</w:t>
            </w:r>
          </w:p>
        </w:tc>
        <w:tc>
          <w:tcPr>
            <w:tcW w:w="1694" w:type="dxa"/>
            <w:tcBorders>
              <w:bottom w:val="single" w:sz="12" w:space="0" w:color="auto"/>
            </w:tcBorders>
            <w:vAlign w:val="center"/>
          </w:tcPr>
          <w:p w:rsidR="00CD11AB" w:rsidRPr="002615B0" w:rsidRDefault="00CD11AB" w:rsidP="002239FF">
            <w:pPr>
              <w:pStyle w:val="Value"/>
              <w:jc w:val="left"/>
              <w:rPr>
                <w:rFonts w:cs="Arial"/>
                <w:szCs w:val="22"/>
                <w:lang w:val="sk-SK"/>
              </w:rPr>
            </w:pPr>
          </w:p>
        </w:tc>
        <w:tc>
          <w:tcPr>
            <w:tcW w:w="1835" w:type="dxa"/>
            <w:tcBorders>
              <w:bottom w:val="single" w:sz="12" w:space="0" w:color="auto"/>
            </w:tcBorders>
            <w:vAlign w:val="center"/>
          </w:tcPr>
          <w:p w:rsidR="00CD11AB" w:rsidRPr="002615B0" w:rsidRDefault="00CD11AB" w:rsidP="002239FF">
            <w:pPr>
              <w:pStyle w:val="Value"/>
              <w:jc w:val="left"/>
              <w:rPr>
                <w:rFonts w:cs="Arial"/>
                <w:szCs w:val="22"/>
                <w:lang w:val="sk-SK"/>
              </w:rPr>
            </w:pPr>
            <w:r>
              <w:rPr>
                <w:rFonts w:cs="Arial"/>
                <w:szCs w:val="22"/>
                <w:lang w:val="sk-SK"/>
              </w:rPr>
              <w:t>16 746</w:t>
            </w:r>
          </w:p>
        </w:tc>
        <w:tc>
          <w:tcPr>
            <w:tcW w:w="1295" w:type="dxa"/>
            <w:tcBorders>
              <w:bottom w:val="single" w:sz="12" w:space="0" w:color="auto"/>
            </w:tcBorders>
            <w:vAlign w:val="center"/>
          </w:tcPr>
          <w:p w:rsidR="00CD11AB" w:rsidRPr="002615B0" w:rsidRDefault="00CD11AB" w:rsidP="002239FF">
            <w:pPr>
              <w:pStyle w:val="Value"/>
              <w:jc w:val="left"/>
              <w:rPr>
                <w:rFonts w:cs="Arial"/>
                <w:szCs w:val="22"/>
                <w:lang w:val="sk-SK"/>
              </w:rPr>
            </w:pPr>
            <w:r>
              <w:rPr>
                <w:rFonts w:cs="Arial"/>
                <w:szCs w:val="22"/>
                <w:lang w:val="sk-SK"/>
              </w:rPr>
              <w:t>109 232</w:t>
            </w:r>
          </w:p>
        </w:tc>
      </w:tr>
    </w:tbl>
    <w:p w:rsidR="002615B0" w:rsidRDefault="002615B0" w:rsidP="0003344F">
      <w:pPr>
        <w:spacing w:after="0" w:line="240" w:lineRule="auto"/>
        <w:jc w:val="both"/>
        <w:rPr>
          <w:szCs w:val="22"/>
        </w:rPr>
      </w:pPr>
    </w:p>
    <w:p w:rsidR="00FB290D" w:rsidRPr="003F477D" w:rsidRDefault="00FB290D" w:rsidP="0003344F">
      <w:pPr>
        <w:spacing w:after="0" w:line="240" w:lineRule="auto"/>
        <w:jc w:val="both"/>
        <w:rPr>
          <w:szCs w:val="22"/>
        </w:rPr>
      </w:pPr>
    </w:p>
    <w:p w:rsidR="0003344F" w:rsidRPr="003F477D" w:rsidRDefault="0003344F" w:rsidP="00ED2EE3">
      <w:pPr>
        <w:pStyle w:val="Nzov"/>
        <w:keepNext w:val="0"/>
        <w:spacing w:before="0" w:beforeAutospacing="0" w:after="0"/>
        <w:ind w:left="36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9F2ECD" w:rsidRDefault="00CD11AB" w:rsidP="00DB1EA0">
            <w:pPr>
              <w:spacing w:after="0" w:line="240" w:lineRule="auto"/>
              <w:rPr>
                <w:color w:val="FF0000"/>
                <w:szCs w:val="22"/>
              </w:rPr>
            </w:pPr>
            <w:r w:rsidRPr="002239FF">
              <w:rPr>
                <w:szCs w:val="22"/>
              </w:rPr>
              <w:t>4 797 333</w:t>
            </w:r>
          </w:p>
        </w:tc>
      </w:tr>
    </w:tbl>
    <w:p w:rsidR="0036732D" w:rsidRPr="009F39E7" w:rsidRDefault="0036732D" w:rsidP="009F39E7"/>
    <w:p w:rsidR="0003344F" w:rsidRPr="003F477D" w:rsidRDefault="00ED2EE3" w:rsidP="006A4709">
      <w:pPr>
        <w:pStyle w:val="Nzov"/>
        <w:numPr>
          <w:ilvl w:val="0"/>
          <w:numId w:val="8"/>
        </w:numPr>
        <w:spacing w:before="0" w:beforeAutospacing="0" w:after="0"/>
        <w:jc w:val="left"/>
        <w:rPr>
          <w:szCs w:val="22"/>
        </w:rPr>
      </w:pPr>
      <w:r>
        <w:rPr>
          <w:szCs w:val="22"/>
        </w:rPr>
        <w:t> Krátkodobý finančný majetok</w:t>
      </w:r>
    </w:p>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9F2ECD" w:rsidRPr="003F477D" w:rsidTr="000A7EE3">
        <w:trPr>
          <w:trHeight w:hRule="exact" w:val="397"/>
          <w:jc w:val="center"/>
        </w:trPr>
        <w:tc>
          <w:tcPr>
            <w:tcW w:w="4240" w:type="dxa"/>
            <w:tcBorders>
              <w:top w:val="single" w:sz="12" w:space="0" w:color="auto"/>
              <w:right w:val="single" w:sz="12" w:space="0" w:color="auto"/>
            </w:tcBorders>
            <w:vAlign w:val="center"/>
            <w:hideMark/>
          </w:tcPr>
          <w:p w:rsidR="009F2ECD" w:rsidRPr="003F477D" w:rsidRDefault="009F2ECD"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9F2ECD" w:rsidRPr="003F477D" w:rsidRDefault="002239FF" w:rsidP="0003344F">
            <w:pPr>
              <w:spacing w:after="0" w:line="240" w:lineRule="auto"/>
              <w:rPr>
                <w:bCs/>
                <w:szCs w:val="22"/>
              </w:rPr>
            </w:pPr>
            <w:r>
              <w:rPr>
                <w:bCs/>
                <w:szCs w:val="22"/>
              </w:rPr>
              <w:t>109 218</w:t>
            </w:r>
          </w:p>
        </w:tc>
        <w:tc>
          <w:tcPr>
            <w:tcW w:w="2405" w:type="dxa"/>
            <w:tcBorders>
              <w:top w:val="single" w:sz="12" w:space="0" w:color="auto"/>
            </w:tcBorders>
            <w:vAlign w:val="center"/>
          </w:tcPr>
          <w:p w:rsidR="009F2ECD" w:rsidRPr="003F477D" w:rsidRDefault="009F2ECD" w:rsidP="00596F12">
            <w:pPr>
              <w:spacing w:after="0" w:line="240" w:lineRule="auto"/>
              <w:rPr>
                <w:bCs/>
                <w:szCs w:val="22"/>
              </w:rPr>
            </w:pPr>
            <w:r>
              <w:rPr>
                <w:bCs/>
                <w:szCs w:val="22"/>
              </w:rPr>
              <w:t>89 092</w:t>
            </w:r>
          </w:p>
        </w:tc>
      </w:tr>
      <w:tr w:rsidR="009F2ECD" w:rsidRPr="003F477D" w:rsidTr="0000458C">
        <w:trPr>
          <w:trHeight w:hRule="exact" w:val="526"/>
          <w:jc w:val="center"/>
        </w:trPr>
        <w:tc>
          <w:tcPr>
            <w:tcW w:w="4240" w:type="dxa"/>
            <w:tcBorders>
              <w:right w:val="single" w:sz="12" w:space="0" w:color="auto"/>
            </w:tcBorders>
            <w:vAlign w:val="center"/>
            <w:hideMark/>
          </w:tcPr>
          <w:p w:rsidR="009F2ECD" w:rsidRPr="003F477D" w:rsidRDefault="009F2ECD" w:rsidP="0000458C">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9F2ECD" w:rsidRPr="003F477D" w:rsidRDefault="002239FF" w:rsidP="0003344F">
            <w:pPr>
              <w:spacing w:after="0" w:line="240" w:lineRule="auto"/>
              <w:rPr>
                <w:bCs/>
                <w:szCs w:val="22"/>
              </w:rPr>
            </w:pPr>
            <w:r>
              <w:rPr>
                <w:bCs/>
                <w:szCs w:val="22"/>
              </w:rPr>
              <w:t>23 553</w:t>
            </w:r>
          </w:p>
        </w:tc>
        <w:tc>
          <w:tcPr>
            <w:tcW w:w="2405" w:type="dxa"/>
            <w:vAlign w:val="center"/>
          </w:tcPr>
          <w:p w:rsidR="009F2ECD" w:rsidRPr="003F477D" w:rsidRDefault="009F2ECD" w:rsidP="00596F12">
            <w:pPr>
              <w:spacing w:after="0" w:line="240" w:lineRule="auto"/>
              <w:rPr>
                <w:bCs/>
                <w:szCs w:val="22"/>
              </w:rPr>
            </w:pPr>
            <w:r>
              <w:rPr>
                <w:bCs/>
                <w:szCs w:val="22"/>
              </w:rPr>
              <w:t>94 595</w:t>
            </w:r>
          </w:p>
        </w:tc>
      </w:tr>
      <w:tr w:rsidR="009F2ECD" w:rsidRPr="003F477D" w:rsidTr="0000458C">
        <w:trPr>
          <w:trHeight w:hRule="exact" w:val="576"/>
          <w:jc w:val="center"/>
        </w:trPr>
        <w:tc>
          <w:tcPr>
            <w:tcW w:w="4240" w:type="dxa"/>
            <w:tcBorders>
              <w:right w:val="single" w:sz="12" w:space="0" w:color="auto"/>
            </w:tcBorders>
            <w:vAlign w:val="center"/>
            <w:hideMark/>
          </w:tcPr>
          <w:p w:rsidR="009F2ECD" w:rsidRPr="003F477D" w:rsidRDefault="009F2ECD" w:rsidP="00D031EE">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9F2ECD" w:rsidRPr="003F477D" w:rsidRDefault="009F2ECD" w:rsidP="0003344F">
            <w:pPr>
              <w:spacing w:after="0" w:line="240" w:lineRule="auto"/>
              <w:rPr>
                <w:bCs/>
                <w:szCs w:val="22"/>
              </w:rPr>
            </w:pPr>
          </w:p>
        </w:tc>
        <w:tc>
          <w:tcPr>
            <w:tcW w:w="2405" w:type="dxa"/>
            <w:vAlign w:val="center"/>
          </w:tcPr>
          <w:p w:rsidR="009F2ECD" w:rsidRPr="003F477D" w:rsidRDefault="009F2ECD" w:rsidP="00596F12">
            <w:pPr>
              <w:spacing w:after="0" w:line="240" w:lineRule="auto"/>
              <w:rPr>
                <w:bCs/>
                <w:szCs w:val="22"/>
              </w:rPr>
            </w:pPr>
          </w:p>
        </w:tc>
      </w:tr>
      <w:tr w:rsidR="009F2ECD" w:rsidRPr="003F477D" w:rsidTr="000A7EE3">
        <w:trPr>
          <w:trHeight w:hRule="exact" w:val="397"/>
          <w:jc w:val="center"/>
        </w:trPr>
        <w:tc>
          <w:tcPr>
            <w:tcW w:w="4240" w:type="dxa"/>
            <w:tcBorders>
              <w:right w:val="single" w:sz="12" w:space="0" w:color="auto"/>
            </w:tcBorders>
            <w:vAlign w:val="center"/>
            <w:hideMark/>
          </w:tcPr>
          <w:p w:rsidR="009F2ECD" w:rsidRPr="003F477D" w:rsidRDefault="009F2ECD"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9F2ECD" w:rsidRPr="003F477D" w:rsidRDefault="009F2ECD" w:rsidP="0003344F">
            <w:pPr>
              <w:spacing w:after="0" w:line="240" w:lineRule="auto"/>
              <w:rPr>
                <w:bCs/>
                <w:szCs w:val="22"/>
              </w:rPr>
            </w:pPr>
          </w:p>
        </w:tc>
        <w:tc>
          <w:tcPr>
            <w:tcW w:w="2405" w:type="dxa"/>
            <w:vAlign w:val="center"/>
          </w:tcPr>
          <w:p w:rsidR="009F2ECD" w:rsidRPr="003F477D" w:rsidRDefault="009F2ECD" w:rsidP="00596F12">
            <w:pPr>
              <w:spacing w:after="0" w:line="240" w:lineRule="auto"/>
              <w:rPr>
                <w:bCs/>
                <w:szCs w:val="22"/>
              </w:rPr>
            </w:pPr>
          </w:p>
        </w:tc>
      </w:tr>
      <w:tr w:rsidR="009F2ECD" w:rsidRPr="003F477D" w:rsidTr="000A7EE3">
        <w:trPr>
          <w:trHeight w:hRule="exact" w:val="397"/>
          <w:jc w:val="center"/>
        </w:trPr>
        <w:tc>
          <w:tcPr>
            <w:tcW w:w="4240" w:type="dxa"/>
            <w:tcBorders>
              <w:bottom w:val="single" w:sz="12" w:space="0" w:color="auto"/>
              <w:right w:val="single" w:sz="12" w:space="0" w:color="auto"/>
            </w:tcBorders>
            <w:vAlign w:val="center"/>
            <w:hideMark/>
          </w:tcPr>
          <w:p w:rsidR="009F2ECD" w:rsidRPr="003F477D" w:rsidRDefault="009F2ECD"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9F2ECD" w:rsidRPr="003F477D" w:rsidRDefault="002239FF" w:rsidP="0003344F">
            <w:pPr>
              <w:spacing w:after="0" w:line="240" w:lineRule="auto"/>
              <w:rPr>
                <w:b/>
                <w:bCs/>
                <w:szCs w:val="22"/>
              </w:rPr>
            </w:pPr>
            <w:r>
              <w:rPr>
                <w:b/>
                <w:bCs/>
                <w:szCs w:val="22"/>
              </w:rPr>
              <w:t>132 771</w:t>
            </w:r>
          </w:p>
        </w:tc>
        <w:tc>
          <w:tcPr>
            <w:tcW w:w="2405" w:type="dxa"/>
            <w:tcBorders>
              <w:bottom w:val="single" w:sz="12" w:space="0" w:color="auto"/>
            </w:tcBorders>
            <w:vAlign w:val="center"/>
          </w:tcPr>
          <w:p w:rsidR="009F2ECD" w:rsidRPr="003F477D" w:rsidRDefault="009F2ECD" w:rsidP="00596F12">
            <w:pPr>
              <w:spacing w:after="0" w:line="240" w:lineRule="auto"/>
              <w:rPr>
                <w:b/>
                <w:bCs/>
                <w:szCs w:val="22"/>
              </w:rPr>
            </w:pPr>
            <w:r>
              <w:rPr>
                <w:b/>
                <w:bCs/>
                <w:szCs w:val="22"/>
              </w:rPr>
              <w:t>183 687</w:t>
            </w:r>
          </w:p>
        </w:tc>
      </w:tr>
    </w:tbl>
    <w:p w:rsidR="0005176E" w:rsidRPr="0005176E" w:rsidRDefault="0005176E" w:rsidP="0005176E">
      <w:pPr>
        <w:spacing w:after="0"/>
      </w:pPr>
    </w:p>
    <w:p w:rsidR="007B2E0B" w:rsidRPr="003F477D" w:rsidRDefault="007B2E0B" w:rsidP="0003344F">
      <w:pPr>
        <w:spacing w:after="0" w:line="240" w:lineRule="auto"/>
        <w:rPr>
          <w:szCs w:val="22"/>
        </w:rPr>
      </w:pPr>
    </w:p>
    <w:p w:rsidR="00C55B4B" w:rsidRPr="00C55B4B" w:rsidRDefault="00C55B4B" w:rsidP="00C55B4B">
      <w:pPr>
        <w:pStyle w:val="Nzov"/>
        <w:spacing w:before="0" w:beforeAutospacing="0" w:after="120"/>
        <w:ind w:left="330" w:hanging="330"/>
        <w:jc w:val="left"/>
        <w:rPr>
          <w:rFonts w:cs="Arial"/>
          <w:szCs w:val="22"/>
        </w:rPr>
      </w:pPr>
      <w:r w:rsidRPr="00C55B4B">
        <w:rPr>
          <w:rFonts w:cs="Arial"/>
          <w:szCs w:val="22"/>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17"/>
        <w:gridCol w:w="2706"/>
        <w:gridCol w:w="2589"/>
      </w:tblGrid>
      <w:tr w:rsidR="00C55B4B" w:rsidRPr="00C55B4B" w:rsidTr="009F2ECD">
        <w:trPr>
          <w:jc w:val="center"/>
        </w:trPr>
        <w:tc>
          <w:tcPr>
            <w:tcW w:w="3917" w:type="dxa"/>
            <w:tcBorders>
              <w:top w:val="single" w:sz="12" w:space="0" w:color="auto"/>
              <w:bottom w:val="nil"/>
              <w:right w:val="single" w:sz="12" w:space="0" w:color="auto"/>
            </w:tcBorders>
            <w:vAlign w:val="center"/>
          </w:tcPr>
          <w:p w:rsidR="00C55B4B" w:rsidRPr="00C55B4B" w:rsidRDefault="00C55B4B" w:rsidP="00B8176C">
            <w:pPr>
              <w:pStyle w:val="TopHeader"/>
              <w:rPr>
                <w:rFonts w:cs="Arial"/>
              </w:rPr>
            </w:pPr>
            <w:r w:rsidRPr="00C55B4B">
              <w:rPr>
                <w:rFonts w:cs="Arial"/>
              </w:rPr>
              <w:t>Opis položky časového rozlíšenia</w:t>
            </w:r>
          </w:p>
        </w:tc>
        <w:tc>
          <w:tcPr>
            <w:tcW w:w="2706" w:type="dxa"/>
            <w:tcBorders>
              <w:top w:val="single" w:sz="12" w:space="0" w:color="auto"/>
              <w:left w:val="single" w:sz="12" w:space="0" w:color="auto"/>
              <w:bottom w:val="nil"/>
              <w:right w:val="single" w:sz="12" w:space="0" w:color="auto"/>
            </w:tcBorders>
            <w:vAlign w:val="center"/>
          </w:tcPr>
          <w:p w:rsidR="00C55B4B" w:rsidRPr="00C55B4B" w:rsidRDefault="00C55B4B" w:rsidP="001F4718">
            <w:pPr>
              <w:pStyle w:val="TopHeader"/>
              <w:rPr>
                <w:rFonts w:cs="Arial"/>
              </w:rPr>
            </w:pPr>
            <w:r w:rsidRPr="00C55B4B">
              <w:rPr>
                <w:rFonts w:cs="Arial"/>
              </w:rPr>
              <w:t>Bežné účtovné obdobie</w:t>
            </w:r>
            <w:r w:rsidR="008F535A">
              <w:rPr>
                <w:rFonts w:cs="Arial"/>
              </w:rPr>
              <w:t xml:space="preserve"> 201</w:t>
            </w:r>
            <w:r w:rsidR="001F4718">
              <w:rPr>
                <w:rFonts w:cs="Arial"/>
              </w:rPr>
              <w:t>5</w:t>
            </w:r>
          </w:p>
        </w:tc>
        <w:tc>
          <w:tcPr>
            <w:tcW w:w="2589" w:type="dxa"/>
            <w:tcBorders>
              <w:top w:val="single" w:sz="12" w:space="0" w:color="auto"/>
              <w:left w:val="single" w:sz="12" w:space="0" w:color="auto"/>
              <w:bottom w:val="nil"/>
            </w:tcBorders>
            <w:vAlign w:val="center"/>
          </w:tcPr>
          <w:p w:rsidR="00C55B4B" w:rsidRPr="00C55B4B" w:rsidRDefault="00C55B4B" w:rsidP="00B8176C">
            <w:pPr>
              <w:pStyle w:val="TopHeader"/>
              <w:rPr>
                <w:rFonts w:cs="Arial"/>
              </w:rPr>
            </w:pPr>
            <w:r w:rsidRPr="00C55B4B">
              <w:rPr>
                <w:rFonts w:cs="Arial"/>
              </w:rPr>
              <w:t>Bezprostredne predchádzajúce účtovné obdobie</w:t>
            </w:r>
            <w:r w:rsidR="001F4718">
              <w:rPr>
                <w:rFonts w:cs="Arial"/>
              </w:rPr>
              <w:t xml:space="preserve"> 2014</w:t>
            </w:r>
          </w:p>
        </w:tc>
      </w:tr>
      <w:tr w:rsidR="00C55B4B" w:rsidRPr="00C55B4B" w:rsidTr="009F2ECD">
        <w:trPr>
          <w:trHeight w:val="340"/>
          <w:jc w:val="center"/>
        </w:trPr>
        <w:tc>
          <w:tcPr>
            <w:tcW w:w="3917" w:type="dxa"/>
            <w:tcBorders>
              <w:top w:val="single" w:sz="12" w:space="0" w:color="auto"/>
              <w:bottom w:val="single" w:sz="6" w:space="0" w:color="auto"/>
              <w:right w:val="single" w:sz="12" w:space="0" w:color="auto"/>
            </w:tcBorders>
            <w:vAlign w:val="center"/>
          </w:tcPr>
          <w:p w:rsidR="00C55B4B" w:rsidRPr="00C55B4B" w:rsidRDefault="00C55B4B" w:rsidP="00B8176C">
            <w:pPr>
              <w:rPr>
                <w:rFonts w:cs="Arial"/>
                <w:b/>
                <w:szCs w:val="22"/>
              </w:rPr>
            </w:pPr>
            <w:r w:rsidRPr="00C55B4B">
              <w:rPr>
                <w:rFonts w:cs="Arial"/>
                <w:b/>
                <w:szCs w:val="22"/>
              </w:rPr>
              <w:t>Náklady budúcich období dlhodobé, z toho:</w:t>
            </w:r>
          </w:p>
        </w:tc>
        <w:tc>
          <w:tcPr>
            <w:tcW w:w="2706" w:type="dxa"/>
            <w:tcBorders>
              <w:top w:val="single" w:sz="12" w:space="0" w:color="auto"/>
              <w:left w:val="single" w:sz="12" w:space="0" w:color="auto"/>
              <w:bottom w:val="single" w:sz="6" w:space="0" w:color="auto"/>
            </w:tcBorders>
            <w:vAlign w:val="center"/>
          </w:tcPr>
          <w:p w:rsidR="00C55B4B" w:rsidRPr="00C55B4B" w:rsidRDefault="00C55B4B" w:rsidP="00B8176C">
            <w:pPr>
              <w:spacing w:line="360" w:lineRule="auto"/>
              <w:rPr>
                <w:rFonts w:cs="Arial"/>
                <w:szCs w:val="22"/>
              </w:rPr>
            </w:pPr>
          </w:p>
        </w:tc>
        <w:tc>
          <w:tcPr>
            <w:tcW w:w="2589" w:type="dxa"/>
            <w:tcBorders>
              <w:top w:val="single" w:sz="12" w:space="0" w:color="auto"/>
              <w:bottom w:val="single" w:sz="6" w:space="0" w:color="auto"/>
            </w:tcBorders>
            <w:vAlign w:val="center"/>
          </w:tcPr>
          <w:p w:rsidR="00C55B4B" w:rsidRPr="00C55B4B" w:rsidRDefault="00C55B4B" w:rsidP="00B8176C">
            <w:pPr>
              <w:spacing w:line="360" w:lineRule="auto"/>
              <w:rPr>
                <w:rFonts w:cs="Arial"/>
                <w:szCs w:val="22"/>
              </w:rPr>
            </w:pPr>
          </w:p>
        </w:tc>
      </w:tr>
      <w:tr w:rsidR="00C55B4B" w:rsidRPr="00C55B4B" w:rsidTr="009F2ECD">
        <w:trPr>
          <w:trHeight w:val="467"/>
          <w:jc w:val="center"/>
        </w:trPr>
        <w:tc>
          <w:tcPr>
            <w:tcW w:w="3917" w:type="dxa"/>
            <w:tcBorders>
              <w:top w:val="single" w:sz="6" w:space="0" w:color="auto"/>
              <w:bottom w:val="single" w:sz="6" w:space="0" w:color="auto"/>
              <w:right w:val="single" w:sz="12" w:space="0" w:color="auto"/>
            </w:tcBorders>
            <w:vAlign w:val="center"/>
          </w:tcPr>
          <w:p w:rsidR="00C55B4B" w:rsidRPr="00C55B4B" w:rsidRDefault="00C55B4B" w:rsidP="00B8176C">
            <w:pPr>
              <w:rPr>
                <w:rFonts w:cs="Arial"/>
                <w:szCs w:val="22"/>
              </w:rPr>
            </w:pPr>
          </w:p>
        </w:tc>
        <w:tc>
          <w:tcPr>
            <w:tcW w:w="2706" w:type="dxa"/>
            <w:tcBorders>
              <w:top w:val="single" w:sz="6" w:space="0" w:color="auto"/>
              <w:left w:val="single" w:sz="12" w:space="0" w:color="auto"/>
              <w:bottom w:val="single" w:sz="6" w:space="0" w:color="auto"/>
            </w:tcBorders>
            <w:vAlign w:val="center"/>
          </w:tcPr>
          <w:p w:rsidR="00C55B4B" w:rsidRPr="00C55B4B" w:rsidRDefault="00C55B4B" w:rsidP="00B8176C">
            <w:pPr>
              <w:spacing w:line="360" w:lineRule="auto"/>
              <w:rPr>
                <w:rFonts w:cs="Arial"/>
                <w:szCs w:val="22"/>
              </w:rPr>
            </w:pPr>
          </w:p>
        </w:tc>
        <w:tc>
          <w:tcPr>
            <w:tcW w:w="2589" w:type="dxa"/>
            <w:tcBorders>
              <w:top w:val="single" w:sz="6" w:space="0" w:color="auto"/>
              <w:bottom w:val="single" w:sz="6" w:space="0" w:color="auto"/>
            </w:tcBorders>
            <w:vAlign w:val="center"/>
          </w:tcPr>
          <w:p w:rsidR="00C55B4B" w:rsidRPr="00C55B4B" w:rsidRDefault="00C55B4B" w:rsidP="00B8176C">
            <w:pPr>
              <w:spacing w:line="360" w:lineRule="auto"/>
              <w:rPr>
                <w:rFonts w:cs="Arial"/>
                <w:szCs w:val="22"/>
              </w:rPr>
            </w:pPr>
          </w:p>
        </w:tc>
      </w:tr>
      <w:tr w:rsidR="00C55B4B" w:rsidRPr="00C55B4B" w:rsidTr="009F2ECD">
        <w:trPr>
          <w:trHeight w:val="433"/>
          <w:jc w:val="center"/>
        </w:trPr>
        <w:tc>
          <w:tcPr>
            <w:tcW w:w="3917" w:type="dxa"/>
            <w:tcBorders>
              <w:top w:val="single" w:sz="6" w:space="0" w:color="auto"/>
              <w:right w:val="single" w:sz="12" w:space="0" w:color="auto"/>
            </w:tcBorders>
            <w:vAlign w:val="center"/>
          </w:tcPr>
          <w:p w:rsidR="00C55B4B" w:rsidRPr="00C55B4B" w:rsidRDefault="00C55B4B" w:rsidP="00B8176C">
            <w:pPr>
              <w:rPr>
                <w:rFonts w:cs="Arial"/>
                <w:szCs w:val="22"/>
              </w:rPr>
            </w:pPr>
          </w:p>
        </w:tc>
        <w:tc>
          <w:tcPr>
            <w:tcW w:w="2706" w:type="dxa"/>
            <w:tcBorders>
              <w:top w:val="single" w:sz="6" w:space="0" w:color="auto"/>
              <w:left w:val="single" w:sz="12" w:space="0" w:color="auto"/>
            </w:tcBorders>
            <w:vAlign w:val="center"/>
          </w:tcPr>
          <w:p w:rsidR="00C55B4B" w:rsidRPr="00C55B4B" w:rsidRDefault="00C55B4B" w:rsidP="00B8176C">
            <w:pPr>
              <w:spacing w:line="360" w:lineRule="auto"/>
              <w:rPr>
                <w:rFonts w:cs="Arial"/>
                <w:szCs w:val="22"/>
              </w:rPr>
            </w:pPr>
          </w:p>
        </w:tc>
        <w:tc>
          <w:tcPr>
            <w:tcW w:w="2589" w:type="dxa"/>
            <w:tcBorders>
              <w:top w:val="single" w:sz="6" w:space="0" w:color="auto"/>
            </w:tcBorders>
            <w:vAlign w:val="center"/>
          </w:tcPr>
          <w:p w:rsidR="00C55B4B" w:rsidRPr="00C55B4B" w:rsidRDefault="00C55B4B" w:rsidP="00B8176C">
            <w:pPr>
              <w:spacing w:line="360" w:lineRule="auto"/>
              <w:rPr>
                <w:rFonts w:cs="Arial"/>
                <w:szCs w:val="22"/>
              </w:rPr>
            </w:pPr>
          </w:p>
        </w:tc>
      </w:tr>
      <w:tr w:rsidR="009F2ECD" w:rsidRPr="00C55B4B" w:rsidTr="009F2ECD">
        <w:trPr>
          <w:trHeight w:val="340"/>
          <w:jc w:val="center"/>
        </w:trPr>
        <w:tc>
          <w:tcPr>
            <w:tcW w:w="3917" w:type="dxa"/>
            <w:tcBorders>
              <w:bottom w:val="single" w:sz="6" w:space="0" w:color="auto"/>
              <w:right w:val="single" w:sz="12" w:space="0" w:color="auto"/>
            </w:tcBorders>
            <w:vAlign w:val="center"/>
          </w:tcPr>
          <w:p w:rsidR="009F2ECD" w:rsidRPr="00C55B4B" w:rsidRDefault="009F2ECD" w:rsidP="00B8176C">
            <w:pPr>
              <w:rPr>
                <w:rFonts w:cs="Arial"/>
                <w:b/>
                <w:szCs w:val="22"/>
              </w:rPr>
            </w:pPr>
            <w:r w:rsidRPr="00C55B4B">
              <w:rPr>
                <w:rFonts w:cs="Arial"/>
                <w:b/>
                <w:szCs w:val="22"/>
              </w:rPr>
              <w:t xml:space="preserve">Náklady budúcich období krátkodobé, </w:t>
            </w:r>
            <w:r w:rsidRPr="00C55B4B">
              <w:rPr>
                <w:rFonts w:cs="Arial"/>
                <w:b/>
                <w:szCs w:val="22"/>
              </w:rPr>
              <w:lastRenderedPageBreak/>
              <w:t>z toho:</w:t>
            </w:r>
          </w:p>
        </w:tc>
        <w:tc>
          <w:tcPr>
            <w:tcW w:w="2706" w:type="dxa"/>
            <w:tcBorders>
              <w:left w:val="single" w:sz="12" w:space="0" w:color="auto"/>
              <w:bottom w:val="single" w:sz="6" w:space="0" w:color="auto"/>
            </w:tcBorders>
            <w:vAlign w:val="center"/>
          </w:tcPr>
          <w:p w:rsidR="009F2ECD" w:rsidRPr="00C55B4B" w:rsidRDefault="002239FF" w:rsidP="00B8176C">
            <w:pPr>
              <w:spacing w:line="360" w:lineRule="auto"/>
              <w:rPr>
                <w:rFonts w:cs="Arial"/>
                <w:szCs w:val="22"/>
              </w:rPr>
            </w:pPr>
            <w:r>
              <w:rPr>
                <w:rFonts w:cs="Arial"/>
                <w:szCs w:val="22"/>
              </w:rPr>
              <w:lastRenderedPageBreak/>
              <w:t>33 503</w:t>
            </w:r>
          </w:p>
        </w:tc>
        <w:tc>
          <w:tcPr>
            <w:tcW w:w="2589" w:type="dxa"/>
            <w:tcBorders>
              <w:bottom w:val="single" w:sz="6" w:space="0" w:color="auto"/>
            </w:tcBorders>
            <w:vAlign w:val="center"/>
          </w:tcPr>
          <w:p w:rsidR="009F2ECD" w:rsidRPr="00C55B4B" w:rsidRDefault="009F2ECD" w:rsidP="00596F12">
            <w:pPr>
              <w:spacing w:line="360" w:lineRule="auto"/>
              <w:rPr>
                <w:rFonts w:cs="Arial"/>
                <w:szCs w:val="22"/>
              </w:rPr>
            </w:pPr>
            <w:r>
              <w:rPr>
                <w:rFonts w:cs="Arial"/>
                <w:szCs w:val="22"/>
              </w:rPr>
              <w:t>32 592</w:t>
            </w:r>
          </w:p>
        </w:tc>
      </w:tr>
      <w:tr w:rsidR="009F2ECD" w:rsidRPr="00C55B4B" w:rsidTr="009F2ECD">
        <w:trPr>
          <w:trHeight w:val="130"/>
          <w:jc w:val="center"/>
        </w:trPr>
        <w:tc>
          <w:tcPr>
            <w:tcW w:w="3917" w:type="dxa"/>
            <w:tcBorders>
              <w:top w:val="single" w:sz="6" w:space="0" w:color="auto"/>
              <w:right w:val="single" w:sz="12" w:space="0" w:color="auto"/>
            </w:tcBorders>
            <w:vAlign w:val="center"/>
          </w:tcPr>
          <w:p w:rsidR="009F2ECD" w:rsidRPr="00C55B4B" w:rsidRDefault="009F2ECD" w:rsidP="00B8176C">
            <w:pPr>
              <w:rPr>
                <w:rFonts w:cs="Arial"/>
                <w:szCs w:val="22"/>
              </w:rPr>
            </w:pPr>
            <w:r>
              <w:rPr>
                <w:rFonts w:cs="Arial"/>
                <w:szCs w:val="22"/>
              </w:rPr>
              <w:lastRenderedPageBreak/>
              <w:t>Služby – poistenie, certifikáty</w:t>
            </w:r>
          </w:p>
        </w:tc>
        <w:tc>
          <w:tcPr>
            <w:tcW w:w="2706" w:type="dxa"/>
            <w:tcBorders>
              <w:top w:val="single" w:sz="6" w:space="0" w:color="auto"/>
              <w:left w:val="single" w:sz="12" w:space="0" w:color="auto"/>
            </w:tcBorders>
            <w:vAlign w:val="center"/>
          </w:tcPr>
          <w:p w:rsidR="009F2ECD" w:rsidRPr="00C55B4B" w:rsidRDefault="002239FF" w:rsidP="00B8176C">
            <w:pPr>
              <w:spacing w:line="360" w:lineRule="auto"/>
              <w:rPr>
                <w:rFonts w:cs="Arial"/>
                <w:szCs w:val="22"/>
              </w:rPr>
            </w:pPr>
            <w:r>
              <w:rPr>
                <w:rFonts w:cs="Arial"/>
                <w:szCs w:val="22"/>
              </w:rPr>
              <w:t>10 525</w:t>
            </w:r>
          </w:p>
        </w:tc>
        <w:tc>
          <w:tcPr>
            <w:tcW w:w="2589" w:type="dxa"/>
            <w:tcBorders>
              <w:top w:val="single" w:sz="6" w:space="0" w:color="auto"/>
            </w:tcBorders>
            <w:vAlign w:val="center"/>
          </w:tcPr>
          <w:p w:rsidR="009F2ECD" w:rsidRPr="00C55B4B" w:rsidRDefault="009F2ECD" w:rsidP="00596F12">
            <w:pPr>
              <w:spacing w:line="360" w:lineRule="auto"/>
              <w:rPr>
                <w:rFonts w:cs="Arial"/>
                <w:szCs w:val="22"/>
              </w:rPr>
            </w:pPr>
            <w:r>
              <w:rPr>
                <w:rFonts w:cs="Arial"/>
                <w:szCs w:val="22"/>
              </w:rPr>
              <w:t>12 316</w:t>
            </w:r>
          </w:p>
        </w:tc>
      </w:tr>
      <w:tr w:rsidR="009F2ECD" w:rsidRPr="00C55B4B" w:rsidTr="009F2ECD">
        <w:trPr>
          <w:trHeight w:val="159"/>
          <w:jc w:val="center"/>
        </w:trPr>
        <w:tc>
          <w:tcPr>
            <w:tcW w:w="3917" w:type="dxa"/>
            <w:tcBorders>
              <w:right w:val="single" w:sz="12" w:space="0" w:color="auto"/>
            </w:tcBorders>
            <w:vAlign w:val="center"/>
          </w:tcPr>
          <w:p w:rsidR="009F2ECD" w:rsidRPr="00C55B4B" w:rsidRDefault="009F2ECD" w:rsidP="00B8176C">
            <w:pPr>
              <w:rPr>
                <w:rFonts w:cs="Arial"/>
                <w:szCs w:val="22"/>
              </w:rPr>
            </w:pPr>
            <w:r>
              <w:rPr>
                <w:rFonts w:cs="Arial"/>
                <w:szCs w:val="22"/>
              </w:rPr>
              <w:t>Náhradný diel s obmedzenou životnosťou</w:t>
            </w:r>
          </w:p>
        </w:tc>
        <w:tc>
          <w:tcPr>
            <w:tcW w:w="2706" w:type="dxa"/>
            <w:tcBorders>
              <w:left w:val="single" w:sz="12" w:space="0" w:color="auto"/>
            </w:tcBorders>
            <w:vAlign w:val="center"/>
          </w:tcPr>
          <w:p w:rsidR="009F2ECD" w:rsidRPr="00C55B4B" w:rsidRDefault="002239FF" w:rsidP="00B8176C">
            <w:pPr>
              <w:spacing w:line="360" w:lineRule="auto"/>
              <w:rPr>
                <w:rFonts w:cs="Arial"/>
                <w:szCs w:val="22"/>
              </w:rPr>
            </w:pPr>
            <w:r>
              <w:rPr>
                <w:rFonts w:cs="Arial"/>
                <w:szCs w:val="22"/>
              </w:rPr>
              <w:t>19 600</w:t>
            </w:r>
          </w:p>
        </w:tc>
        <w:tc>
          <w:tcPr>
            <w:tcW w:w="2589" w:type="dxa"/>
            <w:vAlign w:val="center"/>
          </w:tcPr>
          <w:p w:rsidR="009F2ECD" w:rsidRPr="00C55B4B" w:rsidRDefault="009F2ECD" w:rsidP="00596F12">
            <w:pPr>
              <w:spacing w:line="360" w:lineRule="auto"/>
              <w:rPr>
                <w:rFonts w:cs="Arial"/>
                <w:szCs w:val="22"/>
              </w:rPr>
            </w:pPr>
            <w:r>
              <w:rPr>
                <w:rFonts w:cs="Arial"/>
                <w:szCs w:val="22"/>
              </w:rPr>
              <w:t>17 816</w:t>
            </w:r>
          </w:p>
        </w:tc>
      </w:tr>
      <w:tr w:rsidR="009F2ECD" w:rsidRPr="00C55B4B" w:rsidTr="009F2ECD">
        <w:trPr>
          <w:trHeight w:val="159"/>
          <w:jc w:val="center"/>
        </w:trPr>
        <w:tc>
          <w:tcPr>
            <w:tcW w:w="3917" w:type="dxa"/>
            <w:tcBorders>
              <w:right w:val="single" w:sz="12" w:space="0" w:color="auto"/>
            </w:tcBorders>
            <w:vAlign w:val="center"/>
          </w:tcPr>
          <w:p w:rsidR="009F2ECD" w:rsidRDefault="009F2ECD" w:rsidP="00B8176C">
            <w:pPr>
              <w:rPr>
                <w:rFonts w:cs="Arial"/>
                <w:szCs w:val="22"/>
              </w:rPr>
            </w:pPr>
            <w:r>
              <w:rPr>
                <w:rFonts w:cs="Arial"/>
                <w:szCs w:val="22"/>
              </w:rPr>
              <w:t>ostatné</w:t>
            </w:r>
          </w:p>
        </w:tc>
        <w:tc>
          <w:tcPr>
            <w:tcW w:w="2706" w:type="dxa"/>
            <w:tcBorders>
              <w:left w:val="single" w:sz="12" w:space="0" w:color="auto"/>
            </w:tcBorders>
            <w:vAlign w:val="center"/>
          </w:tcPr>
          <w:p w:rsidR="009F2ECD" w:rsidRDefault="002239FF" w:rsidP="00B8176C">
            <w:pPr>
              <w:spacing w:line="360" w:lineRule="auto"/>
              <w:rPr>
                <w:rFonts w:cs="Arial"/>
                <w:szCs w:val="22"/>
              </w:rPr>
            </w:pPr>
            <w:r>
              <w:rPr>
                <w:rFonts w:cs="Arial"/>
                <w:szCs w:val="22"/>
              </w:rPr>
              <w:t>3 378</w:t>
            </w:r>
          </w:p>
        </w:tc>
        <w:tc>
          <w:tcPr>
            <w:tcW w:w="2589" w:type="dxa"/>
            <w:vAlign w:val="center"/>
          </w:tcPr>
          <w:p w:rsidR="009F2ECD" w:rsidRDefault="009F2ECD" w:rsidP="00596F12">
            <w:pPr>
              <w:spacing w:line="360" w:lineRule="auto"/>
              <w:rPr>
                <w:rFonts w:cs="Arial"/>
                <w:szCs w:val="22"/>
              </w:rPr>
            </w:pPr>
            <w:r>
              <w:rPr>
                <w:rFonts w:cs="Arial"/>
                <w:szCs w:val="22"/>
              </w:rPr>
              <w:t>2 460</w:t>
            </w:r>
          </w:p>
        </w:tc>
      </w:tr>
      <w:tr w:rsidR="009F2ECD" w:rsidRPr="00C55B4B" w:rsidTr="009F2ECD">
        <w:trPr>
          <w:trHeight w:val="183"/>
          <w:jc w:val="center"/>
        </w:trPr>
        <w:tc>
          <w:tcPr>
            <w:tcW w:w="3917" w:type="dxa"/>
            <w:tcBorders>
              <w:right w:val="single" w:sz="12" w:space="0" w:color="auto"/>
            </w:tcBorders>
            <w:vAlign w:val="center"/>
          </w:tcPr>
          <w:p w:rsidR="009F2ECD" w:rsidRPr="00C55B4B" w:rsidRDefault="009F2ECD" w:rsidP="00B8176C">
            <w:pPr>
              <w:rPr>
                <w:rFonts w:cs="Arial"/>
                <w:b/>
                <w:szCs w:val="22"/>
              </w:rPr>
            </w:pPr>
            <w:r w:rsidRPr="00C55B4B">
              <w:rPr>
                <w:rFonts w:cs="Arial"/>
                <w:b/>
                <w:szCs w:val="22"/>
              </w:rPr>
              <w:t>Príjmy budúcich období dlhodobé, z toho:</w:t>
            </w:r>
          </w:p>
        </w:tc>
        <w:tc>
          <w:tcPr>
            <w:tcW w:w="2706" w:type="dxa"/>
            <w:tcBorders>
              <w:left w:val="single" w:sz="12" w:space="0" w:color="auto"/>
            </w:tcBorders>
            <w:vAlign w:val="center"/>
          </w:tcPr>
          <w:p w:rsidR="009F2ECD" w:rsidRPr="00C55B4B" w:rsidRDefault="009F2ECD" w:rsidP="00B8176C">
            <w:pPr>
              <w:spacing w:line="360" w:lineRule="auto"/>
              <w:rPr>
                <w:rFonts w:cs="Arial"/>
                <w:szCs w:val="22"/>
              </w:rPr>
            </w:pPr>
          </w:p>
        </w:tc>
        <w:tc>
          <w:tcPr>
            <w:tcW w:w="2589" w:type="dxa"/>
            <w:vAlign w:val="center"/>
          </w:tcPr>
          <w:p w:rsidR="009F2ECD" w:rsidRPr="00C55B4B" w:rsidRDefault="009F2ECD" w:rsidP="00596F12">
            <w:pPr>
              <w:spacing w:line="360" w:lineRule="auto"/>
              <w:rPr>
                <w:rFonts w:cs="Arial"/>
                <w:szCs w:val="22"/>
              </w:rPr>
            </w:pPr>
          </w:p>
        </w:tc>
      </w:tr>
      <w:tr w:rsidR="009F2ECD" w:rsidRPr="00C55B4B" w:rsidTr="009F2ECD">
        <w:trPr>
          <w:trHeight w:val="249"/>
          <w:jc w:val="center"/>
        </w:trPr>
        <w:tc>
          <w:tcPr>
            <w:tcW w:w="3917" w:type="dxa"/>
            <w:tcBorders>
              <w:right w:val="single" w:sz="12" w:space="0" w:color="auto"/>
            </w:tcBorders>
            <w:vAlign w:val="center"/>
          </w:tcPr>
          <w:p w:rsidR="009F2ECD" w:rsidRPr="00C55B4B" w:rsidRDefault="009F2ECD" w:rsidP="00B8176C">
            <w:pPr>
              <w:rPr>
                <w:rFonts w:cs="Arial"/>
                <w:szCs w:val="22"/>
              </w:rPr>
            </w:pPr>
          </w:p>
        </w:tc>
        <w:tc>
          <w:tcPr>
            <w:tcW w:w="2706" w:type="dxa"/>
            <w:tcBorders>
              <w:left w:val="single" w:sz="12" w:space="0" w:color="auto"/>
            </w:tcBorders>
            <w:vAlign w:val="center"/>
          </w:tcPr>
          <w:p w:rsidR="009F2ECD" w:rsidRPr="00C55B4B" w:rsidRDefault="009F2ECD" w:rsidP="00B8176C">
            <w:pPr>
              <w:spacing w:line="360" w:lineRule="auto"/>
              <w:rPr>
                <w:rFonts w:cs="Arial"/>
                <w:szCs w:val="22"/>
              </w:rPr>
            </w:pPr>
          </w:p>
        </w:tc>
        <w:tc>
          <w:tcPr>
            <w:tcW w:w="2589" w:type="dxa"/>
            <w:vAlign w:val="center"/>
          </w:tcPr>
          <w:p w:rsidR="009F2ECD" w:rsidRPr="00C55B4B" w:rsidRDefault="009F2ECD" w:rsidP="00596F12">
            <w:pPr>
              <w:spacing w:line="360" w:lineRule="auto"/>
              <w:rPr>
                <w:rFonts w:cs="Arial"/>
                <w:szCs w:val="22"/>
              </w:rPr>
            </w:pPr>
          </w:p>
        </w:tc>
      </w:tr>
      <w:tr w:rsidR="009F2ECD" w:rsidRPr="00C55B4B" w:rsidTr="009F2ECD">
        <w:trPr>
          <w:trHeight w:val="245"/>
          <w:jc w:val="center"/>
        </w:trPr>
        <w:tc>
          <w:tcPr>
            <w:tcW w:w="3917" w:type="dxa"/>
            <w:tcBorders>
              <w:right w:val="single" w:sz="12" w:space="0" w:color="auto"/>
            </w:tcBorders>
            <w:vAlign w:val="center"/>
          </w:tcPr>
          <w:p w:rsidR="009F2ECD" w:rsidRPr="00C55B4B" w:rsidRDefault="009F2ECD" w:rsidP="00B8176C">
            <w:pPr>
              <w:rPr>
                <w:rFonts w:cs="Arial"/>
                <w:szCs w:val="22"/>
              </w:rPr>
            </w:pPr>
          </w:p>
        </w:tc>
        <w:tc>
          <w:tcPr>
            <w:tcW w:w="2706" w:type="dxa"/>
            <w:tcBorders>
              <w:left w:val="single" w:sz="12" w:space="0" w:color="auto"/>
            </w:tcBorders>
            <w:vAlign w:val="center"/>
          </w:tcPr>
          <w:p w:rsidR="009F2ECD" w:rsidRPr="00C55B4B" w:rsidRDefault="009F2ECD" w:rsidP="00B8176C">
            <w:pPr>
              <w:spacing w:line="360" w:lineRule="auto"/>
              <w:rPr>
                <w:rFonts w:cs="Arial"/>
                <w:szCs w:val="22"/>
              </w:rPr>
            </w:pPr>
          </w:p>
        </w:tc>
        <w:tc>
          <w:tcPr>
            <w:tcW w:w="2589" w:type="dxa"/>
            <w:vAlign w:val="center"/>
          </w:tcPr>
          <w:p w:rsidR="009F2ECD" w:rsidRPr="00C55B4B" w:rsidRDefault="009F2ECD" w:rsidP="00596F12">
            <w:pPr>
              <w:spacing w:line="360" w:lineRule="auto"/>
              <w:rPr>
                <w:rFonts w:cs="Arial"/>
                <w:szCs w:val="22"/>
              </w:rPr>
            </w:pPr>
          </w:p>
        </w:tc>
      </w:tr>
      <w:tr w:rsidR="009F2ECD" w:rsidRPr="00C55B4B" w:rsidTr="009F2ECD">
        <w:trPr>
          <w:trHeight w:val="340"/>
          <w:jc w:val="center"/>
        </w:trPr>
        <w:tc>
          <w:tcPr>
            <w:tcW w:w="3917" w:type="dxa"/>
            <w:tcBorders>
              <w:right w:val="single" w:sz="12" w:space="0" w:color="auto"/>
            </w:tcBorders>
            <w:vAlign w:val="center"/>
          </w:tcPr>
          <w:p w:rsidR="009F2ECD" w:rsidRPr="00C55B4B" w:rsidRDefault="009F2ECD" w:rsidP="00B8176C">
            <w:pPr>
              <w:rPr>
                <w:rFonts w:cs="Arial"/>
                <w:b/>
                <w:szCs w:val="22"/>
              </w:rPr>
            </w:pPr>
            <w:r w:rsidRPr="00C55B4B">
              <w:rPr>
                <w:rFonts w:cs="Arial"/>
                <w:b/>
                <w:szCs w:val="22"/>
              </w:rPr>
              <w:t>Príjmy budúcich období krátkodobé, z toho:</w:t>
            </w:r>
          </w:p>
        </w:tc>
        <w:tc>
          <w:tcPr>
            <w:tcW w:w="2706" w:type="dxa"/>
            <w:tcBorders>
              <w:left w:val="single" w:sz="12" w:space="0" w:color="auto"/>
            </w:tcBorders>
            <w:vAlign w:val="center"/>
          </w:tcPr>
          <w:p w:rsidR="009F2ECD" w:rsidRPr="00C55B4B" w:rsidRDefault="002239FF" w:rsidP="00B8176C">
            <w:pPr>
              <w:spacing w:line="360" w:lineRule="auto"/>
              <w:rPr>
                <w:rFonts w:cs="Arial"/>
                <w:szCs w:val="22"/>
              </w:rPr>
            </w:pPr>
            <w:r>
              <w:rPr>
                <w:rFonts w:cs="Arial"/>
                <w:szCs w:val="22"/>
              </w:rPr>
              <w:t>8 382</w:t>
            </w:r>
          </w:p>
        </w:tc>
        <w:tc>
          <w:tcPr>
            <w:tcW w:w="2589" w:type="dxa"/>
            <w:vAlign w:val="center"/>
          </w:tcPr>
          <w:p w:rsidR="009F2ECD" w:rsidRPr="00C55B4B" w:rsidRDefault="009F2ECD" w:rsidP="00596F12">
            <w:pPr>
              <w:spacing w:line="360" w:lineRule="auto"/>
              <w:rPr>
                <w:rFonts w:cs="Arial"/>
                <w:szCs w:val="22"/>
              </w:rPr>
            </w:pPr>
            <w:r>
              <w:rPr>
                <w:rFonts w:cs="Arial"/>
                <w:szCs w:val="22"/>
              </w:rPr>
              <w:t>4 029</w:t>
            </w:r>
          </w:p>
        </w:tc>
      </w:tr>
      <w:tr w:rsidR="009F2ECD" w:rsidRPr="00C55B4B" w:rsidTr="009F2ECD">
        <w:trPr>
          <w:trHeight w:val="155"/>
          <w:jc w:val="center"/>
        </w:trPr>
        <w:tc>
          <w:tcPr>
            <w:tcW w:w="3917" w:type="dxa"/>
            <w:tcBorders>
              <w:right w:val="single" w:sz="12" w:space="0" w:color="auto"/>
            </w:tcBorders>
            <w:vAlign w:val="center"/>
          </w:tcPr>
          <w:p w:rsidR="009F2ECD" w:rsidRPr="00C55B4B" w:rsidRDefault="009F2ECD" w:rsidP="00B8176C">
            <w:pPr>
              <w:rPr>
                <w:rFonts w:cs="Arial"/>
                <w:szCs w:val="22"/>
              </w:rPr>
            </w:pPr>
            <w:r>
              <w:rPr>
                <w:rFonts w:cs="Arial"/>
                <w:szCs w:val="22"/>
              </w:rPr>
              <w:t>Zmluvná pokuta</w:t>
            </w:r>
          </w:p>
        </w:tc>
        <w:tc>
          <w:tcPr>
            <w:tcW w:w="2706" w:type="dxa"/>
            <w:tcBorders>
              <w:left w:val="single" w:sz="12" w:space="0" w:color="auto"/>
            </w:tcBorders>
            <w:vAlign w:val="center"/>
          </w:tcPr>
          <w:p w:rsidR="009F2ECD" w:rsidRPr="00C55B4B" w:rsidRDefault="009F2ECD" w:rsidP="00B8176C">
            <w:pPr>
              <w:spacing w:line="360" w:lineRule="auto"/>
              <w:rPr>
                <w:rFonts w:cs="Arial"/>
                <w:szCs w:val="22"/>
              </w:rPr>
            </w:pPr>
          </w:p>
        </w:tc>
        <w:tc>
          <w:tcPr>
            <w:tcW w:w="2589" w:type="dxa"/>
            <w:vAlign w:val="center"/>
          </w:tcPr>
          <w:p w:rsidR="009F2ECD" w:rsidRPr="00C55B4B" w:rsidRDefault="009F2ECD" w:rsidP="00596F12">
            <w:pPr>
              <w:spacing w:line="360" w:lineRule="auto"/>
              <w:rPr>
                <w:rFonts w:cs="Arial"/>
                <w:szCs w:val="22"/>
              </w:rPr>
            </w:pPr>
          </w:p>
        </w:tc>
      </w:tr>
      <w:tr w:rsidR="009F2ECD" w:rsidRPr="00C55B4B" w:rsidTr="009F2ECD">
        <w:trPr>
          <w:trHeight w:val="193"/>
          <w:jc w:val="center"/>
        </w:trPr>
        <w:tc>
          <w:tcPr>
            <w:tcW w:w="3917" w:type="dxa"/>
            <w:tcBorders>
              <w:bottom w:val="single" w:sz="12" w:space="0" w:color="auto"/>
              <w:right w:val="single" w:sz="12" w:space="0" w:color="auto"/>
            </w:tcBorders>
            <w:vAlign w:val="center"/>
          </w:tcPr>
          <w:p w:rsidR="009F2ECD" w:rsidRPr="00C55B4B" w:rsidRDefault="001F4718" w:rsidP="00B8176C">
            <w:pPr>
              <w:rPr>
                <w:rFonts w:cs="Arial"/>
                <w:szCs w:val="22"/>
              </w:rPr>
            </w:pPr>
            <w:r>
              <w:rPr>
                <w:rFonts w:cs="Arial"/>
                <w:szCs w:val="22"/>
              </w:rPr>
              <w:t>Dohadný</w:t>
            </w:r>
            <w:r w:rsidR="009F2ECD">
              <w:rPr>
                <w:rFonts w:cs="Arial"/>
                <w:szCs w:val="22"/>
              </w:rPr>
              <w:t xml:space="preserve"> výnos poisťovňa</w:t>
            </w:r>
          </w:p>
        </w:tc>
        <w:tc>
          <w:tcPr>
            <w:tcW w:w="2706" w:type="dxa"/>
            <w:tcBorders>
              <w:left w:val="single" w:sz="12" w:space="0" w:color="auto"/>
              <w:bottom w:val="single" w:sz="12" w:space="0" w:color="auto"/>
            </w:tcBorders>
            <w:vAlign w:val="center"/>
          </w:tcPr>
          <w:p w:rsidR="009F2ECD" w:rsidRPr="00C55B4B" w:rsidRDefault="002239FF" w:rsidP="00B8176C">
            <w:pPr>
              <w:spacing w:line="360" w:lineRule="auto"/>
              <w:rPr>
                <w:rFonts w:cs="Arial"/>
                <w:szCs w:val="22"/>
              </w:rPr>
            </w:pPr>
            <w:r>
              <w:rPr>
                <w:rFonts w:cs="Arial"/>
                <w:szCs w:val="22"/>
              </w:rPr>
              <w:t>8382</w:t>
            </w:r>
          </w:p>
        </w:tc>
        <w:tc>
          <w:tcPr>
            <w:tcW w:w="2589" w:type="dxa"/>
            <w:tcBorders>
              <w:bottom w:val="single" w:sz="12" w:space="0" w:color="auto"/>
            </w:tcBorders>
            <w:vAlign w:val="center"/>
          </w:tcPr>
          <w:p w:rsidR="009F2ECD" w:rsidRPr="00C55B4B" w:rsidRDefault="009F2ECD" w:rsidP="00596F12">
            <w:pPr>
              <w:spacing w:line="360" w:lineRule="auto"/>
              <w:rPr>
                <w:rFonts w:cs="Arial"/>
                <w:szCs w:val="22"/>
              </w:rPr>
            </w:pPr>
            <w:r>
              <w:rPr>
                <w:rFonts w:cs="Arial"/>
                <w:szCs w:val="22"/>
              </w:rPr>
              <w:t>4 029</w:t>
            </w:r>
          </w:p>
        </w:tc>
      </w:tr>
    </w:tbl>
    <w:p w:rsidR="0003344F" w:rsidRDefault="0003344F" w:rsidP="0003344F">
      <w:pPr>
        <w:pStyle w:val="Nzov"/>
        <w:spacing w:before="0" w:beforeAutospacing="0" w:after="0"/>
        <w:jc w:val="both"/>
        <w:rPr>
          <w:szCs w:val="22"/>
        </w:rPr>
      </w:pPr>
    </w:p>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4D56E5" w:rsidRDefault="004D56E5"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567F21" w:rsidRDefault="00567F21" w:rsidP="004D56E5"/>
    <w:p w:rsidR="002239FF" w:rsidRDefault="002239FF" w:rsidP="004D56E5"/>
    <w:p w:rsidR="00567F21" w:rsidRPr="004D56E5" w:rsidRDefault="00567F21" w:rsidP="004D56E5"/>
    <w:p w:rsidR="0084158C" w:rsidRDefault="0084158C" w:rsidP="0084158C"/>
    <w:p w:rsidR="0084158C" w:rsidRDefault="0084158C" w:rsidP="0084158C">
      <w:pPr>
        <w:pStyle w:val="Nzov"/>
        <w:spacing w:before="0" w:beforeAutospacing="0" w:after="0"/>
        <w:jc w:val="left"/>
        <w:rPr>
          <w:szCs w:val="22"/>
        </w:rPr>
      </w:pPr>
      <w:r>
        <w:t xml:space="preserve">G. </w:t>
      </w:r>
      <w:r>
        <w:rPr>
          <w:szCs w:val="22"/>
        </w:rPr>
        <w:t>INFORMÁCIE O ÚDAJOCH VYKÁZANÝCH NA STRANE PASÍV SÚVAHY</w:t>
      </w:r>
    </w:p>
    <w:p w:rsidR="00594DCB" w:rsidRPr="00594DCB" w:rsidRDefault="00594DCB" w:rsidP="00594DCB"/>
    <w:p w:rsidR="002239FF" w:rsidRDefault="00594DCB" w:rsidP="002239FF">
      <w:pPr>
        <w:jc w:val="both"/>
        <w:rPr>
          <w:sz w:val="24"/>
          <w:szCs w:val="24"/>
          <w:lang w:eastAsia="sk-SK"/>
        </w:rPr>
      </w:pPr>
      <w:r w:rsidRPr="00973D7F">
        <w:rPr>
          <w:sz w:val="24"/>
          <w:szCs w:val="24"/>
          <w:lang w:eastAsia="sk-SK"/>
        </w:rPr>
        <w:t>Spoločnosť vydala 939 kusov</w:t>
      </w:r>
      <w:r>
        <w:rPr>
          <w:sz w:val="24"/>
          <w:szCs w:val="24"/>
          <w:lang w:eastAsia="sk-SK"/>
        </w:rPr>
        <w:t xml:space="preserve"> akcií v nominálnej hodnote 3 500 EUR, 26 kusov akcií v nominálnej hodnote 500 EUR a 5 kusov akcií v nominálnej hodnote 100 EUR.</w:t>
      </w:r>
      <w:r w:rsidRPr="00973D7F">
        <w:rPr>
          <w:sz w:val="24"/>
          <w:szCs w:val="24"/>
          <w:lang w:eastAsia="sk-SK"/>
        </w:rPr>
        <w:t xml:space="preserve"> Celková výška</w:t>
      </w:r>
      <w:r>
        <w:rPr>
          <w:sz w:val="24"/>
          <w:szCs w:val="24"/>
          <w:lang w:eastAsia="sk-SK"/>
        </w:rPr>
        <w:t xml:space="preserve"> základného imania je 3 300 000 </w:t>
      </w:r>
      <w:r w:rsidRPr="00973D7F">
        <w:rPr>
          <w:sz w:val="24"/>
          <w:szCs w:val="24"/>
          <w:lang w:eastAsia="sk-SK"/>
        </w:rPr>
        <w:t>EUR. Základné imanie je splatené v plnej výške. Akcionármi spoločnosti sú DANICON HOLDING, a.s. s po</w:t>
      </w:r>
      <w:r w:rsidR="002239FF">
        <w:rPr>
          <w:sz w:val="24"/>
          <w:szCs w:val="24"/>
          <w:lang w:eastAsia="sk-SK"/>
        </w:rPr>
        <w:t>dielom 5</w:t>
      </w:r>
      <w:r>
        <w:rPr>
          <w:sz w:val="24"/>
          <w:szCs w:val="24"/>
          <w:lang w:eastAsia="sk-SK"/>
        </w:rPr>
        <w:t xml:space="preserve">3,92% na ZI , </w:t>
      </w:r>
      <w:r w:rsidR="002239FF">
        <w:rPr>
          <w:sz w:val="24"/>
          <w:szCs w:val="24"/>
          <w:lang w:eastAsia="sk-SK"/>
        </w:rPr>
        <w:t xml:space="preserve"> MEDSIRIX LIMITED s podielom 15,52 % na ZI, SUNNYHILL INVESTMENTS LIMITED s podielom 18,56 % na ZI, Ferrit trade, s.r.o. s podielom 10 % na ZI a Ing. Ján Kuhajdik s podielom 2% na ZI.</w:t>
      </w:r>
    </w:p>
    <w:p w:rsidR="0003344F" w:rsidRPr="003F477D" w:rsidRDefault="0084158C" w:rsidP="002239FF">
      <w:pPr>
        <w:jc w:val="both"/>
        <w:rPr>
          <w:szCs w:val="22"/>
        </w:rPr>
      </w:pPr>
      <w:r>
        <w:rPr>
          <w:szCs w:val="22"/>
        </w:rPr>
        <w:t xml:space="preserve">Rozdelenie </w:t>
      </w:r>
      <w:r w:rsidR="0003344F" w:rsidRPr="003F477D">
        <w:rPr>
          <w:szCs w:val="22"/>
        </w:rPr>
        <w:t>účto</w:t>
      </w:r>
      <w:r>
        <w:rPr>
          <w:szCs w:val="22"/>
        </w:rPr>
        <w:t xml:space="preserve">vného zisku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875193" w:rsidP="0003344F">
            <w:pPr>
              <w:spacing w:after="0" w:line="240" w:lineRule="auto"/>
              <w:jc w:val="center"/>
              <w:rPr>
                <w:szCs w:val="22"/>
              </w:rPr>
            </w:pPr>
            <w:r>
              <w:rPr>
                <w:szCs w:val="22"/>
              </w:rPr>
              <w:t>108 131</w:t>
            </w: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F54754" w:rsidP="007B2E0B">
            <w:pPr>
              <w:spacing w:after="0" w:line="240" w:lineRule="auto"/>
              <w:rPr>
                <w:szCs w:val="22"/>
              </w:rPr>
            </w:pPr>
            <w:r>
              <w:rPr>
                <w:szCs w:val="22"/>
              </w:rPr>
              <w:t>10 813</w:t>
            </w: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1F4718" w:rsidP="007B2E0B">
            <w:pPr>
              <w:spacing w:after="0" w:line="240" w:lineRule="auto"/>
              <w:rPr>
                <w:szCs w:val="22"/>
              </w:rPr>
            </w:pPr>
            <w:r>
              <w:rPr>
                <w:szCs w:val="22"/>
              </w:rPr>
              <w:t>97 318</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875193" w:rsidP="007B2E0B">
            <w:pPr>
              <w:spacing w:after="0" w:line="240" w:lineRule="auto"/>
              <w:rPr>
                <w:szCs w:val="22"/>
              </w:rPr>
            </w:pPr>
            <w:r>
              <w:rPr>
                <w:szCs w:val="22"/>
              </w:rPr>
              <w:t>108 131</w:t>
            </w:r>
          </w:p>
        </w:tc>
      </w:tr>
    </w:tbl>
    <w:p w:rsidR="00DC066D" w:rsidRDefault="00DC066D" w:rsidP="0003344F">
      <w:pPr>
        <w:spacing w:after="0" w:line="240" w:lineRule="auto"/>
        <w:rPr>
          <w:szCs w:val="22"/>
        </w:rPr>
      </w:pPr>
    </w:p>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Rezervy</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r w:rsidR="00875193">
              <w:t xml:space="preserve"> 2015</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875193" w:rsidRPr="003F477D" w:rsidTr="002F06C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875193" w:rsidRPr="003F477D" w:rsidRDefault="00875193"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875193" w:rsidRPr="00875193" w:rsidRDefault="00875193" w:rsidP="003605A7">
            <w:pPr>
              <w:spacing w:after="0" w:line="240" w:lineRule="auto"/>
              <w:rPr>
                <w:b/>
                <w:szCs w:val="22"/>
              </w:rPr>
            </w:pPr>
            <w:r w:rsidRPr="00875193">
              <w:rPr>
                <w:b/>
                <w:szCs w:val="22"/>
              </w:rPr>
              <w:t>524 884</w:t>
            </w:r>
          </w:p>
        </w:tc>
        <w:tc>
          <w:tcPr>
            <w:tcW w:w="551" w:type="pct"/>
            <w:tcBorders>
              <w:top w:val="single" w:sz="12" w:space="0" w:color="auto"/>
              <w:left w:val="nil"/>
              <w:bottom w:val="single" w:sz="12" w:space="0" w:color="auto"/>
              <w:right w:val="single" w:sz="4" w:space="0" w:color="auto"/>
            </w:tcBorders>
            <w:noWrap/>
            <w:vAlign w:val="center"/>
          </w:tcPr>
          <w:p w:rsidR="00875193" w:rsidRPr="00875193" w:rsidRDefault="00875193" w:rsidP="007B2E0B">
            <w:pPr>
              <w:spacing w:after="0" w:line="240" w:lineRule="auto"/>
              <w:rPr>
                <w:b/>
                <w:szCs w:val="22"/>
              </w:rPr>
            </w:pPr>
            <w:r w:rsidRPr="00875193">
              <w:rPr>
                <w:b/>
                <w:szCs w:val="22"/>
              </w:rPr>
              <w:t>733 337</w:t>
            </w:r>
          </w:p>
        </w:tc>
        <w:tc>
          <w:tcPr>
            <w:tcW w:w="611" w:type="pct"/>
            <w:tcBorders>
              <w:top w:val="single" w:sz="12" w:space="0" w:color="auto"/>
              <w:left w:val="nil"/>
              <w:bottom w:val="single" w:sz="12" w:space="0" w:color="auto"/>
              <w:right w:val="single" w:sz="4" w:space="0" w:color="auto"/>
            </w:tcBorders>
            <w:noWrap/>
            <w:vAlign w:val="center"/>
          </w:tcPr>
          <w:p w:rsidR="00875193" w:rsidRPr="00875193" w:rsidRDefault="00875193" w:rsidP="003605A7">
            <w:pPr>
              <w:spacing w:after="0" w:line="240" w:lineRule="auto"/>
              <w:rPr>
                <w:b/>
                <w:szCs w:val="22"/>
              </w:rPr>
            </w:pPr>
            <w:r w:rsidRPr="00875193">
              <w:rPr>
                <w:b/>
                <w:szCs w:val="22"/>
              </w:rPr>
              <w:t>524 884</w:t>
            </w:r>
          </w:p>
        </w:tc>
        <w:tc>
          <w:tcPr>
            <w:tcW w:w="610" w:type="pct"/>
            <w:tcBorders>
              <w:top w:val="single" w:sz="12" w:space="0" w:color="auto"/>
              <w:left w:val="nil"/>
              <w:bottom w:val="single" w:sz="12" w:space="0" w:color="auto"/>
              <w:right w:val="single" w:sz="4" w:space="0" w:color="auto"/>
            </w:tcBorders>
            <w:noWrap/>
            <w:vAlign w:val="center"/>
          </w:tcPr>
          <w:p w:rsidR="00875193" w:rsidRPr="00875193" w:rsidRDefault="00875193" w:rsidP="007B2E0B">
            <w:pPr>
              <w:spacing w:after="0" w:line="240" w:lineRule="auto"/>
              <w:rPr>
                <w:b/>
                <w:szCs w:val="22"/>
              </w:rPr>
            </w:pPr>
          </w:p>
        </w:tc>
        <w:tc>
          <w:tcPr>
            <w:tcW w:w="821" w:type="pct"/>
            <w:tcBorders>
              <w:top w:val="single" w:sz="12" w:space="0" w:color="auto"/>
              <w:left w:val="nil"/>
              <w:bottom w:val="single" w:sz="12" w:space="0" w:color="auto"/>
              <w:right w:val="single" w:sz="12" w:space="0" w:color="auto"/>
            </w:tcBorders>
            <w:noWrap/>
            <w:vAlign w:val="center"/>
          </w:tcPr>
          <w:p w:rsidR="00875193" w:rsidRPr="00875193" w:rsidRDefault="00875193" w:rsidP="007B2E0B">
            <w:pPr>
              <w:spacing w:after="0" w:line="240" w:lineRule="auto"/>
              <w:rPr>
                <w:b/>
                <w:szCs w:val="22"/>
              </w:rPr>
            </w:pPr>
            <w:r w:rsidRPr="00875193">
              <w:rPr>
                <w:b/>
                <w:szCs w:val="22"/>
              </w:rPr>
              <w:t>733 337</w:t>
            </w:r>
          </w:p>
        </w:tc>
      </w:tr>
      <w:tr w:rsidR="00875193" w:rsidRPr="003F477D" w:rsidTr="002F06C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75193" w:rsidRPr="003F477D" w:rsidRDefault="00875193" w:rsidP="00E94D7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tcPr>
          <w:p w:rsidR="00875193" w:rsidRPr="003F477D" w:rsidRDefault="00875193" w:rsidP="003605A7">
            <w:pPr>
              <w:spacing w:after="0" w:line="240" w:lineRule="auto"/>
              <w:rPr>
                <w:szCs w:val="22"/>
              </w:rPr>
            </w:pPr>
            <w:r>
              <w:rPr>
                <w:szCs w:val="22"/>
              </w:rPr>
              <w:t>172 874</w:t>
            </w:r>
          </w:p>
        </w:tc>
        <w:tc>
          <w:tcPr>
            <w:tcW w:w="551" w:type="pct"/>
            <w:tcBorders>
              <w:top w:val="single" w:sz="12" w:space="0" w:color="auto"/>
              <w:left w:val="nil"/>
              <w:bottom w:val="single" w:sz="6" w:space="0" w:color="auto"/>
              <w:right w:val="single" w:sz="4" w:space="0" w:color="auto"/>
            </w:tcBorders>
            <w:noWrap/>
            <w:vAlign w:val="center"/>
          </w:tcPr>
          <w:p w:rsidR="00875193" w:rsidRPr="003F477D" w:rsidRDefault="00875193" w:rsidP="00766F9F">
            <w:pPr>
              <w:spacing w:after="0" w:line="240" w:lineRule="auto"/>
              <w:rPr>
                <w:szCs w:val="22"/>
              </w:rPr>
            </w:pPr>
            <w:r>
              <w:rPr>
                <w:szCs w:val="22"/>
              </w:rPr>
              <w:t>147 947</w:t>
            </w:r>
          </w:p>
        </w:tc>
        <w:tc>
          <w:tcPr>
            <w:tcW w:w="611" w:type="pct"/>
            <w:tcBorders>
              <w:top w:val="single" w:sz="12" w:space="0" w:color="auto"/>
              <w:left w:val="nil"/>
              <w:bottom w:val="single" w:sz="6" w:space="0" w:color="auto"/>
              <w:right w:val="single" w:sz="4" w:space="0" w:color="auto"/>
            </w:tcBorders>
            <w:noWrap/>
            <w:vAlign w:val="center"/>
          </w:tcPr>
          <w:p w:rsidR="00875193" w:rsidRPr="003F477D" w:rsidRDefault="00875193" w:rsidP="003605A7">
            <w:pPr>
              <w:spacing w:after="0" w:line="240" w:lineRule="auto"/>
              <w:rPr>
                <w:szCs w:val="22"/>
              </w:rPr>
            </w:pPr>
            <w:r>
              <w:rPr>
                <w:szCs w:val="22"/>
              </w:rPr>
              <w:t>172 874</w:t>
            </w:r>
          </w:p>
        </w:tc>
        <w:tc>
          <w:tcPr>
            <w:tcW w:w="610" w:type="pct"/>
            <w:tcBorders>
              <w:top w:val="single" w:sz="12" w:space="0" w:color="auto"/>
              <w:left w:val="nil"/>
              <w:bottom w:val="single" w:sz="6" w:space="0" w:color="auto"/>
              <w:right w:val="single" w:sz="4" w:space="0" w:color="auto"/>
            </w:tcBorders>
            <w:noWrap/>
            <w:vAlign w:val="center"/>
          </w:tcPr>
          <w:p w:rsidR="00875193" w:rsidRPr="003F477D" w:rsidRDefault="00875193" w:rsidP="007B2E0B">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tcPr>
          <w:p w:rsidR="00875193" w:rsidRPr="003F477D" w:rsidRDefault="00875193" w:rsidP="003605A7">
            <w:pPr>
              <w:spacing w:after="0" w:line="240" w:lineRule="auto"/>
              <w:rPr>
                <w:szCs w:val="22"/>
              </w:rPr>
            </w:pPr>
            <w:r>
              <w:rPr>
                <w:szCs w:val="22"/>
              </w:rPr>
              <w:t>147 947</w:t>
            </w:r>
          </w:p>
        </w:tc>
      </w:tr>
      <w:tr w:rsidR="00875193" w:rsidRPr="003F477D" w:rsidTr="002F06C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75193" w:rsidRPr="003F477D" w:rsidRDefault="00875193" w:rsidP="00E94D7D">
            <w:pPr>
              <w:spacing w:after="0" w:line="240" w:lineRule="auto"/>
              <w:rPr>
                <w:szCs w:val="22"/>
              </w:rPr>
            </w:pPr>
            <w:r>
              <w:rPr>
                <w:szCs w:val="22"/>
              </w:rPr>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tcPr>
          <w:p w:rsidR="00875193" w:rsidRPr="003F477D" w:rsidRDefault="00875193" w:rsidP="003605A7">
            <w:pPr>
              <w:spacing w:after="0" w:line="240" w:lineRule="auto"/>
              <w:rPr>
                <w:szCs w:val="22"/>
              </w:rPr>
            </w:pPr>
            <w:r>
              <w:rPr>
                <w:szCs w:val="22"/>
              </w:rPr>
              <w:t>352 010</w:t>
            </w:r>
          </w:p>
        </w:tc>
        <w:tc>
          <w:tcPr>
            <w:tcW w:w="551" w:type="pct"/>
            <w:tcBorders>
              <w:top w:val="single" w:sz="6" w:space="0" w:color="auto"/>
              <w:left w:val="nil"/>
              <w:bottom w:val="single" w:sz="6" w:space="0" w:color="auto"/>
              <w:right w:val="single" w:sz="4" w:space="0" w:color="auto"/>
            </w:tcBorders>
            <w:noWrap/>
            <w:vAlign w:val="center"/>
          </w:tcPr>
          <w:p w:rsidR="00875193" w:rsidRPr="003F477D" w:rsidRDefault="00875193" w:rsidP="00766F9F">
            <w:pPr>
              <w:spacing w:after="0" w:line="240" w:lineRule="auto"/>
              <w:rPr>
                <w:szCs w:val="22"/>
              </w:rPr>
            </w:pPr>
            <w:r>
              <w:rPr>
                <w:szCs w:val="22"/>
              </w:rPr>
              <w:t>585 390</w:t>
            </w:r>
          </w:p>
        </w:tc>
        <w:tc>
          <w:tcPr>
            <w:tcW w:w="611" w:type="pct"/>
            <w:tcBorders>
              <w:top w:val="single" w:sz="6" w:space="0" w:color="auto"/>
              <w:left w:val="nil"/>
              <w:bottom w:val="single" w:sz="6" w:space="0" w:color="auto"/>
              <w:right w:val="single" w:sz="4" w:space="0" w:color="auto"/>
            </w:tcBorders>
            <w:noWrap/>
            <w:vAlign w:val="center"/>
          </w:tcPr>
          <w:p w:rsidR="00875193" w:rsidRPr="003F477D" w:rsidRDefault="00875193" w:rsidP="003605A7">
            <w:pPr>
              <w:spacing w:after="0" w:line="240" w:lineRule="auto"/>
              <w:rPr>
                <w:szCs w:val="22"/>
              </w:rPr>
            </w:pPr>
            <w:r>
              <w:rPr>
                <w:szCs w:val="22"/>
              </w:rPr>
              <w:t>352 010</w:t>
            </w:r>
          </w:p>
        </w:tc>
        <w:tc>
          <w:tcPr>
            <w:tcW w:w="610" w:type="pct"/>
            <w:tcBorders>
              <w:top w:val="single" w:sz="6" w:space="0" w:color="auto"/>
              <w:left w:val="nil"/>
              <w:bottom w:val="single" w:sz="6" w:space="0" w:color="auto"/>
              <w:right w:val="single" w:sz="4" w:space="0" w:color="auto"/>
            </w:tcBorders>
            <w:noWrap/>
            <w:vAlign w:val="center"/>
          </w:tcPr>
          <w:p w:rsidR="00875193" w:rsidRPr="003F477D" w:rsidRDefault="00875193" w:rsidP="007B2E0B">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tcPr>
          <w:p w:rsidR="00875193" w:rsidRPr="003F477D" w:rsidRDefault="00875193" w:rsidP="003605A7">
            <w:pPr>
              <w:spacing w:after="0" w:line="240" w:lineRule="auto"/>
              <w:rPr>
                <w:szCs w:val="22"/>
              </w:rPr>
            </w:pPr>
            <w:r>
              <w:rPr>
                <w:szCs w:val="22"/>
              </w:rPr>
              <w:t>585 390</w:t>
            </w:r>
          </w:p>
        </w:tc>
      </w:tr>
      <w:tr w:rsidR="00875193"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75193" w:rsidRPr="003F477D" w:rsidRDefault="00875193"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875193" w:rsidRPr="003F477D" w:rsidRDefault="00875193" w:rsidP="007B2E0B">
            <w:pPr>
              <w:spacing w:after="0" w:line="240" w:lineRule="auto"/>
              <w:rPr>
                <w:szCs w:val="22"/>
              </w:rPr>
            </w:pPr>
          </w:p>
        </w:tc>
      </w:tr>
      <w:tr w:rsidR="00875193"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75193" w:rsidRPr="003F477D" w:rsidRDefault="00875193"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875193" w:rsidRPr="003F477D" w:rsidRDefault="00875193" w:rsidP="007B2E0B">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875193" w:rsidRPr="003F477D" w:rsidRDefault="00875193" w:rsidP="007B2E0B">
            <w:pPr>
              <w:spacing w:after="0" w:line="240" w:lineRule="auto"/>
              <w:rPr>
                <w:szCs w:val="22"/>
              </w:rPr>
            </w:pPr>
          </w:p>
        </w:tc>
      </w:tr>
      <w:tr w:rsidR="00875193"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75193" w:rsidRPr="003F477D" w:rsidRDefault="00875193"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875193" w:rsidRPr="003F477D" w:rsidRDefault="00875193" w:rsidP="007B2E0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875193" w:rsidRPr="003F477D" w:rsidRDefault="00875193" w:rsidP="007B2E0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875193" w:rsidRPr="003F477D" w:rsidRDefault="00875193" w:rsidP="007B2E0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875193" w:rsidRPr="003F477D" w:rsidRDefault="00875193" w:rsidP="007B2E0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875193" w:rsidRPr="003F477D" w:rsidRDefault="00875193" w:rsidP="007B2E0B">
            <w:pPr>
              <w:spacing w:after="0" w:line="240" w:lineRule="auto"/>
              <w:rPr>
                <w:b/>
                <w:szCs w:val="22"/>
              </w:rPr>
            </w:pPr>
          </w:p>
        </w:tc>
      </w:tr>
    </w:tbl>
    <w:p w:rsidR="0084158C" w:rsidRDefault="0084158C"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r w:rsidR="00875193">
              <w:t xml:space="preserve"> 2014</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875193"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875193" w:rsidRPr="003F477D" w:rsidRDefault="00875193"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875193" w:rsidRPr="003F477D" w:rsidRDefault="00875193" w:rsidP="003605A7">
            <w:pPr>
              <w:spacing w:after="0" w:line="240" w:lineRule="auto"/>
              <w:rPr>
                <w:szCs w:val="22"/>
              </w:rPr>
            </w:pPr>
            <w:r w:rsidRPr="003F477D">
              <w:rPr>
                <w:szCs w:val="22"/>
              </w:rPr>
              <w:t> </w:t>
            </w:r>
            <w:r>
              <w:rPr>
                <w:szCs w:val="22"/>
              </w:rPr>
              <w:t>248 662</w:t>
            </w:r>
          </w:p>
        </w:tc>
        <w:tc>
          <w:tcPr>
            <w:tcW w:w="551" w:type="pct"/>
            <w:tcBorders>
              <w:top w:val="single" w:sz="12" w:space="0" w:color="auto"/>
              <w:left w:val="nil"/>
              <w:bottom w:val="single" w:sz="12" w:space="0" w:color="auto"/>
              <w:right w:val="single" w:sz="4" w:space="0" w:color="auto"/>
            </w:tcBorders>
            <w:noWrap/>
            <w:vAlign w:val="center"/>
            <w:hideMark/>
          </w:tcPr>
          <w:p w:rsidR="00875193" w:rsidRPr="003F477D" w:rsidRDefault="00875193" w:rsidP="003605A7">
            <w:pPr>
              <w:spacing w:after="0" w:line="240" w:lineRule="auto"/>
              <w:rPr>
                <w:szCs w:val="22"/>
              </w:rPr>
            </w:pPr>
            <w:r>
              <w:rPr>
                <w:szCs w:val="22"/>
              </w:rPr>
              <w:t>524 884</w:t>
            </w:r>
          </w:p>
        </w:tc>
        <w:tc>
          <w:tcPr>
            <w:tcW w:w="611" w:type="pct"/>
            <w:tcBorders>
              <w:top w:val="single" w:sz="12" w:space="0" w:color="auto"/>
              <w:left w:val="nil"/>
              <w:bottom w:val="single" w:sz="12" w:space="0" w:color="auto"/>
              <w:right w:val="single" w:sz="4" w:space="0" w:color="auto"/>
            </w:tcBorders>
            <w:noWrap/>
            <w:vAlign w:val="center"/>
            <w:hideMark/>
          </w:tcPr>
          <w:p w:rsidR="00875193" w:rsidRPr="003F477D" w:rsidRDefault="00875193" w:rsidP="003605A7">
            <w:pPr>
              <w:spacing w:after="0" w:line="240" w:lineRule="auto"/>
              <w:rPr>
                <w:szCs w:val="22"/>
              </w:rPr>
            </w:pPr>
            <w:r>
              <w:rPr>
                <w:szCs w:val="22"/>
              </w:rPr>
              <w:t>248 662</w:t>
            </w:r>
          </w:p>
        </w:tc>
        <w:tc>
          <w:tcPr>
            <w:tcW w:w="610" w:type="pct"/>
            <w:tcBorders>
              <w:top w:val="single" w:sz="12" w:space="0" w:color="auto"/>
              <w:left w:val="nil"/>
              <w:bottom w:val="single" w:sz="12" w:space="0" w:color="auto"/>
              <w:right w:val="single" w:sz="4" w:space="0" w:color="auto"/>
            </w:tcBorders>
            <w:noWrap/>
            <w:vAlign w:val="center"/>
            <w:hideMark/>
          </w:tcPr>
          <w:p w:rsidR="00875193" w:rsidRPr="003F477D" w:rsidRDefault="00875193" w:rsidP="003605A7">
            <w:pPr>
              <w:spacing w:after="0" w:line="240" w:lineRule="auto"/>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524 884</w:t>
            </w:r>
          </w:p>
        </w:tc>
      </w:tr>
      <w:tr w:rsidR="00875193"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875193" w:rsidRPr="003F477D" w:rsidRDefault="00875193" w:rsidP="00D055BD">
            <w:pPr>
              <w:spacing w:after="0" w:line="240" w:lineRule="auto"/>
              <w:rPr>
                <w:szCs w:val="22"/>
              </w:rPr>
            </w:pPr>
            <w:r>
              <w:rPr>
                <w:szCs w:val="22"/>
              </w:rPr>
              <w:t>Rezerva na dovolenky</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sidRPr="003F477D">
              <w:rPr>
                <w:szCs w:val="22"/>
              </w:rPr>
              <w:t> </w:t>
            </w:r>
            <w:r>
              <w:rPr>
                <w:szCs w:val="22"/>
              </w:rPr>
              <w:t>129 999</w:t>
            </w:r>
          </w:p>
        </w:tc>
        <w:tc>
          <w:tcPr>
            <w:tcW w:w="551" w:type="pct"/>
            <w:tcBorders>
              <w:top w:val="single" w:sz="12"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Pr>
                <w:szCs w:val="22"/>
              </w:rPr>
              <w:t>172 874</w:t>
            </w:r>
          </w:p>
        </w:tc>
        <w:tc>
          <w:tcPr>
            <w:tcW w:w="611" w:type="pct"/>
            <w:tcBorders>
              <w:top w:val="single" w:sz="12"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sidRPr="003F477D">
              <w:rPr>
                <w:szCs w:val="22"/>
              </w:rPr>
              <w:t> </w:t>
            </w:r>
            <w:r>
              <w:rPr>
                <w:szCs w:val="22"/>
              </w:rPr>
              <w:t>129 999</w:t>
            </w:r>
          </w:p>
        </w:tc>
        <w:tc>
          <w:tcPr>
            <w:tcW w:w="610" w:type="pct"/>
            <w:tcBorders>
              <w:top w:val="single" w:sz="12"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172 874</w:t>
            </w:r>
          </w:p>
        </w:tc>
      </w:tr>
      <w:tr w:rsidR="00875193"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875193" w:rsidRPr="003F477D" w:rsidRDefault="00875193" w:rsidP="00D055BD">
            <w:pPr>
              <w:spacing w:after="0" w:line="240" w:lineRule="auto"/>
              <w:rPr>
                <w:szCs w:val="22"/>
              </w:rPr>
            </w:pPr>
            <w:r>
              <w:rPr>
                <w:szCs w:val="22"/>
              </w:rPr>
              <w:t>Ostatné rezervy</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sidRPr="003F477D">
              <w:rPr>
                <w:szCs w:val="22"/>
              </w:rPr>
              <w:t> </w:t>
            </w:r>
            <w:r>
              <w:rPr>
                <w:szCs w:val="22"/>
              </w:rPr>
              <w:t>118 663</w:t>
            </w:r>
          </w:p>
        </w:tc>
        <w:tc>
          <w:tcPr>
            <w:tcW w:w="551" w:type="pct"/>
            <w:tcBorders>
              <w:top w:val="single" w:sz="6"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Pr>
                <w:szCs w:val="22"/>
              </w:rPr>
              <w:t>352 010</w:t>
            </w:r>
          </w:p>
        </w:tc>
        <w:tc>
          <w:tcPr>
            <w:tcW w:w="611" w:type="pct"/>
            <w:tcBorders>
              <w:top w:val="single" w:sz="6"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r w:rsidRPr="003F477D">
              <w:rPr>
                <w:szCs w:val="22"/>
              </w:rPr>
              <w:t> </w:t>
            </w:r>
            <w:r>
              <w:rPr>
                <w:szCs w:val="22"/>
              </w:rPr>
              <w:t>118 663</w:t>
            </w:r>
          </w:p>
        </w:tc>
        <w:tc>
          <w:tcPr>
            <w:tcW w:w="610" w:type="pct"/>
            <w:tcBorders>
              <w:top w:val="single" w:sz="6" w:space="0" w:color="auto"/>
              <w:left w:val="nil"/>
              <w:bottom w:val="single" w:sz="6" w:space="0" w:color="auto"/>
              <w:right w:val="single" w:sz="4" w:space="0" w:color="auto"/>
            </w:tcBorders>
            <w:noWrap/>
            <w:vAlign w:val="center"/>
            <w:hideMark/>
          </w:tcPr>
          <w:p w:rsidR="00875193" w:rsidRPr="003F477D" w:rsidRDefault="00875193" w:rsidP="003605A7">
            <w:pPr>
              <w:spacing w:after="0" w:line="240" w:lineRule="auto"/>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352 010</w:t>
            </w:r>
          </w:p>
        </w:tc>
      </w:tr>
      <w:tr w:rsidR="00875193"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875193" w:rsidRPr="003F477D" w:rsidRDefault="00875193" w:rsidP="00D055B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875193" w:rsidRPr="003F477D" w:rsidRDefault="00875193" w:rsidP="00D055BD">
            <w:pPr>
              <w:spacing w:after="0" w:line="240" w:lineRule="auto"/>
              <w:rPr>
                <w:szCs w:val="22"/>
              </w:rPr>
            </w:pPr>
          </w:p>
        </w:tc>
      </w:tr>
      <w:tr w:rsidR="00875193"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875193" w:rsidRPr="003F477D" w:rsidRDefault="00875193"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875193" w:rsidRPr="003F477D" w:rsidRDefault="00875193" w:rsidP="00D055BD">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875193" w:rsidRPr="003F477D" w:rsidRDefault="00875193" w:rsidP="00D055BD">
            <w:pPr>
              <w:spacing w:after="0" w:line="240" w:lineRule="auto"/>
              <w:rPr>
                <w:szCs w:val="22"/>
              </w:rPr>
            </w:pPr>
          </w:p>
        </w:tc>
      </w:tr>
      <w:tr w:rsidR="00875193"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875193" w:rsidRPr="003F477D" w:rsidRDefault="00875193"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875193" w:rsidRPr="003F477D" w:rsidRDefault="00875193" w:rsidP="00D055B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875193" w:rsidRPr="003F477D" w:rsidRDefault="00875193" w:rsidP="00D055B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875193" w:rsidRPr="003F477D" w:rsidRDefault="00875193" w:rsidP="00D055B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875193" w:rsidRPr="003F477D" w:rsidRDefault="00875193" w:rsidP="00D055B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875193" w:rsidRPr="003F477D" w:rsidRDefault="00875193" w:rsidP="00D055B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84158C" w:rsidP="0084158C">
      <w:pPr>
        <w:pStyle w:val="Nzov"/>
        <w:numPr>
          <w:ilvl w:val="0"/>
          <w:numId w:val="16"/>
        </w:numPr>
        <w:spacing w:before="0" w:beforeAutospacing="0" w:after="0"/>
        <w:jc w:val="left"/>
        <w:rPr>
          <w:szCs w:val="22"/>
        </w:rPr>
      </w:pPr>
      <w:r>
        <w:rPr>
          <w:szCs w:val="22"/>
        </w:rPr>
        <w:t>Záväzky</w:t>
      </w:r>
    </w:p>
    <w:tbl>
      <w:tblPr>
        <w:tblW w:w="5000" w:type="pct"/>
        <w:jc w:val="center"/>
        <w:tblLook w:val="04A0" w:firstRow="1" w:lastRow="0" w:firstColumn="1" w:lastColumn="0" w:noHBand="0" w:noVBand="1"/>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875193">
              <w:t xml:space="preserve"> 2015</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75193">
              <w:t xml:space="preserve"> 2014</w:t>
            </w:r>
          </w:p>
        </w:tc>
      </w:tr>
      <w:tr w:rsidR="00875193"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875193" w:rsidRPr="003F477D" w:rsidRDefault="00875193"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75193" w:rsidRPr="003F477D" w:rsidRDefault="008A0638" w:rsidP="0003344F">
            <w:pPr>
              <w:spacing w:after="0" w:line="240" w:lineRule="auto"/>
              <w:rPr>
                <w:b/>
                <w:bCs/>
                <w:szCs w:val="22"/>
              </w:rPr>
            </w:pPr>
            <w:r>
              <w:rPr>
                <w:b/>
                <w:bCs/>
                <w:szCs w:val="22"/>
              </w:rPr>
              <w:t>803 636</w:t>
            </w:r>
          </w:p>
        </w:tc>
        <w:tc>
          <w:tcPr>
            <w:tcW w:w="1405" w:type="pct"/>
            <w:tcBorders>
              <w:top w:val="single" w:sz="12" w:space="0" w:color="auto"/>
              <w:left w:val="nil"/>
              <w:bottom w:val="single" w:sz="12" w:space="0" w:color="auto"/>
              <w:right w:val="single" w:sz="12" w:space="0" w:color="auto"/>
            </w:tcBorders>
            <w:vAlign w:val="center"/>
          </w:tcPr>
          <w:p w:rsidR="00875193" w:rsidRPr="003F477D" w:rsidRDefault="00875193" w:rsidP="003605A7">
            <w:pPr>
              <w:spacing w:after="0" w:line="240" w:lineRule="auto"/>
              <w:rPr>
                <w:b/>
                <w:bCs/>
                <w:szCs w:val="22"/>
              </w:rPr>
            </w:pPr>
            <w:r>
              <w:rPr>
                <w:b/>
                <w:bCs/>
                <w:szCs w:val="22"/>
              </w:rPr>
              <w:t>1 007 143</w:t>
            </w:r>
          </w:p>
        </w:tc>
      </w:tr>
      <w:tr w:rsidR="00875193" w:rsidRPr="003F477D" w:rsidTr="002F06C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875193" w:rsidRPr="003F477D" w:rsidRDefault="00875193" w:rsidP="00EA41E2">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875193" w:rsidRPr="003F477D" w:rsidRDefault="00875193" w:rsidP="005E3B59">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2F06C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875193" w:rsidRPr="003F477D" w:rsidRDefault="00875193"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875193" w:rsidRPr="003F477D" w:rsidRDefault="008A0638" w:rsidP="005E3B59">
            <w:pPr>
              <w:spacing w:after="0" w:line="240" w:lineRule="auto"/>
              <w:rPr>
                <w:szCs w:val="22"/>
              </w:rPr>
            </w:pPr>
            <w:r>
              <w:rPr>
                <w:szCs w:val="22"/>
              </w:rPr>
              <w:t>803 636</w:t>
            </w:r>
          </w:p>
        </w:tc>
        <w:tc>
          <w:tcPr>
            <w:tcW w:w="1405" w:type="pct"/>
            <w:tcBorders>
              <w:top w:val="single" w:sz="8" w:space="0" w:color="auto"/>
              <w:left w:val="nil"/>
              <w:bottom w:val="single" w:sz="12"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1 007 143</w:t>
            </w:r>
          </w:p>
        </w:tc>
      </w:tr>
      <w:tr w:rsidR="00875193" w:rsidRPr="003F477D" w:rsidTr="002F06C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875193" w:rsidRPr="003F477D" w:rsidRDefault="00875193"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75193" w:rsidRPr="004C5150" w:rsidRDefault="008A0638" w:rsidP="005E3B59">
            <w:pPr>
              <w:spacing w:after="0" w:line="240" w:lineRule="auto"/>
              <w:rPr>
                <w:b/>
                <w:szCs w:val="22"/>
              </w:rPr>
            </w:pPr>
            <w:r>
              <w:rPr>
                <w:b/>
                <w:szCs w:val="22"/>
              </w:rPr>
              <w:t>6 318 383</w:t>
            </w:r>
          </w:p>
        </w:tc>
        <w:tc>
          <w:tcPr>
            <w:tcW w:w="1405" w:type="pct"/>
            <w:tcBorders>
              <w:top w:val="single" w:sz="12" w:space="0" w:color="auto"/>
              <w:left w:val="nil"/>
              <w:bottom w:val="single" w:sz="12" w:space="0" w:color="auto"/>
              <w:right w:val="single" w:sz="12" w:space="0" w:color="auto"/>
            </w:tcBorders>
            <w:noWrap/>
            <w:vAlign w:val="center"/>
            <w:hideMark/>
          </w:tcPr>
          <w:p w:rsidR="00875193" w:rsidRPr="004C5150" w:rsidRDefault="00875193" w:rsidP="003605A7">
            <w:pPr>
              <w:spacing w:after="0" w:line="240" w:lineRule="auto"/>
              <w:rPr>
                <w:b/>
                <w:szCs w:val="22"/>
              </w:rPr>
            </w:pPr>
            <w:r>
              <w:rPr>
                <w:b/>
                <w:szCs w:val="22"/>
              </w:rPr>
              <w:t>10 872 359</w:t>
            </w:r>
          </w:p>
        </w:tc>
      </w:tr>
      <w:tr w:rsidR="00875193" w:rsidRPr="003F477D" w:rsidTr="002F06C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875193" w:rsidRPr="003F477D" w:rsidRDefault="00875193"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875193" w:rsidRPr="004C5150" w:rsidRDefault="008A0638" w:rsidP="005E3B59">
            <w:pPr>
              <w:spacing w:after="0" w:line="240" w:lineRule="auto"/>
              <w:rPr>
                <w:bCs/>
                <w:szCs w:val="22"/>
              </w:rPr>
            </w:pPr>
            <w:r>
              <w:rPr>
                <w:bCs/>
                <w:szCs w:val="22"/>
              </w:rPr>
              <w:t>2 615 815</w:t>
            </w:r>
          </w:p>
        </w:tc>
        <w:tc>
          <w:tcPr>
            <w:tcW w:w="1405" w:type="pct"/>
            <w:tcBorders>
              <w:top w:val="single" w:sz="12" w:space="0" w:color="auto"/>
              <w:left w:val="nil"/>
              <w:bottom w:val="single" w:sz="8" w:space="0" w:color="auto"/>
              <w:right w:val="single" w:sz="12" w:space="0" w:color="auto"/>
            </w:tcBorders>
            <w:vAlign w:val="center"/>
            <w:hideMark/>
          </w:tcPr>
          <w:p w:rsidR="00875193" w:rsidRPr="004C5150" w:rsidRDefault="00875193" w:rsidP="003605A7">
            <w:pPr>
              <w:spacing w:after="0" w:line="240" w:lineRule="auto"/>
              <w:rPr>
                <w:bCs/>
                <w:szCs w:val="22"/>
              </w:rPr>
            </w:pPr>
            <w:r>
              <w:rPr>
                <w:bCs/>
                <w:szCs w:val="22"/>
              </w:rPr>
              <w:t>6 376 818</w:t>
            </w:r>
          </w:p>
        </w:tc>
      </w:tr>
      <w:tr w:rsidR="00875193" w:rsidRPr="003F477D" w:rsidTr="002F06C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875193" w:rsidRPr="003F477D" w:rsidRDefault="00875193" w:rsidP="0003344F">
            <w:pPr>
              <w:spacing w:after="0" w:line="240" w:lineRule="auto"/>
              <w:rPr>
                <w:szCs w:val="22"/>
              </w:rPr>
            </w:pPr>
            <w:r w:rsidRPr="003F477D">
              <w:rPr>
                <w:szCs w:val="22"/>
              </w:rPr>
              <w:lastRenderedPageBreak/>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875193" w:rsidRPr="004C5150" w:rsidRDefault="008A0638" w:rsidP="0003344F">
            <w:pPr>
              <w:spacing w:after="0" w:line="240" w:lineRule="auto"/>
              <w:rPr>
                <w:bCs/>
                <w:szCs w:val="22"/>
              </w:rPr>
            </w:pPr>
            <w:r>
              <w:rPr>
                <w:bCs/>
                <w:szCs w:val="22"/>
              </w:rPr>
              <w:t>3 702 568</w:t>
            </w:r>
          </w:p>
        </w:tc>
        <w:tc>
          <w:tcPr>
            <w:tcW w:w="1405" w:type="pct"/>
            <w:tcBorders>
              <w:top w:val="single" w:sz="8" w:space="0" w:color="auto"/>
              <w:left w:val="nil"/>
              <w:bottom w:val="single" w:sz="12" w:space="0" w:color="auto"/>
              <w:right w:val="single" w:sz="12" w:space="0" w:color="auto"/>
            </w:tcBorders>
            <w:vAlign w:val="center"/>
            <w:hideMark/>
          </w:tcPr>
          <w:p w:rsidR="00875193" w:rsidRPr="004C5150" w:rsidRDefault="00875193" w:rsidP="003605A7">
            <w:pPr>
              <w:spacing w:after="0" w:line="240" w:lineRule="auto"/>
              <w:rPr>
                <w:bCs/>
                <w:szCs w:val="22"/>
              </w:rPr>
            </w:pPr>
            <w:r>
              <w:rPr>
                <w:bCs/>
                <w:szCs w:val="22"/>
              </w:rPr>
              <w:t>4 495 544</w:t>
            </w:r>
          </w:p>
        </w:tc>
      </w:tr>
    </w:tbl>
    <w:p w:rsidR="0003344F" w:rsidRPr="00410F6E" w:rsidRDefault="00D17B62" w:rsidP="0084158C">
      <w:pPr>
        <w:pStyle w:val="Nzov"/>
        <w:keepNext w:val="0"/>
        <w:widowControl w:val="0"/>
        <w:numPr>
          <w:ilvl w:val="0"/>
          <w:numId w:val="16"/>
        </w:numPr>
        <w:spacing w:before="0" w:beforeAutospacing="0" w:after="0"/>
        <w:jc w:val="both"/>
        <w:rPr>
          <w:szCs w:val="22"/>
        </w:rPr>
      </w:pPr>
      <w:r w:rsidRPr="00410F6E">
        <w:rPr>
          <w:szCs w:val="22"/>
        </w:rPr>
        <w:t xml:space="preserve">Odložená daňová  pohľadávka </w:t>
      </w:r>
      <w:r w:rsidR="0084158C" w:rsidRPr="00410F6E">
        <w:rPr>
          <w:szCs w:val="22"/>
        </w:rPr>
        <w:t xml:space="preserve"> alebo o odložený  daňový záväzok</w:t>
      </w:r>
    </w:p>
    <w:tbl>
      <w:tblPr>
        <w:tblW w:w="5000" w:type="pct"/>
        <w:tblLayout w:type="fixed"/>
        <w:tblLook w:val="04A0" w:firstRow="1" w:lastRow="0" w:firstColumn="1" w:lastColumn="0" w:noHBand="0" w:noVBand="1"/>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875193">
              <w:t xml:space="preserve"> 2015</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75193">
              <w:t xml:space="preserve"> 2014</w:t>
            </w:r>
          </w:p>
        </w:tc>
      </w:tr>
      <w:tr w:rsidR="00875193" w:rsidRPr="003F477D" w:rsidTr="002F06C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875193" w:rsidRPr="003F477D" w:rsidRDefault="00875193"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875193" w:rsidRPr="003F477D" w:rsidRDefault="001F4718" w:rsidP="0003344F">
            <w:pPr>
              <w:spacing w:after="0" w:line="240" w:lineRule="auto"/>
              <w:rPr>
                <w:szCs w:val="22"/>
              </w:rPr>
            </w:pPr>
            <w:r>
              <w:rPr>
                <w:szCs w:val="22"/>
              </w:rPr>
              <w:t>283 747</w:t>
            </w:r>
          </w:p>
        </w:tc>
        <w:tc>
          <w:tcPr>
            <w:tcW w:w="1126" w:type="pct"/>
            <w:tcBorders>
              <w:top w:val="single" w:sz="12" w:space="0" w:color="auto"/>
              <w:left w:val="nil"/>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103 313</w:t>
            </w:r>
          </w:p>
        </w:tc>
      </w:tr>
      <w:tr w:rsidR="00875193" w:rsidRPr="003F477D" w:rsidTr="002F06C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875193" w:rsidRPr="003F477D" w:rsidRDefault="00875193"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75193" w:rsidRPr="003F477D" w:rsidRDefault="001F4718" w:rsidP="0003344F">
            <w:pPr>
              <w:spacing w:after="0" w:line="240" w:lineRule="auto"/>
              <w:rPr>
                <w:szCs w:val="22"/>
              </w:rPr>
            </w:pPr>
            <w:r>
              <w:rPr>
                <w:szCs w:val="22"/>
              </w:rPr>
              <w:t>287 667</w:t>
            </w:r>
          </w:p>
        </w:tc>
        <w:tc>
          <w:tcPr>
            <w:tcW w:w="1126" w:type="pct"/>
            <w:tcBorders>
              <w:top w:val="single" w:sz="4"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2F06C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875193" w:rsidRPr="003F477D" w:rsidRDefault="00875193"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75193" w:rsidRPr="003F477D" w:rsidRDefault="001F4718" w:rsidP="0003344F">
            <w:pPr>
              <w:spacing w:after="0" w:line="240" w:lineRule="auto"/>
              <w:rPr>
                <w:szCs w:val="22"/>
              </w:rPr>
            </w:pPr>
            <w:r>
              <w:rPr>
                <w:szCs w:val="22"/>
              </w:rPr>
              <w:t>3 920</w:t>
            </w:r>
          </w:p>
        </w:tc>
        <w:tc>
          <w:tcPr>
            <w:tcW w:w="1126" w:type="pct"/>
            <w:tcBorders>
              <w:top w:val="single" w:sz="6"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103 313</w:t>
            </w:r>
          </w:p>
        </w:tc>
      </w:tr>
      <w:tr w:rsidR="00875193" w:rsidRPr="003F477D" w:rsidTr="002F06C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875193" w:rsidRPr="003F477D" w:rsidRDefault="00875193"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875193" w:rsidRPr="003F477D" w:rsidRDefault="001F4718" w:rsidP="0003344F">
            <w:pPr>
              <w:spacing w:after="0" w:line="240" w:lineRule="auto"/>
              <w:rPr>
                <w:szCs w:val="22"/>
              </w:rPr>
            </w:pPr>
            <w:r>
              <w:rPr>
                <w:szCs w:val="22"/>
              </w:rPr>
              <w:t>671 126</w:t>
            </w:r>
          </w:p>
        </w:tc>
        <w:tc>
          <w:tcPr>
            <w:tcW w:w="1126" w:type="pct"/>
            <w:tcBorders>
              <w:top w:val="single" w:sz="6" w:space="0" w:color="auto"/>
              <w:left w:val="nil"/>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436 622</w:t>
            </w:r>
          </w:p>
        </w:tc>
      </w:tr>
      <w:tr w:rsidR="00875193" w:rsidRPr="003F477D" w:rsidTr="002F06C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875193" w:rsidRPr="003F477D" w:rsidRDefault="00875193"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875193" w:rsidRPr="003F477D" w:rsidRDefault="001F4718" w:rsidP="0003344F">
            <w:pPr>
              <w:spacing w:after="0" w:line="240" w:lineRule="auto"/>
              <w:rPr>
                <w:szCs w:val="22"/>
              </w:rPr>
            </w:pPr>
            <w:r>
              <w:rPr>
                <w:szCs w:val="22"/>
              </w:rPr>
              <w:t>671 126</w:t>
            </w:r>
          </w:p>
        </w:tc>
        <w:tc>
          <w:tcPr>
            <w:tcW w:w="1126" w:type="pct"/>
            <w:tcBorders>
              <w:top w:val="single" w:sz="4"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436 622</w:t>
            </w:r>
          </w:p>
        </w:tc>
      </w:tr>
      <w:tr w:rsidR="00875193" w:rsidRPr="003F477D" w:rsidTr="002F06C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875193" w:rsidRPr="003F477D" w:rsidRDefault="00875193"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875193" w:rsidRPr="003F477D" w:rsidRDefault="00875193" w:rsidP="0003344F">
            <w:pPr>
              <w:spacing w:after="0" w:line="240" w:lineRule="auto"/>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2F06C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875193" w:rsidRPr="003F477D" w:rsidRDefault="00875193" w:rsidP="0003344F">
            <w:pPr>
              <w:spacing w:after="0" w:line="240" w:lineRule="auto"/>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2F06C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875193" w:rsidRPr="003F477D" w:rsidRDefault="00875193" w:rsidP="0003344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2F06C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875193" w:rsidRPr="003F477D" w:rsidRDefault="00EC7C5F" w:rsidP="0003344F">
            <w:pPr>
              <w:spacing w:after="0" w:line="240" w:lineRule="auto"/>
              <w:rPr>
                <w:szCs w:val="22"/>
              </w:rPr>
            </w:pPr>
            <w:r>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r>
              <w:rPr>
                <w:szCs w:val="22"/>
              </w:rPr>
              <w:t>22</w:t>
            </w:r>
          </w:p>
        </w:tc>
      </w:tr>
      <w:tr w:rsidR="00875193"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875193" w:rsidRPr="003F477D" w:rsidRDefault="00EC7C5F" w:rsidP="0003344F">
            <w:pPr>
              <w:spacing w:after="0" w:line="240" w:lineRule="auto"/>
              <w:rPr>
                <w:szCs w:val="22"/>
              </w:rPr>
            </w:pPr>
            <w:r>
              <w:rPr>
                <w:szCs w:val="22"/>
              </w:rPr>
              <w:t>210 072</w:t>
            </w:r>
          </w:p>
        </w:tc>
        <w:tc>
          <w:tcPr>
            <w:tcW w:w="1126" w:type="pct"/>
            <w:tcBorders>
              <w:top w:val="single" w:sz="4" w:space="0" w:color="auto"/>
              <w:left w:val="nil"/>
              <w:bottom w:val="single" w:sz="4" w:space="0" w:color="auto"/>
              <w:right w:val="single" w:sz="12" w:space="0" w:color="auto"/>
            </w:tcBorders>
            <w:noWrap/>
            <w:vAlign w:val="center"/>
          </w:tcPr>
          <w:p w:rsidR="00875193" w:rsidRPr="003F477D" w:rsidRDefault="00875193" w:rsidP="003605A7">
            <w:pPr>
              <w:spacing w:after="0" w:line="240" w:lineRule="auto"/>
              <w:rPr>
                <w:szCs w:val="22"/>
              </w:rPr>
            </w:pPr>
            <w:r>
              <w:rPr>
                <w:szCs w:val="22"/>
              </w:rPr>
              <w:t>73 328</w:t>
            </w:r>
          </w:p>
        </w:tc>
      </w:tr>
      <w:tr w:rsidR="00875193"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1F4718" w:rsidP="001F4718">
            <w:pPr>
              <w:spacing w:after="0" w:line="240" w:lineRule="auto"/>
              <w:rPr>
                <w:b/>
                <w:bCs/>
                <w:szCs w:val="22"/>
              </w:rPr>
            </w:pPr>
            <w:r>
              <w:rPr>
                <w:b/>
                <w:bCs/>
                <w:szCs w:val="22"/>
              </w:rPr>
              <w:t>Zmena odloženej daňovej pohľadávky</w:t>
            </w:r>
          </w:p>
        </w:tc>
        <w:tc>
          <w:tcPr>
            <w:tcW w:w="1190" w:type="pct"/>
            <w:tcBorders>
              <w:top w:val="single" w:sz="4" w:space="0" w:color="auto"/>
              <w:left w:val="single" w:sz="12" w:space="0" w:color="auto"/>
              <w:bottom w:val="single" w:sz="4" w:space="0" w:color="auto"/>
              <w:right w:val="single" w:sz="6" w:space="0" w:color="auto"/>
            </w:tcBorders>
            <w:noWrap/>
            <w:vAlign w:val="center"/>
          </w:tcPr>
          <w:p w:rsidR="00875193" w:rsidRPr="003F477D" w:rsidRDefault="00E0355C" w:rsidP="0003344F">
            <w:pPr>
              <w:spacing w:after="0" w:line="240" w:lineRule="auto"/>
              <w:rPr>
                <w:szCs w:val="22"/>
              </w:rPr>
            </w:pPr>
            <w:r>
              <w:rPr>
                <w:szCs w:val="22"/>
              </w:rPr>
              <w:t>136 744</w:t>
            </w:r>
          </w:p>
        </w:tc>
        <w:tc>
          <w:tcPr>
            <w:tcW w:w="1126" w:type="pct"/>
            <w:tcBorders>
              <w:top w:val="single" w:sz="4" w:space="0" w:color="auto"/>
              <w:left w:val="single" w:sz="6" w:space="0" w:color="auto"/>
              <w:bottom w:val="single" w:sz="4" w:space="0" w:color="auto"/>
              <w:right w:val="single" w:sz="12" w:space="0" w:color="auto"/>
            </w:tcBorders>
            <w:noWrap/>
            <w:vAlign w:val="center"/>
          </w:tcPr>
          <w:p w:rsidR="00875193" w:rsidRPr="003F477D" w:rsidRDefault="00875193" w:rsidP="003605A7">
            <w:pPr>
              <w:spacing w:after="0" w:line="240" w:lineRule="auto"/>
              <w:rPr>
                <w:szCs w:val="22"/>
              </w:rPr>
            </w:pPr>
          </w:p>
        </w:tc>
      </w:tr>
      <w:tr w:rsidR="00875193"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875193"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875193" w:rsidRPr="00EC7C5F" w:rsidRDefault="00E0355C" w:rsidP="0003344F">
            <w:pPr>
              <w:spacing w:after="0" w:line="240" w:lineRule="auto"/>
              <w:rPr>
                <w:color w:val="FF0000"/>
                <w:szCs w:val="22"/>
              </w:rPr>
            </w:pPr>
            <w:r>
              <w:rPr>
                <w:szCs w:val="22"/>
              </w:rPr>
              <w:t>-</w:t>
            </w:r>
            <w:r w:rsidR="00F54754">
              <w:rPr>
                <w:szCs w:val="22"/>
              </w:rPr>
              <w:t>136 744</w:t>
            </w:r>
          </w:p>
        </w:tc>
        <w:tc>
          <w:tcPr>
            <w:tcW w:w="1126" w:type="pct"/>
            <w:tcBorders>
              <w:top w:val="single" w:sz="4" w:space="0" w:color="auto"/>
              <w:left w:val="single" w:sz="6" w:space="0" w:color="auto"/>
              <w:bottom w:val="single" w:sz="6" w:space="0" w:color="auto"/>
              <w:right w:val="single" w:sz="12" w:space="0" w:color="auto"/>
            </w:tcBorders>
            <w:noWrap/>
            <w:vAlign w:val="center"/>
          </w:tcPr>
          <w:p w:rsidR="00875193" w:rsidRPr="003F477D" w:rsidRDefault="00875193" w:rsidP="003605A7">
            <w:pPr>
              <w:spacing w:after="0" w:line="240" w:lineRule="auto"/>
              <w:rPr>
                <w:szCs w:val="22"/>
              </w:rPr>
            </w:pPr>
          </w:p>
        </w:tc>
      </w:tr>
      <w:tr w:rsidR="00875193"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875193" w:rsidRPr="003F477D" w:rsidRDefault="00875193" w:rsidP="003605A7">
            <w:pPr>
              <w:spacing w:after="0" w:line="240" w:lineRule="auto"/>
              <w:rPr>
                <w:szCs w:val="22"/>
              </w:rPr>
            </w:pPr>
          </w:p>
        </w:tc>
      </w:tr>
      <w:tr w:rsidR="00875193" w:rsidRPr="003F477D" w:rsidTr="002F06C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875193" w:rsidRPr="003F477D" w:rsidRDefault="00875193" w:rsidP="003605A7">
            <w:pPr>
              <w:spacing w:after="0" w:line="240" w:lineRule="auto"/>
              <w:rPr>
                <w:szCs w:val="22"/>
              </w:rPr>
            </w:pPr>
          </w:p>
        </w:tc>
      </w:tr>
      <w:tr w:rsidR="00875193" w:rsidRPr="003F477D" w:rsidTr="0087519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875193" w:rsidRPr="003F477D" w:rsidRDefault="00875193" w:rsidP="003605A7">
            <w:pPr>
              <w:spacing w:after="0" w:line="240" w:lineRule="auto"/>
              <w:rPr>
                <w:szCs w:val="22"/>
              </w:rPr>
            </w:pPr>
            <w:r w:rsidRPr="003F477D">
              <w:rPr>
                <w:szCs w:val="22"/>
              </w:rPr>
              <w:t> </w:t>
            </w:r>
          </w:p>
        </w:tc>
      </w:tr>
      <w:tr w:rsidR="00875193" w:rsidRPr="003F477D" w:rsidTr="00875193">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875193" w:rsidRPr="003F477D" w:rsidRDefault="00875193" w:rsidP="006A4709">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875193" w:rsidRPr="003F477D" w:rsidRDefault="00875193" w:rsidP="003605A7">
            <w:pPr>
              <w:spacing w:after="0" w:line="240" w:lineRule="auto"/>
              <w:rPr>
                <w:szCs w:val="22"/>
              </w:rPr>
            </w:pPr>
            <w:r w:rsidRPr="003F477D">
              <w:rPr>
                <w:szCs w:val="22"/>
              </w:rPr>
              <w:t> </w:t>
            </w:r>
            <w:r>
              <w:rPr>
                <w:szCs w:val="22"/>
              </w:rPr>
              <w:t>-134 663</w:t>
            </w:r>
          </w:p>
        </w:tc>
      </w:tr>
      <w:tr w:rsidR="00875193" w:rsidRPr="003F477D" w:rsidTr="00875193">
        <w:trPr>
          <w:trHeight w:val="340"/>
        </w:trPr>
        <w:tc>
          <w:tcPr>
            <w:tcW w:w="2684" w:type="pct"/>
            <w:tcBorders>
              <w:top w:val="nil"/>
              <w:left w:val="single" w:sz="12" w:space="0" w:color="auto"/>
              <w:bottom w:val="single" w:sz="4" w:space="0" w:color="auto"/>
              <w:right w:val="single" w:sz="12" w:space="0" w:color="auto"/>
            </w:tcBorders>
            <w:noWrap/>
            <w:vAlign w:val="center"/>
            <w:hideMark/>
          </w:tcPr>
          <w:p w:rsidR="00875193" w:rsidRPr="003F477D" w:rsidRDefault="00875193"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875193" w:rsidRPr="003F477D" w:rsidRDefault="00875193" w:rsidP="003605A7">
            <w:pPr>
              <w:spacing w:after="0" w:line="240" w:lineRule="auto"/>
              <w:rPr>
                <w:szCs w:val="22"/>
              </w:rPr>
            </w:pPr>
            <w:r w:rsidRPr="003F477D">
              <w:rPr>
                <w:szCs w:val="22"/>
              </w:rPr>
              <w:t> </w:t>
            </w:r>
          </w:p>
        </w:tc>
      </w:tr>
      <w:tr w:rsidR="00875193"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875193" w:rsidRPr="003F477D" w:rsidRDefault="00875193"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875193" w:rsidRPr="003F477D" w:rsidRDefault="00875193"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875193" w:rsidRPr="003F477D" w:rsidRDefault="00875193" w:rsidP="003605A7">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D17B62" w:rsidP="0084158C">
      <w:pPr>
        <w:pStyle w:val="Nzov"/>
        <w:numPr>
          <w:ilvl w:val="0"/>
          <w:numId w:val="16"/>
        </w:numPr>
        <w:spacing w:before="0" w:beforeAutospacing="0" w:after="0"/>
        <w:jc w:val="left"/>
        <w:rPr>
          <w:szCs w:val="22"/>
        </w:rPr>
      </w:pPr>
      <w:r>
        <w:rPr>
          <w:szCs w:val="22"/>
        </w:rPr>
        <w:t xml:space="preserve">Záväzky </w:t>
      </w:r>
      <w:r w:rsidR="0003344F" w:rsidRPr="003F477D">
        <w:rPr>
          <w:szCs w:val="22"/>
        </w:rPr>
        <w:t>zo sociálneho fondu</w:t>
      </w:r>
    </w:p>
    <w:tbl>
      <w:tblPr>
        <w:tblW w:w="5000" w:type="pct"/>
        <w:jc w:val="center"/>
        <w:tblLook w:val="04A0" w:firstRow="1" w:lastRow="0" w:firstColumn="1" w:lastColumn="0" w:noHBand="0" w:noVBand="1"/>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8A0638">
              <w:t xml:space="preserve"> 2015</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8A0638">
              <w:t xml:space="preserve"> 2014</w:t>
            </w:r>
          </w:p>
        </w:tc>
      </w:tr>
      <w:tr w:rsidR="008A0638" w:rsidRPr="003F477D" w:rsidTr="002F06C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8A0638" w:rsidRPr="003F477D" w:rsidRDefault="008A0638"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r>
              <w:rPr>
                <w:szCs w:val="22"/>
              </w:rPr>
              <w:t>24 496</w:t>
            </w:r>
          </w:p>
        </w:tc>
        <w:tc>
          <w:tcPr>
            <w:tcW w:w="2685" w:type="dxa"/>
            <w:tcBorders>
              <w:top w:val="single" w:sz="12" w:space="0" w:color="auto"/>
              <w:left w:val="nil"/>
              <w:bottom w:val="single" w:sz="4" w:space="0" w:color="auto"/>
              <w:right w:val="single" w:sz="12" w:space="0" w:color="auto"/>
            </w:tcBorders>
            <w:noWrap/>
            <w:vAlign w:val="center"/>
            <w:hideMark/>
          </w:tcPr>
          <w:p w:rsidR="008A0638" w:rsidRPr="003F477D" w:rsidRDefault="008A0638" w:rsidP="003605A7">
            <w:pPr>
              <w:spacing w:after="0" w:line="240" w:lineRule="auto"/>
              <w:rPr>
                <w:szCs w:val="22"/>
              </w:rPr>
            </w:pPr>
            <w:r>
              <w:rPr>
                <w:szCs w:val="22"/>
              </w:rPr>
              <w:t>14 586</w:t>
            </w:r>
          </w:p>
        </w:tc>
      </w:tr>
      <w:tr w:rsidR="008A0638"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8A0638" w:rsidRPr="003F477D" w:rsidRDefault="008A0638"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r>
              <w:rPr>
                <w:szCs w:val="22"/>
              </w:rPr>
              <w:t>15 541</w:t>
            </w:r>
          </w:p>
        </w:tc>
        <w:tc>
          <w:tcPr>
            <w:tcW w:w="2685" w:type="dxa"/>
            <w:tcBorders>
              <w:top w:val="nil"/>
              <w:left w:val="nil"/>
              <w:bottom w:val="single" w:sz="4" w:space="0" w:color="auto"/>
              <w:right w:val="single" w:sz="12" w:space="0" w:color="auto"/>
            </w:tcBorders>
            <w:noWrap/>
            <w:vAlign w:val="center"/>
            <w:hideMark/>
          </w:tcPr>
          <w:p w:rsidR="008A0638" w:rsidRPr="003F477D" w:rsidRDefault="008A0638" w:rsidP="003605A7">
            <w:pPr>
              <w:spacing w:after="0" w:line="240" w:lineRule="auto"/>
              <w:rPr>
                <w:szCs w:val="22"/>
              </w:rPr>
            </w:pPr>
            <w:r>
              <w:rPr>
                <w:szCs w:val="22"/>
              </w:rPr>
              <w:t>17 835</w:t>
            </w:r>
          </w:p>
        </w:tc>
      </w:tr>
      <w:tr w:rsidR="008A0638"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8A0638" w:rsidRPr="003F477D" w:rsidRDefault="008A0638"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8A0638" w:rsidRPr="003F477D" w:rsidRDefault="008A0638" w:rsidP="003605A7">
            <w:pPr>
              <w:spacing w:after="0" w:line="240" w:lineRule="auto"/>
              <w:rPr>
                <w:szCs w:val="22"/>
              </w:rPr>
            </w:pPr>
          </w:p>
        </w:tc>
      </w:tr>
      <w:tr w:rsidR="008A0638"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8A0638" w:rsidRPr="003F477D" w:rsidRDefault="008A0638"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8A0638" w:rsidRPr="003F477D" w:rsidRDefault="008A0638" w:rsidP="003605A7">
            <w:pPr>
              <w:spacing w:after="0" w:line="240" w:lineRule="auto"/>
              <w:rPr>
                <w:szCs w:val="22"/>
              </w:rPr>
            </w:pPr>
          </w:p>
        </w:tc>
      </w:tr>
      <w:tr w:rsidR="008A0638"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8A0638" w:rsidRPr="003F477D" w:rsidRDefault="008A0638"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r>
              <w:rPr>
                <w:szCs w:val="22"/>
              </w:rPr>
              <w:t>15 541</w:t>
            </w:r>
          </w:p>
        </w:tc>
        <w:tc>
          <w:tcPr>
            <w:tcW w:w="2685" w:type="dxa"/>
            <w:tcBorders>
              <w:top w:val="nil"/>
              <w:left w:val="nil"/>
              <w:bottom w:val="single" w:sz="4" w:space="0" w:color="auto"/>
              <w:right w:val="single" w:sz="12" w:space="0" w:color="auto"/>
            </w:tcBorders>
            <w:noWrap/>
            <w:vAlign w:val="center"/>
            <w:hideMark/>
          </w:tcPr>
          <w:p w:rsidR="008A0638" w:rsidRPr="003F477D" w:rsidRDefault="001F4718" w:rsidP="003605A7">
            <w:pPr>
              <w:spacing w:after="0" w:line="240" w:lineRule="auto"/>
              <w:rPr>
                <w:szCs w:val="22"/>
              </w:rPr>
            </w:pPr>
            <w:r>
              <w:rPr>
                <w:szCs w:val="22"/>
              </w:rPr>
              <w:t>17 835</w:t>
            </w:r>
          </w:p>
        </w:tc>
      </w:tr>
      <w:tr w:rsidR="008A0638" w:rsidRPr="003F477D" w:rsidTr="002F06C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8A0638" w:rsidRPr="003F477D" w:rsidRDefault="008A0638"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8A0638" w:rsidRPr="003F477D" w:rsidRDefault="008A0638" w:rsidP="0003344F">
            <w:pPr>
              <w:spacing w:after="0" w:line="240" w:lineRule="auto"/>
              <w:rPr>
                <w:szCs w:val="22"/>
              </w:rPr>
            </w:pPr>
            <w:r>
              <w:rPr>
                <w:szCs w:val="22"/>
              </w:rPr>
              <w:t>14 678</w:t>
            </w:r>
          </w:p>
        </w:tc>
        <w:tc>
          <w:tcPr>
            <w:tcW w:w="2685" w:type="dxa"/>
            <w:tcBorders>
              <w:top w:val="single" w:sz="4" w:space="0" w:color="auto"/>
              <w:left w:val="nil"/>
              <w:bottom w:val="single" w:sz="4" w:space="0" w:color="auto"/>
              <w:right w:val="single" w:sz="12" w:space="0" w:color="auto"/>
            </w:tcBorders>
            <w:noWrap/>
            <w:vAlign w:val="center"/>
            <w:hideMark/>
          </w:tcPr>
          <w:p w:rsidR="008A0638" w:rsidRPr="003F477D" w:rsidRDefault="008A0638" w:rsidP="003605A7">
            <w:pPr>
              <w:spacing w:after="0" w:line="240" w:lineRule="auto"/>
              <w:rPr>
                <w:szCs w:val="22"/>
              </w:rPr>
            </w:pPr>
            <w:r>
              <w:rPr>
                <w:szCs w:val="22"/>
              </w:rPr>
              <w:t>7 925</w:t>
            </w:r>
          </w:p>
        </w:tc>
      </w:tr>
      <w:tr w:rsidR="008A0638" w:rsidRPr="003F477D" w:rsidTr="002F06C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8A0638" w:rsidRPr="003F477D" w:rsidRDefault="008A0638"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8A0638" w:rsidRPr="003F477D" w:rsidRDefault="00B77548" w:rsidP="00E0355C">
            <w:pPr>
              <w:spacing w:after="0" w:line="240" w:lineRule="auto"/>
              <w:rPr>
                <w:szCs w:val="22"/>
              </w:rPr>
            </w:pPr>
            <w:r>
              <w:rPr>
                <w:szCs w:val="22"/>
              </w:rPr>
              <w:t>2</w:t>
            </w:r>
            <w:r w:rsidR="00E0355C">
              <w:rPr>
                <w:szCs w:val="22"/>
              </w:rPr>
              <w:t>5</w:t>
            </w:r>
            <w:r>
              <w:rPr>
                <w:szCs w:val="22"/>
              </w:rPr>
              <w:t xml:space="preserve"> 359</w:t>
            </w:r>
          </w:p>
        </w:tc>
        <w:tc>
          <w:tcPr>
            <w:tcW w:w="2685" w:type="dxa"/>
            <w:tcBorders>
              <w:top w:val="single" w:sz="4" w:space="0" w:color="auto"/>
              <w:left w:val="nil"/>
              <w:bottom w:val="single" w:sz="12" w:space="0" w:color="auto"/>
              <w:right w:val="single" w:sz="12" w:space="0" w:color="auto"/>
            </w:tcBorders>
            <w:noWrap/>
            <w:vAlign w:val="center"/>
            <w:hideMark/>
          </w:tcPr>
          <w:p w:rsidR="008A0638" w:rsidRPr="003F477D" w:rsidRDefault="008A0638" w:rsidP="003605A7">
            <w:pPr>
              <w:spacing w:after="0" w:line="240" w:lineRule="auto"/>
              <w:rPr>
                <w:szCs w:val="22"/>
              </w:rPr>
            </w:pPr>
            <w:r>
              <w:rPr>
                <w:szCs w:val="22"/>
              </w:rPr>
              <w:t>24 496</w:t>
            </w:r>
          </w:p>
        </w:tc>
      </w:tr>
    </w:tbl>
    <w:p w:rsidR="0003344F" w:rsidRPr="003F477D" w:rsidRDefault="0003344F" w:rsidP="0003344F">
      <w:pPr>
        <w:spacing w:after="0" w:line="240" w:lineRule="auto"/>
        <w:rPr>
          <w:szCs w:val="22"/>
        </w:rPr>
      </w:pPr>
    </w:p>
    <w:p w:rsidR="0003344F" w:rsidRDefault="0003344F" w:rsidP="0003344F">
      <w:pPr>
        <w:pStyle w:val="Nzov"/>
        <w:keepNext w:val="0"/>
        <w:widowControl w:val="0"/>
        <w:spacing w:before="0" w:beforeAutospacing="0" w:after="0"/>
        <w:jc w:val="both"/>
        <w:rPr>
          <w:szCs w:val="22"/>
        </w:rPr>
      </w:pPr>
    </w:p>
    <w:p w:rsidR="00D17B62" w:rsidRDefault="00D17B62" w:rsidP="00D17B62"/>
    <w:p w:rsidR="00983404" w:rsidRPr="00D17B62" w:rsidRDefault="00983404" w:rsidP="00D17B62"/>
    <w:p w:rsidR="0003344F" w:rsidRPr="003F477D" w:rsidRDefault="00D17B62" w:rsidP="0084158C">
      <w:pPr>
        <w:pStyle w:val="Nzov"/>
        <w:keepNext w:val="0"/>
        <w:widowControl w:val="0"/>
        <w:numPr>
          <w:ilvl w:val="0"/>
          <w:numId w:val="16"/>
        </w:numPr>
        <w:spacing w:before="0" w:beforeAutospacing="0" w:after="0"/>
        <w:jc w:val="both"/>
        <w:rPr>
          <w:szCs w:val="22"/>
        </w:rPr>
      </w:pPr>
      <w:r>
        <w:rPr>
          <w:szCs w:val="22"/>
        </w:rPr>
        <w:t>Bankové úvery, pôžičky, a krátkodobé finančné výpomoci</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2311ED">
        <w:trPr>
          <w:trHeight w:val="397"/>
          <w:jc w:val="center"/>
        </w:trPr>
        <w:tc>
          <w:tcPr>
            <w:tcW w:w="2235" w:type="dxa"/>
            <w:tcBorders>
              <w:top w:val="single" w:sz="12" w:space="0" w:color="auto"/>
              <w:right w:val="single" w:sz="12" w:space="0" w:color="auto"/>
            </w:tcBorders>
            <w:noWrap/>
            <w:vAlign w:val="center"/>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AF1536">
            <w:pPr>
              <w:spacing w:after="0" w:line="240" w:lineRule="auto"/>
              <w:jc w:val="center"/>
              <w:rPr>
                <w:szCs w:val="22"/>
              </w:rPr>
            </w:pPr>
          </w:p>
        </w:tc>
        <w:tc>
          <w:tcPr>
            <w:tcW w:w="1525" w:type="dxa"/>
            <w:tcBorders>
              <w:top w:val="single" w:sz="12" w:space="0" w:color="auto"/>
            </w:tcBorders>
            <w:noWrap/>
            <w:vAlign w:val="center"/>
          </w:tcPr>
          <w:p w:rsidR="005E3B59" w:rsidRPr="003F477D" w:rsidRDefault="005E3B59" w:rsidP="00AF1536">
            <w:pPr>
              <w:spacing w:after="0" w:line="240" w:lineRule="auto"/>
              <w:jc w:val="center"/>
              <w:rPr>
                <w:szCs w:val="22"/>
              </w:rPr>
            </w:pPr>
          </w:p>
        </w:tc>
      </w:tr>
      <w:tr w:rsidR="005E3B59" w:rsidRPr="003F477D" w:rsidTr="002311ED">
        <w:trPr>
          <w:trHeight w:val="397"/>
          <w:jc w:val="center"/>
        </w:trPr>
        <w:tc>
          <w:tcPr>
            <w:tcW w:w="2235" w:type="dxa"/>
            <w:tcBorders>
              <w:right w:val="single" w:sz="12" w:space="0" w:color="auto"/>
            </w:tcBorders>
            <w:noWrap/>
            <w:vAlign w:val="center"/>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tcPr>
          <w:p w:rsidR="005E3B59" w:rsidRPr="003F477D" w:rsidRDefault="005E3B59" w:rsidP="0003344F">
            <w:pPr>
              <w:spacing w:after="0" w:line="240" w:lineRule="auto"/>
              <w:rPr>
                <w:szCs w:val="22"/>
              </w:rPr>
            </w:pPr>
          </w:p>
        </w:tc>
        <w:tc>
          <w:tcPr>
            <w:tcW w:w="851" w:type="dxa"/>
            <w:noWrap/>
            <w:vAlign w:val="center"/>
          </w:tcPr>
          <w:p w:rsidR="005E3B59" w:rsidRPr="003F477D" w:rsidRDefault="005E3B59" w:rsidP="0003344F">
            <w:pPr>
              <w:spacing w:after="0" w:line="240" w:lineRule="auto"/>
              <w:rPr>
                <w:szCs w:val="22"/>
              </w:rPr>
            </w:pPr>
          </w:p>
        </w:tc>
        <w:tc>
          <w:tcPr>
            <w:tcW w:w="1268" w:type="dxa"/>
            <w:noWrap/>
            <w:vAlign w:val="center"/>
          </w:tcPr>
          <w:p w:rsidR="005E3B59" w:rsidRPr="003F477D" w:rsidRDefault="005E3B59" w:rsidP="0003344F">
            <w:pPr>
              <w:spacing w:after="0" w:line="240" w:lineRule="auto"/>
              <w:rPr>
                <w:szCs w:val="22"/>
              </w:rPr>
            </w:pPr>
          </w:p>
        </w:tc>
        <w:tc>
          <w:tcPr>
            <w:tcW w:w="1441" w:type="dxa"/>
            <w:noWrap/>
            <w:vAlign w:val="center"/>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B77548" w:rsidRPr="003F477D" w:rsidTr="00B77548">
        <w:trPr>
          <w:trHeight w:val="397"/>
          <w:jc w:val="center"/>
        </w:trPr>
        <w:tc>
          <w:tcPr>
            <w:tcW w:w="2235" w:type="dxa"/>
            <w:tcBorders>
              <w:top w:val="single" w:sz="12" w:space="0" w:color="auto"/>
              <w:right w:val="single" w:sz="12" w:space="0" w:color="auto"/>
            </w:tcBorders>
            <w:noWrap/>
            <w:vAlign w:val="center"/>
            <w:hideMark/>
          </w:tcPr>
          <w:p w:rsidR="00B77548" w:rsidRPr="003F477D" w:rsidRDefault="00B77548" w:rsidP="00501B88">
            <w:pPr>
              <w:spacing w:after="0" w:line="240" w:lineRule="auto"/>
              <w:rPr>
                <w:szCs w:val="22"/>
              </w:rPr>
            </w:pPr>
            <w:r w:rsidRPr="003F477D">
              <w:rPr>
                <w:szCs w:val="22"/>
              </w:rPr>
              <w:t> </w:t>
            </w:r>
            <w:r>
              <w:rPr>
                <w:szCs w:val="22"/>
              </w:rPr>
              <w:t>Strednodobý úver</w:t>
            </w:r>
          </w:p>
        </w:tc>
        <w:tc>
          <w:tcPr>
            <w:tcW w:w="850" w:type="dxa"/>
            <w:tcBorders>
              <w:top w:val="single" w:sz="12" w:space="0" w:color="auto"/>
              <w:left w:val="single" w:sz="12" w:space="0" w:color="auto"/>
            </w:tcBorders>
            <w:noWrap/>
            <w:vAlign w:val="center"/>
            <w:hideMark/>
          </w:tcPr>
          <w:p w:rsidR="00B77548" w:rsidRPr="003F477D" w:rsidRDefault="00B77548" w:rsidP="00501B88">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rsidR="00B77548" w:rsidRPr="003F477D" w:rsidRDefault="00B77548" w:rsidP="00501B88">
            <w:pPr>
              <w:spacing w:after="0" w:line="240" w:lineRule="auto"/>
              <w:rPr>
                <w:szCs w:val="22"/>
              </w:rPr>
            </w:pPr>
            <w:r w:rsidRPr="003F477D">
              <w:rPr>
                <w:szCs w:val="22"/>
              </w:rPr>
              <w:t> </w:t>
            </w:r>
            <w:r>
              <w:rPr>
                <w:szCs w:val="22"/>
              </w:rPr>
              <w:t>10%</w:t>
            </w:r>
          </w:p>
        </w:tc>
        <w:tc>
          <w:tcPr>
            <w:tcW w:w="1268" w:type="dxa"/>
            <w:tcBorders>
              <w:top w:val="single" w:sz="12" w:space="0" w:color="auto"/>
            </w:tcBorders>
            <w:noWrap/>
            <w:vAlign w:val="center"/>
          </w:tcPr>
          <w:p w:rsidR="00B77548" w:rsidRPr="003F477D" w:rsidRDefault="00B77548" w:rsidP="00501B88">
            <w:pPr>
              <w:spacing w:after="0" w:line="240" w:lineRule="auto"/>
              <w:rPr>
                <w:szCs w:val="22"/>
              </w:rPr>
            </w:pPr>
          </w:p>
        </w:tc>
        <w:tc>
          <w:tcPr>
            <w:tcW w:w="1441" w:type="dxa"/>
            <w:tcBorders>
              <w:top w:val="single" w:sz="12" w:space="0" w:color="auto"/>
            </w:tcBorders>
            <w:noWrap/>
            <w:vAlign w:val="center"/>
          </w:tcPr>
          <w:p w:rsidR="00B77548" w:rsidRPr="003F477D" w:rsidRDefault="00B77548" w:rsidP="0003344F">
            <w:pPr>
              <w:spacing w:after="0" w:line="240" w:lineRule="auto"/>
              <w:rPr>
                <w:szCs w:val="22"/>
              </w:rPr>
            </w:pPr>
          </w:p>
        </w:tc>
        <w:tc>
          <w:tcPr>
            <w:tcW w:w="1118" w:type="dxa"/>
            <w:tcBorders>
              <w:top w:val="single" w:sz="12" w:space="0" w:color="auto"/>
            </w:tcBorders>
          </w:tcPr>
          <w:p w:rsidR="00B77548" w:rsidRPr="003F477D" w:rsidRDefault="00B77548" w:rsidP="0003344F">
            <w:pPr>
              <w:spacing w:after="0" w:line="240" w:lineRule="auto"/>
              <w:rPr>
                <w:szCs w:val="22"/>
              </w:rPr>
            </w:pPr>
          </w:p>
        </w:tc>
        <w:tc>
          <w:tcPr>
            <w:tcW w:w="1525" w:type="dxa"/>
            <w:tcBorders>
              <w:top w:val="single" w:sz="12" w:space="0" w:color="auto"/>
            </w:tcBorders>
            <w:noWrap/>
            <w:hideMark/>
          </w:tcPr>
          <w:p w:rsidR="00B77548" w:rsidRPr="003F477D" w:rsidRDefault="00B77548" w:rsidP="003605A7">
            <w:pPr>
              <w:spacing w:after="0" w:line="240" w:lineRule="auto"/>
              <w:rPr>
                <w:szCs w:val="22"/>
              </w:rPr>
            </w:pPr>
            <w:r>
              <w:rPr>
                <w:szCs w:val="22"/>
              </w:rPr>
              <w:t>1 752 523</w:t>
            </w:r>
          </w:p>
        </w:tc>
      </w:tr>
      <w:tr w:rsidR="00B77548" w:rsidRPr="003F477D" w:rsidTr="00501B88">
        <w:trPr>
          <w:trHeight w:val="397"/>
          <w:jc w:val="center"/>
        </w:trPr>
        <w:tc>
          <w:tcPr>
            <w:tcW w:w="2235" w:type="dxa"/>
            <w:tcBorders>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r>
              <w:rPr>
                <w:szCs w:val="22"/>
              </w:rPr>
              <w:t>KTK</w:t>
            </w:r>
          </w:p>
        </w:tc>
        <w:tc>
          <w:tcPr>
            <w:tcW w:w="850" w:type="dxa"/>
            <w:tcBorders>
              <w:lef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r>
              <w:rPr>
                <w:szCs w:val="22"/>
              </w:rPr>
              <w:t>EUR</w:t>
            </w:r>
          </w:p>
        </w:tc>
        <w:tc>
          <w:tcPr>
            <w:tcW w:w="851" w:type="dxa"/>
            <w:noWrap/>
            <w:vAlign w:val="center"/>
            <w:hideMark/>
          </w:tcPr>
          <w:p w:rsidR="00B77548" w:rsidRPr="003F477D" w:rsidRDefault="00B77548" w:rsidP="0003344F">
            <w:pPr>
              <w:spacing w:after="0" w:line="240" w:lineRule="auto"/>
              <w:rPr>
                <w:szCs w:val="22"/>
              </w:rPr>
            </w:pPr>
            <w:r w:rsidRPr="003F477D">
              <w:rPr>
                <w:szCs w:val="22"/>
              </w:rPr>
              <w:t> </w:t>
            </w:r>
            <w:r>
              <w:rPr>
                <w:szCs w:val="22"/>
              </w:rPr>
              <w:t>9,9%</w:t>
            </w:r>
          </w:p>
        </w:tc>
        <w:tc>
          <w:tcPr>
            <w:tcW w:w="1268" w:type="dxa"/>
            <w:noWrap/>
            <w:vAlign w:val="center"/>
            <w:hideMark/>
          </w:tcPr>
          <w:p w:rsidR="00B77548" w:rsidRPr="003F477D" w:rsidRDefault="00B77548" w:rsidP="0003344F">
            <w:pPr>
              <w:spacing w:after="0" w:line="240" w:lineRule="auto"/>
              <w:rPr>
                <w:szCs w:val="22"/>
              </w:rPr>
            </w:pPr>
            <w:r w:rsidRPr="003F477D">
              <w:rPr>
                <w:szCs w:val="22"/>
              </w:rPr>
              <w:t> </w:t>
            </w:r>
            <w:r>
              <w:rPr>
                <w:szCs w:val="22"/>
              </w:rPr>
              <w:t>29.9.2015</w:t>
            </w:r>
          </w:p>
        </w:tc>
        <w:tc>
          <w:tcPr>
            <w:tcW w:w="1441" w:type="dxa"/>
            <w:noWrap/>
            <w:vAlign w:val="center"/>
            <w:hideMark/>
          </w:tcPr>
          <w:p w:rsidR="00B77548" w:rsidRPr="003F477D" w:rsidRDefault="00B77548" w:rsidP="0003344F">
            <w:pPr>
              <w:spacing w:after="0" w:line="240" w:lineRule="auto"/>
              <w:rPr>
                <w:szCs w:val="22"/>
              </w:rPr>
            </w:pPr>
            <w:r w:rsidRPr="003F477D">
              <w:rPr>
                <w:szCs w:val="22"/>
              </w:rPr>
              <w:t> </w:t>
            </w:r>
          </w:p>
        </w:tc>
        <w:tc>
          <w:tcPr>
            <w:tcW w:w="1118" w:type="dxa"/>
          </w:tcPr>
          <w:p w:rsidR="00B77548" w:rsidRPr="003F477D" w:rsidRDefault="00B77548" w:rsidP="0003344F">
            <w:pPr>
              <w:spacing w:after="0" w:line="240" w:lineRule="auto"/>
              <w:rPr>
                <w:szCs w:val="22"/>
              </w:rPr>
            </w:pPr>
            <w:r>
              <w:rPr>
                <w:szCs w:val="22"/>
              </w:rPr>
              <w:t>1 601 482</w:t>
            </w:r>
          </w:p>
        </w:tc>
        <w:tc>
          <w:tcPr>
            <w:tcW w:w="1525" w:type="dxa"/>
            <w:noWrap/>
            <w:hideMark/>
          </w:tcPr>
          <w:p w:rsidR="00B77548" w:rsidRPr="003F477D" w:rsidRDefault="00B77548" w:rsidP="003605A7">
            <w:pPr>
              <w:spacing w:after="0" w:line="240" w:lineRule="auto"/>
              <w:rPr>
                <w:szCs w:val="22"/>
              </w:rPr>
            </w:pPr>
            <w:r>
              <w:rPr>
                <w:szCs w:val="22"/>
              </w:rPr>
              <w:t>2 570 475</w:t>
            </w:r>
          </w:p>
        </w:tc>
      </w:tr>
      <w:tr w:rsidR="00B77548" w:rsidRPr="003F477D" w:rsidTr="003605A7">
        <w:trPr>
          <w:trHeight w:val="397"/>
          <w:jc w:val="center"/>
        </w:trPr>
        <w:tc>
          <w:tcPr>
            <w:tcW w:w="2235" w:type="dxa"/>
            <w:tcBorders>
              <w:bottom w:val="single" w:sz="12" w:space="0" w:color="auto"/>
              <w:right w:val="single" w:sz="12" w:space="0" w:color="auto"/>
            </w:tcBorders>
            <w:noWrap/>
            <w:vAlign w:val="center"/>
          </w:tcPr>
          <w:p w:rsidR="00B77548" w:rsidRPr="00443F04" w:rsidRDefault="00B77548" w:rsidP="0003344F">
            <w:pPr>
              <w:spacing w:after="0" w:line="240" w:lineRule="auto"/>
              <w:rPr>
                <w:bCs/>
                <w:szCs w:val="22"/>
              </w:rPr>
            </w:pPr>
            <w:r w:rsidRPr="00443F04">
              <w:rPr>
                <w:bCs/>
                <w:szCs w:val="22"/>
              </w:rPr>
              <w:t>Pôžičky a krátkodobé výpomoci</w:t>
            </w:r>
          </w:p>
        </w:tc>
        <w:tc>
          <w:tcPr>
            <w:tcW w:w="850" w:type="dxa"/>
            <w:tcBorders>
              <w:left w:val="single" w:sz="12" w:space="0" w:color="auto"/>
              <w:bottom w:val="single" w:sz="12" w:space="0" w:color="auto"/>
            </w:tcBorders>
            <w:noWrap/>
            <w:vAlign w:val="center"/>
          </w:tcPr>
          <w:p w:rsidR="00B77548" w:rsidRPr="003F477D" w:rsidRDefault="00B77548" w:rsidP="0003344F">
            <w:pPr>
              <w:spacing w:after="0" w:line="240" w:lineRule="auto"/>
              <w:rPr>
                <w:szCs w:val="22"/>
              </w:rPr>
            </w:pPr>
            <w:r>
              <w:rPr>
                <w:szCs w:val="22"/>
              </w:rPr>
              <w:t>EUR</w:t>
            </w:r>
          </w:p>
        </w:tc>
        <w:tc>
          <w:tcPr>
            <w:tcW w:w="851" w:type="dxa"/>
            <w:tcBorders>
              <w:bottom w:val="single" w:sz="12" w:space="0" w:color="auto"/>
            </w:tcBorders>
            <w:noWrap/>
            <w:vAlign w:val="center"/>
          </w:tcPr>
          <w:p w:rsidR="00B77548" w:rsidRPr="003F477D" w:rsidRDefault="00B77548" w:rsidP="0003344F">
            <w:pPr>
              <w:spacing w:after="0" w:line="240" w:lineRule="auto"/>
              <w:rPr>
                <w:szCs w:val="22"/>
              </w:rPr>
            </w:pPr>
          </w:p>
        </w:tc>
        <w:tc>
          <w:tcPr>
            <w:tcW w:w="1268" w:type="dxa"/>
            <w:tcBorders>
              <w:bottom w:val="single" w:sz="12" w:space="0" w:color="auto"/>
            </w:tcBorders>
            <w:noWrap/>
            <w:vAlign w:val="center"/>
          </w:tcPr>
          <w:p w:rsidR="00B77548" w:rsidRPr="003F477D" w:rsidRDefault="00B77548" w:rsidP="0003344F">
            <w:pPr>
              <w:spacing w:after="0" w:line="240" w:lineRule="auto"/>
              <w:rPr>
                <w:szCs w:val="22"/>
              </w:rPr>
            </w:pPr>
          </w:p>
        </w:tc>
        <w:tc>
          <w:tcPr>
            <w:tcW w:w="1441" w:type="dxa"/>
            <w:tcBorders>
              <w:bottom w:val="single" w:sz="12" w:space="0" w:color="auto"/>
            </w:tcBorders>
            <w:noWrap/>
            <w:vAlign w:val="center"/>
          </w:tcPr>
          <w:p w:rsidR="00B77548" w:rsidRPr="003F477D" w:rsidRDefault="00B77548" w:rsidP="0003344F">
            <w:pPr>
              <w:spacing w:after="0" w:line="240" w:lineRule="auto"/>
              <w:rPr>
                <w:szCs w:val="22"/>
              </w:rPr>
            </w:pPr>
          </w:p>
        </w:tc>
        <w:tc>
          <w:tcPr>
            <w:tcW w:w="1118" w:type="dxa"/>
            <w:tcBorders>
              <w:bottom w:val="single" w:sz="12" w:space="0" w:color="auto"/>
            </w:tcBorders>
          </w:tcPr>
          <w:p w:rsidR="00B77548" w:rsidRPr="003F477D" w:rsidRDefault="00B77548" w:rsidP="0003344F">
            <w:pPr>
              <w:spacing w:after="0" w:line="240" w:lineRule="auto"/>
              <w:rPr>
                <w:szCs w:val="22"/>
              </w:rPr>
            </w:pPr>
          </w:p>
        </w:tc>
        <w:tc>
          <w:tcPr>
            <w:tcW w:w="1525" w:type="dxa"/>
            <w:tcBorders>
              <w:bottom w:val="single" w:sz="12" w:space="0" w:color="auto"/>
            </w:tcBorders>
            <w:noWrap/>
          </w:tcPr>
          <w:p w:rsidR="00B77548" w:rsidRPr="003F477D" w:rsidRDefault="00B77548" w:rsidP="003605A7">
            <w:pPr>
              <w:spacing w:after="0" w:line="240" w:lineRule="auto"/>
              <w:rPr>
                <w:szCs w:val="22"/>
              </w:rPr>
            </w:pPr>
            <w:r>
              <w:rPr>
                <w:szCs w:val="22"/>
              </w:rPr>
              <w:t>100 000</w:t>
            </w:r>
          </w:p>
        </w:tc>
      </w:tr>
    </w:tbl>
    <w:p w:rsidR="001F4718" w:rsidRPr="006B42EC" w:rsidRDefault="001F4718" w:rsidP="006B42EC">
      <w:r>
        <w:t>Okrem bankových úverov eviduje spoločnosť TUBAU, a.s. pôžičku prijatú od materskej spoločnosti DANICON HOLDING, a.s. vo výške 118 000 Eur .</w:t>
      </w:r>
    </w:p>
    <w:p w:rsidR="0003344F" w:rsidRPr="003F477D" w:rsidRDefault="00D17B62" w:rsidP="0084158C">
      <w:pPr>
        <w:pStyle w:val="Nzov"/>
        <w:keepNext w:val="0"/>
        <w:widowControl w:val="0"/>
        <w:numPr>
          <w:ilvl w:val="0"/>
          <w:numId w:val="16"/>
        </w:numPr>
        <w:spacing w:before="0" w:beforeAutospacing="0" w:after="0"/>
        <w:jc w:val="left"/>
        <w:rPr>
          <w:szCs w:val="22"/>
        </w:rPr>
      </w:pPr>
      <w:r>
        <w:rPr>
          <w:szCs w:val="22"/>
        </w:rPr>
        <w:t>Majetok prenajatý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03344F" w:rsidRPr="003F477D" w:rsidTr="002311ED">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r w:rsidR="00B77548">
              <w:t xml:space="preserve"> 2015</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B77548">
              <w:t xml:space="preserve"> 2014</w:t>
            </w:r>
          </w:p>
        </w:tc>
      </w:tr>
      <w:tr w:rsidR="0003344F" w:rsidRPr="003F477D" w:rsidTr="002311ED">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2311ED">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2311ED">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B77548" w:rsidRPr="003F477D" w:rsidTr="002311ED">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rsidR="00B77548" w:rsidRPr="003F477D" w:rsidRDefault="00B77548" w:rsidP="009463F6">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tcPr>
          <w:p w:rsidR="00B77548" w:rsidRPr="003F477D" w:rsidRDefault="00B77548" w:rsidP="009463F6">
            <w:pPr>
              <w:spacing w:after="0" w:line="240" w:lineRule="auto"/>
              <w:rPr>
                <w:szCs w:val="22"/>
              </w:rPr>
            </w:pPr>
            <w:r>
              <w:rPr>
                <w:szCs w:val="22"/>
              </w:rPr>
              <w:t>437 797</w:t>
            </w:r>
          </w:p>
        </w:tc>
        <w:tc>
          <w:tcPr>
            <w:tcW w:w="1471" w:type="dxa"/>
            <w:tcBorders>
              <w:top w:val="single" w:sz="12" w:space="0" w:color="auto"/>
              <w:left w:val="nil"/>
              <w:bottom w:val="single" w:sz="4" w:space="0" w:color="auto"/>
              <w:right w:val="single" w:sz="4" w:space="0" w:color="auto"/>
            </w:tcBorders>
            <w:noWrap/>
            <w:vAlign w:val="center"/>
          </w:tcPr>
          <w:p w:rsidR="00B77548" w:rsidRPr="003F477D" w:rsidRDefault="00B77548" w:rsidP="009463F6">
            <w:pPr>
              <w:spacing w:after="0" w:line="240" w:lineRule="auto"/>
              <w:rPr>
                <w:szCs w:val="22"/>
              </w:rPr>
            </w:pPr>
            <w:r>
              <w:rPr>
                <w:szCs w:val="22"/>
              </w:rPr>
              <w:t>594 765</w:t>
            </w:r>
          </w:p>
        </w:tc>
        <w:tc>
          <w:tcPr>
            <w:tcW w:w="1111" w:type="dxa"/>
            <w:tcBorders>
              <w:top w:val="single" w:sz="12" w:space="0" w:color="auto"/>
              <w:left w:val="nil"/>
              <w:bottom w:val="single" w:sz="4"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rsidR="00B77548" w:rsidRPr="003F477D" w:rsidRDefault="00B77548" w:rsidP="003605A7">
            <w:pPr>
              <w:spacing w:after="0" w:line="240" w:lineRule="auto"/>
              <w:rPr>
                <w:szCs w:val="22"/>
              </w:rPr>
            </w:pPr>
            <w:r>
              <w:rPr>
                <w:szCs w:val="22"/>
              </w:rPr>
              <w:t>453 765</w:t>
            </w:r>
          </w:p>
        </w:tc>
        <w:tc>
          <w:tcPr>
            <w:tcW w:w="1519" w:type="dxa"/>
            <w:tcBorders>
              <w:top w:val="single" w:sz="12" w:space="0" w:color="auto"/>
              <w:left w:val="nil"/>
              <w:bottom w:val="single" w:sz="4" w:space="0" w:color="auto"/>
              <w:right w:val="single" w:sz="4" w:space="0" w:color="auto"/>
            </w:tcBorders>
            <w:noWrap/>
            <w:vAlign w:val="center"/>
            <w:hideMark/>
          </w:tcPr>
          <w:p w:rsidR="00B77548" w:rsidRPr="003F477D" w:rsidRDefault="00B77548" w:rsidP="003605A7">
            <w:pPr>
              <w:spacing w:after="0" w:line="240" w:lineRule="auto"/>
              <w:rPr>
                <w:szCs w:val="22"/>
              </w:rPr>
            </w:pPr>
            <w:r>
              <w:rPr>
                <w:szCs w:val="22"/>
              </w:rPr>
              <w:t>836 059</w:t>
            </w:r>
          </w:p>
        </w:tc>
        <w:tc>
          <w:tcPr>
            <w:tcW w:w="1133" w:type="dxa"/>
            <w:tcBorders>
              <w:top w:val="single" w:sz="12" w:space="0" w:color="auto"/>
              <w:left w:val="nil"/>
              <w:bottom w:val="single" w:sz="4"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r>
      <w:tr w:rsidR="00B77548" w:rsidRPr="003F477D" w:rsidTr="00183228">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9463F6">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B77548" w:rsidRPr="003F477D" w:rsidRDefault="00B77548" w:rsidP="009463F6">
            <w:pPr>
              <w:spacing w:after="0" w:line="240" w:lineRule="auto"/>
              <w:rPr>
                <w:szCs w:val="22"/>
              </w:rPr>
            </w:pPr>
            <w:r>
              <w:rPr>
                <w:szCs w:val="22"/>
              </w:rPr>
              <w:t>23 503</w:t>
            </w:r>
          </w:p>
        </w:tc>
        <w:tc>
          <w:tcPr>
            <w:tcW w:w="1471" w:type="dxa"/>
            <w:tcBorders>
              <w:top w:val="single" w:sz="4" w:space="0" w:color="auto"/>
              <w:left w:val="nil"/>
              <w:bottom w:val="single" w:sz="4" w:space="0" w:color="auto"/>
              <w:right w:val="single" w:sz="4" w:space="0" w:color="auto"/>
            </w:tcBorders>
            <w:noWrap/>
            <w:vAlign w:val="center"/>
          </w:tcPr>
          <w:p w:rsidR="00B77548" w:rsidRPr="003F477D" w:rsidRDefault="00B77548" w:rsidP="009463F6">
            <w:pPr>
              <w:spacing w:after="0" w:line="240" w:lineRule="auto"/>
              <w:rPr>
                <w:szCs w:val="22"/>
              </w:rPr>
            </w:pPr>
            <w:r>
              <w:rPr>
                <w:szCs w:val="22"/>
              </w:rPr>
              <w:t>30 511</w:t>
            </w:r>
          </w:p>
        </w:tc>
        <w:tc>
          <w:tcPr>
            <w:tcW w:w="1111" w:type="dxa"/>
            <w:tcBorders>
              <w:top w:val="single" w:sz="4" w:space="0" w:color="auto"/>
              <w:left w:val="nil"/>
              <w:bottom w:val="single" w:sz="4"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tcPr>
          <w:p w:rsidR="00B77548" w:rsidRPr="003F477D" w:rsidRDefault="00B77548" w:rsidP="003605A7">
            <w:pPr>
              <w:spacing w:after="0" w:line="240" w:lineRule="auto"/>
              <w:rPr>
                <w:szCs w:val="22"/>
              </w:rPr>
            </w:pPr>
            <w:r>
              <w:rPr>
                <w:szCs w:val="22"/>
              </w:rPr>
              <w:t>24 046</w:t>
            </w:r>
          </w:p>
        </w:tc>
        <w:tc>
          <w:tcPr>
            <w:tcW w:w="1519" w:type="dxa"/>
            <w:tcBorders>
              <w:top w:val="nil"/>
              <w:left w:val="nil"/>
              <w:bottom w:val="single" w:sz="4" w:space="0" w:color="auto"/>
              <w:right w:val="single" w:sz="4" w:space="0" w:color="auto"/>
            </w:tcBorders>
            <w:noWrap/>
            <w:vAlign w:val="center"/>
          </w:tcPr>
          <w:p w:rsidR="00B77548" w:rsidRPr="003F477D" w:rsidRDefault="00B77548" w:rsidP="003605A7">
            <w:pPr>
              <w:spacing w:after="0" w:line="240" w:lineRule="auto"/>
              <w:rPr>
                <w:szCs w:val="22"/>
              </w:rPr>
            </w:pPr>
            <w:r>
              <w:rPr>
                <w:szCs w:val="22"/>
              </w:rPr>
              <w:t>44 306</w:t>
            </w:r>
          </w:p>
        </w:tc>
        <w:tc>
          <w:tcPr>
            <w:tcW w:w="1133" w:type="dxa"/>
            <w:tcBorders>
              <w:top w:val="nil"/>
              <w:left w:val="nil"/>
              <w:bottom w:val="single" w:sz="4"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r>
      <w:tr w:rsidR="00B77548" w:rsidRPr="003F477D" w:rsidTr="002311ED">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rsidR="00B77548" w:rsidRPr="003F477D" w:rsidRDefault="00B77548" w:rsidP="009463F6">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B77548" w:rsidRPr="003F477D" w:rsidRDefault="00B77548" w:rsidP="009463F6">
            <w:pPr>
              <w:spacing w:after="0" w:line="240" w:lineRule="auto"/>
              <w:rPr>
                <w:szCs w:val="22"/>
              </w:rPr>
            </w:pPr>
            <w:r>
              <w:rPr>
                <w:szCs w:val="22"/>
              </w:rPr>
              <w:t>437 797</w:t>
            </w:r>
          </w:p>
        </w:tc>
        <w:tc>
          <w:tcPr>
            <w:tcW w:w="1471" w:type="dxa"/>
            <w:tcBorders>
              <w:top w:val="single" w:sz="4" w:space="0" w:color="auto"/>
              <w:left w:val="nil"/>
              <w:bottom w:val="single" w:sz="12" w:space="0" w:color="auto"/>
              <w:right w:val="single" w:sz="4" w:space="0" w:color="auto"/>
            </w:tcBorders>
            <w:noWrap/>
            <w:vAlign w:val="center"/>
          </w:tcPr>
          <w:p w:rsidR="00B77548" w:rsidRPr="003F477D" w:rsidRDefault="00B77548" w:rsidP="009463F6">
            <w:pPr>
              <w:spacing w:after="0" w:line="240" w:lineRule="auto"/>
              <w:rPr>
                <w:szCs w:val="22"/>
              </w:rPr>
            </w:pPr>
            <w:r>
              <w:rPr>
                <w:szCs w:val="22"/>
              </w:rPr>
              <w:t>594 765</w:t>
            </w:r>
          </w:p>
        </w:tc>
        <w:tc>
          <w:tcPr>
            <w:tcW w:w="1111" w:type="dxa"/>
            <w:tcBorders>
              <w:top w:val="single" w:sz="4" w:space="0" w:color="auto"/>
              <w:left w:val="nil"/>
              <w:bottom w:val="single" w:sz="12"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B77548" w:rsidRPr="003F477D" w:rsidRDefault="00B77548" w:rsidP="003605A7">
            <w:pPr>
              <w:spacing w:after="0" w:line="240" w:lineRule="auto"/>
              <w:rPr>
                <w:szCs w:val="22"/>
              </w:rPr>
            </w:pPr>
            <w:r>
              <w:rPr>
                <w:szCs w:val="22"/>
              </w:rPr>
              <w:t>453 765</w:t>
            </w:r>
          </w:p>
        </w:tc>
        <w:tc>
          <w:tcPr>
            <w:tcW w:w="1519" w:type="dxa"/>
            <w:tcBorders>
              <w:top w:val="nil"/>
              <w:left w:val="nil"/>
              <w:bottom w:val="single" w:sz="12" w:space="0" w:color="auto"/>
              <w:right w:val="single" w:sz="4" w:space="0" w:color="auto"/>
            </w:tcBorders>
            <w:noWrap/>
            <w:vAlign w:val="center"/>
            <w:hideMark/>
          </w:tcPr>
          <w:p w:rsidR="00B77548" w:rsidRPr="003F477D" w:rsidRDefault="00B77548" w:rsidP="003605A7">
            <w:pPr>
              <w:spacing w:after="0" w:line="240" w:lineRule="auto"/>
              <w:rPr>
                <w:szCs w:val="22"/>
              </w:rPr>
            </w:pPr>
            <w:r>
              <w:rPr>
                <w:szCs w:val="22"/>
              </w:rPr>
              <w:t>836 059</w:t>
            </w:r>
          </w:p>
        </w:tc>
        <w:tc>
          <w:tcPr>
            <w:tcW w:w="1133" w:type="dxa"/>
            <w:tcBorders>
              <w:top w:val="nil"/>
              <w:left w:val="nil"/>
              <w:bottom w:val="single" w:sz="12" w:space="0" w:color="auto"/>
              <w:right w:val="single" w:sz="8" w:space="0" w:color="auto"/>
            </w:tcBorders>
            <w:noWrap/>
            <w:vAlign w:val="center"/>
            <w:hideMark/>
          </w:tcPr>
          <w:p w:rsidR="00B77548" w:rsidRPr="003F477D" w:rsidRDefault="00B77548"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D17B62" w:rsidRDefault="00D17B62"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AF1536" w:rsidRDefault="00AF1536" w:rsidP="0003344F">
      <w:pPr>
        <w:spacing w:after="0" w:line="240" w:lineRule="auto"/>
        <w:rPr>
          <w:szCs w:val="22"/>
        </w:rPr>
      </w:pPr>
    </w:p>
    <w:p w:rsidR="00D17B62" w:rsidRDefault="00D17B62" w:rsidP="0003344F">
      <w:pPr>
        <w:spacing w:after="0" w:line="240" w:lineRule="auto"/>
        <w:rPr>
          <w:b/>
          <w:szCs w:val="22"/>
        </w:rPr>
      </w:pPr>
      <w:r w:rsidRPr="00D17B62">
        <w:rPr>
          <w:b/>
          <w:szCs w:val="22"/>
        </w:rPr>
        <w:t>H. INFORMÁCIE O</w:t>
      </w:r>
      <w:r w:rsidR="00183228">
        <w:rPr>
          <w:b/>
          <w:szCs w:val="22"/>
        </w:rPr>
        <w:t> </w:t>
      </w:r>
      <w:r w:rsidRPr="00D17B62">
        <w:rPr>
          <w:b/>
          <w:szCs w:val="22"/>
        </w:rPr>
        <w:t>VÝNOSOCH</w:t>
      </w:r>
    </w:p>
    <w:p w:rsidR="00183228" w:rsidRDefault="00183228" w:rsidP="0003344F">
      <w:pPr>
        <w:spacing w:after="0" w:line="240" w:lineRule="auto"/>
        <w:rPr>
          <w:b/>
          <w:szCs w:val="22"/>
        </w:rPr>
      </w:pPr>
    </w:p>
    <w:p w:rsidR="00183228" w:rsidRPr="003D40FD" w:rsidRDefault="00183228" w:rsidP="00183228">
      <w:pPr>
        <w:pStyle w:val="Zkladntext2"/>
        <w:jc w:val="left"/>
        <w:rPr>
          <w:rFonts w:ascii="Arial" w:hAnsi="Arial" w:cs="Arial"/>
          <w:b/>
          <w:sz w:val="18"/>
        </w:rPr>
      </w:pPr>
      <w:r w:rsidRPr="003D40FD">
        <w:rPr>
          <w:rFonts w:ascii="Arial" w:hAnsi="Arial" w:cs="Arial"/>
          <w:b/>
          <w:sz w:val="18"/>
        </w:rPr>
        <w:t>H.a) Údaje o tržbách za vlastné výkony a tovar</w:t>
      </w:r>
    </w:p>
    <w:p w:rsidR="00183228" w:rsidRPr="00183228" w:rsidRDefault="00183228" w:rsidP="00183228">
      <w:pPr>
        <w:pStyle w:val="Nzov"/>
        <w:spacing w:before="0" w:beforeAutospacing="0" w:after="120"/>
        <w:jc w:val="left"/>
        <w:rPr>
          <w:rFonts w:ascii="Arial" w:hAnsi="Arial" w:cs="Arial"/>
          <w:sz w:val="18"/>
          <w:szCs w:val="18"/>
        </w:rPr>
      </w:pPr>
      <w:r w:rsidRPr="009F1375">
        <w:rPr>
          <w:rFonts w:ascii="Arial" w:hAnsi="Arial" w:cs="Arial"/>
          <w:sz w:val="18"/>
          <w:szCs w:val="18"/>
        </w:rPr>
        <w:t>Informácie o</w:t>
      </w:r>
      <w:r>
        <w:rPr>
          <w:rFonts w:ascii="Arial" w:hAnsi="Arial" w:cs="Arial"/>
          <w:sz w:val="18"/>
          <w:szCs w:val="18"/>
        </w:rPr>
        <w:t> </w:t>
      </w:r>
      <w:r w:rsidRPr="009F1375">
        <w:rPr>
          <w:rFonts w:ascii="Arial" w:hAnsi="Arial" w:cs="Arial"/>
          <w:sz w:val="18"/>
          <w:szCs w:val="18"/>
        </w:rPr>
        <w:t>tržbách</w:t>
      </w:r>
    </w:p>
    <w:tbl>
      <w:tblPr>
        <w:tblW w:w="5000" w:type="pct"/>
        <w:jc w:val="center"/>
        <w:tblLook w:val="04A0" w:firstRow="1" w:lastRow="0" w:firstColumn="1" w:lastColumn="0" w:noHBand="0" w:noVBand="1"/>
      </w:tblPr>
      <w:tblGrid>
        <w:gridCol w:w="1514"/>
        <w:gridCol w:w="1257"/>
        <w:gridCol w:w="1562"/>
        <w:gridCol w:w="909"/>
        <w:gridCol w:w="1562"/>
        <w:gridCol w:w="922"/>
        <w:gridCol w:w="1562"/>
      </w:tblGrid>
      <w:tr w:rsidR="00183228" w:rsidRPr="009F1375" w:rsidTr="00B77548">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A)</w:t>
            </w:r>
          </w:p>
        </w:tc>
        <w:tc>
          <w:tcPr>
            <w:tcW w:w="2463"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B)</w:t>
            </w:r>
          </w:p>
        </w:tc>
        <w:tc>
          <w:tcPr>
            <w:tcW w:w="2488" w:type="dxa"/>
            <w:gridSpan w:val="2"/>
            <w:tcBorders>
              <w:top w:val="single" w:sz="12" w:space="0" w:color="auto"/>
              <w:left w:val="single" w:sz="12" w:space="0" w:color="auto"/>
              <w:bottom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Typ výrobkov, tovarov, služieb  (napríklad C)</w:t>
            </w:r>
          </w:p>
        </w:tc>
      </w:tr>
      <w:tr w:rsidR="00183228" w:rsidRPr="009F1375" w:rsidTr="00B77548">
        <w:trPr>
          <w:trHeight w:val="1005"/>
          <w:jc w:val="center"/>
        </w:trPr>
        <w:tc>
          <w:tcPr>
            <w:tcW w:w="0" w:type="auto"/>
            <w:vMerge/>
            <w:tcBorders>
              <w:top w:val="single" w:sz="8" w:space="0" w:color="000000"/>
              <w:left w:val="single" w:sz="12" w:space="0" w:color="auto"/>
              <w:right w:val="single" w:sz="12" w:space="0" w:color="auto"/>
            </w:tcBorders>
            <w:vAlign w:val="center"/>
          </w:tcPr>
          <w:p w:rsidR="00183228" w:rsidRPr="00183228" w:rsidRDefault="00183228" w:rsidP="00B8176C">
            <w:pPr>
              <w:pStyle w:val="TopHeader"/>
              <w:rPr>
                <w:rFonts w:cs="Arial"/>
              </w:rPr>
            </w:pPr>
          </w:p>
        </w:tc>
        <w:tc>
          <w:tcPr>
            <w:tcW w:w="1271"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57"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c>
          <w:tcPr>
            <w:tcW w:w="906"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57"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c>
          <w:tcPr>
            <w:tcW w:w="931" w:type="dxa"/>
            <w:tcBorders>
              <w:top w:val="single" w:sz="12" w:space="0" w:color="auto"/>
              <w:left w:val="single" w:sz="12" w:space="0" w:color="auto"/>
              <w:right w:val="single" w:sz="12" w:space="0" w:color="auto"/>
            </w:tcBorders>
            <w:noWrap/>
            <w:vAlign w:val="center"/>
          </w:tcPr>
          <w:p w:rsidR="00183228" w:rsidRPr="00183228" w:rsidRDefault="00183228" w:rsidP="00B8176C">
            <w:pPr>
              <w:pStyle w:val="TopHeader"/>
              <w:rPr>
                <w:rFonts w:cs="Arial"/>
              </w:rPr>
            </w:pPr>
            <w:r w:rsidRPr="00183228">
              <w:rPr>
                <w:rFonts w:cs="Arial"/>
              </w:rPr>
              <w:t>Bežné účtovné obdobie</w:t>
            </w:r>
          </w:p>
        </w:tc>
        <w:tc>
          <w:tcPr>
            <w:tcW w:w="1557" w:type="dxa"/>
            <w:tcBorders>
              <w:top w:val="single" w:sz="12" w:space="0" w:color="auto"/>
              <w:left w:val="single" w:sz="12" w:space="0" w:color="auto"/>
              <w:right w:val="single" w:sz="12" w:space="0" w:color="auto"/>
            </w:tcBorders>
            <w:vAlign w:val="center"/>
          </w:tcPr>
          <w:p w:rsidR="00183228" w:rsidRPr="00183228" w:rsidRDefault="00183228" w:rsidP="00B8176C">
            <w:pPr>
              <w:pStyle w:val="TopHeader"/>
              <w:rPr>
                <w:rFonts w:cs="Arial"/>
              </w:rPr>
            </w:pPr>
            <w:r w:rsidRPr="00183228">
              <w:rPr>
                <w:rFonts w:cs="Arial"/>
              </w:rPr>
              <w:t>Bezprostredne predchádzajúce účtovné obdobie</w:t>
            </w:r>
          </w:p>
        </w:tc>
      </w:tr>
      <w:tr w:rsidR="00183228" w:rsidRPr="009F1375" w:rsidTr="00B77548">
        <w:trPr>
          <w:trHeight w:val="116"/>
          <w:jc w:val="center"/>
        </w:trPr>
        <w:tc>
          <w:tcPr>
            <w:tcW w:w="0" w:type="auto"/>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A</w:t>
            </w:r>
          </w:p>
        </w:tc>
        <w:tc>
          <w:tcPr>
            <w:tcW w:w="1271"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b</w:t>
            </w:r>
          </w:p>
        </w:tc>
        <w:tc>
          <w:tcPr>
            <w:tcW w:w="1557"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c</w:t>
            </w:r>
          </w:p>
        </w:tc>
        <w:tc>
          <w:tcPr>
            <w:tcW w:w="906"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d</w:t>
            </w:r>
          </w:p>
        </w:tc>
        <w:tc>
          <w:tcPr>
            <w:tcW w:w="1557"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e</w:t>
            </w:r>
          </w:p>
        </w:tc>
        <w:tc>
          <w:tcPr>
            <w:tcW w:w="931"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f</w:t>
            </w:r>
          </w:p>
        </w:tc>
        <w:tc>
          <w:tcPr>
            <w:tcW w:w="1557" w:type="dxa"/>
            <w:tcBorders>
              <w:left w:val="single" w:sz="12" w:space="0" w:color="auto"/>
              <w:bottom w:val="single" w:sz="12" w:space="0" w:color="auto"/>
              <w:right w:val="single" w:sz="12" w:space="0" w:color="auto"/>
            </w:tcBorders>
            <w:noWrap/>
            <w:vAlign w:val="center"/>
          </w:tcPr>
          <w:p w:rsidR="00183228" w:rsidRPr="00183228" w:rsidRDefault="00183228" w:rsidP="00B8176C">
            <w:pPr>
              <w:jc w:val="center"/>
              <w:rPr>
                <w:rFonts w:cs="Arial"/>
                <w:szCs w:val="22"/>
              </w:rPr>
            </w:pPr>
            <w:r w:rsidRPr="00183228">
              <w:rPr>
                <w:rFonts w:cs="Arial"/>
                <w:szCs w:val="22"/>
              </w:rPr>
              <w:t>g</w:t>
            </w:r>
          </w:p>
        </w:tc>
      </w:tr>
      <w:tr w:rsidR="00B77548" w:rsidRPr="009F1375" w:rsidTr="00B7754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szCs w:val="22"/>
              </w:rPr>
            </w:pPr>
            <w:r w:rsidRPr="00183228">
              <w:rPr>
                <w:rFonts w:cs="Arial"/>
                <w:color w:val="FF0000"/>
                <w:szCs w:val="22"/>
              </w:rPr>
              <w:t> </w:t>
            </w:r>
            <w:r w:rsidRPr="00183228">
              <w:rPr>
                <w:rFonts w:cs="Arial"/>
                <w:szCs w:val="22"/>
              </w:rPr>
              <w:t>Stavebné práce</w:t>
            </w:r>
          </w:p>
        </w:tc>
        <w:tc>
          <w:tcPr>
            <w:tcW w:w="1271"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77548">
            <w:pPr>
              <w:rPr>
                <w:rFonts w:cs="Arial"/>
                <w:color w:val="000000"/>
                <w:szCs w:val="22"/>
              </w:rPr>
            </w:pPr>
            <w:r w:rsidRPr="00183228">
              <w:rPr>
                <w:rFonts w:cs="Arial"/>
                <w:color w:val="000000"/>
                <w:szCs w:val="22"/>
              </w:rPr>
              <w:t> </w:t>
            </w:r>
            <w:r>
              <w:rPr>
                <w:rFonts w:cs="Arial"/>
                <w:color w:val="000000"/>
                <w:szCs w:val="22"/>
              </w:rPr>
              <w:t>26 752 616</w:t>
            </w:r>
          </w:p>
        </w:tc>
        <w:tc>
          <w:tcPr>
            <w:tcW w:w="1557"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3605A7">
            <w:pPr>
              <w:rPr>
                <w:rFonts w:cs="Arial"/>
                <w:color w:val="000000"/>
                <w:szCs w:val="22"/>
              </w:rPr>
            </w:pPr>
            <w:r w:rsidRPr="00183228">
              <w:rPr>
                <w:rFonts w:cs="Arial"/>
                <w:color w:val="000000"/>
                <w:szCs w:val="22"/>
              </w:rPr>
              <w:t> </w:t>
            </w:r>
            <w:r>
              <w:rPr>
                <w:rFonts w:cs="Arial"/>
                <w:color w:val="000000"/>
                <w:szCs w:val="22"/>
              </w:rPr>
              <w:t>24 559 344</w:t>
            </w:r>
          </w:p>
        </w:tc>
        <w:tc>
          <w:tcPr>
            <w:tcW w:w="906"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931"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12"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r>
      <w:tr w:rsidR="00B77548" w:rsidRPr="009F1375" w:rsidTr="00B7754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27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3605A7">
            <w:pPr>
              <w:rPr>
                <w:rFonts w:cs="Arial"/>
                <w:color w:val="000000"/>
                <w:szCs w:val="22"/>
              </w:rPr>
            </w:pPr>
            <w:r w:rsidRPr="00183228">
              <w:rPr>
                <w:rFonts w:cs="Arial"/>
                <w:color w:val="000000"/>
                <w:szCs w:val="22"/>
              </w:rPr>
              <w:t> </w:t>
            </w:r>
          </w:p>
        </w:tc>
        <w:tc>
          <w:tcPr>
            <w:tcW w:w="906"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93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r>
      <w:tr w:rsidR="00B77548" w:rsidRPr="009F1375" w:rsidTr="00B7754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27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3605A7">
            <w:pPr>
              <w:rPr>
                <w:rFonts w:cs="Arial"/>
                <w:color w:val="000000"/>
                <w:szCs w:val="22"/>
              </w:rPr>
            </w:pPr>
            <w:r w:rsidRPr="00183228">
              <w:rPr>
                <w:rFonts w:cs="Arial"/>
                <w:color w:val="000000"/>
                <w:szCs w:val="22"/>
              </w:rPr>
              <w:t> </w:t>
            </w:r>
          </w:p>
        </w:tc>
        <w:tc>
          <w:tcPr>
            <w:tcW w:w="906"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93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r>
      <w:tr w:rsidR="00B77548" w:rsidRPr="009F1375" w:rsidTr="00B7754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27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3605A7">
            <w:pPr>
              <w:rPr>
                <w:rFonts w:cs="Arial"/>
                <w:color w:val="000000"/>
                <w:szCs w:val="22"/>
              </w:rPr>
            </w:pPr>
            <w:r w:rsidRPr="00183228">
              <w:rPr>
                <w:rFonts w:cs="Arial"/>
                <w:color w:val="000000"/>
                <w:szCs w:val="22"/>
              </w:rPr>
              <w:t> </w:t>
            </w:r>
          </w:p>
        </w:tc>
        <w:tc>
          <w:tcPr>
            <w:tcW w:w="906"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931"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4"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r>
      <w:tr w:rsidR="00B77548" w:rsidRPr="009F1375" w:rsidTr="00B77548">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8176C">
            <w:pPr>
              <w:rPr>
                <w:rFonts w:cs="Arial"/>
                <w:b/>
                <w:bCs/>
                <w:color w:val="000000"/>
                <w:szCs w:val="22"/>
              </w:rPr>
            </w:pPr>
            <w:r w:rsidRPr="00183228">
              <w:rPr>
                <w:rFonts w:cs="Arial"/>
                <w:b/>
                <w:bCs/>
                <w:color w:val="000000"/>
                <w:szCs w:val="22"/>
              </w:rPr>
              <w:t>Spolu</w:t>
            </w:r>
          </w:p>
        </w:tc>
        <w:tc>
          <w:tcPr>
            <w:tcW w:w="1271"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77548">
            <w:pPr>
              <w:rPr>
                <w:rFonts w:cs="Arial"/>
                <w:color w:val="000000"/>
                <w:szCs w:val="22"/>
              </w:rPr>
            </w:pPr>
            <w:r w:rsidRPr="00183228">
              <w:rPr>
                <w:rFonts w:cs="Arial"/>
                <w:color w:val="000000"/>
                <w:szCs w:val="22"/>
              </w:rPr>
              <w:t> </w:t>
            </w:r>
            <w:r>
              <w:rPr>
                <w:rFonts w:cs="Arial"/>
                <w:color w:val="000000"/>
                <w:szCs w:val="22"/>
              </w:rPr>
              <w:t>26 752 616</w:t>
            </w:r>
          </w:p>
        </w:tc>
        <w:tc>
          <w:tcPr>
            <w:tcW w:w="1557"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3605A7">
            <w:pPr>
              <w:rPr>
                <w:rFonts w:cs="Arial"/>
                <w:color w:val="000000"/>
                <w:szCs w:val="22"/>
              </w:rPr>
            </w:pPr>
            <w:r w:rsidRPr="00183228">
              <w:rPr>
                <w:rFonts w:cs="Arial"/>
                <w:color w:val="000000"/>
                <w:szCs w:val="22"/>
              </w:rPr>
              <w:t> </w:t>
            </w:r>
            <w:r>
              <w:rPr>
                <w:rFonts w:cs="Arial"/>
                <w:color w:val="000000"/>
                <w:szCs w:val="22"/>
              </w:rPr>
              <w:t>24 559 344</w:t>
            </w:r>
          </w:p>
        </w:tc>
        <w:tc>
          <w:tcPr>
            <w:tcW w:w="906"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931"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c>
          <w:tcPr>
            <w:tcW w:w="1557" w:type="dxa"/>
            <w:tcBorders>
              <w:top w:val="single" w:sz="4" w:space="0" w:color="auto"/>
              <w:left w:val="single" w:sz="12" w:space="0" w:color="auto"/>
              <w:bottom w:val="single" w:sz="12" w:space="0" w:color="auto"/>
              <w:right w:val="single" w:sz="12" w:space="0" w:color="auto"/>
            </w:tcBorders>
            <w:noWrap/>
            <w:vAlign w:val="center"/>
          </w:tcPr>
          <w:p w:rsidR="00B77548" w:rsidRPr="00183228" w:rsidRDefault="00B77548" w:rsidP="00B8176C">
            <w:pPr>
              <w:rPr>
                <w:rFonts w:cs="Arial"/>
                <w:color w:val="000000"/>
                <w:szCs w:val="22"/>
              </w:rPr>
            </w:pPr>
            <w:r w:rsidRPr="00183228">
              <w:rPr>
                <w:rFonts w:cs="Arial"/>
                <w:color w:val="000000"/>
                <w:szCs w:val="22"/>
              </w:rPr>
              <w:t> </w:t>
            </w:r>
          </w:p>
        </w:tc>
      </w:tr>
    </w:tbl>
    <w:p w:rsidR="00183228" w:rsidRPr="00D17B62" w:rsidRDefault="00183228" w:rsidP="0003344F">
      <w:pPr>
        <w:spacing w:after="0" w:line="240" w:lineRule="auto"/>
        <w:rPr>
          <w:b/>
          <w:szCs w:val="22"/>
        </w:rPr>
      </w:pPr>
    </w:p>
    <w:p w:rsidR="00630549" w:rsidRPr="00630549" w:rsidRDefault="00630549" w:rsidP="00630549">
      <w:pPr>
        <w:pStyle w:val="Zkladntext2"/>
        <w:jc w:val="left"/>
        <w:rPr>
          <w:rFonts w:ascii="Arial Narrow" w:hAnsi="Arial Narrow" w:cs="Arial"/>
          <w:b/>
          <w:sz w:val="22"/>
          <w:szCs w:val="22"/>
        </w:rPr>
      </w:pPr>
      <w:r w:rsidRPr="00630549">
        <w:rPr>
          <w:rFonts w:ascii="Arial Narrow" w:hAnsi="Arial Narrow" w:cs="Arial"/>
          <w:b/>
          <w:sz w:val="22"/>
          <w:szCs w:val="22"/>
        </w:rPr>
        <w:t>H.b)  Údaje o zmene stavu vnútroorganizačných zásob</w:t>
      </w:r>
    </w:p>
    <w:p w:rsidR="0003344F" w:rsidRPr="003F477D" w:rsidRDefault="00D17B62" w:rsidP="00630549">
      <w:pPr>
        <w:pStyle w:val="Nzov"/>
        <w:keepNext w:val="0"/>
        <w:widowControl w:val="0"/>
        <w:spacing w:before="0" w:beforeAutospacing="0" w:after="0"/>
        <w:jc w:val="both"/>
        <w:rPr>
          <w:szCs w:val="22"/>
        </w:rPr>
      </w:pPr>
      <w:r>
        <w:rPr>
          <w:szCs w:val="22"/>
        </w:rPr>
        <w:t>Z</w:t>
      </w:r>
      <w:r w:rsidR="0003344F" w:rsidRPr="003F477D">
        <w:rPr>
          <w:szCs w:val="22"/>
        </w:rPr>
        <w:t>men</w:t>
      </w:r>
      <w:r>
        <w:rPr>
          <w:szCs w:val="22"/>
        </w:rPr>
        <w:t>a</w:t>
      </w:r>
      <w:r w:rsidR="0003344F" w:rsidRPr="003F477D">
        <w:rPr>
          <w:szCs w:val="22"/>
        </w:rPr>
        <w:t xml:space="preserv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03344F" w:rsidRPr="003F477D" w:rsidTr="00191E6F">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191E6F">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191E6F">
        <w:trPr>
          <w:trHeight w:val="144"/>
          <w:jc w:val="center"/>
        </w:trPr>
        <w:tc>
          <w:tcPr>
            <w:tcW w:w="2532"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191E6F">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B77548">
            <w:pPr>
              <w:spacing w:after="0" w:line="240" w:lineRule="auto"/>
              <w:rPr>
                <w:szCs w:val="22"/>
              </w:rPr>
            </w:pPr>
            <w:r w:rsidRPr="003F477D">
              <w:rPr>
                <w:szCs w:val="22"/>
              </w:rPr>
              <w:t> </w:t>
            </w:r>
            <w:r w:rsidR="00B77548">
              <w:rPr>
                <w:szCs w:val="22"/>
              </w:rPr>
              <w:t>692 764</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B77548">
            <w:pPr>
              <w:spacing w:after="0" w:line="240" w:lineRule="auto"/>
              <w:rPr>
                <w:szCs w:val="22"/>
              </w:rPr>
            </w:pPr>
            <w:r w:rsidRPr="003F477D">
              <w:rPr>
                <w:szCs w:val="22"/>
              </w:rPr>
              <w:t> </w:t>
            </w:r>
            <w:r w:rsidR="00B77548">
              <w:rPr>
                <w:szCs w:val="22"/>
              </w:rPr>
              <w:t>1 799 983</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r w:rsidR="00B77548">
              <w:rPr>
                <w:szCs w:val="22"/>
              </w:rPr>
              <w:t>221 559</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B77548" w:rsidP="000D22CE">
            <w:pPr>
              <w:spacing w:after="0" w:line="240" w:lineRule="auto"/>
              <w:rPr>
                <w:szCs w:val="22"/>
              </w:rPr>
            </w:pPr>
            <w:r>
              <w:rPr>
                <w:szCs w:val="22"/>
              </w:rPr>
              <w:t>-1 107 219</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1F4718">
            <w:pPr>
              <w:spacing w:after="0" w:line="240" w:lineRule="auto"/>
              <w:rPr>
                <w:szCs w:val="22"/>
              </w:rPr>
            </w:pPr>
            <w:r w:rsidRPr="003F477D">
              <w:rPr>
                <w:szCs w:val="22"/>
              </w:rPr>
              <w:t> </w:t>
            </w:r>
            <w:r w:rsidR="00B77548">
              <w:rPr>
                <w:szCs w:val="22"/>
              </w:rPr>
              <w:t>1 578 424</w:t>
            </w:r>
          </w:p>
        </w:tc>
      </w:tr>
      <w:tr w:rsidR="0003344F" w:rsidRPr="003F477D" w:rsidTr="00191E6F">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191E6F">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B77548" w:rsidRPr="003F477D" w:rsidTr="00191E6F">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B77548" w:rsidRPr="003F477D" w:rsidRDefault="00B77548"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B77548" w:rsidRPr="003F477D" w:rsidRDefault="00B77548" w:rsidP="003605A7">
            <w:pPr>
              <w:spacing w:after="0" w:line="240" w:lineRule="auto"/>
              <w:rPr>
                <w:szCs w:val="22"/>
              </w:rPr>
            </w:pPr>
            <w:r w:rsidRPr="003F477D">
              <w:rPr>
                <w:szCs w:val="22"/>
              </w:rPr>
              <w:t> </w:t>
            </w:r>
            <w:r>
              <w:rPr>
                <w:szCs w:val="22"/>
              </w:rPr>
              <w:t>692 764</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B77548" w:rsidRPr="003F477D" w:rsidRDefault="00B77548" w:rsidP="003605A7">
            <w:pPr>
              <w:spacing w:after="0" w:line="240" w:lineRule="auto"/>
              <w:rPr>
                <w:szCs w:val="22"/>
              </w:rPr>
            </w:pPr>
            <w:r w:rsidRPr="003F477D">
              <w:rPr>
                <w:szCs w:val="22"/>
              </w:rPr>
              <w:t> </w:t>
            </w:r>
            <w:r>
              <w:rPr>
                <w:szCs w:val="22"/>
              </w:rPr>
              <w:t>1 799 983</w:t>
            </w:r>
          </w:p>
        </w:tc>
        <w:tc>
          <w:tcPr>
            <w:tcW w:w="1417" w:type="dxa"/>
            <w:tcBorders>
              <w:top w:val="single" w:sz="4" w:space="0" w:color="auto"/>
              <w:left w:val="nil"/>
              <w:bottom w:val="single" w:sz="6" w:space="0" w:color="auto"/>
              <w:right w:val="single" w:sz="12" w:space="0" w:color="auto"/>
            </w:tcBorders>
            <w:noWrap/>
            <w:vAlign w:val="center"/>
            <w:hideMark/>
          </w:tcPr>
          <w:p w:rsidR="00B77548" w:rsidRPr="003F477D" w:rsidRDefault="00B77548" w:rsidP="003605A7">
            <w:pPr>
              <w:spacing w:after="0" w:line="240" w:lineRule="auto"/>
              <w:rPr>
                <w:szCs w:val="22"/>
              </w:rPr>
            </w:pPr>
            <w:r w:rsidRPr="003F477D">
              <w:rPr>
                <w:szCs w:val="22"/>
              </w:rPr>
              <w:t> </w:t>
            </w:r>
            <w:r>
              <w:rPr>
                <w:szCs w:val="22"/>
              </w:rPr>
              <w:t>221 559</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r>
      <w:tr w:rsidR="00B77548" w:rsidRPr="003F477D" w:rsidTr="00191E6F">
        <w:trPr>
          <w:trHeight w:val="397"/>
          <w:jc w:val="center"/>
        </w:trPr>
        <w:tc>
          <w:tcPr>
            <w:tcW w:w="2532" w:type="dxa"/>
            <w:tcBorders>
              <w:top w:val="single" w:sz="6"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r>
      <w:tr w:rsidR="00B77548" w:rsidRPr="003F477D" w:rsidTr="00191E6F">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r>
      <w:tr w:rsidR="00B77548" w:rsidRPr="003F477D" w:rsidTr="00191E6F">
        <w:trPr>
          <w:trHeight w:val="397"/>
          <w:jc w:val="center"/>
        </w:trPr>
        <w:tc>
          <w:tcPr>
            <w:tcW w:w="2532"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r>
      <w:tr w:rsidR="00B77548" w:rsidRPr="003F477D" w:rsidTr="00191E6F">
        <w:trPr>
          <w:trHeight w:val="397"/>
          <w:jc w:val="center"/>
        </w:trPr>
        <w:tc>
          <w:tcPr>
            <w:tcW w:w="2532" w:type="dxa"/>
            <w:tcBorders>
              <w:top w:val="single" w:sz="4" w:space="0" w:color="auto"/>
              <w:left w:val="single" w:sz="12" w:space="0" w:color="auto"/>
              <w:bottom w:val="single" w:sz="12"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B77548" w:rsidRPr="003F477D" w:rsidRDefault="00B77548"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B77548" w:rsidRPr="003F477D" w:rsidRDefault="00B77548" w:rsidP="0003344F">
            <w:pPr>
              <w:spacing w:after="0" w:line="240" w:lineRule="auto"/>
              <w:rPr>
                <w:szCs w:val="22"/>
              </w:rPr>
            </w:pPr>
            <w:r w:rsidRPr="003F477D">
              <w:rPr>
                <w:szCs w:val="22"/>
              </w:rPr>
              <w:t> </w:t>
            </w:r>
          </w:p>
        </w:tc>
      </w:tr>
      <w:tr w:rsidR="00B77548" w:rsidRPr="003F477D" w:rsidTr="00191E6F">
        <w:trPr>
          <w:trHeight w:val="705"/>
          <w:jc w:val="center"/>
        </w:trPr>
        <w:tc>
          <w:tcPr>
            <w:tcW w:w="2532" w:type="dxa"/>
            <w:tcBorders>
              <w:top w:val="single" w:sz="12" w:space="0" w:color="auto"/>
              <w:left w:val="single" w:sz="12" w:space="0" w:color="auto"/>
              <w:bottom w:val="single" w:sz="12" w:space="0" w:color="auto"/>
              <w:right w:val="single" w:sz="12" w:space="0" w:color="auto"/>
            </w:tcBorders>
            <w:vAlign w:val="center"/>
            <w:hideMark/>
          </w:tcPr>
          <w:p w:rsidR="00B77548" w:rsidRPr="003F477D" w:rsidRDefault="00B77548"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B77548" w:rsidRPr="003F477D" w:rsidRDefault="00B77548"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77548" w:rsidRPr="003F477D" w:rsidRDefault="00B77548" w:rsidP="003605A7">
            <w:pPr>
              <w:spacing w:after="0" w:line="240" w:lineRule="auto"/>
              <w:rPr>
                <w:szCs w:val="22"/>
              </w:rPr>
            </w:pPr>
            <w:r>
              <w:rPr>
                <w:szCs w:val="22"/>
              </w:rPr>
              <w:t>-1 107 219</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B77548" w:rsidRPr="003F477D" w:rsidRDefault="00B77548" w:rsidP="003605A7">
            <w:pPr>
              <w:spacing w:after="0" w:line="240" w:lineRule="auto"/>
              <w:rPr>
                <w:szCs w:val="22"/>
              </w:rPr>
            </w:pPr>
            <w:r w:rsidRPr="003F477D">
              <w:rPr>
                <w:szCs w:val="22"/>
              </w:rPr>
              <w:t> </w:t>
            </w:r>
            <w:r>
              <w:rPr>
                <w:szCs w:val="22"/>
              </w:rPr>
              <w:t>1 578 424</w:t>
            </w:r>
          </w:p>
        </w:tc>
      </w:tr>
    </w:tbl>
    <w:p w:rsidR="00630549" w:rsidRPr="00630549" w:rsidRDefault="00630549" w:rsidP="00630549">
      <w:pPr>
        <w:pStyle w:val="Zkladntext2"/>
        <w:ind w:left="0" w:firstLine="0"/>
        <w:rPr>
          <w:rFonts w:ascii="Arial Narrow" w:hAnsi="Arial Narrow" w:cs="Arial"/>
          <w:b/>
          <w:sz w:val="22"/>
          <w:szCs w:val="22"/>
        </w:rPr>
      </w:pPr>
      <w:r w:rsidRPr="009F1375">
        <w:rPr>
          <w:rFonts w:ascii="Arial" w:hAnsi="Arial" w:cs="Arial"/>
          <w:b/>
          <w:sz w:val="18"/>
          <w:szCs w:val="18"/>
        </w:rPr>
        <w:lastRenderedPageBreak/>
        <w:t>H.</w:t>
      </w:r>
      <w:r w:rsidRPr="00630549">
        <w:rPr>
          <w:rFonts w:ascii="Arial Narrow" w:hAnsi="Arial Narrow" w:cs="Arial"/>
          <w:b/>
          <w:sz w:val="22"/>
          <w:szCs w:val="22"/>
        </w:rPr>
        <w:t>c) až f)  Významné položky výnosov pri aktivácii nákladov, významné položky ostatných výnosov z hospodárskej činnosti, finančných výnosov a celková suma kurzových ziskov, významné položky výnosov, ktoré majú výnimočný rozsah alebo výskyt týkajúcich sa bežného obdobia a minulých období</w:t>
      </w:r>
    </w:p>
    <w:p w:rsidR="00630549" w:rsidRPr="00630549" w:rsidRDefault="00630549" w:rsidP="00630549">
      <w:pPr>
        <w:pStyle w:val="Zkladntext2"/>
        <w:jc w:val="left"/>
        <w:rPr>
          <w:rFonts w:ascii="Arial Narrow" w:hAnsi="Arial Narrow" w:cs="Arial"/>
          <w:b/>
          <w:sz w:val="22"/>
          <w:szCs w:val="22"/>
        </w:rPr>
      </w:pPr>
    </w:p>
    <w:p w:rsidR="00630549" w:rsidRPr="00630549" w:rsidRDefault="00630549" w:rsidP="00630549">
      <w:pPr>
        <w:pStyle w:val="Nzov"/>
        <w:spacing w:before="0" w:beforeAutospacing="0" w:after="120"/>
        <w:jc w:val="left"/>
        <w:rPr>
          <w:rFonts w:cs="Arial"/>
          <w:szCs w:val="22"/>
        </w:rPr>
      </w:pPr>
      <w:r w:rsidRPr="00630549">
        <w:rPr>
          <w:rFonts w:cs="Arial"/>
          <w:szCs w:val="22"/>
        </w:rPr>
        <w:t>Informácie o výnosoch pri aktivácii nákladov a výnosoch z hospodárskej činnosti, finančnej činnosti a činnosti, ktoré majú výnimočný rozsah alebo výskyt</w:t>
      </w:r>
    </w:p>
    <w:tbl>
      <w:tblPr>
        <w:tblW w:w="4949" w:type="pct"/>
        <w:jc w:val="center"/>
        <w:tblInd w:w="408" w:type="dxa"/>
        <w:tblLook w:val="04A0" w:firstRow="1" w:lastRow="0" w:firstColumn="1" w:lastColumn="0" w:noHBand="0" w:noVBand="1"/>
      </w:tblPr>
      <w:tblGrid>
        <w:gridCol w:w="5191"/>
        <w:gridCol w:w="2173"/>
        <w:gridCol w:w="1829"/>
      </w:tblGrid>
      <w:tr w:rsidR="00630549" w:rsidRPr="00630549" w:rsidTr="00B8176C">
        <w:trPr>
          <w:trHeight w:val="820"/>
          <w:jc w:val="center"/>
        </w:trPr>
        <w:tc>
          <w:tcPr>
            <w:tcW w:w="2761" w:type="pct"/>
            <w:tcBorders>
              <w:top w:val="single" w:sz="12" w:space="0" w:color="auto"/>
              <w:left w:val="single" w:sz="12" w:space="0" w:color="auto"/>
              <w:bottom w:val="single" w:sz="12" w:space="0" w:color="auto"/>
              <w:right w:val="single" w:sz="12" w:space="0" w:color="auto"/>
            </w:tcBorders>
            <w:noWrap/>
            <w:vAlign w:val="center"/>
          </w:tcPr>
          <w:p w:rsidR="00630549" w:rsidRPr="00630549" w:rsidRDefault="00630549" w:rsidP="00B8176C">
            <w:pPr>
              <w:pStyle w:val="TopHeader"/>
              <w:ind w:left="-550" w:firstLine="550"/>
              <w:rPr>
                <w:rFonts w:cs="Arial"/>
              </w:rPr>
            </w:pPr>
            <w:r w:rsidRPr="00630549">
              <w:rPr>
                <w:rFonts w:cs="Arial"/>
              </w:rPr>
              <w:t>Názov položky</w:t>
            </w:r>
          </w:p>
        </w:tc>
        <w:tc>
          <w:tcPr>
            <w:tcW w:w="1213" w:type="pct"/>
            <w:tcBorders>
              <w:top w:val="single" w:sz="12" w:space="0" w:color="auto"/>
              <w:left w:val="single" w:sz="12" w:space="0" w:color="auto"/>
              <w:bottom w:val="single" w:sz="12" w:space="0" w:color="auto"/>
              <w:right w:val="single" w:sz="12" w:space="0" w:color="auto"/>
            </w:tcBorders>
            <w:vAlign w:val="center"/>
          </w:tcPr>
          <w:p w:rsidR="00630549" w:rsidRPr="00630549" w:rsidRDefault="00630549" w:rsidP="00B8176C">
            <w:pPr>
              <w:pStyle w:val="TopHeader"/>
              <w:rPr>
                <w:rFonts w:cs="Arial"/>
              </w:rPr>
            </w:pPr>
            <w:r w:rsidRPr="00630549">
              <w:rPr>
                <w:rFonts w:cs="Arial"/>
              </w:rPr>
              <w:t>Bežné účtovné obdobie</w:t>
            </w:r>
            <w:r w:rsidR="00B77548">
              <w:rPr>
                <w:rFonts w:cs="Arial"/>
              </w:rPr>
              <w:t xml:space="preserve"> 2015</w:t>
            </w:r>
          </w:p>
        </w:tc>
        <w:tc>
          <w:tcPr>
            <w:tcW w:w="1026" w:type="pct"/>
            <w:tcBorders>
              <w:top w:val="single" w:sz="12" w:space="0" w:color="auto"/>
              <w:left w:val="single" w:sz="12" w:space="0" w:color="auto"/>
              <w:bottom w:val="single" w:sz="12" w:space="0" w:color="auto"/>
              <w:right w:val="single" w:sz="12" w:space="0" w:color="auto"/>
            </w:tcBorders>
            <w:vAlign w:val="center"/>
          </w:tcPr>
          <w:p w:rsidR="00630549" w:rsidRPr="00630549" w:rsidRDefault="00630549" w:rsidP="00B8176C">
            <w:pPr>
              <w:pStyle w:val="TopHeader"/>
              <w:rPr>
                <w:rFonts w:cs="Arial"/>
              </w:rPr>
            </w:pPr>
            <w:r w:rsidRPr="00630549">
              <w:rPr>
                <w:rFonts w:cs="Arial"/>
              </w:rPr>
              <w:t>Bezprostredne predchádzajúce účtovné obdobie</w:t>
            </w:r>
            <w:r w:rsidR="00B77548">
              <w:rPr>
                <w:rFonts w:cs="Arial"/>
              </w:rPr>
              <w:t xml:space="preserve"> 2014</w:t>
            </w:r>
          </w:p>
        </w:tc>
      </w:tr>
      <w:tr w:rsidR="00B77548" w:rsidRPr="00630549" w:rsidTr="00B8176C">
        <w:trPr>
          <w:trHeight w:val="330"/>
          <w:jc w:val="center"/>
        </w:trPr>
        <w:tc>
          <w:tcPr>
            <w:tcW w:w="2761" w:type="pct"/>
            <w:tcBorders>
              <w:top w:val="single" w:sz="12" w:space="0" w:color="auto"/>
              <w:left w:val="single" w:sz="12" w:space="0" w:color="auto"/>
              <w:bottom w:val="single" w:sz="6" w:space="0" w:color="auto"/>
              <w:right w:val="single" w:sz="12" w:space="0" w:color="auto"/>
            </w:tcBorders>
            <w:noWrap/>
            <w:vAlign w:val="center"/>
          </w:tcPr>
          <w:p w:rsidR="00B77548" w:rsidRPr="00630549" w:rsidRDefault="00B77548" w:rsidP="00B8176C">
            <w:pPr>
              <w:rPr>
                <w:rFonts w:cs="Arial"/>
                <w:b/>
                <w:bCs/>
                <w:color w:val="000000"/>
                <w:szCs w:val="22"/>
              </w:rPr>
            </w:pPr>
            <w:r w:rsidRPr="00630549">
              <w:rPr>
                <w:rFonts w:cs="Arial"/>
                <w:b/>
                <w:bCs/>
                <w:color w:val="000000"/>
                <w:szCs w:val="22"/>
              </w:rPr>
              <w:t>Výnosy pri aktivácii nákladov, z toho:</w:t>
            </w:r>
          </w:p>
        </w:tc>
        <w:tc>
          <w:tcPr>
            <w:tcW w:w="1213" w:type="pct"/>
            <w:tcBorders>
              <w:top w:val="single" w:sz="12" w:space="0" w:color="auto"/>
              <w:left w:val="single" w:sz="12" w:space="0" w:color="auto"/>
              <w:bottom w:val="single" w:sz="6"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572 699</w:t>
            </w:r>
          </w:p>
        </w:tc>
        <w:tc>
          <w:tcPr>
            <w:tcW w:w="1026" w:type="pct"/>
            <w:tcBorders>
              <w:top w:val="single" w:sz="12" w:space="0" w:color="auto"/>
              <w:left w:val="single" w:sz="12" w:space="0" w:color="auto"/>
              <w:bottom w:val="single" w:sz="6"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617 747</w:t>
            </w:r>
          </w:p>
        </w:tc>
      </w:tr>
      <w:tr w:rsidR="00B77548" w:rsidRPr="00630549" w:rsidTr="00B8176C">
        <w:trPr>
          <w:trHeight w:val="330"/>
          <w:jc w:val="center"/>
        </w:trPr>
        <w:tc>
          <w:tcPr>
            <w:tcW w:w="2761"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B77548" w:rsidP="00B8176C">
            <w:pPr>
              <w:rPr>
                <w:rFonts w:cs="Arial"/>
                <w:color w:val="000000"/>
                <w:szCs w:val="22"/>
                <w:highlight w:val="yellow"/>
              </w:rPr>
            </w:pPr>
            <w:r w:rsidRPr="00630549">
              <w:rPr>
                <w:rFonts w:cs="Arial"/>
                <w:color w:val="000000"/>
                <w:szCs w:val="22"/>
              </w:rPr>
              <w:t>Aktivácia kovové konštrukcie</w:t>
            </w:r>
          </w:p>
        </w:tc>
        <w:tc>
          <w:tcPr>
            <w:tcW w:w="1213"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572 699</w:t>
            </w:r>
          </w:p>
        </w:tc>
        <w:tc>
          <w:tcPr>
            <w:tcW w:w="1026"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617 747</w:t>
            </w:r>
          </w:p>
        </w:tc>
      </w:tr>
      <w:tr w:rsidR="00B77548" w:rsidRPr="00630549" w:rsidTr="00B8176C">
        <w:trPr>
          <w:trHeight w:val="330"/>
          <w:jc w:val="center"/>
        </w:trPr>
        <w:tc>
          <w:tcPr>
            <w:tcW w:w="2761"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B77548" w:rsidP="00B8176C">
            <w:pPr>
              <w:rPr>
                <w:rFonts w:cs="Arial"/>
                <w:color w:val="000000"/>
                <w:szCs w:val="22"/>
              </w:rPr>
            </w:pPr>
          </w:p>
        </w:tc>
        <w:tc>
          <w:tcPr>
            <w:tcW w:w="1213"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B77548" w:rsidP="00B8176C">
            <w:pPr>
              <w:rPr>
                <w:rFonts w:cs="Arial"/>
                <w:color w:val="000000"/>
                <w:szCs w:val="22"/>
              </w:rPr>
            </w:pPr>
          </w:p>
        </w:tc>
        <w:tc>
          <w:tcPr>
            <w:tcW w:w="1026" w:type="pct"/>
            <w:tcBorders>
              <w:top w:val="single" w:sz="6" w:space="0" w:color="auto"/>
              <w:left w:val="single" w:sz="12" w:space="0" w:color="auto"/>
              <w:bottom w:val="single" w:sz="6"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B77548" w:rsidP="00B8176C">
            <w:pPr>
              <w:rPr>
                <w:rFonts w:cs="Arial"/>
                <w:b/>
                <w:bCs/>
                <w:color w:val="000000"/>
                <w:szCs w:val="22"/>
              </w:rPr>
            </w:pPr>
            <w:r w:rsidRPr="00630549">
              <w:rPr>
                <w:rFonts w:cs="Arial"/>
                <w:b/>
                <w:bCs/>
                <w:color w:val="000000"/>
                <w:szCs w:val="22"/>
              </w:rPr>
              <w:t>Ostatné výnosy z hospodárskej činnosti, z toho:</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11 357 793</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sidR="003B7D72">
              <w:rPr>
                <w:rFonts w:cs="Arial"/>
                <w:color w:val="000000"/>
                <w:szCs w:val="22"/>
              </w:rPr>
              <w:t>4 200 215</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B77548" w:rsidP="00B8176C">
            <w:pPr>
              <w:rPr>
                <w:rFonts w:cs="Arial"/>
                <w:szCs w:val="22"/>
              </w:rPr>
            </w:pPr>
            <w:r>
              <w:rPr>
                <w:rFonts w:cs="Arial"/>
                <w:szCs w:val="22"/>
              </w:rPr>
              <w:t>Postúpenie pohľadávky</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8 587 632</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3 979 356</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B77548" w:rsidP="00B8176C">
            <w:pPr>
              <w:rPr>
                <w:rFonts w:cs="Arial"/>
                <w:szCs w:val="22"/>
              </w:rPr>
            </w:pPr>
            <w:r>
              <w:rPr>
                <w:rFonts w:cs="Arial"/>
                <w:szCs w:val="22"/>
              </w:rPr>
              <w:t>Ostatné prevádzkové výnosy</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1 147 341</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572 716</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B77548" w:rsidP="00B8176C">
            <w:pPr>
              <w:rPr>
                <w:rFonts w:cs="Arial"/>
                <w:color w:val="000000"/>
                <w:szCs w:val="22"/>
              </w:rPr>
            </w:pPr>
            <w:r>
              <w:rPr>
                <w:rFonts w:cs="Arial"/>
                <w:color w:val="000000"/>
                <w:szCs w:val="22"/>
              </w:rPr>
              <w:t>Zmluvná pokuta</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107 478</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-402 946</w:t>
            </w:r>
          </w:p>
        </w:tc>
      </w:tr>
      <w:tr w:rsidR="003B7D72"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3B7D72" w:rsidRDefault="003B7D72" w:rsidP="00B8176C">
            <w:pPr>
              <w:rPr>
                <w:rFonts w:cs="Arial"/>
                <w:color w:val="000000"/>
                <w:szCs w:val="22"/>
              </w:rPr>
            </w:pPr>
            <w:r>
              <w:rPr>
                <w:rFonts w:cs="Arial"/>
                <w:color w:val="000000"/>
                <w:szCs w:val="22"/>
              </w:rPr>
              <w:t>Tržby z predaja dlhodobého nehmotného a hmotného majetku</w:t>
            </w:r>
          </w:p>
        </w:tc>
        <w:tc>
          <w:tcPr>
            <w:tcW w:w="1213" w:type="pct"/>
            <w:tcBorders>
              <w:top w:val="nil"/>
              <w:left w:val="single" w:sz="12" w:space="0" w:color="auto"/>
              <w:bottom w:val="single" w:sz="4" w:space="0" w:color="auto"/>
              <w:right w:val="single" w:sz="12" w:space="0" w:color="auto"/>
            </w:tcBorders>
            <w:noWrap/>
            <w:vAlign w:val="center"/>
          </w:tcPr>
          <w:p w:rsidR="003B7D72" w:rsidRDefault="003B7D72" w:rsidP="00B8176C">
            <w:pPr>
              <w:rPr>
                <w:rFonts w:cs="Arial"/>
                <w:color w:val="000000"/>
                <w:szCs w:val="22"/>
              </w:rPr>
            </w:pPr>
            <w:r>
              <w:rPr>
                <w:rFonts w:cs="Arial"/>
                <w:color w:val="000000"/>
                <w:szCs w:val="22"/>
              </w:rPr>
              <w:t>1 409 858</w:t>
            </w:r>
          </w:p>
        </w:tc>
        <w:tc>
          <w:tcPr>
            <w:tcW w:w="1026" w:type="pct"/>
            <w:tcBorders>
              <w:top w:val="nil"/>
              <w:left w:val="single" w:sz="12" w:space="0" w:color="auto"/>
              <w:bottom w:val="single" w:sz="4" w:space="0" w:color="auto"/>
              <w:right w:val="single" w:sz="12" w:space="0" w:color="auto"/>
            </w:tcBorders>
            <w:noWrap/>
            <w:vAlign w:val="center"/>
          </w:tcPr>
          <w:p w:rsidR="003B7D72" w:rsidRPr="00630549" w:rsidRDefault="003B7D72" w:rsidP="003605A7">
            <w:pPr>
              <w:rPr>
                <w:rFonts w:cs="Arial"/>
                <w:color w:val="000000"/>
                <w:szCs w:val="22"/>
              </w:rPr>
            </w:pPr>
            <w:r>
              <w:rPr>
                <w:rFonts w:cs="Arial"/>
                <w:color w:val="000000"/>
                <w:szCs w:val="22"/>
              </w:rPr>
              <w:t>283</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Tržby z predaja materiálu</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105 484</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sidR="003B7D72">
              <w:rPr>
                <w:rFonts w:cs="Arial"/>
                <w:color w:val="000000"/>
                <w:szCs w:val="22"/>
              </w:rPr>
              <w:t>50 806</w:t>
            </w:r>
          </w:p>
        </w:tc>
      </w:tr>
      <w:tr w:rsidR="00B77548" w:rsidRPr="00630549" w:rsidTr="00B8176C">
        <w:trPr>
          <w:trHeight w:val="330"/>
          <w:jc w:val="center"/>
        </w:trPr>
        <w:tc>
          <w:tcPr>
            <w:tcW w:w="2761" w:type="pct"/>
            <w:tcBorders>
              <w:top w:val="nil"/>
              <w:left w:val="single" w:sz="12" w:space="0" w:color="auto"/>
              <w:bottom w:val="single" w:sz="4" w:space="0" w:color="auto"/>
              <w:right w:val="single" w:sz="12" w:space="0" w:color="auto"/>
            </w:tcBorders>
            <w:noWrap/>
            <w:vAlign w:val="center"/>
          </w:tcPr>
          <w:p w:rsidR="00B77548" w:rsidRPr="00630549" w:rsidRDefault="00B77548" w:rsidP="00B8176C">
            <w:pPr>
              <w:rPr>
                <w:rFonts w:cs="Arial"/>
                <w:b/>
                <w:bCs/>
                <w:color w:val="000000"/>
                <w:szCs w:val="22"/>
              </w:rPr>
            </w:pPr>
            <w:r w:rsidRPr="00630549">
              <w:rPr>
                <w:rFonts w:cs="Arial"/>
                <w:b/>
                <w:bCs/>
                <w:color w:val="000000"/>
                <w:szCs w:val="22"/>
              </w:rPr>
              <w:t>Finančné výnosy, z toho:</w:t>
            </w:r>
          </w:p>
        </w:tc>
        <w:tc>
          <w:tcPr>
            <w:tcW w:w="1213" w:type="pct"/>
            <w:tcBorders>
              <w:top w:val="nil"/>
              <w:left w:val="single" w:sz="12" w:space="0" w:color="auto"/>
              <w:bottom w:val="single" w:sz="4"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42 938</w:t>
            </w:r>
          </w:p>
        </w:tc>
        <w:tc>
          <w:tcPr>
            <w:tcW w:w="1026" w:type="pct"/>
            <w:tcBorders>
              <w:top w:val="nil"/>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Pr>
                <w:rFonts w:cs="Arial"/>
                <w:color w:val="000000"/>
                <w:szCs w:val="22"/>
              </w:rPr>
              <w:t>18 450</w:t>
            </w:r>
          </w:p>
        </w:tc>
      </w:tr>
      <w:tr w:rsidR="00B77548" w:rsidRPr="00630549" w:rsidTr="00B8176C">
        <w:trPr>
          <w:trHeight w:val="330"/>
          <w:jc w:val="center"/>
        </w:trPr>
        <w:tc>
          <w:tcPr>
            <w:tcW w:w="2761" w:type="pct"/>
            <w:tcBorders>
              <w:top w:val="nil"/>
              <w:left w:val="single" w:sz="12" w:space="0" w:color="auto"/>
              <w:bottom w:val="single" w:sz="6" w:space="0" w:color="auto"/>
              <w:right w:val="single" w:sz="12" w:space="0" w:color="auto"/>
            </w:tcBorders>
            <w:noWrap/>
            <w:vAlign w:val="center"/>
          </w:tcPr>
          <w:p w:rsidR="00B77548" w:rsidRPr="00630549" w:rsidRDefault="00B77548" w:rsidP="00B8176C">
            <w:pPr>
              <w:rPr>
                <w:rFonts w:cs="Arial"/>
                <w:color w:val="000000"/>
                <w:szCs w:val="22"/>
              </w:rPr>
            </w:pPr>
            <w:r w:rsidRPr="00630549">
              <w:rPr>
                <w:rFonts w:cs="Arial"/>
                <w:color w:val="000000"/>
                <w:szCs w:val="22"/>
              </w:rPr>
              <w:t>Kurzové zisky, z toho:</w:t>
            </w:r>
          </w:p>
        </w:tc>
        <w:tc>
          <w:tcPr>
            <w:tcW w:w="1213" w:type="pct"/>
            <w:tcBorders>
              <w:top w:val="nil"/>
              <w:left w:val="single" w:sz="12" w:space="0" w:color="auto"/>
              <w:bottom w:val="single" w:sz="6"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42 934</w:t>
            </w:r>
          </w:p>
        </w:tc>
        <w:tc>
          <w:tcPr>
            <w:tcW w:w="1026" w:type="pct"/>
            <w:tcBorders>
              <w:top w:val="nil"/>
              <w:left w:val="single" w:sz="12" w:space="0" w:color="auto"/>
              <w:bottom w:val="single" w:sz="6"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18 417</w:t>
            </w:r>
          </w:p>
        </w:tc>
      </w:tr>
      <w:tr w:rsidR="00B77548" w:rsidRPr="00630549" w:rsidTr="00B8176C">
        <w:trPr>
          <w:trHeight w:val="660"/>
          <w:jc w:val="center"/>
        </w:trPr>
        <w:tc>
          <w:tcPr>
            <w:tcW w:w="2761" w:type="pct"/>
            <w:tcBorders>
              <w:top w:val="single" w:sz="6" w:space="0" w:color="auto"/>
              <w:left w:val="single" w:sz="12" w:space="0" w:color="auto"/>
              <w:bottom w:val="single" w:sz="4" w:space="0" w:color="auto"/>
              <w:right w:val="single" w:sz="12" w:space="0" w:color="auto"/>
            </w:tcBorders>
            <w:vAlign w:val="center"/>
          </w:tcPr>
          <w:p w:rsidR="00B77548" w:rsidRPr="00630549" w:rsidRDefault="00B77548" w:rsidP="00B8176C">
            <w:pPr>
              <w:rPr>
                <w:rFonts w:cs="Arial"/>
                <w:szCs w:val="22"/>
              </w:rPr>
            </w:pPr>
            <w:r w:rsidRPr="00630549">
              <w:rPr>
                <w:rFonts w:cs="Arial"/>
                <w:szCs w:val="22"/>
              </w:rPr>
              <w:t>Kurzové zisky ku dňu, ku ktorému sa zostavuje účtovná závierka</w:t>
            </w:r>
          </w:p>
        </w:tc>
        <w:tc>
          <w:tcPr>
            <w:tcW w:w="1213" w:type="pct"/>
            <w:tcBorders>
              <w:top w:val="single" w:sz="6" w:space="0" w:color="auto"/>
              <w:left w:val="single" w:sz="12" w:space="0" w:color="auto"/>
              <w:bottom w:val="single" w:sz="4" w:space="0" w:color="auto"/>
              <w:right w:val="single" w:sz="12" w:space="0" w:color="auto"/>
            </w:tcBorders>
            <w:noWrap/>
            <w:vAlign w:val="center"/>
          </w:tcPr>
          <w:p w:rsidR="00B77548" w:rsidRPr="00630549" w:rsidRDefault="002C7ED9" w:rsidP="00B8176C">
            <w:pPr>
              <w:rPr>
                <w:rFonts w:cs="Arial"/>
                <w:color w:val="000000"/>
                <w:szCs w:val="22"/>
              </w:rPr>
            </w:pPr>
            <w:r>
              <w:rPr>
                <w:rFonts w:cs="Arial"/>
                <w:color w:val="000000"/>
                <w:szCs w:val="22"/>
              </w:rPr>
              <w:t>194</w:t>
            </w:r>
          </w:p>
        </w:tc>
        <w:tc>
          <w:tcPr>
            <w:tcW w:w="1026" w:type="pct"/>
            <w:tcBorders>
              <w:top w:val="single" w:sz="6" w:space="0" w:color="auto"/>
              <w:left w:val="single" w:sz="12" w:space="0" w:color="auto"/>
              <w:bottom w:val="single" w:sz="4" w:space="0" w:color="auto"/>
              <w:right w:val="single" w:sz="12" w:space="0" w:color="auto"/>
            </w:tcBorders>
            <w:noWrap/>
            <w:vAlign w:val="center"/>
          </w:tcPr>
          <w:p w:rsidR="00B77548" w:rsidRPr="00630549" w:rsidRDefault="00B77548" w:rsidP="003605A7">
            <w:pPr>
              <w:rPr>
                <w:rFonts w:cs="Arial"/>
                <w:color w:val="000000"/>
                <w:szCs w:val="22"/>
              </w:rPr>
            </w:pPr>
            <w:r w:rsidRPr="00630549">
              <w:rPr>
                <w:rFonts w:cs="Arial"/>
                <w:color w:val="000000"/>
                <w:szCs w:val="22"/>
              </w:rPr>
              <w:t> </w:t>
            </w:r>
            <w:r>
              <w:rPr>
                <w:rFonts w:cs="Arial"/>
                <w:color w:val="000000"/>
                <w:szCs w:val="22"/>
              </w:rPr>
              <w:t>8 377</w:t>
            </w: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B77548" w:rsidP="00B8176C">
            <w:pPr>
              <w:rPr>
                <w:rFonts w:cs="Arial"/>
                <w:szCs w:val="22"/>
              </w:rPr>
            </w:pPr>
            <w:r w:rsidRPr="00630549">
              <w:rPr>
                <w:rFonts w:cs="Arial"/>
                <w:szCs w:val="22"/>
              </w:rPr>
              <w:t>Ostatné významné položky finančných výnosov, z toho:</w:t>
            </w: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4</w:t>
            </w: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3B7D72" w:rsidP="003605A7">
            <w:pPr>
              <w:rPr>
                <w:rFonts w:cs="Arial"/>
                <w:color w:val="000000"/>
                <w:szCs w:val="22"/>
              </w:rPr>
            </w:pPr>
            <w:r>
              <w:rPr>
                <w:rFonts w:cs="Arial"/>
                <w:color w:val="000000"/>
                <w:szCs w:val="22"/>
              </w:rPr>
              <w:t>33</w:t>
            </w: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3B7D72" w:rsidP="00B8176C">
            <w:pPr>
              <w:rPr>
                <w:rFonts w:cs="Arial"/>
                <w:szCs w:val="22"/>
              </w:rPr>
            </w:pPr>
            <w:r>
              <w:rPr>
                <w:rFonts w:cs="Arial"/>
                <w:szCs w:val="22"/>
              </w:rPr>
              <w:t>Výnosové úroky</w:t>
            </w: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2</w:t>
            </w: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3B7D72" w:rsidP="003605A7">
            <w:pPr>
              <w:rPr>
                <w:rFonts w:cs="Arial"/>
                <w:color w:val="000000"/>
                <w:szCs w:val="22"/>
              </w:rPr>
            </w:pPr>
            <w:r>
              <w:rPr>
                <w:rFonts w:cs="Arial"/>
                <w:color w:val="000000"/>
                <w:szCs w:val="22"/>
              </w:rPr>
              <w:t>5</w:t>
            </w: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3B7D72" w:rsidP="00B8176C">
            <w:pPr>
              <w:rPr>
                <w:rFonts w:cs="Arial"/>
                <w:szCs w:val="22"/>
              </w:rPr>
            </w:pPr>
            <w:r>
              <w:rPr>
                <w:rFonts w:cs="Arial"/>
                <w:szCs w:val="22"/>
              </w:rPr>
              <w:t>Ostatné výnosy z finančnej činnosti</w:t>
            </w: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3B7D72" w:rsidP="00B8176C">
            <w:pPr>
              <w:rPr>
                <w:rFonts w:cs="Arial"/>
                <w:color w:val="000000"/>
                <w:szCs w:val="22"/>
              </w:rPr>
            </w:pPr>
            <w:r>
              <w:rPr>
                <w:rFonts w:cs="Arial"/>
                <w:color w:val="000000"/>
                <w:szCs w:val="22"/>
              </w:rPr>
              <w:t>2</w:t>
            </w: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3B7D72" w:rsidP="003605A7">
            <w:pPr>
              <w:rPr>
                <w:rFonts w:cs="Arial"/>
                <w:color w:val="000000"/>
                <w:szCs w:val="22"/>
              </w:rPr>
            </w:pPr>
            <w:r>
              <w:rPr>
                <w:rFonts w:cs="Arial"/>
                <w:color w:val="000000"/>
                <w:szCs w:val="22"/>
              </w:rPr>
              <w:t>28</w:t>
            </w: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B77548"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B77548"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B77548" w:rsidP="003605A7">
            <w:pPr>
              <w:rPr>
                <w:rFonts w:cs="Arial"/>
                <w:color w:val="000000"/>
                <w:szCs w:val="22"/>
              </w:rPr>
            </w:pP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B77548" w:rsidP="00B8176C">
            <w:pPr>
              <w:rPr>
                <w:rFonts w:cs="Arial"/>
                <w:szCs w:val="22"/>
              </w:rPr>
            </w:pPr>
            <w:r w:rsidRPr="008F535A">
              <w:rPr>
                <w:rFonts w:cs="Arial"/>
                <w:b/>
                <w:bCs/>
                <w:color w:val="000000"/>
                <w:szCs w:val="22"/>
              </w:rPr>
              <w:t>Výnosy, ktoré majú výnimočný rozsah alebo výskyt, z toho:</w:t>
            </w: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B77548"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B77548" w:rsidP="003605A7">
            <w:pPr>
              <w:rPr>
                <w:rFonts w:cs="Arial"/>
                <w:color w:val="000000"/>
                <w:szCs w:val="22"/>
              </w:rPr>
            </w:pPr>
          </w:p>
        </w:tc>
      </w:tr>
      <w:tr w:rsidR="00B77548" w:rsidRPr="00630549" w:rsidTr="00B8176C">
        <w:trPr>
          <w:trHeight w:val="330"/>
          <w:jc w:val="center"/>
        </w:trPr>
        <w:tc>
          <w:tcPr>
            <w:tcW w:w="2761" w:type="pct"/>
            <w:tcBorders>
              <w:top w:val="single" w:sz="4" w:space="0" w:color="auto"/>
              <w:left w:val="single" w:sz="12" w:space="0" w:color="auto"/>
              <w:bottom w:val="nil"/>
              <w:right w:val="single" w:sz="12" w:space="0" w:color="auto"/>
            </w:tcBorders>
            <w:vAlign w:val="center"/>
          </w:tcPr>
          <w:p w:rsidR="00B77548" w:rsidRPr="00630549" w:rsidRDefault="00B77548" w:rsidP="00B8176C">
            <w:pPr>
              <w:rPr>
                <w:rFonts w:cs="Arial"/>
                <w:szCs w:val="22"/>
              </w:rPr>
            </w:pPr>
          </w:p>
        </w:tc>
        <w:tc>
          <w:tcPr>
            <w:tcW w:w="1213" w:type="pct"/>
            <w:tcBorders>
              <w:top w:val="single" w:sz="4" w:space="0" w:color="auto"/>
              <w:left w:val="single" w:sz="12" w:space="0" w:color="auto"/>
              <w:bottom w:val="nil"/>
              <w:right w:val="single" w:sz="12" w:space="0" w:color="auto"/>
            </w:tcBorders>
            <w:noWrap/>
            <w:vAlign w:val="center"/>
          </w:tcPr>
          <w:p w:rsidR="00B77548" w:rsidRPr="00630549" w:rsidRDefault="00B77548" w:rsidP="00B8176C">
            <w:pPr>
              <w:rPr>
                <w:rFonts w:cs="Arial"/>
                <w:color w:val="000000"/>
                <w:szCs w:val="22"/>
              </w:rPr>
            </w:pPr>
          </w:p>
        </w:tc>
        <w:tc>
          <w:tcPr>
            <w:tcW w:w="1026" w:type="pct"/>
            <w:tcBorders>
              <w:top w:val="single" w:sz="4" w:space="0" w:color="auto"/>
              <w:left w:val="single" w:sz="12" w:space="0" w:color="auto"/>
              <w:bottom w:val="nil"/>
              <w:right w:val="single" w:sz="12" w:space="0" w:color="auto"/>
            </w:tcBorders>
            <w:noWrap/>
            <w:vAlign w:val="center"/>
          </w:tcPr>
          <w:p w:rsidR="00B77548" w:rsidRPr="00630549" w:rsidRDefault="00B77548" w:rsidP="003605A7">
            <w:pPr>
              <w:rPr>
                <w:rFonts w:cs="Arial"/>
                <w:color w:val="000000"/>
                <w:szCs w:val="22"/>
              </w:rPr>
            </w:pPr>
          </w:p>
        </w:tc>
      </w:tr>
      <w:tr w:rsidR="00B77548" w:rsidRPr="00630549" w:rsidTr="00B8176C">
        <w:trPr>
          <w:trHeight w:val="345"/>
          <w:jc w:val="center"/>
        </w:trPr>
        <w:tc>
          <w:tcPr>
            <w:tcW w:w="2761" w:type="pct"/>
            <w:tcBorders>
              <w:top w:val="single" w:sz="4" w:space="0" w:color="auto"/>
              <w:left w:val="single" w:sz="12" w:space="0" w:color="auto"/>
              <w:bottom w:val="single" w:sz="12" w:space="0" w:color="auto"/>
              <w:right w:val="single" w:sz="12" w:space="0" w:color="auto"/>
            </w:tcBorders>
            <w:vAlign w:val="center"/>
          </w:tcPr>
          <w:p w:rsidR="00B77548" w:rsidRPr="00630549" w:rsidRDefault="00B77548" w:rsidP="00B8176C">
            <w:pPr>
              <w:rPr>
                <w:rFonts w:cs="Arial"/>
                <w:b/>
                <w:bCs/>
                <w:color w:val="000000"/>
                <w:szCs w:val="22"/>
              </w:rPr>
            </w:pPr>
          </w:p>
        </w:tc>
        <w:tc>
          <w:tcPr>
            <w:tcW w:w="1213" w:type="pct"/>
            <w:tcBorders>
              <w:top w:val="single" w:sz="4" w:space="0" w:color="auto"/>
              <w:left w:val="single" w:sz="12" w:space="0" w:color="auto"/>
              <w:bottom w:val="single" w:sz="12" w:space="0" w:color="auto"/>
              <w:right w:val="single" w:sz="12" w:space="0" w:color="auto"/>
            </w:tcBorders>
            <w:noWrap/>
            <w:vAlign w:val="center"/>
          </w:tcPr>
          <w:p w:rsidR="00B77548" w:rsidRPr="00630549" w:rsidRDefault="00B77548" w:rsidP="00B8176C">
            <w:pPr>
              <w:rPr>
                <w:rFonts w:cs="Arial"/>
                <w:color w:val="000000"/>
                <w:szCs w:val="22"/>
              </w:rPr>
            </w:pPr>
          </w:p>
        </w:tc>
        <w:tc>
          <w:tcPr>
            <w:tcW w:w="1026" w:type="pct"/>
            <w:tcBorders>
              <w:top w:val="single" w:sz="4" w:space="0" w:color="auto"/>
              <w:left w:val="single" w:sz="12" w:space="0" w:color="auto"/>
              <w:bottom w:val="single" w:sz="12" w:space="0" w:color="auto"/>
              <w:right w:val="single" w:sz="12" w:space="0" w:color="auto"/>
            </w:tcBorders>
            <w:noWrap/>
            <w:vAlign w:val="center"/>
          </w:tcPr>
          <w:p w:rsidR="00B77548" w:rsidRPr="00630549" w:rsidRDefault="00B77548" w:rsidP="00B8176C">
            <w:pPr>
              <w:rPr>
                <w:rFonts w:cs="Arial"/>
                <w:szCs w:val="22"/>
              </w:rPr>
            </w:pPr>
          </w:p>
        </w:tc>
      </w:tr>
    </w:tbl>
    <w:p w:rsidR="007B2E0B" w:rsidRDefault="007B2E0B" w:rsidP="006B42EC">
      <w:pPr>
        <w:spacing w:after="0" w:line="240" w:lineRule="auto"/>
        <w:rPr>
          <w:kern w:val="28"/>
          <w:szCs w:val="22"/>
        </w:rPr>
      </w:pPr>
    </w:p>
    <w:p w:rsidR="00D17B62" w:rsidRDefault="00D17B62"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Default="008F535A" w:rsidP="006B42EC">
      <w:pPr>
        <w:spacing w:after="0" w:line="240" w:lineRule="auto"/>
        <w:rPr>
          <w:kern w:val="28"/>
          <w:szCs w:val="22"/>
        </w:rPr>
      </w:pPr>
    </w:p>
    <w:p w:rsidR="008F535A" w:rsidRPr="008F535A" w:rsidRDefault="008F535A" w:rsidP="008F535A">
      <w:pPr>
        <w:pStyle w:val="Zkladntext2"/>
        <w:jc w:val="left"/>
        <w:rPr>
          <w:rFonts w:ascii="Arial Narrow" w:hAnsi="Arial Narrow" w:cs="Arial"/>
          <w:b/>
          <w:sz w:val="22"/>
          <w:szCs w:val="22"/>
        </w:rPr>
      </w:pPr>
      <w:r w:rsidRPr="009F1375">
        <w:rPr>
          <w:rFonts w:ascii="Arial" w:hAnsi="Arial" w:cs="Arial"/>
          <w:b/>
          <w:sz w:val="18"/>
          <w:szCs w:val="18"/>
        </w:rPr>
        <w:t>H</w:t>
      </w:r>
      <w:r w:rsidRPr="008F535A">
        <w:rPr>
          <w:rFonts w:ascii="Arial Narrow" w:hAnsi="Arial Narrow" w:cs="Arial"/>
          <w:b/>
          <w:sz w:val="22"/>
          <w:szCs w:val="22"/>
        </w:rPr>
        <w:t>.g)  Informácie o čistom obrate</w:t>
      </w:r>
    </w:p>
    <w:p w:rsidR="0003344F" w:rsidRPr="008F535A" w:rsidRDefault="008F535A" w:rsidP="008F535A">
      <w:pPr>
        <w:pStyle w:val="Nzov"/>
        <w:jc w:val="left"/>
        <w:rPr>
          <w:rFonts w:cs="Arial"/>
          <w:szCs w:val="22"/>
        </w:rPr>
      </w:pPr>
      <w:r w:rsidRPr="008F535A">
        <w:rPr>
          <w:rFonts w:cs="Arial"/>
          <w:szCs w:val="22"/>
        </w:rPr>
        <w:t>Informácie o čistom obrate</w:t>
      </w:r>
    </w:p>
    <w:tbl>
      <w:tblPr>
        <w:tblW w:w="5000" w:type="pct"/>
        <w:jc w:val="center"/>
        <w:tblLook w:val="04A0" w:firstRow="1" w:lastRow="0" w:firstColumn="1" w:lastColumn="0" w:noHBand="0" w:noVBand="1"/>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Default="0003344F" w:rsidP="0003344F">
            <w:pPr>
              <w:pStyle w:val="TopHeader"/>
            </w:pPr>
            <w:r w:rsidRPr="003F477D">
              <w:t>Bežné účtovné obdobie</w:t>
            </w:r>
          </w:p>
          <w:p w:rsidR="008F535A" w:rsidRPr="003F477D" w:rsidRDefault="002C7ED9" w:rsidP="0003344F">
            <w:pPr>
              <w:pStyle w:val="TopHeader"/>
            </w:pPr>
            <w:r>
              <w:t>2015</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2C7ED9">
              <w:t xml:space="preserve"> 2014</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2C7ED9"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7ED9" w:rsidRPr="003F477D" w:rsidRDefault="002C7ED9"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2C7ED9" w:rsidRPr="003F477D" w:rsidRDefault="002C7ED9" w:rsidP="0003344F">
            <w:pPr>
              <w:spacing w:after="0" w:line="240" w:lineRule="auto"/>
              <w:rPr>
                <w:szCs w:val="22"/>
              </w:rPr>
            </w:pPr>
            <w:r>
              <w:rPr>
                <w:szCs w:val="22"/>
              </w:rPr>
              <w:t>18 774 859</w:t>
            </w:r>
          </w:p>
        </w:tc>
        <w:tc>
          <w:tcPr>
            <w:tcW w:w="1701" w:type="dxa"/>
            <w:tcBorders>
              <w:top w:val="single" w:sz="4" w:space="0" w:color="auto"/>
              <w:left w:val="single" w:sz="12" w:space="0" w:color="auto"/>
              <w:bottom w:val="single" w:sz="4" w:space="0" w:color="auto"/>
              <w:right w:val="single" w:sz="12" w:space="0" w:color="auto"/>
            </w:tcBorders>
            <w:noWrap/>
            <w:vAlign w:val="center"/>
          </w:tcPr>
          <w:p w:rsidR="002C7ED9" w:rsidRPr="003F477D" w:rsidRDefault="002C7ED9" w:rsidP="003605A7">
            <w:pPr>
              <w:spacing w:after="0" w:line="240" w:lineRule="auto"/>
              <w:rPr>
                <w:szCs w:val="22"/>
              </w:rPr>
            </w:pPr>
            <w:r>
              <w:rPr>
                <w:szCs w:val="22"/>
              </w:rPr>
              <w:t>15 047 210</w:t>
            </w:r>
          </w:p>
        </w:tc>
      </w:tr>
      <w:tr w:rsidR="002C7ED9"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7ED9" w:rsidRPr="003F477D" w:rsidRDefault="002C7ED9"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2C7ED9" w:rsidRPr="003F477D" w:rsidRDefault="002C7ED9" w:rsidP="0003344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tcPr>
          <w:p w:rsidR="002C7ED9" w:rsidRPr="003F477D" w:rsidRDefault="002C7ED9" w:rsidP="003605A7">
            <w:pPr>
              <w:spacing w:after="0" w:line="240" w:lineRule="auto"/>
              <w:rPr>
                <w:szCs w:val="22"/>
              </w:rPr>
            </w:pPr>
          </w:p>
        </w:tc>
      </w:tr>
      <w:tr w:rsidR="002C7ED9" w:rsidRPr="003F477D" w:rsidTr="00445AD6">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2C7ED9" w:rsidRPr="003F477D" w:rsidRDefault="002C7ED9"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Pr>
          <w:p w:rsidR="002C7ED9" w:rsidRPr="003F477D" w:rsidRDefault="003B7D72" w:rsidP="0003344F">
            <w:pPr>
              <w:spacing w:after="0" w:line="240" w:lineRule="auto"/>
              <w:rPr>
                <w:szCs w:val="22"/>
              </w:rPr>
            </w:pPr>
            <w:r>
              <w:rPr>
                <w:szCs w:val="22"/>
              </w:rPr>
              <w:t>9 799 757</w:t>
            </w:r>
          </w:p>
        </w:tc>
        <w:tc>
          <w:tcPr>
            <w:tcW w:w="1701" w:type="dxa"/>
            <w:tcBorders>
              <w:top w:val="single" w:sz="4" w:space="0" w:color="auto"/>
              <w:left w:val="single" w:sz="12" w:space="0" w:color="auto"/>
              <w:bottom w:val="single" w:sz="4" w:space="0" w:color="auto"/>
              <w:right w:val="single" w:sz="12" w:space="0" w:color="auto"/>
            </w:tcBorders>
            <w:noWrap/>
            <w:vAlign w:val="center"/>
          </w:tcPr>
          <w:p w:rsidR="002C7ED9" w:rsidRPr="003F477D" w:rsidRDefault="002C7ED9" w:rsidP="003605A7">
            <w:pPr>
              <w:spacing w:after="0" w:line="240" w:lineRule="auto"/>
              <w:rPr>
                <w:szCs w:val="22"/>
              </w:rPr>
            </w:pPr>
            <w:r>
              <w:rPr>
                <w:szCs w:val="22"/>
              </w:rPr>
              <w:t>9 512 134</w:t>
            </w:r>
          </w:p>
        </w:tc>
      </w:tr>
      <w:tr w:rsidR="002C7ED9" w:rsidRPr="003F477D" w:rsidTr="00445AD6">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2C7ED9" w:rsidRPr="003F477D" w:rsidRDefault="002C7ED9"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2C7ED9" w:rsidRPr="008F535A" w:rsidRDefault="003B7D72" w:rsidP="00445AD6">
            <w:pPr>
              <w:spacing w:after="0" w:line="240" w:lineRule="auto"/>
              <w:rPr>
                <w:b/>
                <w:szCs w:val="22"/>
              </w:rPr>
            </w:pPr>
            <w:r>
              <w:rPr>
                <w:b/>
                <w:szCs w:val="22"/>
              </w:rPr>
              <w:t>26 752 616</w:t>
            </w:r>
          </w:p>
        </w:tc>
        <w:tc>
          <w:tcPr>
            <w:tcW w:w="1701" w:type="dxa"/>
            <w:tcBorders>
              <w:top w:val="nil"/>
              <w:left w:val="single" w:sz="12" w:space="0" w:color="auto"/>
              <w:bottom w:val="single" w:sz="12" w:space="0" w:color="auto"/>
              <w:right w:val="single" w:sz="12" w:space="0" w:color="auto"/>
            </w:tcBorders>
            <w:noWrap/>
            <w:vAlign w:val="center"/>
            <w:hideMark/>
          </w:tcPr>
          <w:p w:rsidR="002C7ED9" w:rsidRPr="008F535A" w:rsidRDefault="003B7D72" w:rsidP="003605A7">
            <w:pPr>
              <w:spacing w:after="0" w:line="240" w:lineRule="auto"/>
              <w:rPr>
                <w:b/>
                <w:szCs w:val="22"/>
              </w:rPr>
            </w:pPr>
            <w:r>
              <w:rPr>
                <w:b/>
                <w:szCs w:val="22"/>
              </w:rPr>
              <w:t>24 559 344</w:t>
            </w:r>
          </w:p>
        </w:tc>
      </w:tr>
    </w:tbl>
    <w:p w:rsidR="00A423A9" w:rsidRDefault="00A423A9" w:rsidP="00A423A9"/>
    <w:p w:rsidR="0063641E" w:rsidRPr="00A423A9" w:rsidRDefault="0063641E" w:rsidP="00A423A9"/>
    <w:p w:rsidR="0003344F" w:rsidRDefault="007712D0" w:rsidP="007712D0">
      <w:pPr>
        <w:pStyle w:val="Nzov"/>
        <w:numPr>
          <w:ilvl w:val="0"/>
          <w:numId w:val="19"/>
        </w:numPr>
        <w:spacing w:before="0" w:beforeAutospacing="0" w:after="0"/>
        <w:jc w:val="left"/>
        <w:rPr>
          <w:szCs w:val="22"/>
        </w:rPr>
      </w:pPr>
      <w:r>
        <w:rPr>
          <w:szCs w:val="22"/>
        </w:rPr>
        <w:t>INFORMÁCIE O</w:t>
      </w:r>
      <w:r w:rsidR="008F535A">
        <w:rPr>
          <w:szCs w:val="22"/>
        </w:rPr>
        <w:t> </w:t>
      </w:r>
      <w:r>
        <w:rPr>
          <w:szCs w:val="22"/>
        </w:rPr>
        <w:t>NÁKLADOCH</w:t>
      </w:r>
    </w:p>
    <w:p w:rsidR="008F535A" w:rsidRDefault="008F535A" w:rsidP="008F535A"/>
    <w:tbl>
      <w:tblPr>
        <w:tblW w:w="4981" w:type="pct"/>
        <w:jc w:val="center"/>
        <w:tblLook w:val="04A0" w:firstRow="1" w:lastRow="0" w:firstColumn="1" w:lastColumn="0" w:noHBand="0" w:noVBand="1"/>
      </w:tblPr>
      <w:tblGrid>
        <w:gridCol w:w="6102"/>
        <w:gridCol w:w="1439"/>
        <w:gridCol w:w="1712"/>
      </w:tblGrid>
      <w:tr w:rsidR="008F535A" w:rsidRPr="009F1375" w:rsidTr="00170EF4">
        <w:trPr>
          <w:trHeight w:val="625"/>
          <w:jc w:val="center"/>
        </w:trPr>
        <w:tc>
          <w:tcPr>
            <w:tcW w:w="3297" w:type="pct"/>
            <w:tcBorders>
              <w:top w:val="single" w:sz="12" w:space="0" w:color="auto"/>
              <w:left w:val="single" w:sz="12" w:space="0" w:color="auto"/>
              <w:bottom w:val="single" w:sz="12" w:space="0" w:color="auto"/>
              <w:right w:val="single" w:sz="12" w:space="0" w:color="auto"/>
            </w:tcBorders>
            <w:noWrap/>
            <w:vAlign w:val="center"/>
          </w:tcPr>
          <w:p w:rsidR="008F535A" w:rsidRPr="008F535A" w:rsidRDefault="008F535A" w:rsidP="00B8176C">
            <w:pPr>
              <w:pStyle w:val="TopHeader"/>
              <w:rPr>
                <w:rFonts w:cs="Arial"/>
              </w:rPr>
            </w:pPr>
            <w:r w:rsidRPr="008F535A">
              <w:rPr>
                <w:rFonts w:cs="Arial"/>
              </w:rPr>
              <w:t>Názov položky</w:t>
            </w:r>
          </w:p>
        </w:tc>
        <w:tc>
          <w:tcPr>
            <w:tcW w:w="778" w:type="pct"/>
            <w:tcBorders>
              <w:top w:val="single" w:sz="12" w:space="0" w:color="auto"/>
              <w:left w:val="single" w:sz="12" w:space="0" w:color="auto"/>
              <w:bottom w:val="single" w:sz="12" w:space="0" w:color="auto"/>
              <w:right w:val="single" w:sz="12" w:space="0" w:color="auto"/>
            </w:tcBorders>
            <w:vAlign w:val="center"/>
          </w:tcPr>
          <w:p w:rsidR="008F535A" w:rsidRPr="008F535A" w:rsidRDefault="008F535A" w:rsidP="00B8176C">
            <w:pPr>
              <w:pStyle w:val="TopHeader"/>
              <w:rPr>
                <w:rFonts w:cs="Arial"/>
              </w:rPr>
            </w:pPr>
            <w:r w:rsidRPr="008F535A">
              <w:rPr>
                <w:rFonts w:cs="Arial"/>
              </w:rPr>
              <w:t>Bežné účtovné obdobie</w:t>
            </w:r>
            <w:r w:rsidR="00170EF4">
              <w:rPr>
                <w:rFonts w:cs="Arial"/>
              </w:rPr>
              <w:t xml:space="preserve"> 2015</w:t>
            </w:r>
          </w:p>
        </w:tc>
        <w:tc>
          <w:tcPr>
            <w:tcW w:w="925" w:type="pct"/>
            <w:tcBorders>
              <w:top w:val="single" w:sz="12" w:space="0" w:color="auto"/>
              <w:left w:val="single" w:sz="12" w:space="0" w:color="auto"/>
              <w:bottom w:val="single" w:sz="12" w:space="0" w:color="auto"/>
              <w:right w:val="single" w:sz="12" w:space="0" w:color="auto"/>
            </w:tcBorders>
            <w:vAlign w:val="center"/>
          </w:tcPr>
          <w:p w:rsidR="008F535A" w:rsidRPr="008F535A" w:rsidRDefault="008F535A" w:rsidP="00B8176C">
            <w:pPr>
              <w:pStyle w:val="TopHeader"/>
              <w:rPr>
                <w:rFonts w:cs="Arial"/>
              </w:rPr>
            </w:pPr>
            <w:r w:rsidRPr="008F535A">
              <w:rPr>
                <w:rFonts w:cs="Arial"/>
              </w:rPr>
              <w:t>Bezprostredne predchádzajúce účtovné obdobie</w:t>
            </w:r>
            <w:r w:rsidR="00170EF4">
              <w:rPr>
                <w:rFonts w:cs="Arial"/>
              </w:rPr>
              <w:t xml:space="preserve"> 2014</w:t>
            </w:r>
          </w:p>
        </w:tc>
      </w:tr>
      <w:tr w:rsidR="00170EF4" w:rsidRPr="009F1375" w:rsidTr="00170EF4">
        <w:trPr>
          <w:trHeight w:val="330"/>
          <w:jc w:val="center"/>
        </w:trPr>
        <w:tc>
          <w:tcPr>
            <w:tcW w:w="3297" w:type="pct"/>
            <w:tcBorders>
              <w:top w:val="single" w:sz="12" w:space="0" w:color="auto"/>
              <w:left w:val="single" w:sz="12" w:space="0" w:color="auto"/>
              <w:bottom w:val="single" w:sz="4" w:space="0" w:color="auto"/>
              <w:right w:val="single" w:sz="12" w:space="0" w:color="auto"/>
            </w:tcBorders>
            <w:noWrap/>
            <w:vAlign w:val="center"/>
          </w:tcPr>
          <w:p w:rsidR="00170EF4" w:rsidRPr="008F535A" w:rsidRDefault="00170EF4" w:rsidP="00B8176C">
            <w:pPr>
              <w:rPr>
                <w:rFonts w:cs="Arial"/>
                <w:b/>
                <w:bCs/>
                <w:color w:val="000000"/>
                <w:szCs w:val="22"/>
              </w:rPr>
            </w:pPr>
            <w:r w:rsidRPr="008F535A">
              <w:rPr>
                <w:rFonts w:cs="Arial"/>
                <w:b/>
                <w:bCs/>
                <w:color w:val="000000"/>
                <w:szCs w:val="22"/>
              </w:rPr>
              <w:t>Náklady za poskytnuté služby, z toho:</w:t>
            </w:r>
          </w:p>
        </w:tc>
        <w:tc>
          <w:tcPr>
            <w:tcW w:w="778" w:type="pct"/>
            <w:tcBorders>
              <w:top w:val="single" w:sz="12" w:space="0" w:color="auto"/>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13 151 575</w:t>
            </w:r>
          </w:p>
        </w:tc>
        <w:tc>
          <w:tcPr>
            <w:tcW w:w="925" w:type="pct"/>
            <w:tcBorders>
              <w:top w:val="single" w:sz="12" w:space="0" w:color="auto"/>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9 143 020</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Náklady voči audítorovi, audítorskej spoločnosti, z toho:</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2 000</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3 170</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Náklady za overenie individuálnej účtovnej závierky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2 000</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3 170</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Iné uisťovacie audítorské služby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Súvisiace audítorské služby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Daňové poradenstvo</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sidRPr="008F535A">
              <w:rPr>
                <w:rFonts w:cs="Arial"/>
                <w:color w:val="000000"/>
                <w:szCs w:val="22"/>
              </w:rPr>
              <w:t>Ostatné neaudítorské služby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p>
        </w:tc>
      </w:tr>
      <w:tr w:rsidR="00170EF4" w:rsidRPr="009F1375" w:rsidTr="00170EF4">
        <w:trPr>
          <w:trHeight w:val="377"/>
          <w:jc w:val="center"/>
        </w:trPr>
        <w:tc>
          <w:tcPr>
            <w:tcW w:w="3297" w:type="pct"/>
            <w:tcBorders>
              <w:top w:val="nil"/>
              <w:left w:val="single" w:sz="12" w:space="0" w:color="auto"/>
              <w:bottom w:val="single" w:sz="4" w:space="0" w:color="auto"/>
              <w:right w:val="single" w:sz="12" w:space="0" w:color="auto"/>
            </w:tcBorders>
            <w:vAlign w:val="center"/>
          </w:tcPr>
          <w:p w:rsidR="00170EF4" w:rsidRPr="008F535A" w:rsidRDefault="00170EF4" w:rsidP="00B8176C">
            <w:pPr>
              <w:rPr>
                <w:rFonts w:cs="Arial"/>
                <w:color w:val="000000"/>
                <w:szCs w:val="22"/>
              </w:rPr>
            </w:pPr>
            <w:r w:rsidRPr="008F535A">
              <w:rPr>
                <w:rFonts w:cs="Arial"/>
                <w:color w:val="000000"/>
                <w:szCs w:val="22"/>
              </w:rPr>
              <w:t>Ostatné významné položky nákladov za poskytnuté služby, z toho:</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13 149 575</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Pr>
                <w:rFonts w:cs="Arial"/>
                <w:color w:val="000000"/>
                <w:szCs w:val="22"/>
              </w:rPr>
              <w:t>9 139 850</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Opravy a udržiavanie</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311 002</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235 457</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Diéty a cestovné náklady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305 717</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392 603</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Default="00170EF4" w:rsidP="00B8176C">
            <w:pPr>
              <w:rPr>
                <w:rFonts w:cs="Arial"/>
                <w:color w:val="000000"/>
                <w:szCs w:val="22"/>
              </w:rPr>
            </w:pPr>
            <w:r>
              <w:rPr>
                <w:rFonts w:cs="Arial"/>
                <w:color w:val="000000"/>
                <w:szCs w:val="22"/>
              </w:rPr>
              <w:t>Nájom strojov, prístrojov</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739 891</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Pr>
                <w:rFonts w:cs="Arial"/>
                <w:color w:val="000000"/>
                <w:szCs w:val="22"/>
              </w:rPr>
              <w:t>895 494</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t>dopravné</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194 823</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191 137</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color w:val="000000"/>
                <w:szCs w:val="22"/>
              </w:rPr>
            </w:pPr>
            <w:r>
              <w:rPr>
                <w:rFonts w:cs="Arial"/>
                <w:color w:val="000000"/>
                <w:szCs w:val="22"/>
              </w:rPr>
              <w:lastRenderedPageBreak/>
              <w:t>Prenájom a údržba budov</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245 368</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Pr>
                <w:rFonts w:cs="Arial"/>
                <w:color w:val="000000"/>
                <w:szCs w:val="22"/>
              </w:rPr>
              <w:t>202 315</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Default="00170EF4" w:rsidP="00B8176C">
            <w:pPr>
              <w:rPr>
                <w:rFonts w:cs="Arial"/>
                <w:color w:val="000000"/>
                <w:szCs w:val="22"/>
              </w:rPr>
            </w:pPr>
            <w:r>
              <w:rPr>
                <w:rFonts w:cs="Arial"/>
                <w:color w:val="000000"/>
                <w:szCs w:val="22"/>
              </w:rPr>
              <w:t>Nákup stavebných prác (subdodávky)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10 165 331</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Pr>
                <w:rFonts w:cs="Arial"/>
                <w:color w:val="000000"/>
                <w:szCs w:val="22"/>
              </w:rPr>
              <w:t>6 018 402</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Default="00170EF4" w:rsidP="00B8176C">
            <w:pPr>
              <w:rPr>
                <w:rFonts w:cs="Arial"/>
                <w:color w:val="000000"/>
                <w:szCs w:val="22"/>
              </w:rPr>
            </w:pPr>
            <w:r>
              <w:rPr>
                <w:rFonts w:cs="Arial"/>
                <w:color w:val="000000"/>
                <w:szCs w:val="22"/>
              </w:rPr>
              <w:t>Ostatné náklady</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8C30BF" w:rsidP="00B8176C">
            <w:pPr>
              <w:rPr>
                <w:rFonts w:cs="Arial"/>
                <w:color w:val="000000"/>
                <w:szCs w:val="22"/>
              </w:rPr>
            </w:pPr>
            <w:r>
              <w:rPr>
                <w:rFonts w:cs="Arial"/>
                <w:color w:val="000000"/>
                <w:szCs w:val="22"/>
              </w:rPr>
              <w:t>1 187 443</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Pr>
                <w:rFonts w:cs="Arial"/>
                <w:color w:val="000000"/>
                <w:szCs w:val="22"/>
              </w:rPr>
              <w:t>1 204 442</w:t>
            </w:r>
          </w:p>
        </w:tc>
      </w:tr>
      <w:tr w:rsidR="00170EF4"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170EF4" w:rsidRPr="008F535A" w:rsidRDefault="00170EF4" w:rsidP="00B8176C">
            <w:pPr>
              <w:rPr>
                <w:rFonts w:cs="Arial"/>
                <w:b/>
                <w:bCs/>
                <w:color w:val="000000"/>
                <w:szCs w:val="22"/>
              </w:rPr>
            </w:pPr>
            <w:r w:rsidRPr="008F535A">
              <w:rPr>
                <w:rFonts w:cs="Arial"/>
                <w:b/>
                <w:bCs/>
                <w:color w:val="000000"/>
                <w:szCs w:val="22"/>
              </w:rPr>
              <w:t>Ostatné významné položky nákladov z hospodárskej činnosti, z toho</w:t>
            </w:r>
          </w:p>
        </w:tc>
        <w:tc>
          <w:tcPr>
            <w:tcW w:w="778" w:type="pct"/>
            <w:tcBorders>
              <w:top w:val="nil"/>
              <w:left w:val="single" w:sz="12" w:space="0" w:color="auto"/>
              <w:bottom w:val="single" w:sz="4" w:space="0" w:color="auto"/>
              <w:right w:val="single" w:sz="12" w:space="0" w:color="auto"/>
            </w:tcBorders>
            <w:noWrap/>
            <w:vAlign w:val="center"/>
          </w:tcPr>
          <w:p w:rsidR="00170EF4" w:rsidRPr="008F535A" w:rsidRDefault="009F48C0" w:rsidP="00B8176C">
            <w:pPr>
              <w:rPr>
                <w:rFonts w:cs="Arial"/>
                <w:color w:val="000000"/>
                <w:szCs w:val="22"/>
              </w:rPr>
            </w:pPr>
            <w:r>
              <w:rPr>
                <w:rFonts w:cs="Arial"/>
                <w:color w:val="000000"/>
                <w:szCs w:val="22"/>
              </w:rPr>
              <w:t>23 703 715</w:t>
            </w:r>
          </w:p>
        </w:tc>
        <w:tc>
          <w:tcPr>
            <w:tcW w:w="925" w:type="pct"/>
            <w:tcBorders>
              <w:top w:val="nil"/>
              <w:left w:val="single" w:sz="12" w:space="0" w:color="auto"/>
              <w:bottom w:val="single" w:sz="4" w:space="0" w:color="auto"/>
              <w:right w:val="single" w:sz="12" w:space="0" w:color="auto"/>
            </w:tcBorders>
            <w:noWrap/>
            <w:vAlign w:val="center"/>
          </w:tcPr>
          <w:p w:rsidR="00170EF4" w:rsidRPr="008F535A" w:rsidRDefault="00170EF4" w:rsidP="003605A7">
            <w:pPr>
              <w:rPr>
                <w:rFonts w:cs="Arial"/>
                <w:color w:val="000000"/>
                <w:szCs w:val="22"/>
              </w:rPr>
            </w:pPr>
            <w:r w:rsidRPr="008F535A">
              <w:rPr>
                <w:rFonts w:cs="Arial"/>
                <w:color w:val="000000"/>
                <w:szCs w:val="22"/>
              </w:rPr>
              <w:t> </w:t>
            </w:r>
            <w:r w:rsidR="009F48C0">
              <w:rPr>
                <w:rFonts w:cs="Arial"/>
                <w:color w:val="000000"/>
                <w:szCs w:val="22"/>
              </w:rPr>
              <w:t>20 997 580</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Spotreba materiálu a energií</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7 411 158</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10 523 797</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Osobné náklady</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4 171 512</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4 819 002</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Dane a poplatky</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72 680</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82 588</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Odpisy DNHM a DHM</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809 063</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1 006 480</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ZC predaného DM</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2 087 596</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0</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Predaný materiál</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100 423</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49 953</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bCs/>
                <w:color w:val="000000"/>
                <w:szCs w:val="22"/>
              </w:rPr>
            </w:pPr>
            <w:r w:rsidRPr="009F48C0">
              <w:rPr>
                <w:rFonts w:cs="Arial"/>
                <w:bCs/>
                <w:color w:val="000000"/>
                <w:szCs w:val="22"/>
              </w:rPr>
              <w:t>Opravné položky k pohľadávkam</w:t>
            </w:r>
          </w:p>
        </w:tc>
        <w:tc>
          <w:tcPr>
            <w:tcW w:w="778"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85 533</w:t>
            </w:r>
          </w:p>
        </w:tc>
        <w:tc>
          <w:tcPr>
            <w:tcW w:w="925" w:type="pct"/>
            <w:tcBorders>
              <w:top w:val="nil"/>
              <w:left w:val="single" w:sz="12" w:space="0" w:color="auto"/>
              <w:bottom w:val="single" w:sz="4" w:space="0" w:color="auto"/>
              <w:right w:val="single" w:sz="12" w:space="0" w:color="auto"/>
            </w:tcBorders>
            <w:noWrap/>
            <w:vAlign w:val="center"/>
          </w:tcPr>
          <w:p w:rsidR="009F48C0" w:rsidRPr="009F48C0" w:rsidRDefault="009F48C0" w:rsidP="00A62D63">
            <w:pPr>
              <w:rPr>
                <w:rFonts w:cs="Arial"/>
                <w:color w:val="000000"/>
                <w:szCs w:val="22"/>
              </w:rPr>
            </w:pPr>
            <w:r w:rsidRPr="009F48C0">
              <w:rPr>
                <w:rFonts w:cs="Arial"/>
                <w:color w:val="000000"/>
                <w:szCs w:val="22"/>
              </w:rPr>
              <w:t>266 700</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Postúpenie pohľadávky</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8 587 632</w:t>
            </w: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3 979 356</w:t>
            </w:r>
          </w:p>
        </w:tc>
      </w:tr>
      <w:tr w:rsidR="009F48C0" w:rsidRPr="009F1375" w:rsidTr="00170EF4">
        <w:trPr>
          <w:trHeight w:val="399"/>
          <w:jc w:val="center"/>
        </w:trPr>
        <w:tc>
          <w:tcPr>
            <w:tcW w:w="3297" w:type="pct"/>
            <w:tcBorders>
              <w:top w:val="nil"/>
              <w:left w:val="single" w:sz="12" w:space="0" w:color="auto"/>
              <w:bottom w:val="single" w:sz="6" w:space="0" w:color="auto"/>
              <w:right w:val="single" w:sz="12" w:space="0" w:color="auto"/>
            </w:tcBorders>
            <w:vAlign w:val="center"/>
          </w:tcPr>
          <w:p w:rsidR="009F48C0" w:rsidRPr="008F535A" w:rsidRDefault="009F48C0" w:rsidP="00B8176C">
            <w:pPr>
              <w:rPr>
                <w:rFonts w:cs="Arial"/>
                <w:color w:val="000000"/>
                <w:szCs w:val="22"/>
              </w:rPr>
            </w:pPr>
            <w:r>
              <w:rPr>
                <w:rFonts w:cs="Arial"/>
                <w:color w:val="000000"/>
                <w:szCs w:val="22"/>
              </w:rPr>
              <w:t>Zmluvné pokuty, penále</w:t>
            </w:r>
          </w:p>
        </w:tc>
        <w:tc>
          <w:tcPr>
            <w:tcW w:w="778" w:type="pct"/>
            <w:tcBorders>
              <w:top w:val="nil"/>
              <w:left w:val="single" w:sz="12" w:space="0" w:color="auto"/>
              <w:bottom w:val="single" w:sz="6"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25 213</w:t>
            </w:r>
          </w:p>
        </w:tc>
        <w:tc>
          <w:tcPr>
            <w:tcW w:w="925" w:type="pct"/>
            <w:tcBorders>
              <w:top w:val="nil"/>
              <w:left w:val="single" w:sz="12" w:space="0" w:color="auto"/>
              <w:bottom w:val="single" w:sz="6"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38 321</w:t>
            </w:r>
          </w:p>
        </w:tc>
      </w:tr>
      <w:tr w:rsidR="009F48C0" w:rsidRPr="009F1375" w:rsidTr="00170EF4">
        <w:trPr>
          <w:trHeight w:val="319"/>
          <w:jc w:val="center"/>
        </w:trPr>
        <w:tc>
          <w:tcPr>
            <w:tcW w:w="3297" w:type="pct"/>
            <w:tcBorders>
              <w:top w:val="single" w:sz="6" w:space="0" w:color="auto"/>
              <w:left w:val="single" w:sz="12" w:space="0" w:color="auto"/>
              <w:bottom w:val="single" w:sz="6" w:space="0" w:color="auto"/>
              <w:right w:val="single" w:sz="12" w:space="0" w:color="auto"/>
            </w:tcBorders>
            <w:vAlign w:val="center"/>
          </w:tcPr>
          <w:p w:rsidR="009F48C0" w:rsidRPr="008F535A" w:rsidRDefault="009F48C0" w:rsidP="00B8176C">
            <w:pPr>
              <w:rPr>
                <w:rFonts w:cs="Arial"/>
                <w:color w:val="000000"/>
                <w:szCs w:val="22"/>
              </w:rPr>
            </w:pPr>
            <w:r>
              <w:rPr>
                <w:rFonts w:cs="Arial"/>
                <w:color w:val="000000"/>
                <w:szCs w:val="22"/>
              </w:rPr>
              <w:t>Náklady na poistenie</w:t>
            </w:r>
          </w:p>
        </w:tc>
        <w:tc>
          <w:tcPr>
            <w:tcW w:w="778" w:type="pct"/>
            <w:tcBorders>
              <w:top w:val="single" w:sz="6" w:space="0" w:color="auto"/>
              <w:left w:val="single" w:sz="12" w:space="0" w:color="auto"/>
              <w:bottom w:val="single" w:sz="6"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117 440</w:t>
            </w:r>
          </w:p>
        </w:tc>
        <w:tc>
          <w:tcPr>
            <w:tcW w:w="925" w:type="pct"/>
            <w:tcBorders>
              <w:top w:val="single" w:sz="6" w:space="0" w:color="auto"/>
              <w:left w:val="single" w:sz="12" w:space="0" w:color="auto"/>
              <w:bottom w:val="single" w:sz="6"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105 666</w:t>
            </w:r>
          </w:p>
        </w:tc>
      </w:tr>
      <w:tr w:rsidR="009F48C0" w:rsidRPr="009F1375" w:rsidTr="00170EF4">
        <w:trPr>
          <w:trHeight w:val="330"/>
          <w:jc w:val="center"/>
        </w:trPr>
        <w:tc>
          <w:tcPr>
            <w:tcW w:w="3297" w:type="pct"/>
            <w:tcBorders>
              <w:top w:val="single" w:sz="6" w:space="0" w:color="auto"/>
              <w:left w:val="single" w:sz="12" w:space="0" w:color="auto"/>
              <w:bottom w:val="single" w:sz="4" w:space="0" w:color="auto"/>
              <w:right w:val="single" w:sz="12" w:space="0" w:color="auto"/>
            </w:tcBorders>
            <w:vAlign w:val="center"/>
          </w:tcPr>
          <w:p w:rsidR="009F48C0" w:rsidRPr="008F535A" w:rsidRDefault="009F48C0" w:rsidP="00B8176C">
            <w:pPr>
              <w:rPr>
                <w:rFonts w:cs="Arial"/>
                <w:color w:val="000000"/>
                <w:szCs w:val="22"/>
              </w:rPr>
            </w:pPr>
            <w:r>
              <w:rPr>
                <w:rFonts w:cs="Arial"/>
                <w:color w:val="000000"/>
                <w:szCs w:val="22"/>
              </w:rPr>
              <w:t>Ostatné náklady</w:t>
            </w:r>
          </w:p>
        </w:tc>
        <w:tc>
          <w:tcPr>
            <w:tcW w:w="778"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235 465</w:t>
            </w:r>
          </w:p>
        </w:tc>
        <w:tc>
          <w:tcPr>
            <w:tcW w:w="925"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125 717</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b/>
                <w:bCs/>
                <w:color w:val="000000"/>
                <w:szCs w:val="22"/>
              </w:rPr>
            </w:pPr>
            <w:r w:rsidRPr="008F535A">
              <w:rPr>
                <w:rFonts w:cs="Arial"/>
                <w:b/>
                <w:bCs/>
                <w:color w:val="000000"/>
                <w:szCs w:val="22"/>
              </w:rPr>
              <w:t>Finančné náklady, z toho:</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576 029</w:t>
            </w: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597 516</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sidRPr="008F535A">
              <w:rPr>
                <w:rFonts w:cs="Arial"/>
                <w:color w:val="000000"/>
                <w:szCs w:val="22"/>
              </w:rPr>
              <w:t>Kurzové straty, z toho:</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46 447</w:t>
            </w: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Pr>
                <w:rFonts w:cs="Arial"/>
                <w:color w:val="000000"/>
                <w:szCs w:val="22"/>
              </w:rPr>
              <w:t>31 689</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vAlign w:val="center"/>
          </w:tcPr>
          <w:p w:rsidR="009F48C0" w:rsidRPr="008F535A" w:rsidRDefault="009F48C0" w:rsidP="00B8176C">
            <w:pPr>
              <w:rPr>
                <w:rFonts w:cs="Arial"/>
                <w:szCs w:val="22"/>
              </w:rPr>
            </w:pPr>
            <w:r w:rsidRPr="008F535A">
              <w:rPr>
                <w:rFonts w:cs="Arial"/>
                <w:szCs w:val="22"/>
              </w:rPr>
              <w:t>Kurzové straty ku dňu, ku ktorému sa zostavuje účtovná závierka</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7 446</w:t>
            </w: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Pr>
                <w:rFonts w:cs="Arial"/>
                <w:color w:val="000000"/>
                <w:szCs w:val="22"/>
              </w:rPr>
              <w:t>10 528</w:t>
            </w:r>
          </w:p>
        </w:tc>
      </w:tr>
      <w:tr w:rsidR="009F48C0" w:rsidRPr="009F1375" w:rsidTr="00170EF4">
        <w:trPr>
          <w:trHeight w:val="330"/>
          <w:jc w:val="center"/>
        </w:trPr>
        <w:tc>
          <w:tcPr>
            <w:tcW w:w="3297"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sidRPr="008F535A">
              <w:rPr>
                <w:rFonts w:cs="Arial"/>
                <w:color w:val="000000"/>
                <w:szCs w:val="22"/>
              </w:rPr>
              <w:t>Ostatné významné položky finančných nákladov, z toho:</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529 582</w:t>
            </w: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Pr>
                <w:rFonts w:cs="Arial"/>
                <w:color w:val="000000"/>
                <w:szCs w:val="22"/>
              </w:rPr>
              <w:t>565 827</w:t>
            </w:r>
          </w:p>
        </w:tc>
      </w:tr>
      <w:tr w:rsidR="009F48C0" w:rsidRPr="009F1375" w:rsidTr="00170EF4">
        <w:trPr>
          <w:trHeight w:val="480"/>
          <w:jc w:val="center"/>
        </w:trPr>
        <w:tc>
          <w:tcPr>
            <w:tcW w:w="3297" w:type="pct"/>
            <w:tcBorders>
              <w:top w:val="nil"/>
              <w:left w:val="single" w:sz="12" w:space="0" w:color="auto"/>
              <w:bottom w:val="single" w:sz="6" w:space="0" w:color="auto"/>
              <w:right w:val="single" w:sz="12" w:space="0" w:color="auto"/>
            </w:tcBorders>
            <w:vAlign w:val="center"/>
          </w:tcPr>
          <w:p w:rsidR="009F48C0" w:rsidRPr="008F535A" w:rsidRDefault="009F48C0" w:rsidP="00B8176C">
            <w:pPr>
              <w:rPr>
                <w:rFonts w:cs="Arial"/>
                <w:szCs w:val="22"/>
              </w:rPr>
            </w:pPr>
            <w:r>
              <w:rPr>
                <w:rFonts w:cs="Arial"/>
                <w:szCs w:val="22"/>
              </w:rPr>
              <w:t>Úroky z úverov</w:t>
            </w:r>
          </w:p>
        </w:tc>
        <w:tc>
          <w:tcPr>
            <w:tcW w:w="778" w:type="pct"/>
            <w:tcBorders>
              <w:top w:val="nil"/>
              <w:left w:val="single" w:sz="12" w:space="0" w:color="auto"/>
              <w:bottom w:val="single" w:sz="6" w:space="0" w:color="auto"/>
              <w:right w:val="single" w:sz="12" w:space="0" w:color="auto"/>
            </w:tcBorders>
            <w:noWrap/>
            <w:vAlign w:val="center"/>
          </w:tcPr>
          <w:p w:rsidR="009F48C0" w:rsidRPr="008F535A" w:rsidRDefault="009F48C0" w:rsidP="009F48C0">
            <w:pPr>
              <w:rPr>
                <w:rFonts w:cs="Arial"/>
                <w:color w:val="000000"/>
                <w:szCs w:val="22"/>
              </w:rPr>
            </w:pPr>
            <w:r>
              <w:rPr>
                <w:rFonts w:cs="Arial"/>
                <w:color w:val="000000"/>
                <w:szCs w:val="22"/>
              </w:rPr>
              <w:t>331 494</w:t>
            </w:r>
          </w:p>
        </w:tc>
        <w:tc>
          <w:tcPr>
            <w:tcW w:w="925" w:type="pct"/>
            <w:tcBorders>
              <w:top w:val="nil"/>
              <w:left w:val="single" w:sz="12" w:space="0" w:color="auto"/>
              <w:bottom w:val="single" w:sz="6"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420 621</w:t>
            </w:r>
          </w:p>
        </w:tc>
      </w:tr>
      <w:tr w:rsidR="009F48C0" w:rsidRPr="009F1375" w:rsidTr="00170EF4">
        <w:trPr>
          <w:trHeight w:val="330"/>
          <w:jc w:val="center"/>
        </w:trPr>
        <w:tc>
          <w:tcPr>
            <w:tcW w:w="3297"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Leasingový úrok</w:t>
            </w:r>
          </w:p>
        </w:tc>
        <w:tc>
          <w:tcPr>
            <w:tcW w:w="778"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65 874</w:t>
            </w:r>
          </w:p>
        </w:tc>
        <w:tc>
          <w:tcPr>
            <w:tcW w:w="925"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r>
              <w:rPr>
                <w:rFonts w:cs="Arial"/>
                <w:color w:val="000000"/>
                <w:szCs w:val="22"/>
              </w:rPr>
              <w:t>68 352</w:t>
            </w:r>
          </w:p>
        </w:tc>
      </w:tr>
      <w:tr w:rsidR="009F48C0" w:rsidRPr="009F1375" w:rsidTr="00170EF4">
        <w:trPr>
          <w:trHeight w:val="330"/>
          <w:jc w:val="center"/>
        </w:trPr>
        <w:tc>
          <w:tcPr>
            <w:tcW w:w="3297"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B8176C">
            <w:pPr>
              <w:rPr>
                <w:rFonts w:cs="Arial"/>
                <w:color w:val="000000"/>
                <w:szCs w:val="22"/>
              </w:rPr>
            </w:pPr>
            <w:r>
              <w:rPr>
                <w:rFonts w:cs="Arial"/>
                <w:color w:val="000000"/>
                <w:szCs w:val="22"/>
              </w:rPr>
              <w:t>Faktoringový úrok</w:t>
            </w:r>
          </w:p>
        </w:tc>
        <w:tc>
          <w:tcPr>
            <w:tcW w:w="778"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47 965</w:t>
            </w:r>
          </w:p>
        </w:tc>
        <w:tc>
          <w:tcPr>
            <w:tcW w:w="925"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Pr>
                <w:rFonts w:cs="Arial"/>
                <w:color w:val="000000"/>
                <w:szCs w:val="22"/>
              </w:rPr>
              <w:t>15 067</w:t>
            </w:r>
          </w:p>
        </w:tc>
      </w:tr>
      <w:tr w:rsidR="009F48C0" w:rsidRPr="009F1375" w:rsidTr="00170EF4">
        <w:trPr>
          <w:trHeight w:val="330"/>
          <w:jc w:val="center"/>
        </w:trPr>
        <w:tc>
          <w:tcPr>
            <w:tcW w:w="3297"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B8176C">
            <w:pPr>
              <w:rPr>
                <w:rFonts w:cs="Arial"/>
                <w:color w:val="000000"/>
                <w:szCs w:val="22"/>
              </w:rPr>
            </w:pPr>
            <w:r>
              <w:rPr>
                <w:rFonts w:cs="Arial"/>
                <w:color w:val="000000"/>
                <w:szCs w:val="22"/>
              </w:rPr>
              <w:t>Úroky voči prepojeným ÚJ</w:t>
            </w:r>
          </w:p>
        </w:tc>
        <w:tc>
          <w:tcPr>
            <w:tcW w:w="778"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B8176C">
            <w:pPr>
              <w:rPr>
                <w:rFonts w:cs="Arial"/>
                <w:color w:val="000000"/>
                <w:szCs w:val="22"/>
              </w:rPr>
            </w:pPr>
            <w:r>
              <w:rPr>
                <w:rFonts w:cs="Arial"/>
                <w:color w:val="000000"/>
                <w:szCs w:val="22"/>
              </w:rPr>
              <w:t>1 877</w:t>
            </w:r>
          </w:p>
        </w:tc>
        <w:tc>
          <w:tcPr>
            <w:tcW w:w="925"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3605A7">
            <w:pPr>
              <w:rPr>
                <w:rFonts w:cs="Arial"/>
                <w:color w:val="000000"/>
                <w:szCs w:val="22"/>
              </w:rPr>
            </w:pPr>
          </w:p>
        </w:tc>
      </w:tr>
      <w:tr w:rsidR="009F48C0" w:rsidRPr="009F1375" w:rsidTr="00170EF4">
        <w:trPr>
          <w:trHeight w:val="330"/>
          <w:jc w:val="center"/>
        </w:trPr>
        <w:tc>
          <w:tcPr>
            <w:tcW w:w="3297"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B8176C">
            <w:pPr>
              <w:rPr>
                <w:rFonts w:cs="Arial"/>
                <w:color w:val="000000"/>
                <w:szCs w:val="22"/>
              </w:rPr>
            </w:pPr>
            <w:r>
              <w:rPr>
                <w:rFonts w:cs="Arial"/>
                <w:color w:val="000000"/>
                <w:szCs w:val="22"/>
              </w:rPr>
              <w:t>Ostatná náklady na finančnú činnosť</w:t>
            </w:r>
          </w:p>
        </w:tc>
        <w:tc>
          <w:tcPr>
            <w:tcW w:w="778" w:type="pct"/>
            <w:tcBorders>
              <w:top w:val="single" w:sz="6" w:space="0" w:color="auto"/>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r>
              <w:rPr>
                <w:rFonts w:cs="Arial"/>
                <w:color w:val="000000"/>
                <w:szCs w:val="22"/>
              </w:rPr>
              <w:t>82 372</w:t>
            </w:r>
          </w:p>
        </w:tc>
        <w:tc>
          <w:tcPr>
            <w:tcW w:w="925" w:type="pct"/>
            <w:tcBorders>
              <w:top w:val="single" w:sz="6" w:space="0" w:color="auto"/>
              <w:left w:val="single" w:sz="12" w:space="0" w:color="auto"/>
              <w:bottom w:val="single" w:sz="4" w:space="0" w:color="auto"/>
              <w:right w:val="single" w:sz="12" w:space="0" w:color="auto"/>
            </w:tcBorders>
            <w:noWrap/>
            <w:vAlign w:val="center"/>
          </w:tcPr>
          <w:p w:rsidR="009F48C0" w:rsidRDefault="009F48C0" w:rsidP="003605A7">
            <w:pPr>
              <w:rPr>
                <w:rFonts w:cs="Arial"/>
                <w:color w:val="000000"/>
                <w:szCs w:val="22"/>
              </w:rPr>
            </w:pPr>
            <w:r>
              <w:rPr>
                <w:rFonts w:cs="Arial"/>
                <w:color w:val="000000"/>
                <w:szCs w:val="22"/>
              </w:rPr>
              <w:t>61 787</w:t>
            </w:r>
          </w:p>
        </w:tc>
      </w:tr>
      <w:tr w:rsidR="009F48C0" w:rsidRPr="009F1375" w:rsidTr="00170EF4">
        <w:trPr>
          <w:trHeight w:val="567"/>
          <w:jc w:val="center"/>
        </w:trPr>
        <w:tc>
          <w:tcPr>
            <w:tcW w:w="3297" w:type="pct"/>
            <w:tcBorders>
              <w:top w:val="nil"/>
              <w:left w:val="single" w:sz="12" w:space="0" w:color="auto"/>
              <w:bottom w:val="single" w:sz="4" w:space="0" w:color="auto"/>
              <w:right w:val="single" w:sz="12" w:space="0" w:color="auto"/>
            </w:tcBorders>
            <w:vAlign w:val="center"/>
          </w:tcPr>
          <w:p w:rsidR="009F48C0" w:rsidRPr="008F535A" w:rsidRDefault="009F48C0" w:rsidP="00B8176C">
            <w:pPr>
              <w:rPr>
                <w:rFonts w:cs="Arial"/>
                <w:color w:val="000000"/>
                <w:szCs w:val="22"/>
              </w:rPr>
            </w:pPr>
            <w:r w:rsidRPr="00B8176C">
              <w:rPr>
                <w:rFonts w:cs="Arial"/>
                <w:b/>
                <w:bCs/>
                <w:color w:val="000000"/>
                <w:szCs w:val="22"/>
              </w:rPr>
              <w:t>Náklady, ktoré majú výnimočný rozsah alebo výskyt, z toho:</w:t>
            </w:r>
          </w:p>
        </w:tc>
        <w:tc>
          <w:tcPr>
            <w:tcW w:w="778" w:type="pct"/>
            <w:tcBorders>
              <w:top w:val="nil"/>
              <w:left w:val="single" w:sz="12" w:space="0" w:color="auto"/>
              <w:bottom w:val="single" w:sz="4" w:space="0" w:color="auto"/>
              <w:right w:val="single" w:sz="12" w:space="0" w:color="auto"/>
            </w:tcBorders>
            <w:noWrap/>
            <w:vAlign w:val="center"/>
          </w:tcPr>
          <w:p w:rsidR="009F48C0" w:rsidRPr="008F535A" w:rsidRDefault="009F48C0" w:rsidP="00B8176C">
            <w:pPr>
              <w:rPr>
                <w:rFonts w:cs="Arial"/>
                <w:color w:val="000000"/>
                <w:szCs w:val="22"/>
              </w:rPr>
            </w:pPr>
          </w:p>
        </w:tc>
        <w:tc>
          <w:tcPr>
            <w:tcW w:w="925" w:type="pct"/>
            <w:tcBorders>
              <w:top w:val="nil"/>
              <w:left w:val="single" w:sz="12" w:space="0" w:color="auto"/>
              <w:bottom w:val="single" w:sz="4" w:space="0" w:color="auto"/>
              <w:right w:val="single" w:sz="12" w:space="0" w:color="auto"/>
            </w:tcBorders>
            <w:noWrap/>
            <w:vAlign w:val="center"/>
          </w:tcPr>
          <w:p w:rsidR="009F48C0" w:rsidRPr="008F535A" w:rsidRDefault="009F48C0" w:rsidP="003605A7">
            <w:pPr>
              <w:rPr>
                <w:rFonts w:cs="Arial"/>
                <w:color w:val="000000"/>
                <w:szCs w:val="22"/>
              </w:rPr>
            </w:pPr>
            <w:r w:rsidRPr="008F535A">
              <w:rPr>
                <w:rFonts w:cs="Arial"/>
                <w:color w:val="000000"/>
                <w:szCs w:val="22"/>
              </w:rPr>
              <w:t> </w:t>
            </w:r>
          </w:p>
        </w:tc>
      </w:tr>
      <w:tr w:rsidR="009F48C0" w:rsidRPr="009F1375" w:rsidTr="00170EF4">
        <w:trPr>
          <w:trHeight w:val="345"/>
          <w:jc w:val="center"/>
        </w:trPr>
        <w:tc>
          <w:tcPr>
            <w:tcW w:w="3297" w:type="pct"/>
            <w:tcBorders>
              <w:top w:val="single" w:sz="4" w:space="0" w:color="auto"/>
              <w:left w:val="single" w:sz="12" w:space="0" w:color="auto"/>
              <w:bottom w:val="single" w:sz="12" w:space="0" w:color="auto"/>
              <w:right w:val="single" w:sz="12" w:space="0" w:color="auto"/>
            </w:tcBorders>
            <w:vAlign w:val="center"/>
          </w:tcPr>
          <w:p w:rsidR="009F48C0" w:rsidRPr="008F535A" w:rsidRDefault="009F48C0" w:rsidP="00B8176C">
            <w:pPr>
              <w:rPr>
                <w:rFonts w:cs="Arial"/>
                <w:b/>
                <w:bCs/>
                <w:color w:val="000000"/>
                <w:szCs w:val="22"/>
              </w:rPr>
            </w:pPr>
          </w:p>
        </w:tc>
        <w:tc>
          <w:tcPr>
            <w:tcW w:w="778" w:type="pct"/>
            <w:tcBorders>
              <w:top w:val="single" w:sz="4" w:space="0" w:color="auto"/>
              <w:left w:val="single" w:sz="12" w:space="0" w:color="auto"/>
              <w:bottom w:val="single" w:sz="12" w:space="0" w:color="auto"/>
              <w:right w:val="single" w:sz="12" w:space="0" w:color="auto"/>
            </w:tcBorders>
            <w:noWrap/>
            <w:vAlign w:val="center"/>
          </w:tcPr>
          <w:p w:rsidR="009F48C0" w:rsidRPr="008F535A" w:rsidRDefault="009F48C0" w:rsidP="00B8176C">
            <w:pPr>
              <w:rPr>
                <w:rFonts w:cs="Arial"/>
                <w:color w:val="000000"/>
                <w:szCs w:val="22"/>
              </w:rPr>
            </w:pPr>
            <w:r w:rsidRPr="008F535A">
              <w:rPr>
                <w:rFonts w:cs="Arial"/>
                <w:color w:val="000000"/>
                <w:szCs w:val="22"/>
              </w:rPr>
              <w:t> </w:t>
            </w:r>
          </w:p>
        </w:tc>
        <w:tc>
          <w:tcPr>
            <w:tcW w:w="925" w:type="pct"/>
            <w:tcBorders>
              <w:top w:val="single" w:sz="4" w:space="0" w:color="auto"/>
              <w:left w:val="single" w:sz="12" w:space="0" w:color="auto"/>
              <w:bottom w:val="single" w:sz="12" w:space="0" w:color="auto"/>
              <w:right w:val="single" w:sz="12" w:space="0" w:color="auto"/>
            </w:tcBorders>
            <w:noWrap/>
            <w:vAlign w:val="center"/>
          </w:tcPr>
          <w:p w:rsidR="009F48C0" w:rsidRPr="008F535A" w:rsidRDefault="009F48C0" w:rsidP="00B8176C">
            <w:pPr>
              <w:rPr>
                <w:rFonts w:cs="Arial"/>
                <w:szCs w:val="22"/>
              </w:rPr>
            </w:pPr>
            <w:r w:rsidRPr="008F535A">
              <w:rPr>
                <w:rFonts w:cs="Arial"/>
                <w:szCs w:val="22"/>
              </w:rPr>
              <w:t> </w:t>
            </w:r>
          </w:p>
        </w:tc>
      </w:tr>
    </w:tbl>
    <w:p w:rsidR="00594DCB" w:rsidRDefault="00594DCB" w:rsidP="00594DCB"/>
    <w:p w:rsidR="00B8176C" w:rsidRDefault="00B8176C" w:rsidP="00594DCB"/>
    <w:p w:rsidR="00B8176C" w:rsidRPr="00594DCB" w:rsidRDefault="00B8176C" w:rsidP="00594DCB"/>
    <w:p w:rsidR="00A423A9" w:rsidRPr="00D10B8E" w:rsidRDefault="007712D0" w:rsidP="00A423A9">
      <w:pPr>
        <w:pStyle w:val="Odsekzoznamu"/>
        <w:numPr>
          <w:ilvl w:val="0"/>
          <w:numId w:val="19"/>
        </w:numPr>
        <w:rPr>
          <w:b/>
        </w:rPr>
      </w:pPr>
      <w:r w:rsidRPr="00D10B8E">
        <w:rPr>
          <w:b/>
        </w:rPr>
        <w:t>INFORMÁCIE O DANIACH Z PRÍJM</w:t>
      </w:r>
      <w:r w:rsidR="00C77F54" w:rsidRPr="00D10B8E">
        <w:rPr>
          <w:b/>
        </w:rPr>
        <w:t>U</w:t>
      </w:r>
    </w:p>
    <w:p w:rsidR="0003344F" w:rsidRPr="003F477D" w:rsidRDefault="0003344F" w:rsidP="007712D0">
      <w:pPr>
        <w:pStyle w:val="Nzov"/>
        <w:keepNext w:val="0"/>
        <w:widowControl w:val="0"/>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firstRow="1" w:lastRow="0" w:firstColumn="1" w:lastColumn="0" w:noHBand="0" w:noVBand="1"/>
      </w:tblPr>
      <w:tblGrid>
        <w:gridCol w:w="2802"/>
        <w:gridCol w:w="1417"/>
        <w:gridCol w:w="1079"/>
        <w:gridCol w:w="665"/>
        <w:gridCol w:w="1658"/>
        <w:gridCol w:w="1002"/>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D01AF3">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7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6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100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D01AF3">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417"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107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6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0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3605A7" w:rsidRPr="003F477D" w:rsidTr="00445AD6">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605A7" w:rsidRPr="003F477D" w:rsidRDefault="003605A7" w:rsidP="00025FD6">
            <w:pPr>
              <w:spacing w:after="0" w:line="240" w:lineRule="auto"/>
              <w:rPr>
                <w:szCs w:val="22"/>
              </w:rPr>
            </w:pPr>
            <w:r w:rsidRPr="003F477D">
              <w:rPr>
                <w:szCs w:val="22"/>
              </w:rPr>
              <w:t>Výsledok hospodárenia </w:t>
            </w:r>
            <w:r w:rsidRPr="003F477D">
              <w:rPr>
                <w:szCs w:val="22"/>
              </w:rPr>
              <w:br/>
              <w:t>pred zdanením,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3605A7" w:rsidRPr="003F477D" w:rsidRDefault="00EC7C5F" w:rsidP="00E35A2B">
            <w:pPr>
              <w:spacing w:after="0" w:line="240" w:lineRule="auto"/>
              <w:rPr>
                <w:szCs w:val="22"/>
              </w:rPr>
            </w:pPr>
            <w:r>
              <w:rPr>
                <w:szCs w:val="22"/>
              </w:rPr>
              <w:t>187 508</w:t>
            </w:r>
          </w:p>
        </w:tc>
        <w:tc>
          <w:tcPr>
            <w:tcW w:w="1079" w:type="dxa"/>
            <w:tcBorders>
              <w:top w:val="single" w:sz="12" w:space="0" w:color="auto"/>
              <w:left w:val="nil"/>
              <w:bottom w:val="single" w:sz="4" w:space="0" w:color="auto"/>
              <w:right w:val="single" w:sz="4"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1658" w:type="dxa"/>
            <w:tcBorders>
              <w:top w:val="single" w:sz="12" w:space="0" w:color="auto"/>
              <w:left w:val="single" w:sz="12" w:space="0" w:color="auto"/>
              <w:bottom w:val="single" w:sz="4" w:space="0" w:color="auto"/>
              <w:right w:val="single" w:sz="4" w:space="0" w:color="auto"/>
            </w:tcBorders>
            <w:noWrap/>
            <w:vAlign w:val="center"/>
          </w:tcPr>
          <w:p w:rsidR="003605A7" w:rsidRPr="003F477D" w:rsidRDefault="003605A7" w:rsidP="003605A7">
            <w:pPr>
              <w:spacing w:after="0" w:line="240" w:lineRule="auto"/>
              <w:rPr>
                <w:szCs w:val="22"/>
              </w:rPr>
            </w:pPr>
            <w:r>
              <w:rPr>
                <w:szCs w:val="22"/>
              </w:rPr>
              <w:t>236 064</w:t>
            </w:r>
          </w:p>
        </w:tc>
        <w:tc>
          <w:tcPr>
            <w:tcW w:w="1002" w:type="dxa"/>
            <w:tcBorders>
              <w:top w:val="single" w:sz="12" w:space="0" w:color="auto"/>
              <w:left w:val="nil"/>
              <w:bottom w:val="single" w:sz="4" w:space="0" w:color="auto"/>
              <w:right w:val="single" w:sz="4" w:space="0" w:color="auto"/>
            </w:tcBorders>
            <w:noWrap/>
            <w:vAlign w:val="center"/>
          </w:tcPr>
          <w:p w:rsidR="003605A7" w:rsidRPr="003F477D" w:rsidRDefault="003605A7" w:rsidP="003605A7">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tcPr>
          <w:p w:rsidR="003605A7" w:rsidRPr="003F477D" w:rsidRDefault="003605A7" w:rsidP="00C77F54">
            <w:pPr>
              <w:spacing w:after="0" w:line="240" w:lineRule="auto"/>
              <w:jc w:val="center"/>
              <w:rPr>
                <w:szCs w:val="22"/>
              </w:rPr>
            </w:pPr>
            <w:r w:rsidRPr="003F477D">
              <w:rPr>
                <w:szCs w:val="22"/>
              </w:rPr>
              <w:t>x</w:t>
            </w:r>
          </w:p>
        </w:tc>
      </w:tr>
      <w:tr w:rsidR="003605A7" w:rsidRPr="003F477D" w:rsidTr="00445A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 xml:space="preserve">teoretická daň </w:t>
            </w:r>
          </w:p>
        </w:tc>
        <w:tc>
          <w:tcPr>
            <w:tcW w:w="1417" w:type="dxa"/>
            <w:tcBorders>
              <w:top w:val="nil"/>
              <w:left w:val="single" w:sz="12" w:space="0" w:color="auto"/>
              <w:bottom w:val="single" w:sz="6" w:space="0" w:color="auto"/>
              <w:right w:val="single" w:sz="4"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1079" w:type="dxa"/>
            <w:tcBorders>
              <w:top w:val="nil"/>
              <w:left w:val="nil"/>
              <w:bottom w:val="single" w:sz="6" w:space="0" w:color="auto"/>
              <w:right w:val="single" w:sz="4" w:space="0" w:color="auto"/>
            </w:tcBorders>
            <w:noWrap/>
            <w:vAlign w:val="center"/>
          </w:tcPr>
          <w:p w:rsidR="003605A7" w:rsidRPr="003F477D" w:rsidRDefault="00EC7C5F" w:rsidP="00E35A2B">
            <w:pPr>
              <w:spacing w:after="0" w:line="240" w:lineRule="auto"/>
              <w:rPr>
                <w:szCs w:val="22"/>
              </w:rPr>
            </w:pPr>
            <w:r>
              <w:rPr>
                <w:szCs w:val="22"/>
              </w:rPr>
              <w:t>41 252</w:t>
            </w:r>
          </w:p>
        </w:tc>
        <w:tc>
          <w:tcPr>
            <w:tcW w:w="665" w:type="dxa"/>
            <w:tcBorders>
              <w:top w:val="nil"/>
              <w:left w:val="nil"/>
              <w:bottom w:val="single" w:sz="6" w:space="0" w:color="auto"/>
              <w:right w:val="single" w:sz="12" w:space="0" w:color="auto"/>
            </w:tcBorders>
            <w:noWrap/>
            <w:vAlign w:val="center"/>
          </w:tcPr>
          <w:p w:rsidR="003605A7" w:rsidRPr="003F477D" w:rsidRDefault="003605A7" w:rsidP="00E35A2B">
            <w:pPr>
              <w:spacing w:after="0" w:line="240" w:lineRule="auto"/>
              <w:rPr>
                <w:szCs w:val="22"/>
              </w:rPr>
            </w:pPr>
            <w:r>
              <w:rPr>
                <w:szCs w:val="22"/>
              </w:rPr>
              <w:t>22</w:t>
            </w:r>
          </w:p>
        </w:tc>
        <w:tc>
          <w:tcPr>
            <w:tcW w:w="1658" w:type="dxa"/>
            <w:tcBorders>
              <w:top w:val="nil"/>
              <w:left w:val="single" w:sz="12" w:space="0" w:color="auto"/>
              <w:bottom w:val="single" w:sz="6" w:space="0" w:color="auto"/>
              <w:right w:val="single" w:sz="4" w:space="0" w:color="auto"/>
            </w:tcBorders>
            <w:noWrap/>
            <w:vAlign w:val="center"/>
          </w:tcPr>
          <w:p w:rsidR="003605A7" w:rsidRPr="003F477D" w:rsidRDefault="003605A7" w:rsidP="003605A7">
            <w:pPr>
              <w:spacing w:after="0" w:line="240" w:lineRule="auto"/>
              <w:jc w:val="center"/>
              <w:rPr>
                <w:szCs w:val="22"/>
              </w:rPr>
            </w:pPr>
            <w:r w:rsidRPr="003F477D">
              <w:rPr>
                <w:szCs w:val="22"/>
              </w:rPr>
              <w:t>x</w:t>
            </w:r>
          </w:p>
        </w:tc>
        <w:tc>
          <w:tcPr>
            <w:tcW w:w="1002" w:type="dxa"/>
            <w:tcBorders>
              <w:top w:val="nil"/>
              <w:left w:val="nil"/>
              <w:bottom w:val="single" w:sz="6" w:space="0" w:color="auto"/>
              <w:right w:val="single" w:sz="4" w:space="0" w:color="auto"/>
            </w:tcBorders>
            <w:noWrap/>
            <w:vAlign w:val="center"/>
          </w:tcPr>
          <w:p w:rsidR="003605A7" w:rsidRPr="003F477D" w:rsidRDefault="003605A7" w:rsidP="003605A7">
            <w:pPr>
              <w:spacing w:after="0" w:line="240" w:lineRule="auto"/>
              <w:rPr>
                <w:szCs w:val="22"/>
              </w:rPr>
            </w:pPr>
            <w:r>
              <w:rPr>
                <w:szCs w:val="22"/>
              </w:rPr>
              <w:t>51 934</w:t>
            </w:r>
          </w:p>
        </w:tc>
        <w:tc>
          <w:tcPr>
            <w:tcW w:w="665" w:type="dxa"/>
            <w:tcBorders>
              <w:top w:val="nil"/>
              <w:left w:val="nil"/>
              <w:bottom w:val="single" w:sz="6" w:space="0" w:color="auto"/>
              <w:right w:val="single" w:sz="12" w:space="0" w:color="auto"/>
            </w:tcBorders>
            <w:noWrap/>
            <w:vAlign w:val="center"/>
          </w:tcPr>
          <w:p w:rsidR="003605A7" w:rsidRPr="003F477D" w:rsidRDefault="009F48C0" w:rsidP="00C77F54">
            <w:pPr>
              <w:spacing w:after="0" w:line="240" w:lineRule="auto"/>
              <w:rPr>
                <w:szCs w:val="22"/>
              </w:rPr>
            </w:pPr>
            <w:r>
              <w:rPr>
                <w:szCs w:val="22"/>
              </w:rPr>
              <w:t>22</w:t>
            </w:r>
          </w:p>
        </w:tc>
      </w:tr>
      <w:tr w:rsidR="003605A7" w:rsidRPr="003F477D" w:rsidTr="00445A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Daňovo neuznané náklady</w:t>
            </w:r>
          </w:p>
        </w:tc>
        <w:tc>
          <w:tcPr>
            <w:tcW w:w="1417"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EC7C5F" w:rsidP="0003344F">
            <w:pPr>
              <w:spacing w:after="0" w:line="240" w:lineRule="auto"/>
              <w:rPr>
                <w:szCs w:val="22"/>
              </w:rPr>
            </w:pPr>
            <w:r>
              <w:rPr>
                <w:szCs w:val="22"/>
              </w:rPr>
              <w:t>1 142 830</w:t>
            </w:r>
          </w:p>
        </w:tc>
        <w:tc>
          <w:tcPr>
            <w:tcW w:w="1079" w:type="dxa"/>
            <w:tcBorders>
              <w:top w:val="single" w:sz="6" w:space="0" w:color="auto"/>
              <w:left w:val="nil"/>
              <w:bottom w:val="single" w:sz="6" w:space="0" w:color="auto"/>
              <w:right w:val="single" w:sz="4" w:space="0" w:color="auto"/>
            </w:tcBorders>
            <w:noWrap/>
            <w:vAlign w:val="center"/>
          </w:tcPr>
          <w:p w:rsidR="003605A7" w:rsidRPr="003F477D" w:rsidRDefault="00EC7C5F" w:rsidP="00E35A2B">
            <w:pPr>
              <w:spacing w:after="0" w:line="240" w:lineRule="auto"/>
              <w:rPr>
                <w:szCs w:val="22"/>
              </w:rPr>
            </w:pPr>
            <w:r>
              <w:rPr>
                <w:szCs w:val="22"/>
              </w:rPr>
              <w:t>251 423</w:t>
            </w:r>
          </w:p>
        </w:tc>
        <w:tc>
          <w:tcPr>
            <w:tcW w:w="665" w:type="dxa"/>
            <w:tcBorders>
              <w:top w:val="single" w:sz="6" w:space="0" w:color="auto"/>
              <w:left w:val="nil"/>
              <w:bottom w:val="single" w:sz="6"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3605A7" w:rsidP="003605A7">
            <w:pPr>
              <w:spacing w:after="0" w:line="240" w:lineRule="auto"/>
              <w:rPr>
                <w:szCs w:val="22"/>
              </w:rPr>
            </w:pPr>
            <w:r>
              <w:rPr>
                <w:szCs w:val="22"/>
              </w:rPr>
              <w:t>1 088 072</w:t>
            </w:r>
          </w:p>
        </w:tc>
        <w:tc>
          <w:tcPr>
            <w:tcW w:w="1002" w:type="dxa"/>
            <w:tcBorders>
              <w:top w:val="single" w:sz="6" w:space="0" w:color="auto"/>
              <w:left w:val="nil"/>
              <w:bottom w:val="single" w:sz="6" w:space="0" w:color="auto"/>
              <w:right w:val="single" w:sz="4" w:space="0" w:color="auto"/>
            </w:tcBorders>
            <w:noWrap/>
            <w:vAlign w:val="center"/>
          </w:tcPr>
          <w:p w:rsidR="003605A7" w:rsidRPr="003F477D" w:rsidRDefault="003605A7" w:rsidP="003605A7">
            <w:pPr>
              <w:spacing w:after="0" w:line="240" w:lineRule="auto"/>
              <w:rPr>
                <w:szCs w:val="22"/>
              </w:rPr>
            </w:pPr>
            <w:r>
              <w:rPr>
                <w:szCs w:val="22"/>
              </w:rPr>
              <w:t>239 376</w:t>
            </w:r>
          </w:p>
        </w:tc>
        <w:tc>
          <w:tcPr>
            <w:tcW w:w="665" w:type="dxa"/>
            <w:tcBorders>
              <w:top w:val="single" w:sz="6" w:space="0" w:color="auto"/>
              <w:left w:val="nil"/>
              <w:bottom w:val="single" w:sz="6"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445A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Výnosy nepodliehajúce dani</w:t>
            </w:r>
          </w:p>
        </w:tc>
        <w:tc>
          <w:tcPr>
            <w:tcW w:w="1417"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EC7C5F" w:rsidP="0003344F">
            <w:pPr>
              <w:spacing w:after="0" w:line="240" w:lineRule="auto"/>
              <w:rPr>
                <w:szCs w:val="22"/>
              </w:rPr>
            </w:pPr>
            <w:r>
              <w:rPr>
                <w:szCs w:val="22"/>
              </w:rPr>
              <w:t>390 388</w:t>
            </w:r>
          </w:p>
        </w:tc>
        <w:tc>
          <w:tcPr>
            <w:tcW w:w="1079" w:type="dxa"/>
            <w:tcBorders>
              <w:top w:val="single" w:sz="6" w:space="0" w:color="auto"/>
              <w:left w:val="nil"/>
              <w:bottom w:val="single" w:sz="6" w:space="0" w:color="auto"/>
              <w:right w:val="single" w:sz="4" w:space="0" w:color="auto"/>
            </w:tcBorders>
            <w:noWrap/>
            <w:vAlign w:val="center"/>
          </w:tcPr>
          <w:p w:rsidR="003605A7" w:rsidRPr="003F477D" w:rsidRDefault="00EC7C5F" w:rsidP="00E35A2B">
            <w:pPr>
              <w:spacing w:after="0" w:line="240" w:lineRule="auto"/>
              <w:rPr>
                <w:szCs w:val="22"/>
              </w:rPr>
            </w:pPr>
            <w:r>
              <w:rPr>
                <w:szCs w:val="22"/>
              </w:rPr>
              <w:t>85 885</w:t>
            </w:r>
          </w:p>
        </w:tc>
        <w:tc>
          <w:tcPr>
            <w:tcW w:w="665" w:type="dxa"/>
            <w:tcBorders>
              <w:top w:val="single" w:sz="6" w:space="0" w:color="auto"/>
              <w:left w:val="nil"/>
              <w:bottom w:val="single" w:sz="6"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3605A7" w:rsidP="003605A7">
            <w:pPr>
              <w:spacing w:after="0" w:line="240" w:lineRule="auto"/>
              <w:rPr>
                <w:szCs w:val="22"/>
              </w:rPr>
            </w:pPr>
            <w:r>
              <w:rPr>
                <w:szCs w:val="22"/>
              </w:rPr>
              <w:t>130 521</w:t>
            </w:r>
          </w:p>
        </w:tc>
        <w:tc>
          <w:tcPr>
            <w:tcW w:w="1002" w:type="dxa"/>
            <w:tcBorders>
              <w:top w:val="single" w:sz="6" w:space="0" w:color="auto"/>
              <w:left w:val="nil"/>
              <w:bottom w:val="single" w:sz="6" w:space="0" w:color="auto"/>
              <w:right w:val="single" w:sz="4" w:space="0" w:color="auto"/>
            </w:tcBorders>
            <w:noWrap/>
            <w:vAlign w:val="center"/>
          </w:tcPr>
          <w:p w:rsidR="003605A7" w:rsidRPr="003F477D" w:rsidRDefault="003605A7" w:rsidP="003605A7">
            <w:pPr>
              <w:spacing w:after="0" w:line="240" w:lineRule="auto"/>
              <w:rPr>
                <w:szCs w:val="22"/>
              </w:rPr>
            </w:pPr>
            <w:r>
              <w:rPr>
                <w:szCs w:val="22"/>
              </w:rPr>
              <w:t>28 715</w:t>
            </w:r>
          </w:p>
        </w:tc>
        <w:tc>
          <w:tcPr>
            <w:tcW w:w="665" w:type="dxa"/>
            <w:tcBorders>
              <w:top w:val="single" w:sz="6" w:space="0" w:color="auto"/>
              <w:left w:val="nil"/>
              <w:bottom w:val="single" w:sz="6"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D01AF3">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605A7" w:rsidRPr="003F477D" w:rsidRDefault="003605A7" w:rsidP="000A4A5A">
            <w:pPr>
              <w:spacing w:after="0" w:line="240" w:lineRule="auto"/>
              <w:rPr>
                <w:szCs w:val="22"/>
              </w:rPr>
            </w:pPr>
            <w:r>
              <w:rPr>
                <w:szCs w:val="22"/>
              </w:rPr>
              <w:t>Vplyv nevykázanej odloženej daňovej pohľadávky</w:t>
            </w:r>
          </w:p>
        </w:tc>
        <w:tc>
          <w:tcPr>
            <w:tcW w:w="1417"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3605A7" w:rsidP="0003344F">
            <w:pPr>
              <w:spacing w:after="0" w:line="240" w:lineRule="auto"/>
              <w:rPr>
                <w:szCs w:val="22"/>
              </w:rPr>
            </w:pPr>
          </w:p>
        </w:tc>
        <w:tc>
          <w:tcPr>
            <w:tcW w:w="1079" w:type="dxa"/>
            <w:tcBorders>
              <w:top w:val="single" w:sz="6" w:space="0" w:color="auto"/>
              <w:left w:val="nil"/>
              <w:bottom w:val="single" w:sz="6" w:space="0" w:color="auto"/>
              <w:right w:val="single" w:sz="4" w:space="0" w:color="auto"/>
            </w:tcBorders>
            <w:noWrap/>
            <w:vAlign w:val="center"/>
          </w:tcPr>
          <w:p w:rsidR="003605A7" w:rsidRPr="003F477D" w:rsidRDefault="003605A7"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605A7" w:rsidRPr="003F477D" w:rsidRDefault="003605A7" w:rsidP="00E35A2B">
            <w:pPr>
              <w:spacing w:after="0" w:line="240" w:lineRule="auto"/>
              <w:rPr>
                <w:szCs w:val="22"/>
              </w:rPr>
            </w:pPr>
          </w:p>
        </w:tc>
        <w:tc>
          <w:tcPr>
            <w:tcW w:w="1658" w:type="dxa"/>
            <w:tcBorders>
              <w:top w:val="single" w:sz="6" w:space="0" w:color="auto"/>
              <w:left w:val="single" w:sz="12" w:space="0" w:color="auto"/>
              <w:bottom w:val="single" w:sz="6" w:space="0" w:color="auto"/>
              <w:right w:val="single" w:sz="4" w:space="0" w:color="auto"/>
            </w:tcBorders>
            <w:noWrap/>
            <w:vAlign w:val="center"/>
          </w:tcPr>
          <w:p w:rsidR="003605A7" w:rsidRPr="003F477D" w:rsidRDefault="003605A7" w:rsidP="003605A7">
            <w:pPr>
              <w:spacing w:after="0" w:line="240" w:lineRule="auto"/>
              <w:rPr>
                <w:szCs w:val="22"/>
              </w:rPr>
            </w:pPr>
          </w:p>
        </w:tc>
        <w:tc>
          <w:tcPr>
            <w:tcW w:w="1002" w:type="dxa"/>
            <w:tcBorders>
              <w:top w:val="single" w:sz="6" w:space="0" w:color="auto"/>
              <w:left w:val="nil"/>
              <w:bottom w:val="single" w:sz="6" w:space="0" w:color="auto"/>
              <w:right w:val="single" w:sz="4" w:space="0" w:color="auto"/>
            </w:tcBorders>
            <w:noWrap/>
            <w:vAlign w:val="center"/>
          </w:tcPr>
          <w:p w:rsidR="003605A7" w:rsidRPr="003F477D" w:rsidRDefault="003605A7" w:rsidP="003605A7">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445AD6">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Umorenie daňovej straty</w:t>
            </w:r>
          </w:p>
        </w:tc>
        <w:tc>
          <w:tcPr>
            <w:tcW w:w="1417" w:type="dxa"/>
            <w:tcBorders>
              <w:top w:val="single" w:sz="6" w:space="0" w:color="auto"/>
              <w:left w:val="single" w:sz="12" w:space="0" w:color="auto"/>
              <w:bottom w:val="single" w:sz="4" w:space="0" w:color="auto"/>
              <w:right w:val="single" w:sz="4" w:space="0" w:color="auto"/>
            </w:tcBorders>
            <w:noWrap/>
            <w:vAlign w:val="center"/>
            <w:hideMark/>
          </w:tcPr>
          <w:p w:rsidR="003605A7" w:rsidRPr="003F477D" w:rsidRDefault="003605A7" w:rsidP="0003344F">
            <w:pPr>
              <w:spacing w:after="0" w:line="240" w:lineRule="auto"/>
              <w:rPr>
                <w:szCs w:val="22"/>
              </w:rPr>
            </w:pPr>
          </w:p>
        </w:tc>
        <w:tc>
          <w:tcPr>
            <w:tcW w:w="1079" w:type="dxa"/>
            <w:tcBorders>
              <w:top w:val="single" w:sz="6" w:space="0" w:color="auto"/>
              <w:left w:val="nil"/>
              <w:bottom w:val="single" w:sz="4" w:space="0" w:color="auto"/>
              <w:right w:val="single" w:sz="4" w:space="0" w:color="auto"/>
            </w:tcBorders>
            <w:noWrap/>
            <w:vAlign w:val="center"/>
            <w:hideMark/>
          </w:tcPr>
          <w:p w:rsidR="003605A7" w:rsidRPr="003F477D" w:rsidRDefault="003605A7"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single" w:sz="6" w:space="0" w:color="auto"/>
              <w:left w:val="single" w:sz="12" w:space="0" w:color="auto"/>
              <w:bottom w:val="single" w:sz="4" w:space="0" w:color="auto"/>
              <w:right w:val="single" w:sz="4" w:space="0" w:color="auto"/>
            </w:tcBorders>
            <w:noWrap/>
            <w:vAlign w:val="center"/>
          </w:tcPr>
          <w:p w:rsidR="003605A7" w:rsidRPr="003F477D" w:rsidRDefault="003605A7" w:rsidP="003605A7">
            <w:pPr>
              <w:spacing w:after="0" w:line="240" w:lineRule="auto"/>
              <w:rPr>
                <w:szCs w:val="22"/>
              </w:rPr>
            </w:pPr>
          </w:p>
        </w:tc>
        <w:tc>
          <w:tcPr>
            <w:tcW w:w="1002" w:type="dxa"/>
            <w:tcBorders>
              <w:top w:val="single" w:sz="6" w:space="0" w:color="auto"/>
              <w:left w:val="nil"/>
              <w:bottom w:val="single" w:sz="4" w:space="0" w:color="auto"/>
              <w:right w:val="single" w:sz="4" w:space="0" w:color="auto"/>
            </w:tcBorders>
            <w:noWrap/>
            <w:vAlign w:val="center"/>
          </w:tcPr>
          <w:p w:rsidR="003605A7" w:rsidRPr="003F477D" w:rsidRDefault="003605A7" w:rsidP="003605A7">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605A7" w:rsidRPr="009C21AB" w:rsidRDefault="003605A7" w:rsidP="0003344F">
            <w:pPr>
              <w:spacing w:after="0" w:line="240" w:lineRule="auto"/>
              <w:rPr>
                <w:szCs w:val="22"/>
              </w:rPr>
            </w:pPr>
            <w:r w:rsidRPr="009C21AB">
              <w:rPr>
                <w:szCs w:val="22"/>
              </w:rPr>
              <w:t>Zmena sadzby dane</w:t>
            </w:r>
          </w:p>
        </w:tc>
        <w:tc>
          <w:tcPr>
            <w:tcW w:w="1417" w:type="dxa"/>
            <w:tcBorders>
              <w:top w:val="nil"/>
              <w:left w:val="single" w:sz="12" w:space="0" w:color="auto"/>
              <w:bottom w:val="single" w:sz="4" w:space="0" w:color="auto"/>
              <w:right w:val="single" w:sz="4" w:space="0" w:color="auto"/>
            </w:tcBorders>
            <w:noWrap/>
            <w:vAlign w:val="center"/>
          </w:tcPr>
          <w:p w:rsidR="003605A7" w:rsidRPr="009C21AB" w:rsidRDefault="003605A7"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3605A7" w:rsidRPr="009C21AB" w:rsidRDefault="003605A7"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605A7" w:rsidRPr="009C21AB" w:rsidRDefault="003605A7"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3605A7" w:rsidRPr="009C21AB" w:rsidRDefault="003605A7" w:rsidP="003605A7">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3605A7" w:rsidRPr="009C21AB" w:rsidRDefault="003605A7" w:rsidP="003605A7">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605A7" w:rsidRPr="009C21AB" w:rsidRDefault="003605A7" w:rsidP="00C77F54">
            <w:pPr>
              <w:spacing w:after="0" w:line="240" w:lineRule="auto"/>
              <w:rPr>
                <w:szCs w:val="22"/>
              </w:rPr>
            </w:pPr>
          </w:p>
        </w:tc>
      </w:tr>
      <w:tr w:rsidR="003605A7" w:rsidRPr="009C21AB" w:rsidTr="00D01AF3">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605A7" w:rsidRPr="009C21AB" w:rsidRDefault="003605A7" w:rsidP="0003344F">
            <w:pPr>
              <w:spacing w:after="0" w:line="240" w:lineRule="auto"/>
              <w:rPr>
                <w:szCs w:val="22"/>
              </w:rPr>
            </w:pPr>
            <w:r w:rsidRPr="009C21AB">
              <w:rPr>
                <w:szCs w:val="22"/>
              </w:rPr>
              <w:t>Iné</w:t>
            </w:r>
          </w:p>
        </w:tc>
        <w:tc>
          <w:tcPr>
            <w:tcW w:w="1417" w:type="dxa"/>
            <w:tcBorders>
              <w:top w:val="nil"/>
              <w:left w:val="single" w:sz="12" w:space="0" w:color="auto"/>
              <w:bottom w:val="single" w:sz="4" w:space="0" w:color="auto"/>
              <w:right w:val="single" w:sz="4" w:space="0" w:color="auto"/>
            </w:tcBorders>
            <w:noWrap/>
            <w:vAlign w:val="center"/>
          </w:tcPr>
          <w:p w:rsidR="003605A7" w:rsidRPr="009C21AB" w:rsidRDefault="003605A7" w:rsidP="0003344F">
            <w:pPr>
              <w:spacing w:after="0" w:line="240" w:lineRule="auto"/>
              <w:rPr>
                <w:szCs w:val="22"/>
              </w:rPr>
            </w:pPr>
          </w:p>
        </w:tc>
        <w:tc>
          <w:tcPr>
            <w:tcW w:w="1079" w:type="dxa"/>
            <w:tcBorders>
              <w:top w:val="nil"/>
              <w:left w:val="nil"/>
              <w:bottom w:val="single" w:sz="4" w:space="0" w:color="auto"/>
              <w:right w:val="single" w:sz="4" w:space="0" w:color="auto"/>
            </w:tcBorders>
            <w:noWrap/>
            <w:vAlign w:val="center"/>
          </w:tcPr>
          <w:p w:rsidR="003605A7" w:rsidRPr="009C21AB" w:rsidRDefault="003605A7"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605A7" w:rsidRPr="009C21AB" w:rsidRDefault="003605A7"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3605A7" w:rsidRPr="009C21AB" w:rsidRDefault="003605A7" w:rsidP="003605A7">
            <w:pPr>
              <w:spacing w:after="0" w:line="240" w:lineRule="auto"/>
              <w:rPr>
                <w:szCs w:val="22"/>
              </w:rPr>
            </w:pPr>
          </w:p>
        </w:tc>
        <w:tc>
          <w:tcPr>
            <w:tcW w:w="1002" w:type="dxa"/>
            <w:tcBorders>
              <w:top w:val="nil"/>
              <w:left w:val="nil"/>
              <w:bottom w:val="single" w:sz="4" w:space="0" w:color="auto"/>
              <w:right w:val="single" w:sz="4" w:space="0" w:color="auto"/>
            </w:tcBorders>
            <w:noWrap/>
            <w:vAlign w:val="center"/>
          </w:tcPr>
          <w:p w:rsidR="003605A7" w:rsidRPr="009C21AB" w:rsidRDefault="003605A7" w:rsidP="003605A7">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605A7" w:rsidRPr="009C21AB" w:rsidRDefault="003605A7" w:rsidP="00C77F54">
            <w:pPr>
              <w:spacing w:after="0" w:line="240" w:lineRule="auto"/>
              <w:rPr>
                <w:szCs w:val="22"/>
              </w:rPr>
            </w:pPr>
          </w:p>
        </w:tc>
      </w:tr>
      <w:tr w:rsidR="003605A7" w:rsidRPr="003F477D" w:rsidTr="00445A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Spolu</w:t>
            </w:r>
          </w:p>
        </w:tc>
        <w:tc>
          <w:tcPr>
            <w:tcW w:w="1417" w:type="dxa"/>
            <w:tcBorders>
              <w:top w:val="nil"/>
              <w:left w:val="single" w:sz="12" w:space="0" w:color="auto"/>
              <w:bottom w:val="single" w:sz="4" w:space="0" w:color="auto"/>
              <w:right w:val="single" w:sz="4" w:space="0" w:color="auto"/>
            </w:tcBorders>
            <w:noWrap/>
            <w:vAlign w:val="center"/>
            <w:hideMark/>
          </w:tcPr>
          <w:p w:rsidR="003605A7" w:rsidRPr="003F477D" w:rsidRDefault="00EC7C5F" w:rsidP="0003344F">
            <w:pPr>
              <w:spacing w:after="0" w:line="240" w:lineRule="auto"/>
              <w:rPr>
                <w:szCs w:val="22"/>
              </w:rPr>
            </w:pPr>
            <w:r>
              <w:rPr>
                <w:szCs w:val="22"/>
              </w:rPr>
              <w:t>939 950</w:t>
            </w:r>
          </w:p>
        </w:tc>
        <w:tc>
          <w:tcPr>
            <w:tcW w:w="1079" w:type="dxa"/>
            <w:tcBorders>
              <w:top w:val="nil"/>
              <w:left w:val="nil"/>
              <w:bottom w:val="single" w:sz="4" w:space="0" w:color="auto"/>
              <w:right w:val="single" w:sz="4" w:space="0" w:color="auto"/>
            </w:tcBorders>
            <w:noWrap/>
            <w:vAlign w:val="center"/>
            <w:hideMark/>
          </w:tcPr>
          <w:p w:rsidR="003605A7" w:rsidRPr="003F477D" w:rsidRDefault="003605A7"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3605A7" w:rsidRPr="003F477D" w:rsidRDefault="003605A7" w:rsidP="003605A7">
            <w:pPr>
              <w:spacing w:after="0" w:line="240" w:lineRule="auto"/>
              <w:rPr>
                <w:szCs w:val="22"/>
              </w:rPr>
            </w:pPr>
            <w:r>
              <w:rPr>
                <w:szCs w:val="22"/>
              </w:rPr>
              <w:t>1 193 615</w:t>
            </w:r>
          </w:p>
        </w:tc>
        <w:tc>
          <w:tcPr>
            <w:tcW w:w="1002" w:type="dxa"/>
            <w:tcBorders>
              <w:top w:val="nil"/>
              <w:left w:val="nil"/>
              <w:bottom w:val="single" w:sz="4" w:space="0" w:color="auto"/>
              <w:right w:val="single" w:sz="4" w:space="0" w:color="auto"/>
            </w:tcBorders>
            <w:noWrap/>
            <w:vAlign w:val="center"/>
          </w:tcPr>
          <w:p w:rsidR="003605A7" w:rsidRPr="003F477D" w:rsidRDefault="003605A7" w:rsidP="003605A7">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3605A7">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Splatná daň z príjmov</w:t>
            </w:r>
          </w:p>
        </w:tc>
        <w:tc>
          <w:tcPr>
            <w:tcW w:w="1417" w:type="dxa"/>
            <w:tcBorders>
              <w:top w:val="nil"/>
              <w:left w:val="single" w:sz="12" w:space="0" w:color="auto"/>
              <w:bottom w:val="single" w:sz="4" w:space="0" w:color="auto"/>
              <w:right w:val="single" w:sz="4"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1079" w:type="dxa"/>
            <w:tcBorders>
              <w:top w:val="nil"/>
              <w:left w:val="nil"/>
              <w:bottom w:val="single" w:sz="4" w:space="0" w:color="auto"/>
              <w:right w:val="single" w:sz="4" w:space="0" w:color="auto"/>
            </w:tcBorders>
            <w:noWrap/>
            <w:vAlign w:val="center"/>
          </w:tcPr>
          <w:p w:rsidR="003605A7" w:rsidRPr="00983404" w:rsidRDefault="00EC7C5F" w:rsidP="00E35A2B">
            <w:pPr>
              <w:spacing w:after="0" w:line="240" w:lineRule="auto"/>
              <w:rPr>
                <w:color w:val="000000" w:themeColor="text1"/>
                <w:szCs w:val="22"/>
              </w:rPr>
            </w:pPr>
            <w:r w:rsidRPr="00983404">
              <w:rPr>
                <w:color w:val="000000" w:themeColor="text1"/>
                <w:szCs w:val="22"/>
              </w:rPr>
              <w:t>206 789</w:t>
            </w:r>
          </w:p>
        </w:tc>
        <w:tc>
          <w:tcPr>
            <w:tcW w:w="665" w:type="dxa"/>
            <w:tcBorders>
              <w:top w:val="nil"/>
              <w:left w:val="nil"/>
              <w:bottom w:val="single" w:sz="4"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nil"/>
              <w:left w:val="single" w:sz="12" w:space="0" w:color="auto"/>
              <w:bottom w:val="single" w:sz="4" w:space="0" w:color="auto"/>
              <w:right w:val="single" w:sz="4" w:space="0" w:color="auto"/>
            </w:tcBorders>
            <w:noWrap/>
            <w:vAlign w:val="center"/>
          </w:tcPr>
          <w:p w:rsidR="003605A7" w:rsidRPr="003F477D" w:rsidRDefault="003605A7" w:rsidP="003605A7">
            <w:pPr>
              <w:spacing w:after="0" w:line="240" w:lineRule="auto"/>
              <w:jc w:val="center"/>
              <w:rPr>
                <w:szCs w:val="22"/>
              </w:rPr>
            </w:pPr>
            <w:r w:rsidRPr="003F477D">
              <w:rPr>
                <w:szCs w:val="22"/>
              </w:rPr>
              <w:t>x</w:t>
            </w:r>
          </w:p>
        </w:tc>
        <w:tc>
          <w:tcPr>
            <w:tcW w:w="1002" w:type="dxa"/>
            <w:tcBorders>
              <w:top w:val="nil"/>
              <w:left w:val="nil"/>
              <w:bottom w:val="single" w:sz="4" w:space="0" w:color="auto"/>
              <w:right w:val="single" w:sz="4" w:space="0" w:color="auto"/>
            </w:tcBorders>
            <w:noWrap/>
            <w:vAlign w:val="center"/>
          </w:tcPr>
          <w:p w:rsidR="003605A7" w:rsidRPr="003F477D" w:rsidRDefault="003605A7" w:rsidP="003605A7">
            <w:pPr>
              <w:spacing w:after="0" w:line="240" w:lineRule="auto"/>
              <w:rPr>
                <w:szCs w:val="22"/>
              </w:rPr>
            </w:pPr>
            <w:r>
              <w:rPr>
                <w:szCs w:val="22"/>
              </w:rPr>
              <w:t>262 596</w:t>
            </w:r>
          </w:p>
        </w:tc>
        <w:tc>
          <w:tcPr>
            <w:tcW w:w="665" w:type="dxa"/>
            <w:tcBorders>
              <w:top w:val="nil"/>
              <w:left w:val="nil"/>
              <w:bottom w:val="single" w:sz="4"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3605A7">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Odložená daň z príjmov</w:t>
            </w:r>
          </w:p>
        </w:tc>
        <w:tc>
          <w:tcPr>
            <w:tcW w:w="1417" w:type="dxa"/>
            <w:tcBorders>
              <w:top w:val="single" w:sz="4" w:space="0" w:color="auto"/>
              <w:left w:val="single" w:sz="12" w:space="0" w:color="auto"/>
              <w:bottom w:val="single" w:sz="4" w:space="0" w:color="auto"/>
              <w:right w:val="single" w:sz="4"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1079" w:type="dxa"/>
            <w:tcBorders>
              <w:top w:val="single" w:sz="4" w:space="0" w:color="auto"/>
              <w:left w:val="nil"/>
              <w:bottom w:val="single" w:sz="4" w:space="0" w:color="auto"/>
              <w:right w:val="single" w:sz="4" w:space="0" w:color="auto"/>
            </w:tcBorders>
            <w:noWrap/>
            <w:vAlign w:val="center"/>
          </w:tcPr>
          <w:p w:rsidR="003605A7" w:rsidRPr="00983404" w:rsidRDefault="00983404" w:rsidP="00E35A2B">
            <w:pPr>
              <w:spacing w:after="0" w:line="240" w:lineRule="auto"/>
              <w:rPr>
                <w:color w:val="000000" w:themeColor="text1"/>
                <w:szCs w:val="22"/>
              </w:rPr>
            </w:pPr>
            <w:r w:rsidRPr="00983404">
              <w:rPr>
                <w:color w:val="000000" w:themeColor="text1"/>
                <w:szCs w:val="22"/>
              </w:rPr>
              <w:t>-136 744</w:t>
            </w:r>
          </w:p>
        </w:tc>
        <w:tc>
          <w:tcPr>
            <w:tcW w:w="665" w:type="dxa"/>
            <w:tcBorders>
              <w:top w:val="single" w:sz="4" w:space="0" w:color="auto"/>
              <w:left w:val="nil"/>
              <w:bottom w:val="single" w:sz="4"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single" w:sz="4" w:space="0" w:color="auto"/>
              <w:left w:val="single" w:sz="12" w:space="0" w:color="auto"/>
              <w:bottom w:val="single" w:sz="4" w:space="0" w:color="auto"/>
              <w:right w:val="single" w:sz="4" w:space="0" w:color="auto"/>
            </w:tcBorders>
            <w:noWrap/>
            <w:vAlign w:val="center"/>
          </w:tcPr>
          <w:p w:rsidR="003605A7" w:rsidRPr="003F477D" w:rsidRDefault="003605A7" w:rsidP="003605A7">
            <w:pPr>
              <w:spacing w:after="0" w:line="240" w:lineRule="auto"/>
              <w:jc w:val="center"/>
              <w:rPr>
                <w:szCs w:val="22"/>
              </w:rPr>
            </w:pPr>
            <w:r w:rsidRPr="003F477D">
              <w:rPr>
                <w:szCs w:val="22"/>
              </w:rPr>
              <w:t>x</w:t>
            </w:r>
          </w:p>
        </w:tc>
        <w:tc>
          <w:tcPr>
            <w:tcW w:w="1002" w:type="dxa"/>
            <w:tcBorders>
              <w:top w:val="single" w:sz="4" w:space="0" w:color="auto"/>
              <w:left w:val="nil"/>
              <w:bottom w:val="single" w:sz="4" w:space="0" w:color="auto"/>
              <w:right w:val="single" w:sz="4" w:space="0" w:color="auto"/>
            </w:tcBorders>
            <w:noWrap/>
            <w:vAlign w:val="center"/>
          </w:tcPr>
          <w:p w:rsidR="003605A7" w:rsidRPr="003F477D" w:rsidRDefault="003605A7" w:rsidP="003605A7">
            <w:pPr>
              <w:spacing w:after="0" w:line="240" w:lineRule="auto"/>
              <w:rPr>
                <w:szCs w:val="22"/>
              </w:rPr>
            </w:pPr>
            <w:r>
              <w:rPr>
                <w:szCs w:val="22"/>
              </w:rPr>
              <w:t>-134 663</w:t>
            </w:r>
          </w:p>
        </w:tc>
        <w:tc>
          <w:tcPr>
            <w:tcW w:w="665" w:type="dxa"/>
            <w:tcBorders>
              <w:top w:val="single" w:sz="4" w:space="0" w:color="auto"/>
              <w:left w:val="nil"/>
              <w:bottom w:val="single" w:sz="4" w:space="0" w:color="auto"/>
              <w:right w:val="single" w:sz="12" w:space="0" w:color="auto"/>
            </w:tcBorders>
            <w:noWrap/>
            <w:vAlign w:val="center"/>
          </w:tcPr>
          <w:p w:rsidR="003605A7" w:rsidRPr="003F477D" w:rsidRDefault="003605A7" w:rsidP="00C77F54">
            <w:pPr>
              <w:spacing w:after="0" w:line="240" w:lineRule="auto"/>
              <w:rPr>
                <w:szCs w:val="22"/>
              </w:rPr>
            </w:pPr>
          </w:p>
        </w:tc>
      </w:tr>
      <w:tr w:rsidR="003605A7" w:rsidRPr="003F477D" w:rsidTr="003605A7">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605A7" w:rsidRPr="003F477D" w:rsidRDefault="003605A7" w:rsidP="0003344F">
            <w:pPr>
              <w:spacing w:after="0" w:line="240" w:lineRule="auto"/>
              <w:rPr>
                <w:szCs w:val="22"/>
              </w:rPr>
            </w:pPr>
            <w:r w:rsidRPr="003F477D">
              <w:rPr>
                <w:szCs w:val="22"/>
              </w:rPr>
              <w:t xml:space="preserve">Celková daň z príjmov </w:t>
            </w:r>
          </w:p>
        </w:tc>
        <w:tc>
          <w:tcPr>
            <w:tcW w:w="1417" w:type="dxa"/>
            <w:tcBorders>
              <w:top w:val="nil"/>
              <w:left w:val="single" w:sz="12" w:space="0" w:color="auto"/>
              <w:bottom w:val="single" w:sz="12" w:space="0" w:color="auto"/>
              <w:right w:val="single" w:sz="4" w:space="0" w:color="auto"/>
            </w:tcBorders>
            <w:noWrap/>
            <w:vAlign w:val="center"/>
            <w:hideMark/>
          </w:tcPr>
          <w:p w:rsidR="003605A7" w:rsidRPr="003F477D" w:rsidRDefault="003605A7" w:rsidP="0003344F">
            <w:pPr>
              <w:spacing w:after="0" w:line="240" w:lineRule="auto"/>
              <w:jc w:val="center"/>
              <w:rPr>
                <w:szCs w:val="22"/>
              </w:rPr>
            </w:pPr>
            <w:r w:rsidRPr="003F477D">
              <w:rPr>
                <w:szCs w:val="22"/>
              </w:rPr>
              <w:t>x</w:t>
            </w:r>
          </w:p>
        </w:tc>
        <w:tc>
          <w:tcPr>
            <w:tcW w:w="1079" w:type="dxa"/>
            <w:tcBorders>
              <w:top w:val="nil"/>
              <w:left w:val="nil"/>
              <w:bottom w:val="single" w:sz="12" w:space="0" w:color="auto"/>
              <w:right w:val="single" w:sz="4" w:space="0" w:color="auto"/>
            </w:tcBorders>
            <w:noWrap/>
            <w:vAlign w:val="center"/>
          </w:tcPr>
          <w:p w:rsidR="003605A7" w:rsidRPr="00983404" w:rsidRDefault="009F48C0" w:rsidP="00E35A2B">
            <w:pPr>
              <w:spacing w:after="0" w:line="240" w:lineRule="auto"/>
              <w:rPr>
                <w:color w:val="000000" w:themeColor="text1"/>
                <w:szCs w:val="22"/>
              </w:rPr>
            </w:pPr>
            <w:r>
              <w:rPr>
                <w:color w:val="000000" w:themeColor="text1"/>
                <w:szCs w:val="22"/>
              </w:rPr>
              <w:t>70 045</w:t>
            </w:r>
          </w:p>
        </w:tc>
        <w:tc>
          <w:tcPr>
            <w:tcW w:w="665" w:type="dxa"/>
            <w:tcBorders>
              <w:top w:val="nil"/>
              <w:left w:val="nil"/>
              <w:bottom w:val="single" w:sz="12" w:space="0" w:color="auto"/>
              <w:right w:val="single" w:sz="12" w:space="0" w:color="auto"/>
            </w:tcBorders>
            <w:noWrap/>
            <w:vAlign w:val="center"/>
            <w:hideMark/>
          </w:tcPr>
          <w:p w:rsidR="003605A7" w:rsidRPr="003F477D" w:rsidRDefault="003605A7" w:rsidP="00E35A2B">
            <w:pPr>
              <w:spacing w:after="0" w:line="240" w:lineRule="auto"/>
              <w:rPr>
                <w:szCs w:val="22"/>
              </w:rPr>
            </w:pPr>
          </w:p>
        </w:tc>
        <w:tc>
          <w:tcPr>
            <w:tcW w:w="1658" w:type="dxa"/>
            <w:tcBorders>
              <w:top w:val="nil"/>
              <w:left w:val="single" w:sz="12" w:space="0" w:color="auto"/>
              <w:bottom w:val="single" w:sz="12" w:space="0" w:color="auto"/>
              <w:right w:val="single" w:sz="4" w:space="0" w:color="auto"/>
            </w:tcBorders>
            <w:noWrap/>
            <w:vAlign w:val="center"/>
          </w:tcPr>
          <w:p w:rsidR="003605A7" w:rsidRPr="003F477D" w:rsidRDefault="003605A7" w:rsidP="003605A7">
            <w:pPr>
              <w:spacing w:after="0" w:line="240" w:lineRule="auto"/>
              <w:jc w:val="center"/>
              <w:rPr>
                <w:szCs w:val="22"/>
              </w:rPr>
            </w:pPr>
            <w:r w:rsidRPr="003F477D">
              <w:rPr>
                <w:szCs w:val="22"/>
              </w:rPr>
              <w:t>x</w:t>
            </w:r>
          </w:p>
        </w:tc>
        <w:tc>
          <w:tcPr>
            <w:tcW w:w="1002" w:type="dxa"/>
            <w:tcBorders>
              <w:top w:val="nil"/>
              <w:left w:val="nil"/>
              <w:bottom w:val="single" w:sz="12" w:space="0" w:color="auto"/>
              <w:right w:val="single" w:sz="4" w:space="0" w:color="auto"/>
            </w:tcBorders>
            <w:noWrap/>
            <w:vAlign w:val="center"/>
          </w:tcPr>
          <w:p w:rsidR="003605A7" w:rsidRPr="003F477D" w:rsidRDefault="003605A7" w:rsidP="003605A7">
            <w:pPr>
              <w:spacing w:after="0" w:line="240" w:lineRule="auto"/>
              <w:rPr>
                <w:szCs w:val="22"/>
              </w:rPr>
            </w:pPr>
            <w:r>
              <w:rPr>
                <w:szCs w:val="22"/>
              </w:rPr>
              <w:t>127 933</w:t>
            </w:r>
          </w:p>
        </w:tc>
        <w:tc>
          <w:tcPr>
            <w:tcW w:w="665" w:type="dxa"/>
            <w:tcBorders>
              <w:top w:val="nil"/>
              <w:left w:val="nil"/>
              <w:bottom w:val="single" w:sz="12" w:space="0" w:color="auto"/>
              <w:right w:val="single" w:sz="12" w:space="0" w:color="auto"/>
            </w:tcBorders>
            <w:noWrap/>
            <w:vAlign w:val="center"/>
          </w:tcPr>
          <w:p w:rsidR="003605A7" w:rsidRPr="003F477D" w:rsidRDefault="003605A7" w:rsidP="00C77F54">
            <w:pPr>
              <w:spacing w:after="0" w:line="240" w:lineRule="auto"/>
              <w:rPr>
                <w:szCs w:val="22"/>
              </w:rPr>
            </w:pPr>
          </w:p>
        </w:tc>
      </w:tr>
    </w:tbl>
    <w:p w:rsidR="003605A7" w:rsidRDefault="003605A7"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Default="00E0355C" w:rsidP="00943BB2"/>
    <w:p w:rsidR="00E0355C" w:rsidRPr="00943BB2" w:rsidRDefault="00E0355C" w:rsidP="00943BB2"/>
    <w:p w:rsidR="007712D0" w:rsidRDefault="007712D0" w:rsidP="007712D0">
      <w:pPr>
        <w:pStyle w:val="Odsekzoznamu"/>
        <w:numPr>
          <w:ilvl w:val="0"/>
          <w:numId w:val="19"/>
        </w:numPr>
        <w:rPr>
          <w:b/>
        </w:rPr>
      </w:pPr>
      <w:r w:rsidRPr="007712D0">
        <w:rPr>
          <w:b/>
        </w:rPr>
        <w:lastRenderedPageBreak/>
        <w:t>INFORMÁCIE O</w:t>
      </w:r>
      <w:r>
        <w:rPr>
          <w:b/>
        </w:rPr>
        <w:t> PODSÚVAHOVÝCH ÚČTOCH</w:t>
      </w:r>
    </w:p>
    <w:p w:rsidR="003605A7" w:rsidRDefault="003605A7" w:rsidP="003605A7">
      <w:r w:rsidRPr="00EB0068">
        <w:t>Na podsúvahovej evidencii eviduje spoločnosť TUBAU,a .s. bankové záruky vystavené Poštovou bankou, a.s.:</w:t>
      </w:r>
    </w:p>
    <w:tbl>
      <w:tblPr>
        <w:tblpPr w:leftFromText="141" w:rightFromText="141" w:vertAnchor="text" w:horzAnchor="margin" w:tblpY="171"/>
        <w:tblW w:w="9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54"/>
        <w:gridCol w:w="1701"/>
        <w:gridCol w:w="992"/>
        <w:gridCol w:w="1418"/>
        <w:gridCol w:w="1141"/>
        <w:gridCol w:w="1268"/>
      </w:tblGrid>
      <w:tr w:rsidR="00BC3129" w:rsidRPr="00BC3129" w:rsidTr="00BC3129">
        <w:trPr>
          <w:trHeight w:val="300"/>
        </w:trPr>
        <w:tc>
          <w:tcPr>
            <w:tcW w:w="3054" w:type="dxa"/>
            <w:vMerge w:val="restart"/>
            <w:shd w:val="clear" w:color="auto" w:fill="auto"/>
            <w:vAlign w:val="center"/>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v prospech/veriteľ</w:t>
            </w:r>
          </w:p>
        </w:tc>
        <w:tc>
          <w:tcPr>
            <w:tcW w:w="1701" w:type="dxa"/>
            <w:vMerge w:val="restart"/>
            <w:shd w:val="clear" w:color="auto" w:fill="auto"/>
            <w:vAlign w:val="center"/>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vo výške</w:t>
            </w:r>
          </w:p>
        </w:tc>
        <w:tc>
          <w:tcPr>
            <w:tcW w:w="992" w:type="dxa"/>
            <w:vMerge w:val="restart"/>
            <w:shd w:val="clear" w:color="auto" w:fill="auto"/>
            <w:vAlign w:val="center"/>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EUR</w:t>
            </w:r>
          </w:p>
        </w:tc>
        <w:tc>
          <w:tcPr>
            <w:tcW w:w="1418" w:type="dxa"/>
            <w:vMerge w:val="restart"/>
            <w:shd w:val="clear" w:color="auto" w:fill="auto"/>
            <w:vAlign w:val="bottom"/>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druh bank. záruky</w:t>
            </w:r>
          </w:p>
        </w:tc>
        <w:tc>
          <w:tcPr>
            <w:tcW w:w="2409" w:type="dxa"/>
            <w:gridSpan w:val="2"/>
            <w:shd w:val="clear" w:color="auto" w:fill="auto"/>
            <w:noWrap/>
            <w:vAlign w:val="bottom"/>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 xml:space="preserve">platnosť </w:t>
            </w:r>
          </w:p>
        </w:tc>
      </w:tr>
      <w:tr w:rsidR="00BC3129" w:rsidRPr="00BC3129" w:rsidTr="00BC3129">
        <w:trPr>
          <w:trHeight w:val="300"/>
        </w:trPr>
        <w:tc>
          <w:tcPr>
            <w:tcW w:w="3054" w:type="dxa"/>
            <w:vMerge/>
            <w:vAlign w:val="center"/>
            <w:hideMark/>
          </w:tcPr>
          <w:p w:rsidR="00BC3129" w:rsidRPr="00BC3129" w:rsidRDefault="00BC3129" w:rsidP="00BC3129">
            <w:pPr>
              <w:spacing w:after="0" w:line="240" w:lineRule="auto"/>
              <w:rPr>
                <w:rFonts w:ascii="Arial CE" w:hAnsi="Arial CE" w:cs="Arial CE"/>
                <w:b/>
                <w:bCs/>
                <w:sz w:val="18"/>
                <w:szCs w:val="18"/>
                <w:lang w:eastAsia="sk-SK"/>
              </w:rPr>
            </w:pPr>
          </w:p>
        </w:tc>
        <w:tc>
          <w:tcPr>
            <w:tcW w:w="1701" w:type="dxa"/>
            <w:vMerge/>
            <w:vAlign w:val="center"/>
            <w:hideMark/>
          </w:tcPr>
          <w:p w:rsidR="00BC3129" w:rsidRPr="00BC3129" w:rsidRDefault="00BC3129" w:rsidP="00BC3129">
            <w:pPr>
              <w:spacing w:after="0" w:line="240" w:lineRule="auto"/>
              <w:rPr>
                <w:rFonts w:ascii="Arial CE" w:hAnsi="Arial CE" w:cs="Arial CE"/>
                <w:b/>
                <w:bCs/>
                <w:sz w:val="18"/>
                <w:szCs w:val="18"/>
                <w:lang w:eastAsia="sk-SK"/>
              </w:rPr>
            </w:pPr>
          </w:p>
        </w:tc>
        <w:tc>
          <w:tcPr>
            <w:tcW w:w="992" w:type="dxa"/>
            <w:vMerge/>
            <w:vAlign w:val="center"/>
            <w:hideMark/>
          </w:tcPr>
          <w:p w:rsidR="00BC3129" w:rsidRPr="00BC3129" w:rsidRDefault="00BC3129" w:rsidP="00BC3129">
            <w:pPr>
              <w:spacing w:after="0" w:line="240" w:lineRule="auto"/>
              <w:rPr>
                <w:rFonts w:ascii="Arial CE" w:hAnsi="Arial CE" w:cs="Arial CE"/>
                <w:b/>
                <w:bCs/>
                <w:sz w:val="18"/>
                <w:szCs w:val="18"/>
                <w:lang w:eastAsia="sk-SK"/>
              </w:rPr>
            </w:pPr>
          </w:p>
        </w:tc>
        <w:tc>
          <w:tcPr>
            <w:tcW w:w="1418" w:type="dxa"/>
            <w:vMerge/>
            <w:vAlign w:val="center"/>
            <w:hideMark/>
          </w:tcPr>
          <w:p w:rsidR="00BC3129" w:rsidRPr="00BC3129" w:rsidRDefault="00BC3129" w:rsidP="00BC3129">
            <w:pPr>
              <w:spacing w:after="0" w:line="240" w:lineRule="auto"/>
              <w:rPr>
                <w:rFonts w:ascii="Arial CE" w:hAnsi="Arial CE" w:cs="Arial CE"/>
                <w:b/>
                <w:bCs/>
                <w:sz w:val="18"/>
                <w:szCs w:val="18"/>
                <w:lang w:eastAsia="sk-SK"/>
              </w:rPr>
            </w:pPr>
          </w:p>
        </w:tc>
        <w:tc>
          <w:tcPr>
            <w:tcW w:w="1141" w:type="dxa"/>
            <w:shd w:val="clear" w:color="auto" w:fill="auto"/>
            <w:noWrap/>
            <w:vAlign w:val="bottom"/>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od</w:t>
            </w:r>
          </w:p>
        </w:tc>
        <w:tc>
          <w:tcPr>
            <w:tcW w:w="1268" w:type="dxa"/>
            <w:shd w:val="clear" w:color="auto" w:fill="auto"/>
            <w:noWrap/>
            <w:vAlign w:val="bottom"/>
            <w:hideMark/>
          </w:tcPr>
          <w:p w:rsidR="00BC3129" w:rsidRPr="00BC3129" w:rsidRDefault="00BC3129" w:rsidP="00BC3129">
            <w:pPr>
              <w:spacing w:after="0" w:line="240" w:lineRule="auto"/>
              <w:jc w:val="center"/>
              <w:rPr>
                <w:rFonts w:ascii="Arial CE" w:hAnsi="Arial CE" w:cs="Arial CE"/>
                <w:b/>
                <w:bCs/>
                <w:sz w:val="18"/>
                <w:szCs w:val="18"/>
                <w:lang w:eastAsia="sk-SK"/>
              </w:rPr>
            </w:pPr>
            <w:r w:rsidRPr="00BC3129">
              <w:rPr>
                <w:rFonts w:ascii="Arial CE" w:hAnsi="Arial CE" w:cs="Arial CE"/>
                <w:b/>
                <w:bCs/>
                <w:sz w:val="18"/>
                <w:szCs w:val="18"/>
                <w:lang w:eastAsia="sk-SK"/>
              </w:rPr>
              <w:t>do</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Stavby mostov Slovakia,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58 822,50</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25.4.2012</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22.9.2017</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TAKENAKA EUROPE GmbH, OZ</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19 864,13</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16.5.2012</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1.4.2016</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STRABAG, s.r.o.</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104 438,81</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16.8.2018</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3.10.2016</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OHL ŽS,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145 640,34</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22.11.2013</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31.8.2017</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Skanska SK,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103 818,14</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22.1.2014</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31.8.2017</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Inžinierske stavby,a .s.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25 796,66</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23.1.2015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30.6.2016</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Bratislavská vodárenská spoločnosť,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294 518,32</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záruka na dielo</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27.2.2015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28.2.2016</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NDS ,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239 188,34</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záruka na dielo</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26.3.2015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16.4.2017</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Skanska SK,a .s.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160 000,00</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platobná BZ</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16.4.2015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31.12.2015</w:t>
            </w:r>
          </w:p>
        </w:tc>
      </w:tr>
      <w:tr w:rsidR="00BC3129" w:rsidRPr="00BC3129" w:rsidTr="00BC3129">
        <w:trPr>
          <w:trHeight w:val="300"/>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Karovič s.r.o.</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150 000,00</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platobná BZ</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6.7.2015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31.12.2015</w:t>
            </w:r>
          </w:p>
        </w:tc>
      </w:tr>
      <w:tr w:rsidR="00BC3129" w:rsidRPr="00BC3129" w:rsidTr="00BC3129">
        <w:trPr>
          <w:trHeight w:val="315"/>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NDS , a.s.</w:t>
            </w:r>
          </w:p>
        </w:tc>
        <w:tc>
          <w:tcPr>
            <w:tcW w:w="170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117 133,23</w:t>
            </w:r>
          </w:p>
        </w:tc>
        <w:tc>
          <w:tcPr>
            <w:tcW w:w="992"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Eur</w:t>
            </w:r>
          </w:p>
        </w:tc>
        <w:tc>
          <w:tcPr>
            <w:tcW w:w="1418" w:type="dxa"/>
            <w:shd w:val="clear" w:color="auto" w:fill="auto"/>
            <w:noWrap/>
            <w:vAlign w:val="bottom"/>
            <w:hideMark/>
          </w:tcPr>
          <w:p w:rsidR="00BC3129" w:rsidRPr="00BC3129" w:rsidRDefault="00BC3129" w:rsidP="00BC3129">
            <w:pPr>
              <w:spacing w:after="0" w:line="240" w:lineRule="auto"/>
              <w:rPr>
                <w:rFonts w:ascii="Arial CE" w:hAnsi="Arial CE" w:cs="Arial CE"/>
                <w:sz w:val="20"/>
                <w:szCs w:val="20"/>
                <w:lang w:eastAsia="sk-SK"/>
              </w:rPr>
            </w:pPr>
            <w:r w:rsidRPr="00BC3129">
              <w:rPr>
                <w:rFonts w:ascii="Arial CE" w:hAnsi="Arial CE" w:cs="Arial CE"/>
                <w:sz w:val="20"/>
                <w:szCs w:val="20"/>
                <w:lang w:eastAsia="sk-SK"/>
              </w:rPr>
              <w:t>zádržné</w:t>
            </w:r>
          </w:p>
        </w:tc>
        <w:tc>
          <w:tcPr>
            <w:tcW w:w="1141"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10.12.2015</w:t>
            </w:r>
          </w:p>
        </w:tc>
        <w:tc>
          <w:tcPr>
            <w:tcW w:w="1268" w:type="dxa"/>
            <w:shd w:val="clear" w:color="auto" w:fill="auto"/>
            <w:noWrap/>
            <w:vAlign w:val="bottom"/>
            <w:hideMark/>
          </w:tcPr>
          <w:p w:rsidR="00BC3129" w:rsidRPr="00BC3129" w:rsidRDefault="00BC3129" w:rsidP="00BC3129">
            <w:pPr>
              <w:spacing w:after="0" w:line="240" w:lineRule="auto"/>
              <w:jc w:val="right"/>
              <w:rPr>
                <w:rFonts w:ascii="Arial CE" w:hAnsi="Arial CE" w:cs="Arial CE"/>
                <w:sz w:val="20"/>
                <w:szCs w:val="20"/>
                <w:lang w:eastAsia="sk-SK"/>
              </w:rPr>
            </w:pPr>
            <w:r w:rsidRPr="00BC3129">
              <w:rPr>
                <w:rFonts w:ascii="Arial CE" w:hAnsi="Arial CE" w:cs="Arial CE"/>
                <w:sz w:val="20"/>
                <w:szCs w:val="20"/>
                <w:lang w:eastAsia="sk-SK"/>
              </w:rPr>
              <w:t>16.4.2017</w:t>
            </w:r>
          </w:p>
        </w:tc>
      </w:tr>
      <w:tr w:rsidR="00BC3129" w:rsidRPr="00BC3129" w:rsidTr="00BC3129">
        <w:trPr>
          <w:trHeight w:val="315"/>
        </w:trPr>
        <w:tc>
          <w:tcPr>
            <w:tcW w:w="3054" w:type="dxa"/>
            <w:shd w:val="clear" w:color="auto" w:fill="auto"/>
            <w:noWrap/>
            <w:vAlign w:val="bottom"/>
            <w:hideMark/>
          </w:tcPr>
          <w:p w:rsidR="00BC3129" w:rsidRPr="00BC3129" w:rsidRDefault="00BC3129" w:rsidP="00BC3129">
            <w:pPr>
              <w:spacing w:after="0" w:line="240" w:lineRule="auto"/>
              <w:rPr>
                <w:rFonts w:ascii="Arial CE" w:hAnsi="Arial CE" w:cs="Arial CE"/>
                <w:b/>
                <w:sz w:val="20"/>
                <w:szCs w:val="20"/>
                <w:lang w:eastAsia="sk-SK"/>
              </w:rPr>
            </w:pPr>
            <w:r w:rsidRPr="00BC3129">
              <w:rPr>
                <w:rFonts w:ascii="Arial CE" w:hAnsi="Arial CE" w:cs="Arial CE"/>
                <w:b/>
                <w:sz w:val="20"/>
                <w:szCs w:val="20"/>
                <w:lang w:eastAsia="sk-SK"/>
              </w:rPr>
              <w:t>SPOLU</w:t>
            </w:r>
          </w:p>
        </w:tc>
        <w:tc>
          <w:tcPr>
            <w:tcW w:w="1701" w:type="dxa"/>
            <w:shd w:val="clear" w:color="auto" w:fill="auto"/>
            <w:noWrap/>
            <w:vAlign w:val="bottom"/>
            <w:hideMark/>
          </w:tcPr>
          <w:p w:rsidR="00BC3129" w:rsidRPr="00BC3129" w:rsidRDefault="00BC3129" w:rsidP="00BC3129">
            <w:pPr>
              <w:spacing w:after="0" w:line="240" w:lineRule="auto"/>
              <w:jc w:val="right"/>
              <w:rPr>
                <w:rFonts w:ascii="Calibri" w:hAnsi="Calibri"/>
                <w:b/>
                <w:color w:val="000000"/>
                <w:szCs w:val="22"/>
                <w:lang w:eastAsia="sk-SK"/>
              </w:rPr>
            </w:pPr>
            <w:r w:rsidRPr="00BC3129">
              <w:rPr>
                <w:rFonts w:ascii="Calibri" w:hAnsi="Calibri"/>
                <w:b/>
                <w:color w:val="000000"/>
                <w:szCs w:val="22"/>
                <w:lang w:eastAsia="sk-SK"/>
              </w:rPr>
              <w:t>1 419 220,47</w:t>
            </w:r>
          </w:p>
        </w:tc>
        <w:tc>
          <w:tcPr>
            <w:tcW w:w="992" w:type="dxa"/>
            <w:shd w:val="clear" w:color="auto" w:fill="auto"/>
            <w:noWrap/>
            <w:vAlign w:val="bottom"/>
            <w:hideMark/>
          </w:tcPr>
          <w:p w:rsidR="00BC3129" w:rsidRPr="00BC3129" w:rsidRDefault="00BC3129" w:rsidP="00BC3129">
            <w:pPr>
              <w:spacing w:after="0" w:line="240" w:lineRule="auto"/>
              <w:rPr>
                <w:rFonts w:ascii="Calibri" w:hAnsi="Calibri"/>
                <w:b/>
                <w:color w:val="000000"/>
                <w:szCs w:val="22"/>
                <w:lang w:eastAsia="sk-SK"/>
              </w:rPr>
            </w:pPr>
            <w:r w:rsidRPr="00BC3129">
              <w:rPr>
                <w:rFonts w:ascii="Calibri" w:hAnsi="Calibri"/>
                <w:b/>
                <w:color w:val="000000"/>
                <w:szCs w:val="22"/>
                <w:lang w:eastAsia="sk-SK"/>
              </w:rPr>
              <w:t> </w:t>
            </w:r>
          </w:p>
        </w:tc>
        <w:tc>
          <w:tcPr>
            <w:tcW w:w="1418" w:type="dxa"/>
            <w:shd w:val="clear" w:color="auto" w:fill="auto"/>
            <w:noWrap/>
            <w:vAlign w:val="bottom"/>
            <w:hideMark/>
          </w:tcPr>
          <w:p w:rsidR="00BC3129" w:rsidRPr="00BC3129" w:rsidRDefault="00BC3129" w:rsidP="00BC3129">
            <w:pPr>
              <w:spacing w:after="0" w:line="240" w:lineRule="auto"/>
              <w:rPr>
                <w:rFonts w:ascii="Calibri" w:hAnsi="Calibri"/>
                <w:b/>
                <w:color w:val="000000"/>
                <w:szCs w:val="22"/>
                <w:lang w:eastAsia="sk-SK"/>
              </w:rPr>
            </w:pPr>
            <w:r w:rsidRPr="00BC3129">
              <w:rPr>
                <w:rFonts w:ascii="Calibri" w:hAnsi="Calibri"/>
                <w:b/>
                <w:color w:val="000000"/>
                <w:szCs w:val="22"/>
                <w:lang w:eastAsia="sk-SK"/>
              </w:rPr>
              <w:t> </w:t>
            </w:r>
          </w:p>
        </w:tc>
        <w:tc>
          <w:tcPr>
            <w:tcW w:w="1141" w:type="dxa"/>
            <w:shd w:val="clear" w:color="auto" w:fill="auto"/>
            <w:noWrap/>
            <w:vAlign w:val="bottom"/>
            <w:hideMark/>
          </w:tcPr>
          <w:p w:rsidR="00BC3129" w:rsidRPr="00BC3129" w:rsidRDefault="00BC3129" w:rsidP="00BC3129">
            <w:pPr>
              <w:spacing w:after="0" w:line="240" w:lineRule="auto"/>
              <w:rPr>
                <w:rFonts w:ascii="Calibri" w:hAnsi="Calibri"/>
                <w:b/>
                <w:color w:val="000000"/>
                <w:szCs w:val="22"/>
                <w:lang w:eastAsia="sk-SK"/>
              </w:rPr>
            </w:pPr>
            <w:r w:rsidRPr="00BC3129">
              <w:rPr>
                <w:rFonts w:ascii="Calibri" w:hAnsi="Calibri"/>
                <w:b/>
                <w:color w:val="000000"/>
                <w:szCs w:val="22"/>
                <w:lang w:eastAsia="sk-SK"/>
              </w:rPr>
              <w:t> </w:t>
            </w:r>
          </w:p>
        </w:tc>
        <w:tc>
          <w:tcPr>
            <w:tcW w:w="1268" w:type="dxa"/>
            <w:shd w:val="clear" w:color="auto" w:fill="auto"/>
            <w:noWrap/>
            <w:vAlign w:val="bottom"/>
            <w:hideMark/>
          </w:tcPr>
          <w:p w:rsidR="00BC3129" w:rsidRPr="00BC3129" w:rsidRDefault="00BC3129" w:rsidP="00BC3129">
            <w:pPr>
              <w:spacing w:after="0" w:line="240" w:lineRule="auto"/>
              <w:rPr>
                <w:rFonts w:ascii="Calibri" w:hAnsi="Calibri"/>
                <w:b/>
                <w:color w:val="000000"/>
                <w:szCs w:val="22"/>
                <w:lang w:eastAsia="sk-SK"/>
              </w:rPr>
            </w:pPr>
            <w:r w:rsidRPr="00BC3129">
              <w:rPr>
                <w:rFonts w:ascii="Calibri" w:hAnsi="Calibri"/>
                <w:b/>
                <w:color w:val="000000"/>
                <w:szCs w:val="22"/>
                <w:lang w:eastAsia="sk-SK"/>
              </w:rPr>
              <w:t> </w:t>
            </w:r>
          </w:p>
        </w:tc>
      </w:tr>
    </w:tbl>
    <w:p w:rsidR="00B8176C" w:rsidRDefault="00B8176C" w:rsidP="004959B2">
      <w:pPr>
        <w:rPr>
          <w:b/>
        </w:rPr>
      </w:pPr>
    </w:p>
    <w:p w:rsidR="00B8176C" w:rsidRDefault="00B8176C" w:rsidP="004959B2">
      <w:pPr>
        <w:rPr>
          <w:b/>
        </w:rPr>
      </w:pPr>
    </w:p>
    <w:p w:rsidR="004959B2" w:rsidRDefault="004959B2" w:rsidP="004959B2">
      <w:pPr>
        <w:pStyle w:val="Odsekzoznamu"/>
        <w:numPr>
          <w:ilvl w:val="0"/>
          <w:numId w:val="19"/>
        </w:numPr>
        <w:rPr>
          <w:b/>
        </w:rPr>
      </w:pPr>
      <w:r>
        <w:rPr>
          <w:b/>
        </w:rPr>
        <w:t>INFORMÁCIE O INÝCH AKTÍVACH A PASÍVACH</w:t>
      </w:r>
    </w:p>
    <w:p w:rsidR="004959B2" w:rsidRDefault="004959B2" w:rsidP="004959B2">
      <w:pPr>
        <w:jc w:val="both"/>
      </w:pPr>
      <w:r w:rsidRPr="004959B2">
        <w:t>Spoločnosť TUBAU, a.s.  nemá podmienené záväzky, ktoré sa nesledujú v bežnom účtovníctve a neuvádzajú sa</w:t>
      </w:r>
      <w:r>
        <w:t xml:space="preserve"> ani nemá podmienený majetok</w:t>
      </w: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Default="00BC3129" w:rsidP="004959B2">
      <w:pPr>
        <w:jc w:val="both"/>
      </w:pPr>
    </w:p>
    <w:p w:rsidR="00BC3129" w:rsidRPr="004959B2" w:rsidRDefault="00BC3129" w:rsidP="004959B2">
      <w:pPr>
        <w:jc w:val="both"/>
      </w:pPr>
    </w:p>
    <w:p w:rsidR="004959B2" w:rsidRPr="00942BB2" w:rsidRDefault="004959B2" w:rsidP="004959B2">
      <w:pPr>
        <w:pStyle w:val="Odsekzoznamu"/>
        <w:numPr>
          <w:ilvl w:val="0"/>
          <w:numId w:val="19"/>
        </w:numPr>
        <w:rPr>
          <w:b/>
        </w:rPr>
      </w:pPr>
      <w:r w:rsidRPr="00942BB2">
        <w:rPr>
          <w:b/>
        </w:rPr>
        <w:lastRenderedPageBreak/>
        <w:t>INFORMÁCIE O PRÍJMOCH A VÝHODÁCH ČLENOV ŠTATUTÁRNYCH ORGÁNOV, DOZORNÝCH ORGÁNOV A INÝCH ORGÁNOV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025"/>
        <w:gridCol w:w="1222"/>
        <w:gridCol w:w="1223"/>
        <w:gridCol w:w="1222"/>
        <w:gridCol w:w="1223"/>
        <w:gridCol w:w="1222"/>
        <w:gridCol w:w="1223"/>
      </w:tblGrid>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Druh príjmu, výhody</w:t>
            </w: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Hodnota príjmu, výhody sú</w:t>
            </w:r>
            <w:r w:rsidRPr="004959B2">
              <w:rPr>
                <w:rFonts w:ascii="Arial Narrow" w:hAnsi="Arial Narrow" w:cs="Times New Roman"/>
                <w:b/>
                <w:noProof w:val="0"/>
                <w:sz w:val="22"/>
                <w:szCs w:val="22"/>
              </w:rPr>
              <w:t>č</w:t>
            </w:r>
            <w:r w:rsidRPr="004959B2">
              <w:rPr>
                <w:rFonts w:ascii="Arial Narrow" w:hAnsi="Arial Narrow"/>
                <w:b/>
                <w:noProof w:val="0"/>
                <w:sz w:val="22"/>
                <w:szCs w:val="22"/>
              </w:rPr>
              <w:t xml:space="preserve">asných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 xml:space="preserve">Hodnota príjmu, výhody bývalých </w:t>
            </w:r>
            <w:r w:rsidRPr="004959B2">
              <w:rPr>
                <w:rFonts w:ascii="Arial Narrow" w:hAnsi="Arial Narrow" w:cs="Times New Roman"/>
                <w:b/>
                <w:noProof w:val="0"/>
                <w:sz w:val="22"/>
                <w:szCs w:val="22"/>
              </w:rPr>
              <w:t>č</w:t>
            </w:r>
            <w:r w:rsidRPr="004959B2">
              <w:rPr>
                <w:rFonts w:ascii="Arial Narrow" w:hAnsi="Arial Narrow"/>
                <w:b/>
                <w:noProof w:val="0"/>
                <w:sz w:val="22"/>
                <w:szCs w:val="22"/>
              </w:rPr>
              <w:t>lenov orgánov</w:t>
            </w:r>
          </w:p>
        </w:tc>
      </w:tr>
      <w:tr w:rsidR="004959B2" w:rsidRPr="004959B2" w:rsidTr="004959B2">
        <w:tc>
          <w:tcPr>
            <w:tcW w:w="2025" w:type="dxa"/>
            <w:vMerge/>
            <w:tcBorders>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b</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c</w:t>
            </w:r>
          </w:p>
        </w:tc>
      </w:tr>
      <w:tr w:rsidR="004959B2" w:rsidRPr="004959B2" w:rsidTr="004959B2">
        <w:tc>
          <w:tcPr>
            <w:tcW w:w="2025" w:type="dxa"/>
            <w:vMerge/>
            <w:tcBorders>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iných</w:t>
            </w:r>
          </w:p>
        </w:tc>
        <w:tc>
          <w:tcPr>
            <w:tcW w:w="1223"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štatutárnych</w:t>
            </w:r>
          </w:p>
        </w:tc>
        <w:tc>
          <w:tcPr>
            <w:tcW w:w="1222" w:type="dxa"/>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noProof w:val="0"/>
                <w:sz w:val="22"/>
                <w:szCs w:val="22"/>
              </w:rPr>
            </w:pPr>
            <w:r w:rsidRPr="004959B2">
              <w:rPr>
                <w:rFonts w:ascii="Arial Narrow" w:hAnsi="Arial Narrow"/>
                <w:b/>
                <w:noProof w:val="0"/>
                <w:sz w:val="22"/>
                <w:szCs w:val="22"/>
              </w:rPr>
              <w:t>dozorných</w:t>
            </w:r>
          </w:p>
        </w:tc>
        <w:tc>
          <w:tcPr>
            <w:tcW w:w="1223" w:type="dxa"/>
            <w:tcBorders>
              <w:top w:val="single" w:sz="2" w:space="0" w:color="auto"/>
              <w:left w:val="single" w:sz="2" w:space="0" w:color="auto"/>
              <w:bottom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iných</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Arial Narrow" w:hAnsi="Arial Narrow"/>
                <w:noProof w:val="0"/>
                <w:sz w:val="22"/>
                <w:szCs w:val="22"/>
              </w:rPr>
            </w:pPr>
          </w:p>
        </w:tc>
        <w:tc>
          <w:tcPr>
            <w:tcW w:w="3667" w:type="dxa"/>
            <w:gridSpan w:val="3"/>
            <w:tcBorders>
              <w:top w:val="single" w:sz="2" w:space="0" w:color="auto"/>
              <w:left w:val="single" w:sz="2" w:space="0" w:color="auto"/>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c>
          <w:tcPr>
            <w:tcW w:w="3668" w:type="dxa"/>
            <w:gridSpan w:val="3"/>
            <w:tcBorders>
              <w:top w:val="single" w:sz="2" w:space="0" w:color="auto"/>
              <w:left w:val="single" w:sz="2" w:space="0" w:color="auto"/>
              <w:bottom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1 – Bežné účtovné obdobie</w:t>
            </w:r>
          </w:p>
        </w:tc>
      </w:tr>
      <w:tr w:rsidR="004959B2" w:rsidRPr="004959B2" w:rsidTr="004959B2">
        <w:tc>
          <w:tcPr>
            <w:tcW w:w="2025" w:type="dxa"/>
            <w:tcBorders>
              <w:top w:val="single" w:sz="2" w:space="0" w:color="auto"/>
              <w:bottom w:val="single" w:sz="8" w:space="0" w:color="auto"/>
              <w:right w:val="single" w:sz="2" w:space="0" w:color="auto"/>
            </w:tcBorders>
            <w:vAlign w:val="center"/>
          </w:tcPr>
          <w:p w:rsidR="004959B2" w:rsidRPr="004959B2" w:rsidRDefault="004959B2" w:rsidP="00FE7AE4">
            <w:pPr>
              <w:pStyle w:val="TextHlava9b"/>
              <w:spacing w:beforeLines="40" w:before="96" w:after="0" w:line="240" w:lineRule="auto"/>
              <w:rPr>
                <w:rFonts w:ascii="Arial Narrow" w:hAnsi="Arial Narrow"/>
                <w:b/>
                <w:noProof w:val="0"/>
                <w:sz w:val="22"/>
                <w:szCs w:val="22"/>
              </w:rPr>
            </w:pPr>
            <w:r w:rsidRPr="004959B2">
              <w:rPr>
                <w:rFonts w:ascii="Arial Narrow" w:hAnsi="Arial Narrow"/>
                <w:b/>
                <w:noProof w:val="0"/>
                <w:sz w:val="22"/>
                <w:szCs w:val="22"/>
              </w:rPr>
              <w:t>a</w:t>
            </w:r>
          </w:p>
        </w:tc>
        <w:tc>
          <w:tcPr>
            <w:tcW w:w="3667" w:type="dxa"/>
            <w:gridSpan w:val="3"/>
            <w:tcBorders>
              <w:top w:val="single" w:sz="2" w:space="0" w:color="auto"/>
              <w:left w:val="single" w:sz="2" w:space="0" w:color="auto"/>
              <w:bottom w:val="single" w:sz="8" w:space="0" w:color="auto"/>
              <w:right w:val="single" w:sz="2"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c>
          <w:tcPr>
            <w:tcW w:w="3668" w:type="dxa"/>
            <w:gridSpan w:val="3"/>
            <w:tcBorders>
              <w:top w:val="single" w:sz="2" w:space="0" w:color="auto"/>
              <w:left w:val="single" w:sz="2" w:space="0" w:color="auto"/>
              <w:bottom w:val="single" w:sz="8" w:space="0" w:color="auto"/>
            </w:tcBorders>
            <w:vAlign w:val="center"/>
          </w:tcPr>
          <w:p w:rsidR="004959B2" w:rsidRPr="004959B2" w:rsidRDefault="004959B2" w:rsidP="00FE7AE4">
            <w:pPr>
              <w:pStyle w:val="TableText-maly9"/>
              <w:suppressAutoHyphens/>
              <w:spacing w:beforeLines="40" w:before="96"/>
              <w:jc w:val="center"/>
              <w:rPr>
                <w:rFonts w:ascii="Arial Narrow" w:hAnsi="Arial Narrow"/>
                <w:color w:val="000000"/>
                <w:sz w:val="22"/>
                <w:szCs w:val="22"/>
              </w:rPr>
            </w:pPr>
            <w:r w:rsidRPr="004959B2">
              <w:rPr>
                <w:rFonts w:ascii="Arial Narrow" w:hAnsi="Arial Narrow"/>
                <w:color w:val="000000"/>
                <w:sz w:val="22"/>
                <w:szCs w:val="22"/>
              </w:rPr>
              <w:t>Časť 2 – Bezprostredne predchádzajúce účtovné obdobie</w:t>
            </w:r>
          </w:p>
        </w:tc>
      </w:tr>
      <w:tr w:rsidR="004959B2" w:rsidRPr="004959B2" w:rsidTr="004959B2">
        <w:tc>
          <w:tcPr>
            <w:tcW w:w="2025" w:type="dxa"/>
            <w:vMerge w:val="restart"/>
            <w:tcBorders>
              <w:top w:val="single" w:sz="8"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Peňažné príjmy</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942BB2" w:rsidP="00FE7AE4">
            <w:pPr>
              <w:pStyle w:val="TableText-maly9"/>
              <w:suppressAutoHyphens/>
              <w:spacing w:beforeLines="40" w:before="96"/>
              <w:rPr>
                <w:rFonts w:ascii="Arial Narrow" w:hAnsi="Arial Narrow"/>
                <w:color w:val="000000"/>
                <w:sz w:val="22"/>
                <w:szCs w:val="22"/>
              </w:rPr>
            </w:pPr>
            <w:r>
              <w:rPr>
                <w:rFonts w:ascii="Arial Narrow" w:hAnsi="Arial Narrow"/>
                <w:color w:val="000000"/>
                <w:sz w:val="22"/>
                <w:szCs w:val="22"/>
              </w:rPr>
              <w:t>-</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8"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8"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942BB2" w:rsidP="00EF5CC6">
            <w:pPr>
              <w:pStyle w:val="TableText-maly9"/>
              <w:suppressAutoHyphens/>
              <w:spacing w:beforeLines="40" w:before="96"/>
              <w:rPr>
                <w:rFonts w:ascii="Arial Narrow" w:hAnsi="Arial Narrow"/>
                <w:color w:val="000000"/>
                <w:sz w:val="22"/>
                <w:szCs w:val="22"/>
              </w:rPr>
            </w:pPr>
            <w:r>
              <w:rPr>
                <w:rFonts w:ascii="Arial Narrow" w:hAnsi="Arial Narrow"/>
                <w:color w:val="000000"/>
                <w:sz w:val="22"/>
                <w:szCs w:val="22"/>
              </w:rPr>
              <w:t>41 520</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Nepeňažné príjmy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Nepeňažné preddavky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xml:space="preserve">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Poskytnuté úvery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Poskytnuté záruky</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val="restart"/>
            <w:tcBorders>
              <w:top w:val="single" w:sz="2" w:space="0" w:color="auto"/>
              <w:right w:val="single" w:sz="2" w:space="0" w:color="auto"/>
            </w:tcBorders>
            <w:vAlign w:val="center"/>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Iné</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r w:rsidR="004959B2" w:rsidRPr="004959B2" w:rsidTr="004959B2">
        <w:tc>
          <w:tcPr>
            <w:tcW w:w="2025" w:type="dxa"/>
            <w:vMerge/>
            <w:tcBorders>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2" w:type="dxa"/>
            <w:tcBorders>
              <w:top w:val="single" w:sz="2" w:space="0" w:color="auto"/>
              <w:left w:val="single" w:sz="2" w:space="0" w:color="auto"/>
              <w:bottom w:val="single" w:sz="2" w:space="0" w:color="auto"/>
              <w:right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c>
          <w:tcPr>
            <w:tcW w:w="1223" w:type="dxa"/>
            <w:tcBorders>
              <w:top w:val="single" w:sz="2" w:space="0" w:color="auto"/>
              <w:left w:val="single" w:sz="2" w:space="0" w:color="auto"/>
              <w:bottom w:val="single" w:sz="2" w:space="0" w:color="auto"/>
            </w:tcBorders>
          </w:tcPr>
          <w:p w:rsidR="004959B2" w:rsidRPr="004959B2" w:rsidRDefault="004959B2" w:rsidP="00FE7AE4">
            <w:pPr>
              <w:pStyle w:val="TableText-maly9"/>
              <w:suppressAutoHyphens/>
              <w:spacing w:beforeLines="40" w:before="96"/>
              <w:rPr>
                <w:rFonts w:ascii="Arial Narrow" w:hAnsi="Arial Narrow"/>
                <w:color w:val="000000"/>
                <w:sz w:val="22"/>
                <w:szCs w:val="22"/>
              </w:rPr>
            </w:pPr>
            <w:r w:rsidRPr="004959B2">
              <w:rPr>
                <w:rFonts w:ascii="Arial Narrow" w:hAnsi="Arial Narrow"/>
                <w:color w:val="000000"/>
                <w:sz w:val="22"/>
                <w:szCs w:val="22"/>
              </w:rPr>
              <w:t> </w:t>
            </w:r>
          </w:p>
        </w:tc>
      </w:tr>
    </w:tbl>
    <w:p w:rsidR="004959B2" w:rsidRPr="004959B2" w:rsidRDefault="004959B2" w:rsidP="00FE7AE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Arial Narrow" w:hAnsi="Arial Narrow"/>
          <w:noProof w:val="0"/>
        </w:rPr>
      </w:pPr>
      <w:r w:rsidRPr="004959B2">
        <w:rPr>
          <w:rFonts w:ascii="Arial Narrow" w:hAnsi="Arial Narrow"/>
          <w:noProof w:val="0"/>
        </w:rPr>
        <w:t xml:space="preserve"> Spoločnosť neposkytla žiadne príjmy a výhody členom štatutárnych orgánov, dozorných orgánov a iných orgánov účtovnej jednotky okrem tých, ktoré prináležia z hlavného pracovného pomeru. </w:t>
      </w:r>
    </w:p>
    <w:p w:rsidR="004959B2" w:rsidRDefault="004959B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C53D12" w:rsidRDefault="00C53D12" w:rsidP="004959B2">
      <w:pPr>
        <w:rPr>
          <w:b/>
        </w:rPr>
      </w:pPr>
    </w:p>
    <w:p w:rsidR="00BC3129" w:rsidRDefault="00BC3129" w:rsidP="004959B2">
      <w:pPr>
        <w:rPr>
          <w:b/>
        </w:rPr>
      </w:pPr>
    </w:p>
    <w:p w:rsidR="00BC3129" w:rsidRDefault="00BC3129" w:rsidP="004959B2">
      <w:pPr>
        <w:rPr>
          <w:b/>
        </w:rPr>
      </w:pPr>
    </w:p>
    <w:p w:rsidR="00BC3129" w:rsidRDefault="00BC3129" w:rsidP="004959B2">
      <w:pPr>
        <w:rPr>
          <w:b/>
        </w:rPr>
      </w:pPr>
    </w:p>
    <w:p w:rsidR="00BC3129" w:rsidRDefault="00BC3129" w:rsidP="004959B2">
      <w:pPr>
        <w:rPr>
          <w:b/>
        </w:rPr>
      </w:pPr>
    </w:p>
    <w:p w:rsidR="00C53D12" w:rsidRDefault="00C53D12" w:rsidP="004959B2">
      <w:pPr>
        <w:rPr>
          <w:b/>
        </w:rPr>
      </w:pPr>
    </w:p>
    <w:p w:rsidR="00686E2E" w:rsidRPr="00686E2E" w:rsidRDefault="00686E2E" w:rsidP="00686E2E">
      <w:pPr>
        <w:pStyle w:val="Odsekzoznamu"/>
        <w:numPr>
          <w:ilvl w:val="0"/>
          <w:numId w:val="19"/>
        </w:numPr>
        <w:rPr>
          <w:b/>
        </w:rPr>
      </w:pPr>
      <w:r w:rsidRPr="00686E2E">
        <w:rPr>
          <w:b/>
        </w:rPr>
        <w:lastRenderedPageBreak/>
        <w:t>INFORMÁCIE O</w:t>
      </w:r>
      <w:r>
        <w:rPr>
          <w:b/>
        </w:rPr>
        <w:t> EKONOMICKÝCH VZŤAHOCH ÚČTOVNEJ JEDNOTKY A SPRIAZNENÝCH OSOB</w:t>
      </w:r>
    </w:p>
    <w:p w:rsidR="00C53D12" w:rsidRPr="003D40FD" w:rsidRDefault="00C53D12" w:rsidP="00C53D12">
      <w:pPr>
        <w:pStyle w:val="Zkladntext2"/>
        <w:ind w:left="360" w:firstLine="0"/>
        <w:jc w:val="left"/>
        <w:rPr>
          <w:rFonts w:ascii="Arial" w:hAnsi="Arial" w:cs="Arial"/>
          <w:b/>
          <w:sz w:val="18"/>
          <w:szCs w:val="20"/>
          <w:lang w:eastAsia="sk-SK"/>
        </w:rPr>
      </w:pPr>
      <w:r w:rsidRPr="003D40FD">
        <w:rPr>
          <w:rFonts w:ascii="Arial" w:hAnsi="Arial" w:cs="Arial"/>
          <w:b/>
          <w:sz w:val="18"/>
          <w:szCs w:val="20"/>
          <w:lang w:eastAsia="sk-SK"/>
        </w:rPr>
        <w:t>N. a)</w:t>
      </w:r>
      <w:r>
        <w:rPr>
          <w:rFonts w:ascii="Arial" w:hAnsi="Arial" w:cs="Arial"/>
          <w:b/>
          <w:sz w:val="18"/>
          <w:szCs w:val="20"/>
          <w:lang w:eastAsia="sk-SK"/>
        </w:rPr>
        <w:t xml:space="preserve"> až c)</w:t>
      </w:r>
      <w:r w:rsidRPr="003D40FD">
        <w:rPr>
          <w:rFonts w:ascii="Arial" w:hAnsi="Arial" w:cs="Arial"/>
          <w:b/>
          <w:sz w:val="18"/>
          <w:szCs w:val="20"/>
          <w:lang w:eastAsia="sk-SK"/>
        </w:rPr>
        <w:t xml:space="preserve">  Zoznam vzájomných obchodov so spriaznenými osobami </w:t>
      </w:r>
    </w:p>
    <w:p w:rsidR="00C53D12" w:rsidRDefault="00C53D12" w:rsidP="00C53D12">
      <w:pPr>
        <w:pStyle w:val="Nzov"/>
        <w:keepNext w:val="0"/>
        <w:spacing w:after="0"/>
        <w:ind w:left="360"/>
        <w:jc w:val="both"/>
        <w:rPr>
          <w:rFonts w:ascii="Arial" w:hAnsi="Arial" w:cs="Arial"/>
          <w:sz w:val="18"/>
          <w:szCs w:val="18"/>
        </w:rPr>
      </w:pPr>
      <w:r>
        <w:rPr>
          <w:rFonts w:ascii="Arial" w:hAnsi="Arial" w:cs="Arial"/>
          <w:sz w:val="18"/>
          <w:szCs w:val="18"/>
        </w:rPr>
        <w:t>I</w:t>
      </w:r>
      <w:r w:rsidRPr="009F1375">
        <w:rPr>
          <w:rFonts w:ascii="Arial" w:hAnsi="Arial" w:cs="Arial"/>
          <w:sz w:val="18"/>
          <w:szCs w:val="18"/>
        </w:rPr>
        <w:t>nformácie o ekonomických vzťahoch medzi účtovnou jednotkou a spriaznenými osobami</w:t>
      </w:r>
    </w:p>
    <w:p w:rsidR="00C53D12" w:rsidRDefault="00C53D12" w:rsidP="00C53D12"/>
    <w:p w:rsidR="00C53D12" w:rsidRPr="00354D07" w:rsidRDefault="00C53D12" w:rsidP="00C53D12">
      <w:pPr>
        <w:pStyle w:val="Nzov"/>
        <w:spacing w:before="0" w:beforeAutospacing="0" w:after="0"/>
        <w:jc w:val="left"/>
        <w:rPr>
          <w:rFonts w:ascii="Arial" w:hAnsi="Arial" w:cs="Arial"/>
          <w:b w:val="0"/>
          <w:sz w:val="18"/>
          <w:szCs w:val="18"/>
        </w:rPr>
      </w:pPr>
      <w:r w:rsidRPr="00354D07">
        <w:rPr>
          <w:rFonts w:ascii="Arial" w:hAnsi="Arial" w:cs="Arial"/>
          <w:b w:val="0"/>
          <w:sz w:val="18"/>
          <w:szCs w:val="18"/>
        </w:rPr>
        <w:t>Tabuľka č. 1</w:t>
      </w:r>
    </w:p>
    <w:tbl>
      <w:tblPr>
        <w:tblW w:w="5000" w:type="pct"/>
        <w:jc w:val="center"/>
        <w:tblLayout w:type="fixed"/>
        <w:tblLook w:val="04A0" w:firstRow="1" w:lastRow="0" w:firstColumn="1" w:lastColumn="0" w:noHBand="0" w:noVBand="1"/>
      </w:tblPr>
      <w:tblGrid>
        <w:gridCol w:w="3715"/>
        <w:gridCol w:w="1115"/>
        <w:gridCol w:w="2229"/>
        <w:gridCol w:w="2229"/>
      </w:tblGrid>
      <w:tr w:rsidR="00C53D12" w:rsidRPr="00354D07" w:rsidTr="00923F3C">
        <w:trPr>
          <w:trHeight w:val="208"/>
          <w:jc w:val="center"/>
        </w:trPr>
        <w:tc>
          <w:tcPr>
            <w:tcW w:w="3715" w:type="dxa"/>
            <w:vMerge w:val="restart"/>
            <w:tcBorders>
              <w:top w:val="single" w:sz="12" w:space="0" w:color="auto"/>
              <w:left w:val="single" w:sz="12" w:space="0" w:color="auto"/>
              <w:right w:val="single" w:sz="12" w:space="0" w:color="auto"/>
            </w:tcBorders>
            <w:noWrap/>
            <w:vAlign w:val="center"/>
          </w:tcPr>
          <w:p w:rsidR="00C53D12" w:rsidRPr="00354D07" w:rsidRDefault="00C53D12" w:rsidP="00C16E6C">
            <w:pPr>
              <w:pStyle w:val="TopHeader"/>
              <w:rPr>
                <w:rFonts w:ascii="Arial" w:hAnsi="Arial" w:cs="Arial"/>
                <w:sz w:val="20"/>
                <w:szCs w:val="20"/>
              </w:rPr>
            </w:pPr>
            <w:r w:rsidRPr="00354D07">
              <w:rPr>
                <w:rFonts w:ascii="Arial" w:hAnsi="Arial" w:cs="Arial"/>
                <w:sz w:val="20"/>
                <w:szCs w:val="20"/>
              </w:rPr>
              <w:t>Spriaznená osoba </w:t>
            </w:r>
          </w:p>
        </w:tc>
        <w:tc>
          <w:tcPr>
            <w:tcW w:w="1115" w:type="dxa"/>
            <w:vMerge w:val="restart"/>
            <w:tcBorders>
              <w:top w:val="single" w:sz="12" w:space="0" w:color="auto"/>
              <w:left w:val="single" w:sz="12" w:space="0" w:color="auto"/>
              <w:right w:val="single" w:sz="12" w:space="0" w:color="auto"/>
            </w:tcBorders>
            <w:vAlign w:val="center"/>
          </w:tcPr>
          <w:p w:rsidR="00C53D12" w:rsidRPr="00354D07" w:rsidRDefault="00C53D12" w:rsidP="00C16E6C">
            <w:pPr>
              <w:pStyle w:val="TopHeader"/>
              <w:rPr>
                <w:rFonts w:ascii="Arial" w:hAnsi="Arial" w:cs="Arial"/>
                <w:sz w:val="20"/>
                <w:szCs w:val="20"/>
              </w:rPr>
            </w:pPr>
            <w:r w:rsidRPr="00354D07">
              <w:rPr>
                <w:rFonts w:ascii="Arial" w:hAnsi="Arial" w:cs="Arial"/>
                <w:sz w:val="20"/>
                <w:szCs w:val="20"/>
              </w:rPr>
              <w:t>Kód druhu obchodu</w:t>
            </w:r>
          </w:p>
        </w:tc>
        <w:tc>
          <w:tcPr>
            <w:tcW w:w="4458" w:type="dxa"/>
            <w:gridSpan w:val="2"/>
            <w:tcBorders>
              <w:top w:val="single" w:sz="12" w:space="0" w:color="auto"/>
              <w:left w:val="single" w:sz="12" w:space="0" w:color="auto"/>
              <w:right w:val="single" w:sz="12" w:space="0" w:color="auto"/>
            </w:tcBorders>
            <w:vAlign w:val="center"/>
          </w:tcPr>
          <w:p w:rsidR="00C53D12" w:rsidRPr="00354D07" w:rsidRDefault="00C53D12" w:rsidP="00C16E6C">
            <w:pPr>
              <w:pStyle w:val="TopHeader"/>
              <w:rPr>
                <w:rFonts w:ascii="Arial" w:hAnsi="Arial" w:cs="Arial"/>
                <w:sz w:val="20"/>
                <w:szCs w:val="20"/>
              </w:rPr>
            </w:pPr>
            <w:r w:rsidRPr="00354D07">
              <w:rPr>
                <w:rFonts w:ascii="Arial" w:hAnsi="Arial" w:cs="Arial"/>
                <w:sz w:val="20"/>
                <w:szCs w:val="20"/>
              </w:rPr>
              <w:t>Hodnotové vyjadrenie obchodu</w:t>
            </w:r>
          </w:p>
        </w:tc>
      </w:tr>
      <w:tr w:rsidR="00C53D12" w:rsidRPr="00354D07" w:rsidTr="00923F3C">
        <w:trPr>
          <w:trHeight w:val="455"/>
          <w:jc w:val="center"/>
        </w:trPr>
        <w:tc>
          <w:tcPr>
            <w:tcW w:w="3715" w:type="dxa"/>
            <w:vMerge/>
            <w:tcBorders>
              <w:left w:val="single" w:sz="12" w:space="0" w:color="auto"/>
              <w:right w:val="single" w:sz="12" w:space="0" w:color="auto"/>
            </w:tcBorders>
            <w:noWrap/>
            <w:vAlign w:val="center"/>
          </w:tcPr>
          <w:p w:rsidR="00C53D12" w:rsidRPr="00354D07" w:rsidRDefault="00C53D12" w:rsidP="00C16E6C">
            <w:pPr>
              <w:pStyle w:val="TopHeader"/>
              <w:rPr>
                <w:rFonts w:ascii="Arial" w:hAnsi="Arial" w:cs="Arial"/>
                <w:sz w:val="20"/>
                <w:szCs w:val="20"/>
              </w:rPr>
            </w:pPr>
          </w:p>
        </w:tc>
        <w:tc>
          <w:tcPr>
            <w:tcW w:w="1115" w:type="dxa"/>
            <w:vMerge/>
            <w:tcBorders>
              <w:left w:val="single" w:sz="12" w:space="0" w:color="auto"/>
              <w:right w:val="single" w:sz="12" w:space="0" w:color="auto"/>
            </w:tcBorders>
            <w:vAlign w:val="center"/>
          </w:tcPr>
          <w:p w:rsidR="00C53D12" w:rsidRPr="00354D07" w:rsidRDefault="00C53D12" w:rsidP="00C16E6C">
            <w:pPr>
              <w:pStyle w:val="TopHeader"/>
              <w:rPr>
                <w:rFonts w:ascii="Arial" w:hAnsi="Arial" w:cs="Arial"/>
                <w:sz w:val="20"/>
                <w:szCs w:val="20"/>
              </w:rPr>
            </w:pPr>
          </w:p>
        </w:tc>
        <w:tc>
          <w:tcPr>
            <w:tcW w:w="2229" w:type="dxa"/>
            <w:tcBorders>
              <w:top w:val="single" w:sz="12" w:space="0" w:color="auto"/>
              <w:left w:val="single" w:sz="12" w:space="0" w:color="auto"/>
              <w:right w:val="single" w:sz="12" w:space="0" w:color="auto"/>
            </w:tcBorders>
            <w:vAlign w:val="center"/>
          </w:tcPr>
          <w:p w:rsidR="00C53D12" w:rsidRPr="00354D07" w:rsidRDefault="00C53D12" w:rsidP="00C16E6C">
            <w:pPr>
              <w:pStyle w:val="TopHeader"/>
              <w:rPr>
                <w:rFonts w:ascii="Arial" w:hAnsi="Arial" w:cs="Arial"/>
                <w:sz w:val="20"/>
                <w:szCs w:val="20"/>
              </w:rPr>
            </w:pPr>
            <w:r w:rsidRPr="00354D07">
              <w:rPr>
                <w:rFonts w:ascii="Arial" w:hAnsi="Arial" w:cs="Arial"/>
                <w:sz w:val="20"/>
                <w:szCs w:val="20"/>
              </w:rPr>
              <w:t>Bežné účtovné obdobie</w:t>
            </w:r>
          </w:p>
        </w:tc>
        <w:tc>
          <w:tcPr>
            <w:tcW w:w="2229" w:type="dxa"/>
            <w:tcBorders>
              <w:top w:val="single" w:sz="12" w:space="0" w:color="auto"/>
              <w:left w:val="single" w:sz="12" w:space="0" w:color="auto"/>
              <w:right w:val="single" w:sz="12" w:space="0" w:color="auto"/>
            </w:tcBorders>
            <w:vAlign w:val="center"/>
          </w:tcPr>
          <w:p w:rsidR="00C53D12" w:rsidRPr="00354D07" w:rsidRDefault="00C53D12" w:rsidP="00C16E6C">
            <w:pPr>
              <w:pStyle w:val="TopHeader"/>
              <w:rPr>
                <w:rFonts w:ascii="Arial" w:hAnsi="Arial" w:cs="Arial"/>
                <w:sz w:val="20"/>
                <w:szCs w:val="20"/>
              </w:rPr>
            </w:pPr>
            <w:r w:rsidRPr="00354D07">
              <w:rPr>
                <w:rFonts w:ascii="Arial" w:hAnsi="Arial" w:cs="Arial"/>
                <w:sz w:val="20"/>
                <w:szCs w:val="20"/>
              </w:rPr>
              <w:t xml:space="preserve">Bezprostredne predchádzajúce účtovné obdobie                                             </w:t>
            </w:r>
          </w:p>
        </w:tc>
      </w:tr>
      <w:tr w:rsidR="00C53D12" w:rsidRPr="002B2E75" w:rsidTr="00923F3C">
        <w:trPr>
          <w:trHeight w:val="307"/>
          <w:jc w:val="center"/>
        </w:trPr>
        <w:tc>
          <w:tcPr>
            <w:tcW w:w="3715" w:type="dxa"/>
            <w:tcBorders>
              <w:left w:val="single" w:sz="12" w:space="0" w:color="auto"/>
              <w:bottom w:val="single" w:sz="12" w:space="0" w:color="auto"/>
              <w:right w:val="single" w:sz="12" w:space="0" w:color="auto"/>
            </w:tcBorders>
            <w:noWrap/>
            <w:vAlign w:val="center"/>
          </w:tcPr>
          <w:p w:rsidR="00C53D12" w:rsidRPr="002B2E75" w:rsidRDefault="00C53D12" w:rsidP="00C16E6C">
            <w:pPr>
              <w:pStyle w:val="TopHeader"/>
            </w:pPr>
            <w:r w:rsidRPr="002B2E75">
              <w:t>a</w:t>
            </w:r>
          </w:p>
        </w:tc>
        <w:tc>
          <w:tcPr>
            <w:tcW w:w="1115" w:type="dxa"/>
            <w:tcBorders>
              <w:left w:val="single" w:sz="12" w:space="0" w:color="auto"/>
              <w:bottom w:val="single" w:sz="12" w:space="0" w:color="auto"/>
              <w:right w:val="single" w:sz="12" w:space="0" w:color="auto"/>
            </w:tcBorders>
            <w:vAlign w:val="center"/>
          </w:tcPr>
          <w:p w:rsidR="00C53D12" w:rsidRPr="002B2E75" w:rsidRDefault="00C53D12" w:rsidP="00C16E6C">
            <w:pPr>
              <w:pStyle w:val="TopHeader"/>
            </w:pPr>
            <w:r w:rsidRPr="002B2E75">
              <w:t>b</w:t>
            </w:r>
          </w:p>
        </w:tc>
        <w:tc>
          <w:tcPr>
            <w:tcW w:w="2229" w:type="dxa"/>
            <w:tcBorders>
              <w:left w:val="single" w:sz="12" w:space="0" w:color="auto"/>
              <w:bottom w:val="single" w:sz="12" w:space="0" w:color="auto"/>
              <w:right w:val="single" w:sz="12" w:space="0" w:color="auto"/>
            </w:tcBorders>
            <w:vAlign w:val="center"/>
          </w:tcPr>
          <w:p w:rsidR="00C53D12" w:rsidRPr="002B2E75" w:rsidRDefault="00C53D12" w:rsidP="00C16E6C">
            <w:pPr>
              <w:pStyle w:val="TopHeader"/>
            </w:pPr>
            <w:r w:rsidRPr="002B2E75">
              <w:t>c</w:t>
            </w:r>
          </w:p>
        </w:tc>
        <w:tc>
          <w:tcPr>
            <w:tcW w:w="2229" w:type="dxa"/>
            <w:tcBorders>
              <w:left w:val="single" w:sz="12" w:space="0" w:color="auto"/>
              <w:bottom w:val="single" w:sz="12" w:space="0" w:color="auto"/>
              <w:right w:val="single" w:sz="12" w:space="0" w:color="auto"/>
            </w:tcBorders>
            <w:vAlign w:val="center"/>
          </w:tcPr>
          <w:p w:rsidR="00C53D12" w:rsidRPr="002B2E75" w:rsidRDefault="00C53D12" w:rsidP="00C16E6C">
            <w:pPr>
              <w:pStyle w:val="TopHeader"/>
            </w:pPr>
            <w:r>
              <w:t>d</w:t>
            </w:r>
          </w:p>
        </w:tc>
      </w:tr>
      <w:tr w:rsidR="00C53D12" w:rsidRPr="00354D07" w:rsidTr="00923F3C">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C53D12" w:rsidRPr="00767AB6" w:rsidRDefault="00767AB6" w:rsidP="00C16E6C">
            <w:pPr>
              <w:rPr>
                <w:rFonts w:ascii="Arial" w:hAnsi="Arial" w:cs="Arial"/>
                <w:b/>
                <w:sz w:val="18"/>
                <w:szCs w:val="18"/>
              </w:rPr>
            </w:pPr>
            <w:r w:rsidRPr="00767AB6">
              <w:rPr>
                <w:rFonts w:ascii="Arial" w:hAnsi="Arial" w:cs="Arial"/>
                <w:b/>
                <w:sz w:val="18"/>
                <w:szCs w:val="18"/>
              </w:rPr>
              <w:t>Transakcie s členmi štatutárnych orgánov</w:t>
            </w:r>
          </w:p>
        </w:tc>
        <w:tc>
          <w:tcPr>
            <w:tcW w:w="1115" w:type="dxa"/>
            <w:tcBorders>
              <w:top w:val="single" w:sz="12" w:space="0" w:color="auto"/>
              <w:left w:val="single" w:sz="12" w:space="0" w:color="000000"/>
              <w:bottom w:val="single" w:sz="4" w:space="0" w:color="000000"/>
              <w:right w:val="single" w:sz="12" w:space="0" w:color="auto"/>
            </w:tcBorders>
            <w:vAlign w:val="center"/>
          </w:tcPr>
          <w:p w:rsidR="00C53D12" w:rsidRPr="00354D07" w:rsidRDefault="00C53D12" w:rsidP="00C16E6C">
            <w:pPr>
              <w:rPr>
                <w:rFonts w:ascii="Arial" w:hAnsi="Arial" w:cs="Arial"/>
                <w:sz w:val="18"/>
                <w:szCs w:val="18"/>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C53D12" w:rsidRPr="00354D07" w:rsidRDefault="00C53D12" w:rsidP="00C16E6C">
            <w:pPr>
              <w:rPr>
                <w:rFonts w:ascii="Arial" w:hAnsi="Arial" w:cs="Arial"/>
                <w:sz w:val="18"/>
                <w:szCs w:val="18"/>
              </w:rPr>
            </w:pPr>
          </w:p>
        </w:tc>
        <w:tc>
          <w:tcPr>
            <w:tcW w:w="2229" w:type="dxa"/>
            <w:tcBorders>
              <w:top w:val="single" w:sz="12" w:space="0" w:color="auto"/>
              <w:left w:val="single" w:sz="12" w:space="0" w:color="auto"/>
              <w:bottom w:val="single" w:sz="4" w:space="0" w:color="auto"/>
              <w:right w:val="single" w:sz="12" w:space="0" w:color="auto"/>
            </w:tcBorders>
            <w:noWrap/>
            <w:vAlign w:val="center"/>
          </w:tcPr>
          <w:p w:rsidR="00C53D12" w:rsidRPr="00354D07" w:rsidRDefault="00C53D12" w:rsidP="00C16E6C">
            <w:pPr>
              <w:rPr>
                <w:rFonts w:ascii="Arial" w:hAnsi="Arial" w:cs="Arial"/>
                <w:sz w:val="18"/>
                <w:szCs w:val="18"/>
              </w:rPr>
            </w:pPr>
          </w:p>
        </w:tc>
      </w:tr>
      <w:tr w:rsidR="00BC3129" w:rsidRPr="00354D07" w:rsidTr="00923F3C">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BC3129" w:rsidRPr="00354D07" w:rsidRDefault="00BC3129" w:rsidP="00C16E6C">
            <w:pPr>
              <w:rPr>
                <w:rFonts w:ascii="Arial" w:hAnsi="Arial" w:cs="Arial"/>
                <w:sz w:val="18"/>
                <w:szCs w:val="18"/>
              </w:rPr>
            </w:pPr>
            <w:r>
              <w:rPr>
                <w:rFonts w:ascii="Arial" w:hAnsi="Arial" w:cs="Arial"/>
                <w:sz w:val="18"/>
                <w:szCs w:val="18"/>
              </w:rPr>
              <w:t>-prijatie krátkodobej finančnej výpomoci</w:t>
            </w:r>
          </w:p>
        </w:tc>
        <w:tc>
          <w:tcPr>
            <w:tcW w:w="1115" w:type="dxa"/>
            <w:tcBorders>
              <w:top w:val="single" w:sz="4" w:space="0" w:color="000000"/>
              <w:left w:val="single" w:sz="12" w:space="0" w:color="000000"/>
              <w:bottom w:val="single" w:sz="4" w:space="0" w:color="000000"/>
              <w:right w:val="single" w:sz="12" w:space="0" w:color="auto"/>
            </w:tcBorders>
            <w:vAlign w:val="center"/>
          </w:tcPr>
          <w:p w:rsidR="00BC3129" w:rsidRPr="00354D07" w:rsidRDefault="00BC3129" w:rsidP="00C16E6C">
            <w:pPr>
              <w:rPr>
                <w:rFonts w:ascii="Arial" w:hAnsi="Arial" w:cs="Arial"/>
                <w:sz w:val="18"/>
                <w:szCs w:val="18"/>
              </w:rPr>
            </w:pPr>
            <w:r>
              <w:rPr>
                <w:rFonts w:ascii="Arial" w:hAnsi="Arial" w:cs="Arial"/>
                <w:sz w:val="18"/>
                <w:szCs w:val="18"/>
              </w:rPr>
              <w:t>04</w:t>
            </w:r>
          </w:p>
        </w:tc>
        <w:tc>
          <w:tcPr>
            <w:tcW w:w="2229" w:type="dxa"/>
            <w:tcBorders>
              <w:top w:val="nil"/>
              <w:left w:val="single" w:sz="12" w:space="0" w:color="auto"/>
              <w:bottom w:val="single" w:sz="4" w:space="0" w:color="auto"/>
              <w:right w:val="single" w:sz="12" w:space="0" w:color="auto"/>
            </w:tcBorders>
            <w:noWrap/>
            <w:vAlign w:val="center"/>
          </w:tcPr>
          <w:p w:rsidR="00BC3129" w:rsidRPr="00354D07" w:rsidRDefault="00BC3129" w:rsidP="00C16E6C">
            <w:pPr>
              <w:rPr>
                <w:rFonts w:ascii="Arial" w:hAnsi="Arial" w:cs="Arial"/>
                <w:sz w:val="18"/>
                <w:szCs w:val="18"/>
              </w:rPr>
            </w:pPr>
          </w:p>
        </w:tc>
        <w:tc>
          <w:tcPr>
            <w:tcW w:w="2229" w:type="dxa"/>
            <w:tcBorders>
              <w:top w:val="nil"/>
              <w:left w:val="single" w:sz="12" w:space="0" w:color="auto"/>
              <w:bottom w:val="single" w:sz="4" w:space="0" w:color="auto"/>
              <w:right w:val="single" w:sz="12" w:space="0" w:color="auto"/>
            </w:tcBorders>
            <w:noWrap/>
            <w:vAlign w:val="center"/>
          </w:tcPr>
          <w:p w:rsidR="00BC3129" w:rsidRPr="00354D07" w:rsidRDefault="00BC3129" w:rsidP="00410F6E">
            <w:pPr>
              <w:rPr>
                <w:rFonts w:ascii="Arial" w:hAnsi="Arial" w:cs="Arial"/>
                <w:sz w:val="18"/>
                <w:szCs w:val="18"/>
              </w:rPr>
            </w:pPr>
            <w:r w:rsidRPr="00354D07">
              <w:rPr>
                <w:rFonts w:ascii="Arial" w:hAnsi="Arial" w:cs="Arial"/>
                <w:sz w:val="18"/>
                <w:szCs w:val="18"/>
              </w:rPr>
              <w:t> </w:t>
            </w:r>
            <w:r>
              <w:rPr>
                <w:rFonts w:ascii="Arial" w:hAnsi="Arial" w:cs="Arial"/>
                <w:sz w:val="18"/>
                <w:szCs w:val="18"/>
              </w:rPr>
              <w:t>60 000</w:t>
            </w:r>
          </w:p>
        </w:tc>
      </w:tr>
      <w:tr w:rsidR="00BC3129" w:rsidRPr="00354D07" w:rsidTr="00923F3C">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BC3129" w:rsidRPr="00767AB6" w:rsidRDefault="00BC3129" w:rsidP="00C16E6C">
            <w:pPr>
              <w:rPr>
                <w:rFonts w:ascii="Arial" w:hAnsi="Arial" w:cs="Arial"/>
                <w:b/>
                <w:sz w:val="18"/>
                <w:szCs w:val="18"/>
              </w:rPr>
            </w:pPr>
            <w:r w:rsidRPr="00767AB6">
              <w:rPr>
                <w:rFonts w:ascii="Arial" w:hAnsi="Arial" w:cs="Arial"/>
                <w:b/>
                <w:sz w:val="18"/>
                <w:szCs w:val="18"/>
              </w:rPr>
              <w:t>Transakcie so sesterskými podnikmi</w:t>
            </w:r>
          </w:p>
        </w:tc>
        <w:tc>
          <w:tcPr>
            <w:tcW w:w="1115" w:type="dxa"/>
            <w:tcBorders>
              <w:top w:val="single" w:sz="4" w:space="0" w:color="000000"/>
              <w:left w:val="single" w:sz="12" w:space="0" w:color="000000"/>
              <w:bottom w:val="single" w:sz="4" w:space="0" w:color="000000"/>
              <w:right w:val="single" w:sz="12" w:space="0" w:color="auto"/>
            </w:tcBorders>
            <w:vAlign w:val="center"/>
          </w:tcPr>
          <w:p w:rsidR="00BC3129" w:rsidRDefault="00BC3129" w:rsidP="00C16E6C">
            <w:pPr>
              <w:rPr>
                <w:rFonts w:ascii="Arial" w:hAnsi="Arial" w:cs="Arial"/>
                <w:sz w:val="18"/>
                <w:szCs w:val="18"/>
              </w:rPr>
            </w:pPr>
          </w:p>
        </w:tc>
        <w:tc>
          <w:tcPr>
            <w:tcW w:w="2229" w:type="dxa"/>
            <w:tcBorders>
              <w:top w:val="nil"/>
              <w:left w:val="single" w:sz="12" w:space="0" w:color="auto"/>
              <w:bottom w:val="single" w:sz="4" w:space="0" w:color="auto"/>
              <w:right w:val="single" w:sz="12" w:space="0" w:color="auto"/>
            </w:tcBorders>
            <w:noWrap/>
            <w:vAlign w:val="center"/>
          </w:tcPr>
          <w:p w:rsidR="00BC3129" w:rsidRPr="00354D07" w:rsidRDefault="00BC3129" w:rsidP="00C16E6C">
            <w:pPr>
              <w:rPr>
                <w:rFonts w:ascii="Arial" w:hAnsi="Arial" w:cs="Arial"/>
                <w:sz w:val="18"/>
                <w:szCs w:val="18"/>
              </w:rPr>
            </w:pPr>
          </w:p>
        </w:tc>
        <w:tc>
          <w:tcPr>
            <w:tcW w:w="2229" w:type="dxa"/>
            <w:tcBorders>
              <w:top w:val="nil"/>
              <w:left w:val="single" w:sz="12" w:space="0" w:color="auto"/>
              <w:bottom w:val="single" w:sz="4" w:space="0" w:color="auto"/>
              <w:right w:val="single" w:sz="12" w:space="0" w:color="auto"/>
            </w:tcBorders>
            <w:noWrap/>
            <w:vAlign w:val="center"/>
          </w:tcPr>
          <w:p w:rsidR="00BC3129" w:rsidRPr="00354D07" w:rsidRDefault="00BC3129" w:rsidP="00410F6E">
            <w:pPr>
              <w:rPr>
                <w:rFonts w:ascii="Arial" w:hAnsi="Arial" w:cs="Arial"/>
                <w:sz w:val="18"/>
                <w:szCs w:val="18"/>
              </w:rPr>
            </w:pPr>
          </w:p>
        </w:tc>
      </w:tr>
      <w:tr w:rsidR="00BC3129"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BC3129" w:rsidRPr="00526461" w:rsidRDefault="00BC3129" w:rsidP="00526461">
            <w:pPr>
              <w:rPr>
                <w:rFonts w:ascii="Arial" w:hAnsi="Arial" w:cs="Arial"/>
                <w:sz w:val="18"/>
                <w:szCs w:val="18"/>
              </w:rPr>
            </w:pPr>
            <w:r>
              <w:rPr>
                <w:rFonts w:ascii="Arial" w:hAnsi="Arial" w:cs="Arial"/>
                <w:sz w:val="18"/>
                <w:szCs w:val="18"/>
              </w:rPr>
              <w:t>-poskytnutie pôžičky</w:t>
            </w:r>
          </w:p>
        </w:tc>
        <w:tc>
          <w:tcPr>
            <w:tcW w:w="1115" w:type="dxa"/>
            <w:tcBorders>
              <w:top w:val="single" w:sz="4" w:space="0" w:color="auto"/>
              <w:left w:val="single" w:sz="12" w:space="0" w:color="000000"/>
              <w:bottom w:val="single" w:sz="6" w:space="0" w:color="auto"/>
              <w:right w:val="single" w:sz="12" w:space="0" w:color="auto"/>
            </w:tcBorders>
            <w:vAlign w:val="center"/>
          </w:tcPr>
          <w:p w:rsidR="00BC3129" w:rsidRPr="00354D07" w:rsidRDefault="00C0440E" w:rsidP="00C16E6C">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6" w:space="0" w:color="auto"/>
              <w:right w:val="single" w:sz="12" w:space="0" w:color="auto"/>
            </w:tcBorders>
            <w:noWrap/>
            <w:vAlign w:val="center"/>
          </w:tcPr>
          <w:p w:rsidR="00BC3129" w:rsidRPr="00354D07" w:rsidRDefault="00C0440E" w:rsidP="00C16E6C">
            <w:pPr>
              <w:rPr>
                <w:rFonts w:ascii="Arial" w:hAnsi="Arial" w:cs="Arial"/>
                <w:sz w:val="18"/>
                <w:szCs w:val="18"/>
              </w:rPr>
            </w:pPr>
            <w:r>
              <w:rPr>
                <w:rFonts w:ascii="Arial" w:hAnsi="Arial" w:cs="Arial"/>
                <w:sz w:val="18"/>
                <w:szCs w:val="18"/>
              </w:rPr>
              <w:t>30 000</w:t>
            </w:r>
          </w:p>
        </w:tc>
        <w:tc>
          <w:tcPr>
            <w:tcW w:w="2229" w:type="dxa"/>
            <w:tcBorders>
              <w:top w:val="single" w:sz="4" w:space="0" w:color="auto"/>
              <w:left w:val="single" w:sz="12" w:space="0" w:color="auto"/>
              <w:bottom w:val="single" w:sz="6" w:space="0" w:color="auto"/>
              <w:right w:val="single" w:sz="12" w:space="0" w:color="auto"/>
            </w:tcBorders>
            <w:noWrap/>
            <w:vAlign w:val="center"/>
          </w:tcPr>
          <w:p w:rsidR="00BC3129" w:rsidRPr="00354D07" w:rsidRDefault="00BC3129" w:rsidP="00410F6E">
            <w:pPr>
              <w:rPr>
                <w:rFonts w:ascii="Arial" w:hAnsi="Arial" w:cs="Arial"/>
                <w:sz w:val="18"/>
                <w:szCs w:val="18"/>
              </w:rPr>
            </w:pPr>
            <w:r>
              <w:rPr>
                <w:rFonts w:ascii="Arial" w:hAnsi="Arial" w:cs="Arial"/>
                <w:sz w:val="18"/>
                <w:szCs w:val="18"/>
              </w:rPr>
              <w:t>400 000</w:t>
            </w:r>
          </w:p>
        </w:tc>
      </w:tr>
      <w:tr w:rsidR="00BC3129"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BC3129" w:rsidRPr="00354D07" w:rsidRDefault="00BC3129" w:rsidP="00923F3C">
            <w:pPr>
              <w:rPr>
                <w:rFonts w:ascii="Arial" w:hAnsi="Arial" w:cs="Arial"/>
                <w:sz w:val="18"/>
                <w:szCs w:val="18"/>
              </w:rPr>
            </w:pPr>
            <w:r>
              <w:rPr>
                <w:rFonts w:ascii="Arial" w:hAnsi="Arial" w:cs="Arial"/>
                <w:sz w:val="18"/>
                <w:szCs w:val="18"/>
              </w:rPr>
              <w:t>-prijatie krátkodobej finančnej výpomoci</w:t>
            </w:r>
          </w:p>
        </w:tc>
        <w:tc>
          <w:tcPr>
            <w:tcW w:w="1115" w:type="dxa"/>
            <w:tcBorders>
              <w:top w:val="single" w:sz="4" w:space="0" w:color="auto"/>
              <w:left w:val="single" w:sz="12" w:space="0" w:color="000000"/>
              <w:bottom w:val="single" w:sz="6" w:space="0" w:color="auto"/>
              <w:right w:val="single" w:sz="12" w:space="0" w:color="auto"/>
            </w:tcBorders>
            <w:vAlign w:val="center"/>
          </w:tcPr>
          <w:p w:rsidR="00BC3129" w:rsidRPr="00354D07" w:rsidRDefault="00BC3129" w:rsidP="00C16E6C">
            <w:pPr>
              <w:rPr>
                <w:rFonts w:ascii="Arial" w:hAnsi="Arial" w:cs="Arial"/>
                <w:sz w:val="18"/>
                <w:szCs w:val="18"/>
              </w:rPr>
            </w:pPr>
            <w:r>
              <w:rPr>
                <w:rFonts w:ascii="Arial" w:hAnsi="Arial" w:cs="Arial"/>
                <w:sz w:val="18"/>
                <w:szCs w:val="18"/>
              </w:rPr>
              <w:t>04</w:t>
            </w:r>
          </w:p>
        </w:tc>
        <w:tc>
          <w:tcPr>
            <w:tcW w:w="2229" w:type="dxa"/>
            <w:tcBorders>
              <w:top w:val="single" w:sz="4" w:space="0" w:color="auto"/>
              <w:left w:val="single" w:sz="12" w:space="0" w:color="auto"/>
              <w:bottom w:val="single" w:sz="6" w:space="0" w:color="auto"/>
              <w:right w:val="single" w:sz="12" w:space="0" w:color="auto"/>
            </w:tcBorders>
            <w:noWrap/>
            <w:vAlign w:val="center"/>
          </w:tcPr>
          <w:p w:rsidR="00BC3129" w:rsidRPr="00354D07" w:rsidRDefault="00BC3129" w:rsidP="00C16E6C">
            <w:pPr>
              <w:rPr>
                <w:rFonts w:ascii="Arial" w:hAnsi="Arial" w:cs="Arial"/>
                <w:sz w:val="18"/>
                <w:szCs w:val="18"/>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BC3129" w:rsidRPr="00354D07" w:rsidRDefault="00BC3129" w:rsidP="00410F6E">
            <w:pPr>
              <w:rPr>
                <w:rFonts w:ascii="Arial" w:hAnsi="Arial" w:cs="Arial"/>
                <w:sz w:val="18"/>
                <w:szCs w:val="18"/>
              </w:rPr>
            </w:pPr>
            <w:r>
              <w:rPr>
                <w:rFonts w:ascii="Arial" w:hAnsi="Arial" w:cs="Arial"/>
                <w:sz w:val="18"/>
                <w:szCs w:val="18"/>
              </w:rPr>
              <w:t>10 000</w:t>
            </w:r>
          </w:p>
        </w:tc>
      </w:tr>
      <w:tr w:rsidR="00BC3129"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BC3129" w:rsidRPr="00354D07" w:rsidRDefault="00BC3129" w:rsidP="00C16E6C">
            <w:pPr>
              <w:rPr>
                <w:rFonts w:ascii="Arial" w:hAnsi="Arial" w:cs="Arial"/>
                <w:sz w:val="18"/>
                <w:szCs w:val="18"/>
              </w:rPr>
            </w:pPr>
            <w:r>
              <w:rPr>
                <w:rFonts w:ascii="Arial" w:hAnsi="Arial" w:cs="Arial"/>
                <w:sz w:val="18"/>
                <w:szCs w:val="18"/>
              </w:rPr>
              <w:t>-stavebné práce</w:t>
            </w:r>
          </w:p>
        </w:tc>
        <w:tc>
          <w:tcPr>
            <w:tcW w:w="1115" w:type="dxa"/>
            <w:tcBorders>
              <w:top w:val="single" w:sz="4" w:space="0" w:color="auto"/>
              <w:left w:val="single" w:sz="12" w:space="0" w:color="000000"/>
              <w:bottom w:val="single" w:sz="4" w:space="0" w:color="auto"/>
              <w:right w:val="single" w:sz="12" w:space="0" w:color="auto"/>
            </w:tcBorders>
            <w:vAlign w:val="center"/>
          </w:tcPr>
          <w:p w:rsidR="00BC3129" w:rsidRPr="00354D07" w:rsidRDefault="00BC3129" w:rsidP="00C16E6C">
            <w:pPr>
              <w:rPr>
                <w:rFonts w:ascii="Arial" w:hAnsi="Arial" w:cs="Arial"/>
                <w:sz w:val="18"/>
                <w:szCs w:val="18"/>
              </w:rPr>
            </w:pPr>
            <w:r>
              <w:rPr>
                <w:rFonts w:ascii="Arial" w:hAnsi="Arial" w:cs="Arial"/>
                <w:sz w:val="18"/>
                <w:szCs w:val="18"/>
              </w:rPr>
              <w:t>02</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Pr="00354D07" w:rsidRDefault="00C0440E" w:rsidP="00C16E6C">
            <w:pPr>
              <w:rPr>
                <w:rFonts w:ascii="Arial" w:hAnsi="Arial" w:cs="Arial"/>
                <w:sz w:val="18"/>
                <w:szCs w:val="18"/>
              </w:rPr>
            </w:pPr>
            <w:r>
              <w:rPr>
                <w:rFonts w:ascii="Arial" w:hAnsi="Arial" w:cs="Arial"/>
                <w:sz w:val="18"/>
                <w:szCs w:val="18"/>
              </w:rPr>
              <w:t>502 620</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Pr="00354D07" w:rsidRDefault="00BC3129" w:rsidP="00410F6E">
            <w:pPr>
              <w:rPr>
                <w:rFonts w:ascii="Arial" w:hAnsi="Arial" w:cs="Arial"/>
                <w:sz w:val="18"/>
                <w:szCs w:val="18"/>
              </w:rPr>
            </w:pPr>
            <w:r>
              <w:rPr>
                <w:rFonts w:ascii="Arial" w:hAnsi="Arial" w:cs="Arial"/>
                <w:sz w:val="18"/>
                <w:szCs w:val="18"/>
              </w:rPr>
              <w:t>362 724</w:t>
            </w:r>
          </w:p>
        </w:tc>
      </w:tr>
      <w:tr w:rsidR="00BC3129"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BC3129" w:rsidRDefault="00BC3129" w:rsidP="00C16E6C">
            <w:pPr>
              <w:rPr>
                <w:rFonts w:ascii="Arial" w:hAnsi="Arial" w:cs="Arial"/>
                <w:sz w:val="18"/>
                <w:szCs w:val="18"/>
              </w:rPr>
            </w:pPr>
            <w:r>
              <w:rPr>
                <w:rFonts w:ascii="Arial" w:hAnsi="Arial" w:cs="Arial"/>
                <w:sz w:val="18"/>
                <w:szCs w:val="18"/>
              </w:rPr>
              <w:t>-stavebné práce</w:t>
            </w:r>
          </w:p>
        </w:tc>
        <w:tc>
          <w:tcPr>
            <w:tcW w:w="1115" w:type="dxa"/>
            <w:tcBorders>
              <w:top w:val="single" w:sz="4" w:space="0" w:color="auto"/>
              <w:left w:val="single" w:sz="12" w:space="0" w:color="000000"/>
              <w:bottom w:val="single" w:sz="4" w:space="0" w:color="auto"/>
              <w:right w:val="single" w:sz="12" w:space="0" w:color="auto"/>
            </w:tcBorders>
            <w:vAlign w:val="center"/>
          </w:tcPr>
          <w:p w:rsidR="00BC3129" w:rsidRDefault="00BC3129" w:rsidP="00C16E6C">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C0440E" w:rsidP="00C16E6C">
            <w:pPr>
              <w:rPr>
                <w:rFonts w:ascii="Arial" w:hAnsi="Arial" w:cs="Arial"/>
                <w:sz w:val="18"/>
                <w:szCs w:val="18"/>
              </w:rPr>
            </w:pPr>
            <w:r>
              <w:rPr>
                <w:rFonts w:ascii="Arial" w:hAnsi="Arial" w:cs="Arial"/>
                <w:sz w:val="18"/>
                <w:szCs w:val="18"/>
              </w:rPr>
              <w:t>169 792</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BC3129" w:rsidP="00410F6E">
            <w:pPr>
              <w:rPr>
                <w:rFonts w:ascii="Arial" w:hAnsi="Arial" w:cs="Arial"/>
                <w:sz w:val="18"/>
                <w:szCs w:val="18"/>
              </w:rPr>
            </w:pPr>
            <w:r>
              <w:rPr>
                <w:rFonts w:ascii="Arial" w:hAnsi="Arial" w:cs="Arial"/>
                <w:sz w:val="18"/>
                <w:szCs w:val="18"/>
              </w:rPr>
              <w:t>84 749</w:t>
            </w:r>
          </w:p>
        </w:tc>
      </w:tr>
      <w:tr w:rsidR="00BC3129" w:rsidRPr="00354D07" w:rsidTr="00526461">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BC3129" w:rsidRDefault="00BC3129" w:rsidP="00C16E6C">
            <w:pPr>
              <w:rPr>
                <w:rFonts w:ascii="Arial" w:hAnsi="Arial" w:cs="Arial"/>
                <w:sz w:val="18"/>
                <w:szCs w:val="18"/>
              </w:rPr>
            </w:pPr>
            <w:r>
              <w:rPr>
                <w:rFonts w:ascii="Arial" w:hAnsi="Arial" w:cs="Arial"/>
                <w:sz w:val="18"/>
                <w:szCs w:val="18"/>
              </w:rPr>
              <w:t>-predaj ostatné</w:t>
            </w:r>
          </w:p>
        </w:tc>
        <w:tc>
          <w:tcPr>
            <w:tcW w:w="1115" w:type="dxa"/>
            <w:tcBorders>
              <w:top w:val="single" w:sz="4" w:space="0" w:color="auto"/>
              <w:left w:val="single" w:sz="12" w:space="0" w:color="000000"/>
              <w:bottom w:val="single" w:sz="4" w:space="0" w:color="auto"/>
              <w:right w:val="single" w:sz="12" w:space="0" w:color="auto"/>
            </w:tcBorders>
            <w:vAlign w:val="center"/>
          </w:tcPr>
          <w:p w:rsidR="00BC3129" w:rsidRDefault="00BC3129" w:rsidP="00C16E6C">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C0440E" w:rsidP="00C16E6C">
            <w:pPr>
              <w:rPr>
                <w:rFonts w:ascii="Arial" w:hAnsi="Arial" w:cs="Arial"/>
                <w:sz w:val="18"/>
                <w:szCs w:val="18"/>
              </w:rPr>
            </w:pPr>
            <w:r>
              <w:rPr>
                <w:rFonts w:ascii="Arial" w:hAnsi="Arial" w:cs="Arial"/>
                <w:sz w:val="18"/>
                <w:szCs w:val="18"/>
              </w:rPr>
              <w:t>2 087</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BC3129" w:rsidP="00410F6E">
            <w:pPr>
              <w:rPr>
                <w:rFonts w:ascii="Arial" w:hAnsi="Arial" w:cs="Arial"/>
                <w:sz w:val="18"/>
                <w:szCs w:val="18"/>
              </w:rPr>
            </w:pPr>
            <w:r>
              <w:rPr>
                <w:rFonts w:ascii="Arial" w:hAnsi="Arial" w:cs="Arial"/>
                <w:sz w:val="18"/>
                <w:szCs w:val="18"/>
              </w:rPr>
              <w:t>40 244</w:t>
            </w:r>
          </w:p>
        </w:tc>
      </w:tr>
      <w:tr w:rsidR="00BC3129" w:rsidRPr="00354D07" w:rsidTr="00C0440E">
        <w:trPr>
          <w:trHeight w:val="330"/>
          <w:jc w:val="center"/>
        </w:trPr>
        <w:tc>
          <w:tcPr>
            <w:tcW w:w="3715" w:type="dxa"/>
            <w:tcBorders>
              <w:top w:val="single" w:sz="4" w:space="0" w:color="auto"/>
              <w:left w:val="single" w:sz="12" w:space="0" w:color="auto"/>
              <w:bottom w:val="single" w:sz="4" w:space="0" w:color="auto"/>
              <w:right w:val="single" w:sz="12" w:space="0" w:color="000000"/>
            </w:tcBorders>
            <w:vAlign w:val="center"/>
          </w:tcPr>
          <w:p w:rsidR="00BC3129" w:rsidRDefault="00BC3129" w:rsidP="00C16E6C">
            <w:pPr>
              <w:rPr>
                <w:rFonts w:ascii="Arial" w:hAnsi="Arial" w:cs="Arial"/>
                <w:sz w:val="18"/>
                <w:szCs w:val="18"/>
              </w:rPr>
            </w:pPr>
            <w:r>
              <w:rPr>
                <w:rFonts w:ascii="Arial" w:hAnsi="Arial" w:cs="Arial"/>
                <w:sz w:val="18"/>
                <w:szCs w:val="18"/>
              </w:rPr>
              <w:t>-materiál</w:t>
            </w:r>
          </w:p>
        </w:tc>
        <w:tc>
          <w:tcPr>
            <w:tcW w:w="1115" w:type="dxa"/>
            <w:tcBorders>
              <w:top w:val="single" w:sz="4" w:space="0" w:color="auto"/>
              <w:left w:val="single" w:sz="12" w:space="0" w:color="000000"/>
              <w:bottom w:val="single" w:sz="4" w:space="0" w:color="auto"/>
              <w:right w:val="single" w:sz="12" w:space="0" w:color="auto"/>
            </w:tcBorders>
            <w:vAlign w:val="center"/>
          </w:tcPr>
          <w:p w:rsidR="00BC3129" w:rsidRPr="00354D07" w:rsidRDefault="00BC3129" w:rsidP="00C16E6C">
            <w:pPr>
              <w:rPr>
                <w:rFonts w:ascii="Arial" w:hAnsi="Arial" w:cs="Arial"/>
                <w:sz w:val="18"/>
                <w:szCs w:val="18"/>
              </w:rPr>
            </w:pPr>
            <w:r>
              <w:rPr>
                <w:rFonts w:ascii="Arial" w:hAnsi="Arial" w:cs="Arial"/>
                <w:sz w:val="18"/>
                <w:szCs w:val="18"/>
              </w:rPr>
              <w:t>02</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C0440E" w:rsidP="00C16E6C">
            <w:pPr>
              <w:rPr>
                <w:rFonts w:ascii="Arial" w:hAnsi="Arial" w:cs="Arial"/>
                <w:sz w:val="18"/>
                <w:szCs w:val="18"/>
              </w:rPr>
            </w:pPr>
            <w:r>
              <w:rPr>
                <w:rFonts w:ascii="Arial" w:hAnsi="Arial" w:cs="Arial"/>
                <w:sz w:val="18"/>
                <w:szCs w:val="18"/>
              </w:rPr>
              <w:t>11 768</w:t>
            </w:r>
          </w:p>
        </w:tc>
        <w:tc>
          <w:tcPr>
            <w:tcW w:w="2229" w:type="dxa"/>
            <w:tcBorders>
              <w:top w:val="single" w:sz="4" w:space="0" w:color="auto"/>
              <w:left w:val="single" w:sz="12" w:space="0" w:color="auto"/>
              <w:bottom w:val="single" w:sz="4" w:space="0" w:color="auto"/>
              <w:right w:val="single" w:sz="12" w:space="0" w:color="auto"/>
            </w:tcBorders>
            <w:noWrap/>
            <w:vAlign w:val="center"/>
          </w:tcPr>
          <w:p w:rsidR="00BC3129" w:rsidRDefault="00BC3129" w:rsidP="00410F6E">
            <w:pPr>
              <w:rPr>
                <w:rFonts w:ascii="Arial" w:hAnsi="Arial" w:cs="Arial"/>
                <w:sz w:val="18"/>
                <w:szCs w:val="18"/>
              </w:rPr>
            </w:pPr>
            <w:r>
              <w:rPr>
                <w:rFonts w:ascii="Arial" w:hAnsi="Arial" w:cs="Arial"/>
                <w:sz w:val="18"/>
                <w:szCs w:val="18"/>
              </w:rPr>
              <w:t>155 304</w:t>
            </w:r>
          </w:p>
        </w:tc>
      </w:tr>
      <w:tr w:rsidR="00C0440E" w:rsidRPr="00354D07" w:rsidTr="00923F3C">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C0440E" w:rsidRDefault="00C0440E" w:rsidP="00C16E6C">
            <w:pPr>
              <w:rPr>
                <w:rFonts w:ascii="Arial" w:hAnsi="Arial" w:cs="Arial"/>
                <w:sz w:val="18"/>
                <w:szCs w:val="18"/>
              </w:rPr>
            </w:pPr>
            <w:r>
              <w:rPr>
                <w:rFonts w:ascii="Arial" w:hAnsi="Arial" w:cs="Arial"/>
                <w:sz w:val="18"/>
                <w:szCs w:val="18"/>
              </w:rPr>
              <w:t>-majetok</w:t>
            </w:r>
          </w:p>
        </w:tc>
        <w:tc>
          <w:tcPr>
            <w:tcW w:w="1115" w:type="dxa"/>
            <w:tcBorders>
              <w:top w:val="single" w:sz="4" w:space="0" w:color="auto"/>
              <w:left w:val="single" w:sz="12" w:space="0" w:color="000000"/>
              <w:bottom w:val="single" w:sz="6" w:space="0" w:color="auto"/>
              <w:right w:val="single" w:sz="12" w:space="0" w:color="auto"/>
            </w:tcBorders>
            <w:vAlign w:val="center"/>
          </w:tcPr>
          <w:p w:rsidR="00C0440E" w:rsidRDefault="00C0440E" w:rsidP="00C16E6C">
            <w:pPr>
              <w:rPr>
                <w:rFonts w:ascii="Arial" w:hAnsi="Arial" w:cs="Arial"/>
                <w:sz w:val="18"/>
                <w:szCs w:val="18"/>
              </w:rPr>
            </w:pPr>
            <w:r>
              <w:rPr>
                <w:rFonts w:ascii="Arial" w:hAnsi="Arial" w:cs="Arial"/>
                <w:sz w:val="18"/>
                <w:szCs w:val="18"/>
              </w:rPr>
              <w:t>01</w:t>
            </w:r>
          </w:p>
        </w:tc>
        <w:tc>
          <w:tcPr>
            <w:tcW w:w="2229" w:type="dxa"/>
            <w:tcBorders>
              <w:top w:val="single" w:sz="4" w:space="0" w:color="auto"/>
              <w:left w:val="single" w:sz="12" w:space="0" w:color="auto"/>
              <w:bottom w:val="single" w:sz="6" w:space="0" w:color="auto"/>
              <w:right w:val="single" w:sz="12" w:space="0" w:color="auto"/>
            </w:tcBorders>
            <w:noWrap/>
            <w:vAlign w:val="center"/>
          </w:tcPr>
          <w:p w:rsidR="00C0440E" w:rsidRDefault="00C0440E" w:rsidP="00C16E6C">
            <w:pPr>
              <w:rPr>
                <w:rFonts w:ascii="Arial" w:hAnsi="Arial" w:cs="Arial"/>
                <w:sz w:val="18"/>
                <w:szCs w:val="18"/>
              </w:rPr>
            </w:pPr>
          </w:p>
        </w:tc>
        <w:tc>
          <w:tcPr>
            <w:tcW w:w="2229" w:type="dxa"/>
            <w:tcBorders>
              <w:top w:val="single" w:sz="4" w:space="0" w:color="auto"/>
              <w:left w:val="single" w:sz="12" w:space="0" w:color="auto"/>
              <w:bottom w:val="single" w:sz="6" w:space="0" w:color="auto"/>
              <w:right w:val="single" w:sz="12" w:space="0" w:color="auto"/>
            </w:tcBorders>
            <w:noWrap/>
            <w:vAlign w:val="center"/>
          </w:tcPr>
          <w:p w:rsidR="00C0440E" w:rsidRDefault="00C0440E" w:rsidP="00410F6E">
            <w:pPr>
              <w:rPr>
                <w:rFonts w:ascii="Arial" w:hAnsi="Arial" w:cs="Arial"/>
                <w:sz w:val="18"/>
                <w:szCs w:val="18"/>
              </w:rPr>
            </w:pPr>
          </w:p>
        </w:tc>
      </w:tr>
    </w:tbl>
    <w:p w:rsidR="00923F3C" w:rsidRDefault="00923F3C" w:rsidP="004959B2">
      <w:pPr>
        <w:rPr>
          <w:b/>
        </w:rPr>
      </w:pPr>
    </w:p>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lastRenderedPageBreak/>
        <w:t>Tabuľka č. 2</w:t>
      </w:r>
    </w:p>
    <w:tbl>
      <w:tblPr>
        <w:tblW w:w="5000" w:type="pct"/>
        <w:jc w:val="center"/>
        <w:tblLayout w:type="fixed"/>
        <w:tblLook w:val="04A0" w:firstRow="1" w:lastRow="0" w:firstColumn="1" w:lastColumn="0" w:noHBand="0" w:noVBand="1"/>
      </w:tblPr>
      <w:tblGrid>
        <w:gridCol w:w="3715"/>
        <w:gridCol w:w="1115"/>
        <w:gridCol w:w="2229"/>
        <w:gridCol w:w="2229"/>
      </w:tblGrid>
      <w:tr w:rsidR="00923F3C" w:rsidRPr="00923F3C" w:rsidTr="005F13BD">
        <w:trPr>
          <w:trHeight w:val="259"/>
          <w:jc w:val="center"/>
        </w:trPr>
        <w:tc>
          <w:tcPr>
            <w:tcW w:w="3715" w:type="dxa"/>
            <w:vMerge w:val="restart"/>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p w:rsidR="00923F3C" w:rsidRPr="00923F3C" w:rsidRDefault="00923F3C" w:rsidP="00923F3C">
            <w:pPr>
              <w:pStyle w:val="Nzov"/>
              <w:spacing w:before="0" w:beforeAutospacing="0" w:after="0"/>
              <w:jc w:val="left"/>
              <w:rPr>
                <w:rFonts w:cs="Arial"/>
                <w:b w:val="0"/>
                <w:szCs w:val="22"/>
              </w:rPr>
            </w:pPr>
            <w:r w:rsidRPr="00923F3C">
              <w:rPr>
                <w:rFonts w:cs="Arial"/>
                <w:b w:val="0"/>
                <w:szCs w:val="22"/>
              </w:rPr>
              <w:t>Dcérska účtovná jednotka/Materská účtovná jednotka</w:t>
            </w:r>
          </w:p>
        </w:tc>
        <w:tc>
          <w:tcPr>
            <w:tcW w:w="1115" w:type="dxa"/>
            <w:vMerge w:val="restart"/>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Kód druhu obchodu</w:t>
            </w:r>
          </w:p>
        </w:tc>
        <w:tc>
          <w:tcPr>
            <w:tcW w:w="4458" w:type="dxa"/>
            <w:gridSpan w:val="2"/>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Hodnotové vyjadrenie obchodu</w:t>
            </w:r>
          </w:p>
        </w:tc>
      </w:tr>
      <w:tr w:rsidR="00923F3C" w:rsidRPr="00923F3C" w:rsidTr="005F13BD">
        <w:trPr>
          <w:trHeight w:val="821"/>
          <w:jc w:val="center"/>
        </w:trPr>
        <w:tc>
          <w:tcPr>
            <w:tcW w:w="3715" w:type="dxa"/>
            <w:vMerge/>
            <w:tcBorders>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tc>
        <w:tc>
          <w:tcPr>
            <w:tcW w:w="1115" w:type="dxa"/>
            <w:vMerge/>
            <w:tcBorders>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p>
        </w:tc>
        <w:tc>
          <w:tcPr>
            <w:tcW w:w="2229" w:type="dxa"/>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Bežné účtovné obdobie</w:t>
            </w:r>
          </w:p>
        </w:tc>
        <w:tc>
          <w:tcPr>
            <w:tcW w:w="2229" w:type="dxa"/>
            <w:tcBorders>
              <w:top w:val="single" w:sz="12" w:space="0" w:color="auto"/>
              <w:left w:val="single" w:sz="12" w:space="0" w:color="auto"/>
              <w:right w:val="single" w:sz="12" w:space="0" w:color="auto"/>
            </w:tcBorders>
            <w:vAlign w:val="center"/>
          </w:tcPr>
          <w:p w:rsidR="00923F3C" w:rsidRPr="00923F3C" w:rsidRDefault="00923F3C" w:rsidP="00923F3C">
            <w:pPr>
              <w:pStyle w:val="Nzov"/>
              <w:spacing w:before="0" w:beforeAutospacing="0" w:after="0"/>
              <w:jc w:val="left"/>
              <w:rPr>
                <w:rFonts w:cs="Arial"/>
                <w:b w:val="0"/>
                <w:szCs w:val="22"/>
              </w:rPr>
            </w:pPr>
            <w:r w:rsidRPr="00923F3C">
              <w:rPr>
                <w:rFonts w:cs="Arial"/>
                <w:b w:val="0"/>
                <w:szCs w:val="22"/>
              </w:rPr>
              <w:t xml:space="preserve">Bezprostredne predchádzajúce účtovné obdobie                                             </w:t>
            </w:r>
          </w:p>
        </w:tc>
      </w:tr>
      <w:tr w:rsidR="00923F3C" w:rsidRPr="00923F3C" w:rsidTr="005F13BD">
        <w:trPr>
          <w:trHeight w:val="330"/>
          <w:jc w:val="center"/>
        </w:trPr>
        <w:tc>
          <w:tcPr>
            <w:tcW w:w="3715"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a</w:t>
            </w:r>
          </w:p>
        </w:tc>
        <w:tc>
          <w:tcPr>
            <w:tcW w:w="1115"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b</w:t>
            </w:r>
          </w:p>
        </w:tc>
        <w:tc>
          <w:tcPr>
            <w:tcW w:w="2229"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c</w:t>
            </w:r>
          </w:p>
        </w:tc>
        <w:tc>
          <w:tcPr>
            <w:tcW w:w="2229" w:type="dxa"/>
            <w:tcBorders>
              <w:left w:val="single" w:sz="12" w:space="0" w:color="auto"/>
              <w:bottom w:val="single" w:sz="12"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d</w:t>
            </w:r>
          </w:p>
        </w:tc>
      </w:tr>
      <w:tr w:rsidR="00923F3C" w:rsidRPr="00923F3C" w:rsidTr="005F13BD">
        <w:trPr>
          <w:trHeight w:val="330"/>
          <w:jc w:val="center"/>
        </w:trPr>
        <w:tc>
          <w:tcPr>
            <w:tcW w:w="3715" w:type="dxa"/>
            <w:tcBorders>
              <w:top w:val="single" w:sz="12" w:space="0" w:color="auto"/>
              <w:left w:val="single" w:sz="12" w:space="0" w:color="auto"/>
              <w:bottom w:val="single" w:sz="4" w:space="0" w:color="auto"/>
              <w:right w:val="single" w:sz="12" w:space="0" w:color="auto"/>
            </w:tcBorders>
            <w:noWrap/>
            <w:vAlign w:val="center"/>
          </w:tcPr>
          <w:p w:rsidR="00923F3C" w:rsidRPr="00526461" w:rsidRDefault="00923F3C" w:rsidP="00923F3C">
            <w:pPr>
              <w:pStyle w:val="Nzov"/>
              <w:spacing w:before="0" w:beforeAutospacing="0" w:after="0"/>
              <w:jc w:val="left"/>
              <w:rPr>
                <w:rFonts w:ascii="Arial" w:hAnsi="Arial" w:cs="Arial"/>
                <w:sz w:val="18"/>
                <w:szCs w:val="18"/>
              </w:rPr>
            </w:pPr>
            <w:r w:rsidRPr="00526461">
              <w:rPr>
                <w:rFonts w:ascii="Arial" w:hAnsi="Arial" w:cs="Arial"/>
                <w:sz w:val="18"/>
                <w:szCs w:val="18"/>
              </w:rPr>
              <w:t> Materská spoločnosť:</w:t>
            </w:r>
          </w:p>
        </w:tc>
        <w:tc>
          <w:tcPr>
            <w:tcW w:w="1115"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c>
          <w:tcPr>
            <w:tcW w:w="2229"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c>
          <w:tcPr>
            <w:tcW w:w="2229" w:type="dxa"/>
            <w:tcBorders>
              <w:top w:val="single" w:sz="12" w:space="0" w:color="auto"/>
              <w:left w:val="single" w:sz="12" w:space="0" w:color="auto"/>
              <w:bottom w:val="single" w:sz="4" w:space="0" w:color="auto"/>
              <w:right w:val="single" w:sz="12" w:space="0" w:color="auto"/>
            </w:tcBorders>
            <w:noWrap/>
            <w:vAlign w:val="center"/>
          </w:tcPr>
          <w:p w:rsidR="00923F3C" w:rsidRPr="00923F3C" w:rsidRDefault="00923F3C"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p>
        </w:tc>
      </w:tr>
      <w:tr w:rsidR="00BC3129" w:rsidRPr="00923F3C" w:rsidTr="005F13BD">
        <w:trPr>
          <w:trHeight w:val="330"/>
          <w:jc w:val="center"/>
        </w:trPr>
        <w:tc>
          <w:tcPr>
            <w:tcW w:w="3715" w:type="dxa"/>
            <w:tcBorders>
              <w:top w:val="nil"/>
              <w:left w:val="single" w:sz="12" w:space="0" w:color="auto"/>
              <w:bottom w:val="single" w:sz="6"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-poradenstvo</w:t>
            </w:r>
          </w:p>
        </w:tc>
        <w:tc>
          <w:tcPr>
            <w:tcW w:w="1115" w:type="dxa"/>
            <w:tcBorders>
              <w:top w:val="nil"/>
              <w:left w:val="single" w:sz="12" w:space="0" w:color="auto"/>
              <w:bottom w:val="single" w:sz="6"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02</w:t>
            </w:r>
          </w:p>
        </w:tc>
        <w:tc>
          <w:tcPr>
            <w:tcW w:w="2229" w:type="dxa"/>
            <w:tcBorders>
              <w:top w:val="nil"/>
              <w:left w:val="single" w:sz="12" w:space="0" w:color="auto"/>
              <w:bottom w:val="single" w:sz="6" w:space="0" w:color="auto"/>
              <w:right w:val="single" w:sz="12" w:space="0" w:color="auto"/>
            </w:tcBorders>
            <w:noWrap/>
            <w:vAlign w:val="center"/>
          </w:tcPr>
          <w:p w:rsidR="00BC3129" w:rsidRPr="00923F3C" w:rsidRDefault="00C0440E" w:rsidP="00C16E6C">
            <w:pPr>
              <w:pStyle w:val="Nzov"/>
              <w:spacing w:before="0" w:beforeAutospacing="0" w:after="0"/>
              <w:jc w:val="left"/>
              <w:rPr>
                <w:rFonts w:ascii="Arial" w:hAnsi="Arial" w:cs="Arial"/>
                <w:b w:val="0"/>
                <w:sz w:val="18"/>
                <w:szCs w:val="18"/>
              </w:rPr>
            </w:pPr>
            <w:r>
              <w:rPr>
                <w:rFonts w:ascii="Arial" w:hAnsi="Arial" w:cs="Arial"/>
                <w:b w:val="0"/>
                <w:sz w:val="18"/>
                <w:szCs w:val="18"/>
              </w:rPr>
              <w:t>156 000</w:t>
            </w:r>
          </w:p>
        </w:tc>
        <w:tc>
          <w:tcPr>
            <w:tcW w:w="2229" w:type="dxa"/>
            <w:tcBorders>
              <w:top w:val="nil"/>
              <w:left w:val="single" w:sz="12" w:space="0" w:color="auto"/>
              <w:bottom w:val="single" w:sz="6"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126 000</w:t>
            </w: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-ostatné služby</w:t>
            </w: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02</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C0440E" w:rsidP="00C16E6C">
            <w:pPr>
              <w:pStyle w:val="Nzov"/>
              <w:spacing w:before="0" w:beforeAutospacing="0" w:after="0"/>
              <w:jc w:val="left"/>
              <w:rPr>
                <w:rFonts w:ascii="Arial" w:hAnsi="Arial" w:cs="Arial"/>
                <w:b w:val="0"/>
                <w:sz w:val="18"/>
                <w:szCs w:val="18"/>
              </w:rPr>
            </w:pPr>
            <w:r>
              <w:rPr>
                <w:rFonts w:ascii="Arial" w:hAnsi="Arial" w:cs="Arial"/>
                <w:b w:val="0"/>
                <w:sz w:val="18"/>
                <w:szCs w:val="18"/>
              </w:rPr>
              <w:t>2 760</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 xml:space="preserve">    2 806</w:t>
            </w: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-poskytnutá pôžička</w:t>
            </w: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01</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C0440E" w:rsidP="00C16E6C">
            <w:pPr>
              <w:pStyle w:val="Nzov"/>
              <w:spacing w:before="0" w:beforeAutospacing="0" w:after="0"/>
              <w:jc w:val="left"/>
              <w:rPr>
                <w:rFonts w:ascii="Arial" w:hAnsi="Arial" w:cs="Arial"/>
                <w:b w:val="0"/>
                <w:sz w:val="18"/>
                <w:szCs w:val="18"/>
              </w:rPr>
            </w:pPr>
            <w:r>
              <w:rPr>
                <w:rFonts w:ascii="Arial" w:hAnsi="Arial" w:cs="Arial"/>
                <w:b w:val="0"/>
                <w:sz w:val="18"/>
                <w:szCs w:val="18"/>
              </w:rPr>
              <w:t>100 000</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100 000</w:t>
            </w:r>
          </w:p>
        </w:tc>
      </w:tr>
      <w:tr w:rsidR="00C0440E"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-prijatá pôžička</w:t>
            </w:r>
          </w:p>
        </w:tc>
        <w:tc>
          <w:tcPr>
            <w:tcW w:w="1115" w:type="dxa"/>
            <w:tcBorders>
              <w:top w:val="single" w:sz="6" w:space="0" w:color="auto"/>
              <w:left w:val="single" w:sz="12" w:space="0" w:color="auto"/>
              <w:bottom w:val="single" w:sz="4" w:space="0" w:color="auto"/>
              <w:right w:val="single" w:sz="12" w:space="0" w:color="auto"/>
            </w:tcBorders>
            <w:noWrap/>
            <w:vAlign w:val="center"/>
          </w:tcPr>
          <w:p w:rsidR="00C0440E"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02</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Pr="00923F3C" w:rsidRDefault="00C0440E" w:rsidP="00C16E6C">
            <w:pPr>
              <w:pStyle w:val="Nzov"/>
              <w:spacing w:before="0" w:beforeAutospacing="0" w:after="0"/>
              <w:jc w:val="left"/>
              <w:rPr>
                <w:rFonts w:ascii="Arial" w:hAnsi="Arial" w:cs="Arial"/>
                <w:b w:val="0"/>
                <w:sz w:val="18"/>
                <w:szCs w:val="18"/>
              </w:rPr>
            </w:pPr>
            <w:r>
              <w:rPr>
                <w:rFonts w:ascii="Arial" w:hAnsi="Arial" w:cs="Arial"/>
                <w:b w:val="0"/>
                <w:sz w:val="18"/>
                <w:szCs w:val="18"/>
              </w:rPr>
              <w:t>118 000</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C0440E"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-ostatné služby</w:t>
            </w:r>
          </w:p>
        </w:tc>
        <w:tc>
          <w:tcPr>
            <w:tcW w:w="1115"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01</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Default="00104E04" w:rsidP="00C16E6C">
            <w:pPr>
              <w:pStyle w:val="Nzov"/>
              <w:spacing w:before="0" w:beforeAutospacing="0" w:after="0"/>
              <w:jc w:val="left"/>
              <w:rPr>
                <w:rFonts w:ascii="Arial" w:hAnsi="Arial" w:cs="Arial"/>
                <w:b w:val="0"/>
                <w:sz w:val="18"/>
                <w:szCs w:val="18"/>
              </w:rPr>
            </w:pPr>
            <w:r>
              <w:rPr>
                <w:rFonts w:ascii="Arial" w:hAnsi="Arial" w:cs="Arial"/>
                <w:b w:val="0"/>
                <w:sz w:val="18"/>
                <w:szCs w:val="18"/>
              </w:rPr>
              <w:t xml:space="preserve">108 </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C0440E"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-majetok</w:t>
            </w:r>
          </w:p>
        </w:tc>
        <w:tc>
          <w:tcPr>
            <w:tcW w:w="1115"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01</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C16E6C">
            <w:pPr>
              <w:pStyle w:val="Nzov"/>
              <w:spacing w:before="0" w:beforeAutospacing="0" w:after="0"/>
              <w:jc w:val="left"/>
              <w:rPr>
                <w:rFonts w:ascii="Arial" w:hAnsi="Arial" w:cs="Arial"/>
                <w:b w:val="0"/>
                <w:sz w:val="18"/>
                <w:szCs w:val="18"/>
              </w:rPr>
            </w:pPr>
            <w:r>
              <w:rPr>
                <w:rFonts w:ascii="Arial" w:hAnsi="Arial" w:cs="Arial"/>
                <w:b w:val="0"/>
                <w:sz w:val="18"/>
                <w:szCs w:val="18"/>
              </w:rPr>
              <w:t>10 107</w:t>
            </w:r>
          </w:p>
        </w:tc>
        <w:tc>
          <w:tcPr>
            <w:tcW w:w="2229" w:type="dxa"/>
            <w:tcBorders>
              <w:top w:val="single" w:sz="6" w:space="0" w:color="auto"/>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Pr="00526461" w:rsidRDefault="00BC3129" w:rsidP="00923F3C">
            <w:pPr>
              <w:pStyle w:val="Nzov"/>
              <w:spacing w:before="0" w:beforeAutospacing="0" w:after="0"/>
              <w:jc w:val="left"/>
              <w:rPr>
                <w:rFonts w:ascii="Arial" w:hAnsi="Arial" w:cs="Arial"/>
                <w:sz w:val="18"/>
                <w:szCs w:val="18"/>
              </w:rPr>
            </w:pPr>
            <w:r w:rsidRPr="00526461">
              <w:rPr>
                <w:rFonts w:ascii="Arial" w:hAnsi="Arial" w:cs="Arial"/>
                <w:sz w:val="18"/>
                <w:szCs w:val="18"/>
              </w:rPr>
              <w:t>Dcérske spoločnosti</w:t>
            </w:r>
            <w:r>
              <w:rPr>
                <w:rFonts w:ascii="Arial" w:hAnsi="Arial" w:cs="Arial"/>
                <w:sz w:val="18"/>
                <w:szCs w:val="18"/>
              </w:rPr>
              <w:t>:</w:t>
            </w: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526461" w:rsidRDefault="00BC3129" w:rsidP="00923F3C">
            <w:pPr>
              <w:pStyle w:val="Nzov"/>
              <w:spacing w:before="0" w:beforeAutospacing="0" w:after="0"/>
              <w:jc w:val="left"/>
              <w:rPr>
                <w:rFonts w:ascii="Arial" w:hAnsi="Arial" w:cs="Arial"/>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526461">
            <w:pPr>
              <w:pStyle w:val="Nzov"/>
              <w:spacing w:before="0" w:beforeAutospacing="0" w:after="0"/>
              <w:jc w:val="left"/>
              <w:rPr>
                <w:rFonts w:ascii="Arial" w:hAnsi="Arial" w:cs="Arial"/>
                <w:b w:val="0"/>
                <w:sz w:val="18"/>
                <w:szCs w:val="18"/>
              </w:rPr>
            </w:pPr>
            <w:r>
              <w:rPr>
                <w:rFonts w:ascii="Arial" w:hAnsi="Arial" w:cs="Arial"/>
                <w:b w:val="0"/>
                <w:sz w:val="18"/>
                <w:szCs w:val="18"/>
              </w:rPr>
              <w:t>-stavebné práce</w:t>
            </w: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138 656</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62 610</w:t>
            </w:r>
          </w:p>
        </w:tc>
      </w:tr>
      <w:tr w:rsidR="00BC3129" w:rsidRPr="00923F3C" w:rsidTr="005F13BD">
        <w:trPr>
          <w:trHeight w:val="330"/>
          <w:jc w:val="center"/>
        </w:trPr>
        <w:tc>
          <w:tcPr>
            <w:tcW w:w="3715" w:type="dxa"/>
            <w:tcBorders>
              <w:top w:val="single" w:sz="6" w:space="0" w:color="auto"/>
              <w:left w:val="single" w:sz="12" w:space="0" w:color="auto"/>
              <w:bottom w:val="single" w:sz="4" w:space="0" w:color="auto"/>
              <w:right w:val="single" w:sz="12" w:space="0" w:color="auto"/>
            </w:tcBorders>
            <w:noWrap/>
            <w:vAlign w:val="center"/>
          </w:tcPr>
          <w:p w:rsidR="00BC3129" w:rsidRDefault="00BC3129" w:rsidP="00526461">
            <w:pPr>
              <w:pStyle w:val="Nzov"/>
              <w:spacing w:before="0" w:beforeAutospacing="0" w:after="0"/>
              <w:jc w:val="left"/>
              <w:rPr>
                <w:rFonts w:ascii="Arial" w:hAnsi="Arial" w:cs="Arial"/>
                <w:b w:val="0"/>
                <w:sz w:val="18"/>
                <w:szCs w:val="18"/>
              </w:rPr>
            </w:pPr>
            <w:r>
              <w:rPr>
                <w:rFonts w:ascii="Arial" w:hAnsi="Arial" w:cs="Arial"/>
                <w:b w:val="0"/>
                <w:sz w:val="18"/>
                <w:szCs w:val="18"/>
              </w:rPr>
              <w:t>-stavebné práce</w:t>
            </w:r>
          </w:p>
        </w:tc>
        <w:tc>
          <w:tcPr>
            <w:tcW w:w="1115"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F54754" w:rsidP="00923F3C">
            <w:pPr>
              <w:pStyle w:val="Nzov"/>
              <w:spacing w:before="0" w:beforeAutospacing="0" w:after="0"/>
              <w:jc w:val="left"/>
              <w:rPr>
                <w:rFonts w:ascii="Arial" w:hAnsi="Arial" w:cs="Arial"/>
                <w:b w:val="0"/>
                <w:sz w:val="18"/>
                <w:szCs w:val="18"/>
              </w:rPr>
            </w:pPr>
            <w:r>
              <w:rPr>
                <w:rFonts w:ascii="Arial" w:hAnsi="Arial" w:cs="Arial"/>
                <w:b w:val="0"/>
                <w:sz w:val="18"/>
                <w:szCs w:val="18"/>
              </w:rPr>
              <w:t>353 403</w:t>
            </w:r>
          </w:p>
        </w:tc>
        <w:tc>
          <w:tcPr>
            <w:tcW w:w="2229" w:type="dxa"/>
            <w:tcBorders>
              <w:top w:val="single" w:sz="6" w:space="0" w:color="auto"/>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 xml:space="preserve"> 669 884</w:t>
            </w:r>
          </w:p>
        </w:tc>
      </w:tr>
      <w:tr w:rsidR="00BC3129"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-materiál</w:t>
            </w:r>
          </w:p>
        </w:tc>
        <w:tc>
          <w:tcPr>
            <w:tcW w:w="1115" w:type="dxa"/>
            <w:tcBorders>
              <w:top w:val="nil"/>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108 038</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150 145</w:t>
            </w:r>
          </w:p>
        </w:tc>
      </w:tr>
      <w:tr w:rsidR="00BC3129"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-predaj obchodných podielom</w:t>
            </w:r>
          </w:p>
        </w:tc>
        <w:tc>
          <w:tcPr>
            <w:tcW w:w="1115" w:type="dxa"/>
            <w:tcBorders>
              <w:top w:val="nil"/>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900 000</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150 005</w:t>
            </w:r>
          </w:p>
        </w:tc>
      </w:tr>
      <w:tr w:rsidR="00BC3129"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C3129"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-nájom</w:t>
            </w:r>
          </w:p>
        </w:tc>
        <w:tc>
          <w:tcPr>
            <w:tcW w:w="1115" w:type="dxa"/>
            <w:tcBorders>
              <w:top w:val="nil"/>
              <w:left w:val="single" w:sz="12" w:space="0" w:color="auto"/>
              <w:bottom w:val="single" w:sz="4"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22 990</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18 910</w:t>
            </w:r>
          </w:p>
        </w:tc>
      </w:tr>
      <w:tr w:rsidR="00BC3129"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C3129"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-nájom</w:t>
            </w:r>
          </w:p>
        </w:tc>
        <w:tc>
          <w:tcPr>
            <w:tcW w:w="1115" w:type="dxa"/>
            <w:tcBorders>
              <w:top w:val="nil"/>
              <w:left w:val="single" w:sz="12" w:space="0" w:color="auto"/>
              <w:bottom w:val="single" w:sz="4" w:space="0" w:color="auto"/>
              <w:right w:val="single" w:sz="12" w:space="0" w:color="auto"/>
            </w:tcBorders>
            <w:noWrap/>
            <w:vAlign w:val="center"/>
          </w:tcPr>
          <w:p w:rsidR="00BC3129" w:rsidRDefault="00BC3129"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209 880</w:t>
            </w:r>
          </w:p>
        </w:tc>
        <w:tc>
          <w:tcPr>
            <w:tcW w:w="2229" w:type="dxa"/>
            <w:tcBorders>
              <w:top w:val="nil"/>
              <w:left w:val="single" w:sz="12" w:space="0" w:color="auto"/>
              <w:bottom w:val="single" w:sz="4"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Pr>
                <w:rFonts w:ascii="Arial" w:hAnsi="Arial" w:cs="Arial"/>
                <w:b w:val="0"/>
                <w:sz w:val="18"/>
                <w:szCs w:val="18"/>
              </w:rPr>
              <w:t>15 664</w:t>
            </w:r>
          </w:p>
        </w:tc>
      </w:tr>
      <w:tr w:rsidR="00C044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-preprava</w:t>
            </w:r>
          </w:p>
        </w:tc>
        <w:tc>
          <w:tcPr>
            <w:tcW w:w="11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C0440E"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17 248</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C044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-opravy</w:t>
            </w:r>
          </w:p>
        </w:tc>
        <w:tc>
          <w:tcPr>
            <w:tcW w:w="11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02</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28 586</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C044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-poradenstvo</w:t>
            </w:r>
          </w:p>
        </w:tc>
        <w:tc>
          <w:tcPr>
            <w:tcW w:w="1115"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130 000</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C044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C0440E" w:rsidRDefault="00C0440E" w:rsidP="00C0440E">
            <w:pPr>
              <w:pStyle w:val="Nzov"/>
              <w:spacing w:before="0" w:beforeAutospacing="0" w:after="0"/>
              <w:jc w:val="left"/>
              <w:rPr>
                <w:rFonts w:ascii="Arial" w:hAnsi="Arial" w:cs="Arial"/>
                <w:b w:val="0"/>
                <w:sz w:val="18"/>
                <w:szCs w:val="18"/>
              </w:rPr>
            </w:pPr>
            <w:r>
              <w:rPr>
                <w:rFonts w:ascii="Arial" w:hAnsi="Arial" w:cs="Arial"/>
                <w:b w:val="0"/>
                <w:sz w:val="18"/>
                <w:szCs w:val="18"/>
              </w:rPr>
              <w:t>-</w:t>
            </w:r>
            <w:r w:rsidR="00B87C0E">
              <w:rPr>
                <w:rFonts w:ascii="Arial" w:hAnsi="Arial" w:cs="Arial"/>
                <w:b w:val="0"/>
                <w:sz w:val="18"/>
                <w:szCs w:val="18"/>
              </w:rPr>
              <w:t>refakturácie</w:t>
            </w:r>
          </w:p>
        </w:tc>
        <w:tc>
          <w:tcPr>
            <w:tcW w:w="1115" w:type="dxa"/>
            <w:tcBorders>
              <w:top w:val="nil"/>
              <w:left w:val="single" w:sz="12" w:space="0" w:color="auto"/>
              <w:bottom w:val="single" w:sz="4" w:space="0" w:color="auto"/>
              <w:right w:val="single" w:sz="12" w:space="0" w:color="auto"/>
            </w:tcBorders>
            <w:noWrap/>
            <w:vAlign w:val="center"/>
          </w:tcPr>
          <w:p w:rsidR="00C044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C044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32 898</w:t>
            </w:r>
          </w:p>
        </w:tc>
        <w:tc>
          <w:tcPr>
            <w:tcW w:w="2229" w:type="dxa"/>
            <w:tcBorders>
              <w:top w:val="nil"/>
              <w:left w:val="single" w:sz="12" w:space="0" w:color="auto"/>
              <w:bottom w:val="single" w:sz="4" w:space="0" w:color="auto"/>
              <w:right w:val="single" w:sz="12" w:space="0" w:color="auto"/>
            </w:tcBorders>
            <w:noWrap/>
            <w:vAlign w:val="center"/>
          </w:tcPr>
          <w:p w:rsidR="00C0440E" w:rsidRDefault="00C0440E" w:rsidP="00410F6E">
            <w:pPr>
              <w:pStyle w:val="Nzov"/>
              <w:spacing w:before="0" w:beforeAutospacing="0" w:after="0"/>
              <w:jc w:val="left"/>
              <w:rPr>
                <w:rFonts w:ascii="Arial" w:hAnsi="Arial" w:cs="Arial"/>
                <w:b w:val="0"/>
                <w:sz w:val="18"/>
                <w:szCs w:val="18"/>
              </w:rPr>
            </w:pPr>
          </w:p>
        </w:tc>
      </w:tr>
      <w:tr w:rsidR="00B87C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87C0E" w:rsidRDefault="00B87C0E" w:rsidP="00C0440E">
            <w:pPr>
              <w:pStyle w:val="Nzov"/>
              <w:spacing w:before="0" w:beforeAutospacing="0" w:after="0"/>
              <w:jc w:val="left"/>
              <w:rPr>
                <w:rFonts w:ascii="Arial" w:hAnsi="Arial" w:cs="Arial"/>
                <w:b w:val="0"/>
                <w:sz w:val="18"/>
                <w:szCs w:val="18"/>
              </w:rPr>
            </w:pPr>
            <w:r>
              <w:rPr>
                <w:rFonts w:ascii="Arial" w:hAnsi="Arial" w:cs="Arial"/>
                <w:b w:val="0"/>
                <w:sz w:val="18"/>
                <w:szCs w:val="18"/>
              </w:rPr>
              <w:t xml:space="preserve"> -majetok</w:t>
            </w:r>
          </w:p>
        </w:tc>
        <w:tc>
          <w:tcPr>
            <w:tcW w:w="1115" w:type="dxa"/>
            <w:tcBorders>
              <w:top w:val="nil"/>
              <w:left w:val="single" w:sz="12" w:space="0" w:color="auto"/>
              <w:bottom w:val="single" w:sz="4" w:space="0" w:color="auto"/>
              <w:right w:val="single" w:sz="12" w:space="0" w:color="auto"/>
            </w:tcBorders>
            <w:noWrap/>
            <w:vAlign w:val="center"/>
          </w:tcPr>
          <w:p w:rsidR="00B87C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B87C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4 097</w:t>
            </w:r>
          </w:p>
        </w:tc>
        <w:tc>
          <w:tcPr>
            <w:tcW w:w="2229" w:type="dxa"/>
            <w:tcBorders>
              <w:top w:val="nil"/>
              <w:left w:val="single" w:sz="12" w:space="0" w:color="auto"/>
              <w:bottom w:val="single" w:sz="4" w:space="0" w:color="auto"/>
              <w:right w:val="single" w:sz="12" w:space="0" w:color="auto"/>
            </w:tcBorders>
            <w:noWrap/>
            <w:vAlign w:val="center"/>
          </w:tcPr>
          <w:p w:rsidR="00B87C0E" w:rsidRDefault="00B87C0E" w:rsidP="00410F6E">
            <w:pPr>
              <w:pStyle w:val="Nzov"/>
              <w:spacing w:before="0" w:beforeAutospacing="0" w:after="0"/>
              <w:jc w:val="left"/>
              <w:rPr>
                <w:rFonts w:ascii="Arial" w:hAnsi="Arial" w:cs="Arial"/>
                <w:b w:val="0"/>
                <w:sz w:val="18"/>
                <w:szCs w:val="18"/>
              </w:rPr>
            </w:pPr>
          </w:p>
        </w:tc>
      </w:tr>
      <w:tr w:rsidR="00B87C0E"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B87C0E" w:rsidRDefault="00B87C0E" w:rsidP="00C0440E">
            <w:pPr>
              <w:pStyle w:val="Nzov"/>
              <w:spacing w:before="0" w:beforeAutospacing="0" w:after="0"/>
              <w:jc w:val="left"/>
              <w:rPr>
                <w:rFonts w:ascii="Arial" w:hAnsi="Arial" w:cs="Arial"/>
                <w:b w:val="0"/>
                <w:sz w:val="18"/>
                <w:szCs w:val="18"/>
              </w:rPr>
            </w:pPr>
            <w:r>
              <w:rPr>
                <w:rFonts w:ascii="Arial" w:hAnsi="Arial" w:cs="Arial"/>
                <w:b w:val="0"/>
                <w:sz w:val="18"/>
                <w:szCs w:val="18"/>
              </w:rPr>
              <w:t xml:space="preserve"> -úrok z pôžičky</w:t>
            </w:r>
          </w:p>
        </w:tc>
        <w:tc>
          <w:tcPr>
            <w:tcW w:w="1115" w:type="dxa"/>
            <w:tcBorders>
              <w:top w:val="nil"/>
              <w:left w:val="single" w:sz="12" w:space="0" w:color="auto"/>
              <w:bottom w:val="single" w:sz="4" w:space="0" w:color="auto"/>
              <w:right w:val="single" w:sz="12" w:space="0" w:color="auto"/>
            </w:tcBorders>
            <w:noWrap/>
            <w:vAlign w:val="center"/>
          </w:tcPr>
          <w:p w:rsidR="00B87C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B87C0E" w:rsidRDefault="00B87C0E" w:rsidP="00923F3C">
            <w:pPr>
              <w:pStyle w:val="Nzov"/>
              <w:spacing w:before="0" w:beforeAutospacing="0" w:after="0"/>
              <w:jc w:val="left"/>
              <w:rPr>
                <w:rFonts w:ascii="Arial" w:hAnsi="Arial" w:cs="Arial"/>
                <w:b w:val="0"/>
                <w:sz w:val="18"/>
                <w:szCs w:val="18"/>
              </w:rPr>
            </w:pPr>
            <w:r>
              <w:rPr>
                <w:rFonts w:ascii="Arial" w:hAnsi="Arial" w:cs="Arial"/>
                <w:b w:val="0"/>
                <w:sz w:val="18"/>
                <w:szCs w:val="18"/>
              </w:rPr>
              <w:t>3 740</w:t>
            </w:r>
          </w:p>
        </w:tc>
        <w:tc>
          <w:tcPr>
            <w:tcW w:w="2229" w:type="dxa"/>
            <w:tcBorders>
              <w:top w:val="nil"/>
              <w:left w:val="single" w:sz="12" w:space="0" w:color="auto"/>
              <w:bottom w:val="single" w:sz="4" w:space="0" w:color="auto"/>
              <w:right w:val="single" w:sz="12" w:space="0" w:color="auto"/>
            </w:tcBorders>
            <w:noWrap/>
            <w:vAlign w:val="center"/>
          </w:tcPr>
          <w:p w:rsidR="00B87C0E" w:rsidRDefault="00B87C0E" w:rsidP="00410F6E">
            <w:pPr>
              <w:pStyle w:val="Nzov"/>
              <w:spacing w:before="0" w:beforeAutospacing="0" w:after="0"/>
              <w:jc w:val="left"/>
              <w:rPr>
                <w:rFonts w:ascii="Arial" w:hAnsi="Arial" w:cs="Arial"/>
                <w:b w:val="0"/>
                <w:sz w:val="18"/>
                <w:szCs w:val="18"/>
              </w:rPr>
            </w:pPr>
          </w:p>
        </w:tc>
      </w:tr>
      <w:tr w:rsidR="00F54754" w:rsidRPr="00923F3C" w:rsidTr="005F13BD">
        <w:trPr>
          <w:trHeight w:val="300"/>
          <w:jc w:val="center"/>
        </w:trPr>
        <w:tc>
          <w:tcPr>
            <w:tcW w:w="3715" w:type="dxa"/>
            <w:tcBorders>
              <w:top w:val="nil"/>
              <w:left w:val="single" w:sz="12" w:space="0" w:color="auto"/>
              <w:bottom w:val="single" w:sz="4" w:space="0" w:color="auto"/>
              <w:right w:val="single" w:sz="12" w:space="0" w:color="auto"/>
            </w:tcBorders>
            <w:noWrap/>
            <w:vAlign w:val="center"/>
          </w:tcPr>
          <w:p w:rsidR="00F54754" w:rsidRDefault="00F54754" w:rsidP="00C0440E">
            <w:pPr>
              <w:pStyle w:val="Nzov"/>
              <w:spacing w:before="0" w:beforeAutospacing="0" w:after="0"/>
              <w:jc w:val="left"/>
              <w:rPr>
                <w:rFonts w:ascii="Arial" w:hAnsi="Arial" w:cs="Arial"/>
                <w:b w:val="0"/>
                <w:sz w:val="18"/>
                <w:szCs w:val="18"/>
              </w:rPr>
            </w:pPr>
            <w:r>
              <w:rPr>
                <w:rFonts w:ascii="Arial" w:hAnsi="Arial" w:cs="Arial"/>
                <w:b w:val="0"/>
                <w:sz w:val="18"/>
                <w:szCs w:val="18"/>
              </w:rPr>
              <w:t xml:space="preserve"> -materiál</w:t>
            </w:r>
          </w:p>
        </w:tc>
        <w:tc>
          <w:tcPr>
            <w:tcW w:w="1115" w:type="dxa"/>
            <w:tcBorders>
              <w:top w:val="nil"/>
              <w:left w:val="single" w:sz="12" w:space="0" w:color="auto"/>
              <w:bottom w:val="single" w:sz="4" w:space="0" w:color="auto"/>
              <w:right w:val="single" w:sz="12" w:space="0" w:color="auto"/>
            </w:tcBorders>
            <w:noWrap/>
            <w:vAlign w:val="center"/>
          </w:tcPr>
          <w:p w:rsidR="00F54754" w:rsidRDefault="00F54754" w:rsidP="00923F3C">
            <w:pPr>
              <w:pStyle w:val="Nzov"/>
              <w:spacing w:before="0" w:beforeAutospacing="0" w:after="0"/>
              <w:jc w:val="left"/>
              <w:rPr>
                <w:rFonts w:ascii="Arial" w:hAnsi="Arial" w:cs="Arial"/>
                <w:b w:val="0"/>
                <w:sz w:val="18"/>
                <w:szCs w:val="18"/>
              </w:rPr>
            </w:pPr>
            <w:r>
              <w:rPr>
                <w:rFonts w:ascii="Arial" w:hAnsi="Arial" w:cs="Arial"/>
                <w:b w:val="0"/>
                <w:sz w:val="18"/>
                <w:szCs w:val="18"/>
              </w:rPr>
              <w:t xml:space="preserve"> 01</w:t>
            </w:r>
          </w:p>
        </w:tc>
        <w:tc>
          <w:tcPr>
            <w:tcW w:w="2229" w:type="dxa"/>
            <w:tcBorders>
              <w:top w:val="nil"/>
              <w:left w:val="single" w:sz="12" w:space="0" w:color="auto"/>
              <w:bottom w:val="single" w:sz="4" w:space="0" w:color="auto"/>
              <w:right w:val="single" w:sz="12" w:space="0" w:color="auto"/>
            </w:tcBorders>
            <w:noWrap/>
            <w:vAlign w:val="center"/>
          </w:tcPr>
          <w:p w:rsidR="00F54754" w:rsidRDefault="00F54754" w:rsidP="00923F3C">
            <w:pPr>
              <w:pStyle w:val="Nzov"/>
              <w:spacing w:before="0" w:beforeAutospacing="0" w:after="0"/>
              <w:jc w:val="left"/>
              <w:rPr>
                <w:rFonts w:ascii="Arial" w:hAnsi="Arial" w:cs="Arial"/>
                <w:b w:val="0"/>
                <w:sz w:val="18"/>
                <w:szCs w:val="18"/>
              </w:rPr>
            </w:pPr>
            <w:r>
              <w:rPr>
                <w:rFonts w:ascii="Arial" w:hAnsi="Arial" w:cs="Arial"/>
                <w:b w:val="0"/>
                <w:sz w:val="18"/>
                <w:szCs w:val="18"/>
              </w:rPr>
              <w:t>13 500</w:t>
            </w:r>
          </w:p>
        </w:tc>
        <w:tc>
          <w:tcPr>
            <w:tcW w:w="2229" w:type="dxa"/>
            <w:tcBorders>
              <w:top w:val="nil"/>
              <w:left w:val="single" w:sz="12" w:space="0" w:color="auto"/>
              <w:bottom w:val="single" w:sz="4" w:space="0" w:color="auto"/>
              <w:right w:val="single" w:sz="12" w:space="0" w:color="auto"/>
            </w:tcBorders>
            <w:noWrap/>
            <w:vAlign w:val="center"/>
          </w:tcPr>
          <w:p w:rsidR="00F54754" w:rsidRDefault="00F54754" w:rsidP="00410F6E">
            <w:pPr>
              <w:pStyle w:val="Nzov"/>
              <w:spacing w:before="0" w:beforeAutospacing="0" w:after="0"/>
              <w:jc w:val="left"/>
              <w:rPr>
                <w:rFonts w:ascii="Arial" w:hAnsi="Arial" w:cs="Arial"/>
                <w:b w:val="0"/>
                <w:sz w:val="18"/>
                <w:szCs w:val="18"/>
              </w:rPr>
            </w:pPr>
          </w:p>
        </w:tc>
      </w:tr>
      <w:tr w:rsidR="00BC3129" w:rsidRPr="00923F3C" w:rsidTr="005F13BD">
        <w:trPr>
          <w:trHeight w:val="330"/>
          <w:jc w:val="center"/>
        </w:trPr>
        <w:tc>
          <w:tcPr>
            <w:tcW w:w="3715" w:type="dxa"/>
            <w:tcBorders>
              <w:top w:val="nil"/>
              <w:left w:val="single" w:sz="12" w:space="0" w:color="auto"/>
              <w:bottom w:val="single" w:sz="12"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-el. energia</w:t>
            </w:r>
          </w:p>
        </w:tc>
        <w:tc>
          <w:tcPr>
            <w:tcW w:w="1115" w:type="dxa"/>
            <w:tcBorders>
              <w:top w:val="nil"/>
              <w:left w:val="single" w:sz="12" w:space="0" w:color="auto"/>
              <w:bottom w:val="single" w:sz="12" w:space="0" w:color="auto"/>
              <w:right w:val="single" w:sz="12" w:space="0" w:color="auto"/>
            </w:tcBorders>
            <w:noWrap/>
            <w:vAlign w:val="center"/>
          </w:tcPr>
          <w:p w:rsidR="00BC3129" w:rsidRPr="00923F3C" w:rsidRDefault="00BC3129" w:rsidP="00923F3C">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02</w:t>
            </w:r>
          </w:p>
        </w:tc>
        <w:tc>
          <w:tcPr>
            <w:tcW w:w="2229" w:type="dxa"/>
            <w:tcBorders>
              <w:top w:val="nil"/>
              <w:left w:val="single" w:sz="12" w:space="0" w:color="auto"/>
              <w:bottom w:val="single" w:sz="12" w:space="0" w:color="auto"/>
              <w:right w:val="single" w:sz="12" w:space="0" w:color="auto"/>
            </w:tcBorders>
            <w:noWrap/>
            <w:vAlign w:val="center"/>
          </w:tcPr>
          <w:p w:rsidR="00BC3129" w:rsidRPr="00923F3C" w:rsidRDefault="00C0440E" w:rsidP="00923F3C">
            <w:pPr>
              <w:pStyle w:val="Nzov"/>
              <w:spacing w:before="0" w:beforeAutospacing="0" w:after="0"/>
              <w:jc w:val="left"/>
              <w:rPr>
                <w:rFonts w:ascii="Arial" w:hAnsi="Arial" w:cs="Arial"/>
                <w:b w:val="0"/>
                <w:sz w:val="18"/>
                <w:szCs w:val="18"/>
              </w:rPr>
            </w:pPr>
            <w:r>
              <w:rPr>
                <w:rFonts w:ascii="Arial" w:hAnsi="Arial" w:cs="Arial"/>
                <w:b w:val="0"/>
                <w:sz w:val="18"/>
                <w:szCs w:val="18"/>
              </w:rPr>
              <w:t>30 086</w:t>
            </w:r>
          </w:p>
        </w:tc>
        <w:tc>
          <w:tcPr>
            <w:tcW w:w="2229" w:type="dxa"/>
            <w:tcBorders>
              <w:top w:val="nil"/>
              <w:left w:val="single" w:sz="12" w:space="0" w:color="auto"/>
              <w:bottom w:val="single" w:sz="12" w:space="0" w:color="auto"/>
              <w:right w:val="single" w:sz="12" w:space="0" w:color="auto"/>
            </w:tcBorders>
            <w:noWrap/>
            <w:vAlign w:val="center"/>
          </w:tcPr>
          <w:p w:rsidR="00BC3129" w:rsidRPr="00923F3C" w:rsidRDefault="00BC3129" w:rsidP="00410F6E">
            <w:pPr>
              <w:pStyle w:val="Nzov"/>
              <w:spacing w:before="0" w:beforeAutospacing="0" w:after="0"/>
              <w:jc w:val="left"/>
              <w:rPr>
                <w:rFonts w:ascii="Arial" w:hAnsi="Arial" w:cs="Arial"/>
                <w:b w:val="0"/>
                <w:sz w:val="18"/>
                <w:szCs w:val="18"/>
              </w:rPr>
            </w:pPr>
            <w:r w:rsidRPr="00923F3C">
              <w:rPr>
                <w:rFonts w:ascii="Arial" w:hAnsi="Arial" w:cs="Arial"/>
                <w:b w:val="0"/>
                <w:sz w:val="18"/>
                <w:szCs w:val="18"/>
              </w:rPr>
              <w:t> </w:t>
            </w:r>
            <w:r>
              <w:rPr>
                <w:rFonts w:ascii="Arial" w:hAnsi="Arial" w:cs="Arial"/>
                <w:b w:val="0"/>
                <w:sz w:val="18"/>
                <w:szCs w:val="18"/>
              </w:rPr>
              <w:t>8 140</w:t>
            </w:r>
          </w:p>
        </w:tc>
      </w:tr>
    </w:tbl>
    <w:p w:rsidR="00B8176C" w:rsidRPr="00923F3C" w:rsidRDefault="00B8176C" w:rsidP="00923F3C">
      <w:pPr>
        <w:pStyle w:val="Nzov"/>
        <w:spacing w:before="0" w:beforeAutospacing="0" w:after="0"/>
        <w:jc w:val="left"/>
        <w:rPr>
          <w:rFonts w:ascii="Arial" w:hAnsi="Arial" w:cs="Arial"/>
          <w:b w:val="0"/>
          <w:sz w:val="18"/>
          <w:szCs w:val="18"/>
        </w:rPr>
      </w:pPr>
    </w:p>
    <w:p w:rsidR="00C53D12" w:rsidRDefault="00526461" w:rsidP="004959B2">
      <w:pPr>
        <w:rPr>
          <w:b/>
        </w:rPr>
      </w:pPr>
      <w:r>
        <w:rPr>
          <w:b/>
        </w:rPr>
        <w:t>Kód druhu obchodu:</w:t>
      </w:r>
    </w:p>
    <w:p w:rsidR="00526461" w:rsidRDefault="00526461" w:rsidP="004959B2">
      <w:pPr>
        <w:rPr>
          <w:b/>
        </w:rPr>
      </w:pPr>
      <w:r>
        <w:rPr>
          <w:b/>
        </w:rPr>
        <w:t>01 – predaj</w:t>
      </w:r>
      <w:r w:rsidR="00C0440E">
        <w:rPr>
          <w:b/>
        </w:rPr>
        <w:t>, resp. poskytnutie</w:t>
      </w:r>
    </w:p>
    <w:p w:rsidR="00526461" w:rsidRDefault="00526461" w:rsidP="004959B2">
      <w:pPr>
        <w:rPr>
          <w:b/>
        </w:rPr>
      </w:pPr>
      <w:r>
        <w:rPr>
          <w:b/>
        </w:rPr>
        <w:t>02 – nákup</w:t>
      </w:r>
      <w:r w:rsidR="00C0440E">
        <w:rPr>
          <w:b/>
        </w:rPr>
        <w:t>, resp. prijatie</w:t>
      </w:r>
    </w:p>
    <w:p w:rsidR="00C53D12" w:rsidRDefault="00C53D12" w:rsidP="004959B2">
      <w:pPr>
        <w:rPr>
          <w:b/>
        </w:rPr>
      </w:pPr>
    </w:p>
    <w:p w:rsidR="00C0440E" w:rsidRDefault="00C0440E" w:rsidP="004959B2">
      <w:pPr>
        <w:rPr>
          <w:b/>
        </w:rPr>
      </w:pPr>
    </w:p>
    <w:p w:rsidR="00C0440E" w:rsidRDefault="00C0440E" w:rsidP="004959B2">
      <w:pPr>
        <w:rPr>
          <w:b/>
        </w:rPr>
      </w:pPr>
    </w:p>
    <w:p w:rsidR="00C53D12" w:rsidRDefault="00C53D12" w:rsidP="004959B2">
      <w:pPr>
        <w:rPr>
          <w:b/>
        </w:rPr>
      </w:pPr>
    </w:p>
    <w:p w:rsidR="00B8176C" w:rsidRDefault="00B8176C" w:rsidP="004959B2">
      <w:pPr>
        <w:rPr>
          <w:b/>
        </w:rPr>
      </w:pPr>
    </w:p>
    <w:p w:rsidR="00B8176C" w:rsidRDefault="00B8176C" w:rsidP="004959B2">
      <w:pPr>
        <w:rPr>
          <w:b/>
        </w:rPr>
      </w:pPr>
    </w:p>
    <w:p w:rsidR="00AA16EB" w:rsidRDefault="00686E2E" w:rsidP="00AA16EB">
      <w:pPr>
        <w:pStyle w:val="Odsekzoznamu"/>
        <w:numPr>
          <w:ilvl w:val="0"/>
          <w:numId w:val="19"/>
        </w:numPr>
        <w:rPr>
          <w:b/>
        </w:rPr>
      </w:pPr>
      <w:r>
        <w:rPr>
          <w:b/>
        </w:rPr>
        <w:lastRenderedPageBreak/>
        <w:t>INFORMÁCIE O SKUTOČNOSTIACH, KTORÁ NASTALI PO DNI, KU KTORÉMU SA ZOSTAVUJE ÚČTOVNÁ ZÁVIERKA DO DŇA ZOSTAVENIA ÚČTOVNEJ ZÁVIERKY</w:t>
      </w:r>
    </w:p>
    <w:p w:rsidR="00AA16EB" w:rsidRPr="00191E6F" w:rsidRDefault="00AA16EB" w:rsidP="00BC3129">
      <w:r w:rsidRPr="00191E6F">
        <w:t>Po dni, ku ktorému sa zostavuje ú</w:t>
      </w:r>
      <w:r w:rsidR="00BC3129">
        <w:t>čtovná závierka, t.j. 31.12.2015</w:t>
      </w:r>
      <w:r w:rsidRPr="00191E6F">
        <w:t xml:space="preserve"> do dňa zos</w:t>
      </w:r>
      <w:r w:rsidR="00104E04">
        <w:t xml:space="preserve">tavenia účtovnej závierky, </w:t>
      </w:r>
      <w:r w:rsidRPr="00191E6F">
        <w:t xml:space="preserve"> nastali v spoločnosti TUBAU, a.s. tieto vý</w:t>
      </w:r>
      <w:r w:rsidR="00BC3129">
        <w:t>znamné zmeny:</w:t>
      </w:r>
    </w:p>
    <w:p w:rsidR="00AA16EB" w:rsidRDefault="00AA16EB" w:rsidP="00AA16EB">
      <w:pPr>
        <w:pStyle w:val="Odsekzoznamu"/>
        <w:numPr>
          <w:ilvl w:val="0"/>
          <w:numId w:val="15"/>
        </w:numPr>
      </w:pPr>
      <w:r w:rsidRPr="00191E6F">
        <w:t>Zmena v</w:t>
      </w:r>
      <w:r w:rsidR="00191E6F" w:rsidRPr="00191E6F">
        <w:t xml:space="preserve"> pozícii generálneho riaditeľa - </w:t>
      </w:r>
      <w:r w:rsidRPr="00191E6F">
        <w:t xml:space="preserve">Ing. </w:t>
      </w:r>
      <w:r w:rsidR="00BC3129">
        <w:t>Peter Višnai</w:t>
      </w:r>
      <w:r w:rsidRPr="00191E6F">
        <w:t xml:space="preserve"> bol odvolaný z pozície generálneho riaditeľa, </w:t>
      </w:r>
      <w:r w:rsidR="00EC6880">
        <w:t>poverený dočasným riadením bol Ing. Rudolf Gašpar, riaditeľ divízie špeciálneho zakladania</w:t>
      </w:r>
    </w:p>
    <w:p w:rsidR="00EC6880" w:rsidRPr="00191E6F" w:rsidRDefault="00EC6880" w:rsidP="00AA16EB">
      <w:pPr>
        <w:pStyle w:val="Odsekzoznamu"/>
        <w:numPr>
          <w:ilvl w:val="0"/>
          <w:numId w:val="15"/>
        </w:numPr>
      </w:pPr>
    </w:p>
    <w:p w:rsidR="00324FC0" w:rsidRPr="00191E6F" w:rsidRDefault="00AA16EB" w:rsidP="00AA16EB">
      <w:pPr>
        <w:pStyle w:val="Odsekzoznamu"/>
        <w:numPr>
          <w:ilvl w:val="0"/>
          <w:numId w:val="15"/>
        </w:numPr>
      </w:pPr>
      <w:r w:rsidRPr="00191E6F">
        <w:t>Zmena v členoch štatutárnych orgánov a dozornej rady</w:t>
      </w:r>
    </w:p>
    <w:p w:rsidR="00AA16EB" w:rsidRPr="00191E6F" w:rsidRDefault="00324FC0" w:rsidP="00324FC0">
      <w:pPr>
        <w:rPr>
          <w:u w:val="single"/>
        </w:rPr>
      </w:pPr>
      <w:r w:rsidRPr="00191E6F">
        <w:t xml:space="preserve">                            </w:t>
      </w:r>
      <w:r w:rsidR="00AA16EB" w:rsidRPr="00191E6F">
        <w:t xml:space="preserve"> </w:t>
      </w:r>
      <w:r w:rsidR="00AA16EB" w:rsidRPr="00191E6F">
        <w:rPr>
          <w:u w:val="single"/>
        </w:rPr>
        <w:t xml:space="preserve">aktuálne zloženie štatutárov: </w:t>
      </w:r>
    </w:p>
    <w:p w:rsidR="00AA16EB" w:rsidRPr="00191E6F" w:rsidRDefault="00AA16EB" w:rsidP="00AA16EB">
      <w:pPr>
        <w:pStyle w:val="Odsekzoznamu"/>
        <w:ind w:left="1440"/>
      </w:pPr>
      <w:r w:rsidRPr="00191E6F">
        <w:t>Ing.</w:t>
      </w:r>
      <w:r w:rsidR="00EF5CC6">
        <w:t xml:space="preserve"> </w:t>
      </w:r>
      <w:r w:rsidRPr="00191E6F">
        <w:t>Vladimír Ondriš – predseda predstavenstva</w:t>
      </w:r>
    </w:p>
    <w:p w:rsidR="00AA16EB" w:rsidRPr="00191E6F" w:rsidRDefault="00AA16EB" w:rsidP="00AA16EB">
      <w:pPr>
        <w:pStyle w:val="Odsekzoznamu"/>
        <w:ind w:left="1440"/>
      </w:pPr>
      <w:r w:rsidRPr="00191E6F">
        <w:t>Ing. Marcel Ondruš – podpredseda predstavenstva</w:t>
      </w:r>
    </w:p>
    <w:p w:rsidR="00324FC0" w:rsidRPr="00191E6F" w:rsidRDefault="00324FC0" w:rsidP="00AA16EB">
      <w:pPr>
        <w:pStyle w:val="Odsekzoznamu"/>
        <w:ind w:left="1440"/>
      </w:pPr>
      <w:r w:rsidRPr="00191E6F">
        <w:t xml:space="preserve">Ing. </w:t>
      </w:r>
      <w:r w:rsidR="00EC6880">
        <w:t>Juraj Rečka</w:t>
      </w:r>
      <w:r w:rsidRPr="00191E6F">
        <w:t xml:space="preserve"> – člen predstavenstva</w:t>
      </w:r>
    </w:p>
    <w:p w:rsidR="00324FC0" w:rsidRPr="00191E6F" w:rsidRDefault="00324FC0" w:rsidP="00AA16EB">
      <w:pPr>
        <w:pStyle w:val="Odsekzoznamu"/>
        <w:ind w:left="1440"/>
      </w:pPr>
    </w:p>
    <w:p w:rsidR="00324FC0" w:rsidRDefault="00191E6F" w:rsidP="00AA16EB">
      <w:pPr>
        <w:pStyle w:val="Odsekzoznamu"/>
        <w:ind w:left="1440"/>
        <w:rPr>
          <w:u w:val="single"/>
        </w:rPr>
      </w:pPr>
      <w:r>
        <w:rPr>
          <w:u w:val="single"/>
        </w:rPr>
        <w:t>a</w:t>
      </w:r>
      <w:r w:rsidR="00324FC0" w:rsidRPr="00191E6F">
        <w:rPr>
          <w:u w:val="single"/>
        </w:rPr>
        <w:t>ktuálne zloženie dozornej rady:</w:t>
      </w:r>
    </w:p>
    <w:p w:rsidR="00191E6F" w:rsidRPr="00191E6F" w:rsidRDefault="00191E6F" w:rsidP="00AA16EB">
      <w:pPr>
        <w:pStyle w:val="Odsekzoznamu"/>
        <w:ind w:left="1440"/>
        <w:rPr>
          <w:u w:val="single"/>
        </w:rPr>
      </w:pPr>
    </w:p>
    <w:p w:rsidR="00191E6F" w:rsidRPr="00191E6F" w:rsidRDefault="00191E6F" w:rsidP="00AA16EB">
      <w:pPr>
        <w:pStyle w:val="Odsekzoznamu"/>
        <w:ind w:left="1440"/>
      </w:pPr>
      <w:r w:rsidRPr="00191E6F">
        <w:t>Vladimír Jáger</w:t>
      </w:r>
    </w:p>
    <w:p w:rsidR="00191E6F" w:rsidRPr="00191E6F" w:rsidRDefault="00191E6F" w:rsidP="00AA16EB">
      <w:pPr>
        <w:pStyle w:val="Odsekzoznamu"/>
        <w:ind w:left="1440"/>
      </w:pPr>
      <w:r w:rsidRPr="00191E6F">
        <w:t>Mgr. Dušan Marko</w:t>
      </w:r>
    </w:p>
    <w:p w:rsidR="00D10B8E" w:rsidRDefault="00D10B8E" w:rsidP="00AA16EB"/>
    <w:p w:rsidR="00AA16EB" w:rsidRPr="00AA16EB" w:rsidRDefault="00AA16EB" w:rsidP="00AA16EB">
      <w:pPr>
        <w:rPr>
          <w:b/>
        </w:rPr>
      </w:pPr>
      <w:r w:rsidRPr="00887B07">
        <w:t>Ku dňu zostavenia účtovnej závierky spoločnosť TUBAU, a.s. vedie (sú proti nej vedené) uvedené súdne spory:</w:t>
      </w:r>
    </w:p>
    <w:tbl>
      <w:tblPr>
        <w:tblpPr w:leftFromText="141" w:rightFromText="141" w:vertAnchor="text" w:horzAnchor="margin" w:tblpXSpec="center" w:tblpY="330"/>
        <w:tblW w:w="9783" w:type="dxa"/>
        <w:tblLayout w:type="fixed"/>
        <w:tblCellMar>
          <w:left w:w="70" w:type="dxa"/>
          <w:right w:w="70" w:type="dxa"/>
        </w:tblCellMar>
        <w:tblLook w:val="04A0" w:firstRow="1" w:lastRow="0" w:firstColumn="1" w:lastColumn="0" w:noHBand="0" w:noVBand="1"/>
      </w:tblPr>
      <w:tblGrid>
        <w:gridCol w:w="1488"/>
        <w:gridCol w:w="140"/>
        <w:gridCol w:w="874"/>
        <w:gridCol w:w="1414"/>
        <w:gridCol w:w="330"/>
        <w:gridCol w:w="1513"/>
        <w:gridCol w:w="313"/>
        <w:gridCol w:w="1653"/>
        <w:gridCol w:w="302"/>
        <w:gridCol w:w="1756"/>
      </w:tblGrid>
      <w:tr w:rsidR="00AA16EB" w:rsidRPr="00C77F54" w:rsidTr="00D10B8E">
        <w:trPr>
          <w:trHeight w:val="330"/>
        </w:trPr>
        <w:tc>
          <w:tcPr>
            <w:tcW w:w="5759" w:type="dxa"/>
            <w:gridSpan w:val="6"/>
            <w:tcBorders>
              <w:top w:val="nil"/>
              <w:left w:val="nil"/>
              <w:bottom w:val="nil"/>
              <w:right w:val="nil"/>
            </w:tcBorders>
            <w:shd w:val="clear" w:color="auto" w:fill="auto"/>
            <w:noWrap/>
            <w:vAlign w:val="bottom"/>
            <w:hideMark/>
          </w:tcPr>
          <w:p w:rsidR="00AA16EB" w:rsidRDefault="00AA16EB" w:rsidP="00AA16EB">
            <w:pPr>
              <w:spacing w:after="0" w:line="240" w:lineRule="auto"/>
              <w:rPr>
                <w:b/>
                <w:bCs/>
                <w:color w:val="000000"/>
                <w:szCs w:val="22"/>
                <w:lang w:eastAsia="sk-SK"/>
              </w:rPr>
            </w:pPr>
            <w:r>
              <w:rPr>
                <w:b/>
                <w:bCs/>
                <w:color w:val="000000"/>
                <w:szCs w:val="22"/>
                <w:lang w:eastAsia="sk-SK"/>
              </w:rPr>
              <w:t>Pasívne súdne spory  (vedené proti spoločnosti TUBAU, a.s.)</w:t>
            </w:r>
          </w:p>
          <w:p w:rsidR="00EC6880" w:rsidRPr="00C77F54" w:rsidRDefault="00EC6880" w:rsidP="00AA16EB">
            <w:pPr>
              <w:spacing w:after="0" w:line="240" w:lineRule="auto"/>
              <w:rPr>
                <w:b/>
                <w:bCs/>
                <w:color w:val="000000"/>
                <w:szCs w:val="22"/>
                <w:lang w:eastAsia="sk-SK"/>
              </w:rPr>
            </w:pPr>
          </w:p>
        </w:tc>
        <w:tc>
          <w:tcPr>
            <w:tcW w:w="2268" w:type="dxa"/>
            <w:gridSpan w:val="3"/>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rFonts w:ascii="Calibri" w:hAnsi="Calibri"/>
                <w:color w:val="000000"/>
                <w:szCs w:val="22"/>
                <w:lang w:eastAsia="sk-SK"/>
              </w:rPr>
            </w:pPr>
          </w:p>
        </w:tc>
        <w:tc>
          <w:tcPr>
            <w:tcW w:w="1756" w:type="dxa"/>
            <w:tcBorders>
              <w:top w:val="nil"/>
              <w:left w:val="nil"/>
              <w:bottom w:val="nil"/>
              <w:right w:val="nil"/>
            </w:tcBorders>
            <w:shd w:val="clear" w:color="auto" w:fill="auto"/>
            <w:noWrap/>
            <w:vAlign w:val="bottom"/>
            <w:hideMark/>
          </w:tcPr>
          <w:p w:rsidR="00AA16EB" w:rsidRPr="00C77F54" w:rsidRDefault="00AA16EB" w:rsidP="00AA16EB">
            <w:pPr>
              <w:spacing w:after="0" w:line="240" w:lineRule="auto"/>
              <w:rPr>
                <w:rFonts w:ascii="Calibri" w:hAnsi="Calibri"/>
                <w:color w:val="000000"/>
                <w:szCs w:val="22"/>
                <w:lang w:eastAsia="sk-SK"/>
              </w:rPr>
            </w:pPr>
          </w:p>
        </w:tc>
      </w:tr>
      <w:tr w:rsidR="00AA16EB" w:rsidRPr="00C77F54" w:rsidTr="00D10B8E">
        <w:trPr>
          <w:trHeight w:val="765"/>
        </w:trPr>
        <w:tc>
          <w:tcPr>
            <w:tcW w:w="148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 xml:space="preserve">Spisová značka </w:t>
            </w:r>
            <w:r w:rsidRPr="00C77F54">
              <w:rPr>
                <w:b/>
                <w:bCs/>
                <w:i/>
                <w:iCs/>
                <w:color w:val="000000"/>
                <w:sz w:val="20"/>
                <w:szCs w:val="20"/>
                <w:lang w:eastAsia="sk-SK"/>
              </w:rPr>
              <w:t>(vrátane názvu súdu)</w:t>
            </w:r>
          </w:p>
        </w:tc>
        <w:tc>
          <w:tcPr>
            <w:tcW w:w="1014"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Dátum začatia konania</w:t>
            </w:r>
          </w:p>
        </w:tc>
        <w:tc>
          <w:tcPr>
            <w:tcW w:w="1414" w:type="dxa"/>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Žalobca/navrhovateľ</w:t>
            </w:r>
          </w:p>
        </w:tc>
        <w:tc>
          <w:tcPr>
            <w:tcW w:w="1843" w:type="dxa"/>
            <w:gridSpan w:val="2"/>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Predmet konania s uvedením uplatnenej sumy vrátane príslušenstva</w:t>
            </w:r>
          </w:p>
        </w:tc>
        <w:tc>
          <w:tcPr>
            <w:tcW w:w="2268" w:type="dxa"/>
            <w:gridSpan w:val="3"/>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Uvedenie právneho dôvodu uplatneného nároku/</w:t>
            </w:r>
            <w:r w:rsidRPr="00C77F54">
              <w:rPr>
                <w:b/>
                <w:bCs/>
                <w:color w:val="000000"/>
                <w:sz w:val="20"/>
                <w:szCs w:val="20"/>
                <w:vertAlign w:val="superscript"/>
                <w:lang w:eastAsia="sk-SK"/>
              </w:rPr>
              <w:t>1</w:t>
            </w:r>
          </w:p>
        </w:tc>
        <w:tc>
          <w:tcPr>
            <w:tcW w:w="1756" w:type="dxa"/>
            <w:tcBorders>
              <w:top w:val="single" w:sz="4" w:space="0" w:color="auto"/>
              <w:left w:val="nil"/>
              <w:bottom w:val="single" w:sz="4" w:space="0" w:color="auto"/>
              <w:right w:val="single" w:sz="4" w:space="0" w:color="auto"/>
            </w:tcBorders>
            <w:shd w:val="clear" w:color="auto" w:fill="auto"/>
            <w:vAlign w:val="center"/>
            <w:hideMark/>
          </w:tcPr>
          <w:p w:rsidR="00AA16EB" w:rsidRPr="00C77F54" w:rsidRDefault="00AA16EB" w:rsidP="00AA16EB">
            <w:pPr>
              <w:spacing w:after="0" w:line="240" w:lineRule="auto"/>
              <w:jc w:val="center"/>
              <w:rPr>
                <w:b/>
                <w:bCs/>
                <w:color w:val="000000"/>
                <w:sz w:val="20"/>
                <w:szCs w:val="20"/>
                <w:lang w:eastAsia="sk-SK"/>
              </w:rPr>
            </w:pPr>
            <w:r w:rsidRPr="00C77F54">
              <w:rPr>
                <w:b/>
                <w:bCs/>
                <w:color w:val="000000"/>
                <w:sz w:val="20"/>
                <w:szCs w:val="20"/>
                <w:lang w:eastAsia="sk-SK"/>
              </w:rPr>
              <w:t>Aktuálny stav konania</w:t>
            </w:r>
          </w:p>
        </w:tc>
      </w:tr>
      <w:tr w:rsidR="00053ABB" w:rsidRPr="00C77F54" w:rsidTr="00D10B8E">
        <w:trPr>
          <w:trHeight w:val="1301"/>
        </w:trPr>
        <w:tc>
          <w:tcPr>
            <w:tcW w:w="1488" w:type="dxa"/>
            <w:tcBorders>
              <w:top w:val="nil"/>
              <w:left w:val="single" w:sz="4" w:space="0" w:color="auto"/>
              <w:bottom w:val="single" w:sz="4" w:space="0" w:color="auto"/>
              <w:right w:val="single" w:sz="4" w:space="0" w:color="auto"/>
            </w:tcBorders>
            <w:shd w:val="clear" w:color="auto" w:fill="auto"/>
            <w:vAlign w:val="center"/>
            <w:hideMark/>
          </w:tcPr>
          <w:p w:rsidR="00053ABB" w:rsidRDefault="00053ABB" w:rsidP="00053ABB">
            <w:pPr>
              <w:rPr>
                <w:color w:val="000000"/>
                <w:sz w:val="20"/>
                <w:szCs w:val="20"/>
              </w:rPr>
            </w:pPr>
            <w:r>
              <w:rPr>
                <w:color w:val="000000"/>
                <w:sz w:val="20"/>
                <w:szCs w:val="20"/>
              </w:rPr>
              <w:t>64 Cb 46/2010 (Okresný súd Banská Bystrica)</w:t>
            </w:r>
          </w:p>
        </w:tc>
        <w:tc>
          <w:tcPr>
            <w:tcW w:w="1014" w:type="dxa"/>
            <w:gridSpan w:val="2"/>
            <w:tcBorders>
              <w:top w:val="nil"/>
              <w:left w:val="nil"/>
              <w:bottom w:val="single" w:sz="4" w:space="0" w:color="auto"/>
              <w:right w:val="single" w:sz="4" w:space="0" w:color="auto"/>
            </w:tcBorders>
            <w:shd w:val="clear" w:color="auto" w:fill="auto"/>
            <w:vAlign w:val="center"/>
            <w:hideMark/>
          </w:tcPr>
          <w:p w:rsidR="00053ABB" w:rsidRDefault="00053ABB" w:rsidP="00053ABB">
            <w:pPr>
              <w:jc w:val="right"/>
              <w:rPr>
                <w:color w:val="000000"/>
                <w:sz w:val="20"/>
                <w:szCs w:val="20"/>
              </w:rPr>
            </w:pPr>
            <w:r>
              <w:rPr>
                <w:color w:val="000000"/>
                <w:sz w:val="20"/>
                <w:szCs w:val="20"/>
              </w:rPr>
              <w:t>24.2.2010</w:t>
            </w:r>
          </w:p>
        </w:tc>
        <w:tc>
          <w:tcPr>
            <w:tcW w:w="1414" w:type="dxa"/>
            <w:tcBorders>
              <w:top w:val="nil"/>
              <w:left w:val="nil"/>
              <w:bottom w:val="single" w:sz="4" w:space="0" w:color="auto"/>
              <w:right w:val="single" w:sz="4" w:space="0" w:color="auto"/>
            </w:tcBorders>
            <w:shd w:val="clear" w:color="auto" w:fill="auto"/>
            <w:vAlign w:val="center"/>
            <w:hideMark/>
          </w:tcPr>
          <w:p w:rsidR="00053ABB" w:rsidRDefault="00053ABB" w:rsidP="00053ABB">
            <w:pPr>
              <w:rPr>
                <w:color w:val="000000"/>
                <w:sz w:val="20"/>
                <w:szCs w:val="20"/>
              </w:rPr>
            </w:pPr>
            <w:r>
              <w:rPr>
                <w:color w:val="000000"/>
                <w:sz w:val="20"/>
                <w:szCs w:val="20"/>
              </w:rPr>
              <w:t>MS Real, s.r.o.</w:t>
            </w:r>
          </w:p>
        </w:tc>
        <w:tc>
          <w:tcPr>
            <w:tcW w:w="1843" w:type="dxa"/>
            <w:gridSpan w:val="2"/>
            <w:tcBorders>
              <w:top w:val="nil"/>
              <w:left w:val="nil"/>
              <w:bottom w:val="single" w:sz="4" w:space="0" w:color="auto"/>
              <w:right w:val="single" w:sz="4" w:space="0" w:color="auto"/>
            </w:tcBorders>
            <w:shd w:val="clear" w:color="auto" w:fill="auto"/>
            <w:vAlign w:val="center"/>
            <w:hideMark/>
          </w:tcPr>
          <w:p w:rsidR="00053ABB" w:rsidRDefault="00053ABB" w:rsidP="00053ABB">
            <w:pPr>
              <w:rPr>
                <w:color w:val="000000"/>
                <w:sz w:val="20"/>
                <w:szCs w:val="20"/>
              </w:rPr>
            </w:pPr>
            <w:r>
              <w:rPr>
                <w:color w:val="000000"/>
                <w:sz w:val="20"/>
                <w:szCs w:val="20"/>
              </w:rPr>
              <w:t>o náhradu škody (o zaplatenie 512.899,04 EUR s príslušenstvom)</w:t>
            </w:r>
          </w:p>
        </w:tc>
        <w:tc>
          <w:tcPr>
            <w:tcW w:w="2268" w:type="dxa"/>
            <w:gridSpan w:val="3"/>
            <w:tcBorders>
              <w:top w:val="nil"/>
              <w:left w:val="nil"/>
              <w:bottom w:val="single" w:sz="4" w:space="0" w:color="auto"/>
              <w:right w:val="single" w:sz="4" w:space="0" w:color="auto"/>
            </w:tcBorders>
            <w:shd w:val="clear" w:color="auto" w:fill="auto"/>
            <w:vAlign w:val="center"/>
            <w:hideMark/>
          </w:tcPr>
          <w:p w:rsidR="00053ABB" w:rsidRDefault="00053ABB" w:rsidP="00053ABB">
            <w:pPr>
              <w:rPr>
                <w:color w:val="000000"/>
                <w:sz w:val="20"/>
                <w:szCs w:val="20"/>
              </w:rPr>
            </w:pPr>
            <w:r>
              <w:rPr>
                <w:color w:val="000000"/>
                <w:sz w:val="20"/>
                <w:szCs w:val="20"/>
              </w:rPr>
              <w:t>zodpovednosť za škodu (pozn. TUBAU, a.s. žalovaným v druhom rade, žalovaným v prvom rade TuCon, a.s.)</w:t>
            </w:r>
          </w:p>
        </w:tc>
        <w:tc>
          <w:tcPr>
            <w:tcW w:w="1756" w:type="dxa"/>
            <w:tcBorders>
              <w:top w:val="nil"/>
              <w:left w:val="nil"/>
              <w:bottom w:val="single" w:sz="4" w:space="0" w:color="auto"/>
              <w:right w:val="single" w:sz="4" w:space="0" w:color="auto"/>
            </w:tcBorders>
            <w:shd w:val="clear" w:color="auto" w:fill="auto"/>
            <w:vAlign w:val="center"/>
            <w:hideMark/>
          </w:tcPr>
          <w:p w:rsidR="00053ABB" w:rsidRDefault="00053ABB" w:rsidP="00053ABB">
            <w:pPr>
              <w:rPr>
                <w:color w:val="000000"/>
                <w:sz w:val="20"/>
                <w:szCs w:val="20"/>
              </w:rPr>
            </w:pPr>
            <w:r>
              <w:rPr>
                <w:color w:val="000000"/>
                <w:sz w:val="20"/>
                <w:szCs w:val="20"/>
              </w:rPr>
              <w:t>Súd nariadil znalecké dokazovanie za účelom posúdenia príčiny vzniku škody</w:t>
            </w:r>
          </w:p>
        </w:tc>
      </w:tr>
      <w:tr w:rsidR="00D10B8E" w:rsidRPr="00C77F54" w:rsidTr="00D10B8E">
        <w:trPr>
          <w:trHeight w:val="2550"/>
        </w:trPr>
        <w:tc>
          <w:tcPr>
            <w:tcW w:w="1488" w:type="dxa"/>
            <w:tcBorders>
              <w:top w:val="nil"/>
              <w:left w:val="single" w:sz="4" w:space="0" w:color="auto"/>
              <w:bottom w:val="single" w:sz="4" w:space="0" w:color="auto"/>
              <w:right w:val="single" w:sz="4" w:space="0" w:color="auto"/>
            </w:tcBorders>
            <w:shd w:val="clear" w:color="auto" w:fill="auto"/>
            <w:vAlign w:val="center"/>
            <w:hideMark/>
          </w:tcPr>
          <w:p w:rsidR="00D10B8E" w:rsidRDefault="00D10B8E" w:rsidP="00D10B8E">
            <w:pPr>
              <w:rPr>
                <w:color w:val="000000"/>
                <w:sz w:val="20"/>
                <w:szCs w:val="20"/>
              </w:rPr>
            </w:pPr>
            <w:r>
              <w:rPr>
                <w:color w:val="000000"/>
                <w:sz w:val="20"/>
                <w:szCs w:val="20"/>
              </w:rPr>
              <w:t>24 Cb/144/2012 (Okresný súd Bratislava II)</w:t>
            </w:r>
          </w:p>
        </w:tc>
        <w:tc>
          <w:tcPr>
            <w:tcW w:w="1014" w:type="dxa"/>
            <w:gridSpan w:val="2"/>
            <w:tcBorders>
              <w:top w:val="nil"/>
              <w:left w:val="nil"/>
              <w:bottom w:val="single" w:sz="4" w:space="0" w:color="auto"/>
              <w:right w:val="single" w:sz="4" w:space="0" w:color="auto"/>
            </w:tcBorders>
            <w:shd w:val="clear" w:color="auto" w:fill="auto"/>
            <w:vAlign w:val="center"/>
            <w:hideMark/>
          </w:tcPr>
          <w:p w:rsidR="00D10B8E" w:rsidRDefault="00D10B8E" w:rsidP="00D10B8E">
            <w:pPr>
              <w:jc w:val="right"/>
              <w:rPr>
                <w:color w:val="000000"/>
                <w:sz w:val="20"/>
                <w:szCs w:val="20"/>
              </w:rPr>
            </w:pPr>
            <w:r>
              <w:rPr>
                <w:color w:val="000000"/>
                <w:sz w:val="20"/>
                <w:szCs w:val="20"/>
              </w:rPr>
              <w:t>2012</w:t>
            </w:r>
          </w:p>
        </w:tc>
        <w:tc>
          <w:tcPr>
            <w:tcW w:w="1414" w:type="dxa"/>
            <w:tcBorders>
              <w:top w:val="nil"/>
              <w:left w:val="nil"/>
              <w:bottom w:val="single" w:sz="4" w:space="0" w:color="auto"/>
              <w:right w:val="single" w:sz="4" w:space="0" w:color="auto"/>
            </w:tcBorders>
            <w:shd w:val="clear" w:color="auto" w:fill="auto"/>
            <w:vAlign w:val="center"/>
            <w:hideMark/>
          </w:tcPr>
          <w:p w:rsidR="00D10B8E" w:rsidRDefault="00D10B8E" w:rsidP="00D10B8E">
            <w:pPr>
              <w:rPr>
                <w:color w:val="000000"/>
                <w:sz w:val="20"/>
                <w:szCs w:val="20"/>
              </w:rPr>
            </w:pPr>
            <w:r>
              <w:rPr>
                <w:color w:val="000000"/>
                <w:sz w:val="20"/>
                <w:szCs w:val="20"/>
              </w:rPr>
              <w:t>A-Híd Zrt. - organizačná zložka zahraničnej osoby</w:t>
            </w:r>
          </w:p>
        </w:tc>
        <w:tc>
          <w:tcPr>
            <w:tcW w:w="1843" w:type="dxa"/>
            <w:gridSpan w:val="2"/>
            <w:tcBorders>
              <w:top w:val="nil"/>
              <w:left w:val="nil"/>
              <w:bottom w:val="single" w:sz="4" w:space="0" w:color="auto"/>
              <w:right w:val="single" w:sz="4" w:space="0" w:color="auto"/>
            </w:tcBorders>
            <w:shd w:val="clear" w:color="auto" w:fill="auto"/>
            <w:vAlign w:val="center"/>
            <w:hideMark/>
          </w:tcPr>
          <w:p w:rsidR="00D10B8E" w:rsidRDefault="00D10B8E" w:rsidP="00D10B8E">
            <w:pPr>
              <w:rPr>
                <w:color w:val="000000"/>
                <w:sz w:val="20"/>
                <w:szCs w:val="20"/>
              </w:rPr>
            </w:pPr>
            <w:r>
              <w:rPr>
                <w:color w:val="000000"/>
                <w:sz w:val="20"/>
                <w:szCs w:val="20"/>
              </w:rPr>
              <w:t>o zaplatenie 6.161.768,94 EUR s príslušenstvom</w:t>
            </w:r>
          </w:p>
        </w:tc>
        <w:tc>
          <w:tcPr>
            <w:tcW w:w="2268" w:type="dxa"/>
            <w:gridSpan w:val="3"/>
            <w:tcBorders>
              <w:top w:val="nil"/>
              <w:left w:val="nil"/>
              <w:bottom w:val="single" w:sz="4" w:space="0" w:color="auto"/>
              <w:right w:val="single" w:sz="4" w:space="0" w:color="auto"/>
            </w:tcBorders>
            <w:shd w:val="clear" w:color="auto" w:fill="auto"/>
            <w:vAlign w:val="center"/>
            <w:hideMark/>
          </w:tcPr>
          <w:p w:rsidR="00D10B8E" w:rsidRDefault="00D10B8E" w:rsidP="00D10B8E">
            <w:pPr>
              <w:rPr>
                <w:color w:val="000000"/>
                <w:sz w:val="20"/>
                <w:szCs w:val="20"/>
              </w:rPr>
            </w:pPr>
            <w:r>
              <w:rPr>
                <w:color w:val="000000"/>
                <w:sz w:val="20"/>
                <w:szCs w:val="20"/>
              </w:rPr>
              <w:t>Právnym dôvodom uplatnených nárokov sú zmluvy o dielo uzatvorené medzi jednotlivými účastníkmi konania týkajúce sa rýchlostnej cesty R2. Granvia Construction, s.r.o. a EUROVIA CS, a.s. sú žalovanými a TUBAU, a.s. a ďalšie právnické osoby sú vedľajšími účastníkmi na strane žalovaných.</w:t>
            </w:r>
          </w:p>
        </w:tc>
        <w:tc>
          <w:tcPr>
            <w:tcW w:w="1756" w:type="dxa"/>
            <w:tcBorders>
              <w:top w:val="nil"/>
              <w:left w:val="nil"/>
              <w:bottom w:val="single" w:sz="4" w:space="0" w:color="auto"/>
              <w:right w:val="single" w:sz="4" w:space="0" w:color="auto"/>
            </w:tcBorders>
            <w:shd w:val="clear" w:color="auto" w:fill="auto"/>
            <w:vAlign w:val="center"/>
            <w:hideMark/>
          </w:tcPr>
          <w:p w:rsidR="00D10B8E" w:rsidRDefault="00D10B8E" w:rsidP="00D10B8E">
            <w:pPr>
              <w:rPr>
                <w:color w:val="000000"/>
                <w:sz w:val="20"/>
                <w:szCs w:val="20"/>
              </w:rPr>
            </w:pPr>
            <w:r>
              <w:rPr>
                <w:color w:val="000000"/>
                <w:sz w:val="20"/>
                <w:szCs w:val="20"/>
              </w:rPr>
              <w:t>Podľa posledných dostupných informácii A-Hid Zrt. A Granvia Construction, s.r.o. vedú rokovania o mimosúdnej dohode.</w:t>
            </w:r>
          </w:p>
        </w:tc>
      </w:tr>
      <w:tr w:rsidR="00D10B8E" w:rsidRPr="00C77F54" w:rsidTr="00D10B8E">
        <w:trPr>
          <w:trHeight w:val="300"/>
        </w:trPr>
        <w:tc>
          <w:tcPr>
            <w:tcW w:w="1488" w:type="dxa"/>
            <w:tcBorders>
              <w:top w:val="nil"/>
              <w:left w:val="single" w:sz="4" w:space="0" w:color="auto"/>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rPr>
                <w:color w:val="000000"/>
                <w:sz w:val="20"/>
                <w:szCs w:val="20"/>
                <w:lang w:eastAsia="sk-SK"/>
              </w:rPr>
            </w:pPr>
            <w:r w:rsidRPr="00C77F54">
              <w:rPr>
                <w:color w:val="000000"/>
                <w:sz w:val="20"/>
                <w:szCs w:val="20"/>
                <w:lang w:eastAsia="sk-SK"/>
              </w:rPr>
              <w:lastRenderedPageBreak/>
              <w:t> </w:t>
            </w:r>
            <w:r>
              <w:rPr>
                <w:color w:val="000000"/>
                <w:sz w:val="20"/>
                <w:szCs w:val="20"/>
              </w:rPr>
              <w:t>25Cb/93/2016 (Okresný súd Bratislava III)</w:t>
            </w:r>
          </w:p>
        </w:tc>
        <w:tc>
          <w:tcPr>
            <w:tcW w:w="1014" w:type="dxa"/>
            <w:gridSpan w:val="2"/>
            <w:tcBorders>
              <w:top w:val="nil"/>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rPr>
                <w:color w:val="000000"/>
                <w:sz w:val="20"/>
                <w:szCs w:val="20"/>
                <w:lang w:eastAsia="sk-SK"/>
              </w:rPr>
            </w:pPr>
            <w:r w:rsidRPr="00C77F54">
              <w:rPr>
                <w:color w:val="000000"/>
                <w:sz w:val="20"/>
                <w:szCs w:val="20"/>
                <w:lang w:eastAsia="sk-SK"/>
              </w:rPr>
              <w:t> </w:t>
            </w:r>
            <w:r>
              <w:rPr>
                <w:color w:val="000000"/>
                <w:sz w:val="20"/>
                <w:szCs w:val="20"/>
              </w:rPr>
              <w:t>10.3.2016</w:t>
            </w:r>
          </w:p>
        </w:tc>
        <w:tc>
          <w:tcPr>
            <w:tcW w:w="1414" w:type="dxa"/>
            <w:tcBorders>
              <w:top w:val="nil"/>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rPr>
                <w:color w:val="000000"/>
                <w:sz w:val="20"/>
                <w:szCs w:val="20"/>
                <w:lang w:eastAsia="sk-SK"/>
              </w:rPr>
            </w:pPr>
            <w:r w:rsidRPr="00C77F54">
              <w:rPr>
                <w:color w:val="000000"/>
                <w:sz w:val="20"/>
                <w:szCs w:val="20"/>
                <w:lang w:eastAsia="sk-SK"/>
              </w:rPr>
              <w:t> </w:t>
            </w:r>
            <w:r>
              <w:rPr>
                <w:color w:val="000000"/>
                <w:sz w:val="20"/>
                <w:szCs w:val="20"/>
              </w:rPr>
              <w:t xml:space="preserve"> NOVADACH s.r.o.</w:t>
            </w:r>
          </w:p>
        </w:tc>
        <w:tc>
          <w:tcPr>
            <w:tcW w:w="1843" w:type="dxa"/>
            <w:gridSpan w:val="2"/>
            <w:tcBorders>
              <w:top w:val="nil"/>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rPr>
                <w:color w:val="000000"/>
                <w:sz w:val="20"/>
                <w:szCs w:val="20"/>
                <w:lang w:eastAsia="sk-SK"/>
              </w:rPr>
            </w:pPr>
            <w:r>
              <w:rPr>
                <w:color w:val="000000"/>
                <w:sz w:val="20"/>
                <w:szCs w:val="20"/>
              </w:rPr>
              <w:t>o zaplatenie 34.273,70 EUR</w:t>
            </w:r>
            <w:r w:rsidRPr="00C77F54">
              <w:rPr>
                <w:color w:val="000000"/>
                <w:sz w:val="20"/>
                <w:szCs w:val="20"/>
                <w:lang w:eastAsia="sk-SK"/>
              </w:rPr>
              <w:t> </w:t>
            </w:r>
          </w:p>
        </w:tc>
        <w:tc>
          <w:tcPr>
            <w:tcW w:w="2268" w:type="dxa"/>
            <w:gridSpan w:val="3"/>
            <w:tcBorders>
              <w:top w:val="nil"/>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rPr>
                <w:color w:val="000000"/>
                <w:sz w:val="20"/>
                <w:szCs w:val="20"/>
                <w:lang w:eastAsia="sk-SK"/>
              </w:rPr>
            </w:pPr>
            <w:r w:rsidRPr="00C77F54">
              <w:rPr>
                <w:color w:val="000000"/>
                <w:sz w:val="20"/>
                <w:szCs w:val="20"/>
                <w:lang w:eastAsia="sk-SK"/>
              </w:rPr>
              <w:t> </w:t>
            </w:r>
            <w:r>
              <w:rPr>
                <w:color w:val="000000"/>
                <w:sz w:val="20"/>
                <w:szCs w:val="20"/>
              </w:rPr>
              <w:t xml:space="preserve"> Zmluvy o dielo uzatvorené medzi jednotlivými účastníkmi koania pre stavbu "ŽSR, Modernizácia železničnej trate Nové Mesto nad Váhom - Púchov"</w:t>
            </w:r>
          </w:p>
        </w:tc>
        <w:tc>
          <w:tcPr>
            <w:tcW w:w="1756" w:type="dxa"/>
            <w:tcBorders>
              <w:top w:val="single" w:sz="4" w:space="0" w:color="auto"/>
              <w:left w:val="nil"/>
              <w:bottom w:val="single" w:sz="4" w:space="0" w:color="auto"/>
              <w:right w:val="single" w:sz="4" w:space="0" w:color="auto"/>
            </w:tcBorders>
            <w:shd w:val="clear" w:color="auto" w:fill="auto"/>
            <w:vAlign w:val="center"/>
            <w:hideMark/>
          </w:tcPr>
          <w:p w:rsidR="00D10B8E" w:rsidRDefault="00D10B8E" w:rsidP="00D10B8E">
            <w:pPr>
              <w:spacing w:after="0" w:line="240" w:lineRule="auto"/>
              <w:rPr>
                <w:color w:val="000000"/>
                <w:sz w:val="20"/>
                <w:szCs w:val="20"/>
              </w:rPr>
            </w:pPr>
            <w:r w:rsidRPr="00C77F54">
              <w:rPr>
                <w:color w:val="000000"/>
                <w:sz w:val="20"/>
                <w:szCs w:val="20"/>
                <w:lang w:eastAsia="sk-SK"/>
              </w:rPr>
              <w:t> </w:t>
            </w:r>
            <w:r>
              <w:rPr>
                <w:color w:val="000000"/>
                <w:sz w:val="20"/>
                <w:szCs w:val="20"/>
              </w:rPr>
              <w:t xml:space="preserve"> Po doručení platobného rozkazu zaplatila spoločnosť TUBAU, a.s. časť žalovanej sumy, ktorá už bola splatná. Podľa názoru TUBAU, a.s. nemá navrhovateľ na zaplatenie zvyšnej časti žalovanej sumy nárok, nakoľko ešte nie je splatná. Spoločnosť TUBAU, a.s. podala voči platobnému rozkazu v zákonnej lehote odpor. Komunikuje sa s právnym zástupcom navrhovateľa o späťvzatí žaloby.</w:t>
            </w:r>
          </w:p>
          <w:p w:rsidR="00D10B8E" w:rsidRPr="00C77F54" w:rsidRDefault="00D10B8E" w:rsidP="00D10B8E">
            <w:pPr>
              <w:spacing w:after="0" w:line="240" w:lineRule="auto"/>
              <w:rPr>
                <w:color w:val="000000"/>
                <w:sz w:val="20"/>
                <w:szCs w:val="20"/>
                <w:lang w:eastAsia="sk-SK"/>
              </w:rPr>
            </w:pPr>
          </w:p>
        </w:tc>
      </w:tr>
      <w:tr w:rsidR="00D10B8E" w:rsidRPr="00C77F54" w:rsidTr="00D10B8E">
        <w:trPr>
          <w:trHeight w:val="300"/>
        </w:trPr>
        <w:tc>
          <w:tcPr>
            <w:tcW w:w="1488" w:type="dxa"/>
            <w:tcBorders>
              <w:top w:val="nil"/>
              <w:left w:val="single" w:sz="4" w:space="0" w:color="auto"/>
              <w:bottom w:val="single" w:sz="4" w:space="0" w:color="auto"/>
              <w:right w:val="single" w:sz="4" w:space="0" w:color="auto"/>
            </w:tcBorders>
            <w:shd w:val="clear" w:color="auto" w:fill="auto"/>
            <w:vAlign w:val="center"/>
          </w:tcPr>
          <w:p w:rsidR="00D10B8E" w:rsidRDefault="00D10B8E" w:rsidP="00D10B8E">
            <w:pPr>
              <w:rPr>
                <w:color w:val="000000"/>
                <w:sz w:val="20"/>
                <w:szCs w:val="20"/>
              </w:rPr>
            </w:pPr>
            <w:r>
              <w:rPr>
                <w:color w:val="000000"/>
                <w:sz w:val="20"/>
                <w:szCs w:val="20"/>
              </w:rPr>
              <w:t>24Cb/496/2015 (Okresný súd Bratislava III)</w:t>
            </w:r>
          </w:p>
        </w:tc>
        <w:tc>
          <w:tcPr>
            <w:tcW w:w="1014" w:type="dxa"/>
            <w:gridSpan w:val="2"/>
            <w:tcBorders>
              <w:top w:val="nil"/>
              <w:left w:val="nil"/>
              <w:bottom w:val="single" w:sz="4" w:space="0" w:color="auto"/>
              <w:right w:val="single" w:sz="4" w:space="0" w:color="auto"/>
            </w:tcBorders>
            <w:shd w:val="clear" w:color="auto" w:fill="auto"/>
            <w:vAlign w:val="center"/>
          </w:tcPr>
          <w:p w:rsidR="00D10B8E" w:rsidRDefault="00D10B8E" w:rsidP="00D10B8E">
            <w:pPr>
              <w:jc w:val="right"/>
              <w:rPr>
                <w:color w:val="000000"/>
                <w:sz w:val="20"/>
                <w:szCs w:val="20"/>
              </w:rPr>
            </w:pPr>
            <w:r>
              <w:rPr>
                <w:color w:val="000000"/>
                <w:sz w:val="20"/>
                <w:szCs w:val="20"/>
              </w:rPr>
              <w:t>29.12.2015</w:t>
            </w:r>
          </w:p>
        </w:tc>
        <w:tc>
          <w:tcPr>
            <w:tcW w:w="1414" w:type="dxa"/>
            <w:tcBorders>
              <w:top w:val="nil"/>
              <w:left w:val="nil"/>
              <w:bottom w:val="single" w:sz="4" w:space="0" w:color="auto"/>
              <w:right w:val="single" w:sz="4" w:space="0" w:color="auto"/>
            </w:tcBorders>
            <w:shd w:val="clear" w:color="auto" w:fill="auto"/>
            <w:vAlign w:val="center"/>
          </w:tcPr>
          <w:p w:rsidR="00D10B8E" w:rsidRDefault="00D10B8E" w:rsidP="00D10B8E">
            <w:pPr>
              <w:rPr>
                <w:color w:val="000000"/>
                <w:sz w:val="20"/>
                <w:szCs w:val="20"/>
              </w:rPr>
            </w:pPr>
            <w:r>
              <w:rPr>
                <w:color w:val="000000"/>
                <w:sz w:val="20"/>
                <w:szCs w:val="20"/>
              </w:rPr>
              <w:t>Keller špeciálne zakladanie, spol. s r.o.</w:t>
            </w:r>
          </w:p>
        </w:tc>
        <w:tc>
          <w:tcPr>
            <w:tcW w:w="1843" w:type="dxa"/>
            <w:gridSpan w:val="2"/>
            <w:tcBorders>
              <w:top w:val="nil"/>
              <w:left w:val="nil"/>
              <w:bottom w:val="single" w:sz="4" w:space="0" w:color="auto"/>
              <w:right w:val="single" w:sz="4" w:space="0" w:color="auto"/>
            </w:tcBorders>
            <w:shd w:val="clear" w:color="auto" w:fill="auto"/>
            <w:vAlign w:val="center"/>
          </w:tcPr>
          <w:p w:rsidR="00D10B8E" w:rsidRDefault="00D10B8E" w:rsidP="00D10B8E">
            <w:pPr>
              <w:rPr>
                <w:color w:val="000000"/>
                <w:sz w:val="20"/>
                <w:szCs w:val="20"/>
              </w:rPr>
            </w:pPr>
            <w:r>
              <w:rPr>
                <w:color w:val="000000"/>
                <w:sz w:val="20"/>
                <w:szCs w:val="20"/>
              </w:rPr>
              <w:t>o zaplatenie 206.208,00 EUR s príslušenstvom a zmluvnou pokutou</w:t>
            </w:r>
          </w:p>
        </w:tc>
        <w:tc>
          <w:tcPr>
            <w:tcW w:w="2268" w:type="dxa"/>
            <w:gridSpan w:val="3"/>
            <w:tcBorders>
              <w:top w:val="nil"/>
              <w:left w:val="nil"/>
              <w:bottom w:val="single" w:sz="4" w:space="0" w:color="auto"/>
              <w:right w:val="single" w:sz="4" w:space="0" w:color="auto"/>
            </w:tcBorders>
            <w:shd w:val="clear" w:color="auto" w:fill="auto"/>
            <w:vAlign w:val="center"/>
          </w:tcPr>
          <w:p w:rsidR="00D10B8E" w:rsidRDefault="00D10B8E" w:rsidP="00D10B8E">
            <w:pPr>
              <w:rPr>
                <w:color w:val="000000"/>
                <w:sz w:val="20"/>
                <w:szCs w:val="20"/>
              </w:rPr>
            </w:pPr>
            <w:r>
              <w:rPr>
                <w:color w:val="000000"/>
                <w:sz w:val="20"/>
                <w:szCs w:val="20"/>
              </w:rPr>
              <w:t>Uplatnenie si údajne dlžnej sumy za stavebné práce realizované navrhovateľom na rýchlostnej ceste R1. Navrhovateľ si uvedený nárok uplatnil súdnou cestou aj napriek skutočnosti, ze medzi TUBAU, a.s. a navrhovateľom došlo k mimosúdnym dohodám, na základe ktorých mala byť uvedená záležitosť vysporiadaná.</w:t>
            </w:r>
          </w:p>
        </w:tc>
        <w:tc>
          <w:tcPr>
            <w:tcW w:w="1756" w:type="dxa"/>
            <w:tcBorders>
              <w:top w:val="single" w:sz="4" w:space="0" w:color="auto"/>
              <w:left w:val="nil"/>
              <w:bottom w:val="single" w:sz="4" w:space="0" w:color="auto"/>
              <w:right w:val="single" w:sz="4" w:space="0" w:color="auto"/>
            </w:tcBorders>
            <w:shd w:val="clear" w:color="auto" w:fill="auto"/>
            <w:vAlign w:val="center"/>
          </w:tcPr>
          <w:p w:rsidR="00D10B8E" w:rsidRDefault="00D10B8E" w:rsidP="00D10B8E">
            <w:pPr>
              <w:rPr>
                <w:color w:val="000000"/>
                <w:sz w:val="20"/>
                <w:szCs w:val="20"/>
              </w:rPr>
            </w:pPr>
            <w:r>
              <w:rPr>
                <w:color w:val="000000"/>
                <w:sz w:val="20"/>
                <w:szCs w:val="20"/>
              </w:rPr>
              <w:t>Spoločnosť TUBAU, a.s. podala voči platobnému rozkazu v zákonnej lehote odpor. Po písomných vyjadreniach navrhovateľa a TUBAU, a.s. bolo vytýčené pojednávanie na 14.10.2016</w:t>
            </w:r>
          </w:p>
        </w:tc>
      </w:tr>
      <w:tr w:rsidR="00D10B8E" w:rsidRPr="00C77F54" w:rsidTr="00D10B8E">
        <w:trPr>
          <w:trHeight w:val="330"/>
        </w:trPr>
        <w:tc>
          <w:tcPr>
            <w:tcW w:w="9783" w:type="dxa"/>
            <w:gridSpan w:val="10"/>
            <w:tcBorders>
              <w:top w:val="nil"/>
              <w:left w:val="nil"/>
              <w:bottom w:val="nil"/>
              <w:right w:val="nil"/>
            </w:tcBorders>
            <w:shd w:val="clear" w:color="auto" w:fill="auto"/>
            <w:noWrap/>
            <w:vAlign w:val="bottom"/>
            <w:hideMark/>
          </w:tcPr>
          <w:p w:rsidR="00D10B8E" w:rsidRDefault="00D10B8E" w:rsidP="00D10B8E">
            <w:pPr>
              <w:spacing w:after="0" w:line="240" w:lineRule="auto"/>
              <w:rPr>
                <w:b/>
                <w:bCs/>
                <w:color w:val="000000"/>
                <w:szCs w:val="22"/>
                <w:lang w:eastAsia="sk-SK"/>
              </w:rPr>
            </w:pPr>
          </w:p>
          <w:p w:rsidR="00D10B8E" w:rsidRDefault="00D10B8E" w:rsidP="00D10B8E">
            <w:pPr>
              <w:spacing w:after="0" w:line="240" w:lineRule="auto"/>
              <w:rPr>
                <w:b/>
                <w:bCs/>
                <w:color w:val="000000"/>
                <w:szCs w:val="22"/>
                <w:lang w:eastAsia="sk-SK"/>
              </w:rPr>
            </w:pPr>
          </w:p>
          <w:p w:rsidR="00D10B8E" w:rsidRDefault="00D10B8E" w:rsidP="00D10B8E">
            <w:pPr>
              <w:spacing w:after="0" w:line="240" w:lineRule="auto"/>
              <w:rPr>
                <w:b/>
                <w:bCs/>
                <w:color w:val="000000"/>
                <w:szCs w:val="22"/>
                <w:lang w:eastAsia="sk-SK"/>
              </w:rPr>
            </w:pPr>
          </w:p>
          <w:p w:rsidR="00D10B8E" w:rsidRPr="00C77F54" w:rsidRDefault="00D10B8E" w:rsidP="00D10B8E">
            <w:pPr>
              <w:spacing w:after="0" w:line="240" w:lineRule="auto"/>
              <w:rPr>
                <w:b/>
                <w:bCs/>
                <w:color w:val="000000"/>
                <w:szCs w:val="22"/>
                <w:lang w:eastAsia="sk-SK"/>
              </w:rPr>
            </w:pPr>
            <w:r>
              <w:rPr>
                <w:b/>
                <w:bCs/>
                <w:color w:val="000000"/>
                <w:szCs w:val="22"/>
                <w:lang w:eastAsia="sk-SK"/>
              </w:rPr>
              <w:t>Aktívne súdne spory  (vedené spoločnosťou TUBAU, a.s.)</w:t>
            </w:r>
            <w:r w:rsidRPr="00C77F54">
              <w:rPr>
                <w:b/>
                <w:bCs/>
                <w:color w:val="000000"/>
                <w:szCs w:val="22"/>
                <w:lang w:eastAsia="sk-SK"/>
              </w:rPr>
              <w:t xml:space="preserve">: </w:t>
            </w:r>
          </w:p>
        </w:tc>
      </w:tr>
      <w:tr w:rsidR="00D10B8E" w:rsidRPr="00C77F54" w:rsidTr="00D10B8E">
        <w:trPr>
          <w:trHeight w:val="765"/>
        </w:trPr>
        <w:tc>
          <w:tcPr>
            <w:tcW w:w="162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 xml:space="preserve">Spisová značka </w:t>
            </w:r>
            <w:r w:rsidRPr="00C77F54">
              <w:rPr>
                <w:i/>
                <w:iCs/>
                <w:color w:val="000000"/>
                <w:sz w:val="20"/>
                <w:szCs w:val="20"/>
                <w:lang w:eastAsia="sk-SK"/>
              </w:rPr>
              <w:t>(vrátane názvu súdu)</w:t>
            </w:r>
          </w:p>
        </w:tc>
        <w:tc>
          <w:tcPr>
            <w:tcW w:w="874" w:type="dxa"/>
            <w:tcBorders>
              <w:top w:val="single" w:sz="4" w:space="0" w:color="auto"/>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Dátum začatia konania</w:t>
            </w:r>
          </w:p>
        </w:tc>
        <w:tc>
          <w:tcPr>
            <w:tcW w:w="1744" w:type="dxa"/>
            <w:gridSpan w:val="2"/>
            <w:tcBorders>
              <w:top w:val="single" w:sz="4" w:space="0" w:color="auto"/>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Žalovaný/odporca</w:t>
            </w:r>
          </w:p>
        </w:tc>
        <w:tc>
          <w:tcPr>
            <w:tcW w:w="1826" w:type="dxa"/>
            <w:gridSpan w:val="2"/>
            <w:tcBorders>
              <w:top w:val="single" w:sz="4" w:space="0" w:color="auto"/>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Predmet konania s uvedením uplatnenej sumy vrátane príslušenstva</w:t>
            </w:r>
          </w:p>
        </w:tc>
        <w:tc>
          <w:tcPr>
            <w:tcW w:w="1653" w:type="dxa"/>
            <w:tcBorders>
              <w:top w:val="single" w:sz="4" w:space="0" w:color="auto"/>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Uvedenie právneho dôvodu uplatneného nároku/</w:t>
            </w:r>
            <w:r w:rsidRPr="00C77F54">
              <w:rPr>
                <w:b/>
                <w:bCs/>
                <w:color w:val="000000"/>
                <w:sz w:val="20"/>
                <w:szCs w:val="20"/>
                <w:vertAlign w:val="superscript"/>
                <w:lang w:eastAsia="sk-SK"/>
              </w:rPr>
              <w:t>2</w:t>
            </w:r>
          </w:p>
        </w:tc>
        <w:tc>
          <w:tcPr>
            <w:tcW w:w="2058" w:type="dxa"/>
            <w:gridSpan w:val="2"/>
            <w:tcBorders>
              <w:top w:val="single" w:sz="4" w:space="0" w:color="auto"/>
              <w:left w:val="nil"/>
              <w:bottom w:val="single" w:sz="4" w:space="0" w:color="auto"/>
              <w:right w:val="single" w:sz="4" w:space="0" w:color="auto"/>
            </w:tcBorders>
            <w:shd w:val="clear" w:color="auto" w:fill="auto"/>
            <w:vAlign w:val="center"/>
            <w:hideMark/>
          </w:tcPr>
          <w:p w:rsidR="00D10B8E" w:rsidRPr="00C77F54" w:rsidRDefault="00D10B8E" w:rsidP="00D10B8E">
            <w:pPr>
              <w:spacing w:after="0" w:line="240" w:lineRule="auto"/>
              <w:jc w:val="center"/>
              <w:rPr>
                <w:b/>
                <w:bCs/>
                <w:color w:val="000000"/>
                <w:sz w:val="20"/>
                <w:szCs w:val="20"/>
                <w:lang w:eastAsia="sk-SK"/>
              </w:rPr>
            </w:pPr>
            <w:r w:rsidRPr="00C77F54">
              <w:rPr>
                <w:b/>
                <w:bCs/>
                <w:color w:val="000000"/>
                <w:sz w:val="20"/>
                <w:szCs w:val="20"/>
                <w:lang w:eastAsia="sk-SK"/>
              </w:rPr>
              <w:t>Aktuálny stav konania</w:t>
            </w:r>
          </w:p>
        </w:tc>
      </w:tr>
      <w:tr w:rsidR="00D10B8E" w:rsidRPr="00C77F54" w:rsidTr="00D10B8E">
        <w:trPr>
          <w:trHeight w:val="1545"/>
        </w:trPr>
        <w:tc>
          <w:tcPr>
            <w:tcW w:w="1628" w:type="dxa"/>
            <w:gridSpan w:val="2"/>
            <w:tcBorders>
              <w:top w:val="nil"/>
              <w:left w:val="single" w:sz="4" w:space="0" w:color="auto"/>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7Cb/25/2015 (Okresný súd Námestovo)</w:t>
            </w:r>
          </w:p>
        </w:tc>
        <w:tc>
          <w:tcPr>
            <w:tcW w:w="874" w:type="dxa"/>
            <w:tcBorders>
              <w:top w:val="nil"/>
              <w:left w:val="nil"/>
              <w:bottom w:val="single" w:sz="4" w:space="0" w:color="auto"/>
              <w:right w:val="single" w:sz="4" w:space="0" w:color="auto"/>
            </w:tcBorders>
            <w:shd w:val="clear" w:color="auto" w:fill="auto"/>
            <w:vAlign w:val="bottom"/>
            <w:hideMark/>
          </w:tcPr>
          <w:p w:rsidR="00D10B8E" w:rsidRDefault="00D10B8E" w:rsidP="00C0512C">
            <w:pPr>
              <w:jc w:val="right"/>
              <w:rPr>
                <w:color w:val="000000"/>
                <w:sz w:val="20"/>
                <w:szCs w:val="20"/>
              </w:rPr>
            </w:pPr>
            <w:r>
              <w:rPr>
                <w:color w:val="000000"/>
                <w:sz w:val="20"/>
                <w:szCs w:val="20"/>
              </w:rPr>
              <w:t>30.4.2015</w:t>
            </w:r>
          </w:p>
        </w:tc>
        <w:tc>
          <w:tcPr>
            <w:tcW w:w="1744"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BEMAD SK, s.r.o.</w:t>
            </w:r>
          </w:p>
        </w:tc>
        <w:tc>
          <w:tcPr>
            <w:tcW w:w="1826"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o zaplatenie istiny 1.237,48 EUR s príslušenstvom</w:t>
            </w:r>
          </w:p>
        </w:tc>
        <w:tc>
          <w:tcPr>
            <w:tcW w:w="1653" w:type="dxa"/>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Zmmluva o dielo (evidenčné číslo INV/5/2009) zo dňa 16.02.2009</w:t>
            </w:r>
          </w:p>
        </w:tc>
        <w:tc>
          <w:tcPr>
            <w:tcW w:w="2058"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Okresný súd Námestovo zrušil vydaný platobný rozkaz z dôvodu, že sa tento nepodarilo doručiť odporcovi. Čaká sa na nariadenie pojednávania.</w:t>
            </w:r>
          </w:p>
        </w:tc>
      </w:tr>
      <w:tr w:rsidR="00D10B8E" w:rsidRPr="00C77F54" w:rsidTr="00D10B8E">
        <w:trPr>
          <w:trHeight w:val="780"/>
        </w:trPr>
        <w:tc>
          <w:tcPr>
            <w:tcW w:w="1628" w:type="dxa"/>
            <w:gridSpan w:val="2"/>
            <w:tcBorders>
              <w:top w:val="nil"/>
              <w:left w:val="single" w:sz="4" w:space="0" w:color="auto"/>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14Cb/334/2015 (Okresný súd Považská Bystrica)</w:t>
            </w:r>
          </w:p>
        </w:tc>
        <w:tc>
          <w:tcPr>
            <w:tcW w:w="874" w:type="dxa"/>
            <w:tcBorders>
              <w:top w:val="nil"/>
              <w:left w:val="nil"/>
              <w:bottom w:val="single" w:sz="4" w:space="0" w:color="auto"/>
              <w:right w:val="single" w:sz="4" w:space="0" w:color="auto"/>
            </w:tcBorders>
            <w:shd w:val="clear" w:color="auto" w:fill="auto"/>
            <w:vAlign w:val="bottom"/>
            <w:hideMark/>
          </w:tcPr>
          <w:p w:rsidR="00D10B8E" w:rsidRDefault="00D10B8E" w:rsidP="00C0512C">
            <w:pPr>
              <w:jc w:val="right"/>
              <w:rPr>
                <w:color w:val="000000"/>
                <w:sz w:val="20"/>
                <w:szCs w:val="20"/>
              </w:rPr>
            </w:pPr>
            <w:r>
              <w:rPr>
                <w:color w:val="000000"/>
                <w:sz w:val="20"/>
                <w:szCs w:val="20"/>
              </w:rPr>
              <w:t>9.11.2015</w:t>
            </w:r>
          </w:p>
        </w:tc>
        <w:tc>
          <w:tcPr>
            <w:tcW w:w="1744" w:type="dxa"/>
            <w:gridSpan w:val="2"/>
            <w:tcBorders>
              <w:top w:val="nil"/>
              <w:left w:val="nil"/>
              <w:bottom w:val="single" w:sz="4" w:space="0" w:color="auto"/>
              <w:right w:val="single" w:sz="4" w:space="0" w:color="auto"/>
            </w:tcBorders>
            <w:shd w:val="clear" w:color="auto" w:fill="auto"/>
            <w:vAlign w:val="bottom"/>
            <w:hideMark/>
          </w:tcPr>
          <w:p w:rsidR="00D10B8E" w:rsidRDefault="00D10B8E" w:rsidP="00D10B8E">
            <w:pPr>
              <w:jc w:val="center"/>
              <w:rPr>
                <w:color w:val="000000"/>
                <w:sz w:val="20"/>
                <w:szCs w:val="20"/>
              </w:rPr>
            </w:pPr>
            <w:r>
              <w:rPr>
                <w:color w:val="000000"/>
                <w:sz w:val="20"/>
                <w:szCs w:val="20"/>
              </w:rPr>
              <w:t>Dopravné stavby, a.s. (pôvodne HANT BA DS, a.s.)</w:t>
            </w:r>
          </w:p>
        </w:tc>
        <w:tc>
          <w:tcPr>
            <w:tcW w:w="1826" w:type="dxa"/>
            <w:gridSpan w:val="2"/>
            <w:tcBorders>
              <w:top w:val="nil"/>
              <w:left w:val="nil"/>
              <w:bottom w:val="single" w:sz="4" w:space="0" w:color="auto"/>
              <w:right w:val="single" w:sz="4" w:space="0" w:color="auto"/>
            </w:tcBorders>
            <w:shd w:val="clear" w:color="auto" w:fill="auto"/>
            <w:vAlign w:val="bottom"/>
            <w:hideMark/>
          </w:tcPr>
          <w:p w:rsidR="00D10B8E" w:rsidRDefault="00D10B8E" w:rsidP="00D10B8E">
            <w:pPr>
              <w:jc w:val="center"/>
              <w:rPr>
                <w:color w:val="000000"/>
                <w:sz w:val="20"/>
                <w:szCs w:val="20"/>
              </w:rPr>
            </w:pPr>
            <w:r>
              <w:rPr>
                <w:color w:val="000000"/>
                <w:sz w:val="20"/>
                <w:szCs w:val="20"/>
              </w:rPr>
              <w:t>o zaplatenie istiny 177.676,93 EUR s príslušenstvom</w:t>
            </w:r>
          </w:p>
        </w:tc>
        <w:tc>
          <w:tcPr>
            <w:tcW w:w="1653" w:type="dxa"/>
            <w:tcBorders>
              <w:top w:val="nil"/>
              <w:left w:val="nil"/>
              <w:bottom w:val="single" w:sz="4" w:space="0" w:color="auto"/>
              <w:right w:val="single" w:sz="4" w:space="0" w:color="auto"/>
            </w:tcBorders>
            <w:shd w:val="clear" w:color="auto" w:fill="auto"/>
            <w:vAlign w:val="bottom"/>
            <w:hideMark/>
          </w:tcPr>
          <w:p w:rsidR="00D10B8E" w:rsidRDefault="00D10B8E" w:rsidP="00D10B8E">
            <w:pPr>
              <w:jc w:val="center"/>
              <w:rPr>
                <w:color w:val="000000"/>
                <w:sz w:val="20"/>
                <w:szCs w:val="20"/>
              </w:rPr>
            </w:pPr>
            <w:r>
              <w:rPr>
                <w:color w:val="000000"/>
                <w:sz w:val="20"/>
                <w:szCs w:val="20"/>
              </w:rPr>
              <w:t>Zmluva o dielo (evidenčné číslo DS-007/046-2012)</w:t>
            </w:r>
          </w:p>
        </w:tc>
        <w:tc>
          <w:tcPr>
            <w:tcW w:w="2058"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 xml:space="preserve">Odporca po doručení platobného rozkazu podal odpor. Bolo nariadené pojednávanie na </w:t>
            </w:r>
            <w:r>
              <w:rPr>
                <w:color w:val="000000"/>
                <w:sz w:val="20"/>
                <w:szCs w:val="20"/>
              </w:rPr>
              <w:lastRenderedPageBreak/>
              <w:t>28.09.2016, avšak z dôvodu povolenia reštrukuralizácie spoločnosti Dopravné stavby, a.s. (Obchodný vestník 169/2016 zo dňa 02.09.2016) by malo byť predmetné konanie ex lege prerušené.</w:t>
            </w:r>
          </w:p>
        </w:tc>
      </w:tr>
      <w:tr w:rsidR="00D10B8E" w:rsidRPr="00C77F54" w:rsidTr="00D10B8E">
        <w:trPr>
          <w:trHeight w:val="1035"/>
        </w:trPr>
        <w:tc>
          <w:tcPr>
            <w:tcW w:w="1628" w:type="dxa"/>
            <w:gridSpan w:val="2"/>
            <w:tcBorders>
              <w:top w:val="nil"/>
              <w:left w:val="single" w:sz="4" w:space="0" w:color="auto"/>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lastRenderedPageBreak/>
              <w:t>20Cb/17/2013 (Okresný súd Poprad)</w:t>
            </w:r>
          </w:p>
        </w:tc>
        <w:tc>
          <w:tcPr>
            <w:tcW w:w="874" w:type="dxa"/>
            <w:tcBorders>
              <w:top w:val="nil"/>
              <w:left w:val="nil"/>
              <w:bottom w:val="single" w:sz="4" w:space="0" w:color="auto"/>
              <w:right w:val="single" w:sz="4" w:space="0" w:color="auto"/>
            </w:tcBorders>
            <w:shd w:val="clear" w:color="auto" w:fill="auto"/>
            <w:vAlign w:val="bottom"/>
            <w:hideMark/>
          </w:tcPr>
          <w:p w:rsidR="00D10B8E" w:rsidRDefault="00D10B8E" w:rsidP="00C0512C">
            <w:pPr>
              <w:jc w:val="right"/>
              <w:rPr>
                <w:color w:val="000000"/>
                <w:sz w:val="20"/>
                <w:szCs w:val="20"/>
              </w:rPr>
            </w:pPr>
            <w:r>
              <w:rPr>
                <w:color w:val="000000"/>
                <w:sz w:val="20"/>
                <w:szCs w:val="20"/>
              </w:rPr>
              <w:t>16.7.2013</w:t>
            </w:r>
          </w:p>
        </w:tc>
        <w:tc>
          <w:tcPr>
            <w:tcW w:w="1744"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TOPGEO BRNO, spol. s r.o.</w:t>
            </w:r>
          </w:p>
        </w:tc>
        <w:tc>
          <w:tcPr>
            <w:tcW w:w="1826" w:type="dxa"/>
            <w:gridSpan w:val="2"/>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o zaplatenie 9.892,96 EUR s príslušenstvom</w:t>
            </w:r>
          </w:p>
        </w:tc>
        <w:tc>
          <w:tcPr>
            <w:tcW w:w="1653" w:type="dxa"/>
            <w:tcBorders>
              <w:top w:val="nil"/>
              <w:left w:val="nil"/>
              <w:bottom w:val="single" w:sz="4" w:space="0" w:color="auto"/>
              <w:right w:val="single" w:sz="4" w:space="0" w:color="auto"/>
            </w:tcBorders>
            <w:shd w:val="clear" w:color="auto" w:fill="auto"/>
            <w:vAlign w:val="bottom"/>
            <w:hideMark/>
          </w:tcPr>
          <w:p w:rsidR="00D10B8E" w:rsidRDefault="00D10B8E" w:rsidP="00C0512C">
            <w:pPr>
              <w:rPr>
                <w:color w:val="000000"/>
                <w:sz w:val="20"/>
                <w:szCs w:val="20"/>
              </w:rPr>
            </w:pPr>
            <w:r>
              <w:rPr>
                <w:color w:val="000000"/>
                <w:sz w:val="20"/>
                <w:szCs w:val="20"/>
              </w:rPr>
              <w:t xml:space="preserve">Zmluva o dielo, č. objednávateľa Sub-100215/01 a č. zhotoviteľa INV/31/2011 zo dňa 11.10.2013 </w:t>
            </w:r>
          </w:p>
        </w:tc>
        <w:tc>
          <w:tcPr>
            <w:tcW w:w="2058" w:type="dxa"/>
            <w:gridSpan w:val="2"/>
            <w:tcBorders>
              <w:top w:val="nil"/>
              <w:left w:val="nil"/>
              <w:bottom w:val="single" w:sz="4" w:space="0" w:color="auto"/>
              <w:right w:val="single" w:sz="4" w:space="0" w:color="auto"/>
            </w:tcBorders>
            <w:shd w:val="clear" w:color="auto" w:fill="auto"/>
            <w:vAlign w:val="bottom"/>
            <w:hideMark/>
          </w:tcPr>
          <w:p w:rsidR="00D10B8E" w:rsidRPr="00C77F54" w:rsidRDefault="00D10B8E" w:rsidP="00D10B8E">
            <w:pPr>
              <w:spacing w:after="0" w:line="240" w:lineRule="auto"/>
              <w:rPr>
                <w:color w:val="000000"/>
                <w:sz w:val="20"/>
                <w:szCs w:val="20"/>
                <w:lang w:eastAsia="sk-SK"/>
              </w:rPr>
            </w:pPr>
            <w:r w:rsidRPr="00C77F54">
              <w:rPr>
                <w:color w:val="000000"/>
                <w:sz w:val="20"/>
                <w:szCs w:val="20"/>
                <w:lang w:eastAsia="sk-SK"/>
              </w:rPr>
              <w:t>11.10.2014 pohľadávka prihlásená do reštrukturalizačného konania</w:t>
            </w:r>
          </w:p>
        </w:tc>
      </w:tr>
    </w:tbl>
    <w:p w:rsidR="006B35D5" w:rsidRDefault="006B35D5" w:rsidP="00686E2E">
      <w:pPr>
        <w:jc w:val="both"/>
      </w:pPr>
    </w:p>
    <w:p w:rsidR="00C53D12" w:rsidRDefault="00C53D12" w:rsidP="00686E2E">
      <w:pPr>
        <w:jc w:val="both"/>
      </w:pPr>
    </w:p>
    <w:p w:rsidR="00C53D12" w:rsidRDefault="00C53D12" w:rsidP="00686E2E">
      <w:pPr>
        <w:jc w:val="both"/>
      </w:pPr>
    </w:p>
    <w:p w:rsidR="00D10B8E" w:rsidRDefault="00D10B8E" w:rsidP="00686E2E">
      <w:pPr>
        <w:jc w:val="both"/>
      </w:pPr>
    </w:p>
    <w:p w:rsidR="00D10B8E" w:rsidRDefault="00D10B8E"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C53D12" w:rsidRDefault="00C53D12" w:rsidP="00686E2E">
      <w:pPr>
        <w:jc w:val="both"/>
      </w:pPr>
    </w:p>
    <w:p w:rsidR="00D10B8E" w:rsidRDefault="00D10B8E" w:rsidP="00686E2E">
      <w:pPr>
        <w:jc w:val="both"/>
      </w:pPr>
    </w:p>
    <w:p w:rsidR="00D10B8E" w:rsidRDefault="00D10B8E" w:rsidP="00686E2E">
      <w:pPr>
        <w:jc w:val="both"/>
      </w:pPr>
    </w:p>
    <w:p w:rsidR="00D10B8E" w:rsidRDefault="00D10B8E" w:rsidP="00686E2E">
      <w:pPr>
        <w:jc w:val="both"/>
      </w:pPr>
    </w:p>
    <w:p w:rsidR="00C53D12" w:rsidRDefault="00C53D12" w:rsidP="00686E2E">
      <w:pPr>
        <w:jc w:val="both"/>
      </w:pPr>
    </w:p>
    <w:p w:rsidR="007712D0" w:rsidRPr="00EB0068" w:rsidRDefault="00F91032" w:rsidP="00F91032">
      <w:pPr>
        <w:pStyle w:val="Odsekzoznamu"/>
        <w:numPr>
          <w:ilvl w:val="0"/>
          <w:numId w:val="19"/>
        </w:numPr>
        <w:jc w:val="both"/>
        <w:rPr>
          <w:b/>
        </w:rPr>
      </w:pPr>
      <w:r w:rsidRPr="00EB0068">
        <w:rPr>
          <w:b/>
        </w:rPr>
        <w:lastRenderedPageBreak/>
        <w:t>INFORMÁCIE O </w:t>
      </w:r>
      <w:r w:rsidR="00686E2E" w:rsidRPr="00EB0068">
        <w:rPr>
          <w:b/>
        </w:rPr>
        <w:t>PREHĽAD</w:t>
      </w:r>
      <w:r w:rsidRPr="00EB0068">
        <w:rPr>
          <w:b/>
        </w:rPr>
        <w:t xml:space="preserve">E </w:t>
      </w:r>
      <w:r w:rsidR="00686E2E" w:rsidRPr="00EB0068">
        <w:rPr>
          <w:b/>
        </w:rPr>
        <w:t xml:space="preserve"> </w:t>
      </w:r>
      <w:r w:rsidRPr="00EB0068">
        <w:rPr>
          <w:b/>
        </w:rPr>
        <w:t>ZMIEN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r w:rsidR="00D10B8E">
              <w:t xml:space="preserve"> 2015</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F54754" w:rsidRPr="003F477D" w:rsidTr="00D10B8E">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r>
              <w:rPr>
                <w:szCs w:val="22"/>
              </w:rPr>
              <w:t>3 300 000</w:t>
            </w:r>
          </w:p>
        </w:tc>
        <w:tc>
          <w:tcPr>
            <w:tcW w:w="1427" w:type="dxa"/>
            <w:tcBorders>
              <w:top w:val="single" w:sz="12"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r>
              <w:rPr>
                <w:szCs w:val="22"/>
              </w:rPr>
              <w:t>3 300 000</w:t>
            </w:r>
          </w:p>
        </w:tc>
      </w:tr>
      <w:tr w:rsidR="00F54754" w:rsidRPr="003F477D" w:rsidTr="00D10B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54754" w:rsidRPr="003F477D" w:rsidRDefault="00F54754" w:rsidP="0054020D">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r>
              <w:rPr>
                <w:szCs w:val="22"/>
              </w:rPr>
              <w:t>3 319</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r>
              <w:rPr>
                <w:szCs w:val="22"/>
              </w:rPr>
              <w:t>3 319</w:t>
            </w:r>
          </w:p>
        </w:tc>
      </w:tr>
      <w:tr w:rsidR="00F54754" w:rsidRPr="003F477D" w:rsidTr="00D10B8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r>
              <w:rPr>
                <w:szCs w:val="22"/>
              </w:rPr>
              <w:t>362 855</w:t>
            </w: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C0024F">
            <w:pPr>
              <w:spacing w:after="0" w:line="240" w:lineRule="auto"/>
              <w:rPr>
                <w:szCs w:val="22"/>
              </w:rPr>
            </w:pPr>
            <w:r>
              <w:rPr>
                <w:szCs w:val="22"/>
              </w:rPr>
              <w:t>10 813</w:t>
            </w: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F54754" w:rsidRPr="003F477D" w:rsidRDefault="00F54754" w:rsidP="00C0024F">
            <w:pPr>
              <w:spacing w:after="0" w:line="240" w:lineRule="auto"/>
              <w:rPr>
                <w:szCs w:val="22"/>
              </w:rPr>
            </w:pPr>
            <w:r>
              <w:rPr>
                <w:szCs w:val="22"/>
              </w:rPr>
              <w:t>373 668</w:t>
            </w:r>
          </w:p>
        </w:tc>
      </w:tr>
      <w:tr w:rsidR="00F54754" w:rsidRPr="003F477D" w:rsidTr="00D10B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r>
              <w:rPr>
                <w:szCs w:val="22"/>
              </w:rPr>
              <w:t>-317 234</w:t>
            </w:r>
          </w:p>
        </w:tc>
        <w:tc>
          <w:tcPr>
            <w:tcW w:w="1427" w:type="dxa"/>
            <w:tcBorders>
              <w:top w:val="single" w:sz="6" w:space="0" w:color="auto"/>
              <w:left w:val="nil"/>
              <w:bottom w:val="single" w:sz="4" w:space="0" w:color="auto"/>
              <w:right w:val="single" w:sz="4" w:space="0" w:color="auto"/>
            </w:tcBorders>
            <w:noWrap/>
            <w:vAlign w:val="center"/>
          </w:tcPr>
          <w:p w:rsidR="00F54754" w:rsidRPr="00E94DDE" w:rsidRDefault="00104E04" w:rsidP="00C0024F">
            <w:pPr>
              <w:spacing w:after="0" w:line="240" w:lineRule="auto"/>
              <w:rPr>
                <w:szCs w:val="22"/>
              </w:rPr>
            </w:pPr>
            <w:r>
              <w:rPr>
                <w:szCs w:val="22"/>
              </w:rPr>
              <w:t>534 182</w:t>
            </w: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F54754" w:rsidRPr="003F477D" w:rsidRDefault="00104E04" w:rsidP="0003344F">
            <w:pPr>
              <w:spacing w:after="0" w:line="240" w:lineRule="auto"/>
              <w:rPr>
                <w:szCs w:val="22"/>
              </w:rPr>
            </w:pPr>
            <w:r>
              <w:rPr>
                <w:szCs w:val="22"/>
              </w:rPr>
              <w:t>216 948</w:t>
            </w:r>
          </w:p>
        </w:tc>
      </w:tr>
      <w:tr w:rsidR="00F54754" w:rsidRPr="003F477D" w:rsidTr="00D10B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F54754" w:rsidRPr="003F477D" w:rsidRDefault="00F54754" w:rsidP="006B42EC">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r>
              <w:rPr>
                <w:szCs w:val="22"/>
              </w:rPr>
              <w:t>3 006 099</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E0355C" w:rsidP="0003344F">
            <w:pPr>
              <w:spacing w:after="0" w:line="240" w:lineRule="auto"/>
              <w:rPr>
                <w:szCs w:val="22"/>
              </w:rPr>
            </w:pPr>
            <w:r>
              <w:rPr>
                <w:szCs w:val="22"/>
              </w:rPr>
              <w:t xml:space="preserve">97 </w:t>
            </w:r>
            <w:r w:rsidR="00F54754">
              <w:rPr>
                <w:szCs w:val="22"/>
              </w:rPr>
              <w:t>317</w:t>
            </w: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r>
              <w:rPr>
                <w:szCs w:val="22"/>
              </w:rPr>
              <w:t>3 103 416</w:t>
            </w:r>
          </w:p>
        </w:tc>
      </w:tr>
      <w:tr w:rsidR="00F54754" w:rsidRPr="003F477D" w:rsidTr="00D10B8E">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F54754" w:rsidRPr="003F477D" w:rsidRDefault="00F54754"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F54754" w:rsidRPr="00983404" w:rsidRDefault="00F54754" w:rsidP="003B4138">
            <w:pPr>
              <w:spacing w:after="0" w:line="240" w:lineRule="auto"/>
              <w:rPr>
                <w:color w:val="000000" w:themeColor="text1"/>
                <w:szCs w:val="22"/>
              </w:rPr>
            </w:pPr>
            <w:r w:rsidRPr="00983404">
              <w:rPr>
                <w:color w:val="000000" w:themeColor="text1"/>
                <w:szCs w:val="22"/>
              </w:rPr>
              <w:t> 108 131</w:t>
            </w:r>
          </w:p>
        </w:tc>
        <w:tc>
          <w:tcPr>
            <w:tcW w:w="1427" w:type="dxa"/>
            <w:tcBorders>
              <w:top w:val="single" w:sz="6" w:space="0" w:color="auto"/>
              <w:left w:val="nil"/>
              <w:bottom w:val="single" w:sz="8" w:space="0" w:color="auto"/>
              <w:right w:val="single" w:sz="4" w:space="0" w:color="auto"/>
            </w:tcBorders>
            <w:noWrap/>
            <w:vAlign w:val="center"/>
          </w:tcPr>
          <w:p w:rsidR="00F54754" w:rsidRPr="00983404" w:rsidRDefault="00983404" w:rsidP="0003344F">
            <w:pPr>
              <w:spacing w:after="0" w:line="240" w:lineRule="auto"/>
              <w:rPr>
                <w:color w:val="000000" w:themeColor="text1"/>
                <w:szCs w:val="22"/>
              </w:rPr>
            </w:pPr>
            <w:r w:rsidRPr="00983404">
              <w:rPr>
                <w:color w:val="000000" w:themeColor="text1"/>
                <w:szCs w:val="22"/>
              </w:rPr>
              <w:t>117 463</w:t>
            </w:r>
          </w:p>
        </w:tc>
        <w:tc>
          <w:tcPr>
            <w:tcW w:w="1427" w:type="dxa"/>
            <w:tcBorders>
              <w:top w:val="single" w:sz="6" w:space="0" w:color="auto"/>
              <w:left w:val="nil"/>
              <w:bottom w:val="single" w:sz="8" w:space="0" w:color="auto"/>
              <w:right w:val="single" w:sz="4" w:space="0" w:color="auto"/>
            </w:tcBorders>
            <w:noWrap/>
            <w:vAlign w:val="center"/>
          </w:tcPr>
          <w:p w:rsidR="00F54754" w:rsidRPr="00983404" w:rsidRDefault="00F54754" w:rsidP="0003344F">
            <w:pPr>
              <w:spacing w:after="0" w:line="240" w:lineRule="auto"/>
              <w:rPr>
                <w:color w:val="000000" w:themeColor="text1"/>
                <w:szCs w:val="22"/>
              </w:rPr>
            </w:pPr>
            <w:r w:rsidRPr="00983404">
              <w:rPr>
                <w:color w:val="000000" w:themeColor="text1"/>
                <w:szCs w:val="22"/>
              </w:rPr>
              <w:t>108 131</w:t>
            </w:r>
          </w:p>
        </w:tc>
        <w:tc>
          <w:tcPr>
            <w:tcW w:w="1427" w:type="dxa"/>
            <w:tcBorders>
              <w:top w:val="single" w:sz="6" w:space="0" w:color="auto"/>
              <w:left w:val="nil"/>
              <w:bottom w:val="single" w:sz="8" w:space="0" w:color="auto"/>
              <w:right w:val="single" w:sz="4" w:space="0" w:color="auto"/>
            </w:tcBorders>
            <w:noWrap/>
            <w:vAlign w:val="center"/>
          </w:tcPr>
          <w:p w:rsidR="00F54754" w:rsidRPr="00983404" w:rsidRDefault="00F54754" w:rsidP="0003344F">
            <w:pPr>
              <w:spacing w:after="0" w:line="240" w:lineRule="auto"/>
              <w:rPr>
                <w:color w:val="000000" w:themeColor="text1"/>
                <w:szCs w:val="22"/>
              </w:rPr>
            </w:pPr>
          </w:p>
        </w:tc>
        <w:tc>
          <w:tcPr>
            <w:tcW w:w="1427" w:type="dxa"/>
            <w:tcBorders>
              <w:top w:val="single" w:sz="6" w:space="0" w:color="auto"/>
              <w:left w:val="nil"/>
              <w:bottom w:val="single" w:sz="8" w:space="0" w:color="auto"/>
              <w:right w:val="single" w:sz="12" w:space="0" w:color="auto"/>
            </w:tcBorders>
            <w:noWrap/>
            <w:vAlign w:val="center"/>
          </w:tcPr>
          <w:p w:rsidR="00F54754" w:rsidRPr="00983404" w:rsidRDefault="00983404" w:rsidP="0063641E">
            <w:pPr>
              <w:spacing w:after="0" w:line="240" w:lineRule="auto"/>
              <w:rPr>
                <w:color w:val="000000" w:themeColor="text1"/>
                <w:szCs w:val="22"/>
              </w:rPr>
            </w:pPr>
            <w:r w:rsidRPr="00983404">
              <w:rPr>
                <w:color w:val="000000" w:themeColor="text1"/>
                <w:szCs w:val="22"/>
              </w:rPr>
              <w:t>117 463</w:t>
            </w:r>
          </w:p>
        </w:tc>
      </w:tr>
      <w:tr w:rsidR="00F54754" w:rsidRPr="003F477D" w:rsidTr="00D10B8E">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F54754" w:rsidRPr="003F477D" w:rsidRDefault="00F54754"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F54754" w:rsidRPr="003F477D" w:rsidRDefault="00F54754" w:rsidP="003B4138">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tcPr>
          <w:p w:rsidR="00F54754" w:rsidRPr="003F477D" w:rsidRDefault="00F54754" w:rsidP="0003344F">
            <w:pPr>
              <w:spacing w:after="0" w:line="240" w:lineRule="auto"/>
              <w:rPr>
                <w:szCs w:val="22"/>
              </w:rPr>
            </w:pPr>
          </w:p>
        </w:tc>
      </w:tr>
      <w:tr w:rsidR="00F54754" w:rsidRPr="003F477D" w:rsidTr="00D10B8E">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F54754" w:rsidRPr="003F477D" w:rsidRDefault="00F54754" w:rsidP="008875A1">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12" w:space="0" w:color="auto"/>
              <w:right w:val="single" w:sz="4" w:space="0" w:color="auto"/>
            </w:tcBorders>
            <w:noWrap/>
            <w:vAlign w:val="center"/>
          </w:tcPr>
          <w:p w:rsidR="00F54754" w:rsidRPr="003F477D" w:rsidRDefault="00F54754" w:rsidP="0003344F">
            <w:pPr>
              <w:spacing w:after="0" w:line="240" w:lineRule="auto"/>
              <w:rPr>
                <w:szCs w:val="22"/>
              </w:rPr>
            </w:pPr>
          </w:p>
        </w:tc>
        <w:tc>
          <w:tcPr>
            <w:tcW w:w="1427" w:type="dxa"/>
            <w:tcBorders>
              <w:top w:val="single" w:sz="4" w:space="0" w:color="auto"/>
              <w:left w:val="nil"/>
              <w:bottom w:val="single" w:sz="12" w:space="0" w:color="auto"/>
              <w:right w:val="single" w:sz="12" w:space="0" w:color="auto"/>
            </w:tcBorders>
            <w:noWrap/>
            <w:vAlign w:val="center"/>
          </w:tcPr>
          <w:p w:rsidR="00F54754" w:rsidRPr="003F477D" w:rsidRDefault="00F54754" w:rsidP="0003344F">
            <w:pPr>
              <w:spacing w:after="0" w:line="240" w:lineRule="auto"/>
              <w:rPr>
                <w:szCs w:val="22"/>
              </w:rPr>
            </w:pPr>
          </w:p>
        </w:tc>
      </w:tr>
    </w:tbl>
    <w:p w:rsidR="00E66ECB" w:rsidRDefault="00E66ECB"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Default="00F91032" w:rsidP="00E66ECB">
      <w:pPr>
        <w:tabs>
          <w:tab w:val="left" w:pos="1276"/>
        </w:tabs>
        <w:spacing w:after="0" w:line="240" w:lineRule="auto"/>
        <w:rPr>
          <w:szCs w:val="22"/>
        </w:rPr>
      </w:pPr>
    </w:p>
    <w:p w:rsidR="00F91032" w:rsidRPr="003F477D" w:rsidRDefault="00F91032"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lastRenderedPageBreak/>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r w:rsidR="00D10B8E">
              <w:t xml:space="preserve"> 2014</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D10B8E"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3 300 000</w:t>
            </w:r>
          </w:p>
        </w:tc>
        <w:tc>
          <w:tcPr>
            <w:tcW w:w="1427" w:type="dxa"/>
            <w:tcBorders>
              <w:top w:val="single" w:sz="12"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3 300 000</w:t>
            </w:r>
          </w:p>
        </w:tc>
      </w:tr>
      <w:tr w:rsidR="00D10B8E"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D10B8E" w:rsidRPr="003F477D" w:rsidRDefault="00D10B8E" w:rsidP="007C6EE9">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D10B8E" w:rsidRPr="003F477D" w:rsidRDefault="00D10B8E" w:rsidP="00C0512C">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D10B8E" w:rsidRPr="003F477D" w:rsidRDefault="00D10B8E"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3 319</w:t>
            </w:r>
          </w:p>
        </w:tc>
        <w:tc>
          <w:tcPr>
            <w:tcW w:w="1427" w:type="dxa"/>
            <w:tcBorders>
              <w:top w:val="single" w:sz="4" w:space="0" w:color="auto"/>
              <w:left w:val="nil"/>
              <w:bottom w:val="single" w:sz="8"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3 319</w:t>
            </w:r>
          </w:p>
        </w:tc>
      </w:tr>
      <w:tr w:rsidR="00D10B8E"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D10B8E" w:rsidRPr="003F477D" w:rsidRDefault="00D10B8E" w:rsidP="006B42EC">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359 782</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3 073</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362 855</w:t>
            </w:r>
          </w:p>
        </w:tc>
      </w:tr>
      <w:tr w:rsidR="00D10B8E"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D10B8E" w:rsidRPr="003F477D" w:rsidRDefault="00D10B8E" w:rsidP="006B42EC">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-1 531 720</w:t>
            </w:r>
          </w:p>
        </w:tc>
        <w:tc>
          <w:tcPr>
            <w:tcW w:w="1427" w:type="dxa"/>
            <w:tcBorders>
              <w:top w:val="single" w:sz="4" w:space="0" w:color="auto"/>
              <w:left w:val="nil"/>
              <w:right w:val="single" w:sz="4" w:space="0" w:color="auto"/>
            </w:tcBorders>
            <w:noWrap/>
            <w:vAlign w:val="center"/>
            <w:hideMark/>
          </w:tcPr>
          <w:p w:rsidR="00D10B8E" w:rsidRPr="00E94DDE" w:rsidRDefault="00D10B8E" w:rsidP="00C0512C">
            <w:pPr>
              <w:spacing w:after="0" w:line="240" w:lineRule="auto"/>
              <w:rPr>
                <w:szCs w:val="22"/>
              </w:rPr>
            </w:pPr>
            <w:r>
              <w:rPr>
                <w:szCs w:val="22"/>
              </w:rPr>
              <w:t>1 214 486</w:t>
            </w:r>
          </w:p>
        </w:tc>
        <w:tc>
          <w:tcPr>
            <w:tcW w:w="1427" w:type="dxa"/>
            <w:tcBorders>
              <w:top w:val="single" w:sz="4" w:space="0" w:color="auto"/>
              <w:left w:val="nil"/>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-317 234</w:t>
            </w:r>
          </w:p>
        </w:tc>
      </w:tr>
      <w:tr w:rsidR="00D10B8E"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D10B8E" w:rsidRPr="003F477D" w:rsidRDefault="00D10B8E" w:rsidP="006B42EC">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D10B8E" w:rsidRPr="003F477D" w:rsidRDefault="00D10B8E" w:rsidP="006B42EC">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Pr>
                <w:szCs w:val="22"/>
              </w:rPr>
              <w:t>2 978 438</w:t>
            </w:r>
          </w:p>
        </w:tc>
        <w:tc>
          <w:tcPr>
            <w:tcW w:w="1427" w:type="dxa"/>
            <w:tcBorders>
              <w:top w:val="single" w:sz="6"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27 661</w:t>
            </w:r>
          </w:p>
        </w:tc>
        <w:tc>
          <w:tcPr>
            <w:tcW w:w="1427" w:type="dxa"/>
            <w:tcBorders>
              <w:top w:val="single" w:sz="6"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r>
              <w:rPr>
                <w:szCs w:val="22"/>
              </w:rPr>
              <w:t>3 006 099</w:t>
            </w:r>
          </w:p>
        </w:tc>
      </w:tr>
      <w:tr w:rsidR="00D10B8E"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D10B8E" w:rsidRPr="003F477D" w:rsidRDefault="00D10B8E" w:rsidP="0054020D">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D10B8E" w:rsidRPr="0063641E" w:rsidRDefault="00D10B8E" w:rsidP="00C0512C">
            <w:pPr>
              <w:spacing w:after="0" w:line="240" w:lineRule="auto"/>
              <w:rPr>
                <w:szCs w:val="22"/>
              </w:rPr>
            </w:pPr>
            <w:r w:rsidRPr="0063641E">
              <w:rPr>
                <w:szCs w:val="22"/>
              </w:rPr>
              <w:t>30 734</w:t>
            </w:r>
          </w:p>
        </w:tc>
        <w:tc>
          <w:tcPr>
            <w:tcW w:w="1427" w:type="dxa"/>
            <w:tcBorders>
              <w:top w:val="single" w:sz="4" w:space="0" w:color="auto"/>
              <w:left w:val="nil"/>
              <w:bottom w:val="single" w:sz="8" w:space="0" w:color="auto"/>
              <w:right w:val="single" w:sz="4" w:space="0" w:color="auto"/>
            </w:tcBorders>
            <w:noWrap/>
            <w:vAlign w:val="center"/>
            <w:hideMark/>
          </w:tcPr>
          <w:p w:rsidR="00D10B8E" w:rsidRPr="0063641E" w:rsidRDefault="00D10B8E" w:rsidP="00C0512C">
            <w:pPr>
              <w:spacing w:after="0" w:line="240" w:lineRule="auto"/>
              <w:rPr>
                <w:szCs w:val="22"/>
              </w:rPr>
            </w:pPr>
            <w:r w:rsidRPr="0063641E">
              <w:rPr>
                <w:szCs w:val="22"/>
              </w:rPr>
              <w:t> 108 131</w:t>
            </w:r>
          </w:p>
        </w:tc>
        <w:tc>
          <w:tcPr>
            <w:tcW w:w="1427" w:type="dxa"/>
            <w:tcBorders>
              <w:top w:val="single" w:sz="4" w:space="0" w:color="auto"/>
              <w:left w:val="nil"/>
              <w:bottom w:val="single" w:sz="8" w:space="0" w:color="auto"/>
              <w:right w:val="single" w:sz="4" w:space="0" w:color="auto"/>
            </w:tcBorders>
            <w:noWrap/>
            <w:vAlign w:val="center"/>
            <w:hideMark/>
          </w:tcPr>
          <w:p w:rsidR="00D10B8E" w:rsidRPr="0063641E" w:rsidRDefault="00D10B8E" w:rsidP="00C0512C">
            <w:pPr>
              <w:spacing w:after="0" w:line="240" w:lineRule="auto"/>
              <w:rPr>
                <w:szCs w:val="22"/>
              </w:rPr>
            </w:pPr>
            <w:r w:rsidRPr="0063641E">
              <w:rPr>
                <w:szCs w:val="22"/>
              </w:rPr>
              <w:t> 30 734</w:t>
            </w:r>
          </w:p>
        </w:tc>
        <w:tc>
          <w:tcPr>
            <w:tcW w:w="1427" w:type="dxa"/>
            <w:tcBorders>
              <w:top w:val="single" w:sz="4" w:space="0" w:color="auto"/>
              <w:left w:val="nil"/>
              <w:bottom w:val="single" w:sz="8" w:space="0" w:color="auto"/>
              <w:right w:val="single" w:sz="4" w:space="0" w:color="auto"/>
            </w:tcBorders>
            <w:noWrap/>
            <w:vAlign w:val="center"/>
            <w:hideMark/>
          </w:tcPr>
          <w:p w:rsidR="00D10B8E" w:rsidRPr="0063641E" w:rsidRDefault="00D10B8E" w:rsidP="00C0512C">
            <w:pPr>
              <w:spacing w:after="0" w:line="240" w:lineRule="auto"/>
              <w:rPr>
                <w:szCs w:val="22"/>
              </w:rPr>
            </w:pPr>
            <w:r w:rsidRPr="0063641E">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D10B8E" w:rsidRPr="0063641E" w:rsidRDefault="00D10B8E" w:rsidP="00C0512C">
            <w:pPr>
              <w:spacing w:after="0" w:line="240" w:lineRule="auto"/>
              <w:rPr>
                <w:szCs w:val="22"/>
              </w:rPr>
            </w:pPr>
            <w:r w:rsidRPr="0063641E">
              <w:rPr>
                <w:szCs w:val="22"/>
              </w:rPr>
              <w:t> 108 131</w:t>
            </w:r>
          </w:p>
        </w:tc>
      </w:tr>
      <w:tr w:rsidR="00D10B8E"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D10B8E" w:rsidRPr="003F477D" w:rsidRDefault="00D10B8E"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r w:rsidR="00D10B8E"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D10B8E" w:rsidRPr="003F477D" w:rsidRDefault="00D10B8E"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D10B8E" w:rsidRPr="003F477D" w:rsidRDefault="00D10B8E" w:rsidP="00C0512C">
            <w:pPr>
              <w:spacing w:after="0" w:line="240" w:lineRule="auto"/>
              <w:rPr>
                <w:szCs w:val="22"/>
              </w:rPr>
            </w:pPr>
            <w:r w:rsidRPr="003F477D">
              <w:rPr>
                <w:szCs w:val="22"/>
              </w:rPr>
              <w:t> </w:t>
            </w:r>
          </w:p>
        </w:tc>
      </w:tr>
    </w:tbl>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F91032" w:rsidRDefault="00F91032" w:rsidP="00E33704">
      <w:pPr>
        <w:tabs>
          <w:tab w:val="left" w:pos="1525"/>
        </w:tabs>
        <w:spacing w:after="0" w:line="240" w:lineRule="auto"/>
        <w:rPr>
          <w:b/>
          <w:szCs w:val="22"/>
        </w:rPr>
      </w:pPr>
    </w:p>
    <w:p w:rsidR="00943BB2" w:rsidRDefault="00F91032" w:rsidP="00E33704">
      <w:pPr>
        <w:tabs>
          <w:tab w:val="left" w:pos="1525"/>
        </w:tabs>
        <w:spacing w:after="0" w:line="240" w:lineRule="auto"/>
        <w:rPr>
          <w:b/>
          <w:szCs w:val="22"/>
        </w:rPr>
      </w:pPr>
      <w:r>
        <w:rPr>
          <w:b/>
          <w:szCs w:val="22"/>
        </w:rPr>
        <w:lastRenderedPageBreak/>
        <w:t>O.</w:t>
      </w:r>
      <w:r w:rsidR="00A423A9">
        <w:rPr>
          <w:b/>
          <w:szCs w:val="22"/>
        </w:rPr>
        <w:t xml:space="preserve"> </w:t>
      </w:r>
      <w:r w:rsidR="00A423A9" w:rsidRPr="00943BB2">
        <w:rPr>
          <w:b/>
          <w:szCs w:val="22"/>
        </w:rPr>
        <w:t>INFORMÁCIE O PREHĽADE PEŇAŽNÝCH TOKOV</w:t>
      </w:r>
    </w:p>
    <w:p w:rsidR="00D71793" w:rsidRDefault="00D71793" w:rsidP="00E33704">
      <w:pPr>
        <w:tabs>
          <w:tab w:val="left" w:pos="1525"/>
        </w:tabs>
        <w:spacing w:after="0" w:line="240" w:lineRule="auto"/>
        <w:rPr>
          <w:b/>
          <w:szCs w:val="22"/>
        </w:rPr>
      </w:pPr>
    </w:p>
    <w:tbl>
      <w:tblPr>
        <w:tblW w:w="9513" w:type="dxa"/>
        <w:tblInd w:w="55" w:type="dxa"/>
        <w:tblCellMar>
          <w:left w:w="70" w:type="dxa"/>
          <w:right w:w="70" w:type="dxa"/>
        </w:tblCellMar>
        <w:tblLook w:val="04A0" w:firstRow="1" w:lastRow="0" w:firstColumn="1" w:lastColumn="0" w:noHBand="0" w:noVBand="1"/>
      </w:tblPr>
      <w:tblGrid>
        <w:gridCol w:w="1043"/>
        <w:gridCol w:w="5077"/>
        <w:gridCol w:w="699"/>
        <w:gridCol w:w="1276"/>
        <w:gridCol w:w="1418"/>
      </w:tblGrid>
      <w:tr w:rsidR="00D71793" w:rsidRPr="00D71793" w:rsidTr="00D71793">
        <w:trPr>
          <w:trHeight w:val="450"/>
        </w:trPr>
        <w:tc>
          <w:tcPr>
            <w:tcW w:w="1043" w:type="dxa"/>
            <w:tcBorders>
              <w:top w:val="single" w:sz="4" w:space="0" w:color="auto"/>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Označenie</w:t>
            </w:r>
          </w:p>
        </w:tc>
        <w:tc>
          <w:tcPr>
            <w:tcW w:w="5077" w:type="dxa"/>
            <w:tcBorders>
              <w:top w:val="single" w:sz="4" w:space="0" w:color="auto"/>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Text 1</w:t>
            </w:r>
          </w:p>
        </w:tc>
        <w:tc>
          <w:tcPr>
            <w:tcW w:w="699" w:type="dxa"/>
            <w:tcBorders>
              <w:top w:val="single" w:sz="4" w:space="0" w:color="auto"/>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Číslo riadku</w:t>
            </w:r>
          </w:p>
        </w:tc>
        <w:tc>
          <w:tcPr>
            <w:tcW w:w="1276" w:type="dxa"/>
            <w:tcBorders>
              <w:top w:val="single" w:sz="4" w:space="0" w:color="auto"/>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Bežné obd.brutto</w:t>
            </w:r>
          </w:p>
        </w:tc>
        <w:tc>
          <w:tcPr>
            <w:tcW w:w="1418" w:type="dxa"/>
            <w:tcBorders>
              <w:top w:val="single" w:sz="4" w:space="0" w:color="auto"/>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Minulé obd.brutto</w:t>
            </w:r>
          </w:p>
        </w:tc>
      </w:tr>
      <w:tr w:rsidR="00D71793" w:rsidRPr="00D71793" w:rsidTr="00D71793">
        <w:trPr>
          <w:trHeight w:val="435"/>
        </w:trPr>
        <w:tc>
          <w:tcPr>
            <w:tcW w:w="1043" w:type="dxa"/>
            <w:tcBorders>
              <w:top w:val="nil"/>
              <w:left w:val="single" w:sz="4" w:space="0" w:color="auto"/>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 </w:t>
            </w:r>
          </w:p>
        </w:tc>
        <w:tc>
          <w:tcPr>
            <w:tcW w:w="5077"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Peňažné toky z prevádzkovej činnosti</w:t>
            </w:r>
          </w:p>
        </w:tc>
        <w:tc>
          <w:tcPr>
            <w:tcW w:w="699"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10</w:t>
            </w:r>
          </w:p>
        </w:tc>
        <w:tc>
          <w:tcPr>
            <w:tcW w:w="1276"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 </w:t>
            </w:r>
          </w:p>
        </w:tc>
        <w:tc>
          <w:tcPr>
            <w:tcW w:w="1418"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 </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Z/S</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Výsledok hospodárenia z bežnej činnosti pred zdanením daňou z príjmov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187 507,81</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236 063,60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A.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Nepeňažné operácie ovplyvňujúce výsledok hospodárenia z bežnej činnosti pred  zdanením daňou z príjmov (+/-), (súčet A. 1. 1. až A. 1. 13.)</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492 556,19</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1 671 776,52</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Odpisy dlhodobého nehmotného majetku a dlhodobého hmotného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809 063,49</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1 006 480,33</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Zostatková hodnota dlhodobého nehmotného majetku a dlhodobého hmotného majetku účtovaná pri vyradení tohto majetku do nákladov na bežnú činnosť, s výnimkou  jeho  predaja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Odpis opravnej položky k nadobudnutému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dlhodobých rezerv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opravných položiek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-85 533,26</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-266 699,82</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položiek časového rozlíšenia nákladov a výnosov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-3 956,82</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414 405,32</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Dividendy a iné podiely na zisku účtované do výnosov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 </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 </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Úroky účtované do nákladov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447 209,53</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504 040,38</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Úroky účtované do výnosov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-2,33</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-4,47</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A.1. 10.</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Kurzový zisk vyčíslený k peňažným prostriedkom a peňažným ekvivalentom ku dňu, ku ktorému sa zostavuje účtovná závierka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-42 933,65</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-18 417,25</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11.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Kurzová strata vyčíslená k peňažným prostriedkom a peňažným ekvivalentom ku dňu, ku ktorému sa zostavuje účtovná závierka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46 447,24</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31 688,70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12.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Výsledok z predaja dlhodobého majetku, s výnimkou majetku, ktorý sa považuje za peňažný ekvivalent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-677 738,01</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283,33</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1. 13.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Ostatné položky nepeňažného charakteru, ktoré ovplyvňujú výsledok hospodárenia z bežnej činnosti, s výnimkou tých, ktoré sa uvádzajú osobitne v iných častiach prehľadu peňažných tokov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A.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Vplyv zmien stavu pracovného kapitálu, ktorým sa na účely tohto opatrenia rozumie rozdiel medzi obežným majetkom a krátkodobými záväzkami  s výnimkou položiek obežného majetku, ktoré sú súčasťou peňažných prostriedkov a peň.ekvivalentov,na výsl.hosp.</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170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660 980,35</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-972 094,78</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2.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pohľadávok z prevádzkovej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3 419 624,02</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3 785 268,66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2.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záväzkov z prevádzkovej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190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-4 162 438,41</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-3 160 673,98</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2.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zásob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1 403 794,74</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-1 596 689,46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2.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Zmena stavu krátkodobého finančného majetku, s výnimkou majetku, ktorý je súčasťou peňažných prostriedkov a peňažných ekvivalentov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 </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Peňažné  toky  z prevádzkovej  činnosti s výnimkou príjmov a výdavkov, ktoré sa  uvádzajú  osobitne v iných častiach prehľadu  peňažných tokov (+/-), (súčet Z/S  +  A. 1. + A. 2.)</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220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1 341 044,35</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935 745,34</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 xml:space="preserve">Prijaté úroky, s výnimkou tých, ktoré sa začleňujú do </w:t>
            </w:r>
            <w:r w:rsidRPr="00D71793">
              <w:rPr>
                <w:rFonts w:cs="Segoe UI"/>
                <w:color w:val="000000"/>
                <w:szCs w:val="22"/>
                <w:lang w:eastAsia="sk-SK"/>
              </w:rPr>
              <w:lastRenderedPageBreak/>
              <w:t>investičných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230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A.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zaplatené úroky, s výnimkou tých, ktoré sa začleňujú do finančných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dividend a iných podielov na zisku, s výnimkou tých, ktoré sa začleňujú do investičných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vyplatené dividendy  a iné podiely na zisku, s výnimkou tých, ktoré sa začleňujú do finančných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 </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Peňažné  toky z prevádzkovej činnosti (+/-), (súčet Z/S + A. 1. až A. 6.)</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270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1 341 044,35</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935 745,34</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daň z príjmov účtovnej jednotky, s výnimkou tých, ktoré sa  začleňujú do investičných činností alebo finančných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-273 882,53</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211 057,96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mimoriadneho charakteru vzťahujúce sa na prevádzkovú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290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 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mimoriadneho charakteru vzťahujúce sa na prevádzkovú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A.</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Čisté peňažné toky z prevádzkovej činnosti (+/-), (súčet Z/S +  A. 1.  až  A. 9.)</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310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1 067 161,82</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1 146 803,30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 </w:t>
            </w:r>
          </w:p>
        </w:tc>
        <w:tc>
          <w:tcPr>
            <w:tcW w:w="5077"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Peňažné toky z investičnej činnosti</w:t>
            </w:r>
          </w:p>
        </w:tc>
        <w:tc>
          <w:tcPr>
            <w:tcW w:w="699"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320</w:t>
            </w:r>
          </w:p>
        </w:tc>
        <w:tc>
          <w:tcPr>
            <w:tcW w:w="1276"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0,00</w:t>
            </w:r>
          </w:p>
        </w:tc>
        <w:tc>
          <w:tcPr>
            <w:tcW w:w="1418"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obstaranie dlhodobého nehmotného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obstaranie dlhodobého hmotného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-328 462,63</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-1 050 870,36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-793 128,26</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-5,00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predaja dlhodobého nehmotného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predaja dlhodobého hmotného majetku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dlhodobé pôžičky poskytnuté účtovnou jednotkou inej účtovnej jednotke, ktorá je súčasťou konsolidovaného celku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390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zo splácania dlhodobých pôžičiek poskytnutých  účtovnou jednotkou inej účtovnej jednotke, ktorá je súčasťou konsolidovaného celku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dlhodobé pôžičky poskytnuté účtovnou jednotkou tretím osobám s výnimkou dlhodobých pôžičiek  poskytnutých  účtovnej jednotke, ktorá je súčasťou konsolidovaného celku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10.</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zo splácania pôžičiek poskytnutých účtovnou jednotkou tretím osobám,  s výnimkou  pôžičiek poskytnutých účtovnej jednotke, ktorá je súčasťou konsolidovaného celku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Prijaté úroky, s výnimkou tých, ktoré sa začleňujú  do prevádzkových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dividend a iných podielov na zisku, s výnimkou tých, ktoré sa začleňujú  do prevádzkových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 xml:space="preserve">Výdavky súvisiace s derivátmi s výnimkou, ak sú určené na predaj alebo na obchodovanie, alebo ak sa tieto výdavky </w:t>
            </w:r>
            <w:r w:rsidRPr="00D71793">
              <w:rPr>
                <w:rFonts w:cs="Segoe UI"/>
                <w:color w:val="000000"/>
                <w:szCs w:val="22"/>
                <w:lang w:eastAsia="sk-SK"/>
              </w:rPr>
              <w:lastRenderedPageBreak/>
              <w:t>považujú za peňažné toky z finančnej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450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B. 14.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súvisiace s derivátmi s výnimkou, ak sú určené na predaj alebo na obchodovanie, alebo ak sa tieto výdavky považujú za peňažné toky z finančnej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daň z príjmov účtovnej jednotky, ak je ju možné začleniť do  investičných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mimoriadneho charakteru vzťahujúce sa na investičnú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mimoriadneho charakteru vzťahujúce sa na investičnú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490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Ostatné príjmy vzťahujúce sa na investičnú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B. 19.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Ostatné výdavky vzťahujúce sa na investičnú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B.</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Čisté  peňažné toky z investičnej  činnosti (súčet B. 1. až B. 19.)</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520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-1 121 590,89</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-1 050 875,36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 </w:t>
            </w:r>
          </w:p>
        </w:tc>
        <w:tc>
          <w:tcPr>
            <w:tcW w:w="5077"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Peňažné toky z finančnej činnosti</w:t>
            </w:r>
          </w:p>
        </w:tc>
        <w:tc>
          <w:tcPr>
            <w:tcW w:w="699"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530</w:t>
            </w:r>
          </w:p>
        </w:tc>
        <w:tc>
          <w:tcPr>
            <w:tcW w:w="1276"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0,00</w:t>
            </w:r>
          </w:p>
        </w:tc>
        <w:tc>
          <w:tcPr>
            <w:tcW w:w="1418" w:type="dxa"/>
            <w:tcBorders>
              <w:top w:val="nil"/>
              <w:left w:val="nil"/>
              <w:bottom w:val="single" w:sz="4" w:space="0" w:color="auto"/>
              <w:right w:val="single" w:sz="4" w:space="0" w:color="auto"/>
            </w:tcBorders>
            <w:shd w:val="clear" w:color="000000" w:fill="D9D9D9"/>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Peňažné toky vo  vlastnom  imaní (súčet C. 1. 1. až C. 1. 8.)</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upísaných akcií a obchodných podielov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ďalších vkladov do vlastného imania spoločníkmi alebo fyzickou osobou, ktorá je  účtovnou jednotkou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Prijaté peňažné dary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úhrady straty spoločníkmi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obstaranie alebo spätné odkúpenie vlastných akcií a vlastných obchodných podielov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590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spojené so znížením fondov vytvorených  účtovnou jednotkou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vyplatenie podielu na vlastnom imaní spoločníkmi účtovnej jednotky   a fyzickou osobou, ktorá je účtovnou jednotkou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1.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z  iných dôvodov, ktoré súvisia so znížením vlastného imania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Peňažné toky vznikajúce z dlhodobých záväzkov  a krátkodobých záväzkov  z finančnej činnost, (súčet C. 2. 1. až C. 2. 9.)</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1.</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emisie dlhových cenných papierov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2.</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úhradu záväzkov z dlhových CP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úverov, ktoré  účtovnej jednotke poskytla banka alebo pobočka zahraničnej banky, s výnimkou úverov, ktoré boli poskytnuté na zabezpečenie hlavného predmetu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splácanie úverov, ktoré  účtovnej jednotke poskytla banka alebo pobočka zahraničnej banky, s výnimkou úverov, ktoré boli poskytnuté na zabezpečenie hlavného predmetu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prijatých pôžičiek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splácanie pôžičiek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690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úhradu záväzkov z používania majetku, ktorý je predmetom zmluvy o kúpe prenajatej veci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2. 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 xml:space="preserve">Výdavky na splácanie ostatných dlhodobých </w:t>
            </w:r>
            <w:r w:rsidRPr="00D71793">
              <w:rPr>
                <w:rFonts w:cs="Segoe UI"/>
                <w:color w:val="000000"/>
                <w:szCs w:val="22"/>
                <w:lang w:eastAsia="sk-SK"/>
              </w:rPr>
              <w:lastRenderedPageBreak/>
              <w:t>záväzkov  a krátkodobých záväzkov vyplývajúcich z finančnej činnosti  účtovnej jednotky, s výnimkou tých, ktoré sa uvádzajú osobitne  v inej časti prehľadu peňažných tokov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720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lastRenderedPageBreak/>
              <w:t>C. 3.</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zaplatené úroky, s výnimkou tých, ktoré sa začleňujú do prevádzkových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4.</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vyplatené dividendy a iné podiely na zisku, s výnimkou tých, ktoré sa začleňujú do prevádzkových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5.</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súvisiace s derivátmi, s výnimkou, ak sú určené na predaj alebo na obchodovanie, alebo ak sa považujú za  peňažné toky z investičnej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6.</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súvisiace s  derivátmi, s výnimkou, ak sú určené na predaj alebo na obchodovanie, alebo ak sa považujú za peňažné toky z  investičnej činnosti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760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7.</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na daň z príjmov   účtovnej jednotky, ak ich možno  začleniť do finančných činností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770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8.</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Príjmy mimoriadneho charakteru vzťahujúce sa na finančnú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780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C. 9.</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color w:val="000000"/>
                <w:szCs w:val="22"/>
                <w:lang w:eastAsia="sk-SK"/>
              </w:rPr>
            </w:pPr>
            <w:r w:rsidRPr="00D71793">
              <w:rPr>
                <w:rFonts w:cs="Segoe UI"/>
                <w:color w:val="000000"/>
                <w:szCs w:val="22"/>
                <w:lang w:eastAsia="sk-SK"/>
              </w:rPr>
              <w:t>Výdavky mimoriadneho charakteru vzťahujúce sa na finančnú činnosť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color w:val="000000"/>
                <w:szCs w:val="22"/>
                <w:lang w:eastAsia="sk-SK"/>
              </w:rPr>
            </w:pPr>
            <w:r w:rsidRPr="00D71793">
              <w:rPr>
                <w:rFonts w:cs="Segoe UI"/>
                <w:color w:val="000000"/>
                <w:szCs w:val="22"/>
                <w:lang w:eastAsia="sk-SK"/>
              </w:rPr>
              <w:t>790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C.</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Čisté peňažné  toky  z finančnej činnosti (súčet C. 1. až C. 9.)</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800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0,00</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color w:val="000000"/>
                <w:szCs w:val="22"/>
                <w:lang w:eastAsia="sk-SK"/>
              </w:rPr>
            </w:pPr>
            <w:r w:rsidRPr="00D71793">
              <w:rPr>
                <w:rFonts w:cs="Segoe UI"/>
                <w:color w:val="000000"/>
                <w:szCs w:val="22"/>
                <w:lang w:eastAsia="sk-SK"/>
              </w:rPr>
              <w:t>0,00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D.</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Čisté zvýšenie alebo čisté  zníženie peňažných prostriedkov (+/-), (súčet A + B + C)</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810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-54 429,07</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95 927,94</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E.</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Stav peňažných prostriedkov a peňažných ekvivalentov na začiatku účtovného obdobia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820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183 686,75</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74 487,36</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F.</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Stav peňažných prostriedkov a peňažných ekvivalentov na konci účtovného  obdobia pred zohľadnením kurzových rozdielov vyčíslených ku dňu, ku ktorému  sa zostavuje účtovná závierka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830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129 257,68</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170 415,30</w:t>
            </w:r>
          </w:p>
        </w:tc>
      </w:tr>
      <w:tr w:rsidR="00D71793" w:rsidRPr="00D71793" w:rsidTr="00D71793">
        <w:trPr>
          <w:trHeight w:val="282"/>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G.</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Kurzové rozdiely vyčíslené k peňažným prostriedkom a peňažným ekvivalentom ku dňu, ku ktorému sa zostavuje účtovná závierka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840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3 513,59</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13 271,45</w:t>
            </w:r>
          </w:p>
        </w:tc>
      </w:tr>
      <w:tr w:rsidR="00D71793" w:rsidRPr="00D71793" w:rsidTr="00D71793">
        <w:trPr>
          <w:trHeight w:val="795"/>
        </w:trPr>
        <w:tc>
          <w:tcPr>
            <w:tcW w:w="1043" w:type="dxa"/>
            <w:tcBorders>
              <w:top w:val="nil"/>
              <w:left w:val="single" w:sz="4" w:space="0" w:color="auto"/>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H.</w:t>
            </w:r>
          </w:p>
        </w:tc>
        <w:tc>
          <w:tcPr>
            <w:tcW w:w="5077"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rPr>
                <w:rFonts w:cs="Segoe UI"/>
                <w:b/>
                <w:bCs/>
                <w:color w:val="000000"/>
                <w:szCs w:val="22"/>
                <w:lang w:eastAsia="sk-SK"/>
              </w:rPr>
            </w:pPr>
            <w:r w:rsidRPr="00D71793">
              <w:rPr>
                <w:rFonts w:cs="Segoe UI"/>
                <w:b/>
                <w:bCs/>
                <w:color w:val="000000"/>
                <w:szCs w:val="22"/>
                <w:lang w:eastAsia="sk-SK"/>
              </w:rPr>
              <w:t>Zostatok peňažných prostriedkov a peňažných ekvivalentov na konci účtovného  obdobia upravený o kurzové rozdiely vyčíslené ku dňu, ku ktorému sa zostavuje  účtovná závierka (+/-)</w:t>
            </w:r>
          </w:p>
        </w:tc>
        <w:tc>
          <w:tcPr>
            <w:tcW w:w="699"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center"/>
              <w:rPr>
                <w:rFonts w:cs="Segoe UI"/>
                <w:b/>
                <w:bCs/>
                <w:color w:val="000000"/>
                <w:szCs w:val="22"/>
                <w:lang w:eastAsia="sk-SK"/>
              </w:rPr>
            </w:pPr>
            <w:r w:rsidRPr="00D71793">
              <w:rPr>
                <w:rFonts w:cs="Segoe UI"/>
                <w:b/>
                <w:bCs/>
                <w:color w:val="000000"/>
                <w:szCs w:val="22"/>
                <w:lang w:eastAsia="sk-SK"/>
              </w:rPr>
              <w:t>850</w:t>
            </w:r>
          </w:p>
        </w:tc>
        <w:tc>
          <w:tcPr>
            <w:tcW w:w="1276"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132 771,27</w:t>
            </w:r>
          </w:p>
        </w:tc>
        <w:tc>
          <w:tcPr>
            <w:tcW w:w="1418" w:type="dxa"/>
            <w:tcBorders>
              <w:top w:val="nil"/>
              <w:left w:val="nil"/>
              <w:bottom w:val="single" w:sz="4" w:space="0" w:color="auto"/>
              <w:right w:val="single" w:sz="4" w:space="0" w:color="auto"/>
            </w:tcBorders>
            <w:shd w:val="clear" w:color="auto" w:fill="auto"/>
            <w:hideMark/>
          </w:tcPr>
          <w:p w:rsidR="00D71793" w:rsidRPr="00D71793" w:rsidRDefault="00D71793" w:rsidP="00D71793">
            <w:pPr>
              <w:spacing w:after="0" w:line="240" w:lineRule="auto"/>
              <w:jc w:val="right"/>
              <w:rPr>
                <w:rFonts w:cs="Segoe UI"/>
                <w:b/>
                <w:bCs/>
                <w:color w:val="000000"/>
                <w:szCs w:val="22"/>
                <w:lang w:eastAsia="sk-SK"/>
              </w:rPr>
            </w:pPr>
            <w:r w:rsidRPr="00D71793">
              <w:rPr>
                <w:rFonts w:cs="Segoe UI"/>
                <w:b/>
                <w:bCs/>
                <w:color w:val="000000"/>
                <w:szCs w:val="22"/>
                <w:lang w:eastAsia="sk-SK"/>
              </w:rPr>
              <w:t>183 686,75</w:t>
            </w:r>
          </w:p>
        </w:tc>
      </w:tr>
    </w:tbl>
    <w:p w:rsidR="00F54754" w:rsidRDefault="00F54754" w:rsidP="00E33704">
      <w:pPr>
        <w:tabs>
          <w:tab w:val="left" w:pos="1525"/>
        </w:tabs>
        <w:spacing w:after="0" w:line="240" w:lineRule="auto"/>
        <w:rPr>
          <w:b/>
          <w:color w:val="FF0000"/>
          <w:szCs w:val="22"/>
        </w:rPr>
      </w:pPr>
    </w:p>
    <w:p w:rsidR="00F54754" w:rsidRDefault="00F54754" w:rsidP="00E33704">
      <w:pPr>
        <w:tabs>
          <w:tab w:val="left" w:pos="1525"/>
        </w:tabs>
        <w:spacing w:after="0" w:line="240" w:lineRule="auto"/>
        <w:rPr>
          <w:b/>
          <w:color w:val="FF0000"/>
          <w:szCs w:val="22"/>
        </w:rPr>
      </w:pPr>
    </w:p>
    <w:p w:rsidR="00F54754" w:rsidRDefault="00F54754" w:rsidP="00E33704">
      <w:pPr>
        <w:tabs>
          <w:tab w:val="left" w:pos="1525"/>
        </w:tabs>
        <w:spacing w:after="0" w:line="240" w:lineRule="auto"/>
        <w:rPr>
          <w:b/>
          <w:color w:val="FF0000"/>
          <w:szCs w:val="22"/>
        </w:rPr>
      </w:pPr>
    </w:p>
    <w:p w:rsidR="00760D6D" w:rsidRPr="003F477D" w:rsidRDefault="00760D6D" w:rsidP="00760D6D">
      <w:pPr>
        <w:spacing w:after="0" w:line="240" w:lineRule="auto"/>
        <w:rPr>
          <w:b/>
          <w:szCs w:val="22"/>
        </w:rPr>
      </w:pPr>
      <w:r w:rsidRPr="003F477D">
        <w:rPr>
          <w:b/>
          <w:szCs w:val="22"/>
        </w:rPr>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w:t>
      </w:r>
      <w:r w:rsidR="00E7732E">
        <w:rPr>
          <w:szCs w:val="22"/>
        </w:rPr>
        <w:t>ú dobrovoľne vypĺňanými údajmi</w:t>
      </w:r>
      <w:r w:rsidRPr="003F477D">
        <w:rPr>
          <w:szCs w:val="22"/>
        </w:rPr>
        <w:t>.</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lastRenderedPageBreak/>
        <w:t>Použité  skratky:</w:t>
      </w:r>
    </w:p>
    <w:p w:rsidR="0003344F" w:rsidRDefault="0003344F" w:rsidP="004268D2">
      <w:pPr>
        <w:spacing w:after="0" w:line="240" w:lineRule="auto"/>
        <w:rPr>
          <w:szCs w:val="22"/>
        </w:rPr>
      </w:pPr>
      <w:r w:rsidRPr="003F477D">
        <w:rPr>
          <w:szCs w:val="22"/>
        </w:rPr>
        <w:t>CP  - cenný papier</w:t>
      </w:r>
    </w:p>
    <w:p w:rsidR="001F5199" w:rsidRPr="003F477D" w:rsidRDefault="001F5199" w:rsidP="004268D2">
      <w:pPr>
        <w:spacing w:after="0" w:line="240" w:lineRule="auto"/>
        <w:rPr>
          <w:szCs w:val="22"/>
        </w:rPr>
      </w:pPr>
      <w:r>
        <w:rPr>
          <w:szCs w:val="22"/>
        </w:rPr>
        <w:t>č. - číslo</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Default="00321FCD" w:rsidP="004268D2">
      <w:pPr>
        <w:spacing w:after="0" w:line="240" w:lineRule="auto"/>
        <w:rPr>
          <w:szCs w:val="22"/>
        </w:rPr>
      </w:pPr>
      <w:r w:rsidRPr="003F477D">
        <w:rPr>
          <w:szCs w:val="22"/>
        </w:rPr>
        <w:t>p. a. – per annum</w:t>
      </w:r>
    </w:p>
    <w:p w:rsidR="001F5199" w:rsidRPr="003F477D" w:rsidRDefault="001F5199" w:rsidP="004268D2">
      <w:pPr>
        <w:spacing w:after="0" w:line="240" w:lineRule="auto"/>
        <w:rPr>
          <w:szCs w:val="22"/>
        </w:rPr>
      </w:pPr>
      <w:r>
        <w:rPr>
          <w:szCs w:val="22"/>
        </w:rPr>
        <w:t>PSČ – poštové smerovacie číslo</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3B4138">
      <w:headerReference w:type="default" r:id="rId9"/>
      <w:footerReference w:type="default" r:id="rId10"/>
      <w:pgSz w:w="11906" w:h="16838"/>
      <w:pgMar w:top="1417" w:right="1417" w:bottom="1417" w:left="1417"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2D30" w:rsidRDefault="002C2D30" w:rsidP="00107589">
      <w:pPr>
        <w:spacing w:after="0" w:line="240" w:lineRule="auto"/>
      </w:pPr>
      <w:r>
        <w:separator/>
      </w:r>
    </w:p>
  </w:endnote>
  <w:endnote w:type="continuationSeparator" w:id="0">
    <w:p w:rsidR="002C2D30" w:rsidRDefault="002C2D30"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FuturaTEEDem">
    <w:altName w:val="Gabriola"/>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355C" w:rsidRPr="003D38D7" w:rsidRDefault="00E0355C" w:rsidP="003B4138">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2F61BF">
      <w:rPr>
        <w:noProof/>
        <w:szCs w:val="22"/>
      </w:rPr>
      <w:t>2</w:t>
    </w:r>
    <w:r w:rsidRPr="003D38D7">
      <w:rPr>
        <w:szCs w:val="22"/>
      </w:rPr>
      <w:fldChar w:fldCharType="end"/>
    </w:r>
  </w:p>
  <w:p w:rsidR="00E0355C" w:rsidRDefault="00E0355C" w:rsidP="003B4138">
    <w:pPr>
      <w:pStyle w:val="Pta"/>
    </w:pPr>
  </w:p>
  <w:p w:rsidR="00E0355C" w:rsidRDefault="00E0355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2D30" w:rsidRDefault="002C2D30" w:rsidP="00107589">
      <w:pPr>
        <w:spacing w:after="0" w:line="240" w:lineRule="auto"/>
      </w:pPr>
      <w:r>
        <w:separator/>
      </w:r>
    </w:p>
  </w:footnote>
  <w:footnote w:type="continuationSeparator" w:id="0">
    <w:p w:rsidR="002C2D30" w:rsidRDefault="002C2D30" w:rsidP="001075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51"/>
      <w:gridCol w:w="291"/>
      <w:gridCol w:w="291"/>
      <w:gridCol w:w="291"/>
      <w:gridCol w:w="291"/>
      <w:gridCol w:w="291"/>
      <w:gridCol w:w="291"/>
      <w:gridCol w:w="291"/>
      <w:gridCol w:w="291"/>
      <w:gridCol w:w="291"/>
      <w:gridCol w:w="291"/>
    </w:tblGrid>
    <w:tr w:rsidR="00E0355C" w:rsidTr="003B413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0355C" w:rsidRDefault="00E0355C">
          <w:pPr>
            <w:spacing w:after="0" w:line="240" w:lineRule="auto"/>
            <w:rPr>
              <w:color w:val="000000"/>
              <w:szCs w:val="22"/>
              <w:lang w:eastAsia="sk-SK"/>
            </w:rPr>
          </w:pPr>
          <w:r>
            <w:rPr>
              <w:color w:val="000000"/>
              <w:szCs w:val="22"/>
              <w:lang w:eastAsia="sk-SK"/>
            </w:rPr>
            <w:t>Poznámky Úč POD 3 - 04</w:t>
          </w:r>
        </w:p>
      </w:tc>
      <w:tc>
        <w:tcPr>
          <w:tcW w:w="2260" w:type="dxa"/>
          <w:noWrap/>
          <w:vAlign w:val="bottom"/>
          <w:hideMark/>
        </w:tcPr>
        <w:p w:rsidR="00E0355C" w:rsidRDefault="00E0355C">
          <w:pPr>
            <w:spacing w:after="0"/>
            <w:rPr>
              <w:szCs w:val="22"/>
            </w:rPr>
          </w:pPr>
        </w:p>
      </w:tc>
      <w:tc>
        <w:tcPr>
          <w:tcW w:w="420" w:type="dxa"/>
          <w:noWrap/>
          <w:vAlign w:val="bottom"/>
          <w:hideMark/>
        </w:tcPr>
        <w:p w:rsidR="00E0355C" w:rsidRDefault="00E0355C">
          <w:pPr>
            <w:spacing w:after="0" w:line="240" w:lineRule="auto"/>
            <w:rPr>
              <w:color w:val="000000"/>
              <w:szCs w:val="22"/>
              <w:lang w:eastAsia="sk-SK"/>
            </w:rPr>
          </w:pPr>
          <w:r>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2 </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 0</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2 </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1 </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 5</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5 </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 0</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2 </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 4</w:t>
          </w:r>
        </w:p>
      </w:tc>
      <w:tc>
        <w:tcPr>
          <w:tcW w:w="280" w:type="dxa"/>
          <w:tcBorders>
            <w:top w:val="single" w:sz="4" w:space="0" w:color="auto"/>
            <w:left w:val="nil"/>
            <w:bottom w:val="single" w:sz="4" w:space="0" w:color="auto"/>
            <w:right w:val="single" w:sz="4" w:space="0" w:color="auto"/>
          </w:tcBorders>
          <w:noWrap/>
          <w:vAlign w:val="center"/>
          <w:hideMark/>
        </w:tcPr>
        <w:p w:rsidR="00E0355C" w:rsidRDefault="00E0355C">
          <w:pPr>
            <w:spacing w:after="0" w:line="240" w:lineRule="auto"/>
            <w:jc w:val="center"/>
            <w:rPr>
              <w:szCs w:val="22"/>
              <w:lang w:eastAsia="sk-SK"/>
            </w:rPr>
          </w:pPr>
          <w:r>
            <w:rPr>
              <w:szCs w:val="22"/>
              <w:lang w:eastAsia="sk-SK"/>
            </w:rPr>
            <w:t> 5</w:t>
          </w:r>
        </w:p>
      </w:tc>
    </w:tr>
  </w:tbl>
  <w:p w:rsidR="00E0355C" w:rsidRDefault="00E0355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070C796F"/>
    <w:multiLevelType w:val="hybridMultilevel"/>
    <w:tmpl w:val="0960F5DE"/>
    <w:lvl w:ilvl="0" w:tplc="D70C6D64">
      <w:start w:val="1"/>
      <w:numFmt w:val="bullet"/>
      <w:lvlText w:val="-"/>
      <w:lvlJc w:val="left"/>
      <w:pPr>
        <w:ind w:left="1440" w:hanging="360"/>
      </w:pPr>
      <w:rPr>
        <w:rFonts w:ascii="Calibri" w:eastAsia="Times New Roman" w:hAnsi="Calibri" w:hint="default"/>
      </w:rPr>
    </w:lvl>
    <w:lvl w:ilvl="1" w:tplc="041B0003">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F660D13"/>
    <w:multiLevelType w:val="hybridMultilevel"/>
    <w:tmpl w:val="12349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1B63FEF"/>
    <w:multiLevelType w:val="hybridMultilevel"/>
    <w:tmpl w:val="FE2CA334"/>
    <w:lvl w:ilvl="0" w:tplc="A1C23DB0">
      <w:start w:val="1"/>
      <w:numFmt w:val="upperLetter"/>
      <w:lvlText w:val="%1."/>
      <w:lvlJc w:val="left"/>
      <w:pPr>
        <w:ind w:left="720" w:hanging="360"/>
      </w:pPr>
      <w:rPr>
        <w:rFonts w:cs="FuturaTEEDem"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33492AEF"/>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42412B0"/>
    <w:multiLevelType w:val="hybridMultilevel"/>
    <w:tmpl w:val="19D4196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4C0226B9"/>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8A757B5"/>
    <w:multiLevelType w:val="hybridMultilevel"/>
    <w:tmpl w:val="A72E2A56"/>
    <w:lvl w:ilvl="0" w:tplc="041B0015">
      <w:start w:val="10"/>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63729E3"/>
    <w:multiLevelType w:val="hybridMultilevel"/>
    <w:tmpl w:val="FAF88226"/>
    <w:lvl w:ilvl="0" w:tplc="3162D9AA">
      <w:start w:val="831"/>
      <w:numFmt w:val="bullet"/>
      <w:lvlText w:val="-"/>
      <w:lvlJc w:val="left"/>
      <w:pPr>
        <w:ind w:left="1440" w:hanging="360"/>
      </w:pPr>
      <w:rPr>
        <w:rFonts w:ascii="Arial Narrow" w:eastAsia="Times New Roman" w:hAnsi="Arial Narrow" w:cs="FuturaTEE"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6B903C66"/>
    <w:multiLevelType w:val="hybridMultilevel"/>
    <w:tmpl w:val="907A1F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BB94B51"/>
    <w:multiLevelType w:val="hybridMultilevel"/>
    <w:tmpl w:val="FF6468E8"/>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3"/>
  </w:num>
  <w:num w:numId="2">
    <w:abstractNumId w:val="8"/>
  </w:num>
  <w:num w:numId="3">
    <w:abstractNumId w:val="4"/>
  </w:num>
  <w:num w:numId="4">
    <w:abstractNumId w:val="5"/>
  </w:num>
  <w:num w:numId="5">
    <w:abstractNumId w:val="3"/>
  </w:num>
  <w:num w:numId="6">
    <w:abstractNumId w:val="18"/>
  </w:num>
  <w:num w:numId="7">
    <w:abstractNumId w:val="2"/>
  </w:num>
  <w:num w:numId="8">
    <w:abstractNumId w:val="0"/>
  </w:num>
  <w:num w:numId="9">
    <w:abstractNumId w:val="22"/>
  </w:num>
  <w:num w:numId="10">
    <w:abstractNumId w:val="7"/>
  </w:num>
  <w:num w:numId="11">
    <w:abstractNumId w:val="20"/>
  </w:num>
  <w:num w:numId="12">
    <w:abstractNumId w:val="6"/>
  </w:num>
  <w:num w:numId="13">
    <w:abstractNumId w:val="19"/>
  </w:num>
  <w:num w:numId="14">
    <w:abstractNumId w:val="10"/>
  </w:num>
  <w:num w:numId="15">
    <w:abstractNumId w:val="1"/>
  </w:num>
  <w:num w:numId="16">
    <w:abstractNumId w:val="9"/>
  </w:num>
  <w:num w:numId="17">
    <w:abstractNumId w:val="12"/>
  </w:num>
  <w:num w:numId="18">
    <w:abstractNumId w:val="15"/>
  </w:num>
  <w:num w:numId="19">
    <w:abstractNumId w:val="14"/>
  </w:num>
  <w:num w:numId="20">
    <w:abstractNumId w:val="21"/>
  </w:num>
  <w:num w:numId="21">
    <w:abstractNumId w:val="16"/>
  </w:num>
  <w:num w:numId="22">
    <w:abstractNumId w:val="11"/>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FC2"/>
    <w:rsid w:val="0000458C"/>
    <w:rsid w:val="00016072"/>
    <w:rsid w:val="00025FD6"/>
    <w:rsid w:val="000266FD"/>
    <w:rsid w:val="0003344F"/>
    <w:rsid w:val="00037084"/>
    <w:rsid w:val="00037738"/>
    <w:rsid w:val="00041895"/>
    <w:rsid w:val="0005176E"/>
    <w:rsid w:val="00053ABB"/>
    <w:rsid w:val="000649F6"/>
    <w:rsid w:val="00082070"/>
    <w:rsid w:val="00083A25"/>
    <w:rsid w:val="000856F9"/>
    <w:rsid w:val="00097B40"/>
    <w:rsid w:val="000A4A5A"/>
    <w:rsid w:val="000A7EE3"/>
    <w:rsid w:val="000D22CE"/>
    <w:rsid w:val="000D56CB"/>
    <w:rsid w:val="000F2E18"/>
    <w:rsid w:val="00103BAA"/>
    <w:rsid w:val="00104948"/>
    <w:rsid w:val="00104E04"/>
    <w:rsid w:val="00107589"/>
    <w:rsid w:val="00130660"/>
    <w:rsid w:val="001366D0"/>
    <w:rsid w:val="00137CC9"/>
    <w:rsid w:val="00151C69"/>
    <w:rsid w:val="00170EF4"/>
    <w:rsid w:val="00183228"/>
    <w:rsid w:val="00184DC6"/>
    <w:rsid w:val="00186CFF"/>
    <w:rsid w:val="00191E6F"/>
    <w:rsid w:val="001923C8"/>
    <w:rsid w:val="001935D5"/>
    <w:rsid w:val="001A0F70"/>
    <w:rsid w:val="001A61FB"/>
    <w:rsid w:val="001A6B11"/>
    <w:rsid w:val="001B27EF"/>
    <w:rsid w:val="001B3E45"/>
    <w:rsid w:val="001D5C39"/>
    <w:rsid w:val="001D723D"/>
    <w:rsid w:val="001E03F2"/>
    <w:rsid w:val="001E6A7F"/>
    <w:rsid w:val="001F223A"/>
    <w:rsid w:val="001F43A0"/>
    <w:rsid w:val="001F4417"/>
    <w:rsid w:val="001F4718"/>
    <w:rsid w:val="001F5199"/>
    <w:rsid w:val="00205301"/>
    <w:rsid w:val="00205495"/>
    <w:rsid w:val="00211CF4"/>
    <w:rsid w:val="00215E2D"/>
    <w:rsid w:val="00223763"/>
    <w:rsid w:val="002239FF"/>
    <w:rsid w:val="002311ED"/>
    <w:rsid w:val="002351F7"/>
    <w:rsid w:val="002410BD"/>
    <w:rsid w:val="0025187B"/>
    <w:rsid w:val="002527A3"/>
    <w:rsid w:val="002615B0"/>
    <w:rsid w:val="00262496"/>
    <w:rsid w:val="00266CC9"/>
    <w:rsid w:val="002767C1"/>
    <w:rsid w:val="00281309"/>
    <w:rsid w:val="0028247D"/>
    <w:rsid w:val="00290DD6"/>
    <w:rsid w:val="002A30A7"/>
    <w:rsid w:val="002A416F"/>
    <w:rsid w:val="002B61EE"/>
    <w:rsid w:val="002B7B1D"/>
    <w:rsid w:val="002C29BF"/>
    <w:rsid w:val="002C2D30"/>
    <w:rsid w:val="002C7ED9"/>
    <w:rsid w:val="002D0376"/>
    <w:rsid w:val="002D372A"/>
    <w:rsid w:val="002E78CC"/>
    <w:rsid w:val="002F06CF"/>
    <w:rsid w:val="002F2ED3"/>
    <w:rsid w:val="002F61BF"/>
    <w:rsid w:val="003071BE"/>
    <w:rsid w:val="00311795"/>
    <w:rsid w:val="00321FCD"/>
    <w:rsid w:val="00324FC0"/>
    <w:rsid w:val="00326AA0"/>
    <w:rsid w:val="00330ABD"/>
    <w:rsid w:val="003325F7"/>
    <w:rsid w:val="00344DB4"/>
    <w:rsid w:val="00357BC7"/>
    <w:rsid w:val="003605A7"/>
    <w:rsid w:val="00363F47"/>
    <w:rsid w:val="0036732D"/>
    <w:rsid w:val="0037431D"/>
    <w:rsid w:val="00390CFF"/>
    <w:rsid w:val="00393F1C"/>
    <w:rsid w:val="00395E72"/>
    <w:rsid w:val="003A0628"/>
    <w:rsid w:val="003B4138"/>
    <w:rsid w:val="003B7D72"/>
    <w:rsid w:val="003C6761"/>
    <w:rsid w:val="003D38D7"/>
    <w:rsid w:val="003F13FB"/>
    <w:rsid w:val="003F477D"/>
    <w:rsid w:val="003F5EB5"/>
    <w:rsid w:val="003F6121"/>
    <w:rsid w:val="00410F6E"/>
    <w:rsid w:val="00420380"/>
    <w:rsid w:val="004268D2"/>
    <w:rsid w:val="004304FF"/>
    <w:rsid w:val="00443F04"/>
    <w:rsid w:val="00445AD6"/>
    <w:rsid w:val="00451552"/>
    <w:rsid w:val="00457623"/>
    <w:rsid w:val="004576B8"/>
    <w:rsid w:val="00465A3F"/>
    <w:rsid w:val="00487FD9"/>
    <w:rsid w:val="0049300F"/>
    <w:rsid w:val="004959B2"/>
    <w:rsid w:val="004A3783"/>
    <w:rsid w:val="004A5A13"/>
    <w:rsid w:val="004A6BBF"/>
    <w:rsid w:val="004C5150"/>
    <w:rsid w:val="004C6614"/>
    <w:rsid w:val="004D56E5"/>
    <w:rsid w:val="00501B88"/>
    <w:rsid w:val="00512E8A"/>
    <w:rsid w:val="00526461"/>
    <w:rsid w:val="00535E31"/>
    <w:rsid w:val="00537F98"/>
    <w:rsid w:val="0054020D"/>
    <w:rsid w:val="0054396B"/>
    <w:rsid w:val="00544F4D"/>
    <w:rsid w:val="005649E2"/>
    <w:rsid w:val="00567F21"/>
    <w:rsid w:val="00570CDE"/>
    <w:rsid w:val="005852EB"/>
    <w:rsid w:val="00586416"/>
    <w:rsid w:val="005922FF"/>
    <w:rsid w:val="00594DCB"/>
    <w:rsid w:val="00596F12"/>
    <w:rsid w:val="005A1FCA"/>
    <w:rsid w:val="005A2D61"/>
    <w:rsid w:val="005A3134"/>
    <w:rsid w:val="005A765F"/>
    <w:rsid w:val="005C4DA9"/>
    <w:rsid w:val="005D2F62"/>
    <w:rsid w:val="005D6688"/>
    <w:rsid w:val="005E3B59"/>
    <w:rsid w:val="005F13BD"/>
    <w:rsid w:val="00630549"/>
    <w:rsid w:val="0063641E"/>
    <w:rsid w:val="00645466"/>
    <w:rsid w:val="00650C20"/>
    <w:rsid w:val="00667D66"/>
    <w:rsid w:val="00686E2E"/>
    <w:rsid w:val="00687B87"/>
    <w:rsid w:val="00697A49"/>
    <w:rsid w:val="006A4709"/>
    <w:rsid w:val="006A5428"/>
    <w:rsid w:val="006B35D5"/>
    <w:rsid w:val="006B42EC"/>
    <w:rsid w:val="006B5F4E"/>
    <w:rsid w:val="006B73C5"/>
    <w:rsid w:val="006C695D"/>
    <w:rsid w:val="006E4959"/>
    <w:rsid w:val="006E5B26"/>
    <w:rsid w:val="00704155"/>
    <w:rsid w:val="00713344"/>
    <w:rsid w:val="00741B22"/>
    <w:rsid w:val="007449B8"/>
    <w:rsid w:val="00746B7E"/>
    <w:rsid w:val="00760D6D"/>
    <w:rsid w:val="00764E4C"/>
    <w:rsid w:val="00766F9F"/>
    <w:rsid w:val="00767AB6"/>
    <w:rsid w:val="007712D0"/>
    <w:rsid w:val="00772363"/>
    <w:rsid w:val="007729B9"/>
    <w:rsid w:val="00782646"/>
    <w:rsid w:val="00796024"/>
    <w:rsid w:val="007A5D42"/>
    <w:rsid w:val="007B2E0B"/>
    <w:rsid w:val="007C6EE9"/>
    <w:rsid w:val="007D4632"/>
    <w:rsid w:val="007D57BF"/>
    <w:rsid w:val="007E22E8"/>
    <w:rsid w:val="007E52A9"/>
    <w:rsid w:val="007F351A"/>
    <w:rsid w:val="008040AF"/>
    <w:rsid w:val="00805654"/>
    <w:rsid w:val="00816062"/>
    <w:rsid w:val="0084158C"/>
    <w:rsid w:val="00845A5B"/>
    <w:rsid w:val="00847433"/>
    <w:rsid w:val="008515DE"/>
    <w:rsid w:val="00851D99"/>
    <w:rsid w:val="0085428D"/>
    <w:rsid w:val="00862627"/>
    <w:rsid w:val="008725BC"/>
    <w:rsid w:val="00875193"/>
    <w:rsid w:val="00885476"/>
    <w:rsid w:val="008875A1"/>
    <w:rsid w:val="00887B07"/>
    <w:rsid w:val="00891F08"/>
    <w:rsid w:val="008A0638"/>
    <w:rsid w:val="008C0E76"/>
    <w:rsid w:val="008C30BF"/>
    <w:rsid w:val="008C520B"/>
    <w:rsid w:val="008D2AA6"/>
    <w:rsid w:val="008D4749"/>
    <w:rsid w:val="008E284C"/>
    <w:rsid w:val="008E4928"/>
    <w:rsid w:val="008F535A"/>
    <w:rsid w:val="00900BE9"/>
    <w:rsid w:val="00912D01"/>
    <w:rsid w:val="00923F3C"/>
    <w:rsid w:val="00934878"/>
    <w:rsid w:val="00942BB2"/>
    <w:rsid w:val="00943BB2"/>
    <w:rsid w:val="009463F6"/>
    <w:rsid w:val="009731CC"/>
    <w:rsid w:val="00983404"/>
    <w:rsid w:val="00984260"/>
    <w:rsid w:val="00991D9F"/>
    <w:rsid w:val="009A1BB7"/>
    <w:rsid w:val="009B1FE4"/>
    <w:rsid w:val="009B3A55"/>
    <w:rsid w:val="009C21AB"/>
    <w:rsid w:val="009C4201"/>
    <w:rsid w:val="009D03E7"/>
    <w:rsid w:val="009D07DA"/>
    <w:rsid w:val="009E240F"/>
    <w:rsid w:val="009F0A29"/>
    <w:rsid w:val="009F2ECD"/>
    <w:rsid w:val="009F39E7"/>
    <w:rsid w:val="009F48C0"/>
    <w:rsid w:val="00A00643"/>
    <w:rsid w:val="00A423A9"/>
    <w:rsid w:val="00A533B1"/>
    <w:rsid w:val="00A62542"/>
    <w:rsid w:val="00A62D63"/>
    <w:rsid w:val="00A657E1"/>
    <w:rsid w:val="00A8025E"/>
    <w:rsid w:val="00AA16EB"/>
    <w:rsid w:val="00AB03FB"/>
    <w:rsid w:val="00AE5247"/>
    <w:rsid w:val="00AF1536"/>
    <w:rsid w:val="00AF4067"/>
    <w:rsid w:val="00AF7F39"/>
    <w:rsid w:val="00B36217"/>
    <w:rsid w:val="00B5583E"/>
    <w:rsid w:val="00B61BEB"/>
    <w:rsid w:val="00B6221B"/>
    <w:rsid w:val="00B6262B"/>
    <w:rsid w:val="00B63C60"/>
    <w:rsid w:val="00B66B04"/>
    <w:rsid w:val="00B678FE"/>
    <w:rsid w:val="00B7696D"/>
    <w:rsid w:val="00B77548"/>
    <w:rsid w:val="00B80DB6"/>
    <w:rsid w:val="00B8176C"/>
    <w:rsid w:val="00B86FC2"/>
    <w:rsid w:val="00B87C0E"/>
    <w:rsid w:val="00B935E3"/>
    <w:rsid w:val="00BA20C0"/>
    <w:rsid w:val="00BA45A5"/>
    <w:rsid w:val="00BA685C"/>
    <w:rsid w:val="00BC3129"/>
    <w:rsid w:val="00BE4D2D"/>
    <w:rsid w:val="00BF508A"/>
    <w:rsid w:val="00C0024F"/>
    <w:rsid w:val="00C0440E"/>
    <w:rsid w:val="00C04782"/>
    <w:rsid w:val="00C0512C"/>
    <w:rsid w:val="00C13B7E"/>
    <w:rsid w:val="00C16E6C"/>
    <w:rsid w:val="00C270D3"/>
    <w:rsid w:val="00C5113D"/>
    <w:rsid w:val="00C53D12"/>
    <w:rsid w:val="00C55B4B"/>
    <w:rsid w:val="00C56862"/>
    <w:rsid w:val="00C57556"/>
    <w:rsid w:val="00C6795C"/>
    <w:rsid w:val="00C77F54"/>
    <w:rsid w:val="00C93A1A"/>
    <w:rsid w:val="00CA4B07"/>
    <w:rsid w:val="00CD11AB"/>
    <w:rsid w:val="00CD280F"/>
    <w:rsid w:val="00CF3093"/>
    <w:rsid w:val="00D0097D"/>
    <w:rsid w:val="00D01AF3"/>
    <w:rsid w:val="00D031EE"/>
    <w:rsid w:val="00D04BF3"/>
    <w:rsid w:val="00D055BD"/>
    <w:rsid w:val="00D102FA"/>
    <w:rsid w:val="00D10B8E"/>
    <w:rsid w:val="00D17B62"/>
    <w:rsid w:val="00D210B5"/>
    <w:rsid w:val="00D21713"/>
    <w:rsid w:val="00D3362A"/>
    <w:rsid w:val="00D3726A"/>
    <w:rsid w:val="00D45EE7"/>
    <w:rsid w:val="00D615E8"/>
    <w:rsid w:val="00D63D82"/>
    <w:rsid w:val="00D650B0"/>
    <w:rsid w:val="00D666BC"/>
    <w:rsid w:val="00D71793"/>
    <w:rsid w:val="00D9007D"/>
    <w:rsid w:val="00DB1EA0"/>
    <w:rsid w:val="00DB304C"/>
    <w:rsid w:val="00DC066D"/>
    <w:rsid w:val="00DC1699"/>
    <w:rsid w:val="00DD0855"/>
    <w:rsid w:val="00DD6981"/>
    <w:rsid w:val="00DE0D81"/>
    <w:rsid w:val="00DE4574"/>
    <w:rsid w:val="00DE76EE"/>
    <w:rsid w:val="00E0355C"/>
    <w:rsid w:val="00E04DF3"/>
    <w:rsid w:val="00E061B4"/>
    <w:rsid w:val="00E100EF"/>
    <w:rsid w:val="00E109E2"/>
    <w:rsid w:val="00E2186D"/>
    <w:rsid w:val="00E25D1B"/>
    <w:rsid w:val="00E33704"/>
    <w:rsid w:val="00E33912"/>
    <w:rsid w:val="00E35A2B"/>
    <w:rsid w:val="00E61F13"/>
    <w:rsid w:val="00E66ECB"/>
    <w:rsid w:val="00E66F25"/>
    <w:rsid w:val="00E7732E"/>
    <w:rsid w:val="00E916CF"/>
    <w:rsid w:val="00E94D7D"/>
    <w:rsid w:val="00E94DDE"/>
    <w:rsid w:val="00EA0E90"/>
    <w:rsid w:val="00EA41E2"/>
    <w:rsid w:val="00EB0068"/>
    <w:rsid w:val="00EB51C5"/>
    <w:rsid w:val="00EB5202"/>
    <w:rsid w:val="00EC561A"/>
    <w:rsid w:val="00EC6880"/>
    <w:rsid w:val="00EC7C5F"/>
    <w:rsid w:val="00ED2EE3"/>
    <w:rsid w:val="00EE6654"/>
    <w:rsid w:val="00EE7DA7"/>
    <w:rsid w:val="00EF276E"/>
    <w:rsid w:val="00EF5677"/>
    <w:rsid w:val="00EF5CC6"/>
    <w:rsid w:val="00EF63EA"/>
    <w:rsid w:val="00F007D1"/>
    <w:rsid w:val="00F15121"/>
    <w:rsid w:val="00F16363"/>
    <w:rsid w:val="00F2022F"/>
    <w:rsid w:val="00F342AD"/>
    <w:rsid w:val="00F44A24"/>
    <w:rsid w:val="00F47885"/>
    <w:rsid w:val="00F54754"/>
    <w:rsid w:val="00F54CD1"/>
    <w:rsid w:val="00F62DCE"/>
    <w:rsid w:val="00F732EB"/>
    <w:rsid w:val="00F82529"/>
    <w:rsid w:val="00F91032"/>
    <w:rsid w:val="00FB0B59"/>
    <w:rsid w:val="00FB290D"/>
    <w:rsid w:val="00FC1ACF"/>
    <w:rsid w:val="00FC2C4D"/>
    <w:rsid w:val="00FD1740"/>
    <w:rsid w:val="00FD4B3B"/>
    <w:rsid w:val="00FD5399"/>
    <w:rsid w:val="00FE50D7"/>
    <w:rsid w:val="00FE7A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uiPriority="0"/>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62DC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sid w:val="00F62DCE"/>
    <w:rPr>
      <w:rFonts w:cs="Times New Roman"/>
      <w:sz w:val="20"/>
      <w:szCs w:val="20"/>
    </w:rPr>
  </w:style>
  <w:style w:type="character" w:customStyle="1" w:styleId="TextpoznmkypodiarouChar135">
    <w:name w:val="Text poznámky pod čiarou Char135"/>
    <w:basedOn w:val="Predvolenpsmoodseku"/>
    <w:uiPriority w:val="99"/>
    <w:semiHidden/>
    <w:rsid w:val="00F62DCE"/>
    <w:rPr>
      <w:rFonts w:cs="Times New Roman"/>
      <w:sz w:val="20"/>
      <w:szCs w:val="20"/>
    </w:rPr>
  </w:style>
  <w:style w:type="character" w:customStyle="1" w:styleId="TextpoznmkypodiarouChar134">
    <w:name w:val="Text poznámky pod čiarou Char134"/>
    <w:basedOn w:val="Predvolenpsmoodseku"/>
    <w:uiPriority w:val="99"/>
    <w:semiHidden/>
    <w:rsid w:val="00F62DCE"/>
    <w:rPr>
      <w:rFonts w:cs="Times New Roman"/>
      <w:sz w:val="20"/>
      <w:szCs w:val="20"/>
    </w:rPr>
  </w:style>
  <w:style w:type="character" w:customStyle="1" w:styleId="TextpoznmkypodiarouChar133">
    <w:name w:val="Text poznámky pod čiarou Char133"/>
    <w:basedOn w:val="Predvolenpsmoodseku"/>
    <w:uiPriority w:val="99"/>
    <w:semiHidden/>
    <w:rsid w:val="00F62DCE"/>
    <w:rPr>
      <w:rFonts w:cs="Times New Roman"/>
      <w:sz w:val="20"/>
      <w:szCs w:val="20"/>
    </w:rPr>
  </w:style>
  <w:style w:type="character" w:customStyle="1" w:styleId="TextpoznmkypodiarouChar132">
    <w:name w:val="Text poznámky pod čiarou Char132"/>
    <w:basedOn w:val="Predvolenpsmoodseku"/>
    <w:uiPriority w:val="99"/>
    <w:semiHidden/>
    <w:rsid w:val="00F62DCE"/>
    <w:rPr>
      <w:rFonts w:cs="Times New Roman"/>
      <w:sz w:val="20"/>
      <w:szCs w:val="20"/>
    </w:rPr>
  </w:style>
  <w:style w:type="character" w:customStyle="1" w:styleId="TextpoznmkypodiarouChar131">
    <w:name w:val="Text poznámky pod čiarou Char131"/>
    <w:basedOn w:val="Predvolenpsmoodseku"/>
    <w:uiPriority w:val="99"/>
    <w:semiHidden/>
    <w:rsid w:val="00F62DCE"/>
    <w:rPr>
      <w:rFonts w:cs="Times New Roman"/>
      <w:sz w:val="20"/>
      <w:szCs w:val="20"/>
    </w:rPr>
  </w:style>
  <w:style w:type="character" w:customStyle="1" w:styleId="TextpoznmkypodiarouChar130">
    <w:name w:val="Text poznámky pod čiarou Char130"/>
    <w:basedOn w:val="Predvolenpsmoodseku"/>
    <w:uiPriority w:val="99"/>
    <w:semiHidden/>
    <w:rsid w:val="00F62DCE"/>
    <w:rPr>
      <w:rFonts w:cs="Times New Roman"/>
      <w:sz w:val="20"/>
      <w:szCs w:val="20"/>
    </w:rPr>
  </w:style>
  <w:style w:type="character" w:customStyle="1" w:styleId="TextpoznmkypodiarouChar129">
    <w:name w:val="Text poznámky pod čiarou Char129"/>
    <w:basedOn w:val="Predvolenpsmoodseku"/>
    <w:uiPriority w:val="99"/>
    <w:semiHidden/>
    <w:rsid w:val="00F62DCE"/>
    <w:rPr>
      <w:rFonts w:cs="Times New Roman"/>
      <w:sz w:val="20"/>
      <w:szCs w:val="20"/>
    </w:rPr>
  </w:style>
  <w:style w:type="character" w:customStyle="1" w:styleId="TextpoznmkypodiarouChar128">
    <w:name w:val="Text poznámky pod čiarou Char128"/>
    <w:basedOn w:val="Predvolenpsmoodseku"/>
    <w:uiPriority w:val="99"/>
    <w:semiHidden/>
    <w:rsid w:val="00F62DCE"/>
    <w:rPr>
      <w:rFonts w:cs="Times New Roman"/>
      <w:sz w:val="20"/>
      <w:szCs w:val="20"/>
    </w:rPr>
  </w:style>
  <w:style w:type="character" w:customStyle="1" w:styleId="TextpoznmkypodiarouChar127">
    <w:name w:val="Text poznámky pod čiarou Char127"/>
    <w:basedOn w:val="Predvolenpsmoodseku"/>
    <w:uiPriority w:val="99"/>
    <w:semiHidden/>
    <w:rsid w:val="00F62DCE"/>
    <w:rPr>
      <w:rFonts w:cs="Times New Roman"/>
      <w:sz w:val="20"/>
      <w:szCs w:val="20"/>
    </w:rPr>
  </w:style>
  <w:style w:type="character" w:customStyle="1" w:styleId="TextpoznmkypodiarouChar126">
    <w:name w:val="Text poznámky pod čiarou Char126"/>
    <w:basedOn w:val="Predvolenpsmoodseku"/>
    <w:uiPriority w:val="99"/>
    <w:semiHidden/>
    <w:rsid w:val="00F62DCE"/>
    <w:rPr>
      <w:rFonts w:cs="Times New Roman"/>
      <w:sz w:val="20"/>
      <w:szCs w:val="20"/>
    </w:rPr>
  </w:style>
  <w:style w:type="character" w:customStyle="1" w:styleId="TextpoznmkypodiarouChar125">
    <w:name w:val="Text poznámky pod čiarou Char125"/>
    <w:basedOn w:val="Predvolenpsmoodseku"/>
    <w:uiPriority w:val="99"/>
    <w:semiHidden/>
    <w:rsid w:val="00F62DCE"/>
    <w:rPr>
      <w:rFonts w:cs="Times New Roman"/>
      <w:sz w:val="20"/>
      <w:szCs w:val="20"/>
    </w:rPr>
  </w:style>
  <w:style w:type="character" w:customStyle="1" w:styleId="TextpoznmkypodiarouChar124">
    <w:name w:val="Text poznámky pod čiarou Char124"/>
    <w:basedOn w:val="Predvolenpsmoodseku"/>
    <w:uiPriority w:val="99"/>
    <w:semiHidden/>
    <w:rsid w:val="00F62DCE"/>
    <w:rPr>
      <w:rFonts w:cs="Times New Roman"/>
      <w:sz w:val="20"/>
      <w:szCs w:val="20"/>
    </w:rPr>
  </w:style>
  <w:style w:type="character" w:customStyle="1" w:styleId="TextpoznmkypodiarouChar123">
    <w:name w:val="Text poznámky pod čiarou Char123"/>
    <w:basedOn w:val="Predvolenpsmoodseku"/>
    <w:uiPriority w:val="99"/>
    <w:semiHidden/>
    <w:rsid w:val="00F62DCE"/>
    <w:rPr>
      <w:rFonts w:cs="Times New Roman"/>
      <w:sz w:val="20"/>
      <w:szCs w:val="20"/>
    </w:rPr>
  </w:style>
  <w:style w:type="character" w:customStyle="1" w:styleId="TextpoznmkypodiarouChar122">
    <w:name w:val="Text poznámky pod čiarou Char122"/>
    <w:basedOn w:val="Predvolenpsmoodseku"/>
    <w:uiPriority w:val="99"/>
    <w:semiHidden/>
    <w:rsid w:val="00F62DCE"/>
    <w:rPr>
      <w:rFonts w:cs="Times New Roman"/>
      <w:sz w:val="20"/>
      <w:szCs w:val="20"/>
    </w:rPr>
  </w:style>
  <w:style w:type="character" w:customStyle="1" w:styleId="TextpoznmkypodiarouChar121">
    <w:name w:val="Text poznámky pod čiarou Char121"/>
    <w:basedOn w:val="Predvolenpsmoodseku"/>
    <w:uiPriority w:val="99"/>
    <w:semiHidden/>
    <w:rsid w:val="00F62DCE"/>
    <w:rPr>
      <w:rFonts w:cs="Times New Roman"/>
      <w:sz w:val="20"/>
      <w:szCs w:val="20"/>
    </w:rPr>
  </w:style>
  <w:style w:type="character" w:customStyle="1" w:styleId="TextpoznmkypodiarouChar120">
    <w:name w:val="Text poznámky pod čiarou Char120"/>
    <w:basedOn w:val="Predvolenpsmoodseku"/>
    <w:uiPriority w:val="99"/>
    <w:semiHidden/>
    <w:rsid w:val="00F62DCE"/>
    <w:rPr>
      <w:rFonts w:cs="Times New Roman"/>
      <w:sz w:val="20"/>
      <w:szCs w:val="20"/>
    </w:rPr>
  </w:style>
  <w:style w:type="character" w:customStyle="1" w:styleId="TextpoznmkypodiarouChar119">
    <w:name w:val="Text poznámky pod čiarou Char119"/>
    <w:basedOn w:val="Predvolenpsmoodseku"/>
    <w:uiPriority w:val="99"/>
    <w:semiHidden/>
    <w:rsid w:val="00F62DCE"/>
    <w:rPr>
      <w:rFonts w:cs="Times New Roman"/>
      <w:sz w:val="20"/>
      <w:szCs w:val="20"/>
    </w:rPr>
  </w:style>
  <w:style w:type="character" w:customStyle="1" w:styleId="TextpoznmkypodiarouChar118">
    <w:name w:val="Text poznámky pod čiarou Char118"/>
    <w:basedOn w:val="Predvolenpsmoodseku"/>
    <w:uiPriority w:val="99"/>
    <w:semiHidden/>
    <w:rsid w:val="00F62DCE"/>
    <w:rPr>
      <w:rFonts w:cs="Times New Roman"/>
      <w:sz w:val="20"/>
      <w:szCs w:val="20"/>
    </w:rPr>
  </w:style>
  <w:style w:type="character" w:customStyle="1" w:styleId="TextpoznmkypodiarouChar117">
    <w:name w:val="Text poznámky pod čiarou Char117"/>
    <w:basedOn w:val="Predvolenpsmoodseku"/>
    <w:uiPriority w:val="99"/>
    <w:semiHidden/>
    <w:rsid w:val="00F62DCE"/>
    <w:rPr>
      <w:rFonts w:cs="Times New Roman"/>
      <w:sz w:val="20"/>
      <w:szCs w:val="20"/>
    </w:rPr>
  </w:style>
  <w:style w:type="character" w:customStyle="1" w:styleId="TextpoznmkypodiarouChar116">
    <w:name w:val="Text poznámky pod čiarou Char116"/>
    <w:basedOn w:val="Predvolenpsmoodseku"/>
    <w:uiPriority w:val="99"/>
    <w:semiHidden/>
    <w:rsid w:val="00F62DCE"/>
    <w:rPr>
      <w:rFonts w:cs="Times New Roman"/>
      <w:sz w:val="20"/>
      <w:szCs w:val="20"/>
    </w:rPr>
  </w:style>
  <w:style w:type="character" w:customStyle="1" w:styleId="TextpoznmkypodiarouChar115">
    <w:name w:val="Text poznámky pod čiarou Char115"/>
    <w:basedOn w:val="Predvolenpsmoodseku"/>
    <w:uiPriority w:val="99"/>
    <w:semiHidden/>
    <w:rsid w:val="00F62DCE"/>
    <w:rPr>
      <w:rFonts w:cs="Times New Roman"/>
      <w:sz w:val="20"/>
      <w:szCs w:val="20"/>
    </w:rPr>
  </w:style>
  <w:style w:type="character" w:customStyle="1" w:styleId="TextpoznmkypodiarouChar114">
    <w:name w:val="Text poznámky pod čiarou Char114"/>
    <w:basedOn w:val="Predvolenpsmoodseku"/>
    <w:uiPriority w:val="99"/>
    <w:semiHidden/>
    <w:rsid w:val="00F62DCE"/>
    <w:rPr>
      <w:rFonts w:cs="Times New Roman"/>
      <w:sz w:val="20"/>
      <w:szCs w:val="20"/>
    </w:rPr>
  </w:style>
  <w:style w:type="character" w:customStyle="1" w:styleId="TextpoznmkypodiarouChar113">
    <w:name w:val="Text poznámky pod čiarou Char113"/>
    <w:basedOn w:val="Predvolenpsmoodseku"/>
    <w:uiPriority w:val="99"/>
    <w:semiHidden/>
    <w:rsid w:val="00F62DCE"/>
    <w:rPr>
      <w:rFonts w:cs="Times New Roman"/>
      <w:sz w:val="20"/>
      <w:szCs w:val="20"/>
    </w:rPr>
  </w:style>
  <w:style w:type="character" w:customStyle="1" w:styleId="TextpoznmkypodiarouChar112">
    <w:name w:val="Text poznámky pod čiarou Char112"/>
    <w:basedOn w:val="Predvolenpsmoodseku"/>
    <w:uiPriority w:val="99"/>
    <w:semiHidden/>
    <w:rsid w:val="00F62DCE"/>
    <w:rPr>
      <w:rFonts w:cs="Times New Roman"/>
      <w:sz w:val="20"/>
      <w:szCs w:val="20"/>
    </w:rPr>
  </w:style>
  <w:style w:type="character" w:customStyle="1" w:styleId="TextpoznmkypodiarouChar111">
    <w:name w:val="Text poznámky pod čiarou Char111"/>
    <w:basedOn w:val="Predvolenpsmoodseku"/>
    <w:uiPriority w:val="99"/>
    <w:semiHidden/>
    <w:rsid w:val="00F62DCE"/>
    <w:rPr>
      <w:rFonts w:cs="Times New Roman"/>
      <w:sz w:val="20"/>
      <w:szCs w:val="20"/>
    </w:rPr>
  </w:style>
  <w:style w:type="character" w:customStyle="1" w:styleId="TextpoznmkypodiarouChar110">
    <w:name w:val="Text poznámky pod čiarou Char110"/>
    <w:basedOn w:val="Predvolenpsmoodseku"/>
    <w:uiPriority w:val="99"/>
    <w:semiHidden/>
    <w:rsid w:val="00F62DCE"/>
    <w:rPr>
      <w:rFonts w:cs="Times New Roman"/>
      <w:sz w:val="20"/>
      <w:szCs w:val="20"/>
    </w:rPr>
  </w:style>
  <w:style w:type="character" w:customStyle="1" w:styleId="TextpoznmkypodiarouChar19">
    <w:name w:val="Text poznámky pod čiarou Char19"/>
    <w:basedOn w:val="Predvolenpsmoodseku"/>
    <w:uiPriority w:val="99"/>
    <w:semiHidden/>
    <w:rsid w:val="00F62DCE"/>
    <w:rPr>
      <w:rFonts w:cs="Times New Roman"/>
      <w:sz w:val="20"/>
      <w:szCs w:val="20"/>
    </w:rPr>
  </w:style>
  <w:style w:type="character" w:customStyle="1" w:styleId="TextpoznmkypodiarouChar18">
    <w:name w:val="Text poznámky pod čiarou Char18"/>
    <w:basedOn w:val="Predvolenpsmoodseku"/>
    <w:uiPriority w:val="99"/>
    <w:semiHidden/>
    <w:rsid w:val="00F62DCE"/>
    <w:rPr>
      <w:rFonts w:cs="Times New Roman"/>
      <w:sz w:val="20"/>
      <w:szCs w:val="20"/>
    </w:rPr>
  </w:style>
  <w:style w:type="character" w:customStyle="1" w:styleId="TextpoznmkypodiarouChar17">
    <w:name w:val="Text poznámky pod čiarou Char17"/>
    <w:basedOn w:val="Predvolenpsmoodseku"/>
    <w:uiPriority w:val="99"/>
    <w:semiHidden/>
    <w:rsid w:val="00F62DCE"/>
    <w:rPr>
      <w:rFonts w:cs="Times New Roman"/>
      <w:sz w:val="20"/>
      <w:szCs w:val="20"/>
    </w:rPr>
  </w:style>
  <w:style w:type="character" w:customStyle="1" w:styleId="TextpoznmkypodiarouChar16">
    <w:name w:val="Text poznámky pod čiarou Char16"/>
    <w:basedOn w:val="Predvolenpsmoodseku"/>
    <w:uiPriority w:val="99"/>
    <w:semiHidden/>
    <w:rsid w:val="00F62DCE"/>
    <w:rPr>
      <w:rFonts w:cs="Times New Roman"/>
      <w:sz w:val="20"/>
      <w:szCs w:val="20"/>
    </w:rPr>
  </w:style>
  <w:style w:type="character" w:customStyle="1" w:styleId="TextpoznmkypodiarouChar15">
    <w:name w:val="Text poznámky pod čiarou Char15"/>
    <w:basedOn w:val="Predvolenpsmoodseku"/>
    <w:uiPriority w:val="99"/>
    <w:semiHidden/>
    <w:rsid w:val="00F62DCE"/>
    <w:rPr>
      <w:rFonts w:cs="Times New Roman"/>
      <w:sz w:val="20"/>
      <w:szCs w:val="20"/>
    </w:rPr>
  </w:style>
  <w:style w:type="character" w:customStyle="1" w:styleId="TextpoznmkypodiarouChar14">
    <w:name w:val="Text poznámky pod čiarou Char14"/>
    <w:basedOn w:val="Predvolenpsmoodseku"/>
    <w:uiPriority w:val="99"/>
    <w:semiHidden/>
    <w:rsid w:val="00F62DCE"/>
    <w:rPr>
      <w:rFonts w:cs="Times New Roman"/>
      <w:sz w:val="20"/>
      <w:szCs w:val="20"/>
    </w:rPr>
  </w:style>
  <w:style w:type="character" w:customStyle="1" w:styleId="TextpoznmkypodiarouChar13">
    <w:name w:val="Text poznámky pod čiarou Char13"/>
    <w:basedOn w:val="Predvolenpsmoodseku"/>
    <w:uiPriority w:val="99"/>
    <w:semiHidden/>
    <w:rsid w:val="00F62DCE"/>
    <w:rPr>
      <w:rFonts w:cs="Times New Roman"/>
      <w:sz w:val="20"/>
      <w:szCs w:val="20"/>
    </w:rPr>
  </w:style>
  <w:style w:type="character" w:customStyle="1" w:styleId="TextpoznmkypodiarouChar12">
    <w:name w:val="Text poznámky pod čiarou Char12"/>
    <w:basedOn w:val="Predvolenpsmoodseku"/>
    <w:uiPriority w:val="99"/>
    <w:semiHidden/>
    <w:rsid w:val="00F62DCE"/>
    <w:rPr>
      <w:rFonts w:cs="Times New Roman"/>
      <w:sz w:val="20"/>
      <w:szCs w:val="20"/>
    </w:rPr>
  </w:style>
  <w:style w:type="character" w:customStyle="1" w:styleId="TextpoznmkypodiarouChar11">
    <w:name w:val="Text poznámky pod čiarou Char11"/>
    <w:basedOn w:val="Predvolenpsmoodseku"/>
    <w:uiPriority w:val="99"/>
    <w:semiHidden/>
    <w:rsid w:val="00F62DCE"/>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sid w:val="00F62DCE"/>
    <w:rPr>
      <w:rFonts w:asciiTheme="majorHAnsi" w:eastAsiaTheme="majorEastAsia" w:hAnsiTheme="majorHAnsi" w:cstheme="majorBidi"/>
      <w:b/>
      <w:bCs/>
      <w:kern w:val="28"/>
      <w:sz w:val="32"/>
      <w:szCs w:val="32"/>
    </w:rPr>
  </w:style>
  <w:style w:type="character" w:customStyle="1" w:styleId="NzovChar135">
    <w:name w:val="Názov Char13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F62DC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sid w:val="00F62DCE"/>
    <w:rPr>
      <w:rFonts w:cs="Times New Roman"/>
      <w:sz w:val="36"/>
      <w:szCs w:val="36"/>
    </w:rPr>
  </w:style>
  <w:style w:type="character" w:customStyle="1" w:styleId="ZkladntextChar135">
    <w:name w:val="Základný text Char135"/>
    <w:basedOn w:val="Predvolenpsmoodseku"/>
    <w:uiPriority w:val="99"/>
    <w:semiHidden/>
    <w:rsid w:val="00F62DCE"/>
    <w:rPr>
      <w:rFonts w:cs="Times New Roman"/>
      <w:sz w:val="36"/>
      <w:szCs w:val="36"/>
    </w:rPr>
  </w:style>
  <w:style w:type="character" w:customStyle="1" w:styleId="ZkladntextChar134">
    <w:name w:val="Základný text Char134"/>
    <w:basedOn w:val="Predvolenpsmoodseku"/>
    <w:uiPriority w:val="99"/>
    <w:semiHidden/>
    <w:rsid w:val="00F62DCE"/>
    <w:rPr>
      <w:rFonts w:cs="Times New Roman"/>
      <w:sz w:val="36"/>
      <w:szCs w:val="36"/>
    </w:rPr>
  </w:style>
  <w:style w:type="character" w:customStyle="1" w:styleId="ZkladntextChar133">
    <w:name w:val="Základný text Char133"/>
    <w:basedOn w:val="Predvolenpsmoodseku"/>
    <w:uiPriority w:val="99"/>
    <w:semiHidden/>
    <w:rsid w:val="00F62DCE"/>
    <w:rPr>
      <w:rFonts w:cs="Times New Roman"/>
      <w:sz w:val="36"/>
      <w:szCs w:val="36"/>
    </w:rPr>
  </w:style>
  <w:style w:type="character" w:customStyle="1" w:styleId="ZkladntextChar132">
    <w:name w:val="Základný text Char132"/>
    <w:basedOn w:val="Predvolenpsmoodseku"/>
    <w:uiPriority w:val="99"/>
    <w:semiHidden/>
    <w:rsid w:val="00F62DCE"/>
    <w:rPr>
      <w:rFonts w:cs="Times New Roman"/>
      <w:sz w:val="36"/>
      <w:szCs w:val="36"/>
    </w:rPr>
  </w:style>
  <w:style w:type="character" w:customStyle="1" w:styleId="ZkladntextChar131">
    <w:name w:val="Základný text Char131"/>
    <w:basedOn w:val="Predvolenpsmoodseku"/>
    <w:uiPriority w:val="99"/>
    <w:semiHidden/>
    <w:rsid w:val="00F62DCE"/>
    <w:rPr>
      <w:rFonts w:cs="Times New Roman"/>
      <w:sz w:val="36"/>
      <w:szCs w:val="36"/>
    </w:rPr>
  </w:style>
  <w:style w:type="character" w:customStyle="1" w:styleId="ZkladntextChar130">
    <w:name w:val="Základný text Char130"/>
    <w:basedOn w:val="Predvolenpsmoodseku"/>
    <w:uiPriority w:val="99"/>
    <w:semiHidden/>
    <w:rsid w:val="00F62DCE"/>
    <w:rPr>
      <w:rFonts w:cs="Times New Roman"/>
      <w:sz w:val="36"/>
      <w:szCs w:val="36"/>
    </w:rPr>
  </w:style>
  <w:style w:type="character" w:customStyle="1" w:styleId="ZkladntextChar129">
    <w:name w:val="Základný text Char129"/>
    <w:basedOn w:val="Predvolenpsmoodseku"/>
    <w:uiPriority w:val="99"/>
    <w:semiHidden/>
    <w:rsid w:val="00F62DCE"/>
    <w:rPr>
      <w:rFonts w:cs="Times New Roman"/>
      <w:sz w:val="36"/>
      <w:szCs w:val="36"/>
    </w:rPr>
  </w:style>
  <w:style w:type="character" w:customStyle="1" w:styleId="ZkladntextChar128">
    <w:name w:val="Základný text Char128"/>
    <w:basedOn w:val="Predvolenpsmoodseku"/>
    <w:uiPriority w:val="99"/>
    <w:semiHidden/>
    <w:rsid w:val="00F62DCE"/>
    <w:rPr>
      <w:rFonts w:cs="Times New Roman"/>
      <w:sz w:val="36"/>
      <w:szCs w:val="36"/>
    </w:rPr>
  </w:style>
  <w:style w:type="character" w:customStyle="1" w:styleId="ZkladntextChar127">
    <w:name w:val="Základný text Char127"/>
    <w:basedOn w:val="Predvolenpsmoodseku"/>
    <w:uiPriority w:val="99"/>
    <w:semiHidden/>
    <w:rsid w:val="00F62DCE"/>
    <w:rPr>
      <w:rFonts w:cs="Times New Roman"/>
      <w:sz w:val="36"/>
      <w:szCs w:val="36"/>
    </w:rPr>
  </w:style>
  <w:style w:type="character" w:customStyle="1" w:styleId="ZkladntextChar126">
    <w:name w:val="Základný text Char126"/>
    <w:basedOn w:val="Predvolenpsmoodseku"/>
    <w:uiPriority w:val="99"/>
    <w:semiHidden/>
    <w:rsid w:val="00F62DCE"/>
    <w:rPr>
      <w:rFonts w:cs="Times New Roman"/>
      <w:sz w:val="36"/>
      <w:szCs w:val="36"/>
    </w:rPr>
  </w:style>
  <w:style w:type="character" w:customStyle="1" w:styleId="ZkladntextChar125">
    <w:name w:val="Základný text Char125"/>
    <w:basedOn w:val="Predvolenpsmoodseku"/>
    <w:uiPriority w:val="99"/>
    <w:semiHidden/>
    <w:rsid w:val="00F62DCE"/>
    <w:rPr>
      <w:rFonts w:cs="Times New Roman"/>
      <w:sz w:val="36"/>
      <w:szCs w:val="36"/>
    </w:rPr>
  </w:style>
  <w:style w:type="character" w:customStyle="1" w:styleId="ZkladntextChar124">
    <w:name w:val="Základný text Char124"/>
    <w:basedOn w:val="Predvolenpsmoodseku"/>
    <w:uiPriority w:val="99"/>
    <w:semiHidden/>
    <w:rsid w:val="00F62DCE"/>
    <w:rPr>
      <w:rFonts w:cs="Times New Roman"/>
      <w:sz w:val="36"/>
      <w:szCs w:val="36"/>
    </w:rPr>
  </w:style>
  <w:style w:type="character" w:customStyle="1" w:styleId="ZkladntextChar123">
    <w:name w:val="Základný text Char123"/>
    <w:basedOn w:val="Predvolenpsmoodseku"/>
    <w:uiPriority w:val="99"/>
    <w:semiHidden/>
    <w:rsid w:val="00F62DCE"/>
    <w:rPr>
      <w:rFonts w:cs="Times New Roman"/>
      <w:sz w:val="36"/>
      <w:szCs w:val="36"/>
    </w:rPr>
  </w:style>
  <w:style w:type="character" w:customStyle="1" w:styleId="ZkladntextChar122">
    <w:name w:val="Základný text Char122"/>
    <w:basedOn w:val="Predvolenpsmoodseku"/>
    <w:uiPriority w:val="99"/>
    <w:semiHidden/>
    <w:rsid w:val="00F62DCE"/>
    <w:rPr>
      <w:rFonts w:cs="Times New Roman"/>
      <w:sz w:val="36"/>
      <w:szCs w:val="36"/>
    </w:rPr>
  </w:style>
  <w:style w:type="character" w:customStyle="1" w:styleId="ZkladntextChar121">
    <w:name w:val="Základný text Char121"/>
    <w:basedOn w:val="Predvolenpsmoodseku"/>
    <w:uiPriority w:val="99"/>
    <w:semiHidden/>
    <w:rsid w:val="00F62DCE"/>
    <w:rPr>
      <w:rFonts w:cs="Times New Roman"/>
      <w:sz w:val="36"/>
      <w:szCs w:val="36"/>
    </w:rPr>
  </w:style>
  <w:style w:type="character" w:customStyle="1" w:styleId="ZkladntextChar120">
    <w:name w:val="Základný text Char120"/>
    <w:basedOn w:val="Predvolenpsmoodseku"/>
    <w:uiPriority w:val="99"/>
    <w:semiHidden/>
    <w:rsid w:val="00F62DCE"/>
    <w:rPr>
      <w:rFonts w:cs="Times New Roman"/>
      <w:sz w:val="36"/>
      <w:szCs w:val="36"/>
    </w:rPr>
  </w:style>
  <w:style w:type="character" w:customStyle="1" w:styleId="ZkladntextChar119">
    <w:name w:val="Základný text Char119"/>
    <w:basedOn w:val="Predvolenpsmoodseku"/>
    <w:uiPriority w:val="99"/>
    <w:semiHidden/>
    <w:rsid w:val="00F62DCE"/>
    <w:rPr>
      <w:rFonts w:cs="Times New Roman"/>
      <w:sz w:val="36"/>
      <w:szCs w:val="36"/>
    </w:rPr>
  </w:style>
  <w:style w:type="character" w:customStyle="1" w:styleId="ZkladntextChar118">
    <w:name w:val="Základný text Char118"/>
    <w:basedOn w:val="Predvolenpsmoodseku"/>
    <w:uiPriority w:val="99"/>
    <w:semiHidden/>
    <w:rsid w:val="00F62DCE"/>
    <w:rPr>
      <w:rFonts w:cs="Times New Roman"/>
      <w:sz w:val="36"/>
      <w:szCs w:val="36"/>
    </w:rPr>
  </w:style>
  <w:style w:type="character" w:customStyle="1" w:styleId="ZkladntextChar117">
    <w:name w:val="Základný text Char117"/>
    <w:basedOn w:val="Predvolenpsmoodseku"/>
    <w:uiPriority w:val="99"/>
    <w:semiHidden/>
    <w:rsid w:val="00F62DCE"/>
    <w:rPr>
      <w:rFonts w:cs="Times New Roman"/>
      <w:sz w:val="36"/>
      <w:szCs w:val="36"/>
    </w:rPr>
  </w:style>
  <w:style w:type="character" w:customStyle="1" w:styleId="ZkladntextChar116">
    <w:name w:val="Základný text Char116"/>
    <w:basedOn w:val="Predvolenpsmoodseku"/>
    <w:uiPriority w:val="99"/>
    <w:semiHidden/>
    <w:rsid w:val="00F62DCE"/>
    <w:rPr>
      <w:rFonts w:cs="Times New Roman"/>
      <w:sz w:val="36"/>
      <w:szCs w:val="36"/>
    </w:rPr>
  </w:style>
  <w:style w:type="character" w:customStyle="1" w:styleId="ZkladntextChar115">
    <w:name w:val="Základný text Char115"/>
    <w:basedOn w:val="Predvolenpsmoodseku"/>
    <w:uiPriority w:val="99"/>
    <w:semiHidden/>
    <w:rsid w:val="00F62DCE"/>
    <w:rPr>
      <w:rFonts w:cs="Times New Roman"/>
      <w:sz w:val="36"/>
      <w:szCs w:val="36"/>
    </w:rPr>
  </w:style>
  <w:style w:type="character" w:customStyle="1" w:styleId="ZkladntextChar114">
    <w:name w:val="Základný text Char114"/>
    <w:basedOn w:val="Predvolenpsmoodseku"/>
    <w:uiPriority w:val="99"/>
    <w:semiHidden/>
    <w:rsid w:val="00F62DCE"/>
    <w:rPr>
      <w:rFonts w:cs="Times New Roman"/>
      <w:sz w:val="36"/>
      <w:szCs w:val="36"/>
    </w:rPr>
  </w:style>
  <w:style w:type="character" w:customStyle="1" w:styleId="ZkladntextChar113">
    <w:name w:val="Základný text Char113"/>
    <w:basedOn w:val="Predvolenpsmoodseku"/>
    <w:uiPriority w:val="99"/>
    <w:semiHidden/>
    <w:rsid w:val="00F62DCE"/>
    <w:rPr>
      <w:rFonts w:cs="Times New Roman"/>
      <w:sz w:val="36"/>
      <w:szCs w:val="36"/>
    </w:rPr>
  </w:style>
  <w:style w:type="character" w:customStyle="1" w:styleId="ZkladntextChar112">
    <w:name w:val="Základný text Char112"/>
    <w:basedOn w:val="Predvolenpsmoodseku"/>
    <w:uiPriority w:val="99"/>
    <w:semiHidden/>
    <w:rsid w:val="00F62DCE"/>
    <w:rPr>
      <w:rFonts w:cs="Times New Roman"/>
      <w:sz w:val="36"/>
      <w:szCs w:val="36"/>
    </w:rPr>
  </w:style>
  <w:style w:type="character" w:customStyle="1" w:styleId="ZkladntextChar111">
    <w:name w:val="Základný text Char111"/>
    <w:basedOn w:val="Predvolenpsmoodseku"/>
    <w:uiPriority w:val="99"/>
    <w:semiHidden/>
    <w:rsid w:val="00F62DCE"/>
    <w:rPr>
      <w:rFonts w:cs="Times New Roman"/>
      <w:sz w:val="36"/>
      <w:szCs w:val="36"/>
    </w:rPr>
  </w:style>
  <w:style w:type="character" w:customStyle="1" w:styleId="ZkladntextChar110">
    <w:name w:val="Základný text Char110"/>
    <w:basedOn w:val="Predvolenpsmoodseku"/>
    <w:uiPriority w:val="99"/>
    <w:semiHidden/>
    <w:rsid w:val="00F62DCE"/>
    <w:rPr>
      <w:rFonts w:cs="Times New Roman"/>
      <w:sz w:val="36"/>
      <w:szCs w:val="36"/>
    </w:rPr>
  </w:style>
  <w:style w:type="character" w:customStyle="1" w:styleId="ZkladntextChar19">
    <w:name w:val="Základný text Char19"/>
    <w:basedOn w:val="Predvolenpsmoodseku"/>
    <w:uiPriority w:val="99"/>
    <w:semiHidden/>
    <w:rsid w:val="00F62DCE"/>
    <w:rPr>
      <w:rFonts w:cs="Times New Roman"/>
      <w:sz w:val="36"/>
      <w:szCs w:val="36"/>
    </w:rPr>
  </w:style>
  <w:style w:type="character" w:customStyle="1" w:styleId="ZkladntextChar18">
    <w:name w:val="Základný text Char18"/>
    <w:basedOn w:val="Predvolenpsmoodseku"/>
    <w:uiPriority w:val="99"/>
    <w:semiHidden/>
    <w:rsid w:val="00F62DCE"/>
    <w:rPr>
      <w:rFonts w:cs="Times New Roman"/>
      <w:sz w:val="36"/>
      <w:szCs w:val="36"/>
    </w:rPr>
  </w:style>
  <w:style w:type="character" w:customStyle="1" w:styleId="ZkladntextChar17">
    <w:name w:val="Základný text Char17"/>
    <w:basedOn w:val="Predvolenpsmoodseku"/>
    <w:uiPriority w:val="99"/>
    <w:semiHidden/>
    <w:rsid w:val="00F62DCE"/>
    <w:rPr>
      <w:rFonts w:cs="Times New Roman"/>
      <w:sz w:val="36"/>
      <w:szCs w:val="36"/>
    </w:rPr>
  </w:style>
  <w:style w:type="character" w:customStyle="1" w:styleId="ZkladntextChar16">
    <w:name w:val="Základný text Char16"/>
    <w:basedOn w:val="Predvolenpsmoodseku"/>
    <w:uiPriority w:val="99"/>
    <w:semiHidden/>
    <w:rsid w:val="00F62DCE"/>
    <w:rPr>
      <w:rFonts w:cs="Times New Roman"/>
      <w:sz w:val="36"/>
      <w:szCs w:val="36"/>
    </w:rPr>
  </w:style>
  <w:style w:type="character" w:customStyle="1" w:styleId="ZkladntextChar15">
    <w:name w:val="Základný text Char15"/>
    <w:basedOn w:val="Predvolenpsmoodseku"/>
    <w:uiPriority w:val="99"/>
    <w:semiHidden/>
    <w:rsid w:val="00F62DCE"/>
    <w:rPr>
      <w:rFonts w:cs="Times New Roman"/>
      <w:sz w:val="36"/>
      <w:szCs w:val="36"/>
    </w:rPr>
  </w:style>
  <w:style w:type="character" w:customStyle="1" w:styleId="ZkladntextChar14">
    <w:name w:val="Základný text Char14"/>
    <w:basedOn w:val="Predvolenpsmoodseku"/>
    <w:uiPriority w:val="99"/>
    <w:semiHidden/>
    <w:rsid w:val="00F62DCE"/>
    <w:rPr>
      <w:rFonts w:cs="Times New Roman"/>
      <w:sz w:val="36"/>
      <w:szCs w:val="36"/>
    </w:rPr>
  </w:style>
  <w:style w:type="character" w:customStyle="1" w:styleId="ZkladntextChar13">
    <w:name w:val="Základný text Char13"/>
    <w:basedOn w:val="Predvolenpsmoodseku"/>
    <w:uiPriority w:val="99"/>
    <w:semiHidden/>
    <w:rsid w:val="00F62DCE"/>
    <w:rPr>
      <w:rFonts w:cs="Times New Roman"/>
      <w:sz w:val="36"/>
      <w:szCs w:val="36"/>
    </w:rPr>
  </w:style>
  <w:style w:type="character" w:customStyle="1" w:styleId="ZkladntextChar12">
    <w:name w:val="Základný text Char12"/>
    <w:basedOn w:val="Predvolenpsmoodseku"/>
    <w:uiPriority w:val="99"/>
    <w:semiHidden/>
    <w:rsid w:val="00F62DCE"/>
    <w:rPr>
      <w:rFonts w:cs="Times New Roman"/>
      <w:sz w:val="36"/>
      <w:szCs w:val="36"/>
    </w:rPr>
  </w:style>
  <w:style w:type="character" w:customStyle="1" w:styleId="ZkladntextChar11">
    <w:name w:val="Základný text Char11"/>
    <w:basedOn w:val="Predvolenpsmoodseku"/>
    <w:uiPriority w:val="99"/>
    <w:semiHidden/>
    <w:rsid w:val="00F62DCE"/>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sid w:val="00F62DCE"/>
    <w:rPr>
      <w:rFonts w:asciiTheme="majorHAnsi" w:eastAsiaTheme="majorEastAsia" w:hAnsiTheme="majorHAnsi" w:cstheme="majorBidi"/>
      <w:sz w:val="24"/>
      <w:szCs w:val="24"/>
    </w:rPr>
  </w:style>
  <w:style w:type="character" w:customStyle="1" w:styleId="PodtitulChar135">
    <w:name w:val="Podtitul Char135"/>
    <w:basedOn w:val="Predvolenpsmoodseku"/>
    <w:uiPriority w:val="11"/>
    <w:rsid w:val="00F62DCE"/>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F62DCE"/>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F62DCE"/>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F62DCE"/>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F62DCE"/>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F62DCE"/>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F62DCE"/>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F62DCE"/>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F62DC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F62DC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F62DC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F62DC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F62DC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F62DC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F62DC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F62DC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F62DC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F62DC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F62DC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F62DC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F62DC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F62DC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F62DC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F62DC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F62DC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F62DC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F62DC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F62DC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F62DC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F62DC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F62DC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F62DC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F62DC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F62DC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F62DC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locked/>
    <w:rsid w:val="0003344F"/>
    <w:rPr>
      <w:rFonts w:ascii="Times New Roman" w:hAnsi="Times New Roman" w:cs="Times New Roman"/>
      <w:sz w:val="24"/>
      <w:szCs w:val="24"/>
      <w:lang w:eastAsia="cs-CZ"/>
    </w:rPr>
  </w:style>
  <w:style w:type="paragraph" w:styleId="Zkladntext2">
    <w:name w:val="Body Text 2"/>
    <w:basedOn w:val="Normlny"/>
    <w:link w:val="Zkladntext2Char"/>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sid w:val="00F62DCE"/>
    <w:rPr>
      <w:rFonts w:cs="Times New Roman"/>
      <w:sz w:val="36"/>
      <w:szCs w:val="36"/>
    </w:rPr>
  </w:style>
  <w:style w:type="character" w:customStyle="1" w:styleId="Zkladntext2Char135">
    <w:name w:val="Základný text 2 Char135"/>
    <w:basedOn w:val="Predvolenpsmoodseku"/>
    <w:uiPriority w:val="99"/>
    <w:semiHidden/>
    <w:rsid w:val="00F62DCE"/>
    <w:rPr>
      <w:rFonts w:cs="Times New Roman"/>
      <w:sz w:val="36"/>
      <w:szCs w:val="36"/>
    </w:rPr>
  </w:style>
  <w:style w:type="character" w:customStyle="1" w:styleId="Zkladntext2Char134">
    <w:name w:val="Základný text 2 Char134"/>
    <w:basedOn w:val="Predvolenpsmoodseku"/>
    <w:uiPriority w:val="99"/>
    <w:semiHidden/>
    <w:rsid w:val="00F62DCE"/>
    <w:rPr>
      <w:rFonts w:cs="Times New Roman"/>
      <w:sz w:val="36"/>
      <w:szCs w:val="36"/>
    </w:rPr>
  </w:style>
  <w:style w:type="character" w:customStyle="1" w:styleId="Zkladntext2Char133">
    <w:name w:val="Základný text 2 Char133"/>
    <w:basedOn w:val="Predvolenpsmoodseku"/>
    <w:uiPriority w:val="99"/>
    <w:semiHidden/>
    <w:rsid w:val="00F62DCE"/>
    <w:rPr>
      <w:rFonts w:cs="Times New Roman"/>
      <w:sz w:val="36"/>
      <w:szCs w:val="36"/>
    </w:rPr>
  </w:style>
  <w:style w:type="character" w:customStyle="1" w:styleId="Zkladntext2Char132">
    <w:name w:val="Základný text 2 Char132"/>
    <w:basedOn w:val="Predvolenpsmoodseku"/>
    <w:uiPriority w:val="99"/>
    <w:semiHidden/>
    <w:rsid w:val="00F62DCE"/>
    <w:rPr>
      <w:rFonts w:cs="Times New Roman"/>
      <w:sz w:val="36"/>
      <w:szCs w:val="36"/>
    </w:rPr>
  </w:style>
  <w:style w:type="character" w:customStyle="1" w:styleId="Zkladntext2Char131">
    <w:name w:val="Základný text 2 Char131"/>
    <w:basedOn w:val="Predvolenpsmoodseku"/>
    <w:uiPriority w:val="99"/>
    <w:semiHidden/>
    <w:rsid w:val="00F62DCE"/>
    <w:rPr>
      <w:rFonts w:cs="Times New Roman"/>
      <w:sz w:val="36"/>
      <w:szCs w:val="36"/>
    </w:rPr>
  </w:style>
  <w:style w:type="character" w:customStyle="1" w:styleId="Zkladntext2Char130">
    <w:name w:val="Základný text 2 Char130"/>
    <w:basedOn w:val="Predvolenpsmoodseku"/>
    <w:uiPriority w:val="99"/>
    <w:semiHidden/>
    <w:rsid w:val="00F62DCE"/>
    <w:rPr>
      <w:rFonts w:cs="Times New Roman"/>
      <w:sz w:val="36"/>
      <w:szCs w:val="36"/>
    </w:rPr>
  </w:style>
  <w:style w:type="character" w:customStyle="1" w:styleId="Zkladntext2Char129">
    <w:name w:val="Základný text 2 Char129"/>
    <w:basedOn w:val="Predvolenpsmoodseku"/>
    <w:uiPriority w:val="99"/>
    <w:semiHidden/>
    <w:rsid w:val="00F62DCE"/>
    <w:rPr>
      <w:rFonts w:cs="Times New Roman"/>
      <w:sz w:val="36"/>
      <w:szCs w:val="36"/>
    </w:rPr>
  </w:style>
  <w:style w:type="character" w:customStyle="1" w:styleId="Zkladntext2Char128">
    <w:name w:val="Základný text 2 Char128"/>
    <w:basedOn w:val="Predvolenpsmoodseku"/>
    <w:uiPriority w:val="99"/>
    <w:semiHidden/>
    <w:rsid w:val="00F62DCE"/>
    <w:rPr>
      <w:rFonts w:cs="Times New Roman"/>
      <w:sz w:val="36"/>
      <w:szCs w:val="36"/>
    </w:rPr>
  </w:style>
  <w:style w:type="character" w:customStyle="1" w:styleId="Zkladntext2Char127">
    <w:name w:val="Základný text 2 Char127"/>
    <w:basedOn w:val="Predvolenpsmoodseku"/>
    <w:uiPriority w:val="99"/>
    <w:semiHidden/>
    <w:rsid w:val="00F62DCE"/>
    <w:rPr>
      <w:rFonts w:cs="Times New Roman"/>
      <w:sz w:val="36"/>
      <w:szCs w:val="36"/>
    </w:rPr>
  </w:style>
  <w:style w:type="character" w:customStyle="1" w:styleId="Zkladntext2Char126">
    <w:name w:val="Základný text 2 Char126"/>
    <w:basedOn w:val="Predvolenpsmoodseku"/>
    <w:uiPriority w:val="99"/>
    <w:semiHidden/>
    <w:rsid w:val="00F62DCE"/>
    <w:rPr>
      <w:rFonts w:cs="Times New Roman"/>
      <w:sz w:val="36"/>
      <w:szCs w:val="36"/>
    </w:rPr>
  </w:style>
  <w:style w:type="character" w:customStyle="1" w:styleId="Zkladntext2Char125">
    <w:name w:val="Základný text 2 Char125"/>
    <w:basedOn w:val="Predvolenpsmoodseku"/>
    <w:uiPriority w:val="99"/>
    <w:semiHidden/>
    <w:rsid w:val="00F62DCE"/>
    <w:rPr>
      <w:rFonts w:cs="Times New Roman"/>
      <w:sz w:val="36"/>
      <w:szCs w:val="36"/>
    </w:rPr>
  </w:style>
  <w:style w:type="character" w:customStyle="1" w:styleId="Zkladntext2Char124">
    <w:name w:val="Základný text 2 Char124"/>
    <w:basedOn w:val="Predvolenpsmoodseku"/>
    <w:uiPriority w:val="99"/>
    <w:semiHidden/>
    <w:rsid w:val="00F62DCE"/>
    <w:rPr>
      <w:rFonts w:cs="Times New Roman"/>
      <w:sz w:val="36"/>
      <w:szCs w:val="36"/>
    </w:rPr>
  </w:style>
  <w:style w:type="character" w:customStyle="1" w:styleId="Zkladntext2Char123">
    <w:name w:val="Základný text 2 Char123"/>
    <w:basedOn w:val="Predvolenpsmoodseku"/>
    <w:uiPriority w:val="99"/>
    <w:semiHidden/>
    <w:rsid w:val="00F62DCE"/>
    <w:rPr>
      <w:rFonts w:cs="Times New Roman"/>
      <w:sz w:val="36"/>
      <w:szCs w:val="36"/>
    </w:rPr>
  </w:style>
  <w:style w:type="character" w:customStyle="1" w:styleId="Zkladntext2Char122">
    <w:name w:val="Základný text 2 Char122"/>
    <w:basedOn w:val="Predvolenpsmoodseku"/>
    <w:uiPriority w:val="99"/>
    <w:semiHidden/>
    <w:rsid w:val="00F62DCE"/>
    <w:rPr>
      <w:rFonts w:cs="Times New Roman"/>
      <w:sz w:val="36"/>
      <w:szCs w:val="36"/>
    </w:rPr>
  </w:style>
  <w:style w:type="character" w:customStyle="1" w:styleId="Zkladntext2Char121">
    <w:name w:val="Základný text 2 Char121"/>
    <w:basedOn w:val="Predvolenpsmoodseku"/>
    <w:uiPriority w:val="99"/>
    <w:semiHidden/>
    <w:rsid w:val="00F62DCE"/>
    <w:rPr>
      <w:rFonts w:cs="Times New Roman"/>
      <w:sz w:val="36"/>
      <w:szCs w:val="36"/>
    </w:rPr>
  </w:style>
  <w:style w:type="character" w:customStyle="1" w:styleId="Zkladntext2Char120">
    <w:name w:val="Základný text 2 Char120"/>
    <w:basedOn w:val="Predvolenpsmoodseku"/>
    <w:uiPriority w:val="99"/>
    <w:semiHidden/>
    <w:rsid w:val="00F62DCE"/>
    <w:rPr>
      <w:rFonts w:cs="Times New Roman"/>
      <w:sz w:val="36"/>
      <w:szCs w:val="36"/>
    </w:rPr>
  </w:style>
  <w:style w:type="character" w:customStyle="1" w:styleId="Zkladntext2Char119">
    <w:name w:val="Základný text 2 Char119"/>
    <w:basedOn w:val="Predvolenpsmoodseku"/>
    <w:uiPriority w:val="99"/>
    <w:semiHidden/>
    <w:rsid w:val="00F62DCE"/>
    <w:rPr>
      <w:rFonts w:cs="Times New Roman"/>
      <w:sz w:val="36"/>
      <w:szCs w:val="36"/>
    </w:rPr>
  </w:style>
  <w:style w:type="character" w:customStyle="1" w:styleId="Zkladntext2Char118">
    <w:name w:val="Základný text 2 Char118"/>
    <w:basedOn w:val="Predvolenpsmoodseku"/>
    <w:uiPriority w:val="99"/>
    <w:semiHidden/>
    <w:rsid w:val="00F62DCE"/>
    <w:rPr>
      <w:rFonts w:cs="Times New Roman"/>
      <w:sz w:val="36"/>
      <w:szCs w:val="36"/>
    </w:rPr>
  </w:style>
  <w:style w:type="character" w:customStyle="1" w:styleId="Zkladntext2Char117">
    <w:name w:val="Základný text 2 Char117"/>
    <w:basedOn w:val="Predvolenpsmoodseku"/>
    <w:uiPriority w:val="99"/>
    <w:semiHidden/>
    <w:rsid w:val="00F62DCE"/>
    <w:rPr>
      <w:rFonts w:cs="Times New Roman"/>
      <w:sz w:val="36"/>
      <w:szCs w:val="36"/>
    </w:rPr>
  </w:style>
  <w:style w:type="character" w:customStyle="1" w:styleId="Zkladntext2Char116">
    <w:name w:val="Základný text 2 Char116"/>
    <w:basedOn w:val="Predvolenpsmoodseku"/>
    <w:uiPriority w:val="99"/>
    <w:semiHidden/>
    <w:rsid w:val="00F62DCE"/>
    <w:rPr>
      <w:rFonts w:cs="Times New Roman"/>
      <w:sz w:val="36"/>
      <w:szCs w:val="36"/>
    </w:rPr>
  </w:style>
  <w:style w:type="character" w:customStyle="1" w:styleId="Zkladntext2Char115">
    <w:name w:val="Základný text 2 Char115"/>
    <w:basedOn w:val="Predvolenpsmoodseku"/>
    <w:uiPriority w:val="99"/>
    <w:semiHidden/>
    <w:rsid w:val="00F62DCE"/>
    <w:rPr>
      <w:rFonts w:cs="Times New Roman"/>
      <w:sz w:val="36"/>
      <w:szCs w:val="36"/>
    </w:rPr>
  </w:style>
  <w:style w:type="character" w:customStyle="1" w:styleId="Zkladntext2Char114">
    <w:name w:val="Základný text 2 Char114"/>
    <w:basedOn w:val="Predvolenpsmoodseku"/>
    <w:uiPriority w:val="99"/>
    <w:semiHidden/>
    <w:rsid w:val="00F62DCE"/>
    <w:rPr>
      <w:rFonts w:cs="Times New Roman"/>
      <w:sz w:val="36"/>
      <w:szCs w:val="36"/>
    </w:rPr>
  </w:style>
  <w:style w:type="character" w:customStyle="1" w:styleId="Zkladntext2Char113">
    <w:name w:val="Základný text 2 Char113"/>
    <w:basedOn w:val="Predvolenpsmoodseku"/>
    <w:uiPriority w:val="99"/>
    <w:semiHidden/>
    <w:rsid w:val="00F62DCE"/>
    <w:rPr>
      <w:rFonts w:cs="Times New Roman"/>
      <w:sz w:val="36"/>
      <w:szCs w:val="36"/>
    </w:rPr>
  </w:style>
  <w:style w:type="character" w:customStyle="1" w:styleId="Zkladntext2Char112">
    <w:name w:val="Základný text 2 Char112"/>
    <w:basedOn w:val="Predvolenpsmoodseku"/>
    <w:uiPriority w:val="99"/>
    <w:semiHidden/>
    <w:rsid w:val="00F62DCE"/>
    <w:rPr>
      <w:rFonts w:cs="Times New Roman"/>
      <w:sz w:val="36"/>
      <w:szCs w:val="36"/>
    </w:rPr>
  </w:style>
  <w:style w:type="character" w:customStyle="1" w:styleId="Zkladntext2Char111">
    <w:name w:val="Základný text 2 Char111"/>
    <w:basedOn w:val="Predvolenpsmoodseku"/>
    <w:uiPriority w:val="99"/>
    <w:semiHidden/>
    <w:rsid w:val="00F62DCE"/>
    <w:rPr>
      <w:rFonts w:cs="Times New Roman"/>
      <w:sz w:val="36"/>
      <w:szCs w:val="36"/>
    </w:rPr>
  </w:style>
  <w:style w:type="character" w:customStyle="1" w:styleId="Zkladntext2Char110">
    <w:name w:val="Základný text 2 Char110"/>
    <w:basedOn w:val="Predvolenpsmoodseku"/>
    <w:uiPriority w:val="99"/>
    <w:semiHidden/>
    <w:rsid w:val="00F62DCE"/>
    <w:rPr>
      <w:rFonts w:cs="Times New Roman"/>
      <w:sz w:val="36"/>
      <w:szCs w:val="36"/>
    </w:rPr>
  </w:style>
  <w:style w:type="character" w:customStyle="1" w:styleId="Zkladntext2Char19">
    <w:name w:val="Základný text 2 Char19"/>
    <w:basedOn w:val="Predvolenpsmoodseku"/>
    <w:uiPriority w:val="99"/>
    <w:semiHidden/>
    <w:rsid w:val="00F62DCE"/>
    <w:rPr>
      <w:rFonts w:cs="Times New Roman"/>
      <w:sz w:val="36"/>
      <w:szCs w:val="36"/>
    </w:rPr>
  </w:style>
  <w:style w:type="character" w:customStyle="1" w:styleId="Zkladntext2Char18">
    <w:name w:val="Základný text 2 Char18"/>
    <w:basedOn w:val="Predvolenpsmoodseku"/>
    <w:uiPriority w:val="99"/>
    <w:semiHidden/>
    <w:rsid w:val="00F62DCE"/>
    <w:rPr>
      <w:rFonts w:cs="Times New Roman"/>
      <w:sz w:val="36"/>
      <w:szCs w:val="36"/>
    </w:rPr>
  </w:style>
  <w:style w:type="character" w:customStyle="1" w:styleId="Zkladntext2Char17">
    <w:name w:val="Základný text 2 Char17"/>
    <w:basedOn w:val="Predvolenpsmoodseku"/>
    <w:uiPriority w:val="99"/>
    <w:semiHidden/>
    <w:rsid w:val="00F62DCE"/>
    <w:rPr>
      <w:rFonts w:cs="Times New Roman"/>
      <w:sz w:val="36"/>
      <w:szCs w:val="36"/>
    </w:rPr>
  </w:style>
  <w:style w:type="character" w:customStyle="1" w:styleId="Zkladntext2Char16">
    <w:name w:val="Základný text 2 Char16"/>
    <w:basedOn w:val="Predvolenpsmoodseku"/>
    <w:uiPriority w:val="99"/>
    <w:semiHidden/>
    <w:rsid w:val="00F62DCE"/>
    <w:rPr>
      <w:rFonts w:cs="Times New Roman"/>
      <w:sz w:val="36"/>
      <w:szCs w:val="36"/>
    </w:rPr>
  </w:style>
  <w:style w:type="character" w:customStyle="1" w:styleId="Zkladntext2Char15">
    <w:name w:val="Základný text 2 Char15"/>
    <w:basedOn w:val="Predvolenpsmoodseku"/>
    <w:uiPriority w:val="99"/>
    <w:semiHidden/>
    <w:rsid w:val="00F62DCE"/>
    <w:rPr>
      <w:rFonts w:cs="Times New Roman"/>
      <w:sz w:val="36"/>
      <w:szCs w:val="36"/>
    </w:rPr>
  </w:style>
  <w:style w:type="character" w:customStyle="1" w:styleId="Zkladntext2Char14">
    <w:name w:val="Základný text 2 Char14"/>
    <w:basedOn w:val="Predvolenpsmoodseku"/>
    <w:uiPriority w:val="99"/>
    <w:semiHidden/>
    <w:rsid w:val="00F62DCE"/>
    <w:rPr>
      <w:rFonts w:cs="Times New Roman"/>
      <w:sz w:val="36"/>
      <w:szCs w:val="36"/>
    </w:rPr>
  </w:style>
  <w:style w:type="character" w:customStyle="1" w:styleId="Zkladntext2Char13">
    <w:name w:val="Základný text 2 Char13"/>
    <w:basedOn w:val="Predvolenpsmoodseku"/>
    <w:uiPriority w:val="99"/>
    <w:semiHidden/>
    <w:rsid w:val="00F62DCE"/>
    <w:rPr>
      <w:rFonts w:cs="Times New Roman"/>
      <w:sz w:val="36"/>
      <w:szCs w:val="36"/>
    </w:rPr>
  </w:style>
  <w:style w:type="character" w:customStyle="1" w:styleId="Zkladntext2Char12">
    <w:name w:val="Základný text 2 Char12"/>
    <w:basedOn w:val="Predvolenpsmoodseku"/>
    <w:uiPriority w:val="99"/>
    <w:semiHidden/>
    <w:rsid w:val="00F62DCE"/>
    <w:rPr>
      <w:rFonts w:cs="Times New Roman"/>
      <w:sz w:val="36"/>
      <w:szCs w:val="36"/>
    </w:rPr>
  </w:style>
  <w:style w:type="character" w:customStyle="1" w:styleId="Zkladntext2Char11">
    <w:name w:val="Základný text 2 Char11"/>
    <w:basedOn w:val="Predvolenpsmoodseku"/>
    <w:uiPriority w:val="99"/>
    <w:semiHidden/>
    <w:rsid w:val="00F62DCE"/>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sid w:val="00F62DCE"/>
    <w:rPr>
      <w:rFonts w:cs="Times New Roman"/>
      <w:sz w:val="36"/>
      <w:szCs w:val="36"/>
    </w:rPr>
  </w:style>
  <w:style w:type="character" w:customStyle="1" w:styleId="Zarkazkladnhotextu2Char135">
    <w:name w:val="Zarážka základného textu 2 Char135"/>
    <w:basedOn w:val="Predvolenpsmoodseku"/>
    <w:uiPriority w:val="99"/>
    <w:semiHidden/>
    <w:rsid w:val="00F62DCE"/>
    <w:rPr>
      <w:rFonts w:cs="Times New Roman"/>
      <w:sz w:val="36"/>
      <w:szCs w:val="36"/>
    </w:rPr>
  </w:style>
  <w:style w:type="character" w:customStyle="1" w:styleId="Zarkazkladnhotextu2Char134">
    <w:name w:val="Zarážka základného textu 2 Char134"/>
    <w:basedOn w:val="Predvolenpsmoodseku"/>
    <w:uiPriority w:val="99"/>
    <w:semiHidden/>
    <w:rsid w:val="00F62DCE"/>
    <w:rPr>
      <w:rFonts w:cs="Times New Roman"/>
      <w:sz w:val="36"/>
      <w:szCs w:val="36"/>
    </w:rPr>
  </w:style>
  <w:style w:type="character" w:customStyle="1" w:styleId="Zarkazkladnhotextu2Char133">
    <w:name w:val="Zarážka základného textu 2 Char133"/>
    <w:basedOn w:val="Predvolenpsmoodseku"/>
    <w:uiPriority w:val="99"/>
    <w:semiHidden/>
    <w:rsid w:val="00F62DCE"/>
    <w:rPr>
      <w:rFonts w:cs="Times New Roman"/>
      <w:sz w:val="36"/>
      <w:szCs w:val="36"/>
    </w:rPr>
  </w:style>
  <w:style w:type="character" w:customStyle="1" w:styleId="Zarkazkladnhotextu2Char132">
    <w:name w:val="Zarážka základného textu 2 Char132"/>
    <w:basedOn w:val="Predvolenpsmoodseku"/>
    <w:uiPriority w:val="99"/>
    <w:semiHidden/>
    <w:rsid w:val="00F62DCE"/>
    <w:rPr>
      <w:rFonts w:cs="Times New Roman"/>
      <w:sz w:val="36"/>
      <w:szCs w:val="36"/>
    </w:rPr>
  </w:style>
  <w:style w:type="character" w:customStyle="1" w:styleId="Zarkazkladnhotextu2Char131">
    <w:name w:val="Zarážka základného textu 2 Char131"/>
    <w:basedOn w:val="Predvolenpsmoodseku"/>
    <w:uiPriority w:val="99"/>
    <w:semiHidden/>
    <w:rsid w:val="00F62DCE"/>
    <w:rPr>
      <w:rFonts w:cs="Times New Roman"/>
      <w:sz w:val="36"/>
      <w:szCs w:val="36"/>
    </w:rPr>
  </w:style>
  <w:style w:type="character" w:customStyle="1" w:styleId="Zarkazkladnhotextu2Char130">
    <w:name w:val="Zarážka základného textu 2 Char130"/>
    <w:basedOn w:val="Predvolenpsmoodseku"/>
    <w:uiPriority w:val="99"/>
    <w:semiHidden/>
    <w:rsid w:val="00F62DCE"/>
    <w:rPr>
      <w:rFonts w:cs="Times New Roman"/>
      <w:sz w:val="36"/>
      <w:szCs w:val="36"/>
    </w:rPr>
  </w:style>
  <w:style w:type="character" w:customStyle="1" w:styleId="Zarkazkladnhotextu2Char129">
    <w:name w:val="Zarážka základného textu 2 Char129"/>
    <w:basedOn w:val="Predvolenpsmoodseku"/>
    <w:uiPriority w:val="99"/>
    <w:semiHidden/>
    <w:rsid w:val="00F62DCE"/>
    <w:rPr>
      <w:rFonts w:cs="Times New Roman"/>
      <w:sz w:val="36"/>
      <w:szCs w:val="36"/>
    </w:rPr>
  </w:style>
  <w:style w:type="character" w:customStyle="1" w:styleId="Zarkazkladnhotextu2Char128">
    <w:name w:val="Zarážka základného textu 2 Char128"/>
    <w:basedOn w:val="Predvolenpsmoodseku"/>
    <w:uiPriority w:val="99"/>
    <w:semiHidden/>
    <w:rsid w:val="00F62DCE"/>
    <w:rPr>
      <w:rFonts w:cs="Times New Roman"/>
      <w:sz w:val="36"/>
      <w:szCs w:val="36"/>
    </w:rPr>
  </w:style>
  <w:style w:type="character" w:customStyle="1" w:styleId="Zarkazkladnhotextu2Char127">
    <w:name w:val="Zarážka základného textu 2 Char127"/>
    <w:basedOn w:val="Predvolenpsmoodseku"/>
    <w:uiPriority w:val="99"/>
    <w:semiHidden/>
    <w:rsid w:val="00F62DCE"/>
    <w:rPr>
      <w:rFonts w:cs="Times New Roman"/>
      <w:sz w:val="36"/>
      <w:szCs w:val="36"/>
    </w:rPr>
  </w:style>
  <w:style w:type="character" w:customStyle="1" w:styleId="Zarkazkladnhotextu2Char126">
    <w:name w:val="Zarážka základného textu 2 Char126"/>
    <w:basedOn w:val="Predvolenpsmoodseku"/>
    <w:uiPriority w:val="99"/>
    <w:semiHidden/>
    <w:rsid w:val="00F62DCE"/>
    <w:rPr>
      <w:rFonts w:cs="Times New Roman"/>
      <w:sz w:val="36"/>
      <w:szCs w:val="36"/>
    </w:rPr>
  </w:style>
  <w:style w:type="character" w:customStyle="1" w:styleId="Zarkazkladnhotextu2Char125">
    <w:name w:val="Zarážka základného textu 2 Char125"/>
    <w:basedOn w:val="Predvolenpsmoodseku"/>
    <w:uiPriority w:val="99"/>
    <w:semiHidden/>
    <w:rsid w:val="00F62DCE"/>
    <w:rPr>
      <w:rFonts w:cs="Times New Roman"/>
      <w:sz w:val="36"/>
      <w:szCs w:val="36"/>
    </w:rPr>
  </w:style>
  <w:style w:type="character" w:customStyle="1" w:styleId="Zarkazkladnhotextu2Char124">
    <w:name w:val="Zarážka základného textu 2 Char124"/>
    <w:basedOn w:val="Predvolenpsmoodseku"/>
    <w:uiPriority w:val="99"/>
    <w:semiHidden/>
    <w:rsid w:val="00F62DCE"/>
    <w:rPr>
      <w:rFonts w:cs="Times New Roman"/>
      <w:sz w:val="36"/>
      <w:szCs w:val="36"/>
    </w:rPr>
  </w:style>
  <w:style w:type="character" w:customStyle="1" w:styleId="Zarkazkladnhotextu2Char123">
    <w:name w:val="Zarážka základného textu 2 Char123"/>
    <w:basedOn w:val="Predvolenpsmoodseku"/>
    <w:uiPriority w:val="99"/>
    <w:semiHidden/>
    <w:rsid w:val="00F62DCE"/>
    <w:rPr>
      <w:rFonts w:cs="Times New Roman"/>
      <w:sz w:val="36"/>
      <w:szCs w:val="36"/>
    </w:rPr>
  </w:style>
  <w:style w:type="character" w:customStyle="1" w:styleId="Zarkazkladnhotextu2Char122">
    <w:name w:val="Zarážka základného textu 2 Char122"/>
    <w:basedOn w:val="Predvolenpsmoodseku"/>
    <w:uiPriority w:val="99"/>
    <w:semiHidden/>
    <w:rsid w:val="00F62DCE"/>
    <w:rPr>
      <w:rFonts w:cs="Times New Roman"/>
      <w:sz w:val="36"/>
      <w:szCs w:val="36"/>
    </w:rPr>
  </w:style>
  <w:style w:type="character" w:customStyle="1" w:styleId="Zarkazkladnhotextu2Char121">
    <w:name w:val="Zarážka základného textu 2 Char121"/>
    <w:basedOn w:val="Predvolenpsmoodseku"/>
    <w:uiPriority w:val="99"/>
    <w:semiHidden/>
    <w:rsid w:val="00F62DCE"/>
    <w:rPr>
      <w:rFonts w:cs="Times New Roman"/>
      <w:sz w:val="36"/>
      <w:szCs w:val="36"/>
    </w:rPr>
  </w:style>
  <w:style w:type="character" w:customStyle="1" w:styleId="Zarkazkladnhotextu2Char120">
    <w:name w:val="Zarážka základného textu 2 Char120"/>
    <w:basedOn w:val="Predvolenpsmoodseku"/>
    <w:uiPriority w:val="99"/>
    <w:semiHidden/>
    <w:rsid w:val="00F62DCE"/>
    <w:rPr>
      <w:rFonts w:cs="Times New Roman"/>
      <w:sz w:val="36"/>
      <w:szCs w:val="36"/>
    </w:rPr>
  </w:style>
  <w:style w:type="character" w:customStyle="1" w:styleId="Zarkazkladnhotextu2Char119">
    <w:name w:val="Zarážka základného textu 2 Char119"/>
    <w:basedOn w:val="Predvolenpsmoodseku"/>
    <w:uiPriority w:val="99"/>
    <w:semiHidden/>
    <w:rsid w:val="00F62DCE"/>
    <w:rPr>
      <w:rFonts w:cs="Times New Roman"/>
      <w:sz w:val="36"/>
      <w:szCs w:val="36"/>
    </w:rPr>
  </w:style>
  <w:style w:type="character" w:customStyle="1" w:styleId="Zarkazkladnhotextu2Char118">
    <w:name w:val="Zarážka základného textu 2 Char118"/>
    <w:basedOn w:val="Predvolenpsmoodseku"/>
    <w:uiPriority w:val="99"/>
    <w:semiHidden/>
    <w:rsid w:val="00F62DCE"/>
    <w:rPr>
      <w:rFonts w:cs="Times New Roman"/>
      <w:sz w:val="36"/>
      <w:szCs w:val="36"/>
    </w:rPr>
  </w:style>
  <w:style w:type="character" w:customStyle="1" w:styleId="Zarkazkladnhotextu2Char117">
    <w:name w:val="Zarážka základného textu 2 Char117"/>
    <w:basedOn w:val="Predvolenpsmoodseku"/>
    <w:uiPriority w:val="99"/>
    <w:semiHidden/>
    <w:rsid w:val="00F62DCE"/>
    <w:rPr>
      <w:rFonts w:cs="Times New Roman"/>
      <w:sz w:val="36"/>
      <w:szCs w:val="36"/>
    </w:rPr>
  </w:style>
  <w:style w:type="character" w:customStyle="1" w:styleId="Zarkazkladnhotextu2Char116">
    <w:name w:val="Zarážka základného textu 2 Char116"/>
    <w:basedOn w:val="Predvolenpsmoodseku"/>
    <w:uiPriority w:val="99"/>
    <w:semiHidden/>
    <w:rsid w:val="00F62DCE"/>
    <w:rPr>
      <w:rFonts w:cs="Times New Roman"/>
      <w:sz w:val="36"/>
      <w:szCs w:val="36"/>
    </w:rPr>
  </w:style>
  <w:style w:type="character" w:customStyle="1" w:styleId="Zarkazkladnhotextu2Char115">
    <w:name w:val="Zarážka základného textu 2 Char115"/>
    <w:basedOn w:val="Predvolenpsmoodseku"/>
    <w:uiPriority w:val="99"/>
    <w:semiHidden/>
    <w:rsid w:val="00F62DCE"/>
    <w:rPr>
      <w:rFonts w:cs="Times New Roman"/>
      <w:sz w:val="36"/>
      <w:szCs w:val="36"/>
    </w:rPr>
  </w:style>
  <w:style w:type="character" w:customStyle="1" w:styleId="Zarkazkladnhotextu2Char114">
    <w:name w:val="Zarážka základného textu 2 Char114"/>
    <w:basedOn w:val="Predvolenpsmoodseku"/>
    <w:uiPriority w:val="99"/>
    <w:semiHidden/>
    <w:rsid w:val="00F62DCE"/>
    <w:rPr>
      <w:rFonts w:cs="Times New Roman"/>
      <w:sz w:val="36"/>
      <w:szCs w:val="36"/>
    </w:rPr>
  </w:style>
  <w:style w:type="character" w:customStyle="1" w:styleId="Zarkazkladnhotextu2Char113">
    <w:name w:val="Zarážka základného textu 2 Char113"/>
    <w:basedOn w:val="Predvolenpsmoodseku"/>
    <w:uiPriority w:val="99"/>
    <w:semiHidden/>
    <w:rsid w:val="00F62DCE"/>
    <w:rPr>
      <w:rFonts w:cs="Times New Roman"/>
      <w:sz w:val="36"/>
      <w:szCs w:val="36"/>
    </w:rPr>
  </w:style>
  <w:style w:type="character" w:customStyle="1" w:styleId="Zarkazkladnhotextu2Char112">
    <w:name w:val="Zarážka základného textu 2 Char112"/>
    <w:basedOn w:val="Predvolenpsmoodseku"/>
    <w:uiPriority w:val="99"/>
    <w:semiHidden/>
    <w:rsid w:val="00F62DCE"/>
    <w:rPr>
      <w:rFonts w:cs="Times New Roman"/>
      <w:sz w:val="36"/>
      <w:szCs w:val="36"/>
    </w:rPr>
  </w:style>
  <w:style w:type="character" w:customStyle="1" w:styleId="Zarkazkladnhotextu2Char111">
    <w:name w:val="Zarážka základného textu 2 Char111"/>
    <w:basedOn w:val="Predvolenpsmoodseku"/>
    <w:uiPriority w:val="99"/>
    <w:semiHidden/>
    <w:rsid w:val="00F62DCE"/>
    <w:rPr>
      <w:rFonts w:cs="Times New Roman"/>
      <w:sz w:val="36"/>
      <w:szCs w:val="36"/>
    </w:rPr>
  </w:style>
  <w:style w:type="character" w:customStyle="1" w:styleId="Zarkazkladnhotextu2Char110">
    <w:name w:val="Zarážka základného textu 2 Char110"/>
    <w:basedOn w:val="Predvolenpsmoodseku"/>
    <w:uiPriority w:val="99"/>
    <w:semiHidden/>
    <w:rsid w:val="00F62DCE"/>
    <w:rPr>
      <w:rFonts w:cs="Times New Roman"/>
      <w:sz w:val="36"/>
      <w:szCs w:val="36"/>
    </w:rPr>
  </w:style>
  <w:style w:type="character" w:customStyle="1" w:styleId="Zarkazkladnhotextu2Char19">
    <w:name w:val="Zarážka základného textu 2 Char19"/>
    <w:basedOn w:val="Predvolenpsmoodseku"/>
    <w:uiPriority w:val="99"/>
    <w:semiHidden/>
    <w:rsid w:val="00F62DCE"/>
    <w:rPr>
      <w:rFonts w:cs="Times New Roman"/>
      <w:sz w:val="36"/>
      <w:szCs w:val="36"/>
    </w:rPr>
  </w:style>
  <w:style w:type="character" w:customStyle="1" w:styleId="Zarkazkladnhotextu2Char18">
    <w:name w:val="Zarážka základného textu 2 Char18"/>
    <w:basedOn w:val="Predvolenpsmoodseku"/>
    <w:uiPriority w:val="99"/>
    <w:semiHidden/>
    <w:rsid w:val="00F62DCE"/>
    <w:rPr>
      <w:rFonts w:cs="Times New Roman"/>
      <w:sz w:val="36"/>
      <w:szCs w:val="36"/>
    </w:rPr>
  </w:style>
  <w:style w:type="character" w:customStyle="1" w:styleId="Zarkazkladnhotextu2Char17">
    <w:name w:val="Zarážka základného textu 2 Char17"/>
    <w:basedOn w:val="Predvolenpsmoodseku"/>
    <w:uiPriority w:val="99"/>
    <w:semiHidden/>
    <w:rsid w:val="00F62DCE"/>
    <w:rPr>
      <w:rFonts w:cs="Times New Roman"/>
      <w:sz w:val="36"/>
      <w:szCs w:val="36"/>
    </w:rPr>
  </w:style>
  <w:style w:type="character" w:customStyle="1" w:styleId="Zarkazkladnhotextu2Char16">
    <w:name w:val="Zarážka základného textu 2 Char16"/>
    <w:basedOn w:val="Predvolenpsmoodseku"/>
    <w:uiPriority w:val="99"/>
    <w:semiHidden/>
    <w:rsid w:val="00F62DCE"/>
    <w:rPr>
      <w:rFonts w:cs="Times New Roman"/>
      <w:sz w:val="36"/>
      <w:szCs w:val="36"/>
    </w:rPr>
  </w:style>
  <w:style w:type="character" w:customStyle="1" w:styleId="Zarkazkladnhotextu2Char15">
    <w:name w:val="Zarážka základného textu 2 Char15"/>
    <w:basedOn w:val="Predvolenpsmoodseku"/>
    <w:uiPriority w:val="99"/>
    <w:semiHidden/>
    <w:rsid w:val="00F62DCE"/>
    <w:rPr>
      <w:rFonts w:cs="Times New Roman"/>
      <w:sz w:val="36"/>
      <w:szCs w:val="36"/>
    </w:rPr>
  </w:style>
  <w:style w:type="character" w:customStyle="1" w:styleId="Zarkazkladnhotextu2Char14">
    <w:name w:val="Zarážka základného textu 2 Char14"/>
    <w:basedOn w:val="Predvolenpsmoodseku"/>
    <w:uiPriority w:val="99"/>
    <w:semiHidden/>
    <w:rsid w:val="00F62DCE"/>
    <w:rPr>
      <w:rFonts w:cs="Times New Roman"/>
      <w:sz w:val="36"/>
      <w:szCs w:val="36"/>
    </w:rPr>
  </w:style>
  <w:style w:type="character" w:customStyle="1" w:styleId="Zarkazkladnhotextu2Char13">
    <w:name w:val="Zarážka základného textu 2 Char13"/>
    <w:basedOn w:val="Predvolenpsmoodseku"/>
    <w:uiPriority w:val="99"/>
    <w:semiHidden/>
    <w:rsid w:val="00F62DCE"/>
    <w:rPr>
      <w:rFonts w:cs="Times New Roman"/>
      <w:sz w:val="36"/>
      <w:szCs w:val="36"/>
    </w:rPr>
  </w:style>
  <w:style w:type="character" w:customStyle="1" w:styleId="Zarkazkladnhotextu2Char12">
    <w:name w:val="Zarážka základného textu 2 Char12"/>
    <w:basedOn w:val="Predvolenpsmoodseku"/>
    <w:uiPriority w:val="99"/>
    <w:semiHidden/>
    <w:rsid w:val="00F62DCE"/>
    <w:rPr>
      <w:rFonts w:cs="Times New Roman"/>
      <w:sz w:val="36"/>
      <w:szCs w:val="36"/>
    </w:rPr>
  </w:style>
  <w:style w:type="character" w:customStyle="1" w:styleId="Zarkazkladnhotextu2Char11">
    <w:name w:val="Zarážka základného textu 2 Char11"/>
    <w:basedOn w:val="Predvolenpsmoodseku"/>
    <w:uiPriority w:val="99"/>
    <w:semiHidden/>
    <w:rsid w:val="00F62DCE"/>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sid w:val="00F62DCE"/>
    <w:rPr>
      <w:rFonts w:cs="Times New Roman"/>
      <w:sz w:val="16"/>
      <w:szCs w:val="16"/>
    </w:rPr>
  </w:style>
  <w:style w:type="character" w:customStyle="1" w:styleId="Zarkazkladnhotextu3Char135">
    <w:name w:val="Zarážka základného textu 3 Char135"/>
    <w:basedOn w:val="Predvolenpsmoodseku"/>
    <w:uiPriority w:val="99"/>
    <w:semiHidden/>
    <w:rsid w:val="00F62DCE"/>
    <w:rPr>
      <w:rFonts w:cs="Times New Roman"/>
      <w:sz w:val="16"/>
      <w:szCs w:val="16"/>
    </w:rPr>
  </w:style>
  <w:style w:type="character" w:customStyle="1" w:styleId="Zarkazkladnhotextu3Char134">
    <w:name w:val="Zarážka základného textu 3 Char134"/>
    <w:basedOn w:val="Predvolenpsmoodseku"/>
    <w:uiPriority w:val="99"/>
    <w:semiHidden/>
    <w:rsid w:val="00F62DCE"/>
    <w:rPr>
      <w:rFonts w:cs="Times New Roman"/>
      <w:sz w:val="16"/>
      <w:szCs w:val="16"/>
    </w:rPr>
  </w:style>
  <w:style w:type="character" w:customStyle="1" w:styleId="Zarkazkladnhotextu3Char133">
    <w:name w:val="Zarážka základného textu 3 Char133"/>
    <w:basedOn w:val="Predvolenpsmoodseku"/>
    <w:uiPriority w:val="99"/>
    <w:semiHidden/>
    <w:rsid w:val="00F62DCE"/>
    <w:rPr>
      <w:rFonts w:cs="Times New Roman"/>
      <w:sz w:val="16"/>
      <w:szCs w:val="16"/>
    </w:rPr>
  </w:style>
  <w:style w:type="character" w:customStyle="1" w:styleId="Zarkazkladnhotextu3Char132">
    <w:name w:val="Zarážka základného textu 3 Char132"/>
    <w:basedOn w:val="Predvolenpsmoodseku"/>
    <w:uiPriority w:val="99"/>
    <w:semiHidden/>
    <w:rsid w:val="00F62DCE"/>
    <w:rPr>
      <w:rFonts w:cs="Times New Roman"/>
      <w:sz w:val="16"/>
      <w:szCs w:val="16"/>
    </w:rPr>
  </w:style>
  <w:style w:type="character" w:customStyle="1" w:styleId="Zarkazkladnhotextu3Char131">
    <w:name w:val="Zarážka základného textu 3 Char131"/>
    <w:basedOn w:val="Predvolenpsmoodseku"/>
    <w:uiPriority w:val="99"/>
    <w:semiHidden/>
    <w:rsid w:val="00F62DCE"/>
    <w:rPr>
      <w:rFonts w:cs="Times New Roman"/>
      <w:sz w:val="16"/>
      <w:szCs w:val="16"/>
    </w:rPr>
  </w:style>
  <w:style w:type="character" w:customStyle="1" w:styleId="Zarkazkladnhotextu3Char130">
    <w:name w:val="Zarážka základného textu 3 Char130"/>
    <w:basedOn w:val="Predvolenpsmoodseku"/>
    <w:uiPriority w:val="99"/>
    <w:semiHidden/>
    <w:rsid w:val="00F62DCE"/>
    <w:rPr>
      <w:rFonts w:cs="Times New Roman"/>
      <w:sz w:val="16"/>
      <w:szCs w:val="16"/>
    </w:rPr>
  </w:style>
  <w:style w:type="character" w:customStyle="1" w:styleId="Zarkazkladnhotextu3Char129">
    <w:name w:val="Zarážka základného textu 3 Char129"/>
    <w:basedOn w:val="Predvolenpsmoodseku"/>
    <w:uiPriority w:val="99"/>
    <w:semiHidden/>
    <w:rsid w:val="00F62DCE"/>
    <w:rPr>
      <w:rFonts w:cs="Times New Roman"/>
      <w:sz w:val="16"/>
      <w:szCs w:val="16"/>
    </w:rPr>
  </w:style>
  <w:style w:type="character" w:customStyle="1" w:styleId="Zarkazkladnhotextu3Char128">
    <w:name w:val="Zarážka základného textu 3 Char128"/>
    <w:basedOn w:val="Predvolenpsmoodseku"/>
    <w:uiPriority w:val="99"/>
    <w:semiHidden/>
    <w:rsid w:val="00F62DCE"/>
    <w:rPr>
      <w:rFonts w:cs="Times New Roman"/>
      <w:sz w:val="16"/>
      <w:szCs w:val="16"/>
    </w:rPr>
  </w:style>
  <w:style w:type="character" w:customStyle="1" w:styleId="Zarkazkladnhotextu3Char127">
    <w:name w:val="Zarážka základného textu 3 Char127"/>
    <w:basedOn w:val="Predvolenpsmoodseku"/>
    <w:uiPriority w:val="99"/>
    <w:semiHidden/>
    <w:rsid w:val="00F62DCE"/>
    <w:rPr>
      <w:rFonts w:cs="Times New Roman"/>
      <w:sz w:val="16"/>
      <w:szCs w:val="16"/>
    </w:rPr>
  </w:style>
  <w:style w:type="character" w:customStyle="1" w:styleId="Zarkazkladnhotextu3Char126">
    <w:name w:val="Zarážka základného textu 3 Char126"/>
    <w:basedOn w:val="Predvolenpsmoodseku"/>
    <w:uiPriority w:val="99"/>
    <w:semiHidden/>
    <w:rsid w:val="00F62DCE"/>
    <w:rPr>
      <w:rFonts w:cs="Times New Roman"/>
      <w:sz w:val="16"/>
      <w:szCs w:val="16"/>
    </w:rPr>
  </w:style>
  <w:style w:type="character" w:customStyle="1" w:styleId="Zarkazkladnhotextu3Char125">
    <w:name w:val="Zarážka základného textu 3 Char125"/>
    <w:basedOn w:val="Predvolenpsmoodseku"/>
    <w:uiPriority w:val="99"/>
    <w:semiHidden/>
    <w:rsid w:val="00F62DCE"/>
    <w:rPr>
      <w:rFonts w:cs="Times New Roman"/>
      <w:sz w:val="16"/>
      <w:szCs w:val="16"/>
    </w:rPr>
  </w:style>
  <w:style w:type="character" w:customStyle="1" w:styleId="Zarkazkladnhotextu3Char124">
    <w:name w:val="Zarážka základného textu 3 Char124"/>
    <w:basedOn w:val="Predvolenpsmoodseku"/>
    <w:uiPriority w:val="99"/>
    <w:semiHidden/>
    <w:rsid w:val="00F62DCE"/>
    <w:rPr>
      <w:rFonts w:cs="Times New Roman"/>
      <w:sz w:val="16"/>
      <w:szCs w:val="16"/>
    </w:rPr>
  </w:style>
  <w:style w:type="character" w:customStyle="1" w:styleId="Zarkazkladnhotextu3Char123">
    <w:name w:val="Zarážka základného textu 3 Char123"/>
    <w:basedOn w:val="Predvolenpsmoodseku"/>
    <w:uiPriority w:val="99"/>
    <w:semiHidden/>
    <w:rsid w:val="00F62DCE"/>
    <w:rPr>
      <w:rFonts w:cs="Times New Roman"/>
      <w:sz w:val="16"/>
      <w:szCs w:val="16"/>
    </w:rPr>
  </w:style>
  <w:style w:type="character" w:customStyle="1" w:styleId="Zarkazkladnhotextu3Char122">
    <w:name w:val="Zarážka základného textu 3 Char122"/>
    <w:basedOn w:val="Predvolenpsmoodseku"/>
    <w:uiPriority w:val="99"/>
    <w:semiHidden/>
    <w:rsid w:val="00F62DCE"/>
    <w:rPr>
      <w:rFonts w:cs="Times New Roman"/>
      <w:sz w:val="16"/>
      <w:szCs w:val="16"/>
    </w:rPr>
  </w:style>
  <w:style w:type="character" w:customStyle="1" w:styleId="Zarkazkladnhotextu3Char121">
    <w:name w:val="Zarážka základného textu 3 Char121"/>
    <w:basedOn w:val="Predvolenpsmoodseku"/>
    <w:uiPriority w:val="99"/>
    <w:semiHidden/>
    <w:rsid w:val="00F62DCE"/>
    <w:rPr>
      <w:rFonts w:cs="Times New Roman"/>
      <w:sz w:val="16"/>
      <w:szCs w:val="16"/>
    </w:rPr>
  </w:style>
  <w:style w:type="character" w:customStyle="1" w:styleId="Zarkazkladnhotextu3Char120">
    <w:name w:val="Zarážka základného textu 3 Char120"/>
    <w:basedOn w:val="Predvolenpsmoodseku"/>
    <w:uiPriority w:val="99"/>
    <w:semiHidden/>
    <w:rsid w:val="00F62DCE"/>
    <w:rPr>
      <w:rFonts w:cs="Times New Roman"/>
      <w:sz w:val="16"/>
      <w:szCs w:val="16"/>
    </w:rPr>
  </w:style>
  <w:style w:type="character" w:customStyle="1" w:styleId="Zarkazkladnhotextu3Char119">
    <w:name w:val="Zarážka základného textu 3 Char119"/>
    <w:basedOn w:val="Predvolenpsmoodseku"/>
    <w:uiPriority w:val="99"/>
    <w:semiHidden/>
    <w:rsid w:val="00F62DCE"/>
    <w:rPr>
      <w:rFonts w:cs="Times New Roman"/>
      <w:sz w:val="16"/>
      <w:szCs w:val="16"/>
    </w:rPr>
  </w:style>
  <w:style w:type="character" w:customStyle="1" w:styleId="Zarkazkladnhotextu3Char118">
    <w:name w:val="Zarážka základného textu 3 Char118"/>
    <w:basedOn w:val="Predvolenpsmoodseku"/>
    <w:uiPriority w:val="99"/>
    <w:semiHidden/>
    <w:rsid w:val="00F62DCE"/>
    <w:rPr>
      <w:rFonts w:cs="Times New Roman"/>
      <w:sz w:val="16"/>
      <w:szCs w:val="16"/>
    </w:rPr>
  </w:style>
  <w:style w:type="character" w:customStyle="1" w:styleId="Zarkazkladnhotextu3Char117">
    <w:name w:val="Zarážka základného textu 3 Char117"/>
    <w:basedOn w:val="Predvolenpsmoodseku"/>
    <w:uiPriority w:val="99"/>
    <w:semiHidden/>
    <w:rsid w:val="00F62DCE"/>
    <w:rPr>
      <w:rFonts w:cs="Times New Roman"/>
      <w:sz w:val="16"/>
      <w:szCs w:val="16"/>
    </w:rPr>
  </w:style>
  <w:style w:type="character" w:customStyle="1" w:styleId="Zarkazkladnhotextu3Char116">
    <w:name w:val="Zarážka základného textu 3 Char116"/>
    <w:basedOn w:val="Predvolenpsmoodseku"/>
    <w:uiPriority w:val="99"/>
    <w:semiHidden/>
    <w:rsid w:val="00F62DCE"/>
    <w:rPr>
      <w:rFonts w:cs="Times New Roman"/>
      <w:sz w:val="16"/>
      <w:szCs w:val="16"/>
    </w:rPr>
  </w:style>
  <w:style w:type="character" w:customStyle="1" w:styleId="Zarkazkladnhotextu3Char115">
    <w:name w:val="Zarážka základného textu 3 Char115"/>
    <w:basedOn w:val="Predvolenpsmoodseku"/>
    <w:uiPriority w:val="99"/>
    <w:semiHidden/>
    <w:rsid w:val="00F62DCE"/>
    <w:rPr>
      <w:rFonts w:cs="Times New Roman"/>
      <w:sz w:val="16"/>
      <w:szCs w:val="16"/>
    </w:rPr>
  </w:style>
  <w:style w:type="character" w:customStyle="1" w:styleId="Zarkazkladnhotextu3Char114">
    <w:name w:val="Zarážka základného textu 3 Char114"/>
    <w:basedOn w:val="Predvolenpsmoodseku"/>
    <w:uiPriority w:val="99"/>
    <w:semiHidden/>
    <w:rsid w:val="00F62DCE"/>
    <w:rPr>
      <w:rFonts w:cs="Times New Roman"/>
      <w:sz w:val="16"/>
      <w:szCs w:val="16"/>
    </w:rPr>
  </w:style>
  <w:style w:type="character" w:customStyle="1" w:styleId="Zarkazkladnhotextu3Char113">
    <w:name w:val="Zarážka základného textu 3 Char113"/>
    <w:basedOn w:val="Predvolenpsmoodseku"/>
    <w:uiPriority w:val="99"/>
    <w:semiHidden/>
    <w:rsid w:val="00F62DCE"/>
    <w:rPr>
      <w:rFonts w:cs="Times New Roman"/>
      <w:sz w:val="16"/>
      <w:szCs w:val="16"/>
    </w:rPr>
  </w:style>
  <w:style w:type="character" w:customStyle="1" w:styleId="Zarkazkladnhotextu3Char112">
    <w:name w:val="Zarážka základného textu 3 Char112"/>
    <w:basedOn w:val="Predvolenpsmoodseku"/>
    <w:uiPriority w:val="99"/>
    <w:semiHidden/>
    <w:rsid w:val="00F62DCE"/>
    <w:rPr>
      <w:rFonts w:cs="Times New Roman"/>
      <w:sz w:val="16"/>
      <w:szCs w:val="16"/>
    </w:rPr>
  </w:style>
  <w:style w:type="character" w:customStyle="1" w:styleId="Zarkazkladnhotextu3Char111">
    <w:name w:val="Zarážka základného textu 3 Char111"/>
    <w:basedOn w:val="Predvolenpsmoodseku"/>
    <w:uiPriority w:val="99"/>
    <w:semiHidden/>
    <w:rsid w:val="00F62DCE"/>
    <w:rPr>
      <w:rFonts w:cs="Times New Roman"/>
      <w:sz w:val="16"/>
      <w:szCs w:val="16"/>
    </w:rPr>
  </w:style>
  <w:style w:type="character" w:customStyle="1" w:styleId="Zarkazkladnhotextu3Char110">
    <w:name w:val="Zarážka základného textu 3 Char110"/>
    <w:basedOn w:val="Predvolenpsmoodseku"/>
    <w:uiPriority w:val="99"/>
    <w:semiHidden/>
    <w:rsid w:val="00F62DCE"/>
    <w:rPr>
      <w:rFonts w:cs="Times New Roman"/>
      <w:sz w:val="16"/>
      <w:szCs w:val="16"/>
    </w:rPr>
  </w:style>
  <w:style w:type="character" w:customStyle="1" w:styleId="Zarkazkladnhotextu3Char19">
    <w:name w:val="Zarážka základného textu 3 Char19"/>
    <w:basedOn w:val="Predvolenpsmoodseku"/>
    <w:uiPriority w:val="99"/>
    <w:semiHidden/>
    <w:rsid w:val="00F62DCE"/>
    <w:rPr>
      <w:rFonts w:cs="Times New Roman"/>
      <w:sz w:val="16"/>
      <w:szCs w:val="16"/>
    </w:rPr>
  </w:style>
  <w:style w:type="character" w:customStyle="1" w:styleId="Zarkazkladnhotextu3Char18">
    <w:name w:val="Zarážka základného textu 3 Char18"/>
    <w:basedOn w:val="Predvolenpsmoodseku"/>
    <w:uiPriority w:val="99"/>
    <w:semiHidden/>
    <w:rsid w:val="00F62DCE"/>
    <w:rPr>
      <w:rFonts w:cs="Times New Roman"/>
      <w:sz w:val="16"/>
      <w:szCs w:val="16"/>
    </w:rPr>
  </w:style>
  <w:style w:type="character" w:customStyle="1" w:styleId="Zarkazkladnhotextu3Char17">
    <w:name w:val="Zarážka základného textu 3 Char17"/>
    <w:basedOn w:val="Predvolenpsmoodseku"/>
    <w:uiPriority w:val="99"/>
    <w:semiHidden/>
    <w:rsid w:val="00F62DCE"/>
    <w:rPr>
      <w:rFonts w:cs="Times New Roman"/>
      <w:sz w:val="16"/>
      <w:szCs w:val="16"/>
    </w:rPr>
  </w:style>
  <w:style w:type="character" w:customStyle="1" w:styleId="Zarkazkladnhotextu3Char16">
    <w:name w:val="Zarážka základného textu 3 Char16"/>
    <w:basedOn w:val="Predvolenpsmoodseku"/>
    <w:uiPriority w:val="99"/>
    <w:semiHidden/>
    <w:rsid w:val="00F62DCE"/>
    <w:rPr>
      <w:rFonts w:cs="Times New Roman"/>
      <w:sz w:val="16"/>
      <w:szCs w:val="16"/>
    </w:rPr>
  </w:style>
  <w:style w:type="character" w:customStyle="1" w:styleId="Zarkazkladnhotextu3Char15">
    <w:name w:val="Zarážka základného textu 3 Char15"/>
    <w:basedOn w:val="Predvolenpsmoodseku"/>
    <w:uiPriority w:val="99"/>
    <w:semiHidden/>
    <w:rsid w:val="00F62DCE"/>
    <w:rPr>
      <w:rFonts w:cs="Times New Roman"/>
      <w:sz w:val="16"/>
      <w:szCs w:val="16"/>
    </w:rPr>
  </w:style>
  <w:style w:type="character" w:customStyle="1" w:styleId="Zarkazkladnhotextu3Char14">
    <w:name w:val="Zarážka základného textu 3 Char14"/>
    <w:basedOn w:val="Predvolenpsmoodseku"/>
    <w:uiPriority w:val="99"/>
    <w:semiHidden/>
    <w:rsid w:val="00F62DCE"/>
    <w:rPr>
      <w:rFonts w:cs="Times New Roman"/>
      <w:sz w:val="16"/>
      <w:szCs w:val="16"/>
    </w:rPr>
  </w:style>
  <w:style w:type="character" w:customStyle="1" w:styleId="Zarkazkladnhotextu3Char13">
    <w:name w:val="Zarážka základného textu 3 Char13"/>
    <w:basedOn w:val="Predvolenpsmoodseku"/>
    <w:uiPriority w:val="99"/>
    <w:semiHidden/>
    <w:rsid w:val="00F62DCE"/>
    <w:rPr>
      <w:rFonts w:cs="Times New Roman"/>
      <w:sz w:val="16"/>
      <w:szCs w:val="16"/>
    </w:rPr>
  </w:style>
  <w:style w:type="character" w:customStyle="1" w:styleId="Zarkazkladnhotextu3Char12">
    <w:name w:val="Zarážka základného textu 3 Char12"/>
    <w:basedOn w:val="Predvolenpsmoodseku"/>
    <w:uiPriority w:val="99"/>
    <w:semiHidden/>
    <w:rsid w:val="00F62DCE"/>
    <w:rPr>
      <w:rFonts w:cs="Times New Roman"/>
      <w:sz w:val="16"/>
      <w:szCs w:val="16"/>
    </w:rPr>
  </w:style>
  <w:style w:type="character" w:customStyle="1" w:styleId="Zarkazkladnhotextu3Char11">
    <w:name w:val="Zarážka základného textu 3 Char11"/>
    <w:basedOn w:val="Predvolenpsmoodseku"/>
    <w:uiPriority w:val="99"/>
    <w:semiHidden/>
    <w:rsid w:val="00F62DCE"/>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sid w:val="00F62DCE"/>
    <w:rPr>
      <w:rFonts w:ascii="Tahoma" w:hAnsi="Tahoma" w:cs="Tahoma"/>
      <w:sz w:val="16"/>
      <w:szCs w:val="16"/>
    </w:rPr>
  </w:style>
  <w:style w:type="character" w:customStyle="1" w:styleId="TextbublinyChar135">
    <w:name w:val="Text bubliny Char135"/>
    <w:basedOn w:val="Predvolenpsmoodseku"/>
    <w:uiPriority w:val="99"/>
    <w:semiHidden/>
    <w:rsid w:val="00F62DCE"/>
    <w:rPr>
      <w:rFonts w:ascii="Tahoma" w:hAnsi="Tahoma" w:cs="Tahoma"/>
      <w:sz w:val="16"/>
      <w:szCs w:val="16"/>
    </w:rPr>
  </w:style>
  <w:style w:type="character" w:customStyle="1" w:styleId="TextbublinyChar134">
    <w:name w:val="Text bubliny Char134"/>
    <w:basedOn w:val="Predvolenpsmoodseku"/>
    <w:uiPriority w:val="99"/>
    <w:semiHidden/>
    <w:rsid w:val="00F62DCE"/>
    <w:rPr>
      <w:rFonts w:ascii="Tahoma" w:hAnsi="Tahoma" w:cs="Tahoma"/>
      <w:sz w:val="16"/>
      <w:szCs w:val="16"/>
    </w:rPr>
  </w:style>
  <w:style w:type="character" w:customStyle="1" w:styleId="TextbublinyChar133">
    <w:name w:val="Text bubliny Char133"/>
    <w:basedOn w:val="Predvolenpsmoodseku"/>
    <w:uiPriority w:val="99"/>
    <w:semiHidden/>
    <w:rsid w:val="00F62DCE"/>
    <w:rPr>
      <w:rFonts w:ascii="Tahoma" w:hAnsi="Tahoma" w:cs="Tahoma"/>
      <w:sz w:val="16"/>
      <w:szCs w:val="16"/>
    </w:rPr>
  </w:style>
  <w:style w:type="character" w:customStyle="1" w:styleId="TextbublinyChar132">
    <w:name w:val="Text bubliny Char132"/>
    <w:basedOn w:val="Predvolenpsmoodseku"/>
    <w:uiPriority w:val="99"/>
    <w:semiHidden/>
    <w:rsid w:val="00F62DCE"/>
    <w:rPr>
      <w:rFonts w:ascii="Tahoma" w:hAnsi="Tahoma" w:cs="Tahoma"/>
      <w:sz w:val="16"/>
      <w:szCs w:val="16"/>
    </w:rPr>
  </w:style>
  <w:style w:type="character" w:customStyle="1" w:styleId="TextbublinyChar131">
    <w:name w:val="Text bubliny Char131"/>
    <w:basedOn w:val="Predvolenpsmoodseku"/>
    <w:uiPriority w:val="99"/>
    <w:semiHidden/>
    <w:rsid w:val="00F62DCE"/>
    <w:rPr>
      <w:rFonts w:ascii="Tahoma" w:hAnsi="Tahoma" w:cs="Tahoma"/>
      <w:sz w:val="16"/>
      <w:szCs w:val="16"/>
    </w:rPr>
  </w:style>
  <w:style w:type="character" w:customStyle="1" w:styleId="TextbublinyChar130">
    <w:name w:val="Text bubliny Char130"/>
    <w:basedOn w:val="Predvolenpsmoodseku"/>
    <w:uiPriority w:val="99"/>
    <w:semiHidden/>
    <w:rsid w:val="00F62DCE"/>
    <w:rPr>
      <w:rFonts w:ascii="Tahoma" w:hAnsi="Tahoma" w:cs="Tahoma"/>
      <w:sz w:val="16"/>
      <w:szCs w:val="16"/>
    </w:rPr>
  </w:style>
  <w:style w:type="character" w:customStyle="1" w:styleId="TextbublinyChar129">
    <w:name w:val="Text bubliny Char129"/>
    <w:basedOn w:val="Predvolenpsmoodseku"/>
    <w:uiPriority w:val="99"/>
    <w:semiHidden/>
    <w:rsid w:val="00F62DCE"/>
    <w:rPr>
      <w:rFonts w:ascii="Tahoma" w:hAnsi="Tahoma" w:cs="Tahoma"/>
      <w:sz w:val="16"/>
      <w:szCs w:val="16"/>
    </w:rPr>
  </w:style>
  <w:style w:type="character" w:customStyle="1" w:styleId="TextbublinyChar128">
    <w:name w:val="Text bubliny Char128"/>
    <w:basedOn w:val="Predvolenpsmoodseku"/>
    <w:uiPriority w:val="99"/>
    <w:semiHidden/>
    <w:rsid w:val="00F62DCE"/>
    <w:rPr>
      <w:rFonts w:ascii="Tahoma" w:hAnsi="Tahoma" w:cs="Tahoma"/>
      <w:sz w:val="16"/>
      <w:szCs w:val="16"/>
    </w:rPr>
  </w:style>
  <w:style w:type="character" w:customStyle="1" w:styleId="TextbublinyChar127">
    <w:name w:val="Text bubliny Char127"/>
    <w:basedOn w:val="Predvolenpsmoodseku"/>
    <w:uiPriority w:val="99"/>
    <w:semiHidden/>
    <w:rsid w:val="00F62DCE"/>
    <w:rPr>
      <w:rFonts w:ascii="Tahoma" w:hAnsi="Tahoma" w:cs="Tahoma"/>
      <w:sz w:val="16"/>
      <w:szCs w:val="16"/>
    </w:rPr>
  </w:style>
  <w:style w:type="character" w:customStyle="1" w:styleId="TextbublinyChar126">
    <w:name w:val="Text bubliny Char126"/>
    <w:basedOn w:val="Predvolenpsmoodseku"/>
    <w:uiPriority w:val="99"/>
    <w:semiHidden/>
    <w:rsid w:val="00F62DCE"/>
    <w:rPr>
      <w:rFonts w:ascii="Tahoma" w:hAnsi="Tahoma" w:cs="Tahoma"/>
      <w:sz w:val="16"/>
      <w:szCs w:val="16"/>
    </w:rPr>
  </w:style>
  <w:style w:type="character" w:customStyle="1" w:styleId="TextbublinyChar125">
    <w:name w:val="Text bubliny Char125"/>
    <w:basedOn w:val="Predvolenpsmoodseku"/>
    <w:uiPriority w:val="99"/>
    <w:semiHidden/>
    <w:rsid w:val="00F62DCE"/>
    <w:rPr>
      <w:rFonts w:ascii="Tahoma" w:hAnsi="Tahoma" w:cs="Tahoma"/>
      <w:sz w:val="16"/>
      <w:szCs w:val="16"/>
    </w:rPr>
  </w:style>
  <w:style w:type="character" w:customStyle="1" w:styleId="TextbublinyChar124">
    <w:name w:val="Text bubliny Char124"/>
    <w:basedOn w:val="Predvolenpsmoodseku"/>
    <w:uiPriority w:val="99"/>
    <w:semiHidden/>
    <w:rsid w:val="00F62DCE"/>
    <w:rPr>
      <w:rFonts w:ascii="Tahoma" w:hAnsi="Tahoma" w:cs="Tahoma"/>
      <w:sz w:val="16"/>
      <w:szCs w:val="16"/>
    </w:rPr>
  </w:style>
  <w:style w:type="character" w:customStyle="1" w:styleId="TextbublinyChar123">
    <w:name w:val="Text bubliny Char123"/>
    <w:basedOn w:val="Predvolenpsmoodseku"/>
    <w:uiPriority w:val="99"/>
    <w:semiHidden/>
    <w:rsid w:val="00F62DCE"/>
    <w:rPr>
      <w:rFonts w:ascii="Tahoma" w:hAnsi="Tahoma" w:cs="Tahoma"/>
      <w:sz w:val="16"/>
      <w:szCs w:val="16"/>
    </w:rPr>
  </w:style>
  <w:style w:type="character" w:customStyle="1" w:styleId="TextbublinyChar122">
    <w:name w:val="Text bubliny Char122"/>
    <w:basedOn w:val="Predvolenpsmoodseku"/>
    <w:uiPriority w:val="99"/>
    <w:semiHidden/>
    <w:rsid w:val="00F62DCE"/>
    <w:rPr>
      <w:rFonts w:ascii="Tahoma" w:hAnsi="Tahoma" w:cs="Tahoma"/>
      <w:sz w:val="16"/>
      <w:szCs w:val="16"/>
    </w:rPr>
  </w:style>
  <w:style w:type="character" w:customStyle="1" w:styleId="TextbublinyChar121">
    <w:name w:val="Text bubliny Char121"/>
    <w:basedOn w:val="Predvolenpsmoodseku"/>
    <w:uiPriority w:val="99"/>
    <w:semiHidden/>
    <w:rsid w:val="00F62DCE"/>
    <w:rPr>
      <w:rFonts w:ascii="Tahoma" w:hAnsi="Tahoma" w:cs="Tahoma"/>
      <w:sz w:val="16"/>
      <w:szCs w:val="16"/>
    </w:rPr>
  </w:style>
  <w:style w:type="character" w:customStyle="1" w:styleId="TextbublinyChar120">
    <w:name w:val="Text bubliny Char120"/>
    <w:basedOn w:val="Predvolenpsmoodseku"/>
    <w:uiPriority w:val="99"/>
    <w:semiHidden/>
    <w:rsid w:val="00F62DCE"/>
    <w:rPr>
      <w:rFonts w:ascii="Tahoma" w:hAnsi="Tahoma" w:cs="Tahoma"/>
      <w:sz w:val="16"/>
      <w:szCs w:val="16"/>
    </w:rPr>
  </w:style>
  <w:style w:type="character" w:customStyle="1" w:styleId="TextbublinyChar119">
    <w:name w:val="Text bubliny Char119"/>
    <w:basedOn w:val="Predvolenpsmoodseku"/>
    <w:uiPriority w:val="99"/>
    <w:semiHidden/>
    <w:rsid w:val="00F62DCE"/>
    <w:rPr>
      <w:rFonts w:ascii="Tahoma" w:hAnsi="Tahoma" w:cs="Tahoma"/>
      <w:sz w:val="16"/>
      <w:szCs w:val="16"/>
    </w:rPr>
  </w:style>
  <w:style w:type="character" w:customStyle="1" w:styleId="TextbublinyChar118">
    <w:name w:val="Text bubliny Char118"/>
    <w:basedOn w:val="Predvolenpsmoodseku"/>
    <w:uiPriority w:val="99"/>
    <w:semiHidden/>
    <w:rsid w:val="00F62DCE"/>
    <w:rPr>
      <w:rFonts w:ascii="Segoe UI" w:hAnsi="Segoe UI" w:cs="Segoe UI"/>
      <w:sz w:val="18"/>
      <w:szCs w:val="18"/>
    </w:rPr>
  </w:style>
  <w:style w:type="character" w:customStyle="1" w:styleId="TextbublinyChar117">
    <w:name w:val="Text bubliny Char117"/>
    <w:basedOn w:val="Predvolenpsmoodseku"/>
    <w:uiPriority w:val="99"/>
    <w:semiHidden/>
    <w:rsid w:val="00F62DCE"/>
    <w:rPr>
      <w:rFonts w:ascii="Tahoma" w:hAnsi="Tahoma" w:cs="Tahoma"/>
      <w:sz w:val="16"/>
      <w:szCs w:val="16"/>
    </w:rPr>
  </w:style>
  <w:style w:type="character" w:customStyle="1" w:styleId="TextbublinyChar116">
    <w:name w:val="Text bubliny Char116"/>
    <w:basedOn w:val="Predvolenpsmoodseku"/>
    <w:uiPriority w:val="99"/>
    <w:semiHidden/>
    <w:rsid w:val="00F62DCE"/>
    <w:rPr>
      <w:rFonts w:ascii="Tahoma" w:hAnsi="Tahoma" w:cs="Tahoma"/>
      <w:sz w:val="16"/>
      <w:szCs w:val="16"/>
    </w:rPr>
  </w:style>
  <w:style w:type="character" w:customStyle="1" w:styleId="TextbublinyChar115">
    <w:name w:val="Text bubliny Char115"/>
    <w:basedOn w:val="Predvolenpsmoodseku"/>
    <w:uiPriority w:val="99"/>
    <w:semiHidden/>
    <w:rsid w:val="00F62DCE"/>
    <w:rPr>
      <w:rFonts w:ascii="Segoe UI" w:hAnsi="Segoe UI" w:cs="Segoe UI"/>
      <w:sz w:val="18"/>
      <w:szCs w:val="18"/>
    </w:rPr>
  </w:style>
  <w:style w:type="character" w:customStyle="1" w:styleId="TextbublinyChar114">
    <w:name w:val="Text bubliny Char114"/>
    <w:basedOn w:val="Predvolenpsmoodseku"/>
    <w:uiPriority w:val="99"/>
    <w:semiHidden/>
    <w:rsid w:val="00F62DCE"/>
    <w:rPr>
      <w:rFonts w:ascii="Segoe UI" w:hAnsi="Segoe UI" w:cs="Segoe UI"/>
      <w:sz w:val="18"/>
      <w:szCs w:val="18"/>
    </w:rPr>
  </w:style>
  <w:style w:type="character" w:customStyle="1" w:styleId="TextbublinyChar113">
    <w:name w:val="Text bubliny Char113"/>
    <w:basedOn w:val="Predvolenpsmoodseku"/>
    <w:uiPriority w:val="99"/>
    <w:semiHidden/>
    <w:rsid w:val="00F62DCE"/>
    <w:rPr>
      <w:rFonts w:ascii="Tahoma" w:hAnsi="Tahoma" w:cs="Tahoma"/>
      <w:sz w:val="16"/>
      <w:szCs w:val="16"/>
    </w:rPr>
  </w:style>
  <w:style w:type="character" w:customStyle="1" w:styleId="TextbublinyChar112">
    <w:name w:val="Text bubliny Char112"/>
    <w:basedOn w:val="Predvolenpsmoodseku"/>
    <w:uiPriority w:val="99"/>
    <w:semiHidden/>
    <w:rsid w:val="00F62DCE"/>
    <w:rPr>
      <w:rFonts w:ascii="Tahoma" w:hAnsi="Tahoma" w:cs="Tahoma"/>
      <w:sz w:val="16"/>
      <w:szCs w:val="16"/>
    </w:rPr>
  </w:style>
  <w:style w:type="character" w:customStyle="1" w:styleId="TextbublinyChar111">
    <w:name w:val="Text bubliny Char111"/>
    <w:basedOn w:val="Predvolenpsmoodseku"/>
    <w:uiPriority w:val="99"/>
    <w:semiHidden/>
    <w:rsid w:val="00F62DCE"/>
    <w:rPr>
      <w:rFonts w:ascii="Tahoma" w:hAnsi="Tahoma" w:cs="Tahoma"/>
      <w:sz w:val="16"/>
      <w:szCs w:val="16"/>
    </w:rPr>
  </w:style>
  <w:style w:type="character" w:customStyle="1" w:styleId="TextbublinyChar110">
    <w:name w:val="Text bubliny Char110"/>
    <w:basedOn w:val="Predvolenpsmoodseku"/>
    <w:uiPriority w:val="99"/>
    <w:semiHidden/>
    <w:rsid w:val="00F62DCE"/>
    <w:rPr>
      <w:rFonts w:ascii="Tahoma" w:hAnsi="Tahoma" w:cs="Tahoma"/>
      <w:sz w:val="16"/>
      <w:szCs w:val="16"/>
    </w:rPr>
  </w:style>
  <w:style w:type="character" w:customStyle="1" w:styleId="TextbublinyChar19">
    <w:name w:val="Text bubliny Char19"/>
    <w:basedOn w:val="Predvolenpsmoodseku"/>
    <w:uiPriority w:val="99"/>
    <w:semiHidden/>
    <w:rsid w:val="00F62DCE"/>
    <w:rPr>
      <w:rFonts w:ascii="Tahoma" w:hAnsi="Tahoma" w:cs="Tahoma"/>
      <w:sz w:val="16"/>
      <w:szCs w:val="16"/>
    </w:rPr>
  </w:style>
  <w:style w:type="character" w:customStyle="1" w:styleId="TextbublinyChar18">
    <w:name w:val="Text bubliny Char18"/>
    <w:basedOn w:val="Predvolenpsmoodseku"/>
    <w:uiPriority w:val="99"/>
    <w:semiHidden/>
    <w:rsid w:val="00F62DCE"/>
    <w:rPr>
      <w:rFonts w:ascii="Tahoma" w:hAnsi="Tahoma" w:cs="Tahoma"/>
      <w:sz w:val="16"/>
      <w:szCs w:val="16"/>
    </w:rPr>
  </w:style>
  <w:style w:type="character" w:customStyle="1" w:styleId="TextbublinyChar17">
    <w:name w:val="Text bubliny Char17"/>
    <w:basedOn w:val="Predvolenpsmoodseku"/>
    <w:uiPriority w:val="99"/>
    <w:semiHidden/>
    <w:rsid w:val="00F62DCE"/>
    <w:rPr>
      <w:rFonts w:ascii="Tahoma" w:hAnsi="Tahoma" w:cs="Tahoma"/>
      <w:sz w:val="16"/>
      <w:szCs w:val="16"/>
    </w:rPr>
  </w:style>
  <w:style w:type="character" w:customStyle="1" w:styleId="TextbublinyChar16">
    <w:name w:val="Text bubliny Char16"/>
    <w:basedOn w:val="Predvolenpsmoodseku"/>
    <w:uiPriority w:val="99"/>
    <w:semiHidden/>
    <w:rsid w:val="00F62DCE"/>
    <w:rPr>
      <w:rFonts w:ascii="Tahoma" w:hAnsi="Tahoma" w:cs="Tahoma"/>
      <w:sz w:val="16"/>
      <w:szCs w:val="16"/>
    </w:rPr>
  </w:style>
  <w:style w:type="character" w:customStyle="1" w:styleId="TextbublinyChar15">
    <w:name w:val="Text bubliny Char15"/>
    <w:basedOn w:val="Predvolenpsmoodseku"/>
    <w:uiPriority w:val="99"/>
    <w:semiHidden/>
    <w:rsid w:val="00F62DCE"/>
    <w:rPr>
      <w:rFonts w:ascii="Tahoma" w:hAnsi="Tahoma" w:cs="Tahoma"/>
      <w:sz w:val="16"/>
      <w:szCs w:val="16"/>
    </w:rPr>
  </w:style>
  <w:style w:type="character" w:customStyle="1" w:styleId="TextbublinyChar14">
    <w:name w:val="Text bubliny Char14"/>
    <w:basedOn w:val="Predvolenpsmoodseku"/>
    <w:uiPriority w:val="99"/>
    <w:semiHidden/>
    <w:rsid w:val="00F62DCE"/>
    <w:rPr>
      <w:rFonts w:ascii="Tahoma" w:hAnsi="Tahoma" w:cs="Tahoma"/>
      <w:sz w:val="16"/>
      <w:szCs w:val="16"/>
    </w:rPr>
  </w:style>
  <w:style w:type="character" w:customStyle="1" w:styleId="TextbublinyChar13">
    <w:name w:val="Text bubliny Char13"/>
    <w:basedOn w:val="Predvolenpsmoodseku"/>
    <w:uiPriority w:val="99"/>
    <w:semiHidden/>
    <w:rsid w:val="00F62DCE"/>
    <w:rPr>
      <w:rFonts w:ascii="Tahoma" w:hAnsi="Tahoma" w:cs="Tahoma"/>
      <w:sz w:val="16"/>
      <w:szCs w:val="16"/>
    </w:rPr>
  </w:style>
  <w:style w:type="character" w:customStyle="1" w:styleId="TextbublinyChar12">
    <w:name w:val="Text bubliny Char12"/>
    <w:basedOn w:val="Predvolenpsmoodseku"/>
    <w:uiPriority w:val="99"/>
    <w:semiHidden/>
    <w:rsid w:val="00F62DCE"/>
    <w:rPr>
      <w:rFonts w:ascii="Tahoma" w:hAnsi="Tahoma" w:cs="Tahoma"/>
      <w:sz w:val="16"/>
      <w:szCs w:val="16"/>
    </w:rPr>
  </w:style>
  <w:style w:type="character" w:customStyle="1" w:styleId="TextbublinyChar11">
    <w:name w:val="Text bubliny Char11"/>
    <w:basedOn w:val="Predvolenpsmoodseku"/>
    <w:uiPriority w:val="99"/>
    <w:semiHidden/>
    <w:rsid w:val="00F62DC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Odsad">
    <w:name w:val="Odsad"/>
    <w:uiPriority w:val="99"/>
    <w:rsid w:val="002F2ED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lang w:eastAsia="sk-SK"/>
    </w:rPr>
  </w:style>
  <w:style w:type="paragraph" w:customStyle="1" w:styleId="TextHlava9b">
    <w:name w:val="Text Hlava_9b"/>
    <w:uiPriority w:val="99"/>
    <w:rsid w:val="002F2ED3"/>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2F2E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2F2E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NaZacatek">
    <w:name w:val="Na Zacatek"/>
    <w:uiPriority w:val="99"/>
    <w:rsid w:val="002F2ED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lang w:eastAsia="sk-SK"/>
    </w:rPr>
  </w:style>
  <w:style w:type="character" w:styleId="Odkaznapoznmkupodiarou">
    <w:name w:val="footnote reference"/>
    <w:basedOn w:val="Predvolenpsmoodseku"/>
    <w:uiPriority w:val="99"/>
    <w:unhideWhenUsed/>
    <w:rsid w:val="001B27EF"/>
    <w:rPr>
      <w:vertAlign w:val="superscript"/>
    </w:rPr>
  </w:style>
  <w:style w:type="paragraph" w:styleId="Bezriadkovania">
    <w:name w:val="No Spacing"/>
    <w:uiPriority w:val="1"/>
    <w:qFormat/>
    <w:rsid w:val="009C4201"/>
    <w:pPr>
      <w:spacing w:after="0" w:line="240" w:lineRule="auto"/>
    </w:pPr>
    <w:rPr>
      <w:rFonts w:cs="Times New Roman"/>
      <w:szCs w:val="36"/>
    </w:rPr>
  </w:style>
  <w:style w:type="paragraph" w:customStyle="1" w:styleId="Value">
    <w:name w:val="Value"/>
    <w:basedOn w:val="Normlny"/>
    <w:link w:val="ValueChar"/>
    <w:qFormat/>
    <w:rsid w:val="002615B0"/>
    <w:pPr>
      <w:spacing w:after="0" w:line="240" w:lineRule="auto"/>
      <w:jc w:val="right"/>
    </w:pPr>
    <w:rPr>
      <w:szCs w:val="24"/>
      <w:lang w:val="x-none"/>
    </w:rPr>
  </w:style>
  <w:style w:type="character" w:customStyle="1" w:styleId="ValueChar">
    <w:name w:val="Value Char"/>
    <w:link w:val="Value"/>
    <w:locked/>
    <w:rsid w:val="002615B0"/>
    <w:rPr>
      <w:rFonts w:cs="Times New Roman"/>
      <w:szCs w:val="24"/>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uiPriority="0"/>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F62DC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unhideWhenUsed/>
    <w:rsid w:val="0003344F"/>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sid w:val="00F62DCE"/>
    <w:rPr>
      <w:rFonts w:cs="Times New Roman"/>
      <w:sz w:val="20"/>
      <w:szCs w:val="20"/>
    </w:rPr>
  </w:style>
  <w:style w:type="character" w:customStyle="1" w:styleId="TextpoznmkypodiarouChar135">
    <w:name w:val="Text poznámky pod čiarou Char135"/>
    <w:basedOn w:val="Predvolenpsmoodseku"/>
    <w:uiPriority w:val="99"/>
    <w:semiHidden/>
    <w:rsid w:val="00F62DCE"/>
    <w:rPr>
      <w:rFonts w:cs="Times New Roman"/>
      <w:sz w:val="20"/>
      <w:szCs w:val="20"/>
    </w:rPr>
  </w:style>
  <w:style w:type="character" w:customStyle="1" w:styleId="TextpoznmkypodiarouChar134">
    <w:name w:val="Text poznámky pod čiarou Char134"/>
    <w:basedOn w:val="Predvolenpsmoodseku"/>
    <w:uiPriority w:val="99"/>
    <w:semiHidden/>
    <w:rsid w:val="00F62DCE"/>
    <w:rPr>
      <w:rFonts w:cs="Times New Roman"/>
      <w:sz w:val="20"/>
      <w:szCs w:val="20"/>
    </w:rPr>
  </w:style>
  <w:style w:type="character" w:customStyle="1" w:styleId="TextpoznmkypodiarouChar133">
    <w:name w:val="Text poznámky pod čiarou Char133"/>
    <w:basedOn w:val="Predvolenpsmoodseku"/>
    <w:uiPriority w:val="99"/>
    <w:semiHidden/>
    <w:rsid w:val="00F62DCE"/>
    <w:rPr>
      <w:rFonts w:cs="Times New Roman"/>
      <w:sz w:val="20"/>
      <w:szCs w:val="20"/>
    </w:rPr>
  </w:style>
  <w:style w:type="character" w:customStyle="1" w:styleId="TextpoznmkypodiarouChar132">
    <w:name w:val="Text poznámky pod čiarou Char132"/>
    <w:basedOn w:val="Predvolenpsmoodseku"/>
    <w:uiPriority w:val="99"/>
    <w:semiHidden/>
    <w:rsid w:val="00F62DCE"/>
    <w:rPr>
      <w:rFonts w:cs="Times New Roman"/>
      <w:sz w:val="20"/>
      <w:szCs w:val="20"/>
    </w:rPr>
  </w:style>
  <w:style w:type="character" w:customStyle="1" w:styleId="TextpoznmkypodiarouChar131">
    <w:name w:val="Text poznámky pod čiarou Char131"/>
    <w:basedOn w:val="Predvolenpsmoodseku"/>
    <w:uiPriority w:val="99"/>
    <w:semiHidden/>
    <w:rsid w:val="00F62DCE"/>
    <w:rPr>
      <w:rFonts w:cs="Times New Roman"/>
      <w:sz w:val="20"/>
      <w:szCs w:val="20"/>
    </w:rPr>
  </w:style>
  <w:style w:type="character" w:customStyle="1" w:styleId="TextpoznmkypodiarouChar130">
    <w:name w:val="Text poznámky pod čiarou Char130"/>
    <w:basedOn w:val="Predvolenpsmoodseku"/>
    <w:uiPriority w:val="99"/>
    <w:semiHidden/>
    <w:rsid w:val="00F62DCE"/>
    <w:rPr>
      <w:rFonts w:cs="Times New Roman"/>
      <w:sz w:val="20"/>
      <w:szCs w:val="20"/>
    </w:rPr>
  </w:style>
  <w:style w:type="character" w:customStyle="1" w:styleId="TextpoznmkypodiarouChar129">
    <w:name w:val="Text poznámky pod čiarou Char129"/>
    <w:basedOn w:val="Predvolenpsmoodseku"/>
    <w:uiPriority w:val="99"/>
    <w:semiHidden/>
    <w:rsid w:val="00F62DCE"/>
    <w:rPr>
      <w:rFonts w:cs="Times New Roman"/>
      <w:sz w:val="20"/>
      <w:szCs w:val="20"/>
    </w:rPr>
  </w:style>
  <w:style w:type="character" w:customStyle="1" w:styleId="TextpoznmkypodiarouChar128">
    <w:name w:val="Text poznámky pod čiarou Char128"/>
    <w:basedOn w:val="Predvolenpsmoodseku"/>
    <w:uiPriority w:val="99"/>
    <w:semiHidden/>
    <w:rsid w:val="00F62DCE"/>
    <w:rPr>
      <w:rFonts w:cs="Times New Roman"/>
      <w:sz w:val="20"/>
      <w:szCs w:val="20"/>
    </w:rPr>
  </w:style>
  <w:style w:type="character" w:customStyle="1" w:styleId="TextpoznmkypodiarouChar127">
    <w:name w:val="Text poznámky pod čiarou Char127"/>
    <w:basedOn w:val="Predvolenpsmoodseku"/>
    <w:uiPriority w:val="99"/>
    <w:semiHidden/>
    <w:rsid w:val="00F62DCE"/>
    <w:rPr>
      <w:rFonts w:cs="Times New Roman"/>
      <w:sz w:val="20"/>
      <w:szCs w:val="20"/>
    </w:rPr>
  </w:style>
  <w:style w:type="character" w:customStyle="1" w:styleId="TextpoznmkypodiarouChar126">
    <w:name w:val="Text poznámky pod čiarou Char126"/>
    <w:basedOn w:val="Predvolenpsmoodseku"/>
    <w:uiPriority w:val="99"/>
    <w:semiHidden/>
    <w:rsid w:val="00F62DCE"/>
    <w:rPr>
      <w:rFonts w:cs="Times New Roman"/>
      <w:sz w:val="20"/>
      <w:szCs w:val="20"/>
    </w:rPr>
  </w:style>
  <w:style w:type="character" w:customStyle="1" w:styleId="TextpoznmkypodiarouChar125">
    <w:name w:val="Text poznámky pod čiarou Char125"/>
    <w:basedOn w:val="Predvolenpsmoodseku"/>
    <w:uiPriority w:val="99"/>
    <w:semiHidden/>
    <w:rsid w:val="00F62DCE"/>
    <w:rPr>
      <w:rFonts w:cs="Times New Roman"/>
      <w:sz w:val="20"/>
      <w:szCs w:val="20"/>
    </w:rPr>
  </w:style>
  <w:style w:type="character" w:customStyle="1" w:styleId="TextpoznmkypodiarouChar124">
    <w:name w:val="Text poznámky pod čiarou Char124"/>
    <w:basedOn w:val="Predvolenpsmoodseku"/>
    <w:uiPriority w:val="99"/>
    <w:semiHidden/>
    <w:rsid w:val="00F62DCE"/>
    <w:rPr>
      <w:rFonts w:cs="Times New Roman"/>
      <w:sz w:val="20"/>
      <w:szCs w:val="20"/>
    </w:rPr>
  </w:style>
  <w:style w:type="character" w:customStyle="1" w:styleId="TextpoznmkypodiarouChar123">
    <w:name w:val="Text poznámky pod čiarou Char123"/>
    <w:basedOn w:val="Predvolenpsmoodseku"/>
    <w:uiPriority w:val="99"/>
    <w:semiHidden/>
    <w:rsid w:val="00F62DCE"/>
    <w:rPr>
      <w:rFonts w:cs="Times New Roman"/>
      <w:sz w:val="20"/>
      <w:szCs w:val="20"/>
    </w:rPr>
  </w:style>
  <w:style w:type="character" w:customStyle="1" w:styleId="TextpoznmkypodiarouChar122">
    <w:name w:val="Text poznámky pod čiarou Char122"/>
    <w:basedOn w:val="Predvolenpsmoodseku"/>
    <w:uiPriority w:val="99"/>
    <w:semiHidden/>
    <w:rsid w:val="00F62DCE"/>
    <w:rPr>
      <w:rFonts w:cs="Times New Roman"/>
      <w:sz w:val="20"/>
      <w:szCs w:val="20"/>
    </w:rPr>
  </w:style>
  <w:style w:type="character" w:customStyle="1" w:styleId="TextpoznmkypodiarouChar121">
    <w:name w:val="Text poznámky pod čiarou Char121"/>
    <w:basedOn w:val="Predvolenpsmoodseku"/>
    <w:uiPriority w:val="99"/>
    <w:semiHidden/>
    <w:rsid w:val="00F62DCE"/>
    <w:rPr>
      <w:rFonts w:cs="Times New Roman"/>
      <w:sz w:val="20"/>
      <w:szCs w:val="20"/>
    </w:rPr>
  </w:style>
  <w:style w:type="character" w:customStyle="1" w:styleId="TextpoznmkypodiarouChar120">
    <w:name w:val="Text poznámky pod čiarou Char120"/>
    <w:basedOn w:val="Predvolenpsmoodseku"/>
    <w:uiPriority w:val="99"/>
    <w:semiHidden/>
    <w:rsid w:val="00F62DCE"/>
    <w:rPr>
      <w:rFonts w:cs="Times New Roman"/>
      <w:sz w:val="20"/>
      <w:szCs w:val="20"/>
    </w:rPr>
  </w:style>
  <w:style w:type="character" w:customStyle="1" w:styleId="TextpoznmkypodiarouChar119">
    <w:name w:val="Text poznámky pod čiarou Char119"/>
    <w:basedOn w:val="Predvolenpsmoodseku"/>
    <w:uiPriority w:val="99"/>
    <w:semiHidden/>
    <w:rsid w:val="00F62DCE"/>
    <w:rPr>
      <w:rFonts w:cs="Times New Roman"/>
      <w:sz w:val="20"/>
      <w:szCs w:val="20"/>
    </w:rPr>
  </w:style>
  <w:style w:type="character" w:customStyle="1" w:styleId="TextpoznmkypodiarouChar118">
    <w:name w:val="Text poznámky pod čiarou Char118"/>
    <w:basedOn w:val="Predvolenpsmoodseku"/>
    <w:uiPriority w:val="99"/>
    <w:semiHidden/>
    <w:rsid w:val="00F62DCE"/>
    <w:rPr>
      <w:rFonts w:cs="Times New Roman"/>
      <w:sz w:val="20"/>
      <w:szCs w:val="20"/>
    </w:rPr>
  </w:style>
  <w:style w:type="character" w:customStyle="1" w:styleId="TextpoznmkypodiarouChar117">
    <w:name w:val="Text poznámky pod čiarou Char117"/>
    <w:basedOn w:val="Predvolenpsmoodseku"/>
    <w:uiPriority w:val="99"/>
    <w:semiHidden/>
    <w:rsid w:val="00F62DCE"/>
    <w:rPr>
      <w:rFonts w:cs="Times New Roman"/>
      <w:sz w:val="20"/>
      <w:szCs w:val="20"/>
    </w:rPr>
  </w:style>
  <w:style w:type="character" w:customStyle="1" w:styleId="TextpoznmkypodiarouChar116">
    <w:name w:val="Text poznámky pod čiarou Char116"/>
    <w:basedOn w:val="Predvolenpsmoodseku"/>
    <w:uiPriority w:val="99"/>
    <w:semiHidden/>
    <w:rsid w:val="00F62DCE"/>
    <w:rPr>
      <w:rFonts w:cs="Times New Roman"/>
      <w:sz w:val="20"/>
      <w:szCs w:val="20"/>
    </w:rPr>
  </w:style>
  <w:style w:type="character" w:customStyle="1" w:styleId="TextpoznmkypodiarouChar115">
    <w:name w:val="Text poznámky pod čiarou Char115"/>
    <w:basedOn w:val="Predvolenpsmoodseku"/>
    <w:uiPriority w:val="99"/>
    <w:semiHidden/>
    <w:rsid w:val="00F62DCE"/>
    <w:rPr>
      <w:rFonts w:cs="Times New Roman"/>
      <w:sz w:val="20"/>
      <w:szCs w:val="20"/>
    </w:rPr>
  </w:style>
  <w:style w:type="character" w:customStyle="1" w:styleId="TextpoznmkypodiarouChar114">
    <w:name w:val="Text poznámky pod čiarou Char114"/>
    <w:basedOn w:val="Predvolenpsmoodseku"/>
    <w:uiPriority w:val="99"/>
    <w:semiHidden/>
    <w:rsid w:val="00F62DCE"/>
    <w:rPr>
      <w:rFonts w:cs="Times New Roman"/>
      <w:sz w:val="20"/>
      <w:szCs w:val="20"/>
    </w:rPr>
  </w:style>
  <w:style w:type="character" w:customStyle="1" w:styleId="TextpoznmkypodiarouChar113">
    <w:name w:val="Text poznámky pod čiarou Char113"/>
    <w:basedOn w:val="Predvolenpsmoodseku"/>
    <w:uiPriority w:val="99"/>
    <w:semiHidden/>
    <w:rsid w:val="00F62DCE"/>
    <w:rPr>
      <w:rFonts w:cs="Times New Roman"/>
      <w:sz w:val="20"/>
      <w:szCs w:val="20"/>
    </w:rPr>
  </w:style>
  <w:style w:type="character" w:customStyle="1" w:styleId="TextpoznmkypodiarouChar112">
    <w:name w:val="Text poznámky pod čiarou Char112"/>
    <w:basedOn w:val="Predvolenpsmoodseku"/>
    <w:uiPriority w:val="99"/>
    <w:semiHidden/>
    <w:rsid w:val="00F62DCE"/>
    <w:rPr>
      <w:rFonts w:cs="Times New Roman"/>
      <w:sz w:val="20"/>
      <w:szCs w:val="20"/>
    </w:rPr>
  </w:style>
  <w:style w:type="character" w:customStyle="1" w:styleId="TextpoznmkypodiarouChar111">
    <w:name w:val="Text poznámky pod čiarou Char111"/>
    <w:basedOn w:val="Predvolenpsmoodseku"/>
    <w:uiPriority w:val="99"/>
    <w:semiHidden/>
    <w:rsid w:val="00F62DCE"/>
    <w:rPr>
      <w:rFonts w:cs="Times New Roman"/>
      <w:sz w:val="20"/>
      <w:szCs w:val="20"/>
    </w:rPr>
  </w:style>
  <w:style w:type="character" w:customStyle="1" w:styleId="TextpoznmkypodiarouChar110">
    <w:name w:val="Text poznámky pod čiarou Char110"/>
    <w:basedOn w:val="Predvolenpsmoodseku"/>
    <w:uiPriority w:val="99"/>
    <w:semiHidden/>
    <w:rsid w:val="00F62DCE"/>
    <w:rPr>
      <w:rFonts w:cs="Times New Roman"/>
      <w:sz w:val="20"/>
      <w:szCs w:val="20"/>
    </w:rPr>
  </w:style>
  <w:style w:type="character" w:customStyle="1" w:styleId="TextpoznmkypodiarouChar19">
    <w:name w:val="Text poznámky pod čiarou Char19"/>
    <w:basedOn w:val="Predvolenpsmoodseku"/>
    <w:uiPriority w:val="99"/>
    <w:semiHidden/>
    <w:rsid w:val="00F62DCE"/>
    <w:rPr>
      <w:rFonts w:cs="Times New Roman"/>
      <w:sz w:val="20"/>
      <w:szCs w:val="20"/>
    </w:rPr>
  </w:style>
  <w:style w:type="character" w:customStyle="1" w:styleId="TextpoznmkypodiarouChar18">
    <w:name w:val="Text poznámky pod čiarou Char18"/>
    <w:basedOn w:val="Predvolenpsmoodseku"/>
    <w:uiPriority w:val="99"/>
    <w:semiHidden/>
    <w:rsid w:val="00F62DCE"/>
    <w:rPr>
      <w:rFonts w:cs="Times New Roman"/>
      <w:sz w:val="20"/>
      <w:szCs w:val="20"/>
    </w:rPr>
  </w:style>
  <w:style w:type="character" w:customStyle="1" w:styleId="TextpoznmkypodiarouChar17">
    <w:name w:val="Text poznámky pod čiarou Char17"/>
    <w:basedOn w:val="Predvolenpsmoodseku"/>
    <w:uiPriority w:val="99"/>
    <w:semiHidden/>
    <w:rsid w:val="00F62DCE"/>
    <w:rPr>
      <w:rFonts w:cs="Times New Roman"/>
      <w:sz w:val="20"/>
      <w:szCs w:val="20"/>
    </w:rPr>
  </w:style>
  <w:style w:type="character" w:customStyle="1" w:styleId="TextpoznmkypodiarouChar16">
    <w:name w:val="Text poznámky pod čiarou Char16"/>
    <w:basedOn w:val="Predvolenpsmoodseku"/>
    <w:uiPriority w:val="99"/>
    <w:semiHidden/>
    <w:rsid w:val="00F62DCE"/>
    <w:rPr>
      <w:rFonts w:cs="Times New Roman"/>
      <w:sz w:val="20"/>
      <w:szCs w:val="20"/>
    </w:rPr>
  </w:style>
  <w:style w:type="character" w:customStyle="1" w:styleId="TextpoznmkypodiarouChar15">
    <w:name w:val="Text poznámky pod čiarou Char15"/>
    <w:basedOn w:val="Predvolenpsmoodseku"/>
    <w:uiPriority w:val="99"/>
    <w:semiHidden/>
    <w:rsid w:val="00F62DCE"/>
    <w:rPr>
      <w:rFonts w:cs="Times New Roman"/>
      <w:sz w:val="20"/>
      <w:szCs w:val="20"/>
    </w:rPr>
  </w:style>
  <w:style w:type="character" w:customStyle="1" w:styleId="TextpoznmkypodiarouChar14">
    <w:name w:val="Text poznámky pod čiarou Char14"/>
    <w:basedOn w:val="Predvolenpsmoodseku"/>
    <w:uiPriority w:val="99"/>
    <w:semiHidden/>
    <w:rsid w:val="00F62DCE"/>
    <w:rPr>
      <w:rFonts w:cs="Times New Roman"/>
      <w:sz w:val="20"/>
      <w:szCs w:val="20"/>
    </w:rPr>
  </w:style>
  <w:style w:type="character" w:customStyle="1" w:styleId="TextpoznmkypodiarouChar13">
    <w:name w:val="Text poznámky pod čiarou Char13"/>
    <w:basedOn w:val="Predvolenpsmoodseku"/>
    <w:uiPriority w:val="99"/>
    <w:semiHidden/>
    <w:rsid w:val="00F62DCE"/>
    <w:rPr>
      <w:rFonts w:cs="Times New Roman"/>
      <w:sz w:val="20"/>
      <w:szCs w:val="20"/>
    </w:rPr>
  </w:style>
  <w:style w:type="character" w:customStyle="1" w:styleId="TextpoznmkypodiarouChar12">
    <w:name w:val="Text poznámky pod čiarou Char12"/>
    <w:basedOn w:val="Predvolenpsmoodseku"/>
    <w:uiPriority w:val="99"/>
    <w:semiHidden/>
    <w:rsid w:val="00F62DCE"/>
    <w:rPr>
      <w:rFonts w:cs="Times New Roman"/>
      <w:sz w:val="20"/>
      <w:szCs w:val="20"/>
    </w:rPr>
  </w:style>
  <w:style w:type="character" w:customStyle="1" w:styleId="TextpoznmkypodiarouChar11">
    <w:name w:val="Text poznámky pod čiarou Char11"/>
    <w:basedOn w:val="Predvolenpsmoodseku"/>
    <w:uiPriority w:val="99"/>
    <w:semiHidden/>
    <w:rsid w:val="00F62DCE"/>
    <w:rPr>
      <w:rFonts w:cs="Times New Roman"/>
      <w:sz w:val="20"/>
      <w:szCs w:val="20"/>
    </w:rPr>
  </w:style>
  <w:style w:type="character" w:customStyle="1" w:styleId="NzovChar">
    <w:name w:val="Názov Char"/>
    <w:basedOn w:val="Predvolenpsmoodseku"/>
    <w:link w:val="Nzov"/>
    <w:uiPriority w:val="99"/>
    <w:locked/>
    <w:rsid w:val="0003344F"/>
    <w:rPr>
      <w:rFonts w:eastAsia="Times New Roman"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rsid w:val="00F62DCE"/>
    <w:rPr>
      <w:rFonts w:asciiTheme="majorHAnsi" w:eastAsiaTheme="majorEastAsia" w:hAnsiTheme="majorHAnsi" w:cstheme="majorBidi"/>
      <w:b/>
      <w:bCs/>
      <w:kern w:val="28"/>
      <w:sz w:val="32"/>
      <w:szCs w:val="32"/>
    </w:rPr>
  </w:style>
  <w:style w:type="character" w:customStyle="1" w:styleId="NzovChar135">
    <w:name w:val="Názov Char13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F62DC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F62DC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sid w:val="00F62DCE"/>
    <w:rPr>
      <w:rFonts w:cs="Times New Roman"/>
      <w:sz w:val="36"/>
      <w:szCs w:val="36"/>
    </w:rPr>
  </w:style>
  <w:style w:type="character" w:customStyle="1" w:styleId="ZkladntextChar135">
    <w:name w:val="Základný text Char135"/>
    <w:basedOn w:val="Predvolenpsmoodseku"/>
    <w:uiPriority w:val="99"/>
    <w:semiHidden/>
    <w:rsid w:val="00F62DCE"/>
    <w:rPr>
      <w:rFonts w:cs="Times New Roman"/>
      <w:sz w:val="36"/>
      <w:szCs w:val="36"/>
    </w:rPr>
  </w:style>
  <w:style w:type="character" w:customStyle="1" w:styleId="ZkladntextChar134">
    <w:name w:val="Základný text Char134"/>
    <w:basedOn w:val="Predvolenpsmoodseku"/>
    <w:uiPriority w:val="99"/>
    <w:semiHidden/>
    <w:rsid w:val="00F62DCE"/>
    <w:rPr>
      <w:rFonts w:cs="Times New Roman"/>
      <w:sz w:val="36"/>
      <w:szCs w:val="36"/>
    </w:rPr>
  </w:style>
  <w:style w:type="character" w:customStyle="1" w:styleId="ZkladntextChar133">
    <w:name w:val="Základný text Char133"/>
    <w:basedOn w:val="Predvolenpsmoodseku"/>
    <w:uiPriority w:val="99"/>
    <w:semiHidden/>
    <w:rsid w:val="00F62DCE"/>
    <w:rPr>
      <w:rFonts w:cs="Times New Roman"/>
      <w:sz w:val="36"/>
      <w:szCs w:val="36"/>
    </w:rPr>
  </w:style>
  <w:style w:type="character" w:customStyle="1" w:styleId="ZkladntextChar132">
    <w:name w:val="Základný text Char132"/>
    <w:basedOn w:val="Predvolenpsmoodseku"/>
    <w:uiPriority w:val="99"/>
    <w:semiHidden/>
    <w:rsid w:val="00F62DCE"/>
    <w:rPr>
      <w:rFonts w:cs="Times New Roman"/>
      <w:sz w:val="36"/>
      <w:szCs w:val="36"/>
    </w:rPr>
  </w:style>
  <w:style w:type="character" w:customStyle="1" w:styleId="ZkladntextChar131">
    <w:name w:val="Základný text Char131"/>
    <w:basedOn w:val="Predvolenpsmoodseku"/>
    <w:uiPriority w:val="99"/>
    <w:semiHidden/>
    <w:rsid w:val="00F62DCE"/>
    <w:rPr>
      <w:rFonts w:cs="Times New Roman"/>
      <w:sz w:val="36"/>
      <w:szCs w:val="36"/>
    </w:rPr>
  </w:style>
  <w:style w:type="character" w:customStyle="1" w:styleId="ZkladntextChar130">
    <w:name w:val="Základný text Char130"/>
    <w:basedOn w:val="Predvolenpsmoodseku"/>
    <w:uiPriority w:val="99"/>
    <w:semiHidden/>
    <w:rsid w:val="00F62DCE"/>
    <w:rPr>
      <w:rFonts w:cs="Times New Roman"/>
      <w:sz w:val="36"/>
      <w:szCs w:val="36"/>
    </w:rPr>
  </w:style>
  <w:style w:type="character" w:customStyle="1" w:styleId="ZkladntextChar129">
    <w:name w:val="Základný text Char129"/>
    <w:basedOn w:val="Predvolenpsmoodseku"/>
    <w:uiPriority w:val="99"/>
    <w:semiHidden/>
    <w:rsid w:val="00F62DCE"/>
    <w:rPr>
      <w:rFonts w:cs="Times New Roman"/>
      <w:sz w:val="36"/>
      <w:szCs w:val="36"/>
    </w:rPr>
  </w:style>
  <w:style w:type="character" w:customStyle="1" w:styleId="ZkladntextChar128">
    <w:name w:val="Základný text Char128"/>
    <w:basedOn w:val="Predvolenpsmoodseku"/>
    <w:uiPriority w:val="99"/>
    <w:semiHidden/>
    <w:rsid w:val="00F62DCE"/>
    <w:rPr>
      <w:rFonts w:cs="Times New Roman"/>
      <w:sz w:val="36"/>
      <w:szCs w:val="36"/>
    </w:rPr>
  </w:style>
  <w:style w:type="character" w:customStyle="1" w:styleId="ZkladntextChar127">
    <w:name w:val="Základný text Char127"/>
    <w:basedOn w:val="Predvolenpsmoodseku"/>
    <w:uiPriority w:val="99"/>
    <w:semiHidden/>
    <w:rsid w:val="00F62DCE"/>
    <w:rPr>
      <w:rFonts w:cs="Times New Roman"/>
      <w:sz w:val="36"/>
      <w:szCs w:val="36"/>
    </w:rPr>
  </w:style>
  <w:style w:type="character" w:customStyle="1" w:styleId="ZkladntextChar126">
    <w:name w:val="Základný text Char126"/>
    <w:basedOn w:val="Predvolenpsmoodseku"/>
    <w:uiPriority w:val="99"/>
    <w:semiHidden/>
    <w:rsid w:val="00F62DCE"/>
    <w:rPr>
      <w:rFonts w:cs="Times New Roman"/>
      <w:sz w:val="36"/>
      <w:szCs w:val="36"/>
    </w:rPr>
  </w:style>
  <w:style w:type="character" w:customStyle="1" w:styleId="ZkladntextChar125">
    <w:name w:val="Základný text Char125"/>
    <w:basedOn w:val="Predvolenpsmoodseku"/>
    <w:uiPriority w:val="99"/>
    <w:semiHidden/>
    <w:rsid w:val="00F62DCE"/>
    <w:rPr>
      <w:rFonts w:cs="Times New Roman"/>
      <w:sz w:val="36"/>
      <w:szCs w:val="36"/>
    </w:rPr>
  </w:style>
  <w:style w:type="character" w:customStyle="1" w:styleId="ZkladntextChar124">
    <w:name w:val="Základný text Char124"/>
    <w:basedOn w:val="Predvolenpsmoodseku"/>
    <w:uiPriority w:val="99"/>
    <w:semiHidden/>
    <w:rsid w:val="00F62DCE"/>
    <w:rPr>
      <w:rFonts w:cs="Times New Roman"/>
      <w:sz w:val="36"/>
      <w:szCs w:val="36"/>
    </w:rPr>
  </w:style>
  <w:style w:type="character" w:customStyle="1" w:styleId="ZkladntextChar123">
    <w:name w:val="Základný text Char123"/>
    <w:basedOn w:val="Predvolenpsmoodseku"/>
    <w:uiPriority w:val="99"/>
    <w:semiHidden/>
    <w:rsid w:val="00F62DCE"/>
    <w:rPr>
      <w:rFonts w:cs="Times New Roman"/>
      <w:sz w:val="36"/>
      <w:szCs w:val="36"/>
    </w:rPr>
  </w:style>
  <w:style w:type="character" w:customStyle="1" w:styleId="ZkladntextChar122">
    <w:name w:val="Základný text Char122"/>
    <w:basedOn w:val="Predvolenpsmoodseku"/>
    <w:uiPriority w:val="99"/>
    <w:semiHidden/>
    <w:rsid w:val="00F62DCE"/>
    <w:rPr>
      <w:rFonts w:cs="Times New Roman"/>
      <w:sz w:val="36"/>
      <w:szCs w:val="36"/>
    </w:rPr>
  </w:style>
  <w:style w:type="character" w:customStyle="1" w:styleId="ZkladntextChar121">
    <w:name w:val="Základný text Char121"/>
    <w:basedOn w:val="Predvolenpsmoodseku"/>
    <w:uiPriority w:val="99"/>
    <w:semiHidden/>
    <w:rsid w:val="00F62DCE"/>
    <w:rPr>
      <w:rFonts w:cs="Times New Roman"/>
      <w:sz w:val="36"/>
      <w:szCs w:val="36"/>
    </w:rPr>
  </w:style>
  <w:style w:type="character" w:customStyle="1" w:styleId="ZkladntextChar120">
    <w:name w:val="Základný text Char120"/>
    <w:basedOn w:val="Predvolenpsmoodseku"/>
    <w:uiPriority w:val="99"/>
    <w:semiHidden/>
    <w:rsid w:val="00F62DCE"/>
    <w:rPr>
      <w:rFonts w:cs="Times New Roman"/>
      <w:sz w:val="36"/>
      <w:szCs w:val="36"/>
    </w:rPr>
  </w:style>
  <w:style w:type="character" w:customStyle="1" w:styleId="ZkladntextChar119">
    <w:name w:val="Základný text Char119"/>
    <w:basedOn w:val="Predvolenpsmoodseku"/>
    <w:uiPriority w:val="99"/>
    <w:semiHidden/>
    <w:rsid w:val="00F62DCE"/>
    <w:rPr>
      <w:rFonts w:cs="Times New Roman"/>
      <w:sz w:val="36"/>
      <w:szCs w:val="36"/>
    </w:rPr>
  </w:style>
  <w:style w:type="character" w:customStyle="1" w:styleId="ZkladntextChar118">
    <w:name w:val="Základný text Char118"/>
    <w:basedOn w:val="Predvolenpsmoodseku"/>
    <w:uiPriority w:val="99"/>
    <w:semiHidden/>
    <w:rsid w:val="00F62DCE"/>
    <w:rPr>
      <w:rFonts w:cs="Times New Roman"/>
      <w:sz w:val="36"/>
      <w:szCs w:val="36"/>
    </w:rPr>
  </w:style>
  <w:style w:type="character" w:customStyle="1" w:styleId="ZkladntextChar117">
    <w:name w:val="Základný text Char117"/>
    <w:basedOn w:val="Predvolenpsmoodseku"/>
    <w:uiPriority w:val="99"/>
    <w:semiHidden/>
    <w:rsid w:val="00F62DCE"/>
    <w:rPr>
      <w:rFonts w:cs="Times New Roman"/>
      <w:sz w:val="36"/>
      <w:szCs w:val="36"/>
    </w:rPr>
  </w:style>
  <w:style w:type="character" w:customStyle="1" w:styleId="ZkladntextChar116">
    <w:name w:val="Základný text Char116"/>
    <w:basedOn w:val="Predvolenpsmoodseku"/>
    <w:uiPriority w:val="99"/>
    <w:semiHidden/>
    <w:rsid w:val="00F62DCE"/>
    <w:rPr>
      <w:rFonts w:cs="Times New Roman"/>
      <w:sz w:val="36"/>
      <w:szCs w:val="36"/>
    </w:rPr>
  </w:style>
  <w:style w:type="character" w:customStyle="1" w:styleId="ZkladntextChar115">
    <w:name w:val="Základný text Char115"/>
    <w:basedOn w:val="Predvolenpsmoodseku"/>
    <w:uiPriority w:val="99"/>
    <w:semiHidden/>
    <w:rsid w:val="00F62DCE"/>
    <w:rPr>
      <w:rFonts w:cs="Times New Roman"/>
      <w:sz w:val="36"/>
      <w:szCs w:val="36"/>
    </w:rPr>
  </w:style>
  <w:style w:type="character" w:customStyle="1" w:styleId="ZkladntextChar114">
    <w:name w:val="Základný text Char114"/>
    <w:basedOn w:val="Predvolenpsmoodseku"/>
    <w:uiPriority w:val="99"/>
    <w:semiHidden/>
    <w:rsid w:val="00F62DCE"/>
    <w:rPr>
      <w:rFonts w:cs="Times New Roman"/>
      <w:sz w:val="36"/>
      <w:szCs w:val="36"/>
    </w:rPr>
  </w:style>
  <w:style w:type="character" w:customStyle="1" w:styleId="ZkladntextChar113">
    <w:name w:val="Základný text Char113"/>
    <w:basedOn w:val="Predvolenpsmoodseku"/>
    <w:uiPriority w:val="99"/>
    <w:semiHidden/>
    <w:rsid w:val="00F62DCE"/>
    <w:rPr>
      <w:rFonts w:cs="Times New Roman"/>
      <w:sz w:val="36"/>
      <w:szCs w:val="36"/>
    </w:rPr>
  </w:style>
  <w:style w:type="character" w:customStyle="1" w:styleId="ZkladntextChar112">
    <w:name w:val="Základný text Char112"/>
    <w:basedOn w:val="Predvolenpsmoodseku"/>
    <w:uiPriority w:val="99"/>
    <w:semiHidden/>
    <w:rsid w:val="00F62DCE"/>
    <w:rPr>
      <w:rFonts w:cs="Times New Roman"/>
      <w:sz w:val="36"/>
      <w:szCs w:val="36"/>
    </w:rPr>
  </w:style>
  <w:style w:type="character" w:customStyle="1" w:styleId="ZkladntextChar111">
    <w:name w:val="Základný text Char111"/>
    <w:basedOn w:val="Predvolenpsmoodseku"/>
    <w:uiPriority w:val="99"/>
    <w:semiHidden/>
    <w:rsid w:val="00F62DCE"/>
    <w:rPr>
      <w:rFonts w:cs="Times New Roman"/>
      <w:sz w:val="36"/>
      <w:szCs w:val="36"/>
    </w:rPr>
  </w:style>
  <w:style w:type="character" w:customStyle="1" w:styleId="ZkladntextChar110">
    <w:name w:val="Základný text Char110"/>
    <w:basedOn w:val="Predvolenpsmoodseku"/>
    <w:uiPriority w:val="99"/>
    <w:semiHidden/>
    <w:rsid w:val="00F62DCE"/>
    <w:rPr>
      <w:rFonts w:cs="Times New Roman"/>
      <w:sz w:val="36"/>
      <w:szCs w:val="36"/>
    </w:rPr>
  </w:style>
  <w:style w:type="character" w:customStyle="1" w:styleId="ZkladntextChar19">
    <w:name w:val="Základný text Char19"/>
    <w:basedOn w:val="Predvolenpsmoodseku"/>
    <w:uiPriority w:val="99"/>
    <w:semiHidden/>
    <w:rsid w:val="00F62DCE"/>
    <w:rPr>
      <w:rFonts w:cs="Times New Roman"/>
      <w:sz w:val="36"/>
      <w:szCs w:val="36"/>
    </w:rPr>
  </w:style>
  <w:style w:type="character" w:customStyle="1" w:styleId="ZkladntextChar18">
    <w:name w:val="Základný text Char18"/>
    <w:basedOn w:val="Predvolenpsmoodseku"/>
    <w:uiPriority w:val="99"/>
    <w:semiHidden/>
    <w:rsid w:val="00F62DCE"/>
    <w:rPr>
      <w:rFonts w:cs="Times New Roman"/>
      <w:sz w:val="36"/>
      <w:szCs w:val="36"/>
    </w:rPr>
  </w:style>
  <w:style w:type="character" w:customStyle="1" w:styleId="ZkladntextChar17">
    <w:name w:val="Základný text Char17"/>
    <w:basedOn w:val="Predvolenpsmoodseku"/>
    <w:uiPriority w:val="99"/>
    <w:semiHidden/>
    <w:rsid w:val="00F62DCE"/>
    <w:rPr>
      <w:rFonts w:cs="Times New Roman"/>
      <w:sz w:val="36"/>
      <w:szCs w:val="36"/>
    </w:rPr>
  </w:style>
  <w:style w:type="character" w:customStyle="1" w:styleId="ZkladntextChar16">
    <w:name w:val="Základný text Char16"/>
    <w:basedOn w:val="Predvolenpsmoodseku"/>
    <w:uiPriority w:val="99"/>
    <w:semiHidden/>
    <w:rsid w:val="00F62DCE"/>
    <w:rPr>
      <w:rFonts w:cs="Times New Roman"/>
      <w:sz w:val="36"/>
      <w:szCs w:val="36"/>
    </w:rPr>
  </w:style>
  <w:style w:type="character" w:customStyle="1" w:styleId="ZkladntextChar15">
    <w:name w:val="Základný text Char15"/>
    <w:basedOn w:val="Predvolenpsmoodseku"/>
    <w:uiPriority w:val="99"/>
    <w:semiHidden/>
    <w:rsid w:val="00F62DCE"/>
    <w:rPr>
      <w:rFonts w:cs="Times New Roman"/>
      <w:sz w:val="36"/>
      <w:szCs w:val="36"/>
    </w:rPr>
  </w:style>
  <w:style w:type="character" w:customStyle="1" w:styleId="ZkladntextChar14">
    <w:name w:val="Základný text Char14"/>
    <w:basedOn w:val="Predvolenpsmoodseku"/>
    <w:uiPriority w:val="99"/>
    <w:semiHidden/>
    <w:rsid w:val="00F62DCE"/>
    <w:rPr>
      <w:rFonts w:cs="Times New Roman"/>
      <w:sz w:val="36"/>
      <w:szCs w:val="36"/>
    </w:rPr>
  </w:style>
  <w:style w:type="character" w:customStyle="1" w:styleId="ZkladntextChar13">
    <w:name w:val="Základný text Char13"/>
    <w:basedOn w:val="Predvolenpsmoodseku"/>
    <w:uiPriority w:val="99"/>
    <w:semiHidden/>
    <w:rsid w:val="00F62DCE"/>
    <w:rPr>
      <w:rFonts w:cs="Times New Roman"/>
      <w:sz w:val="36"/>
      <w:szCs w:val="36"/>
    </w:rPr>
  </w:style>
  <w:style w:type="character" w:customStyle="1" w:styleId="ZkladntextChar12">
    <w:name w:val="Základný text Char12"/>
    <w:basedOn w:val="Predvolenpsmoodseku"/>
    <w:uiPriority w:val="99"/>
    <w:semiHidden/>
    <w:rsid w:val="00F62DCE"/>
    <w:rPr>
      <w:rFonts w:cs="Times New Roman"/>
      <w:sz w:val="36"/>
      <w:szCs w:val="36"/>
    </w:rPr>
  </w:style>
  <w:style w:type="character" w:customStyle="1" w:styleId="ZkladntextChar11">
    <w:name w:val="Základný text Char11"/>
    <w:basedOn w:val="Predvolenpsmoodseku"/>
    <w:uiPriority w:val="99"/>
    <w:semiHidden/>
    <w:rsid w:val="00F62DCE"/>
    <w:rPr>
      <w:rFonts w:cs="Times New Roman"/>
      <w:sz w:val="36"/>
      <w:szCs w:val="36"/>
    </w:rPr>
  </w:style>
  <w:style w:type="character" w:customStyle="1" w:styleId="PodtitulChar">
    <w:name w:val="Podtitul Char"/>
    <w:basedOn w:val="Predvolenpsmoodseku"/>
    <w:link w:val="Podtitul"/>
    <w:uiPriority w:val="11"/>
    <w:locked/>
    <w:rsid w:val="0003344F"/>
    <w:rPr>
      <w:rFonts w:ascii="Cambria"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rsid w:val="00F62DCE"/>
    <w:rPr>
      <w:rFonts w:asciiTheme="majorHAnsi" w:eastAsiaTheme="majorEastAsia" w:hAnsiTheme="majorHAnsi" w:cstheme="majorBidi"/>
      <w:sz w:val="24"/>
      <w:szCs w:val="24"/>
    </w:rPr>
  </w:style>
  <w:style w:type="character" w:customStyle="1" w:styleId="PodtitulChar135">
    <w:name w:val="Podtitul Char135"/>
    <w:basedOn w:val="Predvolenpsmoodseku"/>
    <w:uiPriority w:val="11"/>
    <w:rsid w:val="00F62DCE"/>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F62DCE"/>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F62DCE"/>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F62DCE"/>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F62DCE"/>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F62DCE"/>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F62DCE"/>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F62DCE"/>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F62DCE"/>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F62DCE"/>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F62DCE"/>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F62DC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F62DC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F62DC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F62DC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F62DC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F62DC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F62DC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F62DC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F62DC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F62DC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F62DC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F62DC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F62DC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F62DC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F62DC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F62DC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F62DC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F62DC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F62DC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F62DC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F62DC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F62DC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F62DC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F62DC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locked/>
    <w:rsid w:val="0003344F"/>
    <w:rPr>
      <w:rFonts w:ascii="Times New Roman" w:hAnsi="Times New Roman" w:cs="Times New Roman"/>
      <w:sz w:val="24"/>
      <w:szCs w:val="24"/>
      <w:lang w:eastAsia="cs-CZ"/>
    </w:rPr>
  </w:style>
  <w:style w:type="paragraph" w:styleId="Zkladntext2">
    <w:name w:val="Body Text 2"/>
    <w:basedOn w:val="Normlny"/>
    <w:link w:val="Zkladntext2Char"/>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sid w:val="00F62DCE"/>
    <w:rPr>
      <w:rFonts w:cs="Times New Roman"/>
      <w:sz w:val="36"/>
      <w:szCs w:val="36"/>
    </w:rPr>
  </w:style>
  <w:style w:type="character" w:customStyle="1" w:styleId="Zkladntext2Char135">
    <w:name w:val="Základný text 2 Char135"/>
    <w:basedOn w:val="Predvolenpsmoodseku"/>
    <w:uiPriority w:val="99"/>
    <w:semiHidden/>
    <w:rsid w:val="00F62DCE"/>
    <w:rPr>
      <w:rFonts w:cs="Times New Roman"/>
      <w:sz w:val="36"/>
      <w:szCs w:val="36"/>
    </w:rPr>
  </w:style>
  <w:style w:type="character" w:customStyle="1" w:styleId="Zkladntext2Char134">
    <w:name w:val="Základný text 2 Char134"/>
    <w:basedOn w:val="Predvolenpsmoodseku"/>
    <w:uiPriority w:val="99"/>
    <w:semiHidden/>
    <w:rsid w:val="00F62DCE"/>
    <w:rPr>
      <w:rFonts w:cs="Times New Roman"/>
      <w:sz w:val="36"/>
      <w:szCs w:val="36"/>
    </w:rPr>
  </w:style>
  <w:style w:type="character" w:customStyle="1" w:styleId="Zkladntext2Char133">
    <w:name w:val="Základný text 2 Char133"/>
    <w:basedOn w:val="Predvolenpsmoodseku"/>
    <w:uiPriority w:val="99"/>
    <w:semiHidden/>
    <w:rsid w:val="00F62DCE"/>
    <w:rPr>
      <w:rFonts w:cs="Times New Roman"/>
      <w:sz w:val="36"/>
      <w:szCs w:val="36"/>
    </w:rPr>
  </w:style>
  <w:style w:type="character" w:customStyle="1" w:styleId="Zkladntext2Char132">
    <w:name w:val="Základný text 2 Char132"/>
    <w:basedOn w:val="Predvolenpsmoodseku"/>
    <w:uiPriority w:val="99"/>
    <w:semiHidden/>
    <w:rsid w:val="00F62DCE"/>
    <w:rPr>
      <w:rFonts w:cs="Times New Roman"/>
      <w:sz w:val="36"/>
      <w:szCs w:val="36"/>
    </w:rPr>
  </w:style>
  <w:style w:type="character" w:customStyle="1" w:styleId="Zkladntext2Char131">
    <w:name w:val="Základný text 2 Char131"/>
    <w:basedOn w:val="Predvolenpsmoodseku"/>
    <w:uiPriority w:val="99"/>
    <w:semiHidden/>
    <w:rsid w:val="00F62DCE"/>
    <w:rPr>
      <w:rFonts w:cs="Times New Roman"/>
      <w:sz w:val="36"/>
      <w:szCs w:val="36"/>
    </w:rPr>
  </w:style>
  <w:style w:type="character" w:customStyle="1" w:styleId="Zkladntext2Char130">
    <w:name w:val="Základný text 2 Char130"/>
    <w:basedOn w:val="Predvolenpsmoodseku"/>
    <w:uiPriority w:val="99"/>
    <w:semiHidden/>
    <w:rsid w:val="00F62DCE"/>
    <w:rPr>
      <w:rFonts w:cs="Times New Roman"/>
      <w:sz w:val="36"/>
      <w:szCs w:val="36"/>
    </w:rPr>
  </w:style>
  <w:style w:type="character" w:customStyle="1" w:styleId="Zkladntext2Char129">
    <w:name w:val="Základný text 2 Char129"/>
    <w:basedOn w:val="Predvolenpsmoodseku"/>
    <w:uiPriority w:val="99"/>
    <w:semiHidden/>
    <w:rsid w:val="00F62DCE"/>
    <w:rPr>
      <w:rFonts w:cs="Times New Roman"/>
      <w:sz w:val="36"/>
      <w:szCs w:val="36"/>
    </w:rPr>
  </w:style>
  <w:style w:type="character" w:customStyle="1" w:styleId="Zkladntext2Char128">
    <w:name w:val="Základný text 2 Char128"/>
    <w:basedOn w:val="Predvolenpsmoodseku"/>
    <w:uiPriority w:val="99"/>
    <w:semiHidden/>
    <w:rsid w:val="00F62DCE"/>
    <w:rPr>
      <w:rFonts w:cs="Times New Roman"/>
      <w:sz w:val="36"/>
      <w:szCs w:val="36"/>
    </w:rPr>
  </w:style>
  <w:style w:type="character" w:customStyle="1" w:styleId="Zkladntext2Char127">
    <w:name w:val="Základný text 2 Char127"/>
    <w:basedOn w:val="Predvolenpsmoodseku"/>
    <w:uiPriority w:val="99"/>
    <w:semiHidden/>
    <w:rsid w:val="00F62DCE"/>
    <w:rPr>
      <w:rFonts w:cs="Times New Roman"/>
      <w:sz w:val="36"/>
      <w:szCs w:val="36"/>
    </w:rPr>
  </w:style>
  <w:style w:type="character" w:customStyle="1" w:styleId="Zkladntext2Char126">
    <w:name w:val="Základný text 2 Char126"/>
    <w:basedOn w:val="Predvolenpsmoodseku"/>
    <w:uiPriority w:val="99"/>
    <w:semiHidden/>
    <w:rsid w:val="00F62DCE"/>
    <w:rPr>
      <w:rFonts w:cs="Times New Roman"/>
      <w:sz w:val="36"/>
      <w:szCs w:val="36"/>
    </w:rPr>
  </w:style>
  <w:style w:type="character" w:customStyle="1" w:styleId="Zkladntext2Char125">
    <w:name w:val="Základný text 2 Char125"/>
    <w:basedOn w:val="Predvolenpsmoodseku"/>
    <w:uiPriority w:val="99"/>
    <w:semiHidden/>
    <w:rsid w:val="00F62DCE"/>
    <w:rPr>
      <w:rFonts w:cs="Times New Roman"/>
      <w:sz w:val="36"/>
      <w:szCs w:val="36"/>
    </w:rPr>
  </w:style>
  <w:style w:type="character" w:customStyle="1" w:styleId="Zkladntext2Char124">
    <w:name w:val="Základný text 2 Char124"/>
    <w:basedOn w:val="Predvolenpsmoodseku"/>
    <w:uiPriority w:val="99"/>
    <w:semiHidden/>
    <w:rsid w:val="00F62DCE"/>
    <w:rPr>
      <w:rFonts w:cs="Times New Roman"/>
      <w:sz w:val="36"/>
      <w:szCs w:val="36"/>
    </w:rPr>
  </w:style>
  <w:style w:type="character" w:customStyle="1" w:styleId="Zkladntext2Char123">
    <w:name w:val="Základný text 2 Char123"/>
    <w:basedOn w:val="Predvolenpsmoodseku"/>
    <w:uiPriority w:val="99"/>
    <w:semiHidden/>
    <w:rsid w:val="00F62DCE"/>
    <w:rPr>
      <w:rFonts w:cs="Times New Roman"/>
      <w:sz w:val="36"/>
      <w:szCs w:val="36"/>
    </w:rPr>
  </w:style>
  <w:style w:type="character" w:customStyle="1" w:styleId="Zkladntext2Char122">
    <w:name w:val="Základný text 2 Char122"/>
    <w:basedOn w:val="Predvolenpsmoodseku"/>
    <w:uiPriority w:val="99"/>
    <w:semiHidden/>
    <w:rsid w:val="00F62DCE"/>
    <w:rPr>
      <w:rFonts w:cs="Times New Roman"/>
      <w:sz w:val="36"/>
      <w:szCs w:val="36"/>
    </w:rPr>
  </w:style>
  <w:style w:type="character" w:customStyle="1" w:styleId="Zkladntext2Char121">
    <w:name w:val="Základný text 2 Char121"/>
    <w:basedOn w:val="Predvolenpsmoodseku"/>
    <w:uiPriority w:val="99"/>
    <w:semiHidden/>
    <w:rsid w:val="00F62DCE"/>
    <w:rPr>
      <w:rFonts w:cs="Times New Roman"/>
      <w:sz w:val="36"/>
      <w:szCs w:val="36"/>
    </w:rPr>
  </w:style>
  <w:style w:type="character" w:customStyle="1" w:styleId="Zkladntext2Char120">
    <w:name w:val="Základný text 2 Char120"/>
    <w:basedOn w:val="Predvolenpsmoodseku"/>
    <w:uiPriority w:val="99"/>
    <w:semiHidden/>
    <w:rsid w:val="00F62DCE"/>
    <w:rPr>
      <w:rFonts w:cs="Times New Roman"/>
      <w:sz w:val="36"/>
      <w:szCs w:val="36"/>
    </w:rPr>
  </w:style>
  <w:style w:type="character" w:customStyle="1" w:styleId="Zkladntext2Char119">
    <w:name w:val="Základný text 2 Char119"/>
    <w:basedOn w:val="Predvolenpsmoodseku"/>
    <w:uiPriority w:val="99"/>
    <w:semiHidden/>
    <w:rsid w:val="00F62DCE"/>
    <w:rPr>
      <w:rFonts w:cs="Times New Roman"/>
      <w:sz w:val="36"/>
      <w:szCs w:val="36"/>
    </w:rPr>
  </w:style>
  <w:style w:type="character" w:customStyle="1" w:styleId="Zkladntext2Char118">
    <w:name w:val="Základný text 2 Char118"/>
    <w:basedOn w:val="Predvolenpsmoodseku"/>
    <w:uiPriority w:val="99"/>
    <w:semiHidden/>
    <w:rsid w:val="00F62DCE"/>
    <w:rPr>
      <w:rFonts w:cs="Times New Roman"/>
      <w:sz w:val="36"/>
      <w:szCs w:val="36"/>
    </w:rPr>
  </w:style>
  <w:style w:type="character" w:customStyle="1" w:styleId="Zkladntext2Char117">
    <w:name w:val="Základný text 2 Char117"/>
    <w:basedOn w:val="Predvolenpsmoodseku"/>
    <w:uiPriority w:val="99"/>
    <w:semiHidden/>
    <w:rsid w:val="00F62DCE"/>
    <w:rPr>
      <w:rFonts w:cs="Times New Roman"/>
      <w:sz w:val="36"/>
      <w:szCs w:val="36"/>
    </w:rPr>
  </w:style>
  <w:style w:type="character" w:customStyle="1" w:styleId="Zkladntext2Char116">
    <w:name w:val="Základný text 2 Char116"/>
    <w:basedOn w:val="Predvolenpsmoodseku"/>
    <w:uiPriority w:val="99"/>
    <w:semiHidden/>
    <w:rsid w:val="00F62DCE"/>
    <w:rPr>
      <w:rFonts w:cs="Times New Roman"/>
      <w:sz w:val="36"/>
      <w:szCs w:val="36"/>
    </w:rPr>
  </w:style>
  <w:style w:type="character" w:customStyle="1" w:styleId="Zkladntext2Char115">
    <w:name w:val="Základný text 2 Char115"/>
    <w:basedOn w:val="Predvolenpsmoodseku"/>
    <w:uiPriority w:val="99"/>
    <w:semiHidden/>
    <w:rsid w:val="00F62DCE"/>
    <w:rPr>
      <w:rFonts w:cs="Times New Roman"/>
      <w:sz w:val="36"/>
      <w:szCs w:val="36"/>
    </w:rPr>
  </w:style>
  <w:style w:type="character" w:customStyle="1" w:styleId="Zkladntext2Char114">
    <w:name w:val="Základný text 2 Char114"/>
    <w:basedOn w:val="Predvolenpsmoodseku"/>
    <w:uiPriority w:val="99"/>
    <w:semiHidden/>
    <w:rsid w:val="00F62DCE"/>
    <w:rPr>
      <w:rFonts w:cs="Times New Roman"/>
      <w:sz w:val="36"/>
      <w:szCs w:val="36"/>
    </w:rPr>
  </w:style>
  <w:style w:type="character" w:customStyle="1" w:styleId="Zkladntext2Char113">
    <w:name w:val="Základný text 2 Char113"/>
    <w:basedOn w:val="Predvolenpsmoodseku"/>
    <w:uiPriority w:val="99"/>
    <w:semiHidden/>
    <w:rsid w:val="00F62DCE"/>
    <w:rPr>
      <w:rFonts w:cs="Times New Roman"/>
      <w:sz w:val="36"/>
      <w:szCs w:val="36"/>
    </w:rPr>
  </w:style>
  <w:style w:type="character" w:customStyle="1" w:styleId="Zkladntext2Char112">
    <w:name w:val="Základný text 2 Char112"/>
    <w:basedOn w:val="Predvolenpsmoodseku"/>
    <w:uiPriority w:val="99"/>
    <w:semiHidden/>
    <w:rsid w:val="00F62DCE"/>
    <w:rPr>
      <w:rFonts w:cs="Times New Roman"/>
      <w:sz w:val="36"/>
      <w:szCs w:val="36"/>
    </w:rPr>
  </w:style>
  <w:style w:type="character" w:customStyle="1" w:styleId="Zkladntext2Char111">
    <w:name w:val="Základný text 2 Char111"/>
    <w:basedOn w:val="Predvolenpsmoodseku"/>
    <w:uiPriority w:val="99"/>
    <w:semiHidden/>
    <w:rsid w:val="00F62DCE"/>
    <w:rPr>
      <w:rFonts w:cs="Times New Roman"/>
      <w:sz w:val="36"/>
      <w:szCs w:val="36"/>
    </w:rPr>
  </w:style>
  <w:style w:type="character" w:customStyle="1" w:styleId="Zkladntext2Char110">
    <w:name w:val="Základný text 2 Char110"/>
    <w:basedOn w:val="Predvolenpsmoodseku"/>
    <w:uiPriority w:val="99"/>
    <w:semiHidden/>
    <w:rsid w:val="00F62DCE"/>
    <w:rPr>
      <w:rFonts w:cs="Times New Roman"/>
      <w:sz w:val="36"/>
      <w:szCs w:val="36"/>
    </w:rPr>
  </w:style>
  <w:style w:type="character" w:customStyle="1" w:styleId="Zkladntext2Char19">
    <w:name w:val="Základný text 2 Char19"/>
    <w:basedOn w:val="Predvolenpsmoodseku"/>
    <w:uiPriority w:val="99"/>
    <w:semiHidden/>
    <w:rsid w:val="00F62DCE"/>
    <w:rPr>
      <w:rFonts w:cs="Times New Roman"/>
      <w:sz w:val="36"/>
      <w:szCs w:val="36"/>
    </w:rPr>
  </w:style>
  <w:style w:type="character" w:customStyle="1" w:styleId="Zkladntext2Char18">
    <w:name w:val="Základný text 2 Char18"/>
    <w:basedOn w:val="Predvolenpsmoodseku"/>
    <w:uiPriority w:val="99"/>
    <w:semiHidden/>
    <w:rsid w:val="00F62DCE"/>
    <w:rPr>
      <w:rFonts w:cs="Times New Roman"/>
      <w:sz w:val="36"/>
      <w:szCs w:val="36"/>
    </w:rPr>
  </w:style>
  <w:style w:type="character" w:customStyle="1" w:styleId="Zkladntext2Char17">
    <w:name w:val="Základný text 2 Char17"/>
    <w:basedOn w:val="Predvolenpsmoodseku"/>
    <w:uiPriority w:val="99"/>
    <w:semiHidden/>
    <w:rsid w:val="00F62DCE"/>
    <w:rPr>
      <w:rFonts w:cs="Times New Roman"/>
      <w:sz w:val="36"/>
      <w:szCs w:val="36"/>
    </w:rPr>
  </w:style>
  <w:style w:type="character" w:customStyle="1" w:styleId="Zkladntext2Char16">
    <w:name w:val="Základný text 2 Char16"/>
    <w:basedOn w:val="Predvolenpsmoodseku"/>
    <w:uiPriority w:val="99"/>
    <w:semiHidden/>
    <w:rsid w:val="00F62DCE"/>
    <w:rPr>
      <w:rFonts w:cs="Times New Roman"/>
      <w:sz w:val="36"/>
      <w:szCs w:val="36"/>
    </w:rPr>
  </w:style>
  <w:style w:type="character" w:customStyle="1" w:styleId="Zkladntext2Char15">
    <w:name w:val="Základný text 2 Char15"/>
    <w:basedOn w:val="Predvolenpsmoodseku"/>
    <w:uiPriority w:val="99"/>
    <w:semiHidden/>
    <w:rsid w:val="00F62DCE"/>
    <w:rPr>
      <w:rFonts w:cs="Times New Roman"/>
      <w:sz w:val="36"/>
      <w:szCs w:val="36"/>
    </w:rPr>
  </w:style>
  <w:style w:type="character" w:customStyle="1" w:styleId="Zkladntext2Char14">
    <w:name w:val="Základný text 2 Char14"/>
    <w:basedOn w:val="Predvolenpsmoodseku"/>
    <w:uiPriority w:val="99"/>
    <w:semiHidden/>
    <w:rsid w:val="00F62DCE"/>
    <w:rPr>
      <w:rFonts w:cs="Times New Roman"/>
      <w:sz w:val="36"/>
      <w:szCs w:val="36"/>
    </w:rPr>
  </w:style>
  <w:style w:type="character" w:customStyle="1" w:styleId="Zkladntext2Char13">
    <w:name w:val="Základný text 2 Char13"/>
    <w:basedOn w:val="Predvolenpsmoodseku"/>
    <w:uiPriority w:val="99"/>
    <w:semiHidden/>
    <w:rsid w:val="00F62DCE"/>
    <w:rPr>
      <w:rFonts w:cs="Times New Roman"/>
      <w:sz w:val="36"/>
      <w:szCs w:val="36"/>
    </w:rPr>
  </w:style>
  <w:style w:type="character" w:customStyle="1" w:styleId="Zkladntext2Char12">
    <w:name w:val="Základný text 2 Char12"/>
    <w:basedOn w:val="Predvolenpsmoodseku"/>
    <w:uiPriority w:val="99"/>
    <w:semiHidden/>
    <w:rsid w:val="00F62DCE"/>
    <w:rPr>
      <w:rFonts w:cs="Times New Roman"/>
      <w:sz w:val="36"/>
      <w:szCs w:val="36"/>
    </w:rPr>
  </w:style>
  <w:style w:type="character" w:customStyle="1" w:styleId="Zkladntext2Char11">
    <w:name w:val="Základný text 2 Char11"/>
    <w:basedOn w:val="Predvolenpsmoodseku"/>
    <w:uiPriority w:val="99"/>
    <w:semiHidden/>
    <w:rsid w:val="00F62DCE"/>
    <w:rPr>
      <w:rFonts w:cs="Times New Roman"/>
      <w:sz w:val="36"/>
      <w:szCs w:val="36"/>
    </w:rPr>
  </w:style>
  <w:style w:type="character" w:customStyle="1" w:styleId="Zarkazkladnhotextu2Char">
    <w:name w:val="Zarážka základného textu 2 Char"/>
    <w:basedOn w:val="Predvolenpsmoodseku"/>
    <w:link w:val="Zarkazkladnhotextu2"/>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sid w:val="00F62DCE"/>
    <w:rPr>
      <w:rFonts w:cs="Times New Roman"/>
      <w:sz w:val="36"/>
      <w:szCs w:val="36"/>
    </w:rPr>
  </w:style>
  <w:style w:type="character" w:customStyle="1" w:styleId="Zarkazkladnhotextu2Char135">
    <w:name w:val="Zarážka základného textu 2 Char135"/>
    <w:basedOn w:val="Predvolenpsmoodseku"/>
    <w:uiPriority w:val="99"/>
    <w:semiHidden/>
    <w:rsid w:val="00F62DCE"/>
    <w:rPr>
      <w:rFonts w:cs="Times New Roman"/>
      <w:sz w:val="36"/>
      <w:szCs w:val="36"/>
    </w:rPr>
  </w:style>
  <w:style w:type="character" w:customStyle="1" w:styleId="Zarkazkladnhotextu2Char134">
    <w:name w:val="Zarážka základného textu 2 Char134"/>
    <w:basedOn w:val="Predvolenpsmoodseku"/>
    <w:uiPriority w:val="99"/>
    <w:semiHidden/>
    <w:rsid w:val="00F62DCE"/>
    <w:rPr>
      <w:rFonts w:cs="Times New Roman"/>
      <w:sz w:val="36"/>
      <w:szCs w:val="36"/>
    </w:rPr>
  </w:style>
  <w:style w:type="character" w:customStyle="1" w:styleId="Zarkazkladnhotextu2Char133">
    <w:name w:val="Zarážka základného textu 2 Char133"/>
    <w:basedOn w:val="Predvolenpsmoodseku"/>
    <w:uiPriority w:val="99"/>
    <w:semiHidden/>
    <w:rsid w:val="00F62DCE"/>
    <w:rPr>
      <w:rFonts w:cs="Times New Roman"/>
      <w:sz w:val="36"/>
      <w:szCs w:val="36"/>
    </w:rPr>
  </w:style>
  <w:style w:type="character" w:customStyle="1" w:styleId="Zarkazkladnhotextu2Char132">
    <w:name w:val="Zarážka základného textu 2 Char132"/>
    <w:basedOn w:val="Predvolenpsmoodseku"/>
    <w:uiPriority w:val="99"/>
    <w:semiHidden/>
    <w:rsid w:val="00F62DCE"/>
    <w:rPr>
      <w:rFonts w:cs="Times New Roman"/>
      <w:sz w:val="36"/>
      <w:szCs w:val="36"/>
    </w:rPr>
  </w:style>
  <w:style w:type="character" w:customStyle="1" w:styleId="Zarkazkladnhotextu2Char131">
    <w:name w:val="Zarážka základného textu 2 Char131"/>
    <w:basedOn w:val="Predvolenpsmoodseku"/>
    <w:uiPriority w:val="99"/>
    <w:semiHidden/>
    <w:rsid w:val="00F62DCE"/>
    <w:rPr>
      <w:rFonts w:cs="Times New Roman"/>
      <w:sz w:val="36"/>
      <w:szCs w:val="36"/>
    </w:rPr>
  </w:style>
  <w:style w:type="character" w:customStyle="1" w:styleId="Zarkazkladnhotextu2Char130">
    <w:name w:val="Zarážka základného textu 2 Char130"/>
    <w:basedOn w:val="Predvolenpsmoodseku"/>
    <w:uiPriority w:val="99"/>
    <w:semiHidden/>
    <w:rsid w:val="00F62DCE"/>
    <w:rPr>
      <w:rFonts w:cs="Times New Roman"/>
      <w:sz w:val="36"/>
      <w:szCs w:val="36"/>
    </w:rPr>
  </w:style>
  <w:style w:type="character" w:customStyle="1" w:styleId="Zarkazkladnhotextu2Char129">
    <w:name w:val="Zarážka základného textu 2 Char129"/>
    <w:basedOn w:val="Predvolenpsmoodseku"/>
    <w:uiPriority w:val="99"/>
    <w:semiHidden/>
    <w:rsid w:val="00F62DCE"/>
    <w:rPr>
      <w:rFonts w:cs="Times New Roman"/>
      <w:sz w:val="36"/>
      <w:szCs w:val="36"/>
    </w:rPr>
  </w:style>
  <w:style w:type="character" w:customStyle="1" w:styleId="Zarkazkladnhotextu2Char128">
    <w:name w:val="Zarážka základného textu 2 Char128"/>
    <w:basedOn w:val="Predvolenpsmoodseku"/>
    <w:uiPriority w:val="99"/>
    <w:semiHidden/>
    <w:rsid w:val="00F62DCE"/>
    <w:rPr>
      <w:rFonts w:cs="Times New Roman"/>
      <w:sz w:val="36"/>
      <w:szCs w:val="36"/>
    </w:rPr>
  </w:style>
  <w:style w:type="character" w:customStyle="1" w:styleId="Zarkazkladnhotextu2Char127">
    <w:name w:val="Zarážka základného textu 2 Char127"/>
    <w:basedOn w:val="Predvolenpsmoodseku"/>
    <w:uiPriority w:val="99"/>
    <w:semiHidden/>
    <w:rsid w:val="00F62DCE"/>
    <w:rPr>
      <w:rFonts w:cs="Times New Roman"/>
      <w:sz w:val="36"/>
      <w:szCs w:val="36"/>
    </w:rPr>
  </w:style>
  <w:style w:type="character" w:customStyle="1" w:styleId="Zarkazkladnhotextu2Char126">
    <w:name w:val="Zarážka základného textu 2 Char126"/>
    <w:basedOn w:val="Predvolenpsmoodseku"/>
    <w:uiPriority w:val="99"/>
    <w:semiHidden/>
    <w:rsid w:val="00F62DCE"/>
    <w:rPr>
      <w:rFonts w:cs="Times New Roman"/>
      <w:sz w:val="36"/>
      <w:szCs w:val="36"/>
    </w:rPr>
  </w:style>
  <w:style w:type="character" w:customStyle="1" w:styleId="Zarkazkladnhotextu2Char125">
    <w:name w:val="Zarážka základného textu 2 Char125"/>
    <w:basedOn w:val="Predvolenpsmoodseku"/>
    <w:uiPriority w:val="99"/>
    <w:semiHidden/>
    <w:rsid w:val="00F62DCE"/>
    <w:rPr>
      <w:rFonts w:cs="Times New Roman"/>
      <w:sz w:val="36"/>
      <w:szCs w:val="36"/>
    </w:rPr>
  </w:style>
  <w:style w:type="character" w:customStyle="1" w:styleId="Zarkazkladnhotextu2Char124">
    <w:name w:val="Zarážka základného textu 2 Char124"/>
    <w:basedOn w:val="Predvolenpsmoodseku"/>
    <w:uiPriority w:val="99"/>
    <w:semiHidden/>
    <w:rsid w:val="00F62DCE"/>
    <w:rPr>
      <w:rFonts w:cs="Times New Roman"/>
      <w:sz w:val="36"/>
      <w:szCs w:val="36"/>
    </w:rPr>
  </w:style>
  <w:style w:type="character" w:customStyle="1" w:styleId="Zarkazkladnhotextu2Char123">
    <w:name w:val="Zarážka základného textu 2 Char123"/>
    <w:basedOn w:val="Predvolenpsmoodseku"/>
    <w:uiPriority w:val="99"/>
    <w:semiHidden/>
    <w:rsid w:val="00F62DCE"/>
    <w:rPr>
      <w:rFonts w:cs="Times New Roman"/>
      <w:sz w:val="36"/>
      <w:szCs w:val="36"/>
    </w:rPr>
  </w:style>
  <w:style w:type="character" w:customStyle="1" w:styleId="Zarkazkladnhotextu2Char122">
    <w:name w:val="Zarážka základného textu 2 Char122"/>
    <w:basedOn w:val="Predvolenpsmoodseku"/>
    <w:uiPriority w:val="99"/>
    <w:semiHidden/>
    <w:rsid w:val="00F62DCE"/>
    <w:rPr>
      <w:rFonts w:cs="Times New Roman"/>
      <w:sz w:val="36"/>
      <w:szCs w:val="36"/>
    </w:rPr>
  </w:style>
  <w:style w:type="character" w:customStyle="1" w:styleId="Zarkazkladnhotextu2Char121">
    <w:name w:val="Zarážka základného textu 2 Char121"/>
    <w:basedOn w:val="Predvolenpsmoodseku"/>
    <w:uiPriority w:val="99"/>
    <w:semiHidden/>
    <w:rsid w:val="00F62DCE"/>
    <w:rPr>
      <w:rFonts w:cs="Times New Roman"/>
      <w:sz w:val="36"/>
      <w:szCs w:val="36"/>
    </w:rPr>
  </w:style>
  <w:style w:type="character" w:customStyle="1" w:styleId="Zarkazkladnhotextu2Char120">
    <w:name w:val="Zarážka základného textu 2 Char120"/>
    <w:basedOn w:val="Predvolenpsmoodseku"/>
    <w:uiPriority w:val="99"/>
    <w:semiHidden/>
    <w:rsid w:val="00F62DCE"/>
    <w:rPr>
      <w:rFonts w:cs="Times New Roman"/>
      <w:sz w:val="36"/>
      <w:szCs w:val="36"/>
    </w:rPr>
  </w:style>
  <w:style w:type="character" w:customStyle="1" w:styleId="Zarkazkladnhotextu2Char119">
    <w:name w:val="Zarážka základného textu 2 Char119"/>
    <w:basedOn w:val="Predvolenpsmoodseku"/>
    <w:uiPriority w:val="99"/>
    <w:semiHidden/>
    <w:rsid w:val="00F62DCE"/>
    <w:rPr>
      <w:rFonts w:cs="Times New Roman"/>
      <w:sz w:val="36"/>
      <w:szCs w:val="36"/>
    </w:rPr>
  </w:style>
  <w:style w:type="character" w:customStyle="1" w:styleId="Zarkazkladnhotextu2Char118">
    <w:name w:val="Zarážka základného textu 2 Char118"/>
    <w:basedOn w:val="Predvolenpsmoodseku"/>
    <w:uiPriority w:val="99"/>
    <w:semiHidden/>
    <w:rsid w:val="00F62DCE"/>
    <w:rPr>
      <w:rFonts w:cs="Times New Roman"/>
      <w:sz w:val="36"/>
      <w:szCs w:val="36"/>
    </w:rPr>
  </w:style>
  <w:style w:type="character" w:customStyle="1" w:styleId="Zarkazkladnhotextu2Char117">
    <w:name w:val="Zarážka základného textu 2 Char117"/>
    <w:basedOn w:val="Predvolenpsmoodseku"/>
    <w:uiPriority w:val="99"/>
    <w:semiHidden/>
    <w:rsid w:val="00F62DCE"/>
    <w:rPr>
      <w:rFonts w:cs="Times New Roman"/>
      <w:sz w:val="36"/>
      <w:szCs w:val="36"/>
    </w:rPr>
  </w:style>
  <w:style w:type="character" w:customStyle="1" w:styleId="Zarkazkladnhotextu2Char116">
    <w:name w:val="Zarážka základného textu 2 Char116"/>
    <w:basedOn w:val="Predvolenpsmoodseku"/>
    <w:uiPriority w:val="99"/>
    <w:semiHidden/>
    <w:rsid w:val="00F62DCE"/>
    <w:rPr>
      <w:rFonts w:cs="Times New Roman"/>
      <w:sz w:val="36"/>
      <w:szCs w:val="36"/>
    </w:rPr>
  </w:style>
  <w:style w:type="character" w:customStyle="1" w:styleId="Zarkazkladnhotextu2Char115">
    <w:name w:val="Zarážka základného textu 2 Char115"/>
    <w:basedOn w:val="Predvolenpsmoodseku"/>
    <w:uiPriority w:val="99"/>
    <w:semiHidden/>
    <w:rsid w:val="00F62DCE"/>
    <w:rPr>
      <w:rFonts w:cs="Times New Roman"/>
      <w:sz w:val="36"/>
      <w:szCs w:val="36"/>
    </w:rPr>
  </w:style>
  <w:style w:type="character" w:customStyle="1" w:styleId="Zarkazkladnhotextu2Char114">
    <w:name w:val="Zarážka základného textu 2 Char114"/>
    <w:basedOn w:val="Predvolenpsmoodseku"/>
    <w:uiPriority w:val="99"/>
    <w:semiHidden/>
    <w:rsid w:val="00F62DCE"/>
    <w:rPr>
      <w:rFonts w:cs="Times New Roman"/>
      <w:sz w:val="36"/>
      <w:szCs w:val="36"/>
    </w:rPr>
  </w:style>
  <w:style w:type="character" w:customStyle="1" w:styleId="Zarkazkladnhotextu2Char113">
    <w:name w:val="Zarážka základného textu 2 Char113"/>
    <w:basedOn w:val="Predvolenpsmoodseku"/>
    <w:uiPriority w:val="99"/>
    <w:semiHidden/>
    <w:rsid w:val="00F62DCE"/>
    <w:rPr>
      <w:rFonts w:cs="Times New Roman"/>
      <w:sz w:val="36"/>
      <w:szCs w:val="36"/>
    </w:rPr>
  </w:style>
  <w:style w:type="character" w:customStyle="1" w:styleId="Zarkazkladnhotextu2Char112">
    <w:name w:val="Zarážka základného textu 2 Char112"/>
    <w:basedOn w:val="Predvolenpsmoodseku"/>
    <w:uiPriority w:val="99"/>
    <w:semiHidden/>
    <w:rsid w:val="00F62DCE"/>
    <w:rPr>
      <w:rFonts w:cs="Times New Roman"/>
      <w:sz w:val="36"/>
      <w:szCs w:val="36"/>
    </w:rPr>
  </w:style>
  <w:style w:type="character" w:customStyle="1" w:styleId="Zarkazkladnhotextu2Char111">
    <w:name w:val="Zarážka základného textu 2 Char111"/>
    <w:basedOn w:val="Predvolenpsmoodseku"/>
    <w:uiPriority w:val="99"/>
    <w:semiHidden/>
    <w:rsid w:val="00F62DCE"/>
    <w:rPr>
      <w:rFonts w:cs="Times New Roman"/>
      <w:sz w:val="36"/>
      <w:szCs w:val="36"/>
    </w:rPr>
  </w:style>
  <w:style w:type="character" w:customStyle="1" w:styleId="Zarkazkladnhotextu2Char110">
    <w:name w:val="Zarážka základného textu 2 Char110"/>
    <w:basedOn w:val="Predvolenpsmoodseku"/>
    <w:uiPriority w:val="99"/>
    <w:semiHidden/>
    <w:rsid w:val="00F62DCE"/>
    <w:rPr>
      <w:rFonts w:cs="Times New Roman"/>
      <w:sz w:val="36"/>
      <w:szCs w:val="36"/>
    </w:rPr>
  </w:style>
  <w:style w:type="character" w:customStyle="1" w:styleId="Zarkazkladnhotextu2Char19">
    <w:name w:val="Zarážka základného textu 2 Char19"/>
    <w:basedOn w:val="Predvolenpsmoodseku"/>
    <w:uiPriority w:val="99"/>
    <w:semiHidden/>
    <w:rsid w:val="00F62DCE"/>
    <w:rPr>
      <w:rFonts w:cs="Times New Roman"/>
      <w:sz w:val="36"/>
      <w:szCs w:val="36"/>
    </w:rPr>
  </w:style>
  <w:style w:type="character" w:customStyle="1" w:styleId="Zarkazkladnhotextu2Char18">
    <w:name w:val="Zarážka základného textu 2 Char18"/>
    <w:basedOn w:val="Predvolenpsmoodseku"/>
    <w:uiPriority w:val="99"/>
    <w:semiHidden/>
    <w:rsid w:val="00F62DCE"/>
    <w:rPr>
      <w:rFonts w:cs="Times New Roman"/>
      <w:sz w:val="36"/>
      <w:szCs w:val="36"/>
    </w:rPr>
  </w:style>
  <w:style w:type="character" w:customStyle="1" w:styleId="Zarkazkladnhotextu2Char17">
    <w:name w:val="Zarážka základného textu 2 Char17"/>
    <w:basedOn w:val="Predvolenpsmoodseku"/>
    <w:uiPriority w:val="99"/>
    <w:semiHidden/>
    <w:rsid w:val="00F62DCE"/>
    <w:rPr>
      <w:rFonts w:cs="Times New Roman"/>
      <w:sz w:val="36"/>
      <w:szCs w:val="36"/>
    </w:rPr>
  </w:style>
  <w:style w:type="character" w:customStyle="1" w:styleId="Zarkazkladnhotextu2Char16">
    <w:name w:val="Zarážka základného textu 2 Char16"/>
    <w:basedOn w:val="Predvolenpsmoodseku"/>
    <w:uiPriority w:val="99"/>
    <w:semiHidden/>
    <w:rsid w:val="00F62DCE"/>
    <w:rPr>
      <w:rFonts w:cs="Times New Roman"/>
      <w:sz w:val="36"/>
      <w:szCs w:val="36"/>
    </w:rPr>
  </w:style>
  <w:style w:type="character" w:customStyle="1" w:styleId="Zarkazkladnhotextu2Char15">
    <w:name w:val="Zarážka základného textu 2 Char15"/>
    <w:basedOn w:val="Predvolenpsmoodseku"/>
    <w:uiPriority w:val="99"/>
    <w:semiHidden/>
    <w:rsid w:val="00F62DCE"/>
    <w:rPr>
      <w:rFonts w:cs="Times New Roman"/>
      <w:sz w:val="36"/>
      <w:szCs w:val="36"/>
    </w:rPr>
  </w:style>
  <w:style w:type="character" w:customStyle="1" w:styleId="Zarkazkladnhotextu2Char14">
    <w:name w:val="Zarážka základného textu 2 Char14"/>
    <w:basedOn w:val="Predvolenpsmoodseku"/>
    <w:uiPriority w:val="99"/>
    <w:semiHidden/>
    <w:rsid w:val="00F62DCE"/>
    <w:rPr>
      <w:rFonts w:cs="Times New Roman"/>
      <w:sz w:val="36"/>
      <w:szCs w:val="36"/>
    </w:rPr>
  </w:style>
  <w:style w:type="character" w:customStyle="1" w:styleId="Zarkazkladnhotextu2Char13">
    <w:name w:val="Zarážka základného textu 2 Char13"/>
    <w:basedOn w:val="Predvolenpsmoodseku"/>
    <w:uiPriority w:val="99"/>
    <w:semiHidden/>
    <w:rsid w:val="00F62DCE"/>
    <w:rPr>
      <w:rFonts w:cs="Times New Roman"/>
      <w:sz w:val="36"/>
      <w:szCs w:val="36"/>
    </w:rPr>
  </w:style>
  <w:style w:type="character" w:customStyle="1" w:styleId="Zarkazkladnhotextu2Char12">
    <w:name w:val="Zarážka základného textu 2 Char12"/>
    <w:basedOn w:val="Predvolenpsmoodseku"/>
    <w:uiPriority w:val="99"/>
    <w:semiHidden/>
    <w:rsid w:val="00F62DCE"/>
    <w:rPr>
      <w:rFonts w:cs="Times New Roman"/>
      <w:sz w:val="36"/>
      <w:szCs w:val="36"/>
    </w:rPr>
  </w:style>
  <w:style w:type="character" w:customStyle="1" w:styleId="Zarkazkladnhotextu2Char11">
    <w:name w:val="Zarážka základného textu 2 Char11"/>
    <w:basedOn w:val="Predvolenpsmoodseku"/>
    <w:uiPriority w:val="99"/>
    <w:semiHidden/>
    <w:rsid w:val="00F62DCE"/>
    <w:rPr>
      <w:rFonts w:cs="Times New Roman"/>
      <w:sz w:val="36"/>
      <w:szCs w:val="36"/>
    </w:rPr>
  </w:style>
  <w:style w:type="character" w:customStyle="1" w:styleId="Zarkazkladnhotextu3Char">
    <w:name w:val="Zarážka základného textu 3 Char"/>
    <w:basedOn w:val="Predvolenpsmoodseku"/>
    <w:link w:val="Zarkazkladnhotextu3"/>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sid w:val="00F62DCE"/>
    <w:rPr>
      <w:rFonts w:cs="Times New Roman"/>
      <w:sz w:val="16"/>
      <w:szCs w:val="16"/>
    </w:rPr>
  </w:style>
  <w:style w:type="character" w:customStyle="1" w:styleId="Zarkazkladnhotextu3Char135">
    <w:name w:val="Zarážka základného textu 3 Char135"/>
    <w:basedOn w:val="Predvolenpsmoodseku"/>
    <w:uiPriority w:val="99"/>
    <w:semiHidden/>
    <w:rsid w:val="00F62DCE"/>
    <w:rPr>
      <w:rFonts w:cs="Times New Roman"/>
      <w:sz w:val="16"/>
      <w:szCs w:val="16"/>
    </w:rPr>
  </w:style>
  <w:style w:type="character" w:customStyle="1" w:styleId="Zarkazkladnhotextu3Char134">
    <w:name w:val="Zarážka základného textu 3 Char134"/>
    <w:basedOn w:val="Predvolenpsmoodseku"/>
    <w:uiPriority w:val="99"/>
    <w:semiHidden/>
    <w:rsid w:val="00F62DCE"/>
    <w:rPr>
      <w:rFonts w:cs="Times New Roman"/>
      <w:sz w:val="16"/>
      <w:szCs w:val="16"/>
    </w:rPr>
  </w:style>
  <w:style w:type="character" w:customStyle="1" w:styleId="Zarkazkladnhotextu3Char133">
    <w:name w:val="Zarážka základného textu 3 Char133"/>
    <w:basedOn w:val="Predvolenpsmoodseku"/>
    <w:uiPriority w:val="99"/>
    <w:semiHidden/>
    <w:rsid w:val="00F62DCE"/>
    <w:rPr>
      <w:rFonts w:cs="Times New Roman"/>
      <w:sz w:val="16"/>
      <w:szCs w:val="16"/>
    </w:rPr>
  </w:style>
  <w:style w:type="character" w:customStyle="1" w:styleId="Zarkazkladnhotextu3Char132">
    <w:name w:val="Zarážka základného textu 3 Char132"/>
    <w:basedOn w:val="Predvolenpsmoodseku"/>
    <w:uiPriority w:val="99"/>
    <w:semiHidden/>
    <w:rsid w:val="00F62DCE"/>
    <w:rPr>
      <w:rFonts w:cs="Times New Roman"/>
      <w:sz w:val="16"/>
      <w:szCs w:val="16"/>
    </w:rPr>
  </w:style>
  <w:style w:type="character" w:customStyle="1" w:styleId="Zarkazkladnhotextu3Char131">
    <w:name w:val="Zarážka základného textu 3 Char131"/>
    <w:basedOn w:val="Predvolenpsmoodseku"/>
    <w:uiPriority w:val="99"/>
    <w:semiHidden/>
    <w:rsid w:val="00F62DCE"/>
    <w:rPr>
      <w:rFonts w:cs="Times New Roman"/>
      <w:sz w:val="16"/>
      <w:szCs w:val="16"/>
    </w:rPr>
  </w:style>
  <w:style w:type="character" w:customStyle="1" w:styleId="Zarkazkladnhotextu3Char130">
    <w:name w:val="Zarážka základného textu 3 Char130"/>
    <w:basedOn w:val="Predvolenpsmoodseku"/>
    <w:uiPriority w:val="99"/>
    <w:semiHidden/>
    <w:rsid w:val="00F62DCE"/>
    <w:rPr>
      <w:rFonts w:cs="Times New Roman"/>
      <w:sz w:val="16"/>
      <w:szCs w:val="16"/>
    </w:rPr>
  </w:style>
  <w:style w:type="character" w:customStyle="1" w:styleId="Zarkazkladnhotextu3Char129">
    <w:name w:val="Zarážka základného textu 3 Char129"/>
    <w:basedOn w:val="Predvolenpsmoodseku"/>
    <w:uiPriority w:val="99"/>
    <w:semiHidden/>
    <w:rsid w:val="00F62DCE"/>
    <w:rPr>
      <w:rFonts w:cs="Times New Roman"/>
      <w:sz w:val="16"/>
      <w:szCs w:val="16"/>
    </w:rPr>
  </w:style>
  <w:style w:type="character" w:customStyle="1" w:styleId="Zarkazkladnhotextu3Char128">
    <w:name w:val="Zarážka základného textu 3 Char128"/>
    <w:basedOn w:val="Predvolenpsmoodseku"/>
    <w:uiPriority w:val="99"/>
    <w:semiHidden/>
    <w:rsid w:val="00F62DCE"/>
    <w:rPr>
      <w:rFonts w:cs="Times New Roman"/>
      <w:sz w:val="16"/>
      <w:szCs w:val="16"/>
    </w:rPr>
  </w:style>
  <w:style w:type="character" w:customStyle="1" w:styleId="Zarkazkladnhotextu3Char127">
    <w:name w:val="Zarážka základného textu 3 Char127"/>
    <w:basedOn w:val="Predvolenpsmoodseku"/>
    <w:uiPriority w:val="99"/>
    <w:semiHidden/>
    <w:rsid w:val="00F62DCE"/>
    <w:rPr>
      <w:rFonts w:cs="Times New Roman"/>
      <w:sz w:val="16"/>
      <w:szCs w:val="16"/>
    </w:rPr>
  </w:style>
  <w:style w:type="character" w:customStyle="1" w:styleId="Zarkazkladnhotextu3Char126">
    <w:name w:val="Zarážka základného textu 3 Char126"/>
    <w:basedOn w:val="Predvolenpsmoodseku"/>
    <w:uiPriority w:val="99"/>
    <w:semiHidden/>
    <w:rsid w:val="00F62DCE"/>
    <w:rPr>
      <w:rFonts w:cs="Times New Roman"/>
      <w:sz w:val="16"/>
      <w:szCs w:val="16"/>
    </w:rPr>
  </w:style>
  <w:style w:type="character" w:customStyle="1" w:styleId="Zarkazkladnhotextu3Char125">
    <w:name w:val="Zarážka základného textu 3 Char125"/>
    <w:basedOn w:val="Predvolenpsmoodseku"/>
    <w:uiPriority w:val="99"/>
    <w:semiHidden/>
    <w:rsid w:val="00F62DCE"/>
    <w:rPr>
      <w:rFonts w:cs="Times New Roman"/>
      <w:sz w:val="16"/>
      <w:szCs w:val="16"/>
    </w:rPr>
  </w:style>
  <w:style w:type="character" w:customStyle="1" w:styleId="Zarkazkladnhotextu3Char124">
    <w:name w:val="Zarážka základného textu 3 Char124"/>
    <w:basedOn w:val="Predvolenpsmoodseku"/>
    <w:uiPriority w:val="99"/>
    <w:semiHidden/>
    <w:rsid w:val="00F62DCE"/>
    <w:rPr>
      <w:rFonts w:cs="Times New Roman"/>
      <w:sz w:val="16"/>
      <w:szCs w:val="16"/>
    </w:rPr>
  </w:style>
  <w:style w:type="character" w:customStyle="1" w:styleId="Zarkazkladnhotextu3Char123">
    <w:name w:val="Zarážka základného textu 3 Char123"/>
    <w:basedOn w:val="Predvolenpsmoodseku"/>
    <w:uiPriority w:val="99"/>
    <w:semiHidden/>
    <w:rsid w:val="00F62DCE"/>
    <w:rPr>
      <w:rFonts w:cs="Times New Roman"/>
      <w:sz w:val="16"/>
      <w:szCs w:val="16"/>
    </w:rPr>
  </w:style>
  <w:style w:type="character" w:customStyle="1" w:styleId="Zarkazkladnhotextu3Char122">
    <w:name w:val="Zarážka základného textu 3 Char122"/>
    <w:basedOn w:val="Predvolenpsmoodseku"/>
    <w:uiPriority w:val="99"/>
    <w:semiHidden/>
    <w:rsid w:val="00F62DCE"/>
    <w:rPr>
      <w:rFonts w:cs="Times New Roman"/>
      <w:sz w:val="16"/>
      <w:szCs w:val="16"/>
    </w:rPr>
  </w:style>
  <w:style w:type="character" w:customStyle="1" w:styleId="Zarkazkladnhotextu3Char121">
    <w:name w:val="Zarážka základného textu 3 Char121"/>
    <w:basedOn w:val="Predvolenpsmoodseku"/>
    <w:uiPriority w:val="99"/>
    <w:semiHidden/>
    <w:rsid w:val="00F62DCE"/>
    <w:rPr>
      <w:rFonts w:cs="Times New Roman"/>
      <w:sz w:val="16"/>
      <w:szCs w:val="16"/>
    </w:rPr>
  </w:style>
  <w:style w:type="character" w:customStyle="1" w:styleId="Zarkazkladnhotextu3Char120">
    <w:name w:val="Zarážka základného textu 3 Char120"/>
    <w:basedOn w:val="Predvolenpsmoodseku"/>
    <w:uiPriority w:val="99"/>
    <w:semiHidden/>
    <w:rsid w:val="00F62DCE"/>
    <w:rPr>
      <w:rFonts w:cs="Times New Roman"/>
      <w:sz w:val="16"/>
      <w:szCs w:val="16"/>
    </w:rPr>
  </w:style>
  <w:style w:type="character" w:customStyle="1" w:styleId="Zarkazkladnhotextu3Char119">
    <w:name w:val="Zarážka základného textu 3 Char119"/>
    <w:basedOn w:val="Predvolenpsmoodseku"/>
    <w:uiPriority w:val="99"/>
    <w:semiHidden/>
    <w:rsid w:val="00F62DCE"/>
    <w:rPr>
      <w:rFonts w:cs="Times New Roman"/>
      <w:sz w:val="16"/>
      <w:szCs w:val="16"/>
    </w:rPr>
  </w:style>
  <w:style w:type="character" w:customStyle="1" w:styleId="Zarkazkladnhotextu3Char118">
    <w:name w:val="Zarážka základného textu 3 Char118"/>
    <w:basedOn w:val="Predvolenpsmoodseku"/>
    <w:uiPriority w:val="99"/>
    <w:semiHidden/>
    <w:rsid w:val="00F62DCE"/>
    <w:rPr>
      <w:rFonts w:cs="Times New Roman"/>
      <w:sz w:val="16"/>
      <w:szCs w:val="16"/>
    </w:rPr>
  </w:style>
  <w:style w:type="character" w:customStyle="1" w:styleId="Zarkazkladnhotextu3Char117">
    <w:name w:val="Zarážka základného textu 3 Char117"/>
    <w:basedOn w:val="Predvolenpsmoodseku"/>
    <w:uiPriority w:val="99"/>
    <w:semiHidden/>
    <w:rsid w:val="00F62DCE"/>
    <w:rPr>
      <w:rFonts w:cs="Times New Roman"/>
      <w:sz w:val="16"/>
      <w:szCs w:val="16"/>
    </w:rPr>
  </w:style>
  <w:style w:type="character" w:customStyle="1" w:styleId="Zarkazkladnhotextu3Char116">
    <w:name w:val="Zarážka základného textu 3 Char116"/>
    <w:basedOn w:val="Predvolenpsmoodseku"/>
    <w:uiPriority w:val="99"/>
    <w:semiHidden/>
    <w:rsid w:val="00F62DCE"/>
    <w:rPr>
      <w:rFonts w:cs="Times New Roman"/>
      <w:sz w:val="16"/>
      <w:szCs w:val="16"/>
    </w:rPr>
  </w:style>
  <w:style w:type="character" w:customStyle="1" w:styleId="Zarkazkladnhotextu3Char115">
    <w:name w:val="Zarážka základného textu 3 Char115"/>
    <w:basedOn w:val="Predvolenpsmoodseku"/>
    <w:uiPriority w:val="99"/>
    <w:semiHidden/>
    <w:rsid w:val="00F62DCE"/>
    <w:rPr>
      <w:rFonts w:cs="Times New Roman"/>
      <w:sz w:val="16"/>
      <w:szCs w:val="16"/>
    </w:rPr>
  </w:style>
  <w:style w:type="character" w:customStyle="1" w:styleId="Zarkazkladnhotextu3Char114">
    <w:name w:val="Zarážka základného textu 3 Char114"/>
    <w:basedOn w:val="Predvolenpsmoodseku"/>
    <w:uiPriority w:val="99"/>
    <w:semiHidden/>
    <w:rsid w:val="00F62DCE"/>
    <w:rPr>
      <w:rFonts w:cs="Times New Roman"/>
      <w:sz w:val="16"/>
      <w:szCs w:val="16"/>
    </w:rPr>
  </w:style>
  <w:style w:type="character" w:customStyle="1" w:styleId="Zarkazkladnhotextu3Char113">
    <w:name w:val="Zarážka základného textu 3 Char113"/>
    <w:basedOn w:val="Predvolenpsmoodseku"/>
    <w:uiPriority w:val="99"/>
    <w:semiHidden/>
    <w:rsid w:val="00F62DCE"/>
    <w:rPr>
      <w:rFonts w:cs="Times New Roman"/>
      <w:sz w:val="16"/>
      <w:szCs w:val="16"/>
    </w:rPr>
  </w:style>
  <w:style w:type="character" w:customStyle="1" w:styleId="Zarkazkladnhotextu3Char112">
    <w:name w:val="Zarážka základného textu 3 Char112"/>
    <w:basedOn w:val="Predvolenpsmoodseku"/>
    <w:uiPriority w:val="99"/>
    <w:semiHidden/>
    <w:rsid w:val="00F62DCE"/>
    <w:rPr>
      <w:rFonts w:cs="Times New Roman"/>
      <w:sz w:val="16"/>
      <w:szCs w:val="16"/>
    </w:rPr>
  </w:style>
  <w:style w:type="character" w:customStyle="1" w:styleId="Zarkazkladnhotextu3Char111">
    <w:name w:val="Zarážka základného textu 3 Char111"/>
    <w:basedOn w:val="Predvolenpsmoodseku"/>
    <w:uiPriority w:val="99"/>
    <w:semiHidden/>
    <w:rsid w:val="00F62DCE"/>
    <w:rPr>
      <w:rFonts w:cs="Times New Roman"/>
      <w:sz w:val="16"/>
      <w:szCs w:val="16"/>
    </w:rPr>
  </w:style>
  <w:style w:type="character" w:customStyle="1" w:styleId="Zarkazkladnhotextu3Char110">
    <w:name w:val="Zarážka základného textu 3 Char110"/>
    <w:basedOn w:val="Predvolenpsmoodseku"/>
    <w:uiPriority w:val="99"/>
    <w:semiHidden/>
    <w:rsid w:val="00F62DCE"/>
    <w:rPr>
      <w:rFonts w:cs="Times New Roman"/>
      <w:sz w:val="16"/>
      <w:szCs w:val="16"/>
    </w:rPr>
  </w:style>
  <w:style w:type="character" w:customStyle="1" w:styleId="Zarkazkladnhotextu3Char19">
    <w:name w:val="Zarážka základného textu 3 Char19"/>
    <w:basedOn w:val="Predvolenpsmoodseku"/>
    <w:uiPriority w:val="99"/>
    <w:semiHidden/>
    <w:rsid w:val="00F62DCE"/>
    <w:rPr>
      <w:rFonts w:cs="Times New Roman"/>
      <w:sz w:val="16"/>
      <w:szCs w:val="16"/>
    </w:rPr>
  </w:style>
  <w:style w:type="character" w:customStyle="1" w:styleId="Zarkazkladnhotextu3Char18">
    <w:name w:val="Zarážka základného textu 3 Char18"/>
    <w:basedOn w:val="Predvolenpsmoodseku"/>
    <w:uiPriority w:val="99"/>
    <w:semiHidden/>
    <w:rsid w:val="00F62DCE"/>
    <w:rPr>
      <w:rFonts w:cs="Times New Roman"/>
      <w:sz w:val="16"/>
      <w:szCs w:val="16"/>
    </w:rPr>
  </w:style>
  <w:style w:type="character" w:customStyle="1" w:styleId="Zarkazkladnhotextu3Char17">
    <w:name w:val="Zarážka základného textu 3 Char17"/>
    <w:basedOn w:val="Predvolenpsmoodseku"/>
    <w:uiPriority w:val="99"/>
    <w:semiHidden/>
    <w:rsid w:val="00F62DCE"/>
    <w:rPr>
      <w:rFonts w:cs="Times New Roman"/>
      <w:sz w:val="16"/>
      <w:szCs w:val="16"/>
    </w:rPr>
  </w:style>
  <w:style w:type="character" w:customStyle="1" w:styleId="Zarkazkladnhotextu3Char16">
    <w:name w:val="Zarážka základného textu 3 Char16"/>
    <w:basedOn w:val="Predvolenpsmoodseku"/>
    <w:uiPriority w:val="99"/>
    <w:semiHidden/>
    <w:rsid w:val="00F62DCE"/>
    <w:rPr>
      <w:rFonts w:cs="Times New Roman"/>
      <w:sz w:val="16"/>
      <w:szCs w:val="16"/>
    </w:rPr>
  </w:style>
  <w:style w:type="character" w:customStyle="1" w:styleId="Zarkazkladnhotextu3Char15">
    <w:name w:val="Zarážka základného textu 3 Char15"/>
    <w:basedOn w:val="Predvolenpsmoodseku"/>
    <w:uiPriority w:val="99"/>
    <w:semiHidden/>
    <w:rsid w:val="00F62DCE"/>
    <w:rPr>
      <w:rFonts w:cs="Times New Roman"/>
      <w:sz w:val="16"/>
      <w:szCs w:val="16"/>
    </w:rPr>
  </w:style>
  <w:style w:type="character" w:customStyle="1" w:styleId="Zarkazkladnhotextu3Char14">
    <w:name w:val="Zarážka základného textu 3 Char14"/>
    <w:basedOn w:val="Predvolenpsmoodseku"/>
    <w:uiPriority w:val="99"/>
    <w:semiHidden/>
    <w:rsid w:val="00F62DCE"/>
    <w:rPr>
      <w:rFonts w:cs="Times New Roman"/>
      <w:sz w:val="16"/>
      <w:szCs w:val="16"/>
    </w:rPr>
  </w:style>
  <w:style w:type="character" w:customStyle="1" w:styleId="Zarkazkladnhotextu3Char13">
    <w:name w:val="Zarážka základného textu 3 Char13"/>
    <w:basedOn w:val="Predvolenpsmoodseku"/>
    <w:uiPriority w:val="99"/>
    <w:semiHidden/>
    <w:rsid w:val="00F62DCE"/>
    <w:rPr>
      <w:rFonts w:cs="Times New Roman"/>
      <w:sz w:val="16"/>
      <w:szCs w:val="16"/>
    </w:rPr>
  </w:style>
  <w:style w:type="character" w:customStyle="1" w:styleId="Zarkazkladnhotextu3Char12">
    <w:name w:val="Zarážka základného textu 3 Char12"/>
    <w:basedOn w:val="Predvolenpsmoodseku"/>
    <w:uiPriority w:val="99"/>
    <w:semiHidden/>
    <w:rsid w:val="00F62DCE"/>
    <w:rPr>
      <w:rFonts w:cs="Times New Roman"/>
      <w:sz w:val="16"/>
      <w:szCs w:val="16"/>
    </w:rPr>
  </w:style>
  <w:style w:type="character" w:customStyle="1" w:styleId="Zarkazkladnhotextu3Char11">
    <w:name w:val="Zarážka základného textu 3 Char11"/>
    <w:basedOn w:val="Predvolenpsmoodseku"/>
    <w:uiPriority w:val="99"/>
    <w:semiHidden/>
    <w:rsid w:val="00F62DCE"/>
    <w:rPr>
      <w:rFonts w:cs="Times New Roman"/>
      <w:sz w:val="16"/>
      <w:szCs w:val="16"/>
    </w:rPr>
  </w:style>
  <w:style w:type="character" w:customStyle="1" w:styleId="TextbublinyChar">
    <w:name w:val="Text bubliny Char"/>
    <w:basedOn w:val="Predvolenpsmoodseku"/>
    <w:link w:val="Textbubliny"/>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sid w:val="00F62DCE"/>
    <w:rPr>
      <w:rFonts w:ascii="Tahoma" w:hAnsi="Tahoma" w:cs="Tahoma"/>
      <w:sz w:val="16"/>
      <w:szCs w:val="16"/>
    </w:rPr>
  </w:style>
  <w:style w:type="character" w:customStyle="1" w:styleId="TextbublinyChar135">
    <w:name w:val="Text bubliny Char135"/>
    <w:basedOn w:val="Predvolenpsmoodseku"/>
    <w:uiPriority w:val="99"/>
    <w:semiHidden/>
    <w:rsid w:val="00F62DCE"/>
    <w:rPr>
      <w:rFonts w:ascii="Tahoma" w:hAnsi="Tahoma" w:cs="Tahoma"/>
      <w:sz w:val="16"/>
      <w:szCs w:val="16"/>
    </w:rPr>
  </w:style>
  <w:style w:type="character" w:customStyle="1" w:styleId="TextbublinyChar134">
    <w:name w:val="Text bubliny Char134"/>
    <w:basedOn w:val="Predvolenpsmoodseku"/>
    <w:uiPriority w:val="99"/>
    <w:semiHidden/>
    <w:rsid w:val="00F62DCE"/>
    <w:rPr>
      <w:rFonts w:ascii="Tahoma" w:hAnsi="Tahoma" w:cs="Tahoma"/>
      <w:sz w:val="16"/>
      <w:szCs w:val="16"/>
    </w:rPr>
  </w:style>
  <w:style w:type="character" w:customStyle="1" w:styleId="TextbublinyChar133">
    <w:name w:val="Text bubliny Char133"/>
    <w:basedOn w:val="Predvolenpsmoodseku"/>
    <w:uiPriority w:val="99"/>
    <w:semiHidden/>
    <w:rsid w:val="00F62DCE"/>
    <w:rPr>
      <w:rFonts w:ascii="Tahoma" w:hAnsi="Tahoma" w:cs="Tahoma"/>
      <w:sz w:val="16"/>
      <w:szCs w:val="16"/>
    </w:rPr>
  </w:style>
  <w:style w:type="character" w:customStyle="1" w:styleId="TextbublinyChar132">
    <w:name w:val="Text bubliny Char132"/>
    <w:basedOn w:val="Predvolenpsmoodseku"/>
    <w:uiPriority w:val="99"/>
    <w:semiHidden/>
    <w:rsid w:val="00F62DCE"/>
    <w:rPr>
      <w:rFonts w:ascii="Tahoma" w:hAnsi="Tahoma" w:cs="Tahoma"/>
      <w:sz w:val="16"/>
      <w:szCs w:val="16"/>
    </w:rPr>
  </w:style>
  <w:style w:type="character" w:customStyle="1" w:styleId="TextbublinyChar131">
    <w:name w:val="Text bubliny Char131"/>
    <w:basedOn w:val="Predvolenpsmoodseku"/>
    <w:uiPriority w:val="99"/>
    <w:semiHidden/>
    <w:rsid w:val="00F62DCE"/>
    <w:rPr>
      <w:rFonts w:ascii="Tahoma" w:hAnsi="Tahoma" w:cs="Tahoma"/>
      <w:sz w:val="16"/>
      <w:szCs w:val="16"/>
    </w:rPr>
  </w:style>
  <w:style w:type="character" w:customStyle="1" w:styleId="TextbublinyChar130">
    <w:name w:val="Text bubliny Char130"/>
    <w:basedOn w:val="Predvolenpsmoodseku"/>
    <w:uiPriority w:val="99"/>
    <w:semiHidden/>
    <w:rsid w:val="00F62DCE"/>
    <w:rPr>
      <w:rFonts w:ascii="Tahoma" w:hAnsi="Tahoma" w:cs="Tahoma"/>
      <w:sz w:val="16"/>
      <w:szCs w:val="16"/>
    </w:rPr>
  </w:style>
  <w:style w:type="character" w:customStyle="1" w:styleId="TextbublinyChar129">
    <w:name w:val="Text bubliny Char129"/>
    <w:basedOn w:val="Predvolenpsmoodseku"/>
    <w:uiPriority w:val="99"/>
    <w:semiHidden/>
    <w:rsid w:val="00F62DCE"/>
    <w:rPr>
      <w:rFonts w:ascii="Tahoma" w:hAnsi="Tahoma" w:cs="Tahoma"/>
      <w:sz w:val="16"/>
      <w:szCs w:val="16"/>
    </w:rPr>
  </w:style>
  <w:style w:type="character" w:customStyle="1" w:styleId="TextbublinyChar128">
    <w:name w:val="Text bubliny Char128"/>
    <w:basedOn w:val="Predvolenpsmoodseku"/>
    <w:uiPriority w:val="99"/>
    <w:semiHidden/>
    <w:rsid w:val="00F62DCE"/>
    <w:rPr>
      <w:rFonts w:ascii="Tahoma" w:hAnsi="Tahoma" w:cs="Tahoma"/>
      <w:sz w:val="16"/>
      <w:szCs w:val="16"/>
    </w:rPr>
  </w:style>
  <w:style w:type="character" w:customStyle="1" w:styleId="TextbublinyChar127">
    <w:name w:val="Text bubliny Char127"/>
    <w:basedOn w:val="Predvolenpsmoodseku"/>
    <w:uiPriority w:val="99"/>
    <w:semiHidden/>
    <w:rsid w:val="00F62DCE"/>
    <w:rPr>
      <w:rFonts w:ascii="Tahoma" w:hAnsi="Tahoma" w:cs="Tahoma"/>
      <w:sz w:val="16"/>
      <w:szCs w:val="16"/>
    </w:rPr>
  </w:style>
  <w:style w:type="character" w:customStyle="1" w:styleId="TextbublinyChar126">
    <w:name w:val="Text bubliny Char126"/>
    <w:basedOn w:val="Predvolenpsmoodseku"/>
    <w:uiPriority w:val="99"/>
    <w:semiHidden/>
    <w:rsid w:val="00F62DCE"/>
    <w:rPr>
      <w:rFonts w:ascii="Tahoma" w:hAnsi="Tahoma" w:cs="Tahoma"/>
      <w:sz w:val="16"/>
      <w:szCs w:val="16"/>
    </w:rPr>
  </w:style>
  <w:style w:type="character" w:customStyle="1" w:styleId="TextbublinyChar125">
    <w:name w:val="Text bubliny Char125"/>
    <w:basedOn w:val="Predvolenpsmoodseku"/>
    <w:uiPriority w:val="99"/>
    <w:semiHidden/>
    <w:rsid w:val="00F62DCE"/>
    <w:rPr>
      <w:rFonts w:ascii="Tahoma" w:hAnsi="Tahoma" w:cs="Tahoma"/>
      <w:sz w:val="16"/>
      <w:szCs w:val="16"/>
    </w:rPr>
  </w:style>
  <w:style w:type="character" w:customStyle="1" w:styleId="TextbublinyChar124">
    <w:name w:val="Text bubliny Char124"/>
    <w:basedOn w:val="Predvolenpsmoodseku"/>
    <w:uiPriority w:val="99"/>
    <w:semiHidden/>
    <w:rsid w:val="00F62DCE"/>
    <w:rPr>
      <w:rFonts w:ascii="Tahoma" w:hAnsi="Tahoma" w:cs="Tahoma"/>
      <w:sz w:val="16"/>
      <w:szCs w:val="16"/>
    </w:rPr>
  </w:style>
  <w:style w:type="character" w:customStyle="1" w:styleId="TextbublinyChar123">
    <w:name w:val="Text bubliny Char123"/>
    <w:basedOn w:val="Predvolenpsmoodseku"/>
    <w:uiPriority w:val="99"/>
    <w:semiHidden/>
    <w:rsid w:val="00F62DCE"/>
    <w:rPr>
      <w:rFonts w:ascii="Tahoma" w:hAnsi="Tahoma" w:cs="Tahoma"/>
      <w:sz w:val="16"/>
      <w:szCs w:val="16"/>
    </w:rPr>
  </w:style>
  <w:style w:type="character" w:customStyle="1" w:styleId="TextbublinyChar122">
    <w:name w:val="Text bubliny Char122"/>
    <w:basedOn w:val="Predvolenpsmoodseku"/>
    <w:uiPriority w:val="99"/>
    <w:semiHidden/>
    <w:rsid w:val="00F62DCE"/>
    <w:rPr>
      <w:rFonts w:ascii="Tahoma" w:hAnsi="Tahoma" w:cs="Tahoma"/>
      <w:sz w:val="16"/>
      <w:szCs w:val="16"/>
    </w:rPr>
  </w:style>
  <w:style w:type="character" w:customStyle="1" w:styleId="TextbublinyChar121">
    <w:name w:val="Text bubliny Char121"/>
    <w:basedOn w:val="Predvolenpsmoodseku"/>
    <w:uiPriority w:val="99"/>
    <w:semiHidden/>
    <w:rsid w:val="00F62DCE"/>
    <w:rPr>
      <w:rFonts w:ascii="Tahoma" w:hAnsi="Tahoma" w:cs="Tahoma"/>
      <w:sz w:val="16"/>
      <w:szCs w:val="16"/>
    </w:rPr>
  </w:style>
  <w:style w:type="character" w:customStyle="1" w:styleId="TextbublinyChar120">
    <w:name w:val="Text bubliny Char120"/>
    <w:basedOn w:val="Predvolenpsmoodseku"/>
    <w:uiPriority w:val="99"/>
    <w:semiHidden/>
    <w:rsid w:val="00F62DCE"/>
    <w:rPr>
      <w:rFonts w:ascii="Tahoma" w:hAnsi="Tahoma" w:cs="Tahoma"/>
      <w:sz w:val="16"/>
      <w:szCs w:val="16"/>
    </w:rPr>
  </w:style>
  <w:style w:type="character" w:customStyle="1" w:styleId="TextbublinyChar119">
    <w:name w:val="Text bubliny Char119"/>
    <w:basedOn w:val="Predvolenpsmoodseku"/>
    <w:uiPriority w:val="99"/>
    <w:semiHidden/>
    <w:rsid w:val="00F62DCE"/>
    <w:rPr>
      <w:rFonts w:ascii="Tahoma" w:hAnsi="Tahoma" w:cs="Tahoma"/>
      <w:sz w:val="16"/>
      <w:szCs w:val="16"/>
    </w:rPr>
  </w:style>
  <w:style w:type="character" w:customStyle="1" w:styleId="TextbublinyChar118">
    <w:name w:val="Text bubliny Char118"/>
    <w:basedOn w:val="Predvolenpsmoodseku"/>
    <w:uiPriority w:val="99"/>
    <w:semiHidden/>
    <w:rsid w:val="00F62DCE"/>
    <w:rPr>
      <w:rFonts w:ascii="Segoe UI" w:hAnsi="Segoe UI" w:cs="Segoe UI"/>
      <w:sz w:val="18"/>
      <w:szCs w:val="18"/>
    </w:rPr>
  </w:style>
  <w:style w:type="character" w:customStyle="1" w:styleId="TextbublinyChar117">
    <w:name w:val="Text bubliny Char117"/>
    <w:basedOn w:val="Predvolenpsmoodseku"/>
    <w:uiPriority w:val="99"/>
    <w:semiHidden/>
    <w:rsid w:val="00F62DCE"/>
    <w:rPr>
      <w:rFonts w:ascii="Tahoma" w:hAnsi="Tahoma" w:cs="Tahoma"/>
      <w:sz w:val="16"/>
      <w:szCs w:val="16"/>
    </w:rPr>
  </w:style>
  <w:style w:type="character" w:customStyle="1" w:styleId="TextbublinyChar116">
    <w:name w:val="Text bubliny Char116"/>
    <w:basedOn w:val="Predvolenpsmoodseku"/>
    <w:uiPriority w:val="99"/>
    <w:semiHidden/>
    <w:rsid w:val="00F62DCE"/>
    <w:rPr>
      <w:rFonts w:ascii="Tahoma" w:hAnsi="Tahoma" w:cs="Tahoma"/>
      <w:sz w:val="16"/>
      <w:szCs w:val="16"/>
    </w:rPr>
  </w:style>
  <w:style w:type="character" w:customStyle="1" w:styleId="TextbublinyChar115">
    <w:name w:val="Text bubliny Char115"/>
    <w:basedOn w:val="Predvolenpsmoodseku"/>
    <w:uiPriority w:val="99"/>
    <w:semiHidden/>
    <w:rsid w:val="00F62DCE"/>
    <w:rPr>
      <w:rFonts w:ascii="Segoe UI" w:hAnsi="Segoe UI" w:cs="Segoe UI"/>
      <w:sz w:val="18"/>
      <w:szCs w:val="18"/>
    </w:rPr>
  </w:style>
  <w:style w:type="character" w:customStyle="1" w:styleId="TextbublinyChar114">
    <w:name w:val="Text bubliny Char114"/>
    <w:basedOn w:val="Predvolenpsmoodseku"/>
    <w:uiPriority w:val="99"/>
    <w:semiHidden/>
    <w:rsid w:val="00F62DCE"/>
    <w:rPr>
      <w:rFonts w:ascii="Segoe UI" w:hAnsi="Segoe UI" w:cs="Segoe UI"/>
      <w:sz w:val="18"/>
      <w:szCs w:val="18"/>
    </w:rPr>
  </w:style>
  <w:style w:type="character" w:customStyle="1" w:styleId="TextbublinyChar113">
    <w:name w:val="Text bubliny Char113"/>
    <w:basedOn w:val="Predvolenpsmoodseku"/>
    <w:uiPriority w:val="99"/>
    <w:semiHidden/>
    <w:rsid w:val="00F62DCE"/>
    <w:rPr>
      <w:rFonts w:ascii="Tahoma" w:hAnsi="Tahoma" w:cs="Tahoma"/>
      <w:sz w:val="16"/>
      <w:szCs w:val="16"/>
    </w:rPr>
  </w:style>
  <w:style w:type="character" w:customStyle="1" w:styleId="TextbublinyChar112">
    <w:name w:val="Text bubliny Char112"/>
    <w:basedOn w:val="Predvolenpsmoodseku"/>
    <w:uiPriority w:val="99"/>
    <w:semiHidden/>
    <w:rsid w:val="00F62DCE"/>
    <w:rPr>
      <w:rFonts w:ascii="Tahoma" w:hAnsi="Tahoma" w:cs="Tahoma"/>
      <w:sz w:val="16"/>
      <w:szCs w:val="16"/>
    </w:rPr>
  </w:style>
  <w:style w:type="character" w:customStyle="1" w:styleId="TextbublinyChar111">
    <w:name w:val="Text bubliny Char111"/>
    <w:basedOn w:val="Predvolenpsmoodseku"/>
    <w:uiPriority w:val="99"/>
    <w:semiHidden/>
    <w:rsid w:val="00F62DCE"/>
    <w:rPr>
      <w:rFonts w:ascii="Tahoma" w:hAnsi="Tahoma" w:cs="Tahoma"/>
      <w:sz w:val="16"/>
      <w:szCs w:val="16"/>
    </w:rPr>
  </w:style>
  <w:style w:type="character" w:customStyle="1" w:styleId="TextbublinyChar110">
    <w:name w:val="Text bubliny Char110"/>
    <w:basedOn w:val="Predvolenpsmoodseku"/>
    <w:uiPriority w:val="99"/>
    <w:semiHidden/>
    <w:rsid w:val="00F62DCE"/>
    <w:rPr>
      <w:rFonts w:ascii="Tahoma" w:hAnsi="Tahoma" w:cs="Tahoma"/>
      <w:sz w:val="16"/>
      <w:szCs w:val="16"/>
    </w:rPr>
  </w:style>
  <w:style w:type="character" w:customStyle="1" w:styleId="TextbublinyChar19">
    <w:name w:val="Text bubliny Char19"/>
    <w:basedOn w:val="Predvolenpsmoodseku"/>
    <w:uiPriority w:val="99"/>
    <w:semiHidden/>
    <w:rsid w:val="00F62DCE"/>
    <w:rPr>
      <w:rFonts w:ascii="Tahoma" w:hAnsi="Tahoma" w:cs="Tahoma"/>
      <w:sz w:val="16"/>
      <w:szCs w:val="16"/>
    </w:rPr>
  </w:style>
  <w:style w:type="character" w:customStyle="1" w:styleId="TextbublinyChar18">
    <w:name w:val="Text bubliny Char18"/>
    <w:basedOn w:val="Predvolenpsmoodseku"/>
    <w:uiPriority w:val="99"/>
    <w:semiHidden/>
    <w:rsid w:val="00F62DCE"/>
    <w:rPr>
      <w:rFonts w:ascii="Tahoma" w:hAnsi="Tahoma" w:cs="Tahoma"/>
      <w:sz w:val="16"/>
      <w:szCs w:val="16"/>
    </w:rPr>
  </w:style>
  <w:style w:type="character" w:customStyle="1" w:styleId="TextbublinyChar17">
    <w:name w:val="Text bubliny Char17"/>
    <w:basedOn w:val="Predvolenpsmoodseku"/>
    <w:uiPriority w:val="99"/>
    <w:semiHidden/>
    <w:rsid w:val="00F62DCE"/>
    <w:rPr>
      <w:rFonts w:ascii="Tahoma" w:hAnsi="Tahoma" w:cs="Tahoma"/>
      <w:sz w:val="16"/>
      <w:szCs w:val="16"/>
    </w:rPr>
  </w:style>
  <w:style w:type="character" w:customStyle="1" w:styleId="TextbublinyChar16">
    <w:name w:val="Text bubliny Char16"/>
    <w:basedOn w:val="Predvolenpsmoodseku"/>
    <w:uiPriority w:val="99"/>
    <w:semiHidden/>
    <w:rsid w:val="00F62DCE"/>
    <w:rPr>
      <w:rFonts w:ascii="Tahoma" w:hAnsi="Tahoma" w:cs="Tahoma"/>
      <w:sz w:val="16"/>
      <w:szCs w:val="16"/>
    </w:rPr>
  </w:style>
  <w:style w:type="character" w:customStyle="1" w:styleId="TextbublinyChar15">
    <w:name w:val="Text bubliny Char15"/>
    <w:basedOn w:val="Predvolenpsmoodseku"/>
    <w:uiPriority w:val="99"/>
    <w:semiHidden/>
    <w:rsid w:val="00F62DCE"/>
    <w:rPr>
      <w:rFonts w:ascii="Tahoma" w:hAnsi="Tahoma" w:cs="Tahoma"/>
      <w:sz w:val="16"/>
      <w:szCs w:val="16"/>
    </w:rPr>
  </w:style>
  <w:style w:type="character" w:customStyle="1" w:styleId="TextbublinyChar14">
    <w:name w:val="Text bubliny Char14"/>
    <w:basedOn w:val="Predvolenpsmoodseku"/>
    <w:uiPriority w:val="99"/>
    <w:semiHidden/>
    <w:rsid w:val="00F62DCE"/>
    <w:rPr>
      <w:rFonts w:ascii="Tahoma" w:hAnsi="Tahoma" w:cs="Tahoma"/>
      <w:sz w:val="16"/>
      <w:szCs w:val="16"/>
    </w:rPr>
  </w:style>
  <w:style w:type="character" w:customStyle="1" w:styleId="TextbublinyChar13">
    <w:name w:val="Text bubliny Char13"/>
    <w:basedOn w:val="Predvolenpsmoodseku"/>
    <w:uiPriority w:val="99"/>
    <w:semiHidden/>
    <w:rsid w:val="00F62DCE"/>
    <w:rPr>
      <w:rFonts w:ascii="Tahoma" w:hAnsi="Tahoma" w:cs="Tahoma"/>
      <w:sz w:val="16"/>
      <w:szCs w:val="16"/>
    </w:rPr>
  </w:style>
  <w:style w:type="character" w:customStyle="1" w:styleId="TextbublinyChar12">
    <w:name w:val="Text bubliny Char12"/>
    <w:basedOn w:val="Predvolenpsmoodseku"/>
    <w:uiPriority w:val="99"/>
    <w:semiHidden/>
    <w:rsid w:val="00F62DCE"/>
    <w:rPr>
      <w:rFonts w:ascii="Tahoma" w:hAnsi="Tahoma" w:cs="Tahoma"/>
      <w:sz w:val="16"/>
      <w:szCs w:val="16"/>
    </w:rPr>
  </w:style>
  <w:style w:type="character" w:customStyle="1" w:styleId="TextbublinyChar11">
    <w:name w:val="Text bubliny Char11"/>
    <w:basedOn w:val="Predvolenpsmoodseku"/>
    <w:uiPriority w:val="99"/>
    <w:semiHidden/>
    <w:rsid w:val="00F62DC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Odsad">
    <w:name w:val="Odsad"/>
    <w:uiPriority w:val="99"/>
    <w:rsid w:val="002F2ED3"/>
    <w:pPr>
      <w:widowControl w:val="0"/>
      <w:tabs>
        <w:tab w:val="left" w:pos="340"/>
      </w:tabs>
      <w:autoSpaceDE w:val="0"/>
      <w:autoSpaceDN w:val="0"/>
      <w:adjustRightInd w:val="0"/>
      <w:spacing w:before="20" w:after="120" w:line="280" w:lineRule="atLeast"/>
      <w:ind w:left="340" w:hanging="340"/>
      <w:jc w:val="both"/>
    </w:pPr>
    <w:rPr>
      <w:rFonts w:ascii="FuturaTEE" w:hAnsi="FuturaTEE" w:cs="FuturaTEE"/>
      <w:noProof/>
      <w:sz w:val="24"/>
      <w:szCs w:val="24"/>
      <w:lang w:eastAsia="sk-SK"/>
    </w:rPr>
  </w:style>
  <w:style w:type="paragraph" w:customStyle="1" w:styleId="TextHlava9b">
    <w:name w:val="Text Hlava_9b"/>
    <w:uiPriority w:val="99"/>
    <w:rsid w:val="002F2ED3"/>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2F2ED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2F2ED3"/>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NaZacatek">
    <w:name w:val="Na Zacatek"/>
    <w:uiPriority w:val="99"/>
    <w:rsid w:val="002F2ED3"/>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hAnsi="FuturaTEE" w:cs="FuturaTEE"/>
      <w:noProof/>
      <w:sz w:val="24"/>
      <w:szCs w:val="24"/>
      <w:lang w:eastAsia="sk-SK"/>
    </w:rPr>
  </w:style>
  <w:style w:type="character" w:styleId="Odkaznapoznmkupodiarou">
    <w:name w:val="footnote reference"/>
    <w:basedOn w:val="Predvolenpsmoodseku"/>
    <w:uiPriority w:val="99"/>
    <w:unhideWhenUsed/>
    <w:rsid w:val="001B27EF"/>
    <w:rPr>
      <w:vertAlign w:val="superscript"/>
    </w:rPr>
  </w:style>
  <w:style w:type="paragraph" w:styleId="Bezriadkovania">
    <w:name w:val="No Spacing"/>
    <w:uiPriority w:val="1"/>
    <w:qFormat/>
    <w:rsid w:val="009C4201"/>
    <w:pPr>
      <w:spacing w:after="0" w:line="240" w:lineRule="auto"/>
    </w:pPr>
    <w:rPr>
      <w:rFonts w:cs="Times New Roman"/>
      <w:szCs w:val="36"/>
    </w:rPr>
  </w:style>
  <w:style w:type="paragraph" w:customStyle="1" w:styleId="Value">
    <w:name w:val="Value"/>
    <w:basedOn w:val="Normlny"/>
    <w:link w:val="ValueChar"/>
    <w:qFormat/>
    <w:rsid w:val="002615B0"/>
    <w:pPr>
      <w:spacing w:after="0" w:line="240" w:lineRule="auto"/>
      <w:jc w:val="right"/>
    </w:pPr>
    <w:rPr>
      <w:szCs w:val="24"/>
      <w:lang w:val="x-none"/>
    </w:rPr>
  </w:style>
  <w:style w:type="character" w:customStyle="1" w:styleId="ValueChar">
    <w:name w:val="Value Char"/>
    <w:link w:val="Value"/>
    <w:locked/>
    <w:rsid w:val="002615B0"/>
    <w:rPr>
      <w:rFonts w:cs="Times New Roman"/>
      <w:szCs w:val="24"/>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781225">
      <w:bodyDiv w:val="1"/>
      <w:marLeft w:val="0"/>
      <w:marRight w:val="0"/>
      <w:marTop w:val="0"/>
      <w:marBottom w:val="0"/>
      <w:divBdr>
        <w:top w:val="none" w:sz="0" w:space="0" w:color="auto"/>
        <w:left w:val="none" w:sz="0" w:space="0" w:color="auto"/>
        <w:bottom w:val="none" w:sz="0" w:space="0" w:color="auto"/>
        <w:right w:val="none" w:sz="0" w:space="0" w:color="auto"/>
      </w:divBdr>
    </w:div>
    <w:div w:id="79572352">
      <w:bodyDiv w:val="1"/>
      <w:marLeft w:val="0"/>
      <w:marRight w:val="0"/>
      <w:marTop w:val="0"/>
      <w:marBottom w:val="0"/>
      <w:divBdr>
        <w:top w:val="none" w:sz="0" w:space="0" w:color="auto"/>
        <w:left w:val="none" w:sz="0" w:space="0" w:color="auto"/>
        <w:bottom w:val="none" w:sz="0" w:space="0" w:color="auto"/>
        <w:right w:val="none" w:sz="0" w:space="0" w:color="auto"/>
      </w:divBdr>
    </w:div>
    <w:div w:id="120005754">
      <w:bodyDiv w:val="1"/>
      <w:marLeft w:val="0"/>
      <w:marRight w:val="0"/>
      <w:marTop w:val="0"/>
      <w:marBottom w:val="0"/>
      <w:divBdr>
        <w:top w:val="none" w:sz="0" w:space="0" w:color="auto"/>
        <w:left w:val="none" w:sz="0" w:space="0" w:color="auto"/>
        <w:bottom w:val="none" w:sz="0" w:space="0" w:color="auto"/>
        <w:right w:val="none" w:sz="0" w:space="0" w:color="auto"/>
      </w:divBdr>
    </w:div>
    <w:div w:id="246185739">
      <w:bodyDiv w:val="1"/>
      <w:marLeft w:val="0"/>
      <w:marRight w:val="0"/>
      <w:marTop w:val="0"/>
      <w:marBottom w:val="0"/>
      <w:divBdr>
        <w:top w:val="none" w:sz="0" w:space="0" w:color="auto"/>
        <w:left w:val="none" w:sz="0" w:space="0" w:color="auto"/>
        <w:bottom w:val="none" w:sz="0" w:space="0" w:color="auto"/>
        <w:right w:val="none" w:sz="0" w:space="0" w:color="auto"/>
      </w:divBdr>
    </w:div>
    <w:div w:id="376055658">
      <w:bodyDiv w:val="1"/>
      <w:marLeft w:val="0"/>
      <w:marRight w:val="0"/>
      <w:marTop w:val="0"/>
      <w:marBottom w:val="0"/>
      <w:divBdr>
        <w:top w:val="none" w:sz="0" w:space="0" w:color="auto"/>
        <w:left w:val="none" w:sz="0" w:space="0" w:color="auto"/>
        <w:bottom w:val="none" w:sz="0" w:space="0" w:color="auto"/>
        <w:right w:val="none" w:sz="0" w:space="0" w:color="auto"/>
      </w:divBdr>
    </w:div>
    <w:div w:id="485710258">
      <w:bodyDiv w:val="1"/>
      <w:marLeft w:val="0"/>
      <w:marRight w:val="0"/>
      <w:marTop w:val="0"/>
      <w:marBottom w:val="0"/>
      <w:divBdr>
        <w:top w:val="none" w:sz="0" w:space="0" w:color="auto"/>
        <w:left w:val="none" w:sz="0" w:space="0" w:color="auto"/>
        <w:bottom w:val="none" w:sz="0" w:space="0" w:color="auto"/>
        <w:right w:val="none" w:sz="0" w:space="0" w:color="auto"/>
      </w:divBdr>
    </w:div>
    <w:div w:id="850492810">
      <w:bodyDiv w:val="1"/>
      <w:marLeft w:val="0"/>
      <w:marRight w:val="0"/>
      <w:marTop w:val="0"/>
      <w:marBottom w:val="0"/>
      <w:divBdr>
        <w:top w:val="none" w:sz="0" w:space="0" w:color="auto"/>
        <w:left w:val="none" w:sz="0" w:space="0" w:color="auto"/>
        <w:bottom w:val="none" w:sz="0" w:space="0" w:color="auto"/>
        <w:right w:val="none" w:sz="0" w:space="0" w:color="auto"/>
      </w:divBdr>
    </w:div>
    <w:div w:id="1122578590">
      <w:bodyDiv w:val="1"/>
      <w:marLeft w:val="0"/>
      <w:marRight w:val="0"/>
      <w:marTop w:val="0"/>
      <w:marBottom w:val="0"/>
      <w:divBdr>
        <w:top w:val="none" w:sz="0" w:space="0" w:color="auto"/>
        <w:left w:val="none" w:sz="0" w:space="0" w:color="auto"/>
        <w:bottom w:val="none" w:sz="0" w:space="0" w:color="auto"/>
        <w:right w:val="none" w:sz="0" w:space="0" w:color="auto"/>
      </w:divBdr>
    </w:div>
    <w:div w:id="1217622307">
      <w:bodyDiv w:val="1"/>
      <w:marLeft w:val="0"/>
      <w:marRight w:val="0"/>
      <w:marTop w:val="0"/>
      <w:marBottom w:val="0"/>
      <w:divBdr>
        <w:top w:val="none" w:sz="0" w:space="0" w:color="auto"/>
        <w:left w:val="none" w:sz="0" w:space="0" w:color="auto"/>
        <w:bottom w:val="none" w:sz="0" w:space="0" w:color="auto"/>
        <w:right w:val="none" w:sz="0" w:space="0" w:color="auto"/>
      </w:divBdr>
    </w:div>
    <w:div w:id="1538465458">
      <w:bodyDiv w:val="1"/>
      <w:marLeft w:val="0"/>
      <w:marRight w:val="0"/>
      <w:marTop w:val="0"/>
      <w:marBottom w:val="0"/>
      <w:divBdr>
        <w:top w:val="none" w:sz="0" w:space="0" w:color="auto"/>
        <w:left w:val="none" w:sz="0" w:space="0" w:color="auto"/>
        <w:bottom w:val="none" w:sz="0" w:space="0" w:color="auto"/>
        <w:right w:val="none" w:sz="0" w:space="0" w:color="auto"/>
      </w:divBdr>
    </w:div>
    <w:div w:id="1593389559">
      <w:marLeft w:val="0"/>
      <w:marRight w:val="0"/>
      <w:marTop w:val="0"/>
      <w:marBottom w:val="0"/>
      <w:divBdr>
        <w:top w:val="none" w:sz="0" w:space="0" w:color="auto"/>
        <w:left w:val="none" w:sz="0" w:space="0" w:color="auto"/>
        <w:bottom w:val="none" w:sz="0" w:space="0" w:color="auto"/>
        <w:right w:val="none" w:sz="0" w:space="0" w:color="auto"/>
      </w:divBdr>
    </w:div>
    <w:div w:id="1593389560">
      <w:marLeft w:val="0"/>
      <w:marRight w:val="0"/>
      <w:marTop w:val="0"/>
      <w:marBottom w:val="0"/>
      <w:divBdr>
        <w:top w:val="none" w:sz="0" w:space="0" w:color="auto"/>
        <w:left w:val="none" w:sz="0" w:space="0" w:color="auto"/>
        <w:bottom w:val="none" w:sz="0" w:space="0" w:color="auto"/>
        <w:right w:val="none" w:sz="0" w:space="0" w:color="auto"/>
      </w:divBdr>
    </w:div>
    <w:div w:id="1593389561">
      <w:marLeft w:val="0"/>
      <w:marRight w:val="0"/>
      <w:marTop w:val="0"/>
      <w:marBottom w:val="0"/>
      <w:divBdr>
        <w:top w:val="none" w:sz="0" w:space="0" w:color="auto"/>
        <w:left w:val="none" w:sz="0" w:space="0" w:color="auto"/>
        <w:bottom w:val="none" w:sz="0" w:space="0" w:color="auto"/>
        <w:right w:val="none" w:sz="0" w:space="0" w:color="auto"/>
      </w:divBdr>
    </w:div>
    <w:div w:id="1593389562">
      <w:marLeft w:val="0"/>
      <w:marRight w:val="0"/>
      <w:marTop w:val="0"/>
      <w:marBottom w:val="0"/>
      <w:divBdr>
        <w:top w:val="none" w:sz="0" w:space="0" w:color="auto"/>
        <w:left w:val="none" w:sz="0" w:space="0" w:color="auto"/>
        <w:bottom w:val="none" w:sz="0" w:space="0" w:color="auto"/>
        <w:right w:val="none" w:sz="0" w:space="0" w:color="auto"/>
      </w:divBdr>
    </w:div>
    <w:div w:id="1593389563">
      <w:marLeft w:val="0"/>
      <w:marRight w:val="0"/>
      <w:marTop w:val="0"/>
      <w:marBottom w:val="0"/>
      <w:divBdr>
        <w:top w:val="none" w:sz="0" w:space="0" w:color="auto"/>
        <w:left w:val="none" w:sz="0" w:space="0" w:color="auto"/>
        <w:bottom w:val="none" w:sz="0" w:space="0" w:color="auto"/>
        <w:right w:val="none" w:sz="0" w:space="0" w:color="auto"/>
      </w:divBdr>
    </w:div>
    <w:div w:id="1593389564">
      <w:marLeft w:val="0"/>
      <w:marRight w:val="0"/>
      <w:marTop w:val="0"/>
      <w:marBottom w:val="0"/>
      <w:divBdr>
        <w:top w:val="none" w:sz="0" w:space="0" w:color="auto"/>
        <w:left w:val="none" w:sz="0" w:space="0" w:color="auto"/>
        <w:bottom w:val="none" w:sz="0" w:space="0" w:color="auto"/>
        <w:right w:val="none" w:sz="0" w:space="0" w:color="auto"/>
      </w:divBdr>
    </w:div>
    <w:div w:id="1593389565">
      <w:marLeft w:val="0"/>
      <w:marRight w:val="0"/>
      <w:marTop w:val="0"/>
      <w:marBottom w:val="0"/>
      <w:divBdr>
        <w:top w:val="none" w:sz="0" w:space="0" w:color="auto"/>
        <w:left w:val="none" w:sz="0" w:space="0" w:color="auto"/>
        <w:bottom w:val="none" w:sz="0" w:space="0" w:color="auto"/>
        <w:right w:val="none" w:sz="0" w:space="0" w:color="auto"/>
      </w:divBdr>
    </w:div>
    <w:div w:id="1593389566">
      <w:marLeft w:val="0"/>
      <w:marRight w:val="0"/>
      <w:marTop w:val="0"/>
      <w:marBottom w:val="0"/>
      <w:divBdr>
        <w:top w:val="none" w:sz="0" w:space="0" w:color="auto"/>
        <w:left w:val="none" w:sz="0" w:space="0" w:color="auto"/>
        <w:bottom w:val="none" w:sz="0" w:space="0" w:color="auto"/>
        <w:right w:val="none" w:sz="0" w:space="0" w:color="auto"/>
      </w:divBdr>
    </w:div>
    <w:div w:id="1593389567">
      <w:marLeft w:val="0"/>
      <w:marRight w:val="0"/>
      <w:marTop w:val="0"/>
      <w:marBottom w:val="0"/>
      <w:divBdr>
        <w:top w:val="none" w:sz="0" w:space="0" w:color="auto"/>
        <w:left w:val="none" w:sz="0" w:space="0" w:color="auto"/>
        <w:bottom w:val="none" w:sz="0" w:space="0" w:color="auto"/>
        <w:right w:val="none" w:sz="0" w:space="0" w:color="auto"/>
      </w:divBdr>
    </w:div>
    <w:div w:id="1593389568">
      <w:marLeft w:val="0"/>
      <w:marRight w:val="0"/>
      <w:marTop w:val="0"/>
      <w:marBottom w:val="0"/>
      <w:divBdr>
        <w:top w:val="none" w:sz="0" w:space="0" w:color="auto"/>
        <w:left w:val="none" w:sz="0" w:space="0" w:color="auto"/>
        <w:bottom w:val="none" w:sz="0" w:space="0" w:color="auto"/>
        <w:right w:val="none" w:sz="0" w:space="0" w:color="auto"/>
      </w:divBdr>
    </w:div>
    <w:div w:id="1593389569">
      <w:marLeft w:val="0"/>
      <w:marRight w:val="0"/>
      <w:marTop w:val="0"/>
      <w:marBottom w:val="0"/>
      <w:divBdr>
        <w:top w:val="none" w:sz="0" w:space="0" w:color="auto"/>
        <w:left w:val="none" w:sz="0" w:space="0" w:color="auto"/>
        <w:bottom w:val="none" w:sz="0" w:space="0" w:color="auto"/>
        <w:right w:val="none" w:sz="0" w:space="0" w:color="auto"/>
      </w:divBdr>
    </w:div>
    <w:div w:id="1593389570">
      <w:marLeft w:val="0"/>
      <w:marRight w:val="0"/>
      <w:marTop w:val="0"/>
      <w:marBottom w:val="0"/>
      <w:divBdr>
        <w:top w:val="none" w:sz="0" w:space="0" w:color="auto"/>
        <w:left w:val="none" w:sz="0" w:space="0" w:color="auto"/>
        <w:bottom w:val="none" w:sz="0" w:space="0" w:color="auto"/>
        <w:right w:val="none" w:sz="0" w:space="0" w:color="auto"/>
      </w:divBdr>
    </w:div>
    <w:div w:id="1593389571">
      <w:marLeft w:val="0"/>
      <w:marRight w:val="0"/>
      <w:marTop w:val="0"/>
      <w:marBottom w:val="0"/>
      <w:divBdr>
        <w:top w:val="none" w:sz="0" w:space="0" w:color="auto"/>
        <w:left w:val="none" w:sz="0" w:space="0" w:color="auto"/>
        <w:bottom w:val="none" w:sz="0" w:space="0" w:color="auto"/>
        <w:right w:val="none" w:sz="0" w:space="0" w:color="auto"/>
      </w:divBdr>
    </w:div>
    <w:div w:id="1593389572">
      <w:marLeft w:val="0"/>
      <w:marRight w:val="0"/>
      <w:marTop w:val="0"/>
      <w:marBottom w:val="0"/>
      <w:divBdr>
        <w:top w:val="none" w:sz="0" w:space="0" w:color="auto"/>
        <w:left w:val="none" w:sz="0" w:space="0" w:color="auto"/>
        <w:bottom w:val="none" w:sz="0" w:space="0" w:color="auto"/>
        <w:right w:val="none" w:sz="0" w:space="0" w:color="auto"/>
      </w:divBdr>
    </w:div>
    <w:div w:id="1593389573">
      <w:marLeft w:val="0"/>
      <w:marRight w:val="0"/>
      <w:marTop w:val="0"/>
      <w:marBottom w:val="0"/>
      <w:divBdr>
        <w:top w:val="none" w:sz="0" w:space="0" w:color="auto"/>
        <w:left w:val="none" w:sz="0" w:space="0" w:color="auto"/>
        <w:bottom w:val="none" w:sz="0" w:space="0" w:color="auto"/>
        <w:right w:val="none" w:sz="0" w:space="0" w:color="auto"/>
      </w:divBdr>
    </w:div>
    <w:div w:id="1799639380">
      <w:bodyDiv w:val="1"/>
      <w:marLeft w:val="0"/>
      <w:marRight w:val="0"/>
      <w:marTop w:val="0"/>
      <w:marBottom w:val="0"/>
      <w:divBdr>
        <w:top w:val="none" w:sz="0" w:space="0" w:color="auto"/>
        <w:left w:val="none" w:sz="0" w:space="0" w:color="auto"/>
        <w:bottom w:val="none" w:sz="0" w:space="0" w:color="auto"/>
        <w:right w:val="none" w:sz="0" w:space="0" w:color="auto"/>
      </w:divBdr>
    </w:div>
    <w:div w:id="1800418147">
      <w:bodyDiv w:val="1"/>
      <w:marLeft w:val="0"/>
      <w:marRight w:val="0"/>
      <w:marTop w:val="0"/>
      <w:marBottom w:val="0"/>
      <w:divBdr>
        <w:top w:val="none" w:sz="0" w:space="0" w:color="auto"/>
        <w:left w:val="none" w:sz="0" w:space="0" w:color="auto"/>
        <w:bottom w:val="none" w:sz="0" w:space="0" w:color="auto"/>
        <w:right w:val="none" w:sz="0" w:space="0" w:color="auto"/>
      </w:divBdr>
    </w:div>
    <w:div w:id="1909068724">
      <w:bodyDiv w:val="1"/>
      <w:marLeft w:val="0"/>
      <w:marRight w:val="0"/>
      <w:marTop w:val="0"/>
      <w:marBottom w:val="0"/>
      <w:divBdr>
        <w:top w:val="none" w:sz="0" w:space="0" w:color="auto"/>
        <w:left w:val="none" w:sz="0" w:space="0" w:color="auto"/>
        <w:bottom w:val="none" w:sz="0" w:space="0" w:color="auto"/>
        <w:right w:val="none" w:sz="0" w:space="0" w:color="auto"/>
      </w:divBdr>
    </w:div>
    <w:div w:id="2020353388">
      <w:bodyDiv w:val="1"/>
      <w:marLeft w:val="0"/>
      <w:marRight w:val="0"/>
      <w:marTop w:val="0"/>
      <w:marBottom w:val="0"/>
      <w:divBdr>
        <w:top w:val="none" w:sz="0" w:space="0" w:color="auto"/>
        <w:left w:val="none" w:sz="0" w:space="0" w:color="auto"/>
        <w:bottom w:val="none" w:sz="0" w:space="0" w:color="auto"/>
        <w:right w:val="none" w:sz="0" w:space="0" w:color="auto"/>
      </w:divBdr>
    </w:div>
    <w:div w:id="2049983681">
      <w:bodyDiv w:val="1"/>
      <w:marLeft w:val="0"/>
      <w:marRight w:val="0"/>
      <w:marTop w:val="0"/>
      <w:marBottom w:val="0"/>
      <w:divBdr>
        <w:top w:val="none" w:sz="0" w:space="0" w:color="auto"/>
        <w:left w:val="none" w:sz="0" w:space="0" w:color="auto"/>
        <w:bottom w:val="none" w:sz="0" w:space="0" w:color="auto"/>
        <w:right w:val="none" w:sz="0" w:space="0" w:color="auto"/>
      </w:divBdr>
    </w:div>
    <w:div w:id="2094931303">
      <w:bodyDiv w:val="1"/>
      <w:marLeft w:val="0"/>
      <w:marRight w:val="0"/>
      <w:marTop w:val="0"/>
      <w:marBottom w:val="0"/>
      <w:divBdr>
        <w:top w:val="none" w:sz="0" w:space="0" w:color="auto"/>
        <w:left w:val="none" w:sz="0" w:space="0" w:color="auto"/>
        <w:bottom w:val="none" w:sz="0" w:space="0" w:color="auto"/>
        <w:right w:val="none" w:sz="0" w:space="0" w:color="auto"/>
      </w:divBdr>
    </w:div>
    <w:div w:id="212260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1EFB0C-B7E3-488C-8447-DF14A697DC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8811</Words>
  <Characters>50226</Characters>
  <Application>Microsoft Office Word</Application>
  <DocSecurity>0</DocSecurity>
  <Lines>418</Lines>
  <Paragraphs>117</Paragraphs>
  <ScaleCrop>false</ScaleCrop>
  <HeadingPairs>
    <vt:vector size="2" baseType="variant">
      <vt:variant>
        <vt:lpstr>Názov</vt:lpstr>
      </vt:variant>
      <vt:variant>
        <vt:i4>1</vt:i4>
      </vt:variant>
    </vt:vector>
  </HeadingPairs>
  <TitlesOfParts>
    <vt:vector size="1" baseType="lpstr">
      <vt:lpstr/>
    </vt:vector>
  </TitlesOfParts>
  <Company>TUBAU, a.s.</Company>
  <LinksUpToDate>false</LinksUpToDate>
  <CharactersWithSpaces>58920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Gažová Magdaléna</cp:lastModifiedBy>
  <cp:revision>2</cp:revision>
  <cp:lastPrinted>2016-09-27T07:27:00Z</cp:lastPrinted>
  <dcterms:created xsi:type="dcterms:W3CDTF">2016-09-29T07:31:00Z</dcterms:created>
  <dcterms:modified xsi:type="dcterms:W3CDTF">2016-09-29T07:31:00Z</dcterms:modified>
</cp:coreProperties>
</file>