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6B50" w:rsidRPr="00AE45C5" w:rsidRDefault="00BB76BC" w:rsidP="00FB6F88">
      <w:pPr>
        <w:tabs>
          <w:tab w:val="left" w:pos="9000"/>
        </w:tabs>
        <w:suppressAutoHyphens/>
        <w:jc w:val="center"/>
        <w:rPr>
          <w:rFonts w:ascii="Arial" w:hAnsi="Arial" w:cs="Arial"/>
          <w:b/>
          <w:sz w:val="28"/>
          <w:szCs w:val="28"/>
        </w:rPr>
      </w:pPr>
      <w:r w:rsidRPr="00AE45C5">
        <w:rPr>
          <w:rFonts w:ascii="Arial" w:hAnsi="Arial" w:cs="Arial"/>
          <w:b/>
          <w:sz w:val="28"/>
          <w:szCs w:val="28"/>
        </w:rPr>
        <w:t>Poznámky k účtovnej závierke</w:t>
      </w:r>
    </w:p>
    <w:p w:rsidR="002A6B50" w:rsidRPr="00796393" w:rsidRDefault="00BB76BC" w:rsidP="00FB6F88">
      <w:pPr>
        <w:tabs>
          <w:tab w:val="left" w:pos="9000"/>
        </w:tabs>
        <w:suppressAutoHyphens/>
        <w:jc w:val="center"/>
        <w:rPr>
          <w:rFonts w:ascii="Arial" w:hAnsi="Arial" w:cs="Arial"/>
          <w:b/>
          <w:sz w:val="20"/>
          <w:szCs w:val="20"/>
        </w:rPr>
      </w:pPr>
      <w:r w:rsidRPr="00AE45C5">
        <w:rPr>
          <w:rFonts w:ascii="Arial" w:hAnsi="Arial" w:cs="Arial"/>
          <w:b/>
          <w:sz w:val="28"/>
          <w:szCs w:val="28"/>
        </w:rPr>
        <w:t>zostavenej k</w:t>
      </w:r>
      <w:r w:rsidR="00027942" w:rsidRPr="00AE45C5">
        <w:rPr>
          <w:rFonts w:ascii="Arial" w:hAnsi="Arial" w:cs="Arial"/>
          <w:b/>
          <w:sz w:val="28"/>
          <w:szCs w:val="28"/>
        </w:rPr>
        <w:t xml:space="preserve"> </w:t>
      </w:r>
      <w:r w:rsidRPr="00AE45C5">
        <w:rPr>
          <w:rFonts w:ascii="Arial" w:hAnsi="Arial" w:cs="Arial"/>
          <w:b/>
          <w:sz w:val="28"/>
          <w:szCs w:val="28"/>
        </w:rPr>
        <w:t> </w:t>
      </w:r>
      <w:bookmarkStart w:id="0" w:name="EntityDateEnd"/>
      <w:r w:rsidR="002E0DC6">
        <w:rPr>
          <w:rFonts w:ascii="Arial" w:hAnsi="Arial" w:cs="Arial"/>
          <w:b/>
          <w:sz w:val="28"/>
          <w:szCs w:val="28"/>
        </w:rPr>
        <w:t>31. decembru 2015</w:t>
      </w:r>
      <w:bookmarkEnd w:id="0"/>
      <w:r w:rsidR="007B49BC" w:rsidRPr="00796393">
        <w:rPr>
          <w:rFonts w:ascii="Arial" w:hAnsi="Arial" w:cs="Arial"/>
          <w:b/>
          <w:sz w:val="20"/>
          <w:szCs w:val="20"/>
        </w:rPr>
        <w:t xml:space="preserve"> </w:t>
      </w:r>
    </w:p>
    <w:p w:rsidR="00A3677A" w:rsidRPr="00796393" w:rsidRDefault="00A3677A" w:rsidP="003F4235">
      <w:pPr>
        <w:pStyle w:val="odstavec"/>
      </w:pPr>
    </w:p>
    <w:p w:rsidR="00A3677A" w:rsidRPr="00796393" w:rsidRDefault="00A3677A" w:rsidP="003F4235">
      <w:pPr>
        <w:pStyle w:val="odstavec"/>
      </w:pPr>
    </w:p>
    <w:p w:rsidR="002A6B50" w:rsidRPr="00796393" w:rsidRDefault="00C264E9" w:rsidP="007C487B">
      <w:pPr>
        <w:pStyle w:val="Heading1"/>
        <w:ind w:left="426" w:hanging="426"/>
        <w:rPr>
          <w:rFonts w:ascii="Arial" w:hAnsi="Arial"/>
          <w:sz w:val="20"/>
          <w:szCs w:val="20"/>
        </w:rPr>
      </w:pPr>
      <w:r w:rsidRPr="00796393">
        <w:rPr>
          <w:rFonts w:ascii="Arial" w:hAnsi="Arial"/>
          <w:sz w:val="20"/>
          <w:szCs w:val="20"/>
        </w:rPr>
        <w:t>VŠEOBECNÉ INFORMÁCIE</w:t>
      </w:r>
    </w:p>
    <w:p w:rsidR="002A6B50" w:rsidRPr="00796393" w:rsidRDefault="00C264E9" w:rsidP="00967F11">
      <w:pPr>
        <w:pStyle w:val="Heading2"/>
        <w:rPr>
          <w:rFonts w:ascii="Arial" w:hAnsi="Arial"/>
        </w:rPr>
      </w:pPr>
      <w:r w:rsidRPr="00796393">
        <w:rPr>
          <w:rFonts w:ascii="Arial" w:hAnsi="Arial"/>
        </w:rPr>
        <w:t>Názov a sídlo</w:t>
      </w:r>
    </w:p>
    <w:p w:rsidR="00F84743" w:rsidRPr="005412D8" w:rsidRDefault="00F84743" w:rsidP="003F4235">
      <w:pPr>
        <w:pStyle w:val="odstavec"/>
      </w:pPr>
      <w:bookmarkStart w:id="1" w:name="EntityAddressL1"/>
      <w:proofErr w:type="spellStart"/>
      <w:r w:rsidRPr="005412D8">
        <w:t>Nemak</w:t>
      </w:r>
      <w:proofErr w:type="spellEnd"/>
      <w:r w:rsidRPr="005412D8">
        <w:t xml:space="preserve"> Slovakia </w:t>
      </w:r>
      <w:proofErr w:type="spellStart"/>
      <w:r w:rsidRPr="005412D8">
        <w:t>s.r.o</w:t>
      </w:r>
      <w:proofErr w:type="spellEnd"/>
      <w:r w:rsidRPr="005412D8">
        <w:t>.</w:t>
      </w:r>
    </w:p>
    <w:p w:rsidR="00074520" w:rsidRPr="005412D8" w:rsidRDefault="002E0DC6" w:rsidP="003F4235">
      <w:pPr>
        <w:pStyle w:val="odstavec"/>
      </w:pPr>
      <w:r w:rsidRPr="005412D8">
        <w:t>Ladomerská Vieska 394</w:t>
      </w:r>
      <w:bookmarkEnd w:id="1"/>
    </w:p>
    <w:p w:rsidR="00074520" w:rsidRPr="005412D8" w:rsidRDefault="002E0DC6" w:rsidP="003F4235">
      <w:pPr>
        <w:pStyle w:val="odstavec"/>
      </w:pPr>
      <w:bookmarkStart w:id="2" w:name="EntityAddressL2"/>
      <w:r w:rsidRPr="005412D8">
        <w:t>Žia</w:t>
      </w:r>
      <w:r w:rsidR="00FB1470" w:rsidRPr="005412D8">
        <w:t>r nad Hronom</w:t>
      </w:r>
      <w:bookmarkEnd w:id="2"/>
    </w:p>
    <w:p w:rsidR="00074520" w:rsidRPr="005412D8" w:rsidRDefault="00074520" w:rsidP="003F4235">
      <w:pPr>
        <w:pStyle w:val="odstavec"/>
      </w:pPr>
    </w:p>
    <w:p w:rsidR="00A3677A" w:rsidRPr="005412D8" w:rsidRDefault="005125E4" w:rsidP="003F4235">
      <w:pPr>
        <w:pStyle w:val="body"/>
        <w:rPr>
          <w:rFonts w:ascii="Arial" w:hAnsi="Arial"/>
        </w:rPr>
      </w:pPr>
      <w:r w:rsidRPr="005412D8">
        <w:rPr>
          <w:rFonts w:ascii="Arial" w:hAnsi="Arial"/>
        </w:rPr>
        <w:t xml:space="preserve">Spoločnosť </w:t>
      </w:r>
      <w:proofErr w:type="spellStart"/>
      <w:r w:rsidR="00F84743" w:rsidRPr="005412D8">
        <w:rPr>
          <w:rFonts w:ascii="Arial" w:hAnsi="Arial"/>
        </w:rPr>
        <w:t>Nemak</w:t>
      </w:r>
      <w:proofErr w:type="spellEnd"/>
      <w:r w:rsidR="00F84743" w:rsidRPr="005412D8">
        <w:rPr>
          <w:rFonts w:ascii="Arial" w:hAnsi="Arial"/>
        </w:rPr>
        <w:t xml:space="preserve"> Slovakia </w:t>
      </w:r>
      <w:proofErr w:type="spellStart"/>
      <w:r w:rsidR="00F84743" w:rsidRPr="005412D8">
        <w:rPr>
          <w:rFonts w:ascii="Arial" w:hAnsi="Arial"/>
        </w:rPr>
        <w:t>s.r.o</w:t>
      </w:r>
      <w:proofErr w:type="spellEnd"/>
      <w:r w:rsidR="00F84743" w:rsidRPr="005412D8">
        <w:rPr>
          <w:rFonts w:ascii="Arial" w:hAnsi="Arial"/>
        </w:rPr>
        <w:t xml:space="preserve">. </w:t>
      </w:r>
      <w:r w:rsidR="001A02BF" w:rsidRPr="005412D8">
        <w:rPr>
          <w:rFonts w:ascii="Arial" w:hAnsi="Arial"/>
        </w:rPr>
        <w:t>(ďalej len „Spoločnosť“) bola</w:t>
      </w:r>
      <w:r w:rsidR="004D210B" w:rsidRPr="005412D8">
        <w:rPr>
          <w:rFonts w:ascii="Arial" w:hAnsi="Arial"/>
        </w:rPr>
        <w:t xml:space="preserve"> založená</w:t>
      </w:r>
      <w:r w:rsidR="00F36E65" w:rsidRPr="005412D8">
        <w:rPr>
          <w:rFonts w:ascii="Arial" w:hAnsi="Arial"/>
        </w:rPr>
        <w:t xml:space="preserve"> </w:t>
      </w:r>
      <w:bookmarkStart w:id="3" w:name="EstDate"/>
      <w:r w:rsidR="002E0DC6" w:rsidRPr="005412D8">
        <w:rPr>
          <w:rFonts w:ascii="Arial" w:hAnsi="Arial"/>
        </w:rPr>
        <w:t>19. júna 2000</w:t>
      </w:r>
      <w:bookmarkEnd w:id="3"/>
      <w:r w:rsidR="00DF707D" w:rsidRPr="005412D8">
        <w:rPr>
          <w:rFonts w:ascii="Arial" w:hAnsi="Arial"/>
        </w:rPr>
        <w:t> </w:t>
      </w:r>
      <w:r w:rsidR="001A02BF" w:rsidRPr="005412D8">
        <w:rPr>
          <w:rFonts w:ascii="Arial" w:hAnsi="Arial"/>
        </w:rPr>
        <w:t xml:space="preserve">a do </w:t>
      </w:r>
      <w:r w:rsidR="00DD5F18" w:rsidRPr="005412D8">
        <w:rPr>
          <w:rFonts w:ascii="Arial" w:hAnsi="Arial"/>
        </w:rPr>
        <w:t>O</w:t>
      </w:r>
      <w:r w:rsidR="001A02BF" w:rsidRPr="005412D8">
        <w:rPr>
          <w:rFonts w:ascii="Arial" w:hAnsi="Arial"/>
        </w:rPr>
        <w:t>bchodného registra bola zapísaná</w:t>
      </w:r>
      <w:r w:rsidR="00DF707D" w:rsidRPr="005412D8">
        <w:rPr>
          <w:rFonts w:ascii="Arial" w:hAnsi="Arial"/>
        </w:rPr>
        <w:t> </w:t>
      </w:r>
      <w:bookmarkStart w:id="4" w:name="EntryDate"/>
      <w:r w:rsidR="002E0DC6" w:rsidRPr="005412D8">
        <w:rPr>
          <w:rFonts w:ascii="Arial" w:hAnsi="Arial"/>
        </w:rPr>
        <w:t>1. augusta 2000</w:t>
      </w:r>
      <w:bookmarkEnd w:id="4"/>
      <w:r w:rsidR="004D210B" w:rsidRPr="005412D8">
        <w:rPr>
          <w:rFonts w:ascii="Arial" w:hAnsi="Arial"/>
          <w:color w:val="FFFFFF" w:themeColor="background1"/>
        </w:rPr>
        <w:t>.</w:t>
      </w:r>
      <w:r w:rsidR="001A02BF" w:rsidRPr="005412D8">
        <w:rPr>
          <w:rFonts w:ascii="Arial" w:hAnsi="Arial"/>
        </w:rPr>
        <w:t>(Obchodný register Okresného súd</w:t>
      </w:r>
      <w:r w:rsidR="004852B1" w:rsidRPr="005412D8">
        <w:rPr>
          <w:rFonts w:ascii="Arial" w:hAnsi="Arial"/>
        </w:rPr>
        <w:t>u </w:t>
      </w:r>
      <w:bookmarkStart w:id="5" w:name="DistrictCourt"/>
      <w:r w:rsidR="008261E0" w:rsidRPr="005412D8">
        <w:rPr>
          <w:rFonts w:ascii="Arial" w:hAnsi="Arial"/>
        </w:rPr>
        <w:t>Banská</w:t>
      </w:r>
      <w:r w:rsidR="002E0DC6" w:rsidRPr="005412D8">
        <w:rPr>
          <w:rFonts w:ascii="Arial" w:hAnsi="Arial"/>
        </w:rPr>
        <w:t xml:space="preserve"> Bystrica</w:t>
      </w:r>
      <w:bookmarkEnd w:id="5"/>
      <w:r w:rsidR="008046FB" w:rsidRPr="005412D8">
        <w:rPr>
          <w:rFonts w:ascii="Arial" w:hAnsi="Arial"/>
        </w:rPr>
        <w:t>,</w:t>
      </w:r>
      <w:r w:rsidR="004D210B" w:rsidRPr="005412D8">
        <w:rPr>
          <w:rFonts w:ascii="Arial" w:hAnsi="Arial"/>
          <w:color w:val="FFFFFF" w:themeColor="background1"/>
        </w:rPr>
        <w:t>.</w:t>
      </w:r>
      <w:r w:rsidR="004D210B" w:rsidRPr="005412D8">
        <w:rPr>
          <w:rFonts w:ascii="Arial" w:hAnsi="Arial"/>
        </w:rPr>
        <w:t xml:space="preserve"> oddiel</w:t>
      </w:r>
      <w:r w:rsidR="004D210B" w:rsidRPr="005412D8">
        <w:rPr>
          <w:rFonts w:ascii="Arial" w:hAnsi="Arial"/>
          <w:color w:val="FFFFFF" w:themeColor="background1"/>
        </w:rPr>
        <w:t>.</w:t>
      </w:r>
      <w:r w:rsidR="001A02BF" w:rsidRPr="005412D8">
        <w:rPr>
          <w:rFonts w:ascii="Arial" w:hAnsi="Arial"/>
        </w:rPr>
        <w:t xml:space="preserve"> </w:t>
      </w:r>
      <w:bookmarkStart w:id="6" w:name="Section"/>
      <w:proofErr w:type="spellStart"/>
      <w:r w:rsidR="002E0DC6" w:rsidRPr="005412D8">
        <w:rPr>
          <w:rFonts w:ascii="Arial" w:hAnsi="Arial"/>
        </w:rPr>
        <w:t>S</w:t>
      </w:r>
      <w:r w:rsidR="008046FB" w:rsidRPr="005412D8">
        <w:rPr>
          <w:rFonts w:ascii="Arial" w:hAnsi="Arial"/>
        </w:rPr>
        <w:t>.</w:t>
      </w:r>
      <w:r w:rsidR="002E0DC6" w:rsidRPr="005412D8">
        <w:rPr>
          <w:rFonts w:ascii="Arial" w:hAnsi="Arial"/>
        </w:rPr>
        <w:t>r</w:t>
      </w:r>
      <w:r w:rsidR="008046FB" w:rsidRPr="005412D8">
        <w:rPr>
          <w:rFonts w:ascii="Arial" w:hAnsi="Arial"/>
        </w:rPr>
        <w:t>.</w:t>
      </w:r>
      <w:r w:rsidR="002E0DC6" w:rsidRPr="005412D8">
        <w:rPr>
          <w:rFonts w:ascii="Arial" w:hAnsi="Arial"/>
        </w:rPr>
        <w:t>o</w:t>
      </w:r>
      <w:bookmarkEnd w:id="6"/>
      <w:proofErr w:type="spellEnd"/>
      <w:r w:rsidR="001A02BF" w:rsidRPr="005412D8">
        <w:rPr>
          <w:rFonts w:ascii="Arial" w:hAnsi="Arial"/>
        </w:rPr>
        <w:t xml:space="preserve">, vložka </w:t>
      </w:r>
      <w:r w:rsidR="00314E35" w:rsidRPr="005412D8">
        <w:rPr>
          <w:rFonts w:ascii="Arial" w:hAnsi="Arial"/>
        </w:rPr>
        <w:t>č</w:t>
      </w:r>
      <w:r w:rsidR="001D2F1F" w:rsidRPr="005412D8">
        <w:rPr>
          <w:rFonts w:ascii="Arial" w:hAnsi="Arial"/>
        </w:rPr>
        <w:t>.</w:t>
      </w:r>
      <w:bookmarkStart w:id="7" w:name="FileNum"/>
      <w:r w:rsidR="008046FB" w:rsidRPr="005412D8">
        <w:rPr>
          <w:rFonts w:ascii="Arial" w:hAnsi="Arial"/>
        </w:rPr>
        <w:t xml:space="preserve"> 6551</w:t>
      </w:r>
      <w:r w:rsidR="002E0DC6" w:rsidRPr="005412D8">
        <w:rPr>
          <w:rFonts w:ascii="Arial" w:hAnsi="Arial"/>
        </w:rPr>
        <w:t>/S</w:t>
      </w:r>
      <w:bookmarkEnd w:id="7"/>
      <w:r w:rsidR="001A02BF" w:rsidRPr="005412D8">
        <w:rPr>
          <w:rFonts w:ascii="Arial" w:hAnsi="Arial"/>
        </w:rPr>
        <w:t>).</w:t>
      </w:r>
    </w:p>
    <w:p w:rsidR="00A3677A" w:rsidRPr="005412D8" w:rsidRDefault="00A3677A" w:rsidP="003F4235">
      <w:pPr>
        <w:pStyle w:val="odstavec"/>
      </w:pPr>
    </w:p>
    <w:p w:rsidR="002A6B50" w:rsidRPr="00F25566" w:rsidRDefault="00C264E9" w:rsidP="003F4235">
      <w:pPr>
        <w:pStyle w:val="body"/>
      </w:pPr>
      <w:r w:rsidRPr="00F25566">
        <w:t>Opis vykonávanej činnosti</w:t>
      </w:r>
      <w:r w:rsidR="00B55096" w:rsidRPr="00F25566">
        <w:t xml:space="preserve"> Spoločnosti</w:t>
      </w:r>
    </w:p>
    <w:p w:rsidR="00F84743" w:rsidRPr="00F25566" w:rsidRDefault="003D373A" w:rsidP="003F4235">
      <w:pPr>
        <w:pStyle w:val="odstavec"/>
        <w:numPr>
          <w:ilvl w:val="0"/>
          <w:numId w:val="19"/>
        </w:numPr>
        <w:rPr>
          <w:b/>
        </w:rPr>
      </w:pPr>
      <w:r w:rsidRPr="00F25566">
        <w:t>vývoj, výroba, distribúcia a export zlievarenských výrobkov vyrobených zo zliatin hliníka a vzorov a foriem pre zlievarenskú výrobu; tepelné spracovanie, impregnácia odliatkov, </w:t>
      </w:r>
    </w:p>
    <w:p w:rsidR="003D373A" w:rsidRPr="00F25566" w:rsidRDefault="003D373A" w:rsidP="003F4235">
      <w:pPr>
        <w:pStyle w:val="odstavec"/>
        <w:numPr>
          <w:ilvl w:val="0"/>
          <w:numId w:val="19"/>
        </w:numPr>
      </w:pPr>
      <w:r w:rsidRPr="00F25566">
        <w:t>kúpa tovaru za účelom jeho predaja iným prevádzkovateľom živnosti (veľkoobchod) v rozsahu voľnej živnosti,</w:t>
      </w:r>
    </w:p>
    <w:p w:rsidR="003D373A" w:rsidRPr="00F25566" w:rsidRDefault="003D373A" w:rsidP="003F4235">
      <w:pPr>
        <w:pStyle w:val="odstavec"/>
        <w:numPr>
          <w:ilvl w:val="0"/>
          <w:numId w:val="19"/>
        </w:numPr>
      </w:pPr>
      <w:r w:rsidRPr="00F25566">
        <w:t>kúpa tovaru za účelom jeho predaja konečnému spotrebiteľovi (maloobchod) v rozsahu voľnej živnosti,</w:t>
      </w:r>
    </w:p>
    <w:p w:rsidR="003D373A" w:rsidRPr="00F25566" w:rsidRDefault="003D373A" w:rsidP="003F4235">
      <w:pPr>
        <w:pStyle w:val="odstavec"/>
        <w:numPr>
          <w:ilvl w:val="0"/>
          <w:numId w:val="19"/>
        </w:numPr>
      </w:pPr>
      <w:r w:rsidRPr="00F25566">
        <w:t>sprostredkovanie obchodu, ubytovacie služby v rozsahu voľnej živnosti.</w:t>
      </w:r>
    </w:p>
    <w:p w:rsidR="00DB4CB1" w:rsidRPr="00F25566" w:rsidRDefault="00DB4CB1" w:rsidP="003F4235">
      <w:pPr>
        <w:pStyle w:val="body"/>
      </w:pPr>
    </w:p>
    <w:p w:rsidR="00DB4CB1" w:rsidRPr="005412D8" w:rsidRDefault="00FB1470" w:rsidP="003F4235">
      <w:pPr>
        <w:pStyle w:val="body"/>
        <w:rPr>
          <w:rFonts w:ascii="Arial" w:hAnsi="Arial"/>
          <w:i/>
          <w:color w:val="00B050"/>
        </w:rPr>
      </w:pPr>
      <w:r w:rsidRPr="005412D8">
        <w:rPr>
          <w:rFonts w:ascii="Arial" w:hAnsi="Arial"/>
        </w:rPr>
        <w:t>Spoločnosť sa zaoberá najmä výrobou a predajom hliníkových odliatkov – hláv valcov do automobilov.</w:t>
      </w:r>
      <w:r w:rsidR="00655274" w:rsidRPr="005412D8">
        <w:rPr>
          <w:rFonts w:ascii="Arial" w:hAnsi="Arial"/>
          <w:i/>
          <w:color w:val="00B050"/>
        </w:rPr>
        <w:t xml:space="preserve"> </w:t>
      </w:r>
    </w:p>
    <w:p w:rsidR="00DB4CB1" w:rsidRPr="00F25566" w:rsidRDefault="00DB4CB1" w:rsidP="003F4235">
      <w:pPr>
        <w:pStyle w:val="body"/>
      </w:pPr>
    </w:p>
    <w:p w:rsidR="002A6B50" w:rsidRPr="00796393" w:rsidRDefault="006A14AA" w:rsidP="00967F11">
      <w:pPr>
        <w:pStyle w:val="Heading2"/>
        <w:rPr>
          <w:rFonts w:ascii="Arial" w:hAnsi="Arial"/>
        </w:rPr>
      </w:pPr>
      <w:r w:rsidRPr="00796393">
        <w:rPr>
          <w:rFonts w:ascii="Arial" w:hAnsi="Arial"/>
        </w:rPr>
        <w:t>Neobmedzené ručenie</w:t>
      </w:r>
    </w:p>
    <w:p w:rsidR="00C264E9" w:rsidRPr="00F25566" w:rsidRDefault="001A02BF" w:rsidP="003F4235">
      <w:pPr>
        <w:pStyle w:val="body1"/>
      </w:pPr>
      <w:r w:rsidRPr="00F25566">
        <w:t>Spoločnosť</w:t>
      </w:r>
      <w:r w:rsidR="00052D5F" w:rsidRPr="00F25566">
        <w:t xml:space="preserve"> nie je </w:t>
      </w:r>
      <w:r w:rsidRPr="00F25566">
        <w:t>neobmedzene ručiacim spoločníkom v iných účtovných jednotkách</w:t>
      </w:r>
      <w:r w:rsidR="00052D5F" w:rsidRPr="00F25566">
        <w:t xml:space="preserve">. </w:t>
      </w:r>
    </w:p>
    <w:p w:rsidR="007A0452" w:rsidRPr="00F25566" w:rsidRDefault="007A0452" w:rsidP="003F4235">
      <w:pPr>
        <w:pStyle w:val="odstavec"/>
      </w:pPr>
    </w:p>
    <w:p w:rsidR="007A0452" w:rsidRPr="00F25566" w:rsidRDefault="007A0452" w:rsidP="00967F11">
      <w:pPr>
        <w:pStyle w:val="Heading2"/>
        <w:rPr>
          <w:rFonts w:ascii="Arial" w:hAnsi="Arial"/>
        </w:rPr>
      </w:pPr>
      <w:r w:rsidRPr="00F25566">
        <w:rPr>
          <w:rFonts w:ascii="Arial" w:hAnsi="Arial"/>
        </w:rPr>
        <w:t>Dátum schválenia účtovnej závierky za predchádzajúce účtovné obdobie</w:t>
      </w:r>
    </w:p>
    <w:p w:rsidR="007A0452" w:rsidRPr="00F25566" w:rsidRDefault="007A0452" w:rsidP="003F4235">
      <w:pPr>
        <w:pStyle w:val="body1"/>
      </w:pPr>
      <w:r w:rsidRPr="00F25566">
        <w:t xml:space="preserve">Valné zhromaždenie schválilo dňa </w:t>
      </w:r>
      <w:r w:rsidR="002B742A" w:rsidRPr="00F25566">
        <w:t>2. júna 2015</w:t>
      </w:r>
      <w:r w:rsidRPr="00F25566">
        <w:t xml:space="preserve"> účtovnú závierku Spoločnosti za predchádzajúce účtovné obdobie.</w:t>
      </w:r>
    </w:p>
    <w:p w:rsidR="006E7F81" w:rsidRPr="00F25566" w:rsidRDefault="006E7F81" w:rsidP="003F4235">
      <w:pPr>
        <w:pStyle w:val="body"/>
      </w:pPr>
    </w:p>
    <w:p w:rsidR="00836DEF" w:rsidRPr="00F25566" w:rsidRDefault="00836DEF" w:rsidP="00967F11">
      <w:pPr>
        <w:pStyle w:val="Heading2"/>
        <w:rPr>
          <w:rFonts w:ascii="Arial" w:hAnsi="Arial"/>
        </w:rPr>
      </w:pPr>
      <w:r w:rsidRPr="00F25566">
        <w:rPr>
          <w:rFonts w:ascii="Arial" w:hAnsi="Arial"/>
        </w:rPr>
        <w:t>Právny dôvod na zostavenie účtovnej závierky</w:t>
      </w:r>
    </w:p>
    <w:p w:rsidR="00836DEF" w:rsidRPr="00F25566" w:rsidRDefault="00836DEF" w:rsidP="003F4235">
      <w:pPr>
        <w:pStyle w:val="body1"/>
      </w:pPr>
      <w:r w:rsidRPr="00F25566">
        <w:t xml:space="preserve">Účtovná závierka Spoločnosti k </w:t>
      </w:r>
      <w:bookmarkStart w:id="8" w:name="EntityDateEnd1"/>
      <w:r w:rsidR="002E0DC6" w:rsidRPr="00F25566">
        <w:t>31. decembru 2015</w:t>
      </w:r>
      <w:bookmarkEnd w:id="8"/>
      <w:r w:rsidRPr="00F25566">
        <w:t xml:space="preserve"> je zostavená ako riadna účtovná závierka podľa § 17 ods. 6 zákona NR SR č. 431/2002 </w:t>
      </w:r>
      <w:proofErr w:type="spellStart"/>
      <w:r w:rsidRPr="00F25566">
        <w:t>Z.z</w:t>
      </w:r>
      <w:proofErr w:type="spellEnd"/>
      <w:r w:rsidRPr="00F25566">
        <w:t xml:space="preserve">. o účtovníctve v znení neskorších predpisov (ďalej len „zákon o účtovníctve“) za účtovné obdobie od </w:t>
      </w:r>
      <w:bookmarkStart w:id="9" w:name="EntityDateStart"/>
      <w:r w:rsidR="002E0DC6" w:rsidRPr="00F25566">
        <w:t>1. januára 2015</w:t>
      </w:r>
      <w:bookmarkEnd w:id="9"/>
      <w:r w:rsidRPr="00F25566">
        <w:t xml:space="preserve"> do  </w:t>
      </w:r>
      <w:bookmarkStart w:id="10" w:name="EntityDateEnd2"/>
      <w:r w:rsidR="002E0DC6" w:rsidRPr="00F25566">
        <w:t>31. decembra 2015</w:t>
      </w:r>
      <w:bookmarkEnd w:id="10"/>
      <w:r w:rsidRPr="00F25566">
        <w:t>.</w:t>
      </w:r>
    </w:p>
    <w:p w:rsidR="00836DEF" w:rsidRPr="00F25566" w:rsidRDefault="00836DEF" w:rsidP="003F4235">
      <w:pPr>
        <w:pStyle w:val="odstavec"/>
      </w:pPr>
    </w:p>
    <w:p w:rsidR="00836DEF" w:rsidRPr="00F25566" w:rsidRDefault="00836DEF" w:rsidP="00967F11">
      <w:pPr>
        <w:pStyle w:val="Heading2"/>
        <w:rPr>
          <w:rFonts w:ascii="Arial" w:hAnsi="Arial"/>
        </w:rPr>
      </w:pPr>
      <w:r w:rsidRPr="00F25566">
        <w:rPr>
          <w:rFonts w:ascii="Arial" w:hAnsi="Arial"/>
        </w:rPr>
        <w:t>Údaje o skupine</w:t>
      </w:r>
    </w:p>
    <w:p w:rsidR="00CD5061" w:rsidRPr="00F25566" w:rsidRDefault="001B09E8" w:rsidP="003F4235">
      <w:pPr>
        <w:pStyle w:val="body1"/>
      </w:pPr>
      <w:r w:rsidRPr="00F25566">
        <w:t xml:space="preserve">Konsolidovanú účtovnú závierku za najmenšiu skupinu </w:t>
      </w:r>
      <w:r w:rsidR="00735A17" w:rsidRPr="00F25566">
        <w:t>s</w:t>
      </w:r>
      <w:r w:rsidRPr="00F25566">
        <w:t xml:space="preserve"> názvom </w:t>
      </w:r>
      <w:proofErr w:type="spellStart"/>
      <w:r w:rsidR="00AC62A8" w:rsidRPr="00F25566">
        <w:t>Nemak</w:t>
      </w:r>
      <w:proofErr w:type="spellEnd"/>
      <w:r w:rsidR="00AC62A8" w:rsidRPr="00F25566">
        <w:t xml:space="preserve"> </w:t>
      </w:r>
      <w:proofErr w:type="spellStart"/>
      <w:r w:rsidR="00AC62A8" w:rsidRPr="00F25566">
        <w:t>Exterior</w:t>
      </w:r>
      <w:proofErr w:type="spellEnd"/>
      <w:r w:rsidR="00AC62A8" w:rsidRPr="00F25566">
        <w:t xml:space="preserve"> </w:t>
      </w:r>
      <w:proofErr w:type="spellStart"/>
      <w:r w:rsidR="00AC62A8" w:rsidRPr="00F25566">
        <w:t>S.L</w:t>
      </w:r>
      <w:proofErr w:type="spellEnd"/>
      <w:r w:rsidR="00AC62A8" w:rsidRPr="00F25566">
        <w:t>.</w:t>
      </w:r>
      <w:r w:rsidR="00096855" w:rsidRPr="00F25566">
        <w:t>,</w:t>
      </w:r>
      <w:r w:rsidRPr="00F25566">
        <w:t xml:space="preserve"> ktorej súčasťou je Spoločnosť ako dcérska účtovná jednotka, zostavuje </w:t>
      </w:r>
      <w:proofErr w:type="spellStart"/>
      <w:r w:rsidR="00096855" w:rsidRPr="00F25566">
        <w:t>NEMAK</w:t>
      </w:r>
      <w:proofErr w:type="spellEnd"/>
      <w:r w:rsidR="00096855" w:rsidRPr="00F25566">
        <w:t xml:space="preserve"> </w:t>
      </w:r>
      <w:proofErr w:type="spellStart"/>
      <w:r w:rsidR="00096855" w:rsidRPr="00F25566">
        <w:t>S.A.B</w:t>
      </w:r>
      <w:proofErr w:type="spellEnd"/>
      <w:r w:rsidR="00096855" w:rsidRPr="00F25566">
        <w:t xml:space="preserve"> de </w:t>
      </w:r>
      <w:proofErr w:type="spellStart"/>
      <w:r w:rsidR="00096855" w:rsidRPr="00F25566">
        <w:t>C.V</w:t>
      </w:r>
      <w:proofErr w:type="spellEnd"/>
      <w:r w:rsidR="00096855" w:rsidRPr="00F25566">
        <w:t>., so sídlom</w:t>
      </w:r>
      <w:r w:rsidR="00AC62A8" w:rsidRPr="00F25566">
        <w:t>,</w:t>
      </w:r>
      <w:r w:rsidR="00096855" w:rsidRPr="00F25566">
        <w:t xml:space="preserve"> </w:t>
      </w:r>
      <w:proofErr w:type="spellStart"/>
      <w:r w:rsidR="00096855" w:rsidRPr="00F25566">
        <w:t>Libramiento</w:t>
      </w:r>
      <w:proofErr w:type="spellEnd"/>
      <w:r w:rsidR="00096855" w:rsidRPr="00F25566">
        <w:t xml:space="preserve"> </w:t>
      </w:r>
      <w:proofErr w:type="spellStart"/>
      <w:r w:rsidR="00096855" w:rsidRPr="00F25566">
        <w:t>Arco</w:t>
      </w:r>
      <w:proofErr w:type="spellEnd"/>
      <w:r w:rsidR="00096855" w:rsidRPr="00F25566">
        <w:t xml:space="preserve"> Vial Km.3.8 Garcia, </w:t>
      </w:r>
      <w:proofErr w:type="spellStart"/>
      <w:r w:rsidR="00096855" w:rsidRPr="00F25566">
        <w:t>Villa</w:t>
      </w:r>
      <w:proofErr w:type="spellEnd"/>
      <w:r w:rsidR="00096855" w:rsidRPr="00F25566">
        <w:t xml:space="preserve"> de </w:t>
      </w:r>
      <w:proofErr w:type="spellStart"/>
      <w:r w:rsidR="00096855" w:rsidRPr="00F25566">
        <w:t>García</w:t>
      </w:r>
      <w:proofErr w:type="spellEnd"/>
      <w:r w:rsidR="00096855" w:rsidRPr="00F25566">
        <w:t xml:space="preserve">, </w:t>
      </w:r>
      <w:proofErr w:type="spellStart"/>
      <w:r w:rsidR="00096855" w:rsidRPr="00F25566">
        <w:t>N.L</w:t>
      </w:r>
      <w:proofErr w:type="spellEnd"/>
      <w:r w:rsidR="00096855" w:rsidRPr="00F25566">
        <w:t xml:space="preserve">. </w:t>
      </w:r>
      <w:r w:rsidR="00DA54A4" w:rsidRPr="00F25566">
        <w:t>66017,</w:t>
      </w:r>
      <w:r w:rsidR="00AC62A8" w:rsidRPr="00F25566">
        <w:t xml:space="preserve"> Mexiko.</w:t>
      </w:r>
      <w:r w:rsidRPr="00F25566">
        <w:t xml:space="preserve"> Kópiu konsolidovanej účtovnej závierky je možné vyžiadať v s</w:t>
      </w:r>
      <w:r w:rsidR="00CD5061" w:rsidRPr="00F25566">
        <w:t>ídle</w:t>
      </w:r>
      <w:r w:rsidRPr="00F25566">
        <w:t xml:space="preserve"> uvedenej spoločnosti.</w:t>
      </w:r>
      <w:r w:rsidR="00CD5061" w:rsidRPr="00F25566">
        <w:t xml:space="preserve"> </w:t>
      </w:r>
    </w:p>
    <w:p w:rsidR="009207F3" w:rsidRPr="00F25566" w:rsidRDefault="009207F3" w:rsidP="003F4235">
      <w:pPr>
        <w:pStyle w:val="body1"/>
      </w:pPr>
    </w:p>
    <w:p w:rsidR="00D320DA" w:rsidRPr="00F25566" w:rsidRDefault="001B09E8" w:rsidP="003F4235">
      <w:pPr>
        <w:pStyle w:val="body1"/>
        <w:rPr>
          <w:i/>
          <w:color w:val="00B050"/>
        </w:rPr>
      </w:pPr>
      <w:r w:rsidRPr="00F25566">
        <w:t xml:space="preserve">Konsolidovanú účtovnú závierku za najväčšiu skupinu </w:t>
      </w:r>
      <w:r w:rsidR="00735A17" w:rsidRPr="00F25566">
        <w:t>s</w:t>
      </w:r>
      <w:r w:rsidRPr="00F25566">
        <w:t xml:space="preserve"> názvom </w:t>
      </w:r>
      <w:proofErr w:type="spellStart"/>
      <w:r w:rsidR="00096855" w:rsidRPr="00F25566">
        <w:t>NEMAK</w:t>
      </w:r>
      <w:proofErr w:type="spellEnd"/>
      <w:r w:rsidR="00096855" w:rsidRPr="00F25566">
        <w:t xml:space="preserve"> </w:t>
      </w:r>
      <w:proofErr w:type="spellStart"/>
      <w:r w:rsidR="00096855" w:rsidRPr="00F25566">
        <w:t>S.A.B</w:t>
      </w:r>
      <w:proofErr w:type="spellEnd"/>
      <w:r w:rsidR="00096855" w:rsidRPr="00F25566">
        <w:t xml:space="preserve"> de </w:t>
      </w:r>
      <w:proofErr w:type="spellStart"/>
      <w:r w:rsidR="00096855" w:rsidRPr="00F25566">
        <w:t>C.V</w:t>
      </w:r>
      <w:proofErr w:type="spellEnd"/>
      <w:r w:rsidR="00096855" w:rsidRPr="00F25566">
        <w:t xml:space="preserve">., </w:t>
      </w:r>
      <w:r w:rsidRPr="00F25566">
        <w:t xml:space="preserve">ktorej súčasťou je </w:t>
      </w:r>
      <w:r w:rsidR="00D320DA" w:rsidRPr="00F25566">
        <w:t xml:space="preserve">aj konsolidovaná účtovná závierka podľa prvej vety </w:t>
      </w:r>
      <w:r w:rsidRPr="00F25566">
        <w:t xml:space="preserve">zostavuje </w:t>
      </w:r>
      <w:r w:rsidR="00096855" w:rsidRPr="00F25566">
        <w:t xml:space="preserve">ALFA, </w:t>
      </w:r>
      <w:proofErr w:type="spellStart"/>
      <w:r w:rsidR="00096855" w:rsidRPr="00F25566">
        <w:t>S.A.B</w:t>
      </w:r>
      <w:proofErr w:type="spellEnd"/>
      <w:r w:rsidR="00096855" w:rsidRPr="00F25566">
        <w:t xml:space="preserve">. DE </w:t>
      </w:r>
      <w:proofErr w:type="spellStart"/>
      <w:r w:rsidR="00096855" w:rsidRPr="00F25566">
        <w:t>C.V</w:t>
      </w:r>
      <w:proofErr w:type="spellEnd"/>
      <w:r w:rsidR="00096855" w:rsidRPr="00F25566">
        <w:t xml:space="preserve">., so sídlom </w:t>
      </w:r>
      <w:proofErr w:type="spellStart"/>
      <w:r w:rsidR="00096855" w:rsidRPr="00F25566">
        <w:t>Ave</w:t>
      </w:r>
      <w:proofErr w:type="spellEnd"/>
      <w:r w:rsidR="00096855" w:rsidRPr="00F25566">
        <w:t xml:space="preserve">. </w:t>
      </w:r>
      <w:proofErr w:type="spellStart"/>
      <w:r w:rsidR="00096855" w:rsidRPr="00F25566">
        <w:t>Gómez</w:t>
      </w:r>
      <w:proofErr w:type="spellEnd"/>
      <w:r w:rsidR="00096855" w:rsidRPr="00F25566">
        <w:t xml:space="preserve"> </w:t>
      </w:r>
      <w:proofErr w:type="spellStart"/>
      <w:r w:rsidR="00096855" w:rsidRPr="00F25566">
        <w:t>Morin</w:t>
      </w:r>
      <w:proofErr w:type="spellEnd"/>
      <w:r w:rsidR="00096855" w:rsidRPr="00F25566">
        <w:t xml:space="preserve"> 1111, </w:t>
      </w:r>
      <w:proofErr w:type="spellStart"/>
      <w:r w:rsidR="00096855" w:rsidRPr="00F25566">
        <w:t>Col</w:t>
      </w:r>
      <w:proofErr w:type="spellEnd"/>
      <w:r w:rsidR="00096855" w:rsidRPr="00F25566">
        <w:t xml:space="preserve">. </w:t>
      </w:r>
      <w:proofErr w:type="spellStart"/>
      <w:r w:rsidR="00096855" w:rsidRPr="00F25566">
        <w:t>Carrizalejo</w:t>
      </w:r>
      <w:proofErr w:type="spellEnd"/>
      <w:r w:rsidR="00096855" w:rsidRPr="00F25566">
        <w:t xml:space="preserve">, San Pedro </w:t>
      </w:r>
      <w:proofErr w:type="spellStart"/>
      <w:r w:rsidR="00096855" w:rsidRPr="00F25566">
        <w:t>Garza</w:t>
      </w:r>
      <w:proofErr w:type="spellEnd"/>
      <w:r w:rsidR="00096855" w:rsidRPr="00F25566">
        <w:t xml:space="preserve"> </w:t>
      </w:r>
      <w:proofErr w:type="spellStart"/>
      <w:r w:rsidR="00096855" w:rsidRPr="00F25566">
        <w:t>Gracia</w:t>
      </w:r>
      <w:proofErr w:type="spellEnd"/>
      <w:r w:rsidR="00096855" w:rsidRPr="00F25566">
        <w:t xml:space="preserve"> </w:t>
      </w:r>
      <w:proofErr w:type="spellStart"/>
      <w:r w:rsidR="00096855" w:rsidRPr="00F25566">
        <w:t>Nuevo</w:t>
      </w:r>
      <w:proofErr w:type="spellEnd"/>
      <w:r w:rsidR="00096855" w:rsidRPr="00F25566">
        <w:t xml:space="preserve"> León </w:t>
      </w:r>
      <w:proofErr w:type="spellStart"/>
      <w:r w:rsidR="00096855" w:rsidRPr="00F25566">
        <w:t>C.P</w:t>
      </w:r>
      <w:proofErr w:type="spellEnd"/>
      <w:r w:rsidR="00096855" w:rsidRPr="00F25566">
        <w:t xml:space="preserve">. 66254, Mexiko </w:t>
      </w:r>
      <w:r w:rsidRPr="00F25566">
        <w:t>so sídlom</w:t>
      </w:r>
      <w:r w:rsidR="00096855" w:rsidRPr="00F25566">
        <w:t>.</w:t>
      </w:r>
      <w:r w:rsidRPr="00F25566">
        <w:t xml:space="preserve"> Kópiu konsolidovanej účtovnej závierky je možné vyžiadať v síd</w:t>
      </w:r>
      <w:r w:rsidR="00CD5061" w:rsidRPr="00F25566">
        <w:t>le</w:t>
      </w:r>
      <w:r w:rsidRPr="00F25566">
        <w:t xml:space="preserve"> uvedenej spoločnosti</w:t>
      </w:r>
      <w:r w:rsidR="00CD5061" w:rsidRPr="00F25566">
        <w:t>.</w:t>
      </w:r>
    </w:p>
    <w:p w:rsidR="005C535F" w:rsidRPr="00F25566" w:rsidRDefault="005C535F" w:rsidP="003F4235">
      <w:pPr>
        <w:pStyle w:val="body"/>
      </w:pPr>
    </w:p>
    <w:p w:rsidR="002A6B50" w:rsidRPr="00796393" w:rsidRDefault="003F0575" w:rsidP="00967F11">
      <w:pPr>
        <w:pStyle w:val="Heading2"/>
        <w:rPr>
          <w:rFonts w:ascii="Arial" w:hAnsi="Arial"/>
        </w:rPr>
      </w:pPr>
      <w:r>
        <w:rPr>
          <w:rFonts w:ascii="Arial" w:hAnsi="Arial"/>
        </w:rPr>
        <w:br w:type="column"/>
      </w:r>
      <w:r w:rsidR="005C39C1" w:rsidRPr="00796393">
        <w:rPr>
          <w:rFonts w:ascii="Arial" w:hAnsi="Arial"/>
        </w:rPr>
        <w:lastRenderedPageBreak/>
        <w:t>Počet zamestnancov</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2E0DC6" w:rsidTr="00F25566">
        <w:trPr>
          <w:trHeight w:val="170"/>
        </w:trPr>
        <w:tc>
          <w:tcPr>
            <w:tcW w:w="6420" w:type="dxa"/>
            <w:tcBorders>
              <w:top w:val="nil"/>
              <w:left w:val="nil"/>
              <w:bottom w:val="single" w:sz="4" w:space="0" w:color="auto"/>
              <w:right w:val="nil"/>
            </w:tcBorders>
            <w:shd w:val="clear" w:color="auto" w:fill="auto"/>
            <w:vAlign w:val="bottom"/>
            <w:hideMark/>
          </w:tcPr>
          <w:p w:rsidR="002E0DC6" w:rsidRDefault="002E0DC6">
            <w:pPr>
              <w:jc w:val="center"/>
              <w:rPr>
                <w:rFonts w:ascii="Arial" w:hAnsi="Arial" w:cs="Arial"/>
                <w:b/>
                <w:bCs/>
                <w:sz w:val="18"/>
                <w:szCs w:val="18"/>
              </w:rPr>
            </w:pPr>
            <w:bookmarkStart w:id="11" w:name="RANGE!B3:D6"/>
            <w:bookmarkStart w:id="12" w:name="FWT_T1"/>
            <w:r>
              <w:rPr>
                <w:rFonts w:ascii="Arial" w:hAnsi="Arial" w:cs="Arial"/>
                <w:b/>
                <w:bCs/>
                <w:sz w:val="18"/>
                <w:szCs w:val="18"/>
              </w:rPr>
              <w:t>Názov položky</w:t>
            </w:r>
            <w:bookmarkEnd w:id="11"/>
          </w:p>
        </w:tc>
        <w:tc>
          <w:tcPr>
            <w:tcW w:w="1400" w:type="dxa"/>
            <w:tcBorders>
              <w:top w:val="nil"/>
              <w:left w:val="nil"/>
              <w:bottom w:val="single" w:sz="4" w:space="0" w:color="auto"/>
              <w:right w:val="nil"/>
            </w:tcBorders>
            <w:shd w:val="clear" w:color="auto" w:fill="auto"/>
            <w:vAlign w:val="bottom"/>
            <w:hideMark/>
          </w:tcPr>
          <w:p w:rsidR="002E0DC6" w:rsidRDefault="002E0DC6">
            <w:pPr>
              <w:jc w:val="center"/>
              <w:rPr>
                <w:rFonts w:ascii="Arial" w:hAnsi="Arial" w:cs="Arial"/>
                <w:b/>
                <w:bCs/>
                <w:sz w:val="18"/>
                <w:szCs w:val="18"/>
              </w:rPr>
            </w:pPr>
            <w:r>
              <w:rPr>
                <w:rFonts w:ascii="Arial" w:hAnsi="Arial" w:cs="Arial"/>
                <w:b/>
                <w:bCs/>
                <w:sz w:val="18"/>
                <w:szCs w:val="18"/>
              </w:rPr>
              <w:t>Stav k 31.12.2015</w:t>
            </w:r>
          </w:p>
        </w:tc>
        <w:tc>
          <w:tcPr>
            <w:tcW w:w="1400" w:type="dxa"/>
            <w:tcBorders>
              <w:top w:val="nil"/>
              <w:left w:val="nil"/>
              <w:bottom w:val="single" w:sz="4" w:space="0" w:color="auto"/>
              <w:right w:val="nil"/>
            </w:tcBorders>
            <w:shd w:val="clear" w:color="auto" w:fill="auto"/>
            <w:vAlign w:val="bottom"/>
            <w:hideMark/>
          </w:tcPr>
          <w:p w:rsidR="002E0DC6" w:rsidRDefault="002E0DC6">
            <w:pPr>
              <w:jc w:val="center"/>
              <w:rPr>
                <w:rFonts w:ascii="Arial" w:hAnsi="Arial" w:cs="Arial"/>
                <w:b/>
                <w:bCs/>
                <w:sz w:val="18"/>
                <w:szCs w:val="18"/>
              </w:rPr>
            </w:pPr>
            <w:r>
              <w:rPr>
                <w:rFonts w:ascii="Arial" w:hAnsi="Arial" w:cs="Arial"/>
                <w:b/>
                <w:bCs/>
                <w:sz w:val="18"/>
                <w:szCs w:val="18"/>
              </w:rPr>
              <w:t>Stav k 31.12.2014</w:t>
            </w:r>
          </w:p>
        </w:tc>
      </w:tr>
      <w:tr w:rsidR="002E0DC6" w:rsidTr="00F25566">
        <w:trPr>
          <w:trHeight w:val="170"/>
        </w:trPr>
        <w:tc>
          <w:tcPr>
            <w:tcW w:w="6420" w:type="dxa"/>
            <w:tcBorders>
              <w:top w:val="nil"/>
              <w:left w:val="nil"/>
              <w:bottom w:val="nil"/>
              <w:right w:val="nil"/>
            </w:tcBorders>
            <w:shd w:val="clear" w:color="auto" w:fill="auto"/>
            <w:vAlign w:val="bottom"/>
            <w:hideMark/>
          </w:tcPr>
          <w:p w:rsidR="002E0DC6" w:rsidRDefault="002E0DC6">
            <w:pPr>
              <w:rPr>
                <w:rFonts w:ascii="Arial" w:hAnsi="Arial" w:cs="Arial"/>
                <w:sz w:val="18"/>
                <w:szCs w:val="18"/>
              </w:rPr>
            </w:pPr>
            <w:r>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rsidR="002E0DC6" w:rsidRDefault="002E0DC6">
            <w:pPr>
              <w:jc w:val="right"/>
              <w:rPr>
                <w:rFonts w:ascii="Arial" w:hAnsi="Arial" w:cs="Arial"/>
                <w:sz w:val="18"/>
                <w:szCs w:val="18"/>
              </w:rPr>
            </w:pPr>
            <w:r>
              <w:rPr>
                <w:rFonts w:ascii="Arial" w:hAnsi="Arial" w:cs="Arial"/>
                <w:sz w:val="18"/>
                <w:szCs w:val="18"/>
              </w:rPr>
              <w:t>571</w:t>
            </w:r>
          </w:p>
        </w:tc>
        <w:tc>
          <w:tcPr>
            <w:tcW w:w="1400" w:type="dxa"/>
            <w:tcBorders>
              <w:top w:val="nil"/>
              <w:left w:val="nil"/>
              <w:bottom w:val="nil"/>
              <w:right w:val="nil"/>
            </w:tcBorders>
            <w:shd w:val="clear" w:color="auto" w:fill="auto"/>
            <w:vAlign w:val="bottom"/>
            <w:hideMark/>
          </w:tcPr>
          <w:p w:rsidR="002E0DC6" w:rsidRDefault="002E0DC6">
            <w:pPr>
              <w:jc w:val="right"/>
              <w:rPr>
                <w:rFonts w:ascii="Arial" w:hAnsi="Arial" w:cs="Arial"/>
                <w:sz w:val="18"/>
                <w:szCs w:val="18"/>
              </w:rPr>
            </w:pPr>
            <w:r>
              <w:rPr>
                <w:rFonts w:ascii="Arial" w:hAnsi="Arial" w:cs="Arial"/>
                <w:sz w:val="18"/>
                <w:szCs w:val="18"/>
              </w:rPr>
              <w:t>526</w:t>
            </w:r>
          </w:p>
        </w:tc>
      </w:tr>
      <w:tr w:rsidR="002E0DC6" w:rsidTr="00F25566">
        <w:trPr>
          <w:trHeight w:val="170"/>
        </w:trPr>
        <w:tc>
          <w:tcPr>
            <w:tcW w:w="6420" w:type="dxa"/>
            <w:tcBorders>
              <w:top w:val="nil"/>
              <w:left w:val="nil"/>
              <w:bottom w:val="nil"/>
              <w:right w:val="nil"/>
            </w:tcBorders>
            <w:shd w:val="clear" w:color="auto" w:fill="auto"/>
            <w:vAlign w:val="bottom"/>
            <w:hideMark/>
          </w:tcPr>
          <w:p w:rsidR="002E0DC6" w:rsidRDefault="002E0DC6">
            <w:pPr>
              <w:rPr>
                <w:rFonts w:ascii="Arial" w:hAnsi="Arial" w:cs="Arial"/>
                <w:sz w:val="18"/>
                <w:szCs w:val="18"/>
              </w:rPr>
            </w:pPr>
            <w:r>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rsidR="002E0DC6" w:rsidRDefault="002E0DC6">
            <w:pPr>
              <w:jc w:val="right"/>
              <w:rPr>
                <w:rFonts w:ascii="Arial" w:hAnsi="Arial" w:cs="Arial"/>
                <w:sz w:val="18"/>
                <w:szCs w:val="18"/>
              </w:rPr>
            </w:pPr>
            <w:r>
              <w:rPr>
                <w:rFonts w:ascii="Arial" w:hAnsi="Arial" w:cs="Arial"/>
                <w:sz w:val="18"/>
                <w:szCs w:val="18"/>
              </w:rPr>
              <w:t>586</w:t>
            </w:r>
          </w:p>
        </w:tc>
        <w:tc>
          <w:tcPr>
            <w:tcW w:w="1400" w:type="dxa"/>
            <w:tcBorders>
              <w:top w:val="nil"/>
              <w:left w:val="nil"/>
              <w:bottom w:val="nil"/>
              <w:right w:val="nil"/>
            </w:tcBorders>
            <w:shd w:val="clear" w:color="auto" w:fill="auto"/>
            <w:vAlign w:val="bottom"/>
            <w:hideMark/>
          </w:tcPr>
          <w:p w:rsidR="002E0DC6" w:rsidRDefault="002E0DC6">
            <w:pPr>
              <w:jc w:val="right"/>
              <w:rPr>
                <w:rFonts w:ascii="Arial" w:hAnsi="Arial" w:cs="Arial"/>
                <w:sz w:val="18"/>
                <w:szCs w:val="18"/>
              </w:rPr>
            </w:pPr>
            <w:r>
              <w:rPr>
                <w:rFonts w:ascii="Arial" w:hAnsi="Arial" w:cs="Arial"/>
                <w:sz w:val="18"/>
                <w:szCs w:val="18"/>
              </w:rPr>
              <w:t>529</w:t>
            </w:r>
          </w:p>
        </w:tc>
      </w:tr>
      <w:tr w:rsidR="002E0DC6" w:rsidTr="00F25566">
        <w:trPr>
          <w:trHeight w:val="170"/>
        </w:trPr>
        <w:tc>
          <w:tcPr>
            <w:tcW w:w="6420" w:type="dxa"/>
            <w:tcBorders>
              <w:top w:val="nil"/>
              <w:left w:val="nil"/>
              <w:bottom w:val="nil"/>
              <w:right w:val="nil"/>
            </w:tcBorders>
            <w:shd w:val="clear" w:color="auto" w:fill="auto"/>
            <w:vAlign w:val="bottom"/>
            <w:hideMark/>
          </w:tcPr>
          <w:p w:rsidR="002E0DC6" w:rsidRDefault="002E0DC6">
            <w:pPr>
              <w:ind w:firstLineChars="200" w:firstLine="360"/>
              <w:rPr>
                <w:rFonts w:ascii="Arial" w:hAnsi="Arial" w:cs="Arial"/>
                <w:i/>
                <w:iCs/>
                <w:sz w:val="18"/>
                <w:szCs w:val="18"/>
              </w:rPr>
            </w:pPr>
            <w:r>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rsidR="002E0DC6" w:rsidRDefault="002E0DC6">
            <w:pPr>
              <w:jc w:val="right"/>
              <w:rPr>
                <w:rFonts w:ascii="Arial" w:hAnsi="Arial" w:cs="Arial"/>
                <w:i/>
                <w:iCs/>
                <w:sz w:val="18"/>
                <w:szCs w:val="18"/>
              </w:rPr>
            </w:pPr>
            <w:r>
              <w:rPr>
                <w:rFonts w:ascii="Arial" w:hAnsi="Arial" w:cs="Arial"/>
                <w:i/>
                <w:iCs/>
                <w:sz w:val="18"/>
                <w:szCs w:val="18"/>
              </w:rPr>
              <w:t>9</w:t>
            </w:r>
          </w:p>
        </w:tc>
        <w:tc>
          <w:tcPr>
            <w:tcW w:w="1400" w:type="dxa"/>
            <w:tcBorders>
              <w:top w:val="nil"/>
              <w:left w:val="nil"/>
              <w:bottom w:val="nil"/>
              <w:right w:val="nil"/>
            </w:tcBorders>
            <w:shd w:val="clear" w:color="auto" w:fill="auto"/>
            <w:vAlign w:val="bottom"/>
            <w:hideMark/>
          </w:tcPr>
          <w:p w:rsidR="002E0DC6" w:rsidRDefault="002E0DC6">
            <w:pPr>
              <w:jc w:val="right"/>
              <w:rPr>
                <w:rFonts w:ascii="Arial" w:hAnsi="Arial" w:cs="Arial"/>
                <w:i/>
                <w:iCs/>
                <w:sz w:val="18"/>
                <w:szCs w:val="18"/>
              </w:rPr>
            </w:pPr>
            <w:r>
              <w:rPr>
                <w:rFonts w:ascii="Arial" w:hAnsi="Arial" w:cs="Arial"/>
                <w:i/>
                <w:iCs/>
                <w:sz w:val="18"/>
                <w:szCs w:val="18"/>
              </w:rPr>
              <w:t>8</w:t>
            </w:r>
          </w:p>
        </w:tc>
      </w:tr>
      <w:bookmarkEnd w:id="12"/>
    </w:tbl>
    <w:p w:rsidR="003F0575" w:rsidRPr="00F5574A" w:rsidRDefault="003F0575" w:rsidP="003F0575">
      <w:pPr>
        <w:pStyle w:val="Heading2"/>
        <w:numPr>
          <w:ilvl w:val="0"/>
          <w:numId w:val="0"/>
        </w:numPr>
        <w:ind w:left="425"/>
        <w:rPr>
          <w:rFonts w:ascii="Arial" w:hAnsi="Arial"/>
        </w:rPr>
      </w:pPr>
    </w:p>
    <w:p w:rsidR="00FD2075" w:rsidRPr="00F5574A" w:rsidRDefault="00FD2075" w:rsidP="00967F11">
      <w:pPr>
        <w:pStyle w:val="Heading2"/>
        <w:rPr>
          <w:rFonts w:ascii="Arial" w:hAnsi="Arial"/>
        </w:rPr>
      </w:pPr>
      <w:r w:rsidRPr="00F5574A">
        <w:rPr>
          <w:rFonts w:ascii="Arial" w:hAnsi="Arial"/>
        </w:rPr>
        <w:t>Dátum schválenia audítora Spoločnosti</w:t>
      </w:r>
    </w:p>
    <w:p w:rsidR="00FD2075" w:rsidRPr="00F5574A" w:rsidRDefault="00FD2075" w:rsidP="003F4235">
      <w:pPr>
        <w:pStyle w:val="body"/>
        <w:rPr>
          <w:rFonts w:ascii="Arial" w:hAnsi="Arial"/>
        </w:rPr>
      </w:pPr>
      <w:r w:rsidRPr="00F5574A">
        <w:rPr>
          <w:rFonts w:ascii="Arial" w:hAnsi="Arial"/>
        </w:rPr>
        <w:t xml:space="preserve">Valné zhromaždenie Spoločnosti </w:t>
      </w:r>
      <w:r w:rsidRPr="00F5574A">
        <w:rPr>
          <w:rFonts w:ascii="Arial" w:hAnsi="Arial"/>
          <w:color w:val="000000" w:themeColor="text1"/>
        </w:rPr>
        <w:t xml:space="preserve">schválilo dňa </w:t>
      </w:r>
      <w:r w:rsidR="00A13F22" w:rsidRPr="00F5574A">
        <w:rPr>
          <w:rFonts w:ascii="Arial" w:hAnsi="Arial"/>
          <w:color w:val="000000" w:themeColor="text1"/>
        </w:rPr>
        <w:t>1</w:t>
      </w:r>
      <w:r w:rsidR="0087415C" w:rsidRPr="00F5574A">
        <w:rPr>
          <w:rFonts w:ascii="Arial" w:hAnsi="Arial"/>
          <w:color w:val="000000" w:themeColor="text1"/>
        </w:rPr>
        <w:t>0</w:t>
      </w:r>
      <w:r w:rsidR="00A13F22" w:rsidRPr="00F5574A">
        <w:rPr>
          <w:rFonts w:ascii="Arial" w:hAnsi="Arial"/>
          <w:color w:val="000000" w:themeColor="text1"/>
        </w:rPr>
        <w:t xml:space="preserve">. </w:t>
      </w:r>
      <w:r w:rsidR="0087415C" w:rsidRPr="00F5574A">
        <w:rPr>
          <w:rFonts w:ascii="Arial" w:hAnsi="Arial"/>
          <w:color w:val="000000" w:themeColor="text1"/>
        </w:rPr>
        <w:t>februára</w:t>
      </w:r>
      <w:r w:rsidR="00A13F22" w:rsidRPr="00F5574A">
        <w:rPr>
          <w:rFonts w:ascii="Arial" w:hAnsi="Arial"/>
          <w:color w:val="000000" w:themeColor="text1"/>
        </w:rPr>
        <w:t xml:space="preserve"> 201</w:t>
      </w:r>
      <w:r w:rsidR="0087415C" w:rsidRPr="00F5574A">
        <w:rPr>
          <w:rFonts w:ascii="Arial" w:hAnsi="Arial"/>
          <w:color w:val="000000" w:themeColor="text1"/>
        </w:rPr>
        <w:t>6</w:t>
      </w:r>
      <w:r w:rsidRPr="00F5574A">
        <w:rPr>
          <w:rFonts w:ascii="Arial" w:hAnsi="Arial"/>
          <w:color w:val="000000" w:themeColor="text1"/>
        </w:rPr>
        <w:t xml:space="preserve"> </w:t>
      </w:r>
      <w:r w:rsidRPr="00F5574A">
        <w:rPr>
          <w:rFonts w:ascii="Arial" w:hAnsi="Arial"/>
        </w:rPr>
        <w:t xml:space="preserve">spoločnosť </w:t>
      </w:r>
      <w:proofErr w:type="spellStart"/>
      <w:r w:rsidRPr="00F5574A">
        <w:rPr>
          <w:rFonts w:ascii="Arial" w:hAnsi="Arial"/>
        </w:rPr>
        <w:t>PricewaterhouseCoopers</w:t>
      </w:r>
      <w:proofErr w:type="spellEnd"/>
      <w:r w:rsidRPr="00F5574A">
        <w:rPr>
          <w:rFonts w:ascii="Arial" w:hAnsi="Arial"/>
        </w:rPr>
        <w:t xml:space="preserve"> Slovensko, </w:t>
      </w:r>
      <w:proofErr w:type="spellStart"/>
      <w:r w:rsidRPr="00F5574A">
        <w:rPr>
          <w:rFonts w:ascii="Arial" w:hAnsi="Arial"/>
        </w:rPr>
        <w:t>s.r.o</w:t>
      </w:r>
      <w:proofErr w:type="spellEnd"/>
      <w:r w:rsidRPr="00F5574A">
        <w:rPr>
          <w:rFonts w:ascii="Arial" w:hAnsi="Arial"/>
        </w:rPr>
        <w:t xml:space="preserve">. ako audítora účtovnej závierky za finančný rok končiaci </w:t>
      </w:r>
      <w:r w:rsidR="00F563AA" w:rsidRPr="00F5574A">
        <w:rPr>
          <w:rFonts w:ascii="Arial" w:hAnsi="Arial"/>
          <w:highlight w:val="yellow"/>
        </w:rPr>
        <w:fldChar w:fldCharType="begin"/>
      </w:r>
      <w:r w:rsidR="00F563AA" w:rsidRPr="00F5574A">
        <w:rPr>
          <w:rFonts w:ascii="Arial" w:hAnsi="Arial"/>
        </w:rPr>
        <w:instrText xml:space="preserve"> REF EntityDateEnd2 \h </w:instrText>
      </w:r>
      <w:r w:rsidR="00796393" w:rsidRPr="00F5574A">
        <w:rPr>
          <w:rFonts w:ascii="Arial" w:hAnsi="Arial"/>
          <w:highlight w:val="yellow"/>
        </w:rPr>
        <w:instrText xml:space="preserve"> \* MERGEFORMAT </w:instrText>
      </w:r>
      <w:r w:rsidR="00F563AA" w:rsidRPr="00F5574A">
        <w:rPr>
          <w:rFonts w:ascii="Arial" w:hAnsi="Arial"/>
          <w:highlight w:val="yellow"/>
        </w:rPr>
      </w:r>
      <w:r w:rsidR="00F563AA" w:rsidRPr="00F5574A">
        <w:rPr>
          <w:rFonts w:ascii="Arial" w:hAnsi="Arial"/>
          <w:highlight w:val="yellow"/>
        </w:rPr>
        <w:fldChar w:fldCharType="separate"/>
      </w:r>
      <w:r w:rsidR="00A91076" w:rsidRPr="00F5574A">
        <w:rPr>
          <w:rFonts w:ascii="Arial" w:hAnsi="Arial"/>
        </w:rPr>
        <w:t>31. decembra 2015</w:t>
      </w:r>
      <w:r w:rsidR="00F563AA" w:rsidRPr="00F5574A">
        <w:rPr>
          <w:rFonts w:ascii="Arial" w:hAnsi="Arial"/>
          <w:highlight w:val="yellow"/>
        </w:rPr>
        <w:fldChar w:fldCharType="end"/>
      </w:r>
      <w:r w:rsidRPr="00F5574A">
        <w:rPr>
          <w:rFonts w:ascii="Arial" w:hAnsi="Arial"/>
        </w:rPr>
        <w:t>.</w:t>
      </w:r>
    </w:p>
    <w:p w:rsidR="009D1713" w:rsidRPr="00F5574A" w:rsidRDefault="009D1713" w:rsidP="003F4235">
      <w:pPr>
        <w:pStyle w:val="odstavec"/>
      </w:pPr>
    </w:p>
    <w:p w:rsidR="002A6B50" w:rsidRPr="00F5574A" w:rsidRDefault="00FD2075" w:rsidP="00967F11">
      <w:pPr>
        <w:pStyle w:val="Heading2"/>
        <w:rPr>
          <w:rFonts w:ascii="Arial" w:hAnsi="Arial"/>
        </w:rPr>
      </w:pPr>
      <w:r w:rsidRPr="00F5574A">
        <w:rPr>
          <w:rFonts w:ascii="Arial" w:hAnsi="Arial"/>
        </w:rPr>
        <w:t>Orgány a spoločníci spoločnosti</w:t>
      </w:r>
      <w:r w:rsidR="00601773" w:rsidRPr="00F5574A">
        <w:rPr>
          <w:rFonts w:ascii="Arial" w:hAnsi="Arial"/>
        </w:rPr>
        <w:t xml:space="preserve"> </w:t>
      </w:r>
    </w:p>
    <w:p w:rsidR="00E1515F" w:rsidRPr="00F25566" w:rsidRDefault="001A02BF" w:rsidP="003F4235">
      <w:pPr>
        <w:pStyle w:val="body1"/>
      </w:pPr>
      <w:r w:rsidRPr="00F25566">
        <w:t xml:space="preserve">Orgány Spoločnosti </w:t>
      </w:r>
    </w:p>
    <w:p w:rsidR="008E698C" w:rsidRPr="00796393" w:rsidRDefault="008E698C" w:rsidP="003F4235">
      <w:pPr>
        <w:pStyle w:val="body"/>
      </w:pPr>
    </w:p>
    <w:tbl>
      <w:tblPr>
        <w:tblW w:w="9205" w:type="dxa"/>
        <w:tblInd w:w="434" w:type="dxa"/>
        <w:tblLayout w:type="fixed"/>
        <w:tblCellMar>
          <w:left w:w="0" w:type="dxa"/>
          <w:right w:w="0" w:type="dxa"/>
        </w:tblCellMar>
        <w:tblLook w:val="0000" w:firstRow="0" w:lastRow="0" w:firstColumn="0" w:lastColumn="0" w:noHBand="0" w:noVBand="0"/>
      </w:tblPr>
      <w:tblGrid>
        <w:gridCol w:w="3677"/>
        <w:gridCol w:w="2764"/>
        <w:gridCol w:w="2764"/>
      </w:tblGrid>
      <w:tr w:rsidR="00920D5F" w:rsidRPr="00F25566" w:rsidTr="00F25566">
        <w:trPr>
          <w:cantSplit/>
          <w:trHeight w:val="227"/>
        </w:trPr>
        <w:tc>
          <w:tcPr>
            <w:tcW w:w="3677" w:type="dxa"/>
            <w:tcBorders>
              <w:bottom w:val="single" w:sz="4" w:space="0" w:color="auto"/>
            </w:tcBorders>
          </w:tcPr>
          <w:p w:rsidR="00920D5F" w:rsidRPr="00F25566" w:rsidRDefault="00920D5F" w:rsidP="00621213">
            <w:pPr>
              <w:suppressAutoHyphens/>
              <w:rPr>
                <w:rFonts w:ascii="Arial" w:hAnsi="Arial" w:cs="Arial"/>
                <w:sz w:val="18"/>
                <w:szCs w:val="18"/>
              </w:rPr>
            </w:pPr>
          </w:p>
        </w:tc>
        <w:tc>
          <w:tcPr>
            <w:tcW w:w="2764" w:type="dxa"/>
            <w:tcBorders>
              <w:bottom w:val="single" w:sz="4" w:space="0" w:color="auto"/>
            </w:tcBorders>
            <w:vAlign w:val="bottom"/>
          </w:tcPr>
          <w:p w:rsidR="00920D5F" w:rsidRPr="00F25566" w:rsidRDefault="00920D5F" w:rsidP="00F25566">
            <w:pPr>
              <w:suppressAutoHyphens/>
              <w:jc w:val="center"/>
              <w:rPr>
                <w:rFonts w:ascii="Arial" w:hAnsi="Arial" w:cs="Arial"/>
                <w:b/>
                <w:bCs/>
                <w:sz w:val="18"/>
                <w:szCs w:val="18"/>
              </w:rPr>
            </w:pPr>
            <w:r w:rsidRPr="00F25566">
              <w:rPr>
                <w:rFonts w:ascii="Arial" w:hAnsi="Arial" w:cs="Arial"/>
                <w:b/>
                <w:sz w:val="18"/>
                <w:szCs w:val="18"/>
              </w:rPr>
              <w:t>Stav k 31.12.</w:t>
            </w:r>
            <w:r w:rsidRPr="00F25566">
              <w:rPr>
                <w:rFonts w:ascii="Arial" w:hAnsi="Arial" w:cs="Arial"/>
                <w:b/>
                <w:iCs/>
                <w:sz w:val="18"/>
                <w:szCs w:val="18"/>
              </w:rPr>
              <w:t>2014</w:t>
            </w:r>
          </w:p>
        </w:tc>
        <w:tc>
          <w:tcPr>
            <w:tcW w:w="2764" w:type="dxa"/>
            <w:tcBorders>
              <w:bottom w:val="single" w:sz="4" w:space="0" w:color="auto"/>
            </w:tcBorders>
            <w:vAlign w:val="bottom"/>
          </w:tcPr>
          <w:p w:rsidR="00920D5F" w:rsidRPr="00F25566" w:rsidRDefault="00920D5F" w:rsidP="00F25566">
            <w:pPr>
              <w:suppressAutoHyphens/>
              <w:jc w:val="center"/>
              <w:rPr>
                <w:rFonts w:ascii="Arial" w:hAnsi="Arial" w:cs="Arial"/>
                <w:b/>
                <w:sz w:val="18"/>
                <w:szCs w:val="18"/>
              </w:rPr>
            </w:pPr>
            <w:r w:rsidRPr="00F25566">
              <w:rPr>
                <w:rFonts w:ascii="Arial" w:hAnsi="Arial" w:cs="Arial"/>
                <w:b/>
                <w:sz w:val="18"/>
                <w:szCs w:val="18"/>
              </w:rPr>
              <w:t>Stav k 31.12.</w:t>
            </w:r>
            <w:r w:rsidRPr="00F25566">
              <w:rPr>
                <w:rFonts w:ascii="Arial" w:hAnsi="Arial" w:cs="Arial"/>
                <w:b/>
                <w:iCs/>
                <w:sz w:val="18"/>
                <w:szCs w:val="18"/>
              </w:rPr>
              <w:t>2013</w:t>
            </w:r>
          </w:p>
        </w:tc>
      </w:tr>
      <w:tr w:rsidR="00920D5F" w:rsidRPr="00F25566" w:rsidTr="00F25566">
        <w:trPr>
          <w:cantSplit/>
          <w:trHeight w:val="227"/>
        </w:trPr>
        <w:tc>
          <w:tcPr>
            <w:tcW w:w="3677" w:type="dxa"/>
            <w:vAlign w:val="bottom"/>
          </w:tcPr>
          <w:p w:rsidR="00920D5F" w:rsidRPr="00F25566" w:rsidRDefault="00920D5F" w:rsidP="00F25566">
            <w:pPr>
              <w:ind w:left="133"/>
              <w:rPr>
                <w:iCs/>
                <w:sz w:val="18"/>
                <w:szCs w:val="18"/>
              </w:rPr>
            </w:pPr>
            <w:r w:rsidRPr="00F25566">
              <w:rPr>
                <w:rFonts w:ascii="Arial" w:hAnsi="Arial" w:cs="Arial"/>
                <w:sz w:val="18"/>
                <w:szCs w:val="18"/>
              </w:rPr>
              <w:t>Konateľ:</w:t>
            </w:r>
          </w:p>
        </w:tc>
        <w:tc>
          <w:tcPr>
            <w:tcW w:w="2764" w:type="dxa"/>
            <w:vAlign w:val="bottom"/>
          </w:tcPr>
          <w:p w:rsidR="00920D5F" w:rsidRPr="00F25566" w:rsidRDefault="00920D5F" w:rsidP="00F25566">
            <w:pPr>
              <w:suppressAutoHyphens/>
              <w:ind w:left="284" w:right="212" w:firstLine="142"/>
              <w:jc w:val="right"/>
              <w:rPr>
                <w:rFonts w:ascii="Arial" w:hAnsi="Arial" w:cs="Arial"/>
                <w:sz w:val="18"/>
                <w:szCs w:val="18"/>
              </w:rPr>
            </w:pPr>
            <w:r w:rsidRPr="00F25566">
              <w:rPr>
                <w:rFonts w:ascii="Arial" w:hAnsi="Arial" w:cs="Arial"/>
                <w:sz w:val="18"/>
                <w:szCs w:val="18"/>
              </w:rPr>
              <w:t xml:space="preserve">Michael </w:t>
            </w:r>
            <w:proofErr w:type="spellStart"/>
            <w:r w:rsidRPr="00F25566">
              <w:rPr>
                <w:rFonts w:ascii="Arial" w:hAnsi="Arial" w:cs="Arial"/>
                <w:sz w:val="18"/>
                <w:szCs w:val="18"/>
              </w:rPr>
              <w:t>Baumgartner</w:t>
            </w:r>
            <w:proofErr w:type="spellEnd"/>
          </w:p>
        </w:tc>
        <w:tc>
          <w:tcPr>
            <w:tcW w:w="2764" w:type="dxa"/>
            <w:vAlign w:val="bottom"/>
          </w:tcPr>
          <w:p w:rsidR="00920D5F" w:rsidRPr="00F25566" w:rsidRDefault="00920D5F" w:rsidP="00F25566">
            <w:pPr>
              <w:suppressAutoHyphens/>
              <w:ind w:left="284" w:right="212" w:firstLine="142"/>
              <w:jc w:val="right"/>
              <w:rPr>
                <w:rFonts w:ascii="Arial" w:hAnsi="Arial" w:cs="Arial"/>
                <w:sz w:val="18"/>
                <w:szCs w:val="18"/>
              </w:rPr>
            </w:pPr>
            <w:r w:rsidRPr="00F25566">
              <w:rPr>
                <w:rFonts w:ascii="Arial" w:hAnsi="Arial" w:cs="Arial"/>
                <w:sz w:val="18"/>
                <w:szCs w:val="18"/>
              </w:rPr>
              <w:t xml:space="preserve">Michael </w:t>
            </w:r>
            <w:proofErr w:type="spellStart"/>
            <w:r w:rsidRPr="00F25566">
              <w:rPr>
                <w:rFonts w:ascii="Arial" w:hAnsi="Arial" w:cs="Arial"/>
                <w:sz w:val="18"/>
                <w:szCs w:val="18"/>
              </w:rPr>
              <w:t>Baumgartner</w:t>
            </w:r>
            <w:proofErr w:type="spellEnd"/>
          </w:p>
        </w:tc>
      </w:tr>
      <w:tr w:rsidR="00920D5F" w:rsidRPr="00F25566" w:rsidTr="00F25566">
        <w:trPr>
          <w:cantSplit/>
          <w:trHeight w:val="227"/>
        </w:trPr>
        <w:tc>
          <w:tcPr>
            <w:tcW w:w="3677" w:type="dxa"/>
            <w:vAlign w:val="bottom"/>
          </w:tcPr>
          <w:p w:rsidR="00920D5F" w:rsidRPr="00F25566" w:rsidRDefault="00920D5F" w:rsidP="00F25566">
            <w:pPr>
              <w:ind w:left="133"/>
              <w:rPr>
                <w:sz w:val="18"/>
                <w:szCs w:val="18"/>
              </w:rPr>
            </w:pPr>
          </w:p>
        </w:tc>
        <w:tc>
          <w:tcPr>
            <w:tcW w:w="2764" w:type="dxa"/>
            <w:vAlign w:val="bottom"/>
          </w:tcPr>
          <w:p w:rsidR="00920D5F" w:rsidRPr="00F25566" w:rsidRDefault="00920D5F" w:rsidP="00F25566">
            <w:pPr>
              <w:suppressAutoHyphens/>
              <w:ind w:left="284" w:right="212" w:firstLine="142"/>
              <w:jc w:val="right"/>
              <w:rPr>
                <w:rFonts w:ascii="Arial" w:hAnsi="Arial" w:cs="Arial"/>
                <w:sz w:val="18"/>
                <w:szCs w:val="18"/>
              </w:rPr>
            </w:pPr>
          </w:p>
        </w:tc>
        <w:tc>
          <w:tcPr>
            <w:tcW w:w="2764" w:type="dxa"/>
            <w:vAlign w:val="bottom"/>
          </w:tcPr>
          <w:p w:rsidR="00920D5F" w:rsidRPr="00F25566" w:rsidRDefault="00920D5F" w:rsidP="00F25566">
            <w:pPr>
              <w:suppressAutoHyphens/>
              <w:ind w:left="284" w:right="212" w:firstLine="142"/>
              <w:jc w:val="right"/>
              <w:rPr>
                <w:rFonts w:ascii="Arial" w:hAnsi="Arial" w:cs="Arial"/>
                <w:sz w:val="18"/>
                <w:szCs w:val="18"/>
              </w:rPr>
            </w:pPr>
          </w:p>
        </w:tc>
      </w:tr>
      <w:tr w:rsidR="00920D5F" w:rsidRPr="00F25566" w:rsidTr="00F25566">
        <w:trPr>
          <w:cantSplit/>
          <w:trHeight w:val="227"/>
        </w:trPr>
        <w:tc>
          <w:tcPr>
            <w:tcW w:w="3677" w:type="dxa"/>
            <w:vAlign w:val="bottom"/>
          </w:tcPr>
          <w:p w:rsidR="00920D5F" w:rsidRPr="00F25566" w:rsidRDefault="00920D5F" w:rsidP="00F25566">
            <w:pPr>
              <w:ind w:left="133"/>
              <w:rPr>
                <w:iCs/>
                <w:sz w:val="18"/>
                <w:szCs w:val="18"/>
              </w:rPr>
            </w:pPr>
            <w:r w:rsidRPr="00F25566">
              <w:rPr>
                <w:rFonts w:ascii="Arial" w:hAnsi="Arial" w:cs="Arial"/>
                <w:sz w:val="18"/>
                <w:szCs w:val="18"/>
              </w:rPr>
              <w:t>Prokuristi:</w:t>
            </w:r>
          </w:p>
        </w:tc>
        <w:tc>
          <w:tcPr>
            <w:tcW w:w="2764" w:type="dxa"/>
            <w:vAlign w:val="bottom"/>
          </w:tcPr>
          <w:p w:rsidR="00920D5F" w:rsidRPr="00F25566" w:rsidRDefault="00920D5F" w:rsidP="00F25566">
            <w:pPr>
              <w:suppressAutoHyphens/>
              <w:ind w:left="284" w:right="212" w:firstLine="142"/>
              <w:jc w:val="right"/>
              <w:rPr>
                <w:rFonts w:ascii="Arial" w:hAnsi="Arial" w:cs="Arial"/>
                <w:sz w:val="18"/>
                <w:szCs w:val="18"/>
              </w:rPr>
            </w:pPr>
            <w:r w:rsidRPr="00F25566">
              <w:rPr>
                <w:rFonts w:ascii="Arial" w:hAnsi="Arial" w:cs="Arial"/>
                <w:sz w:val="18"/>
                <w:szCs w:val="18"/>
              </w:rPr>
              <w:t xml:space="preserve">Vladimír </w:t>
            </w:r>
            <w:proofErr w:type="spellStart"/>
            <w:r w:rsidRPr="00F25566">
              <w:rPr>
                <w:rFonts w:ascii="Arial" w:hAnsi="Arial" w:cs="Arial"/>
                <w:sz w:val="18"/>
                <w:szCs w:val="18"/>
              </w:rPr>
              <w:t>Rapčan</w:t>
            </w:r>
            <w:proofErr w:type="spellEnd"/>
          </w:p>
        </w:tc>
        <w:tc>
          <w:tcPr>
            <w:tcW w:w="2764" w:type="dxa"/>
            <w:vAlign w:val="bottom"/>
          </w:tcPr>
          <w:p w:rsidR="00920D5F" w:rsidRPr="00F25566" w:rsidRDefault="00920D5F" w:rsidP="00F25566">
            <w:pPr>
              <w:suppressAutoHyphens/>
              <w:ind w:left="284" w:right="212" w:firstLine="142"/>
              <w:jc w:val="right"/>
              <w:rPr>
                <w:rFonts w:ascii="Arial" w:hAnsi="Arial" w:cs="Arial"/>
                <w:sz w:val="18"/>
                <w:szCs w:val="18"/>
              </w:rPr>
            </w:pPr>
            <w:r w:rsidRPr="00F25566">
              <w:rPr>
                <w:rFonts w:ascii="Arial" w:hAnsi="Arial" w:cs="Arial"/>
                <w:sz w:val="18"/>
                <w:szCs w:val="18"/>
              </w:rPr>
              <w:t xml:space="preserve">Vladimír </w:t>
            </w:r>
            <w:proofErr w:type="spellStart"/>
            <w:r w:rsidRPr="00F25566">
              <w:rPr>
                <w:rFonts w:ascii="Arial" w:hAnsi="Arial" w:cs="Arial"/>
                <w:sz w:val="18"/>
                <w:szCs w:val="18"/>
              </w:rPr>
              <w:t>Rapčan</w:t>
            </w:r>
            <w:proofErr w:type="spellEnd"/>
          </w:p>
        </w:tc>
      </w:tr>
      <w:tr w:rsidR="00920D5F" w:rsidRPr="00F25566" w:rsidTr="00F25566">
        <w:trPr>
          <w:cantSplit/>
          <w:trHeight w:val="227"/>
        </w:trPr>
        <w:tc>
          <w:tcPr>
            <w:tcW w:w="3677" w:type="dxa"/>
            <w:vAlign w:val="bottom"/>
          </w:tcPr>
          <w:p w:rsidR="00920D5F" w:rsidRPr="00F25566" w:rsidRDefault="00920D5F" w:rsidP="00F25566">
            <w:pPr>
              <w:ind w:left="133"/>
              <w:rPr>
                <w:sz w:val="18"/>
                <w:szCs w:val="18"/>
              </w:rPr>
            </w:pPr>
          </w:p>
        </w:tc>
        <w:tc>
          <w:tcPr>
            <w:tcW w:w="2764" w:type="dxa"/>
            <w:vAlign w:val="bottom"/>
          </w:tcPr>
          <w:p w:rsidR="00920D5F" w:rsidRPr="00F25566" w:rsidRDefault="00920D5F" w:rsidP="00F25566">
            <w:pPr>
              <w:suppressAutoHyphens/>
              <w:ind w:left="284" w:right="212" w:firstLine="142"/>
              <w:jc w:val="right"/>
              <w:rPr>
                <w:rFonts w:ascii="Arial" w:hAnsi="Arial" w:cs="Arial"/>
                <w:sz w:val="18"/>
                <w:szCs w:val="18"/>
              </w:rPr>
            </w:pPr>
            <w:r w:rsidRPr="00F25566">
              <w:rPr>
                <w:rFonts w:ascii="Arial" w:hAnsi="Arial" w:cs="Arial"/>
                <w:sz w:val="18"/>
                <w:szCs w:val="18"/>
              </w:rPr>
              <w:t>Milan Marko</w:t>
            </w:r>
          </w:p>
        </w:tc>
        <w:tc>
          <w:tcPr>
            <w:tcW w:w="2764" w:type="dxa"/>
            <w:vAlign w:val="bottom"/>
          </w:tcPr>
          <w:p w:rsidR="00920D5F" w:rsidRPr="00F25566" w:rsidRDefault="00920D5F" w:rsidP="00F25566">
            <w:pPr>
              <w:suppressAutoHyphens/>
              <w:ind w:left="284" w:right="212" w:firstLine="142"/>
              <w:jc w:val="right"/>
              <w:rPr>
                <w:rFonts w:ascii="Arial" w:hAnsi="Arial" w:cs="Arial"/>
                <w:sz w:val="18"/>
                <w:szCs w:val="18"/>
              </w:rPr>
            </w:pPr>
            <w:r w:rsidRPr="00F25566">
              <w:rPr>
                <w:rFonts w:ascii="Arial" w:hAnsi="Arial" w:cs="Arial"/>
                <w:sz w:val="18"/>
                <w:szCs w:val="18"/>
              </w:rPr>
              <w:t>Milan Marko</w:t>
            </w:r>
          </w:p>
        </w:tc>
      </w:tr>
      <w:tr w:rsidR="00920D5F" w:rsidRPr="00F25566" w:rsidTr="00F25566">
        <w:trPr>
          <w:cantSplit/>
          <w:trHeight w:val="227"/>
        </w:trPr>
        <w:tc>
          <w:tcPr>
            <w:tcW w:w="3677" w:type="dxa"/>
            <w:vAlign w:val="bottom"/>
          </w:tcPr>
          <w:p w:rsidR="00920D5F" w:rsidRPr="00F25566" w:rsidRDefault="00920D5F" w:rsidP="00F25566">
            <w:pPr>
              <w:ind w:left="133"/>
              <w:rPr>
                <w:sz w:val="18"/>
                <w:szCs w:val="18"/>
              </w:rPr>
            </w:pPr>
          </w:p>
        </w:tc>
        <w:tc>
          <w:tcPr>
            <w:tcW w:w="2764" w:type="dxa"/>
            <w:vAlign w:val="bottom"/>
          </w:tcPr>
          <w:p w:rsidR="00920D5F" w:rsidRPr="00F25566" w:rsidRDefault="00920D5F" w:rsidP="00F25566">
            <w:pPr>
              <w:suppressAutoHyphens/>
              <w:ind w:left="284" w:right="212" w:firstLine="142"/>
              <w:jc w:val="right"/>
              <w:rPr>
                <w:rFonts w:ascii="Arial" w:hAnsi="Arial" w:cs="Arial"/>
                <w:sz w:val="18"/>
                <w:szCs w:val="18"/>
              </w:rPr>
            </w:pPr>
            <w:r w:rsidRPr="00F25566">
              <w:rPr>
                <w:rFonts w:ascii="Arial" w:hAnsi="Arial" w:cs="Arial"/>
                <w:sz w:val="18"/>
                <w:szCs w:val="18"/>
              </w:rPr>
              <w:t xml:space="preserve">Rastislav </w:t>
            </w:r>
            <w:proofErr w:type="spellStart"/>
            <w:r w:rsidRPr="00F25566">
              <w:rPr>
                <w:rFonts w:ascii="Arial" w:hAnsi="Arial" w:cs="Arial"/>
                <w:sz w:val="18"/>
                <w:szCs w:val="18"/>
              </w:rPr>
              <w:t>Gáll</w:t>
            </w:r>
            <w:proofErr w:type="spellEnd"/>
          </w:p>
        </w:tc>
        <w:tc>
          <w:tcPr>
            <w:tcW w:w="2764" w:type="dxa"/>
            <w:vAlign w:val="bottom"/>
          </w:tcPr>
          <w:p w:rsidR="00920D5F" w:rsidRPr="00F25566" w:rsidRDefault="00920D5F" w:rsidP="00F25566">
            <w:pPr>
              <w:suppressAutoHyphens/>
              <w:ind w:left="284" w:right="212" w:firstLine="142"/>
              <w:jc w:val="right"/>
              <w:rPr>
                <w:rFonts w:ascii="Arial" w:hAnsi="Arial" w:cs="Arial"/>
                <w:sz w:val="18"/>
                <w:szCs w:val="18"/>
              </w:rPr>
            </w:pPr>
            <w:r w:rsidRPr="00F25566">
              <w:rPr>
                <w:rFonts w:ascii="Arial" w:hAnsi="Arial" w:cs="Arial"/>
                <w:sz w:val="18"/>
                <w:szCs w:val="18"/>
              </w:rPr>
              <w:t xml:space="preserve">Rastislav </w:t>
            </w:r>
            <w:proofErr w:type="spellStart"/>
            <w:r w:rsidRPr="00F25566">
              <w:rPr>
                <w:rFonts w:ascii="Arial" w:hAnsi="Arial" w:cs="Arial"/>
                <w:sz w:val="18"/>
                <w:szCs w:val="18"/>
              </w:rPr>
              <w:t>Gáll</w:t>
            </w:r>
            <w:proofErr w:type="spellEnd"/>
          </w:p>
        </w:tc>
      </w:tr>
    </w:tbl>
    <w:p w:rsidR="00E07B05" w:rsidRPr="00796393" w:rsidRDefault="00E07B05" w:rsidP="00FB6F88">
      <w:pPr>
        <w:suppressAutoHyphens/>
        <w:rPr>
          <w:rFonts w:ascii="Arial" w:hAnsi="Arial" w:cs="Arial"/>
          <w:sz w:val="20"/>
          <w:szCs w:val="20"/>
        </w:rPr>
      </w:pPr>
    </w:p>
    <w:p w:rsidR="00920D5F" w:rsidRDefault="00920D5F" w:rsidP="003F4235">
      <w:pPr>
        <w:pStyle w:val="body1"/>
      </w:pPr>
    </w:p>
    <w:p w:rsidR="002A6B50" w:rsidRPr="003F0575" w:rsidRDefault="00FF1879" w:rsidP="003F4235">
      <w:pPr>
        <w:pStyle w:val="body1"/>
      </w:pPr>
      <w:r w:rsidRPr="003F0575">
        <w:t>Spoločníci</w:t>
      </w:r>
      <w:r w:rsidR="001A02BF" w:rsidRPr="003F0575">
        <w:t xml:space="preserve"> Spoločnosti</w:t>
      </w:r>
    </w:p>
    <w:p w:rsidR="00E1515F" w:rsidRPr="00F25566" w:rsidRDefault="001A02BF" w:rsidP="003F4235">
      <w:pPr>
        <w:pStyle w:val="odstavec"/>
      </w:pPr>
      <w:r w:rsidRPr="00F25566">
        <w:t>Štruktúra spoločníkov</w:t>
      </w:r>
      <w:r w:rsidR="00E1515F" w:rsidRPr="00F25566">
        <w:t xml:space="preserve"> </w:t>
      </w:r>
      <w:r w:rsidRPr="00F25566">
        <w:t>Spoločnosti k</w:t>
      </w:r>
      <w:r w:rsidR="00D81FBA" w:rsidRPr="00F25566">
        <w:t xml:space="preserve"> </w:t>
      </w:r>
      <w:r w:rsidR="00AC7D6D" w:rsidRPr="00F25566">
        <w:fldChar w:fldCharType="begin"/>
      </w:r>
      <w:r w:rsidR="00AC7D6D" w:rsidRPr="00F25566">
        <w:instrText xml:space="preserve"> REF EntityDateEnd1 \h </w:instrText>
      </w:r>
      <w:r w:rsidR="00CE19D0" w:rsidRPr="00F25566">
        <w:instrText xml:space="preserve"> \* MERGEFORMAT </w:instrText>
      </w:r>
      <w:r w:rsidR="00AC7D6D" w:rsidRPr="00F25566">
        <w:fldChar w:fldCharType="separate"/>
      </w:r>
      <w:r w:rsidR="00A91076" w:rsidRPr="00A91076">
        <w:rPr>
          <w:szCs w:val="18"/>
        </w:rPr>
        <w:t>31. decembru 2015</w:t>
      </w:r>
      <w:r w:rsidR="00AC7D6D" w:rsidRPr="00F25566">
        <w:fldChar w:fldCharType="end"/>
      </w:r>
      <w:r w:rsidR="00D81FBA" w:rsidRPr="00F25566">
        <w:t xml:space="preserve"> </w:t>
      </w:r>
      <w:r w:rsidR="00CB663D" w:rsidRPr="00F25566">
        <w:t>a k</w:t>
      </w:r>
      <w:r w:rsidR="00516C0E" w:rsidRPr="00F25566">
        <w:t> </w:t>
      </w:r>
      <w:bookmarkStart w:id="13" w:name="EntityDateEndLY"/>
      <w:r w:rsidR="002E0DC6" w:rsidRPr="00F25566">
        <w:t>31. decembru 2014</w:t>
      </w:r>
      <w:bookmarkEnd w:id="13"/>
      <w:r w:rsidRPr="00F25566">
        <w:t>:</w:t>
      </w:r>
    </w:p>
    <w:p w:rsidR="002E0DC6" w:rsidRDefault="002E0DC6" w:rsidP="003F4235">
      <w:pPr>
        <w:pStyle w:val="odstavec"/>
      </w:pPr>
      <w:bookmarkStart w:id="14" w:name="FWT_T2a"/>
      <w:r>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3640"/>
        <w:gridCol w:w="1400"/>
        <w:gridCol w:w="1400"/>
        <w:gridCol w:w="1400"/>
        <w:gridCol w:w="1400"/>
      </w:tblGrid>
      <w:tr w:rsidR="002E0DC6" w:rsidRPr="00F25566" w:rsidTr="00F25566">
        <w:trPr>
          <w:trHeight w:val="227"/>
        </w:trPr>
        <w:tc>
          <w:tcPr>
            <w:tcW w:w="3640" w:type="dxa"/>
            <w:vMerge w:val="restart"/>
            <w:tcBorders>
              <w:top w:val="nil"/>
              <w:left w:val="nil"/>
              <w:bottom w:val="single" w:sz="4" w:space="0" w:color="000000"/>
              <w:right w:val="nil"/>
            </w:tcBorders>
            <w:shd w:val="clear" w:color="auto" w:fill="auto"/>
            <w:vAlign w:val="bottom"/>
            <w:hideMark/>
          </w:tcPr>
          <w:p w:rsidR="002E0DC6" w:rsidRPr="00F25566" w:rsidRDefault="002E0DC6" w:rsidP="00F25566">
            <w:pPr>
              <w:suppressAutoHyphens/>
              <w:jc w:val="center"/>
              <w:rPr>
                <w:rFonts w:ascii="Arial" w:hAnsi="Arial" w:cs="Arial"/>
                <w:b/>
                <w:bCs/>
                <w:sz w:val="18"/>
                <w:szCs w:val="18"/>
              </w:rPr>
            </w:pPr>
            <w:bookmarkStart w:id="15" w:name="RANGE!B4:F16"/>
            <w:r w:rsidRPr="00F25566">
              <w:rPr>
                <w:rFonts w:ascii="Arial" w:hAnsi="Arial" w:cs="Arial"/>
                <w:b/>
                <w:bCs/>
                <w:sz w:val="18"/>
                <w:szCs w:val="18"/>
              </w:rPr>
              <w:t>Spoločník, akcionár</w:t>
            </w:r>
            <w:bookmarkEnd w:id="15"/>
          </w:p>
        </w:tc>
        <w:tc>
          <w:tcPr>
            <w:tcW w:w="2800" w:type="dxa"/>
            <w:gridSpan w:val="2"/>
            <w:vMerge w:val="restart"/>
            <w:tcBorders>
              <w:top w:val="nil"/>
              <w:left w:val="nil"/>
              <w:bottom w:val="nil"/>
              <w:right w:val="nil"/>
            </w:tcBorders>
            <w:shd w:val="clear" w:color="auto" w:fill="auto"/>
            <w:vAlign w:val="bottom"/>
            <w:hideMark/>
          </w:tcPr>
          <w:p w:rsidR="002E0DC6" w:rsidRPr="00F25566" w:rsidRDefault="002E0DC6" w:rsidP="00F25566">
            <w:pPr>
              <w:suppressAutoHyphens/>
              <w:jc w:val="center"/>
              <w:rPr>
                <w:rFonts w:ascii="Arial" w:hAnsi="Arial" w:cs="Arial"/>
                <w:b/>
                <w:bCs/>
                <w:sz w:val="18"/>
                <w:szCs w:val="18"/>
              </w:rPr>
            </w:pPr>
            <w:r w:rsidRPr="00F25566">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rsidR="002E0DC6" w:rsidRPr="00F25566" w:rsidRDefault="002E0DC6" w:rsidP="00F25566">
            <w:pPr>
              <w:suppressAutoHyphens/>
              <w:jc w:val="center"/>
              <w:rPr>
                <w:rFonts w:ascii="Arial" w:hAnsi="Arial" w:cs="Arial"/>
                <w:b/>
                <w:bCs/>
                <w:sz w:val="18"/>
                <w:szCs w:val="18"/>
              </w:rPr>
            </w:pPr>
            <w:r w:rsidRPr="00F25566">
              <w:rPr>
                <w:rFonts w:ascii="Arial" w:hAnsi="Arial" w:cs="Arial"/>
                <w:b/>
                <w:bCs/>
                <w:sz w:val="18"/>
                <w:szCs w:val="18"/>
              </w:rPr>
              <w:t>Podiel na hlasovacích právach v %</w:t>
            </w:r>
          </w:p>
        </w:tc>
        <w:tc>
          <w:tcPr>
            <w:tcW w:w="1400" w:type="dxa"/>
            <w:vMerge w:val="restart"/>
            <w:tcBorders>
              <w:top w:val="nil"/>
              <w:left w:val="nil"/>
              <w:bottom w:val="single" w:sz="4" w:space="0" w:color="000000"/>
              <w:right w:val="nil"/>
            </w:tcBorders>
            <w:shd w:val="clear" w:color="auto" w:fill="auto"/>
            <w:vAlign w:val="bottom"/>
            <w:hideMark/>
          </w:tcPr>
          <w:p w:rsidR="002E0DC6" w:rsidRPr="00F25566" w:rsidRDefault="002E0DC6" w:rsidP="00F25566">
            <w:pPr>
              <w:suppressAutoHyphens/>
              <w:jc w:val="center"/>
              <w:rPr>
                <w:rFonts w:ascii="Arial" w:hAnsi="Arial" w:cs="Arial"/>
                <w:b/>
                <w:bCs/>
                <w:sz w:val="18"/>
                <w:szCs w:val="18"/>
              </w:rPr>
            </w:pPr>
            <w:r w:rsidRPr="00F25566">
              <w:rPr>
                <w:rFonts w:ascii="Arial" w:hAnsi="Arial" w:cs="Arial"/>
                <w:b/>
                <w:bCs/>
                <w:sz w:val="18"/>
                <w:szCs w:val="18"/>
              </w:rPr>
              <w:t xml:space="preserve">Iný podiel na ostatných položkách VI ako na </w:t>
            </w:r>
            <w:proofErr w:type="spellStart"/>
            <w:r w:rsidRPr="00F25566">
              <w:rPr>
                <w:rFonts w:ascii="Arial" w:hAnsi="Arial" w:cs="Arial"/>
                <w:b/>
                <w:bCs/>
                <w:sz w:val="18"/>
                <w:szCs w:val="18"/>
              </w:rPr>
              <w:t>ZI</w:t>
            </w:r>
            <w:proofErr w:type="spellEnd"/>
            <w:r w:rsidRPr="00F25566">
              <w:rPr>
                <w:rFonts w:ascii="Arial" w:hAnsi="Arial" w:cs="Arial"/>
                <w:b/>
                <w:bCs/>
                <w:sz w:val="18"/>
                <w:szCs w:val="18"/>
              </w:rPr>
              <w:t xml:space="preserve"> v %</w:t>
            </w:r>
          </w:p>
        </w:tc>
      </w:tr>
      <w:tr w:rsidR="002E0DC6" w:rsidRPr="00F25566" w:rsidTr="00F25566">
        <w:trPr>
          <w:trHeight w:val="227"/>
        </w:trPr>
        <w:tc>
          <w:tcPr>
            <w:tcW w:w="3640" w:type="dxa"/>
            <w:vMerge/>
            <w:tcBorders>
              <w:top w:val="nil"/>
              <w:left w:val="nil"/>
              <w:bottom w:val="single" w:sz="4" w:space="0" w:color="000000"/>
              <w:right w:val="nil"/>
            </w:tcBorders>
            <w:shd w:val="clear" w:color="auto" w:fill="auto"/>
            <w:vAlign w:val="center"/>
            <w:hideMark/>
          </w:tcPr>
          <w:p w:rsidR="002E0DC6" w:rsidRPr="00F25566" w:rsidRDefault="002E0DC6" w:rsidP="00F25566">
            <w:pPr>
              <w:suppressAutoHyphens/>
              <w:rPr>
                <w:rFonts w:ascii="Arial" w:hAnsi="Arial" w:cs="Arial"/>
                <w:b/>
                <w:bCs/>
                <w:sz w:val="18"/>
                <w:szCs w:val="18"/>
              </w:rPr>
            </w:pPr>
          </w:p>
        </w:tc>
        <w:tc>
          <w:tcPr>
            <w:tcW w:w="2800" w:type="dxa"/>
            <w:gridSpan w:val="2"/>
            <w:vMerge/>
            <w:tcBorders>
              <w:top w:val="nil"/>
              <w:left w:val="nil"/>
              <w:bottom w:val="nil"/>
              <w:right w:val="nil"/>
            </w:tcBorders>
            <w:shd w:val="clear" w:color="auto" w:fill="auto"/>
            <w:vAlign w:val="center"/>
            <w:hideMark/>
          </w:tcPr>
          <w:p w:rsidR="002E0DC6" w:rsidRPr="00F25566" w:rsidRDefault="002E0DC6" w:rsidP="00F25566">
            <w:pPr>
              <w:suppressAutoHyphens/>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center"/>
            <w:hideMark/>
          </w:tcPr>
          <w:p w:rsidR="002E0DC6" w:rsidRPr="00F25566" w:rsidRDefault="002E0DC6" w:rsidP="00F25566">
            <w:pPr>
              <w:suppressAutoHyphens/>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center"/>
            <w:hideMark/>
          </w:tcPr>
          <w:p w:rsidR="002E0DC6" w:rsidRPr="00F25566" w:rsidRDefault="002E0DC6" w:rsidP="00F25566">
            <w:pPr>
              <w:suppressAutoHyphens/>
              <w:rPr>
                <w:rFonts w:ascii="Arial" w:hAnsi="Arial" w:cs="Arial"/>
                <w:b/>
                <w:bCs/>
                <w:sz w:val="18"/>
                <w:szCs w:val="18"/>
              </w:rPr>
            </w:pPr>
          </w:p>
        </w:tc>
      </w:tr>
      <w:tr w:rsidR="002E0DC6" w:rsidRPr="00F25566" w:rsidTr="00F25566">
        <w:trPr>
          <w:trHeight w:val="227"/>
        </w:trPr>
        <w:tc>
          <w:tcPr>
            <w:tcW w:w="3640" w:type="dxa"/>
            <w:vMerge/>
            <w:tcBorders>
              <w:top w:val="nil"/>
              <w:left w:val="nil"/>
              <w:bottom w:val="single" w:sz="4" w:space="0" w:color="000000"/>
              <w:right w:val="nil"/>
            </w:tcBorders>
            <w:shd w:val="clear" w:color="auto" w:fill="auto"/>
            <w:vAlign w:val="center"/>
            <w:hideMark/>
          </w:tcPr>
          <w:p w:rsidR="002E0DC6" w:rsidRPr="00F25566" w:rsidRDefault="002E0DC6" w:rsidP="00F25566">
            <w:pPr>
              <w:suppressAutoHyphens/>
              <w:rPr>
                <w:rFonts w:ascii="Arial" w:hAnsi="Arial" w:cs="Arial"/>
                <w:b/>
                <w:bCs/>
                <w:sz w:val="18"/>
                <w:szCs w:val="18"/>
              </w:rPr>
            </w:pPr>
          </w:p>
        </w:tc>
        <w:tc>
          <w:tcPr>
            <w:tcW w:w="2800" w:type="dxa"/>
            <w:gridSpan w:val="2"/>
            <w:vMerge/>
            <w:tcBorders>
              <w:top w:val="nil"/>
              <w:left w:val="nil"/>
              <w:bottom w:val="nil"/>
              <w:right w:val="nil"/>
            </w:tcBorders>
            <w:shd w:val="clear" w:color="auto" w:fill="auto"/>
            <w:vAlign w:val="center"/>
            <w:hideMark/>
          </w:tcPr>
          <w:p w:rsidR="002E0DC6" w:rsidRPr="00F25566" w:rsidRDefault="002E0DC6" w:rsidP="00F25566">
            <w:pPr>
              <w:suppressAutoHyphens/>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center"/>
            <w:hideMark/>
          </w:tcPr>
          <w:p w:rsidR="002E0DC6" w:rsidRPr="00F25566" w:rsidRDefault="002E0DC6" w:rsidP="00F25566">
            <w:pPr>
              <w:suppressAutoHyphens/>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center"/>
            <w:hideMark/>
          </w:tcPr>
          <w:p w:rsidR="002E0DC6" w:rsidRPr="00F25566" w:rsidRDefault="002E0DC6" w:rsidP="00F25566">
            <w:pPr>
              <w:suppressAutoHyphens/>
              <w:rPr>
                <w:rFonts w:ascii="Arial" w:hAnsi="Arial" w:cs="Arial"/>
                <w:b/>
                <w:bCs/>
                <w:sz w:val="18"/>
                <w:szCs w:val="18"/>
              </w:rPr>
            </w:pPr>
          </w:p>
        </w:tc>
      </w:tr>
      <w:tr w:rsidR="002E0DC6" w:rsidRPr="00F25566" w:rsidTr="00F25566">
        <w:trPr>
          <w:trHeight w:val="227"/>
        </w:trPr>
        <w:tc>
          <w:tcPr>
            <w:tcW w:w="3640" w:type="dxa"/>
            <w:vMerge/>
            <w:tcBorders>
              <w:top w:val="nil"/>
              <w:left w:val="nil"/>
              <w:bottom w:val="single" w:sz="4" w:space="0" w:color="000000"/>
              <w:right w:val="nil"/>
            </w:tcBorders>
            <w:shd w:val="clear" w:color="auto" w:fill="auto"/>
            <w:vAlign w:val="center"/>
            <w:hideMark/>
          </w:tcPr>
          <w:p w:rsidR="002E0DC6" w:rsidRPr="00F25566" w:rsidRDefault="002E0DC6" w:rsidP="00F25566">
            <w:pPr>
              <w:suppressAutoHyphens/>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rsidR="002E0DC6" w:rsidRPr="00F25566" w:rsidRDefault="002E0DC6" w:rsidP="00F25566">
            <w:pPr>
              <w:suppressAutoHyphens/>
              <w:jc w:val="center"/>
              <w:rPr>
                <w:rFonts w:ascii="Arial" w:hAnsi="Arial" w:cs="Arial"/>
                <w:b/>
                <w:bCs/>
                <w:sz w:val="18"/>
                <w:szCs w:val="18"/>
              </w:rPr>
            </w:pPr>
            <w:r w:rsidRPr="00F25566">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rsidR="002E0DC6" w:rsidRPr="00F25566" w:rsidRDefault="002E0DC6" w:rsidP="00F25566">
            <w:pPr>
              <w:suppressAutoHyphens/>
              <w:jc w:val="center"/>
              <w:rPr>
                <w:rFonts w:ascii="Arial" w:hAnsi="Arial" w:cs="Arial"/>
                <w:b/>
                <w:bCs/>
                <w:sz w:val="18"/>
                <w:szCs w:val="18"/>
              </w:rPr>
            </w:pPr>
            <w:r w:rsidRPr="00F25566">
              <w:rPr>
                <w:rFonts w:ascii="Arial" w:hAnsi="Arial" w:cs="Arial"/>
                <w:b/>
                <w:bCs/>
                <w:sz w:val="18"/>
                <w:szCs w:val="18"/>
              </w:rPr>
              <w:t>v %</w:t>
            </w:r>
          </w:p>
        </w:tc>
        <w:tc>
          <w:tcPr>
            <w:tcW w:w="1400" w:type="dxa"/>
            <w:vMerge/>
            <w:tcBorders>
              <w:top w:val="nil"/>
              <w:left w:val="nil"/>
              <w:bottom w:val="single" w:sz="4" w:space="0" w:color="000000"/>
              <w:right w:val="nil"/>
            </w:tcBorders>
            <w:shd w:val="clear" w:color="auto" w:fill="auto"/>
            <w:vAlign w:val="center"/>
            <w:hideMark/>
          </w:tcPr>
          <w:p w:rsidR="002E0DC6" w:rsidRPr="00F25566" w:rsidRDefault="002E0DC6" w:rsidP="00F25566">
            <w:pPr>
              <w:suppressAutoHyphens/>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center"/>
            <w:hideMark/>
          </w:tcPr>
          <w:p w:rsidR="002E0DC6" w:rsidRPr="00F25566" w:rsidRDefault="002E0DC6" w:rsidP="00F25566">
            <w:pPr>
              <w:suppressAutoHyphens/>
              <w:rPr>
                <w:rFonts w:ascii="Arial" w:hAnsi="Arial" w:cs="Arial"/>
                <w:b/>
                <w:bCs/>
                <w:sz w:val="18"/>
                <w:szCs w:val="18"/>
              </w:rPr>
            </w:pPr>
          </w:p>
        </w:tc>
      </w:tr>
      <w:tr w:rsidR="002E0DC6" w:rsidRPr="00F25566" w:rsidTr="00F25566">
        <w:trPr>
          <w:trHeight w:val="227"/>
        </w:trPr>
        <w:tc>
          <w:tcPr>
            <w:tcW w:w="3640" w:type="dxa"/>
            <w:tcBorders>
              <w:top w:val="nil"/>
              <w:left w:val="nil"/>
              <w:bottom w:val="nil"/>
              <w:right w:val="nil"/>
            </w:tcBorders>
            <w:shd w:val="clear" w:color="auto" w:fill="auto"/>
            <w:vAlign w:val="bottom"/>
            <w:hideMark/>
          </w:tcPr>
          <w:p w:rsidR="002E0DC6" w:rsidRPr="00F25566" w:rsidRDefault="002E0DC6" w:rsidP="00F25566">
            <w:pPr>
              <w:suppressAutoHyphens/>
              <w:rPr>
                <w:rFonts w:ascii="Arial" w:hAnsi="Arial" w:cs="Arial"/>
                <w:sz w:val="18"/>
                <w:szCs w:val="18"/>
              </w:rPr>
            </w:pPr>
            <w:proofErr w:type="spellStart"/>
            <w:r w:rsidRPr="00F25566">
              <w:rPr>
                <w:rFonts w:ascii="Arial" w:hAnsi="Arial" w:cs="Arial"/>
                <w:sz w:val="18"/>
                <w:szCs w:val="18"/>
              </w:rPr>
              <w:t>Nemak</w:t>
            </w:r>
            <w:proofErr w:type="spellEnd"/>
            <w:r w:rsidRPr="00F25566">
              <w:rPr>
                <w:rFonts w:ascii="Arial" w:hAnsi="Arial" w:cs="Arial"/>
                <w:sz w:val="18"/>
                <w:szCs w:val="18"/>
              </w:rPr>
              <w:t xml:space="preserve"> </w:t>
            </w:r>
            <w:proofErr w:type="spellStart"/>
            <w:r w:rsidRPr="00F25566">
              <w:rPr>
                <w:rFonts w:ascii="Arial" w:hAnsi="Arial" w:cs="Arial"/>
                <w:sz w:val="18"/>
                <w:szCs w:val="18"/>
              </w:rPr>
              <w:t>Exterior</w:t>
            </w:r>
            <w:proofErr w:type="spellEnd"/>
            <w:r w:rsidRPr="00F25566">
              <w:rPr>
                <w:rFonts w:ascii="Arial" w:hAnsi="Arial" w:cs="Arial"/>
                <w:sz w:val="18"/>
                <w:szCs w:val="18"/>
              </w:rPr>
              <w:t xml:space="preserve"> </w:t>
            </w:r>
            <w:proofErr w:type="spellStart"/>
            <w:r w:rsidRPr="00F25566">
              <w:rPr>
                <w:rFonts w:ascii="Arial" w:hAnsi="Arial" w:cs="Arial"/>
                <w:sz w:val="18"/>
                <w:szCs w:val="18"/>
              </w:rPr>
              <w:t>S.L</w:t>
            </w:r>
            <w:proofErr w:type="spellEnd"/>
            <w:r w:rsidRPr="00F25566">
              <w:rPr>
                <w:rFonts w:ascii="Arial" w:hAnsi="Arial" w:cs="Arial"/>
                <w:sz w:val="18"/>
                <w:szCs w:val="18"/>
              </w:rPr>
              <w:t>.</w:t>
            </w:r>
          </w:p>
        </w:tc>
        <w:tc>
          <w:tcPr>
            <w:tcW w:w="1400" w:type="dxa"/>
            <w:tcBorders>
              <w:top w:val="nil"/>
              <w:left w:val="nil"/>
              <w:bottom w:val="nil"/>
              <w:right w:val="nil"/>
            </w:tcBorders>
            <w:shd w:val="clear" w:color="auto" w:fill="auto"/>
            <w:vAlign w:val="bottom"/>
            <w:hideMark/>
          </w:tcPr>
          <w:p w:rsidR="002E0DC6" w:rsidRPr="00F25566" w:rsidRDefault="002E0DC6" w:rsidP="00F25566">
            <w:pPr>
              <w:suppressAutoHyphens/>
              <w:jc w:val="right"/>
              <w:rPr>
                <w:rFonts w:ascii="Arial" w:hAnsi="Arial" w:cs="Arial"/>
                <w:sz w:val="18"/>
                <w:szCs w:val="18"/>
              </w:rPr>
            </w:pPr>
            <w:r w:rsidRPr="00F25566">
              <w:rPr>
                <w:rFonts w:ascii="Arial" w:hAnsi="Arial" w:cs="Arial"/>
                <w:sz w:val="18"/>
                <w:szCs w:val="18"/>
              </w:rPr>
              <w:t>17 298 480</w:t>
            </w:r>
          </w:p>
        </w:tc>
        <w:tc>
          <w:tcPr>
            <w:tcW w:w="1400" w:type="dxa"/>
            <w:tcBorders>
              <w:top w:val="nil"/>
              <w:left w:val="nil"/>
              <w:bottom w:val="nil"/>
              <w:right w:val="nil"/>
            </w:tcBorders>
            <w:shd w:val="clear" w:color="auto" w:fill="auto"/>
            <w:vAlign w:val="bottom"/>
            <w:hideMark/>
          </w:tcPr>
          <w:p w:rsidR="002E0DC6" w:rsidRPr="00F25566" w:rsidRDefault="002E0DC6" w:rsidP="00F25566">
            <w:pPr>
              <w:suppressAutoHyphens/>
              <w:jc w:val="right"/>
              <w:rPr>
                <w:rFonts w:ascii="Arial" w:hAnsi="Arial" w:cs="Arial"/>
                <w:sz w:val="18"/>
                <w:szCs w:val="18"/>
              </w:rPr>
            </w:pPr>
            <w:r w:rsidRPr="00F25566">
              <w:rPr>
                <w:rFonts w:ascii="Arial" w:hAnsi="Arial" w:cs="Arial"/>
                <w:sz w:val="18"/>
                <w:szCs w:val="18"/>
              </w:rPr>
              <w:t>100%</w:t>
            </w:r>
          </w:p>
        </w:tc>
        <w:tc>
          <w:tcPr>
            <w:tcW w:w="1400" w:type="dxa"/>
            <w:tcBorders>
              <w:top w:val="nil"/>
              <w:left w:val="nil"/>
              <w:bottom w:val="nil"/>
              <w:right w:val="nil"/>
            </w:tcBorders>
            <w:shd w:val="clear" w:color="auto" w:fill="auto"/>
            <w:vAlign w:val="bottom"/>
            <w:hideMark/>
          </w:tcPr>
          <w:p w:rsidR="002E0DC6" w:rsidRPr="00F25566" w:rsidRDefault="002E0DC6" w:rsidP="00F25566">
            <w:pPr>
              <w:suppressAutoHyphens/>
              <w:jc w:val="right"/>
              <w:rPr>
                <w:rFonts w:ascii="Arial" w:hAnsi="Arial" w:cs="Arial"/>
                <w:sz w:val="18"/>
                <w:szCs w:val="18"/>
              </w:rPr>
            </w:pPr>
            <w:r w:rsidRPr="00F25566">
              <w:rPr>
                <w:rFonts w:ascii="Arial" w:hAnsi="Arial" w:cs="Arial"/>
                <w:sz w:val="18"/>
                <w:szCs w:val="18"/>
              </w:rPr>
              <w:t>100%</w:t>
            </w:r>
          </w:p>
        </w:tc>
        <w:tc>
          <w:tcPr>
            <w:tcW w:w="1400" w:type="dxa"/>
            <w:tcBorders>
              <w:top w:val="nil"/>
              <w:left w:val="nil"/>
              <w:bottom w:val="nil"/>
              <w:right w:val="nil"/>
            </w:tcBorders>
            <w:shd w:val="clear" w:color="auto" w:fill="auto"/>
            <w:vAlign w:val="bottom"/>
            <w:hideMark/>
          </w:tcPr>
          <w:p w:rsidR="002E0DC6" w:rsidRPr="00F25566" w:rsidRDefault="002E0DC6" w:rsidP="00F25566">
            <w:pPr>
              <w:suppressAutoHyphens/>
              <w:jc w:val="right"/>
              <w:rPr>
                <w:rFonts w:ascii="Arial" w:hAnsi="Arial" w:cs="Arial"/>
                <w:sz w:val="18"/>
                <w:szCs w:val="18"/>
              </w:rPr>
            </w:pPr>
            <w:r w:rsidRPr="00F25566">
              <w:rPr>
                <w:rFonts w:ascii="Arial" w:hAnsi="Arial" w:cs="Arial"/>
                <w:sz w:val="18"/>
                <w:szCs w:val="18"/>
              </w:rPr>
              <w:t>0</w:t>
            </w:r>
          </w:p>
        </w:tc>
      </w:tr>
      <w:tr w:rsidR="002E0DC6" w:rsidRPr="00F25566" w:rsidTr="00F25566">
        <w:trPr>
          <w:trHeight w:val="227"/>
        </w:trPr>
        <w:tc>
          <w:tcPr>
            <w:tcW w:w="3640" w:type="dxa"/>
            <w:tcBorders>
              <w:top w:val="nil"/>
              <w:left w:val="nil"/>
              <w:bottom w:val="nil"/>
              <w:right w:val="nil"/>
            </w:tcBorders>
            <w:shd w:val="clear" w:color="auto" w:fill="auto"/>
            <w:vAlign w:val="bottom"/>
            <w:hideMark/>
          </w:tcPr>
          <w:p w:rsidR="002E0DC6" w:rsidRPr="00F25566" w:rsidRDefault="002E0DC6" w:rsidP="00F25566">
            <w:pPr>
              <w:suppressAutoHyphens/>
              <w:rPr>
                <w:rFonts w:ascii="Arial" w:hAnsi="Arial" w:cs="Arial"/>
                <w:b/>
                <w:bCs/>
                <w:sz w:val="18"/>
                <w:szCs w:val="18"/>
              </w:rPr>
            </w:pPr>
            <w:r w:rsidRPr="00F25566">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rsidR="002E0DC6" w:rsidRPr="00F25566" w:rsidRDefault="002E0DC6" w:rsidP="00F25566">
            <w:pPr>
              <w:suppressAutoHyphens/>
              <w:jc w:val="right"/>
              <w:rPr>
                <w:rFonts w:ascii="Arial" w:hAnsi="Arial" w:cs="Arial"/>
                <w:b/>
                <w:bCs/>
                <w:sz w:val="18"/>
                <w:szCs w:val="18"/>
              </w:rPr>
            </w:pPr>
            <w:r w:rsidRPr="00F25566">
              <w:rPr>
                <w:rFonts w:ascii="Arial" w:hAnsi="Arial" w:cs="Arial"/>
                <w:b/>
                <w:bCs/>
                <w:sz w:val="18"/>
                <w:szCs w:val="18"/>
              </w:rPr>
              <w:t>17 298 480</w:t>
            </w:r>
          </w:p>
        </w:tc>
        <w:tc>
          <w:tcPr>
            <w:tcW w:w="1400" w:type="dxa"/>
            <w:tcBorders>
              <w:top w:val="single" w:sz="4" w:space="0" w:color="auto"/>
              <w:left w:val="nil"/>
              <w:bottom w:val="double" w:sz="6" w:space="0" w:color="auto"/>
              <w:right w:val="nil"/>
            </w:tcBorders>
            <w:shd w:val="clear" w:color="auto" w:fill="auto"/>
            <w:vAlign w:val="bottom"/>
            <w:hideMark/>
          </w:tcPr>
          <w:p w:rsidR="002E0DC6" w:rsidRPr="00F25566" w:rsidRDefault="002E0DC6" w:rsidP="00F25566">
            <w:pPr>
              <w:suppressAutoHyphens/>
              <w:jc w:val="right"/>
              <w:rPr>
                <w:rFonts w:ascii="Arial" w:hAnsi="Arial" w:cs="Arial"/>
                <w:b/>
                <w:bCs/>
                <w:sz w:val="18"/>
                <w:szCs w:val="18"/>
              </w:rPr>
            </w:pPr>
            <w:r w:rsidRPr="00F25566">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rsidR="002E0DC6" w:rsidRPr="00F25566" w:rsidRDefault="002E0DC6" w:rsidP="00F25566">
            <w:pPr>
              <w:suppressAutoHyphens/>
              <w:jc w:val="right"/>
              <w:rPr>
                <w:rFonts w:ascii="Arial" w:hAnsi="Arial" w:cs="Arial"/>
                <w:b/>
                <w:bCs/>
                <w:sz w:val="18"/>
                <w:szCs w:val="18"/>
              </w:rPr>
            </w:pPr>
            <w:r w:rsidRPr="00F25566">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rsidR="002E0DC6" w:rsidRPr="00F25566" w:rsidRDefault="002E0DC6" w:rsidP="00F25566">
            <w:pPr>
              <w:suppressAutoHyphens/>
              <w:jc w:val="right"/>
              <w:rPr>
                <w:rFonts w:ascii="Arial" w:hAnsi="Arial" w:cs="Arial"/>
                <w:b/>
                <w:bCs/>
                <w:sz w:val="18"/>
                <w:szCs w:val="18"/>
              </w:rPr>
            </w:pPr>
            <w:r w:rsidRPr="00F25566">
              <w:rPr>
                <w:rFonts w:ascii="Arial" w:hAnsi="Arial" w:cs="Arial"/>
                <w:b/>
                <w:bCs/>
                <w:sz w:val="18"/>
                <w:szCs w:val="18"/>
              </w:rPr>
              <w:t>0</w:t>
            </w:r>
          </w:p>
        </w:tc>
      </w:tr>
    </w:tbl>
    <w:p w:rsidR="00DD4CC3" w:rsidRDefault="00DD4CC3" w:rsidP="003F4235">
      <w:pPr>
        <w:pStyle w:val="odstavec"/>
      </w:pPr>
    </w:p>
    <w:bookmarkEnd w:id="14"/>
    <w:p w:rsidR="00DF6823" w:rsidRPr="00796393" w:rsidRDefault="00DF6823" w:rsidP="003F4235">
      <w:pPr>
        <w:pStyle w:val="odstavec"/>
      </w:pPr>
    </w:p>
    <w:p w:rsidR="00E1515F" w:rsidRPr="00F25566" w:rsidRDefault="00834FB3" w:rsidP="003F4235">
      <w:pPr>
        <w:pStyle w:val="odstavec"/>
      </w:pPr>
      <w:r w:rsidRPr="00F25566">
        <w:t xml:space="preserve">Zmeny v štruktúre </w:t>
      </w:r>
      <w:r w:rsidR="00621213" w:rsidRPr="00F25566">
        <w:t>spoločníkov</w:t>
      </w:r>
      <w:r w:rsidRPr="00F25566">
        <w:t xml:space="preserve"> Spoločnosti </w:t>
      </w:r>
      <w:r w:rsidR="00621213" w:rsidRPr="00F25566">
        <w:t xml:space="preserve">neboli </w:t>
      </w:r>
      <w:r w:rsidRPr="00F25566">
        <w:t>v priebehu rok</w:t>
      </w:r>
      <w:r w:rsidR="00896A0F" w:rsidRPr="00F25566">
        <w:t>a </w:t>
      </w:r>
      <w:bookmarkStart w:id="16" w:name="EntityCY"/>
      <w:r w:rsidR="002E0DC6" w:rsidRPr="00F25566">
        <w:t>2015</w:t>
      </w:r>
      <w:bookmarkEnd w:id="16"/>
      <w:r w:rsidR="00621213" w:rsidRPr="00F25566">
        <w:t xml:space="preserve"> vykonané.</w:t>
      </w:r>
    </w:p>
    <w:p w:rsidR="002E0DC6" w:rsidRDefault="002E0DC6" w:rsidP="003F4235">
      <w:pPr>
        <w:pStyle w:val="odstavec"/>
      </w:pPr>
      <w:bookmarkStart w:id="17" w:name="FWT_T2b"/>
      <w:r>
        <w:t xml:space="preserve"> </w:t>
      </w:r>
    </w:p>
    <w:p w:rsidR="00DD4CC3" w:rsidRDefault="00DD4CC3" w:rsidP="003F4235">
      <w:pPr>
        <w:pStyle w:val="odstavec"/>
      </w:pPr>
    </w:p>
    <w:p w:rsidR="00DD4CC3" w:rsidRPr="00796393" w:rsidRDefault="00DD4CC3" w:rsidP="003F4235">
      <w:pPr>
        <w:pStyle w:val="odstavec"/>
      </w:pPr>
    </w:p>
    <w:bookmarkEnd w:id="17"/>
    <w:p w:rsidR="00E1515F" w:rsidRPr="00796393" w:rsidRDefault="00E1515F" w:rsidP="003F4235">
      <w:pPr>
        <w:pStyle w:val="odstavec"/>
      </w:pPr>
    </w:p>
    <w:p w:rsidR="007C45E7" w:rsidRPr="00796393" w:rsidRDefault="007C45E7" w:rsidP="003F4235">
      <w:pPr>
        <w:pStyle w:val="body"/>
      </w:pPr>
    </w:p>
    <w:p w:rsidR="00D019FD" w:rsidRPr="00796393" w:rsidRDefault="00D019FD">
      <w:pPr>
        <w:rPr>
          <w:rFonts w:ascii="Arial" w:hAnsi="Arial" w:cs="Arial"/>
          <w:b/>
          <w:bCs/>
          <w:kern w:val="32"/>
          <w:sz w:val="20"/>
          <w:szCs w:val="20"/>
        </w:rPr>
      </w:pPr>
      <w:r w:rsidRPr="00796393">
        <w:rPr>
          <w:rFonts w:ascii="Arial" w:hAnsi="Arial" w:cs="Arial"/>
          <w:sz w:val="20"/>
          <w:szCs w:val="20"/>
        </w:rPr>
        <w:br w:type="page"/>
      </w:r>
    </w:p>
    <w:p w:rsidR="002A6B50" w:rsidRPr="00796393" w:rsidRDefault="00C469B9" w:rsidP="00046F2D">
      <w:pPr>
        <w:pStyle w:val="Heading1"/>
        <w:ind w:left="426" w:hanging="426"/>
        <w:rPr>
          <w:rFonts w:ascii="Arial" w:hAnsi="Arial"/>
          <w:sz w:val="20"/>
          <w:szCs w:val="20"/>
        </w:rPr>
      </w:pPr>
      <w:r w:rsidRPr="00796393">
        <w:rPr>
          <w:rFonts w:ascii="Arial" w:hAnsi="Arial"/>
          <w:sz w:val="20"/>
          <w:szCs w:val="20"/>
        </w:rPr>
        <w:lastRenderedPageBreak/>
        <w:t>INFORMÁCIE O PRIJATÝCH POSTUPOCH</w:t>
      </w:r>
    </w:p>
    <w:p w:rsidR="002A6B50" w:rsidRPr="00BC07C9" w:rsidRDefault="00DD1079" w:rsidP="00C0613F">
      <w:pPr>
        <w:pStyle w:val="abc"/>
      </w:pPr>
      <w:r w:rsidRPr="00BC07C9">
        <w:t>Východiská pre zostavenie účtovnej závierky</w:t>
      </w:r>
    </w:p>
    <w:p w:rsidR="00A3677A" w:rsidRPr="00F81945" w:rsidRDefault="00DD1079" w:rsidP="003F4235">
      <w:pPr>
        <w:pStyle w:val="body1"/>
      </w:pPr>
      <w:r w:rsidRPr="00F81945">
        <w:t>Účtovná závierka Spoločnosti bola zostavená za predpokladu nepretržitého trvania jej činnosti v súlade so zákonom o účtovníctve platným v Slovenskej republike a nadväzujúcimi postupmi účtovania.</w:t>
      </w:r>
    </w:p>
    <w:p w:rsidR="009D1713" w:rsidRPr="00F81945" w:rsidRDefault="009D1713" w:rsidP="003F4235">
      <w:pPr>
        <w:pStyle w:val="body1"/>
      </w:pPr>
    </w:p>
    <w:p w:rsidR="009D1713" w:rsidRPr="00F81945" w:rsidRDefault="009D1713" w:rsidP="003F4235">
      <w:pPr>
        <w:pStyle w:val="body1"/>
      </w:pPr>
      <w:r w:rsidRPr="00F81945">
        <w:t xml:space="preserve">Účtovníctvo </w:t>
      </w:r>
      <w:r w:rsidR="00164712" w:rsidRPr="00F81945">
        <w:t>Spoločnosť</w:t>
      </w:r>
      <w:r w:rsidRPr="00F81945">
        <w:t xml:space="preserve"> vedie na základe dodržania časovej a vecnej súvislosti nákladov a výnosov. Za základ sa berú všetky náklady a výnosy, ktoré sa vzťahujú na účtovné obdobie bez ohľadu na dátum ich platenia.</w:t>
      </w:r>
    </w:p>
    <w:p w:rsidR="009D1713" w:rsidRPr="00F81945" w:rsidRDefault="009D1713" w:rsidP="003F4235">
      <w:pPr>
        <w:pStyle w:val="body1"/>
      </w:pPr>
    </w:p>
    <w:p w:rsidR="005B6107" w:rsidRPr="00F81945" w:rsidRDefault="005B6107" w:rsidP="003F4235">
      <w:pPr>
        <w:pStyle w:val="body1"/>
      </w:pPr>
      <w:r w:rsidRPr="00F81945">
        <w:t>Peňažné údaje v účtovnej závierke sú uvedené v celých EUR, pokiaľ nie je určené inak.</w:t>
      </w:r>
    </w:p>
    <w:p w:rsidR="005B6107" w:rsidRPr="00F81945" w:rsidRDefault="005B6107" w:rsidP="003F4235">
      <w:pPr>
        <w:pStyle w:val="body1"/>
      </w:pPr>
    </w:p>
    <w:p w:rsidR="00A3677A" w:rsidRPr="00BC07C9" w:rsidRDefault="00DD1079" w:rsidP="003F4235">
      <w:pPr>
        <w:pStyle w:val="body1"/>
      </w:pPr>
      <w:r w:rsidRPr="00F81945">
        <w:t>Účtovné metódy a všeobecné účtovné zásady Spoločnosť aplikovala konzistentne s predchádzajúcim účtovným ob</w:t>
      </w:r>
      <w:r w:rsidR="006774DA" w:rsidRPr="00F81945">
        <w:t>dobím</w:t>
      </w:r>
      <w:r w:rsidR="00C26F18" w:rsidRPr="00BC07C9">
        <w:t xml:space="preserve">. </w:t>
      </w:r>
    </w:p>
    <w:p w:rsidR="00C1053F" w:rsidRPr="00BC07C9" w:rsidRDefault="00C1053F" w:rsidP="003F4235">
      <w:pPr>
        <w:pStyle w:val="odstavec"/>
      </w:pPr>
    </w:p>
    <w:p w:rsidR="002A6B50" w:rsidRPr="00BC07C9" w:rsidRDefault="00DD1079" w:rsidP="00C0613F">
      <w:pPr>
        <w:pStyle w:val="abc"/>
      </w:pPr>
      <w:r w:rsidRPr="00BC07C9">
        <w:t>Dlhodobý nehmotný a dlhodobý hmotný majetok</w:t>
      </w:r>
    </w:p>
    <w:p w:rsidR="00A3677A" w:rsidRPr="00F81945" w:rsidRDefault="00DD1079" w:rsidP="003F4235">
      <w:pPr>
        <w:pStyle w:val="body1"/>
      </w:pPr>
      <w:r w:rsidRPr="00F81945">
        <w:t>Dlhodobý majetok nakupovaný sa oceňuje obstarávacou cenou, ktorá zahrňuje cenu</w:t>
      </w:r>
      <w:r w:rsidR="00297F73" w:rsidRPr="00F81945">
        <w:t>, za ktorú sa majetok obstaral</w:t>
      </w:r>
      <w:r w:rsidR="00264A5C" w:rsidRPr="00F81945">
        <w:t>,</w:t>
      </w:r>
      <w:r w:rsidR="00297F73" w:rsidRPr="00F81945">
        <w:t xml:space="preserve"> </w:t>
      </w:r>
      <w:r w:rsidRPr="00F81945">
        <w:t xml:space="preserve">a náklady súvisiace s obstaraním (clo, prepravu, montáž, poistné a pod.). </w:t>
      </w:r>
      <w:r w:rsidR="00CB663D" w:rsidRPr="00F81945">
        <w:t>S</w:t>
      </w:r>
      <w:r w:rsidR="00EF04E2" w:rsidRPr="00F81945">
        <w:t>účasťou obstarávacej ceny dlhodobého nehmotn</w:t>
      </w:r>
      <w:r w:rsidR="004A0F66" w:rsidRPr="00F81945">
        <w:t>ého</w:t>
      </w:r>
      <w:r w:rsidR="00CB663D" w:rsidRPr="00F81945">
        <w:t xml:space="preserve"> a hmotného</w:t>
      </w:r>
      <w:r w:rsidR="004A0F66" w:rsidRPr="00F81945">
        <w:t xml:space="preserve"> majetku</w:t>
      </w:r>
      <w:r w:rsidR="00CB663D" w:rsidRPr="00F81945">
        <w:t xml:space="preserve"> môžu byť</w:t>
      </w:r>
      <w:r w:rsidR="004A0F66" w:rsidRPr="00F81945">
        <w:t xml:space="preserve"> aj úroky z</w:t>
      </w:r>
      <w:r w:rsidR="00724F1F" w:rsidRPr="00F81945">
        <w:t> </w:t>
      </w:r>
      <w:r w:rsidR="004A0F66" w:rsidRPr="00F81945">
        <w:t>úverov</w:t>
      </w:r>
      <w:r w:rsidR="00724F1F" w:rsidRPr="00F81945">
        <w:t>,</w:t>
      </w:r>
      <w:r w:rsidR="004A0F66" w:rsidRPr="00F81945">
        <w:t xml:space="preserve"> </w:t>
      </w:r>
      <w:r w:rsidR="00CB663D" w:rsidRPr="00F81945">
        <w:t>ak sa tak Spoločnosť rozhodla do momentu zaradenia majetku do používania.</w:t>
      </w:r>
    </w:p>
    <w:p w:rsidR="00FF1879" w:rsidRPr="00F81945" w:rsidRDefault="00FF1879" w:rsidP="003F4235">
      <w:pPr>
        <w:pStyle w:val="body1"/>
      </w:pPr>
    </w:p>
    <w:p w:rsidR="00A3677A" w:rsidRPr="00F81945" w:rsidRDefault="00EF04E2" w:rsidP="003F4235">
      <w:pPr>
        <w:pStyle w:val="body1"/>
      </w:pPr>
      <w:r w:rsidRPr="00F81945">
        <w:t>Hodnota obstarávaného dlhodobého hmotného majetku, ktorý sa používa, sa zníži o opravnú položku vo výške zodpovedajúcej opotrebeniu.</w:t>
      </w:r>
    </w:p>
    <w:p w:rsidR="00A3677A" w:rsidRPr="00F81945" w:rsidRDefault="00A3677A" w:rsidP="003F4235">
      <w:pPr>
        <w:pStyle w:val="body1"/>
      </w:pPr>
    </w:p>
    <w:p w:rsidR="00A3677A" w:rsidRPr="00F81945" w:rsidRDefault="002A6B50" w:rsidP="003F4235">
      <w:pPr>
        <w:pStyle w:val="body1"/>
      </w:pPr>
      <w:r w:rsidRPr="00F81945">
        <w:t>Dlhodobý majetok vytvorený vlastnou činnosťou sa oceňuje vlastnými nákladmi. Vlastnými nákladmi sú všetky priame náklady vynaložené na výrobu alebo inú činnosť a všetky nepriame náklady vzťahujúce sa na výrobu alebo inú činnosť.</w:t>
      </w:r>
    </w:p>
    <w:p w:rsidR="00A3677A" w:rsidRPr="00F81945" w:rsidRDefault="00A3677A" w:rsidP="003F4235">
      <w:pPr>
        <w:pStyle w:val="body1"/>
      </w:pPr>
    </w:p>
    <w:p w:rsidR="00A3677A" w:rsidRPr="00F81945" w:rsidRDefault="002A6B50" w:rsidP="003F4235">
      <w:pPr>
        <w:pStyle w:val="body1"/>
      </w:pPr>
      <w:r w:rsidRPr="00F81945">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rsidR="00A3677A" w:rsidRPr="00F81945" w:rsidRDefault="00A3677A" w:rsidP="003F4235">
      <w:pPr>
        <w:pStyle w:val="body1"/>
      </w:pPr>
    </w:p>
    <w:p w:rsidR="00A3677A" w:rsidRPr="00F81945" w:rsidRDefault="002A6B50" w:rsidP="003F4235">
      <w:pPr>
        <w:pStyle w:val="body1"/>
      </w:pPr>
      <w:r w:rsidRPr="00F81945">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rsidR="00A3677A" w:rsidRPr="00F81945" w:rsidRDefault="00A3677A" w:rsidP="003F4235">
      <w:pPr>
        <w:pStyle w:val="body1"/>
      </w:pPr>
    </w:p>
    <w:p w:rsidR="00A3677A" w:rsidRPr="00F81945" w:rsidRDefault="00EF04E2" w:rsidP="003F4235">
      <w:pPr>
        <w:pStyle w:val="body1"/>
      </w:pPr>
      <w:r w:rsidRPr="00F81945">
        <w:t>Dlhodobý nehmotný majetok sa odpisuje podľa odpisového plánu, ktorý bol zostavený na základe predpokladanej doby jeho používania zodpovedajúcej spotrebe budúcich ekonomických úžitkov z majetku</w:t>
      </w:r>
      <w:r w:rsidR="002A6B50" w:rsidRPr="00F81945">
        <w:t>.</w:t>
      </w:r>
      <w:r w:rsidR="00DD1079" w:rsidRPr="00F81945">
        <w:t xml:space="preserve"> </w:t>
      </w:r>
      <w:r w:rsidR="002A6B50" w:rsidRPr="00F81945">
        <w:t>Odpisovať sa začína prvým dňom mesiaca nasledujúceho po uvedení majetku do používania. Nehmotný majetok, ktorého obstarávacia cena (resp. vlastné náklady)</w:t>
      </w:r>
      <w:r w:rsidR="00560E98" w:rsidRPr="00F81945">
        <w:t xml:space="preserve"> je vyššia ako 370 EUR a</w:t>
      </w:r>
      <w:r w:rsidR="002A6B50" w:rsidRPr="00F81945">
        <w:t xml:space="preserve"> neprevýši 2 400 EUR, </w:t>
      </w:r>
      <w:r w:rsidR="00560E98" w:rsidRPr="00F81945">
        <w:t xml:space="preserve">odpisuje Spoločnosť rovnomerne počas piatich rokov jeho používania. Nehmotný majetok, ktorého obstarávacia cena je nižšia ako 370 EUR je účtovaný </w:t>
      </w:r>
      <w:proofErr w:type="spellStart"/>
      <w:r w:rsidR="00560E98" w:rsidRPr="00F81945">
        <w:t>jednorázovo</w:t>
      </w:r>
      <w:proofErr w:type="spellEnd"/>
      <w:r w:rsidR="00560E98" w:rsidRPr="00F81945">
        <w:t xml:space="preserve"> priamo do nákladov na účet 518. </w:t>
      </w:r>
    </w:p>
    <w:p w:rsidR="00A13F22" w:rsidRPr="00F81945" w:rsidRDefault="00A13F22" w:rsidP="003F4235">
      <w:pPr>
        <w:pStyle w:val="body1"/>
      </w:pPr>
    </w:p>
    <w:p w:rsidR="00A3677A" w:rsidRPr="00F81945" w:rsidRDefault="00EF04E2" w:rsidP="003F4235">
      <w:pPr>
        <w:pStyle w:val="body1"/>
      </w:pPr>
      <w:r w:rsidRPr="00F81945">
        <w:t xml:space="preserve">Predpokladaná doba používania, metóda odpisovania a odpisová sadzba </w:t>
      </w:r>
      <w:r w:rsidR="00B9737B" w:rsidRPr="00F81945">
        <w:t>dlhodobého nehmotného majetku sú uvedené v nasledujúcej tabuľke</w:t>
      </w:r>
      <w:r w:rsidRPr="00F81945">
        <w:t>:</w:t>
      </w:r>
    </w:p>
    <w:p w:rsidR="00B70888" w:rsidRDefault="00B70888" w:rsidP="003F4235">
      <w:pPr>
        <w:pStyle w:val="odstavec"/>
      </w:pPr>
    </w:p>
    <w:tbl>
      <w:tblPr>
        <w:tblW w:w="9205" w:type="dxa"/>
        <w:tblInd w:w="434" w:type="dxa"/>
        <w:tblLayout w:type="fixed"/>
        <w:tblCellMar>
          <w:left w:w="0" w:type="dxa"/>
          <w:right w:w="0" w:type="dxa"/>
        </w:tblCellMar>
        <w:tblLook w:val="0000" w:firstRow="0" w:lastRow="0" w:firstColumn="0" w:lastColumn="0" w:noHBand="0" w:noVBand="0"/>
      </w:tblPr>
      <w:tblGrid>
        <w:gridCol w:w="3677"/>
        <w:gridCol w:w="1985"/>
        <w:gridCol w:w="1700"/>
        <w:gridCol w:w="1843"/>
      </w:tblGrid>
      <w:tr w:rsidR="00B70888" w:rsidRPr="005C2548" w:rsidTr="00E40A6B">
        <w:trPr>
          <w:cantSplit/>
          <w:trHeight w:val="227"/>
        </w:trPr>
        <w:tc>
          <w:tcPr>
            <w:tcW w:w="3677" w:type="dxa"/>
            <w:tcBorders>
              <w:bottom w:val="single" w:sz="4" w:space="0" w:color="auto"/>
            </w:tcBorders>
            <w:vAlign w:val="bottom"/>
          </w:tcPr>
          <w:p w:rsidR="00B70888" w:rsidRPr="005C2548" w:rsidRDefault="00B70888" w:rsidP="003C7FF7">
            <w:pPr>
              <w:suppressAutoHyphens/>
              <w:rPr>
                <w:rFonts w:ascii="Arial" w:hAnsi="Arial" w:cs="Arial"/>
                <w:sz w:val="18"/>
                <w:szCs w:val="18"/>
              </w:rPr>
            </w:pPr>
          </w:p>
        </w:tc>
        <w:tc>
          <w:tcPr>
            <w:tcW w:w="1985" w:type="dxa"/>
            <w:tcBorders>
              <w:bottom w:val="single" w:sz="4" w:space="0" w:color="auto"/>
            </w:tcBorders>
            <w:vAlign w:val="bottom"/>
          </w:tcPr>
          <w:p w:rsidR="00B70888" w:rsidRPr="005C2548" w:rsidRDefault="00B70888" w:rsidP="003C7FF7">
            <w:pPr>
              <w:suppressAutoHyphens/>
              <w:ind w:left="57" w:right="57"/>
              <w:jc w:val="center"/>
              <w:rPr>
                <w:rFonts w:ascii="Arial" w:hAnsi="Arial" w:cs="Arial"/>
                <w:b/>
                <w:bCs/>
                <w:sz w:val="18"/>
                <w:szCs w:val="18"/>
              </w:rPr>
            </w:pPr>
            <w:r w:rsidRPr="005C2548">
              <w:rPr>
                <w:rFonts w:ascii="Arial" w:hAnsi="Arial" w:cs="Arial"/>
                <w:b/>
                <w:sz w:val="18"/>
                <w:szCs w:val="18"/>
              </w:rPr>
              <w:t>Predpokladaná doba používania v rokoch</w:t>
            </w:r>
          </w:p>
        </w:tc>
        <w:tc>
          <w:tcPr>
            <w:tcW w:w="1700" w:type="dxa"/>
            <w:tcBorders>
              <w:bottom w:val="single" w:sz="4" w:space="0" w:color="auto"/>
            </w:tcBorders>
            <w:vAlign w:val="bottom"/>
          </w:tcPr>
          <w:p w:rsidR="00B70888" w:rsidRPr="005C2548" w:rsidRDefault="00B70888" w:rsidP="003C7FF7">
            <w:pPr>
              <w:suppressAutoHyphens/>
              <w:ind w:left="57" w:right="57"/>
              <w:jc w:val="center"/>
              <w:rPr>
                <w:rFonts w:ascii="Arial" w:hAnsi="Arial" w:cs="Arial"/>
                <w:b/>
                <w:bCs/>
                <w:sz w:val="18"/>
                <w:szCs w:val="18"/>
                <w:lang w:val="en-US"/>
              </w:rPr>
            </w:pPr>
            <w:r w:rsidRPr="005C2548">
              <w:rPr>
                <w:rFonts w:ascii="Arial" w:hAnsi="Arial" w:cs="Arial"/>
                <w:b/>
                <w:sz w:val="18"/>
                <w:szCs w:val="18"/>
              </w:rPr>
              <w:t xml:space="preserve">Metóda </w:t>
            </w:r>
            <w:r w:rsidRPr="005C2548">
              <w:rPr>
                <w:rFonts w:ascii="Arial" w:hAnsi="Arial" w:cs="Arial"/>
                <w:b/>
                <w:sz w:val="18"/>
                <w:szCs w:val="18"/>
              </w:rPr>
              <w:br/>
              <w:t>odpisovania</w:t>
            </w:r>
          </w:p>
        </w:tc>
        <w:tc>
          <w:tcPr>
            <w:tcW w:w="1843" w:type="dxa"/>
            <w:tcBorders>
              <w:bottom w:val="single" w:sz="4" w:space="0" w:color="auto"/>
            </w:tcBorders>
            <w:vAlign w:val="bottom"/>
          </w:tcPr>
          <w:p w:rsidR="00B70888" w:rsidRPr="005C2548" w:rsidRDefault="00B70888" w:rsidP="003C7FF7">
            <w:pPr>
              <w:suppressAutoHyphens/>
              <w:ind w:left="57" w:right="57"/>
              <w:jc w:val="center"/>
              <w:rPr>
                <w:rFonts w:ascii="Arial" w:hAnsi="Arial" w:cs="Arial"/>
                <w:b/>
                <w:bCs/>
                <w:sz w:val="18"/>
                <w:szCs w:val="18"/>
                <w:lang w:val="en-US"/>
              </w:rPr>
            </w:pPr>
            <w:r w:rsidRPr="005C2548">
              <w:rPr>
                <w:rFonts w:ascii="Arial" w:hAnsi="Arial" w:cs="Arial"/>
                <w:b/>
                <w:sz w:val="18"/>
                <w:szCs w:val="18"/>
              </w:rPr>
              <w:t>Ročná odpisová</w:t>
            </w:r>
          </w:p>
          <w:p w:rsidR="00B70888" w:rsidRPr="005C2548" w:rsidRDefault="00B70888" w:rsidP="003C7FF7">
            <w:pPr>
              <w:suppressAutoHyphens/>
              <w:ind w:left="57" w:right="57"/>
              <w:jc w:val="center"/>
              <w:rPr>
                <w:rFonts w:ascii="Arial" w:hAnsi="Arial" w:cs="Arial"/>
                <w:b/>
                <w:bCs/>
                <w:sz w:val="18"/>
                <w:szCs w:val="18"/>
                <w:lang w:val="en-US"/>
              </w:rPr>
            </w:pPr>
            <w:r w:rsidRPr="005C2548">
              <w:rPr>
                <w:rFonts w:ascii="Arial" w:hAnsi="Arial" w:cs="Arial"/>
                <w:b/>
                <w:sz w:val="18"/>
                <w:szCs w:val="18"/>
              </w:rPr>
              <w:t>sadzba v %</w:t>
            </w:r>
          </w:p>
        </w:tc>
      </w:tr>
      <w:tr w:rsidR="00B70888" w:rsidRPr="005C2548" w:rsidTr="00E40A6B">
        <w:trPr>
          <w:cantSplit/>
          <w:trHeight w:val="227"/>
        </w:trPr>
        <w:tc>
          <w:tcPr>
            <w:tcW w:w="3677" w:type="dxa"/>
            <w:tcBorders>
              <w:top w:val="single" w:sz="4" w:space="0" w:color="auto"/>
            </w:tcBorders>
            <w:vAlign w:val="bottom"/>
          </w:tcPr>
          <w:p w:rsidR="00B70888" w:rsidRPr="005C2548" w:rsidRDefault="00B70888" w:rsidP="003C7FF7">
            <w:pPr>
              <w:suppressAutoHyphens/>
              <w:rPr>
                <w:rFonts w:ascii="Arial" w:hAnsi="Arial" w:cs="Arial"/>
                <w:sz w:val="18"/>
                <w:szCs w:val="18"/>
              </w:rPr>
            </w:pPr>
            <w:r w:rsidRPr="00DD2D8B">
              <w:rPr>
                <w:rFonts w:ascii="Arial" w:hAnsi="Arial" w:cs="Arial"/>
                <w:sz w:val="18"/>
                <w:szCs w:val="18"/>
              </w:rPr>
              <w:t>Aktivované náklady na vývoj</w:t>
            </w:r>
          </w:p>
        </w:tc>
        <w:tc>
          <w:tcPr>
            <w:tcW w:w="1985" w:type="dxa"/>
            <w:tcBorders>
              <w:top w:val="single" w:sz="4" w:space="0" w:color="auto"/>
            </w:tcBorders>
            <w:vAlign w:val="bottom"/>
          </w:tcPr>
          <w:p w:rsidR="00B70888" w:rsidRPr="005C2548" w:rsidRDefault="00B70888" w:rsidP="003C7FF7">
            <w:pPr>
              <w:suppressAutoHyphens/>
              <w:ind w:left="57" w:right="57"/>
              <w:jc w:val="center"/>
              <w:rPr>
                <w:rFonts w:ascii="Arial" w:hAnsi="Arial" w:cs="Arial"/>
                <w:sz w:val="18"/>
                <w:szCs w:val="18"/>
              </w:rPr>
            </w:pPr>
            <w:r>
              <w:rPr>
                <w:rFonts w:ascii="Arial" w:hAnsi="Arial" w:cs="Arial"/>
                <w:sz w:val="18"/>
                <w:szCs w:val="18"/>
              </w:rPr>
              <w:t>5</w:t>
            </w:r>
          </w:p>
        </w:tc>
        <w:tc>
          <w:tcPr>
            <w:tcW w:w="1700" w:type="dxa"/>
            <w:tcBorders>
              <w:top w:val="single" w:sz="4" w:space="0" w:color="auto"/>
            </w:tcBorders>
            <w:vAlign w:val="bottom"/>
          </w:tcPr>
          <w:p w:rsidR="00B70888" w:rsidRPr="005C2548" w:rsidRDefault="00B70888" w:rsidP="003C7FF7">
            <w:pPr>
              <w:suppressAutoHyphens/>
              <w:ind w:left="57" w:right="57"/>
              <w:jc w:val="center"/>
              <w:rPr>
                <w:rFonts w:ascii="Arial" w:hAnsi="Arial" w:cs="Arial"/>
                <w:sz w:val="18"/>
                <w:szCs w:val="18"/>
              </w:rPr>
            </w:pPr>
            <w:r>
              <w:rPr>
                <w:rFonts w:ascii="Arial" w:hAnsi="Arial" w:cs="Arial"/>
                <w:sz w:val="18"/>
                <w:szCs w:val="18"/>
              </w:rPr>
              <w:t>rovnomerná</w:t>
            </w:r>
          </w:p>
        </w:tc>
        <w:tc>
          <w:tcPr>
            <w:tcW w:w="1843" w:type="dxa"/>
            <w:tcBorders>
              <w:top w:val="single" w:sz="4" w:space="0" w:color="auto"/>
            </w:tcBorders>
            <w:vAlign w:val="bottom"/>
          </w:tcPr>
          <w:p w:rsidR="00B70888" w:rsidRPr="005C2548" w:rsidRDefault="00B70888" w:rsidP="003C7FF7">
            <w:pPr>
              <w:suppressAutoHyphens/>
              <w:ind w:left="57" w:right="57"/>
              <w:jc w:val="center"/>
              <w:rPr>
                <w:rFonts w:ascii="Arial" w:hAnsi="Arial" w:cs="Arial"/>
                <w:sz w:val="18"/>
                <w:szCs w:val="18"/>
              </w:rPr>
            </w:pPr>
            <w:r>
              <w:rPr>
                <w:rFonts w:ascii="Arial" w:hAnsi="Arial" w:cs="Arial"/>
                <w:sz w:val="18"/>
                <w:szCs w:val="18"/>
              </w:rPr>
              <w:t>20</w:t>
            </w:r>
          </w:p>
        </w:tc>
      </w:tr>
      <w:tr w:rsidR="00B70888" w:rsidRPr="005C2548" w:rsidTr="00E40A6B">
        <w:trPr>
          <w:cantSplit/>
          <w:trHeight w:val="227"/>
        </w:trPr>
        <w:tc>
          <w:tcPr>
            <w:tcW w:w="3677" w:type="dxa"/>
            <w:vAlign w:val="bottom"/>
          </w:tcPr>
          <w:p w:rsidR="00B70888" w:rsidRPr="005C2548" w:rsidRDefault="00B70888" w:rsidP="003C7FF7">
            <w:pPr>
              <w:suppressAutoHyphens/>
              <w:rPr>
                <w:rFonts w:ascii="Arial" w:hAnsi="Arial" w:cs="Arial"/>
                <w:sz w:val="18"/>
                <w:szCs w:val="18"/>
              </w:rPr>
            </w:pPr>
            <w:r w:rsidRPr="005C2548">
              <w:rPr>
                <w:rFonts w:ascii="Arial" w:hAnsi="Arial" w:cs="Arial"/>
                <w:sz w:val="18"/>
                <w:szCs w:val="18"/>
              </w:rPr>
              <w:t>Softvér</w:t>
            </w:r>
          </w:p>
        </w:tc>
        <w:tc>
          <w:tcPr>
            <w:tcW w:w="1985" w:type="dxa"/>
            <w:vAlign w:val="bottom"/>
          </w:tcPr>
          <w:p w:rsidR="00B70888" w:rsidRPr="005C2548" w:rsidRDefault="00B70888" w:rsidP="003C7FF7">
            <w:pPr>
              <w:suppressAutoHyphens/>
              <w:ind w:left="57" w:right="57"/>
              <w:jc w:val="center"/>
              <w:rPr>
                <w:rFonts w:ascii="Arial" w:hAnsi="Arial" w:cs="Arial"/>
                <w:sz w:val="18"/>
                <w:szCs w:val="18"/>
              </w:rPr>
            </w:pPr>
            <w:r w:rsidRPr="005C2548">
              <w:rPr>
                <w:rFonts w:ascii="Arial" w:hAnsi="Arial" w:cs="Arial"/>
                <w:sz w:val="18"/>
                <w:szCs w:val="18"/>
              </w:rPr>
              <w:t>5</w:t>
            </w:r>
          </w:p>
        </w:tc>
        <w:tc>
          <w:tcPr>
            <w:tcW w:w="1700" w:type="dxa"/>
            <w:vAlign w:val="bottom"/>
          </w:tcPr>
          <w:p w:rsidR="00B70888" w:rsidRPr="005C2548" w:rsidRDefault="00B70888" w:rsidP="003C7FF7">
            <w:pPr>
              <w:suppressAutoHyphens/>
              <w:ind w:left="57" w:right="57"/>
              <w:jc w:val="center"/>
              <w:rPr>
                <w:rFonts w:ascii="Arial" w:hAnsi="Arial" w:cs="Arial"/>
                <w:sz w:val="18"/>
                <w:szCs w:val="18"/>
              </w:rPr>
            </w:pPr>
            <w:r w:rsidRPr="005C2548">
              <w:rPr>
                <w:rFonts w:ascii="Arial" w:hAnsi="Arial" w:cs="Arial"/>
                <w:sz w:val="18"/>
                <w:szCs w:val="18"/>
              </w:rPr>
              <w:t>rovnomerná</w:t>
            </w:r>
          </w:p>
        </w:tc>
        <w:tc>
          <w:tcPr>
            <w:tcW w:w="1843" w:type="dxa"/>
            <w:vAlign w:val="bottom"/>
          </w:tcPr>
          <w:p w:rsidR="00B70888" w:rsidRPr="005C2548" w:rsidRDefault="00B70888" w:rsidP="003C7FF7">
            <w:pPr>
              <w:suppressAutoHyphens/>
              <w:ind w:left="57" w:right="57"/>
              <w:jc w:val="center"/>
              <w:rPr>
                <w:rFonts w:ascii="Arial" w:hAnsi="Arial" w:cs="Arial"/>
                <w:sz w:val="18"/>
                <w:szCs w:val="18"/>
              </w:rPr>
            </w:pPr>
            <w:r w:rsidRPr="005C2548">
              <w:rPr>
                <w:rFonts w:ascii="Arial" w:hAnsi="Arial" w:cs="Arial"/>
                <w:sz w:val="18"/>
                <w:szCs w:val="18"/>
              </w:rPr>
              <w:t>20</w:t>
            </w:r>
          </w:p>
        </w:tc>
      </w:tr>
      <w:tr w:rsidR="00B70888" w:rsidRPr="005C2548" w:rsidTr="00E40A6B">
        <w:trPr>
          <w:cantSplit/>
          <w:trHeight w:val="227"/>
        </w:trPr>
        <w:tc>
          <w:tcPr>
            <w:tcW w:w="3677" w:type="dxa"/>
            <w:vAlign w:val="bottom"/>
          </w:tcPr>
          <w:p w:rsidR="00B70888" w:rsidRPr="005C2548" w:rsidRDefault="00B70888" w:rsidP="003C7FF7">
            <w:pPr>
              <w:suppressAutoHyphens/>
              <w:rPr>
                <w:rFonts w:ascii="Arial" w:hAnsi="Arial" w:cs="Arial"/>
                <w:sz w:val="18"/>
                <w:szCs w:val="18"/>
              </w:rPr>
            </w:pPr>
            <w:r w:rsidRPr="005C2548">
              <w:rPr>
                <w:rFonts w:ascii="Arial" w:hAnsi="Arial" w:cs="Arial"/>
                <w:sz w:val="18"/>
                <w:szCs w:val="18"/>
              </w:rPr>
              <w:t>Oceniteľné práva (licencie)</w:t>
            </w:r>
          </w:p>
        </w:tc>
        <w:tc>
          <w:tcPr>
            <w:tcW w:w="1985" w:type="dxa"/>
            <w:vAlign w:val="bottom"/>
          </w:tcPr>
          <w:p w:rsidR="00B70888" w:rsidRPr="005C2548" w:rsidRDefault="00B70888" w:rsidP="003C7FF7">
            <w:pPr>
              <w:suppressAutoHyphens/>
              <w:ind w:left="57" w:right="57"/>
              <w:jc w:val="center"/>
              <w:rPr>
                <w:rFonts w:ascii="Arial" w:hAnsi="Arial" w:cs="Arial"/>
                <w:sz w:val="18"/>
                <w:szCs w:val="18"/>
              </w:rPr>
            </w:pPr>
            <w:r w:rsidRPr="005C2548">
              <w:rPr>
                <w:rFonts w:ascii="Arial" w:hAnsi="Arial" w:cs="Arial"/>
                <w:sz w:val="18"/>
                <w:szCs w:val="18"/>
              </w:rPr>
              <w:t>5</w:t>
            </w:r>
          </w:p>
        </w:tc>
        <w:tc>
          <w:tcPr>
            <w:tcW w:w="1700" w:type="dxa"/>
            <w:vAlign w:val="bottom"/>
          </w:tcPr>
          <w:p w:rsidR="00B70888" w:rsidRPr="005C2548" w:rsidRDefault="00B70888" w:rsidP="003C7FF7">
            <w:pPr>
              <w:suppressAutoHyphens/>
              <w:ind w:left="57" w:right="57"/>
              <w:jc w:val="center"/>
              <w:rPr>
                <w:rFonts w:ascii="Arial" w:hAnsi="Arial" w:cs="Arial"/>
                <w:sz w:val="18"/>
                <w:szCs w:val="18"/>
              </w:rPr>
            </w:pPr>
            <w:r w:rsidRPr="005C2548">
              <w:rPr>
                <w:rFonts w:ascii="Arial" w:hAnsi="Arial" w:cs="Arial"/>
                <w:sz w:val="18"/>
                <w:szCs w:val="18"/>
              </w:rPr>
              <w:t>rovnomerná</w:t>
            </w:r>
          </w:p>
        </w:tc>
        <w:tc>
          <w:tcPr>
            <w:tcW w:w="1843" w:type="dxa"/>
            <w:vAlign w:val="bottom"/>
          </w:tcPr>
          <w:p w:rsidR="00B70888" w:rsidRPr="005C2548" w:rsidRDefault="00B70888" w:rsidP="003C7FF7">
            <w:pPr>
              <w:suppressAutoHyphens/>
              <w:ind w:left="57" w:right="57"/>
              <w:jc w:val="center"/>
              <w:rPr>
                <w:rFonts w:ascii="Arial" w:hAnsi="Arial" w:cs="Arial"/>
                <w:sz w:val="18"/>
                <w:szCs w:val="18"/>
              </w:rPr>
            </w:pPr>
            <w:r w:rsidRPr="005C2548">
              <w:rPr>
                <w:rFonts w:ascii="Arial" w:hAnsi="Arial" w:cs="Arial"/>
                <w:sz w:val="18"/>
                <w:szCs w:val="18"/>
              </w:rPr>
              <w:t>20</w:t>
            </w:r>
          </w:p>
        </w:tc>
      </w:tr>
      <w:tr w:rsidR="00B70888" w:rsidRPr="005C2548" w:rsidTr="00E40A6B">
        <w:trPr>
          <w:cantSplit/>
          <w:trHeight w:val="227"/>
        </w:trPr>
        <w:tc>
          <w:tcPr>
            <w:tcW w:w="3677" w:type="dxa"/>
            <w:vAlign w:val="bottom"/>
          </w:tcPr>
          <w:p w:rsidR="00B70888" w:rsidRPr="005C2548" w:rsidRDefault="00B70888" w:rsidP="003C7FF7">
            <w:pPr>
              <w:suppressAutoHyphens/>
              <w:rPr>
                <w:rFonts w:ascii="Arial" w:hAnsi="Arial" w:cs="Arial"/>
                <w:sz w:val="18"/>
                <w:szCs w:val="18"/>
              </w:rPr>
            </w:pPr>
            <w:r w:rsidRPr="005C2548">
              <w:rPr>
                <w:rFonts w:ascii="Arial" w:hAnsi="Arial" w:cs="Arial"/>
                <w:sz w:val="18"/>
                <w:szCs w:val="18"/>
              </w:rPr>
              <w:t>Nehmotný majetok, ktorého obstarávacia je vyššia ako 370 EUR a neprevýši 2 400 EUR</w:t>
            </w:r>
          </w:p>
        </w:tc>
        <w:tc>
          <w:tcPr>
            <w:tcW w:w="1985" w:type="dxa"/>
            <w:vAlign w:val="bottom"/>
          </w:tcPr>
          <w:p w:rsidR="00B70888" w:rsidRPr="005C2548" w:rsidRDefault="00B70888" w:rsidP="003C7FF7">
            <w:pPr>
              <w:suppressAutoHyphens/>
              <w:ind w:left="57" w:right="57"/>
              <w:jc w:val="center"/>
              <w:rPr>
                <w:rFonts w:ascii="Arial" w:hAnsi="Arial" w:cs="Arial"/>
                <w:sz w:val="18"/>
                <w:szCs w:val="18"/>
              </w:rPr>
            </w:pPr>
            <w:r w:rsidRPr="005C2548">
              <w:rPr>
                <w:rFonts w:ascii="Arial" w:hAnsi="Arial" w:cs="Arial"/>
                <w:sz w:val="18"/>
                <w:szCs w:val="18"/>
              </w:rPr>
              <w:t>5</w:t>
            </w:r>
          </w:p>
        </w:tc>
        <w:tc>
          <w:tcPr>
            <w:tcW w:w="1700" w:type="dxa"/>
            <w:vAlign w:val="bottom"/>
          </w:tcPr>
          <w:p w:rsidR="00B70888" w:rsidRPr="005C2548" w:rsidRDefault="00B70888" w:rsidP="003C7FF7">
            <w:pPr>
              <w:suppressAutoHyphens/>
              <w:ind w:left="57" w:right="57"/>
              <w:jc w:val="center"/>
              <w:rPr>
                <w:rFonts w:ascii="Arial" w:hAnsi="Arial" w:cs="Arial"/>
                <w:sz w:val="18"/>
                <w:szCs w:val="18"/>
              </w:rPr>
            </w:pPr>
            <w:r w:rsidRPr="005C2548">
              <w:rPr>
                <w:rFonts w:ascii="Arial" w:hAnsi="Arial" w:cs="Arial"/>
                <w:sz w:val="18"/>
                <w:szCs w:val="18"/>
              </w:rPr>
              <w:t>rovnomerná</w:t>
            </w:r>
          </w:p>
        </w:tc>
        <w:tc>
          <w:tcPr>
            <w:tcW w:w="1843" w:type="dxa"/>
            <w:vAlign w:val="bottom"/>
          </w:tcPr>
          <w:p w:rsidR="00B70888" w:rsidRPr="005C2548" w:rsidRDefault="00B70888" w:rsidP="003C7FF7">
            <w:pPr>
              <w:suppressAutoHyphens/>
              <w:ind w:left="57" w:right="57"/>
              <w:jc w:val="center"/>
              <w:rPr>
                <w:rFonts w:ascii="Arial" w:hAnsi="Arial" w:cs="Arial"/>
                <w:sz w:val="18"/>
                <w:szCs w:val="18"/>
              </w:rPr>
            </w:pPr>
            <w:r w:rsidRPr="005C2548">
              <w:rPr>
                <w:rFonts w:ascii="Arial" w:hAnsi="Arial" w:cs="Arial"/>
                <w:sz w:val="18"/>
                <w:szCs w:val="18"/>
              </w:rPr>
              <w:t>20</w:t>
            </w:r>
          </w:p>
        </w:tc>
      </w:tr>
      <w:tr w:rsidR="00B70888" w:rsidRPr="005C2548" w:rsidTr="00E40A6B">
        <w:trPr>
          <w:cantSplit/>
          <w:trHeight w:val="227"/>
        </w:trPr>
        <w:tc>
          <w:tcPr>
            <w:tcW w:w="3677" w:type="dxa"/>
            <w:vAlign w:val="bottom"/>
          </w:tcPr>
          <w:p w:rsidR="00B70888" w:rsidRPr="005C2548" w:rsidRDefault="00B70888" w:rsidP="003C7FF7">
            <w:pPr>
              <w:suppressAutoHyphens/>
              <w:rPr>
                <w:rFonts w:ascii="Arial" w:hAnsi="Arial" w:cs="Arial"/>
                <w:sz w:val="18"/>
                <w:szCs w:val="18"/>
              </w:rPr>
            </w:pPr>
            <w:r w:rsidRPr="005C2548">
              <w:rPr>
                <w:rFonts w:ascii="Arial" w:hAnsi="Arial" w:cs="Arial"/>
                <w:sz w:val="18"/>
                <w:szCs w:val="18"/>
              </w:rPr>
              <w:t>Nehmotný majetok, ktorého obstarávacia  cena je nižšia ako 370 EUR</w:t>
            </w:r>
          </w:p>
        </w:tc>
        <w:tc>
          <w:tcPr>
            <w:tcW w:w="1985" w:type="dxa"/>
            <w:vAlign w:val="bottom"/>
          </w:tcPr>
          <w:p w:rsidR="00B70888" w:rsidRPr="005C2548" w:rsidRDefault="00B70888" w:rsidP="003C7FF7">
            <w:pPr>
              <w:suppressAutoHyphens/>
              <w:ind w:left="57" w:right="57"/>
              <w:jc w:val="center"/>
              <w:rPr>
                <w:rFonts w:ascii="Arial" w:hAnsi="Arial" w:cs="Arial"/>
                <w:sz w:val="18"/>
                <w:szCs w:val="18"/>
              </w:rPr>
            </w:pPr>
            <w:r w:rsidRPr="005C2548">
              <w:rPr>
                <w:rFonts w:ascii="Arial" w:hAnsi="Arial" w:cs="Arial"/>
                <w:sz w:val="18"/>
                <w:szCs w:val="18"/>
              </w:rPr>
              <w:t>rôzna</w:t>
            </w:r>
          </w:p>
        </w:tc>
        <w:tc>
          <w:tcPr>
            <w:tcW w:w="1700" w:type="dxa"/>
            <w:vAlign w:val="bottom"/>
          </w:tcPr>
          <w:p w:rsidR="00B70888" w:rsidRPr="005C2548" w:rsidRDefault="00B70888" w:rsidP="003C7FF7">
            <w:pPr>
              <w:suppressAutoHyphens/>
              <w:ind w:left="57" w:right="57"/>
              <w:jc w:val="center"/>
              <w:rPr>
                <w:rFonts w:ascii="Arial" w:hAnsi="Arial" w:cs="Arial"/>
                <w:sz w:val="18"/>
                <w:szCs w:val="18"/>
              </w:rPr>
            </w:pPr>
            <w:proofErr w:type="spellStart"/>
            <w:r w:rsidRPr="005C2548">
              <w:rPr>
                <w:rFonts w:ascii="Arial" w:hAnsi="Arial" w:cs="Arial"/>
                <w:sz w:val="18"/>
                <w:szCs w:val="18"/>
              </w:rPr>
              <w:t>jednorázovo</w:t>
            </w:r>
            <w:proofErr w:type="spellEnd"/>
          </w:p>
        </w:tc>
        <w:tc>
          <w:tcPr>
            <w:tcW w:w="1843" w:type="dxa"/>
            <w:vAlign w:val="bottom"/>
          </w:tcPr>
          <w:p w:rsidR="00B70888" w:rsidRPr="005C2548" w:rsidRDefault="00B70888" w:rsidP="003C7FF7">
            <w:pPr>
              <w:suppressAutoHyphens/>
              <w:ind w:left="57" w:right="57"/>
              <w:jc w:val="center"/>
              <w:rPr>
                <w:rFonts w:ascii="Arial" w:hAnsi="Arial" w:cs="Arial"/>
                <w:sz w:val="18"/>
                <w:szCs w:val="18"/>
              </w:rPr>
            </w:pPr>
            <w:r w:rsidRPr="005C2548">
              <w:rPr>
                <w:rFonts w:ascii="Arial" w:hAnsi="Arial" w:cs="Arial"/>
                <w:sz w:val="18"/>
                <w:szCs w:val="18"/>
              </w:rPr>
              <w:t>100</w:t>
            </w:r>
          </w:p>
        </w:tc>
      </w:tr>
      <w:tr w:rsidR="00B70888" w:rsidRPr="005C2548" w:rsidTr="00E40A6B">
        <w:trPr>
          <w:cantSplit/>
          <w:trHeight w:val="227"/>
        </w:trPr>
        <w:tc>
          <w:tcPr>
            <w:tcW w:w="3677" w:type="dxa"/>
            <w:vAlign w:val="bottom"/>
          </w:tcPr>
          <w:p w:rsidR="00B70888" w:rsidRPr="005C2548" w:rsidRDefault="00B70888" w:rsidP="003C7FF7">
            <w:pPr>
              <w:suppressAutoHyphens/>
              <w:rPr>
                <w:rFonts w:ascii="Arial" w:hAnsi="Arial" w:cs="Arial"/>
                <w:sz w:val="18"/>
                <w:szCs w:val="18"/>
              </w:rPr>
            </w:pPr>
          </w:p>
        </w:tc>
        <w:tc>
          <w:tcPr>
            <w:tcW w:w="1985" w:type="dxa"/>
            <w:vAlign w:val="bottom"/>
          </w:tcPr>
          <w:p w:rsidR="00B70888" w:rsidRPr="005C2548" w:rsidRDefault="00B70888" w:rsidP="003C7FF7">
            <w:pPr>
              <w:suppressAutoHyphens/>
              <w:ind w:left="57" w:right="57"/>
              <w:jc w:val="center"/>
              <w:rPr>
                <w:rFonts w:ascii="Arial" w:hAnsi="Arial" w:cs="Arial"/>
                <w:sz w:val="18"/>
                <w:szCs w:val="18"/>
              </w:rPr>
            </w:pPr>
          </w:p>
        </w:tc>
        <w:tc>
          <w:tcPr>
            <w:tcW w:w="1700" w:type="dxa"/>
            <w:vAlign w:val="bottom"/>
          </w:tcPr>
          <w:p w:rsidR="00B70888" w:rsidRPr="005C2548" w:rsidRDefault="00B70888" w:rsidP="003C7FF7">
            <w:pPr>
              <w:suppressAutoHyphens/>
              <w:ind w:left="57" w:right="57"/>
              <w:jc w:val="center"/>
              <w:rPr>
                <w:rFonts w:ascii="Arial" w:hAnsi="Arial" w:cs="Arial"/>
                <w:sz w:val="18"/>
                <w:szCs w:val="18"/>
              </w:rPr>
            </w:pPr>
          </w:p>
        </w:tc>
        <w:tc>
          <w:tcPr>
            <w:tcW w:w="1843" w:type="dxa"/>
            <w:vAlign w:val="bottom"/>
          </w:tcPr>
          <w:p w:rsidR="00B70888" w:rsidRPr="005C2548" w:rsidRDefault="00B70888" w:rsidP="003C7FF7">
            <w:pPr>
              <w:suppressAutoHyphens/>
              <w:ind w:left="57" w:right="57"/>
              <w:jc w:val="center"/>
              <w:rPr>
                <w:rFonts w:ascii="Arial" w:hAnsi="Arial" w:cs="Arial"/>
                <w:sz w:val="18"/>
                <w:szCs w:val="18"/>
              </w:rPr>
            </w:pPr>
          </w:p>
        </w:tc>
      </w:tr>
    </w:tbl>
    <w:p w:rsidR="00E636DB" w:rsidRDefault="00E636DB" w:rsidP="003F4235">
      <w:pPr>
        <w:pStyle w:val="odstavec"/>
      </w:pPr>
    </w:p>
    <w:p w:rsidR="00A3677A" w:rsidRPr="00BC07C9" w:rsidRDefault="00A3677A" w:rsidP="003F4235">
      <w:pPr>
        <w:pStyle w:val="odstavec"/>
      </w:pPr>
    </w:p>
    <w:p w:rsidR="005D49E9" w:rsidRPr="00F81945" w:rsidRDefault="00EF04E2" w:rsidP="003F4235">
      <w:pPr>
        <w:pStyle w:val="body1"/>
      </w:pPr>
      <w:r w:rsidRPr="00F81945">
        <w:lastRenderedPageBreak/>
        <w:t xml:space="preserve">Dlhodobý hmotný majetok sa odpisuje podľa odpisového plánu, ktorý bol zostavený na základe predpokladanej doby jeho používania zodpovedajúcej spotrebe </w:t>
      </w:r>
      <w:r w:rsidR="0043369D" w:rsidRPr="00F81945">
        <w:t>budúcich ekonomických úžitkov z </w:t>
      </w:r>
      <w:r w:rsidRPr="00F81945">
        <w:t xml:space="preserve">majetku. </w:t>
      </w:r>
      <w:r w:rsidR="002A6B50" w:rsidRPr="00F81945">
        <w:t>Odpisovať sa začína prvým dňom mesiaca nasledujúceho po uvedení majetku do používania. Hmotný majetok, ktorého obstarávacia cena (resp. vlastné náklady)</w:t>
      </w:r>
      <w:r w:rsidR="00B70888" w:rsidRPr="00F81945">
        <w:t xml:space="preserve"> je </w:t>
      </w:r>
      <w:proofErr w:type="spellStart"/>
      <w:r w:rsidR="00B70888" w:rsidRPr="00F81945">
        <w:t>vyssia</w:t>
      </w:r>
      <w:proofErr w:type="spellEnd"/>
      <w:r w:rsidR="00B70888" w:rsidRPr="00F81945">
        <w:t xml:space="preserve"> ako 370 EUR a neprevýši </w:t>
      </w:r>
      <w:r w:rsidR="002A6B50" w:rsidRPr="00F81945">
        <w:t xml:space="preserve"> 1 700 EUR, </w:t>
      </w:r>
      <w:r w:rsidR="00B70888" w:rsidRPr="00F81945">
        <w:t xml:space="preserve">odpisuje Spoločnosť rovnomerne počas piatich rokov jeho používania. Hmotný majetok, ktorého obstarávacia cena je nižšia ako 370 EUR je účtovaný </w:t>
      </w:r>
      <w:proofErr w:type="spellStart"/>
      <w:r w:rsidR="00B70888" w:rsidRPr="00F81945">
        <w:t>jednorázovo</w:t>
      </w:r>
      <w:proofErr w:type="spellEnd"/>
      <w:r w:rsidR="00B70888" w:rsidRPr="00F81945">
        <w:t xml:space="preserve"> priamo do nákladov na účet 501. </w:t>
      </w:r>
    </w:p>
    <w:p w:rsidR="005D49E9" w:rsidRPr="00F81945" w:rsidRDefault="005D49E9" w:rsidP="003F4235">
      <w:pPr>
        <w:pStyle w:val="body1"/>
      </w:pPr>
    </w:p>
    <w:p w:rsidR="00A3677A" w:rsidRPr="00F81945" w:rsidRDefault="00EF04E2" w:rsidP="003F4235">
      <w:pPr>
        <w:pStyle w:val="body1"/>
      </w:pPr>
      <w:r w:rsidRPr="00F81945">
        <w:t xml:space="preserve">Predpokladaná doba používania, metóda odpisovania a odpisová sadzba </w:t>
      </w:r>
      <w:r w:rsidR="00B70888" w:rsidRPr="00F81945">
        <w:t xml:space="preserve">dlhodobého hmotného majetku sú uvedené v </w:t>
      </w:r>
      <w:r w:rsidRPr="00F81945">
        <w:t>nasledujúcej tabuľke:</w:t>
      </w:r>
    </w:p>
    <w:p w:rsidR="00B70888" w:rsidRDefault="00B70888" w:rsidP="003F4235">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819"/>
        <w:gridCol w:w="1984"/>
        <w:gridCol w:w="1660"/>
        <w:gridCol w:w="1823"/>
      </w:tblGrid>
      <w:tr w:rsidR="00B70888" w:rsidRPr="00E40A6B" w:rsidTr="00E40A6B">
        <w:trPr>
          <w:cantSplit/>
          <w:trHeight w:val="227"/>
        </w:trPr>
        <w:tc>
          <w:tcPr>
            <w:tcW w:w="3819" w:type="dxa"/>
            <w:tcBorders>
              <w:bottom w:val="single" w:sz="4" w:space="0" w:color="auto"/>
            </w:tcBorders>
          </w:tcPr>
          <w:p w:rsidR="00B70888" w:rsidRPr="00E40A6B" w:rsidRDefault="00B70888" w:rsidP="00E40A6B">
            <w:pPr>
              <w:suppressAutoHyphens/>
              <w:rPr>
                <w:rFonts w:ascii="Arial" w:hAnsi="Arial" w:cs="Arial"/>
                <w:sz w:val="18"/>
                <w:szCs w:val="18"/>
              </w:rPr>
            </w:pPr>
          </w:p>
        </w:tc>
        <w:tc>
          <w:tcPr>
            <w:tcW w:w="1984" w:type="dxa"/>
            <w:tcBorders>
              <w:bottom w:val="single" w:sz="4" w:space="0" w:color="auto"/>
            </w:tcBorders>
            <w:vAlign w:val="bottom"/>
          </w:tcPr>
          <w:p w:rsidR="00B70888" w:rsidRPr="00E40A6B" w:rsidRDefault="00B70888" w:rsidP="00E40A6B">
            <w:pPr>
              <w:suppressAutoHyphens/>
              <w:ind w:left="57" w:right="57"/>
              <w:jc w:val="center"/>
              <w:rPr>
                <w:rFonts w:ascii="Arial" w:hAnsi="Arial" w:cs="Arial"/>
                <w:b/>
                <w:sz w:val="18"/>
                <w:szCs w:val="18"/>
              </w:rPr>
            </w:pPr>
            <w:r w:rsidRPr="00E40A6B">
              <w:rPr>
                <w:rFonts w:ascii="Arial" w:hAnsi="Arial" w:cs="Arial"/>
                <w:b/>
                <w:sz w:val="18"/>
                <w:szCs w:val="18"/>
              </w:rPr>
              <w:t xml:space="preserve">Predpokladaná doba </w:t>
            </w:r>
            <w:r w:rsidRPr="00E40A6B">
              <w:rPr>
                <w:rFonts w:ascii="Arial" w:hAnsi="Arial" w:cs="Arial"/>
                <w:b/>
                <w:sz w:val="18"/>
                <w:szCs w:val="18"/>
              </w:rPr>
              <w:br/>
              <w:t>používania v rokoch</w:t>
            </w:r>
          </w:p>
        </w:tc>
        <w:tc>
          <w:tcPr>
            <w:tcW w:w="1660" w:type="dxa"/>
            <w:tcBorders>
              <w:bottom w:val="single" w:sz="4" w:space="0" w:color="auto"/>
            </w:tcBorders>
            <w:vAlign w:val="bottom"/>
          </w:tcPr>
          <w:p w:rsidR="00B70888" w:rsidRPr="00E40A6B" w:rsidRDefault="00B70888" w:rsidP="00E40A6B">
            <w:pPr>
              <w:suppressAutoHyphens/>
              <w:ind w:left="57" w:right="57"/>
              <w:jc w:val="center"/>
              <w:rPr>
                <w:rFonts w:ascii="Arial" w:hAnsi="Arial" w:cs="Arial"/>
                <w:b/>
                <w:sz w:val="18"/>
                <w:szCs w:val="18"/>
              </w:rPr>
            </w:pPr>
            <w:r w:rsidRPr="00E40A6B">
              <w:rPr>
                <w:rFonts w:ascii="Arial" w:hAnsi="Arial" w:cs="Arial"/>
                <w:b/>
                <w:sz w:val="18"/>
                <w:szCs w:val="18"/>
              </w:rPr>
              <w:t xml:space="preserve">Metóda </w:t>
            </w:r>
            <w:r w:rsidRPr="00E40A6B">
              <w:rPr>
                <w:rFonts w:ascii="Arial" w:hAnsi="Arial" w:cs="Arial"/>
                <w:b/>
                <w:sz w:val="18"/>
                <w:szCs w:val="18"/>
              </w:rPr>
              <w:br/>
              <w:t>odpisovania</w:t>
            </w:r>
          </w:p>
        </w:tc>
        <w:tc>
          <w:tcPr>
            <w:tcW w:w="1823" w:type="dxa"/>
            <w:tcBorders>
              <w:bottom w:val="single" w:sz="4" w:space="0" w:color="auto"/>
            </w:tcBorders>
            <w:vAlign w:val="bottom"/>
          </w:tcPr>
          <w:p w:rsidR="00B70888" w:rsidRPr="00E40A6B" w:rsidRDefault="00B70888" w:rsidP="00E40A6B">
            <w:pPr>
              <w:suppressAutoHyphens/>
              <w:ind w:left="57" w:right="57"/>
              <w:jc w:val="center"/>
              <w:rPr>
                <w:rFonts w:ascii="Arial" w:hAnsi="Arial" w:cs="Arial"/>
                <w:b/>
                <w:sz w:val="18"/>
                <w:szCs w:val="18"/>
              </w:rPr>
            </w:pPr>
            <w:r w:rsidRPr="00E40A6B">
              <w:rPr>
                <w:rFonts w:ascii="Arial" w:hAnsi="Arial" w:cs="Arial"/>
                <w:b/>
                <w:sz w:val="18"/>
                <w:szCs w:val="18"/>
              </w:rPr>
              <w:t>Ročná odpisová</w:t>
            </w:r>
          </w:p>
          <w:p w:rsidR="00B70888" w:rsidRPr="00E40A6B" w:rsidRDefault="00B70888" w:rsidP="00E40A6B">
            <w:pPr>
              <w:suppressAutoHyphens/>
              <w:ind w:left="57" w:right="57"/>
              <w:jc w:val="center"/>
              <w:rPr>
                <w:rFonts w:ascii="Arial" w:hAnsi="Arial" w:cs="Arial"/>
                <w:b/>
                <w:sz w:val="18"/>
                <w:szCs w:val="18"/>
              </w:rPr>
            </w:pPr>
            <w:r w:rsidRPr="00E40A6B">
              <w:rPr>
                <w:rFonts w:ascii="Arial" w:hAnsi="Arial" w:cs="Arial"/>
                <w:b/>
                <w:sz w:val="18"/>
                <w:szCs w:val="18"/>
              </w:rPr>
              <w:t>sadzba v %</w:t>
            </w:r>
          </w:p>
        </w:tc>
      </w:tr>
      <w:tr w:rsidR="00B70888" w:rsidRPr="00E40A6B" w:rsidTr="00E40A6B">
        <w:trPr>
          <w:cantSplit/>
          <w:trHeight w:val="227"/>
        </w:trPr>
        <w:tc>
          <w:tcPr>
            <w:tcW w:w="3819" w:type="dxa"/>
            <w:vAlign w:val="bottom"/>
          </w:tcPr>
          <w:p w:rsidR="00B70888" w:rsidRPr="00E40A6B" w:rsidRDefault="00B70888" w:rsidP="00E40A6B">
            <w:pPr>
              <w:suppressAutoHyphens/>
              <w:rPr>
                <w:rFonts w:ascii="Arial" w:hAnsi="Arial" w:cs="Arial"/>
                <w:sz w:val="18"/>
                <w:szCs w:val="18"/>
              </w:rPr>
            </w:pPr>
            <w:r w:rsidRPr="00E40A6B">
              <w:rPr>
                <w:rFonts w:ascii="Arial" w:hAnsi="Arial" w:cs="Arial"/>
                <w:sz w:val="18"/>
                <w:szCs w:val="18"/>
              </w:rPr>
              <w:t>Stavby</w:t>
            </w:r>
          </w:p>
        </w:tc>
        <w:tc>
          <w:tcPr>
            <w:tcW w:w="1984" w:type="dxa"/>
            <w:vAlign w:val="bottom"/>
          </w:tcPr>
          <w:p w:rsidR="00B70888" w:rsidRPr="00E40A6B" w:rsidRDefault="00B70888" w:rsidP="00E40A6B">
            <w:pPr>
              <w:suppressAutoHyphens/>
              <w:ind w:left="57" w:right="57"/>
              <w:jc w:val="center"/>
              <w:rPr>
                <w:rFonts w:ascii="Arial" w:hAnsi="Arial" w:cs="Arial"/>
                <w:sz w:val="18"/>
                <w:szCs w:val="18"/>
              </w:rPr>
            </w:pPr>
            <w:r w:rsidRPr="00E40A6B">
              <w:rPr>
                <w:rFonts w:ascii="Arial" w:hAnsi="Arial" w:cs="Arial"/>
                <w:sz w:val="18"/>
                <w:szCs w:val="18"/>
              </w:rPr>
              <w:t>2-50</w:t>
            </w:r>
          </w:p>
        </w:tc>
        <w:tc>
          <w:tcPr>
            <w:tcW w:w="1660" w:type="dxa"/>
            <w:vAlign w:val="bottom"/>
          </w:tcPr>
          <w:p w:rsidR="00B70888" w:rsidRPr="00E40A6B" w:rsidRDefault="00B70888" w:rsidP="00E40A6B">
            <w:pPr>
              <w:suppressAutoHyphens/>
              <w:ind w:left="57" w:right="57"/>
              <w:jc w:val="center"/>
              <w:rPr>
                <w:rFonts w:ascii="Arial" w:hAnsi="Arial" w:cs="Arial"/>
                <w:sz w:val="18"/>
                <w:szCs w:val="18"/>
              </w:rPr>
            </w:pPr>
            <w:r w:rsidRPr="00E40A6B">
              <w:rPr>
                <w:rFonts w:ascii="Arial" w:hAnsi="Arial" w:cs="Arial"/>
                <w:sz w:val="18"/>
                <w:szCs w:val="18"/>
              </w:rPr>
              <w:t>rovnomerná</w:t>
            </w:r>
          </w:p>
        </w:tc>
        <w:tc>
          <w:tcPr>
            <w:tcW w:w="1823" w:type="dxa"/>
            <w:vAlign w:val="bottom"/>
          </w:tcPr>
          <w:p w:rsidR="00B70888" w:rsidRPr="00E40A6B" w:rsidRDefault="00B70888" w:rsidP="00E40A6B">
            <w:pPr>
              <w:suppressAutoHyphens/>
              <w:ind w:left="57" w:right="57"/>
              <w:jc w:val="center"/>
              <w:rPr>
                <w:rFonts w:ascii="Arial" w:hAnsi="Arial" w:cs="Arial"/>
                <w:sz w:val="18"/>
                <w:szCs w:val="18"/>
              </w:rPr>
            </w:pPr>
            <w:r w:rsidRPr="00E40A6B">
              <w:rPr>
                <w:rFonts w:ascii="Arial" w:hAnsi="Arial" w:cs="Arial"/>
                <w:sz w:val="18"/>
                <w:szCs w:val="18"/>
              </w:rPr>
              <w:t>2-50</w:t>
            </w:r>
          </w:p>
        </w:tc>
      </w:tr>
      <w:tr w:rsidR="00B70888" w:rsidRPr="00E40A6B" w:rsidTr="00E40A6B">
        <w:trPr>
          <w:cantSplit/>
          <w:trHeight w:val="227"/>
        </w:trPr>
        <w:tc>
          <w:tcPr>
            <w:tcW w:w="3819" w:type="dxa"/>
            <w:vAlign w:val="bottom"/>
          </w:tcPr>
          <w:p w:rsidR="00B70888" w:rsidRPr="00E40A6B" w:rsidRDefault="00B70888" w:rsidP="00E40A6B">
            <w:pPr>
              <w:suppressAutoHyphens/>
              <w:rPr>
                <w:rFonts w:ascii="Arial" w:hAnsi="Arial" w:cs="Arial"/>
                <w:sz w:val="18"/>
                <w:szCs w:val="18"/>
              </w:rPr>
            </w:pPr>
            <w:r w:rsidRPr="00E40A6B">
              <w:rPr>
                <w:rFonts w:ascii="Arial" w:hAnsi="Arial" w:cs="Arial"/>
                <w:sz w:val="18"/>
                <w:szCs w:val="18"/>
              </w:rPr>
              <w:t>Samostatný hnuteľný majetok:</w:t>
            </w:r>
          </w:p>
        </w:tc>
        <w:tc>
          <w:tcPr>
            <w:tcW w:w="1984" w:type="dxa"/>
            <w:vAlign w:val="bottom"/>
          </w:tcPr>
          <w:p w:rsidR="00B70888" w:rsidRPr="00E40A6B" w:rsidRDefault="00B70888" w:rsidP="00E40A6B">
            <w:pPr>
              <w:suppressAutoHyphens/>
              <w:ind w:left="57" w:right="57"/>
              <w:jc w:val="center"/>
              <w:rPr>
                <w:rFonts w:ascii="Arial" w:hAnsi="Arial" w:cs="Arial"/>
                <w:sz w:val="18"/>
                <w:szCs w:val="18"/>
              </w:rPr>
            </w:pPr>
          </w:p>
        </w:tc>
        <w:tc>
          <w:tcPr>
            <w:tcW w:w="1660" w:type="dxa"/>
            <w:vAlign w:val="bottom"/>
          </w:tcPr>
          <w:p w:rsidR="00B70888" w:rsidRPr="00E40A6B" w:rsidRDefault="00B70888" w:rsidP="00E40A6B">
            <w:pPr>
              <w:suppressAutoHyphens/>
              <w:ind w:left="57" w:right="57"/>
              <w:jc w:val="center"/>
              <w:rPr>
                <w:rFonts w:ascii="Arial" w:hAnsi="Arial" w:cs="Arial"/>
                <w:sz w:val="18"/>
                <w:szCs w:val="18"/>
              </w:rPr>
            </w:pPr>
          </w:p>
        </w:tc>
        <w:tc>
          <w:tcPr>
            <w:tcW w:w="1823" w:type="dxa"/>
            <w:vAlign w:val="bottom"/>
          </w:tcPr>
          <w:p w:rsidR="00B70888" w:rsidRPr="00E40A6B" w:rsidRDefault="00B70888" w:rsidP="00E40A6B">
            <w:pPr>
              <w:suppressAutoHyphens/>
              <w:ind w:left="57" w:right="57"/>
              <w:jc w:val="center"/>
              <w:rPr>
                <w:rFonts w:ascii="Arial" w:hAnsi="Arial" w:cs="Arial"/>
                <w:b/>
                <w:sz w:val="18"/>
                <w:szCs w:val="18"/>
              </w:rPr>
            </w:pPr>
          </w:p>
        </w:tc>
      </w:tr>
      <w:tr w:rsidR="00B70888" w:rsidRPr="00E40A6B" w:rsidTr="00E40A6B">
        <w:trPr>
          <w:cantSplit/>
          <w:trHeight w:val="227"/>
        </w:trPr>
        <w:tc>
          <w:tcPr>
            <w:tcW w:w="3819" w:type="dxa"/>
            <w:vAlign w:val="bottom"/>
          </w:tcPr>
          <w:p w:rsidR="00B70888" w:rsidRPr="00E40A6B" w:rsidRDefault="00B70888" w:rsidP="00E40A6B">
            <w:pPr>
              <w:suppressAutoHyphens/>
              <w:ind w:left="133"/>
              <w:rPr>
                <w:rFonts w:ascii="Arial" w:hAnsi="Arial" w:cs="Arial"/>
                <w:i/>
                <w:sz w:val="18"/>
                <w:szCs w:val="18"/>
              </w:rPr>
            </w:pPr>
            <w:r w:rsidRPr="00E40A6B">
              <w:rPr>
                <w:rFonts w:ascii="Arial" w:hAnsi="Arial" w:cs="Arial"/>
                <w:i/>
                <w:sz w:val="18"/>
                <w:szCs w:val="18"/>
              </w:rPr>
              <w:t>Stroje, prístroje a zariadenia</w:t>
            </w:r>
          </w:p>
        </w:tc>
        <w:tc>
          <w:tcPr>
            <w:tcW w:w="1984" w:type="dxa"/>
            <w:vAlign w:val="bottom"/>
          </w:tcPr>
          <w:p w:rsidR="00B70888" w:rsidRPr="00E40A6B" w:rsidRDefault="00B70888" w:rsidP="00E40A6B">
            <w:pPr>
              <w:suppressAutoHyphens/>
              <w:ind w:left="57" w:right="57"/>
              <w:jc w:val="center"/>
              <w:rPr>
                <w:rFonts w:ascii="Arial" w:hAnsi="Arial" w:cs="Arial"/>
                <w:sz w:val="18"/>
                <w:szCs w:val="18"/>
              </w:rPr>
            </w:pPr>
            <w:r w:rsidRPr="00E40A6B">
              <w:rPr>
                <w:rFonts w:ascii="Arial" w:hAnsi="Arial" w:cs="Arial"/>
                <w:sz w:val="18"/>
                <w:szCs w:val="18"/>
              </w:rPr>
              <w:t>rôzna</w:t>
            </w:r>
          </w:p>
        </w:tc>
        <w:tc>
          <w:tcPr>
            <w:tcW w:w="1660" w:type="dxa"/>
            <w:vAlign w:val="bottom"/>
          </w:tcPr>
          <w:p w:rsidR="00B70888" w:rsidRPr="00E40A6B" w:rsidRDefault="00B70888" w:rsidP="00E40A6B">
            <w:pPr>
              <w:suppressAutoHyphens/>
              <w:ind w:left="57" w:right="57"/>
              <w:jc w:val="center"/>
              <w:rPr>
                <w:rFonts w:ascii="Arial" w:hAnsi="Arial" w:cs="Arial"/>
                <w:sz w:val="18"/>
                <w:szCs w:val="18"/>
              </w:rPr>
            </w:pPr>
            <w:r w:rsidRPr="00E40A6B">
              <w:rPr>
                <w:rFonts w:ascii="Arial" w:hAnsi="Arial" w:cs="Arial"/>
                <w:sz w:val="18"/>
                <w:szCs w:val="18"/>
              </w:rPr>
              <w:t>rovnomerná</w:t>
            </w:r>
          </w:p>
        </w:tc>
        <w:tc>
          <w:tcPr>
            <w:tcW w:w="1823" w:type="dxa"/>
            <w:vAlign w:val="bottom"/>
          </w:tcPr>
          <w:p w:rsidR="00B70888" w:rsidRPr="00E40A6B" w:rsidRDefault="00B70888" w:rsidP="00E40A6B">
            <w:pPr>
              <w:suppressAutoHyphens/>
              <w:ind w:left="57" w:right="57"/>
              <w:jc w:val="center"/>
              <w:rPr>
                <w:rFonts w:ascii="Arial" w:hAnsi="Arial" w:cs="Arial"/>
                <w:sz w:val="18"/>
                <w:szCs w:val="18"/>
              </w:rPr>
            </w:pPr>
            <w:r w:rsidRPr="00E40A6B">
              <w:rPr>
                <w:rFonts w:ascii="Arial" w:hAnsi="Arial" w:cs="Arial"/>
                <w:sz w:val="18"/>
                <w:szCs w:val="18"/>
              </w:rPr>
              <w:t>4-50</w:t>
            </w:r>
          </w:p>
        </w:tc>
      </w:tr>
      <w:tr w:rsidR="00B70888" w:rsidRPr="00E40A6B" w:rsidTr="00E40A6B">
        <w:trPr>
          <w:cantSplit/>
          <w:trHeight w:val="227"/>
        </w:trPr>
        <w:tc>
          <w:tcPr>
            <w:tcW w:w="3819" w:type="dxa"/>
            <w:vAlign w:val="bottom"/>
          </w:tcPr>
          <w:p w:rsidR="00B70888" w:rsidRPr="00E40A6B" w:rsidRDefault="00B70888" w:rsidP="00E40A6B">
            <w:pPr>
              <w:suppressAutoHyphens/>
              <w:ind w:left="133"/>
              <w:rPr>
                <w:rFonts w:ascii="Arial" w:hAnsi="Arial" w:cs="Arial"/>
                <w:i/>
                <w:sz w:val="18"/>
                <w:szCs w:val="18"/>
              </w:rPr>
            </w:pPr>
            <w:r w:rsidRPr="00E40A6B">
              <w:rPr>
                <w:rFonts w:ascii="Arial" w:hAnsi="Arial" w:cs="Arial"/>
                <w:i/>
                <w:sz w:val="18"/>
                <w:szCs w:val="18"/>
              </w:rPr>
              <w:t>Náradie – kokily, jadrovníky</w:t>
            </w:r>
          </w:p>
        </w:tc>
        <w:tc>
          <w:tcPr>
            <w:tcW w:w="1984" w:type="dxa"/>
            <w:vAlign w:val="bottom"/>
          </w:tcPr>
          <w:p w:rsidR="00B70888" w:rsidRPr="00E40A6B" w:rsidRDefault="00B70888" w:rsidP="00E40A6B">
            <w:pPr>
              <w:suppressAutoHyphens/>
              <w:ind w:left="57" w:right="57"/>
              <w:jc w:val="center"/>
              <w:rPr>
                <w:rFonts w:ascii="Arial" w:hAnsi="Arial" w:cs="Arial"/>
                <w:sz w:val="18"/>
                <w:szCs w:val="18"/>
              </w:rPr>
            </w:pPr>
            <w:r w:rsidRPr="00E40A6B">
              <w:rPr>
                <w:rFonts w:ascii="Arial" w:hAnsi="Arial" w:cs="Arial"/>
                <w:sz w:val="18"/>
                <w:szCs w:val="18"/>
              </w:rPr>
              <w:t>2-7</w:t>
            </w:r>
          </w:p>
        </w:tc>
        <w:tc>
          <w:tcPr>
            <w:tcW w:w="1660" w:type="dxa"/>
            <w:vAlign w:val="bottom"/>
          </w:tcPr>
          <w:p w:rsidR="00B70888" w:rsidRPr="00E40A6B" w:rsidRDefault="00B70888" w:rsidP="00E40A6B">
            <w:pPr>
              <w:suppressAutoHyphens/>
              <w:ind w:left="57" w:right="57"/>
              <w:jc w:val="center"/>
              <w:rPr>
                <w:rFonts w:ascii="Arial" w:hAnsi="Arial" w:cs="Arial"/>
                <w:sz w:val="18"/>
                <w:szCs w:val="18"/>
              </w:rPr>
            </w:pPr>
            <w:r w:rsidRPr="00E40A6B">
              <w:rPr>
                <w:rFonts w:ascii="Arial" w:hAnsi="Arial" w:cs="Arial"/>
                <w:sz w:val="18"/>
                <w:szCs w:val="18"/>
              </w:rPr>
              <w:t>výkonová</w:t>
            </w:r>
          </w:p>
        </w:tc>
        <w:tc>
          <w:tcPr>
            <w:tcW w:w="1823" w:type="dxa"/>
            <w:vAlign w:val="bottom"/>
          </w:tcPr>
          <w:p w:rsidR="00B70888" w:rsidRPr="00E40A6B" w:rsidRDefault="00B70888" w:rsidP="00E40A6B">
            <w:pPr>
              <w:suppressAutoHyphens/>
              <w:ind w:left="57" w:right="57"/>
              <w:jc w:val="center"/>
              <w:rPr>
                <w:rFonts w:ascii="Arial" w:hAnsi="Arial" w:cs="Arial"/>
                <w:sz w:val="18"/>
                <w:szCs w:val="18"/>
              </w:rPr>
            </w:pPr>
            <w:r w:rsidRPr="00E40A6B">
              <w:rPr>
                <w:rFonts w:ascii="Arial" w:hAnsi="Arial" w:cs="Arial"/>
                <w:sz w:val="18"/>
                <w:szCs w:val="18"/>
              </w:rPr>
              <w:t>2-98</w:t>
            </w:r>
          </w:p>
        </w:tc>
      </w:tr>
      <w:tr w:rsidR="00B70888" w:rsidRPr="00E40A6B" w:rsidTr="00E40A6B">
        <w:trPr>
          <w:cantSplit/>
          <w:trHeight w:val="227"/>
        </w:trPr>
        <w:tc>
          <w:tcPr>
            <w:tcW w:w="3819" w:type="dxa"/>
            <w:vAlign w:val="bottom"/>
          </w:tcPr>
          <w:p w:rsidR="00B70888" w:rsidRPr="00E40A6B" w:rsidRDefault="00B70888" w:rsidP="00E40A6B">
            <w:pPr>
              <w:suppressAutoHyphens/>
              <w:ind w:left="133"/>
              <w:rPr>
                <w:rFonts w:ascii="Arial" w:hAnsi="Arial" w:cs="Arial"/>
                <w:i/>
                <w:sz w:val="18"/>
                <w:szCs w:val="18"/>
              </w:rPr>
            </w:pPr>
            <w:r w:rsidRPr="00E40A6B">
              <w:rPr>
                <w:rFonts w:ascii="Arial" w:hAnsi="Arial" w:cs="Arial"/>
                <w:i/>
                <w:sz w:val="18"/>
                <w:szCs w:val="18"/>
              </w:rPr>
              <w:t>Dopravné prostriedky</w:t>
            </w:r>
          </w:p>
        </w:tc>
        <w:tc>
          <w:tcPr>
            <w:tcW w:w="1984" w:type="dxa"/>
            <w:vAlign w:val="bottom"/>
          </w:tcPr>
          <w:p w:rsidR="00B70888" w:rsidRPr="00E40A6B" w:rsidRDefault="00B70888" w:rsidP="00E40A6B">
            <w:pPr>
              <w:suppressAutoHyphens/>
              <w:ind w:left="57" w:right="57"/>
              <w:jc w:val="center"/>
              <w:rPr>
                <w:rFonts w:ascii="Arial" w:hAnsi="Arial" w:cs="Arial"/>
                <w:sz w:val="18"/>
                <w:szCs w:val="18"/>
              </w:rPr>
            </w:pPr>
            <w:r w:rsidRPr="00E40A6B">
              <w:rPr>
                <w:rFonts w:ascii="Arial" w:hAnsi="Arial" w:cs="Arial"/>
                <w:sz w:val="18"/>
                <w:szCs w:val="18"/>
              </w:rPr>
              <w:t>5-20</w:t>
            </w:r>
          </w:p>
        </w:tc>
        <w:tc>
          <w:tcPr>
            <w:tcW w:w="1660" w:type="dxa"/>
            <w:vAlign w:val="bottom"/>
          </w:tcPr>
          <w:p w:rsidR="00B70888" w:rsidRPr="00E40A6B" w:rsidRDefault="00B70888" w:rsidP="00E40A6B">
            <w:pPr>
              <w:suppressAutoHyphens/>
              <w:ind w:left="57" w:right="57"/>
              <w:jc w:val="center"/>
              <w:rPr>
                <w:rFonts w:ascii="Arial" w:hAnsi="Arial" w:cs="Arial"/>
                <w:sz w:val="18"/>
                <w:szCs w:val="18"/>
              </w:rPr>
            </w:pPr>
            <w:r w:rsidRPr="00E40A6B">
              <w:rPr>
                <w:rFonts w:ascii="Arial" w:hAnsi="Arial" w:cs="Arial"/>
                <w:sz w:val="18"/>
                <w:szCs w:val="18"/>
              </w:rPr>
              <w:t>rovnomerná</w:t>
            </w:r>
          </w:p>
        </w:tc>
        <w:tc>
          <w:tcPr>
            <w:tcW w:w="1823" w:type="dxa"/>
            <w:vAlign w:val="bottom"/>
          </w:tcPr>
          <w:p w:rsidR="00B70888" w:rsidRPr="00E40A6B" w:rsidRDefault="00B70888" w:rsidP="00E40A6B">
            <w:pPr>
              <w:suppressAutoHyphens/>
              <w:ind w:left="57" w:right="57"/>
              <w:jc w:val="center"/>
              <w:rPr>
                <w:rFonts w:ascii="Arial" w:hAnsi="Arial" w:cs="Arial"/>
                <w:sz w:val="18"/>
                <w:szCs w:val="18"/>
              </w:rPr>
            </w:pPr>
            <w:r w:rsidRPr="00E40A6B">
              <w:rPr>
                <w:rFonts w:ascii="Arial" w:hAnsi="Arial" w:cs="Arial"/>
                <w:sz w:val="18"/>
                <w:szCs w:val="18"/>
              </w:rPr>
              <w:t>5-20</w:t>
            </w:r>
          </w:p>
        </w:tc>
      </w:tr>
      <w:tr w:rsidR="00B70888" w:rsidRPr="00E40A6B" w:rsidTr="00E40A6B">
        <w:trPr>
          <w:cantSplit/>
          <w:trHeight w:val="227"/>
        </w:trPr>
        <w:tc>
          <w:tcPr>
            <w:tcW w:w="3819" w:type="dxa"/>
            <w:vAlign w:val="bottom"/>
          </w:tcPr>
          <w:p w:rsidR="00B70888" w:rsidRPr="00E40A6B" w:rsidRDefault="00B70888" w:rsidP="00E40A6B">
            <w:pPr>
              <w:suppressAutoHyphens/>
              <w:ind w:right="-189"/>
              <w:rPr>
                <w:rFonts w:ascii="Arial" w:hAnsi="Arial" w:cs="Arial"/>
                <w:sz w:val="18"/>
                <w:szCs w:val="18"/>
              </w:rPr>
            </w:pPr>
            <w:r w:rsidRPr="00E40A6B">
              <w:rPr>
                <w:rFonts w:ascii="Arial" w:hAnsi="Arial" w:cs="Arial"/>
                <w:sz w:val="18"/>
                <w:szCs w:val="18"/>
              </w:rPr>
              <w:t xml:space="preserve">Hmotný majetok, ktorého obstarávacia cena </w:t>
            </w:r>
            <w:r w:rsidRPr="00E40A6B">
              <w:rPr>
                <w:rFonts w:ascii="Arial" w:hAnsi="Arial" w:cs="Arial"/>
                <w:sz w:val="18"/>
                <w:szCs w:val="18"/>
              </w:rPr>
              <w:br/>
              <w:t>je vyššia ako 370 EUR a neprevýši 1 700 EUR</w:t>
            </w:r>
          </w:p>
        </w:tc>
        <w:tc>
          <w:tcPr>
            <w:tcW w:w="1984" w:type="dxa"/>
            <w:vAlign w:val="bottom"/>
          </w:tcPr>
          <w:p w:rsidR="00B70888" w:rsidRPr="00E40A6B" w:rsidRDefault="00B70888" w:rsidP="00E40A6B">
            <w:pPr>
              <w:suppressAutoHyphens/>
              <w:ind w:left="57" w:right="57"/>
              <w:jc w:val="center"/>
              <w:rPr>
                <w:rFonts w:ascii="Arial" w:hAnsi="Arial" w:cs="Arial"/>
                <w:sz w:val="18"/>
                <w:szCs w:val="18"/>
              </w:rPr>
            </w:pPr>
            <w:r w:rsidRPr="00E40A6B">
              <w:rPr>
                <w:rFonts w:ascii="Arial" w:hAnsi="Arial" w:cs="Arial"/>
                <w:sz w:val="18"/>
                <w:szCs w:val="18"/>
              </w:rPr>
              <w:t>5</w:t>
            </w:r>
          </w:p>
        </w:tc>
        <w:tc>
          <w:tcPr>
            <w:tcW w:w="1660" w:type="dxa"/>
            <w:vAlign w:val="bottom"/>
          </w:tcPr>
          <w:p w:rsidR="00B70888" w:rsidRPr="00E40A6B" w:rsidRDefault="00B70888" w:rsidP="00E40A6B">
            <w:pPr>
              <w:suppressAutoHyphens/>
              <w:ind w:left="57" w:right="57"/>
              <w:jc w:val="center"/>
              <w:rPr>
                <w:rFonts w:ascii="Arial" w:hAnsi="Arial" w:cs="Arial"/>
                <w:sz w:val="18"/>
                <w:szCs w:val="18"/>
              </w:rPr>
            </w:pPr>
            <w:r w:rsidRPr="00E40A6B">
              <w:rPr>
                <w:rFonts w:ascii="Arial" w:hAnsi="Arial" w:cs="Arial"/>
                <w:sz w:val="18"/>
                <w:szCs w:val="18"/>
              </w:rPr>
              <w:t>rovnomerná</w:t>
            </w:r>
          </w:p>
        </w:tc>
        <w:tc>
          <w:tcPr>
            <w:tcW w:w="1823" w:type="dxa"/>
            <w:vAlign w:val="bottom"/>
          </w:tcPr>
          <w:p w:rsidR="00B70888" w:rsidRPr="00E40A6B" w:rsidRDefault="00B70888" w:rsidP="00E40A6B">
            <w:pPr>
              <w:suppressAutoHyphens/>
              <w:ind w:left="57" w:right="57"/>
              <w:jc w:val="center"/>
              <w:rPr>
                <w:rFonts w:ascii="Arial" w:hAnsi="Arial" w:cs="Arial"/>
                <w:sz w:val="18"/>
                <w:szCs w:val="18"/>
              </w:rPr>
            </w:pPr>
            <w:r w:rsidRPr="00E40A6B">
              <w:rPr>
                <w:rFonts w:ascii="Arial" w:hAnsi="Arial" w:cs="Arial"/>
                <w:sz w:val="18"/>
                <w:szCs w:val="18"/>
              </w:rPr>
              <w:t>20</w:t>
            </w:r>
          </w:p>
        </w:tc>
      </w:tr>
      <w:tr w:rsidR="00B70888" w:rsidRPr="00E40A6B" w:rsidTr="00E40A6B">
        <w:trPr>
          <w:cantSplit/>
          <w:trHeight w:val="227"/>
        </w:trPr>
        <w:tc>
          <w:tcPr>
            <w:tcW w:w="3819" w:type="dxa"/>
            <w:vAlign w:val="bottom"/>
          </w:tcPr>
          <w:p w:rsidR="00B70888" w:rsidRPr="00E40A6B" w:rsidRDefault="00B70888" w:rsidP="00E40A6B">
            <w:pPr>
              <w:suppressAutoHyphens/>
              <w:ind w:right="-189"/>
              <w:rPr>
                <w:rFonts w:ascii="Arial" w:hAnsi="Arial" w:cs="Arial"/>
                <w:sz w:val="18"/>
                <w:szCs w:val="18"/>
              </w:rPr>
            </w:pPr>
            <w:r w:rsidRPr="00E40A6B">
              <w:rPr>
                <w:rFonts w:ascii="Arial" w:hAnsi="Arial" w:cs="Arial"/>
                <w:sz w:val="18"/>
                <w:szCs w:val="18"/>
              </w:rPr>
              <w:t>Hmotný majetok, ktorého obstarávacia cena je nižšia ako 370 EUR</w:t>
            </w:r>
          </w:p>
        </w:tc>
        <w:tc>
          <w:tcPr>
            <w:tcW w:w="1984" w:type="dxa"/>
            <w:vAlign w:val="bottom"/>
          </w:tcPr>
          <w:p w:rsidR="00B70888" w:rsidRPr="00E40A6B" w:rsidRDefault="00B70888" w:rsidP="00E40A6B">
            <w:pPr>
              <w:suppressAutoHyphens/>
              <w:ind w:left="57" w:right="57"/>
              <w:jc w:val="center"/>
              <w:rPr>
                <w:rFonts w:ascii="Arial" w:hAnsi="Arial" w:cs="Arial"/>
                <w:sz w:val="18"/>
                <w:szCs w:val="18"/>
              </w:rPr>
            </w:pPr>
            <w:r w:rsidRPr="00E40A6B">
              <w:rPr>
                <w:rFonts w:ascii="Arial" w:hAnsi="Arial" w:cs="Arial"/>
                <w:sz w:val="18"/>
                <w:szCs w:val="18"/>
              </w:rPr>
              <w:t>rôzna</w:t>
            </w:r>
          </w:p>
        </w:tc>
        <w:tc>
          <w:tcPr>
            <w:tcW w:w="1660" w:type="dxa"/>
            <w:vAlign w:val="bottom"/>
          </w:tcPr>
          <w:p w:rsidR="00B70888" w:rsidRPr="00E40A6B" w:rsidRDefault="00B70888" w:rsidP="00E40A6B">
            <w:pPr>
              <w:suppressAutoHyphens/>
              <w:ind w:left="57" w:right="57"/>
              <w:jc w:val="center"/>
              <w:rPr>
                <w:rFonts w:ascii="Arial" w:hAnsi="Arial" w:cs="Arial"/>
                <w:sz w:val="18"/>
                <w:szCs w:val="18"/>
              </w:rPr>
            </w:pPr>
            <w:proofErr w:type="spellStart"/>
            <w:r w:rsidRPr="00E40A6B">
              <w:rPr>
                <w:rFonts w:ascii="Arial" w:hAnsi="Arial" w:cs="Arial"/>
                <w:sz w:val="18"/>
                <w:szCs w:val="18"/>
              </w:rPr>
              <w:t>jednorázovo</w:t>
            </w:r>
            <w:proofErr w:type="spellEnd"/>
          </w:p>
        </w:tc>
        <w:tc>
          <w:tcPr>
            <w:tcW w:w="1823" w:type="dxa"/>
            <w:vAlign w:val="bottom"/>
          </w:tcPr>
          <w:p w:rsidR="00B70888" w:rsidRPr="00E40A6B" w:rsidRDefault="00B70888" w:rsidP="00E40A6B">
            <w:pPr>
              <w:suppressAutoHyphens/>
              <w:ind w:left="57" w:right="57"/>
              <w:jc w:val="center"/>
              <w:rPr>
                <w:rFonts w:ascii="Arial" w:hAnsi="Arial" w:cs="Arial"/>
                <w:sz w:val="18"/>
                <w:szCs w:val="18"/>
              </w:rPr>
            </w:pPr>
            <w:r w:rsidRPr="00E40A6B">
              <w:rPr>
                <w:rFonts w:ascii="Arial" w:hAnsi="Arial" w:cs="Arial"/>
                <w:sz w:val="18"/>
                <w:szCs w:val="18"/>
              </w:rPr>
              <w:t>100</w:t>
            </w:r>
          </w:p>
        </w:tc>
      </w:tr>
    </w:tbl>
    <w:p w:rsidR="00A3677A" w:rsidRPr="00BC07C9" w:rsidRDefault="00A3677A" w:rsidP="003F4235">
      <w:pPr>
        <w:pStyle w:val="odstavec"/>
      </w:pPr>
    </w:p>
    <w:p w:rsidR="00A3677A" w:rsidRPr="00F81945" w:rsidRDefault="00A3677A" w:rsidP="003F4235">
      <w:pPr>
        <w:pStyle w:val="body1"/>
      </w:pPr>
    </w:p>
    <w:p w:rsidR="00A3677A" w:rsidRPr="00BC07C9" w:rsidRDefault="00DD1079" w:rsidP="003F4235">
      <w:pPr>
        <w:pStyle w:val="body1"/>
      </w:pPr>
      <w:r w:rsidRPr="00F81945">
        <w:t xml:space="preserve">V prípade prechodného zníženia úžitkovej hodnoty dlhodobého </w:t>
      </w:r>
      <w:r w:rsidR="003B3931">
        <w:t xml:space="preserve">hmotného a nehmotného </w:t>
      </w:r>
      <w:r w:rsidRPr="00F81945">
        <w:t>majetku, ktorá bola zistená pri inventarizácii a je výrazne nižšia ako jeho ocenenie v účtovníctve po odpočítaní oprávok, je vytvorená opravná položka na úroveň jeho zistenej úžitkovej hodnoty.</w:t>
      </w:r>
    </w:p>
    <w:p w:rsidR="00A3677A" w:rsidRPr="00BC07C9" w:rsidRDefault="00A3677A" w:rsidP="003F4235">
      <w:pPr>
        <w:pStyle w:val="odstavec"/>
      </w:pPr>
    </w:p>
    <w:p w:rsidR="002A6B50" w:rsidRPr="00BC07C9" w:rsidRDefault="00DD1079" w:rsidP="00C0613F">
      <w:pPr>
        <w:pStyle w:val="abc"/>
      </w:pPr>
      <w:r w:rsidRPr="00BC07C9">
        <w:t>Zásoby</w:t>
      </w:r>
    </w:p>
    <w:p w:rsidR="00A3677A" w:rsidRPr="00F81945" w:rsidRDefault="00DD1079" w:rsidP="003F4235">
      <w:pPr>
        <w:pStyle w:val="body1"/>
      </w:pPr>
      <w:r w:rsidRPr="00F81945">
        <w:t>Zásoby nakupované sa oceňujú obstarávacou cenou, ktorá zahrňuje cenu</w:t>
      </w:r>
      <w:r w:rsidR="00D96E5A" w:rsidRPr="00F81945">
        <w:t>, za ktorú sa majetok obstaral</w:t>
      </w:r>
      <w:r w:rsidR="0029783C" w:rsidRPr="00F81945">
        <w:t>,</w:t>
      </w:r>
      <w:r w:rsidR="002A4231" w:rsidRPr="00F81945">
        <w:t xml:space="preserve"> </w:t>
      </w:r>
      <w:r w:rsidRPr="00F81945">
        <w:t>a náklady súvisiace s obstaraním (clo, prepravu, poistné, provízie a pod.)</w:t>
      </w:r>
      <w:r w:rsidR="00F91BAD" w:rsidRPr="00F81945">
        <w:t xml:space="preserve"> znížené o zľavy z ceny. Zľava z ceny poskytnutá k už predaným alebo spotrebovaným zásobám sa účtuje ako zníženie nákladov na predané alebo spotrebované zásoby.</w:t>
      </w:r>
      <w:r w:rsidRPr="00F81945">
        <w:t xml:space="preserve"> Spoločnosť účtuje o zásobách spôsobom A tak, ako to definujú postupy účtovania. Úbytok zásob sa účtuje v cene zistenej metódou </w:t>
      </w:r>
      <w:r w:rsidR="002A6B50" w:rsidRPr="00F81945">
        <w:t>váženého aritmetického priemeru</w:t>
      </w:r>
      <w:r w:rsidR="00B70888" w:rsidRPr="00F81945">
        <w:t>.</w:t>
      </w:r>
      <w:r w:rsidR="002A6B50" w:rsidRPr="00F81945">
        <w:t xml:space="preserve"> </w:t>
      </w:r>
    </w:p>
    <w:p w:rsidR="00A3677A" w:rsidRPr="00F81945" w:rsidRDefault="00A3677A" w:rsidP="003F4235">
      <w:pPr>
        <w:pStyle w:val="body1"/>
      </w:pPr>
    </w:p>
    <w:p w:rsidR="00A3677A" w:rsidRPr="00F81945" w:rsidRDefault="00DD1079" w:rsidP="003F4235">
      <w:pPr>
        <w:pStyle w:val="body1"/>
      </w:pPr>
      <w:r w:rsidRPr="00F81945">
        <w:t>Zásoby vytvorené vlastnou činnosťou sa oceňujú vlastnými nákladmi. Vlastné náklady sú priame náklady (priamy materiál, priame mzdy a ostatné priame náklady) a časť nepriamych nákla</w:t>
      </w:r>
      <w:r w:rsidR="002D123E" w:rsidRPr="00F81945">
        <w:t>dov bezprostredne súvisiacich s </w:t>
      </w:r>
      <w:r w:rsidRPr="00F81945">
        <w:t>vytvorením zásob vlastnou činnosťou (výrobná réžia). Výrobná réžia sa do vlastných nákladov zahrňuje v závislosti od stupňa rozpracovanosti týchto zásob.</w:t>
      </w:r>
    </w:p>
    <w:p w:rsidR="00400CEA" w:rsidRPr="00F81945" w:rsidRDefault="00400CEA" w:rsidP="003F4235">
      <w:pPr>
        <w:pStyle w:val="body1"/>
      </w:pPr>
    </w:p>
    <w:p w:rsidR="00A3677A" w:rsidRPr="00F81945" w:rsidRDefault="00DD1079" w:rsidP="003F4235">
      <w:pPr>
        <w:pStyle w:val="body1"/>
      </w:pPr>
      <w:r w:rsidRPr="00F81945">
        <w:t xml:space="preserve">Ak </w:t>
      </w:r>
      <w:r w:rsidR="00A04A42" w:rsidRPr="00F81945">
        <w:t xml:space="preserve">sú </w:t>
      </w:r>
      <w:r w:rsidRPr="00F81945">
        <w:t xml:space="preserve">obstarávacia cena </w:t>
      </w:r>
      <w:r w:rsidR="00A04A42" w:rsidRPr="00F81945">
        <w:t xml:space="preserve">alebo </w:t>
      </w:r>
      <w:r w:rsidR="00111C04" w:rsidRPr="00F81945">
        <w:t>v</w:t>
      </w:r>
      <w:r w:rsidRPr="00F81945">
        <w:t xml:space="preserve">lastné náklady zásob vyššie </w:t>
      </w:r>
      <w:r w:rsidR="00E16251" w:rsidRPr="00F81945">
        <w:t>ne</w:t>
      </w:r>
      <w:r w:rsidR="005952C2" w:rsidRPr="00F81945">
        <w:t xml:space="preserve">ž </w:t>
      </w:r>
      <w:r w:rsidRPr="00F81945">
        <w:t>ich čistá realizačná hodnota ku dňu, ku ktorému sa zostavuje účtovná závierka, vytvára sa opravná položka k zásobám vo výške rozdielu medzi ich ocenením v účtovníctve a i</w:t>
      </w:r>
      <w:r w:rsidR="005C39C1" w:rsidRPr="00F81945">
        <w:t>ch čistou realizačnou hodnotou.</w:t>
      </w:r>
      <w:r w:rsidR="00295A1C" w:rsidRPr="00F81945">
        <w:t xml:space="preserve"> Čistá realizačná hodnota je predpokladaná predajná cena zásob znížená o predpokladané náklady na ich d</w:t>
      </w:r>
      <w:r w:rsidR="00E16251" w:rsidRPr="00F81945">
        <w:t>okončenie a náklady súvisiace s </w:t>
      </w:r>
      <w:r w:rsidR="004A0F66" w:rsidRPr="00F81945">
        <w:t>ich predajom.</w:t>
      </w:r>
    </w:p>
    <w:p w:rsidR="004A0F66" w:rsidRPr="00BC07C9" w:rsidRDefault="004A0F66" w:rsidP="003F4235">
      <w:pPr>
        <w:pStyle w:val="odstavec"/>
      </w:pPr>
    </w:p>
    <w:p w:rsidR="002A6B50" w:rsidRPr="00BC07C9" w:rsidRDefault="00DD1079" w:rsidP="00C0613F">
      <w:pPr>
        <w:pStyle w:val="abc"/>
      </w:pPr>
      <w:r w:rsidRPr="00BC07C9">
        <w:t>Zák</w:t>
      </w:r>
      <w:r w:rsidR="005C39C1" w:rsidRPr="00BC07C9">
        <w:t>azková výroba</w:t>
      </w:r>
    </w:p>
    <w:p w:rsidR="00651A36" w:rsidRPr="00BC07C9" w:rsidRDefault="00651A36" w:rsidP="007C25E4">
      <w:pPr>
        <w:suppressAutoHyphens/>
        <w:autoSpaceDE w:val="0"/>
        <w:autoSpaceDN w:val="0"/>
        <w:adjustRightInd w:val="0"/>
        <w:ind w:left="425"/>
        <w:jc w:val="both"/>
        <w:rPr>
          <w:rFonts w:ascii="Arial" w:hAnsi="Arial" w:cs="Arial"/>
        </w:rPr>
      </w:pPr>
      <w:r w:rsidRPr="00BC07C9">
        <w:rPr>
          <w:rFonts w:ascii="Arial" w:hAnsi="Arial" w:cs="Arial"/>
          <w:sz w:val="20"/>
          <w:szCs w:val="20"/>
        </w:rPr>
        <w:t>Ak výsledok zo zákazkovej výroby je možné spoľahlivo odhadnúť a existuje predpoklad, že zákazka nebude stratová, výnosy a náklady pripadajúce na účtovné obdobie sa účtujú metódou stupňa dokončenia</w:t>
      </w:r>
      <w:r w:rsidR="00A04A42" w:rsidRPr="00BC07C9">
        <w:rPr>
          <w:rFonts w:ascii="Arial" w:hAnsi="Arial" w:cs="Arial"/>
          <w:sz w:val="20"/>
          <w:szCs w:val="20"/>
        </w:rPr>
        <w:t>,</w:t>
      </w:r>
      <w:r w:rsidRPr="00BC07C9">
        <w:rPr>
          <w:rFonts w:ascii="Arial" w:hAnsi="Arial" w:cs="Arial"/>
          <w:sz w:val="20"/>
          <w:szCs w:val="20"/>
        </w:rPr>
        <w:t xml:space="preserve"> pričom stupeň dokončenia zákazky sa zisťuje kumulatívne ku dňu, ku ktorému sa zostavuje účtovná závierka ako </w:t>
      </w:r>
      <w:r w:rsidRPr="007C25E4">
        <w:rPr>
          <w:rFonts w:ascii="Arial" w:hAnsi="Arial" w:cs="Arial"/>
          <w:sz w:val="20"/>
          <w:szCs w:val="20"/>
        </w:rPr>
        <w:t>pomer skutočne vynaložených nákladov na zákazkovú výrobu za vykonanú prácu a aktualizovaného rozpočtu celkových nákladov na zákazkovú výrobu</w:t>
      </w:r>
      <w:r w:rsidR="007C25E4">
        <w:rPr>
          <w:rFonts w:ascii="Arial" w:hAnsi="Arial" w:cs="Arial"/>
        </w:rPr>
        <w:t>.</w:t>
      </w:r>
    </w:p>
    <w:p w:rsidR="00C1647A" w:rsidRPr="00BC07C9" w:rsidRDefault="00C1647A" w:rsidP="003F4235">
      <w:pPr>
        <w:pStyle w:val="odstavec"/>
      </w:pPr>
    </w:p>
    <w:p w:rsidR="00651A36" w:rsidRPr="00BC07C9" w:rsidRDefault="00651A36" w:rsidP="00FB6F88">
      <w:pPr>
        <w:suppressAutoHyphens/>
        <w:autoSpaceDE w:val="0"/>
        <w:autoSpaceDN w:val="0"/>
        <w:adjustRightInd w:val="0"/>
        <w:ind w:left="425"/>
        <w:jc w:val="both"/>
        <w:rPr>
          <w:rFonts w:ascii="Arial" w:hAnsi="Arial" w:cs="Arial"/>
          <w:sz w:val="20"/>
          <w:szCs w:val="20"/>
        </w:rPr>
      </w:pPr>
      <w:r w:rsidRPr="00BC07C9">
        <w:rPr>
          <w:rFonts w:ascii="Arial" w:hAnsi="Arial" w:cs="Arial"/>
          <w:sz w:val="20"/>
          <w:szCs w:val="20"/>
        </w:rPr>
        <w:t>Náklady na zákazku sa vykážu v období, v ktorom vznikli. Náklady vynaložené v bežnom roku a súvisiace s budúcou činnosťou na zákazke sa nezahrnú do výpočtu stupňa dokončenia.</w:t>
      </w:r>
    </w:p>
    <w:p w:rsidR="00651A36" w:rsidRPr="00BC07C9" w:rsidRDefault="00651A36" w:rsidP="00FB6F88">
      <w:pPr>
        <w:suppressAutoHyphens/>
        <w:autoSpaceDE w:val="0"/>
        <w:autoSpaceDN w:val="0"/>
        <w:adjustRightInd w:val="0"/>
        <w:ind w:left="425"/>
        <w:jc w:val="both"/>
        <w:rPr>
          <w:rFonts w:ascii="Arial" w:hAnsi="Arial" w:cs="Arial"/>
          <w:sz w:val="20"/>
          <w:szCs w:val="20"/>
        </w:rPr>
      </w:pPr>
    </w:p>
    <w:p w:rsidR="00651A36" w:rsidRPr="00BC07C9" w:rsidRDefault="00651A36" w:rsidP="00FB6F88">
      <w:pPr>
        <w:suppressAutoHyphens/>
        <w:autoSpaceDE w:val="0"/>
        <w:autoSpaceDN w:val="0"/>
        <w:adjustRightInd w:val="0"/>
        <w:ind w:left="425"/>
        <w:jc w:val="both"/>
        <w:rPr>
          <w:rFonts w:ascii="Arial" w:hAnsi="Arial" w:cs="Arial"/>
          <w:sz w:val="20"/>
          <w:szCs w:val="20"/>
        </w:rPr>
      </w:pPr>
      <w:r w:rsidRPr="00BC07C9">
        <w:rPr>
          <w:rFonts w:ascii="Arial" w:hAnsi="Arial" w:cs="Arial"/>
          <w:sz w:val="20"/>
          <w:szCs w:val="20"/>
        </w:rPr>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rsidR="00651A36" w:rsidRPr="00BC07C9" w:rsidRDefault="00651A36" w:rsidP="00FB6F88">
      <w:pPr>
        <w:suppressAutoHyphens/>
        <w:autoSpaceDE w:val="0"/>
        <w:autoSpaceDN w:val="0"/>
        <w:adjustRightInd w:val="0"/>
        <w:ind w:left="425"/>
        <w:jc w:val="both"/>
        <w:rPr>
          <w:rFonts w:ascii="Arial" w:hAnsi="Arial" w:cs="Arial"/>
          <w:sz w:val="20"/>
          <w:szCs w:val="20"/>
        </w:rPr>
      </w:pPr>
    </w:p>
    <w:p w:rsidR="00651A36" w:rsidRPr="00BC07C9" w:rsidRDefault="00651A36" w:rsidP="00FB6F88">
      <w:pPr>
        <w:suppressAutoHyphens/>
        <w:autoSpaceDE w:val="0"/>
        <w:autoSpaceDN w:val="0"/>
        <w:adjustRightInd w:val="0"/>
        <w:ind w:left="425"/>
        <w:jc w:val="both"/>
        <w:rPr>
          <w:rFonts w:ascii="Arial" w:hAnsi="Arial" w:cs="Arial"/>
          <w:sz w:val="20"/>
          <w:szCs w:val="20"/>
        </w:rPr>
      </w:pPr>
      <w:r w:rsidRPr="00BC07C9">
        <w:rPr>
          <w:rFonts w:ascii="Arial" w:hAnsi="Arial" w:cs="Arial"/>
          <w:sz w:val="20"/>
          <w:szCs w:val="20"/>
        </w:rPr>
        <w:lastRenderedPageBreak/>
        <w:t xml:space="preserve">Ku dňu, ku ktorému sa zostavuje účtovná závierka, sa </w:t>
      </w:r>
      <w:r w:rsidR="00A04A42" w:rsidRPr="00BC07C9">
        <w:rPr>
          <w:rFonts w:ascii="Arial" w:hAnsi="Arial" w:cs="Arial"/>
          <w:sz w:val="20"/>
          <w:szCs w:val="20"/>
        </w:rPr>
        <w:t xml:space="preserve">kumulatívny </w:t>
      </w:r>
      <w:r w:rsidRPr="00BC07C9">
        <w:rPr>
          <w:rFonts w:ascii="Arial" w:hAnsi="Arial" w:cs="Arial"/>
          <w:sz w:val="20"/>
          <w:szCs w:val="20"/>
        </w:rPr>
        <w:t xml:space="preserve">rozdiel medzi doteraz požadovanými platbami za plnenie zákazkovej výroby a hodnotou zákazkovej výroby zistenej podľa metódy stupňa dokončenia alebo podľa metódy nulového zisku </w:t>
      </w:r>
      <w:r w:rsidR="00CE591C" w:rsidRPr="00BC07C9">
        <w:rPr>
          <w:rFonts w:ascii="Arial" w:hAnsi="Arial" w:cs="Arial"/>
          <w:sz w:val="20"/>
          <w:szCs w:val="20"/>
        </w:rPr>
        <w:t>vykáže v súvahe ako č</w:t>
      </w:r>
      <w:r w:rsidRPr="00BC07C9">
        <w:rPr>
          <w:rFonts w:ascii="Arial" w:hAnsi="Arial" w:cs="Arial"/>
          <w:sz w:val="20"/>
          <w:szCs w:val="20"/>
        </w:rPr>
        <w:t xml:space="preserve">istá hodnota zákazky so súvzťažným zápisom </w:t>
      </w:r>
      <w:r w:rsidR="00CE591C" w:rsidRPr="00BC07C9">
        <w:rPr>
          <w:rFonts w:ascii="Arial" w:hAnsi="Arial" w:cs="Arial"/>
          <w:sz w:val="20"/>
          <w:szCs w:val="20"/>
        </w:rPr>
        <w:t>v prospech v</w:t>
      </w:r>
      <w:r w:rsidRPr="00BC07C9">
        <w:rPr>
          <w:rFonts w:ascii="Arial" w:hAnsi="Arial" w:cs="Arial"/>
          <w:sz w:val="20"/>
          <w:szCs w:val="20"/>
        </w:rPr>
        <w:t>ýnos</w:t>
      </w:r>
      <w:r w:rsidR="00CE591C" w:rsidRPr="00BC07C9">
        <w:rPr>
          <w:rFonts w:ascii="Arial" w:hAnsi="Arial" w:cs="Arial"/>
          <w:sz w:val="20"/>
          <w:szCs w:val="20"/>
        </w:rPr>
        <w:t>ov</w:t>
      </w:r>
      <w:r w:rsidRPr="00BC07C9">
        <w:rPr>
          <w:rFonts w:ascii="Arial" w:hAnsi="Arial" w:cs="Arial"/>
          <w:sz w:val="20"/>
          <w:szCs w:val="20"/>
        </w:rPr>
        <w:t>.</w:t>
      </w:r>
    </w:p>
    <w:p w:rsidR="00651A36" w:rsidRPr="00BC07C9" w:rsidRDefault="00651A36" w:rsidP="003F4235">
      <w:pPr>
        <w:pStyle w:val="odstavec"/>
      </w:pPr>
    </w:p>
    <w:p w:rsidR="00651A36" w:rsidRPr="00BC07C9" w:rsidRDefault="00651A36" w:rsidP="00FB6F88">
      <w:pPr>
        <w:suppressAutoHyphens/>
        <w:autoSpaceDE w:val="0"/>
        <w:autoSpaceDN w:val="0"/>
        <w:adjustRightInd w:val="0"/>
        <w:ind w:left="425"/>
        <w:jc w:val="both"/>
        <w:rPr>
          <w:rFonts w:ascii="Arial" w:hAnsi="Arial" w:cs="Arial"/>
          <w:sz w:val="20"/>
          <w:szCs w:val="20"/>
        </w:rPr>
      </w:pPr>
      <w:r w:rsidRPr="00BC07C9">
        <w:rPr>
          <w:rFonts w:ascii="Arial" w:hAnsi="Arial" w:cs="Arial"/>
          <w:sz w:val="20"/>
          <w:szCs w:val="20"/>
        </w:rPr>
        <w:t xml:space="preserve">Zhotoviteľom požadované sumy za vykonanú prácu na zákazkovej výrobe sa </w:t>
      </w:r>
      <w:r w:rsidR="0067177B" w:rsidRPr="00BC07C9">
        <w:rPr>
          <w:rFonts w:ascii="Arial" w:hAnsi="Arial" w:cs="Arial"/>
          <w:sz w:val="20"/>
          <w:szCs w:val="20"/>
        </w:rPr>
        <w:t xml:space="preserve">vykážu ako pohľadávky z obchodného styku </w:t>
      </w:r>
      <w:r w:rsidRPr="00BC07C9">
        <w:rPr>
          <w:rFonts w:ascii="Arial" w:hAnsi="Arial" w:cs="Arial"/>
          <w:sz w:val="20"/>
          <w:szCs w:val="20"/>
        </w:rPr>
        <w:t xml:space="preserve">so súvzťažným zápisom v prospech </w:t>
      </w:r>
      <w:r w:rsidR="0067177B" w:rsidRPr="00BC07C9">
        <w:rPr>
          <w:rFonts w:ascii="Arial" w:hAnsi="Arial" w:cs="Arial"/>
          <w:sz w:val="20"/>
          <w:szCs w:val="20"/>
        </w:rPr>
        <w:t>v</w:t>
      </w:r>
      <w:r w:rsidRPr="00BC07C9">
        <w:rPr>
          <w:rFonts w:ascii="Arial" w:hAnsi="Arial" w:cs="Arial"/>
          <w:sz w:val="20"/>
          <w:szCs w:val="20"/>
        </w:rPr>
        <w:t>ýnos</w:t>
      </w:r>
      <w:r w:rsidR="0067177B" w:rsidRPr="00BC07C9">
        <w:rPr>
          <w:rFonts w:ascii="Arial" w:hAnsi="Arial" w:cs="Arial"/>
          <w:sz w:val="20"/>
          <w:szCs w:val="20"/>
        </w:rPr>
        <w:t>ov</w:t>
      </w:r>
      <w:r w:rsidRPr="00BC07C9">
        <w:rPr>
          <w:rFonts w:ascii="Arial" w:hAnsi="Arial" w:cs="Arial"/>
          <w:sz w:val="20"/>
          <w:szCs w:val="20"/>
        </w:rPr>
        <w:t xml:space="preserve"> zo zákazky. Preddavky, ktoré zhotoviteľ prijal pred vykonaním príslušnej práce sa </w:t>
      </w:r>
      <w:r w:rsidR="0067177B" w:rsidRPr="00BC07C9">
        <w:rPr>
          <w:rFonts w:ascii="Arial" w:hAnsi="Arial" w:cs="Arial"/>
          <w:sz w:val="20"/>
          <w:szCs w:val="20"/>
        </w:rPr>
        <w:t>vykážu ako p</w:t>
      </w:r>
      <w:r w:rsidRPr="00BC07C9">
        <w:rPr>
          <w:rFonts w:ascii="Arial" w:hAnsi="Arial" w:cs="Arial"/>
          <w:sz w:val="20"/>
          <w:szCs w:val="20"/>
        </w:rPr>
        <w:t xml:space="preserve">rijaté preddavky alebo </w:t>
      </w:r>
      <w:r w:rsidR="0067177B" w:rsidRPr="00BC07C9">
        <w:rPr>
          <w:rFonts w:ascii="Arial" w:hAnsi="Arial" w:cs="Arial"/>
          <w:sz w:val="20"/>
          <w:szCs w:val="20"/>
        </w:rPr>
        <w:t>d</w:t>
      </w:r>
      <w:r w:rsidRPr="00BC07C9">
        <w:rPr>
          <w:rFonts w:ascii="Arial" w:hAnsi="Arial" w:cs="Arial"/>
          <w:sz w:val="20"/>
          <w:szCs w:val="20"/>
        </w:rPr>
        <w:t>lhodobé prijaté preddavky.</w:t>
      </w:r>
    </w:p>
    <w:p w:rsidR="00651A36" w:rsidRPr="00BC07C9" w:rsidRDefault="00651A36" w:rsidP="003F4235">
      <w:pPr>
        <w:pStyle w:val="odstavec"/>
      </w:pPr>
    </w:p>
    <w:p w:rsidR="005D49E9" w:rsidRPr="00BC07C9" w:rsidRDefault="0067177B" w:rsidP="00FB6F88">
      <w:pPr>
        <w:suppressAutoHyphens/>
        <w:autoSpaceDE w:val="0"/>
        <w:autoSpaceDN w:val="0"/>
        <w:adjustRightInd w:val="0"/>
        <w:ind w:left="425"/>
        <w:jc w:val="both"/>
        <w:rPr>
          <w:rFonts w:ascii="Arial" w:hAnsi="Arial" w:cs="Arial"/>
          <w:sz w:val="20"/>
          <w:szCs w:val="20"/>
        </w:rPr>
      </w:pPr>
      <w:r w:rsidRPr="00BC07C9">
        <w:rPr>
          <w:rFonts w:ascii="Arial" w:hAnsi="Arial" w:cs="Arial"/>
          <w:sz w:val="20"/>
          <w:szCs w:val="20"/>
        </w:rPr>
        <w:t xml:space="preserve">Očakávaná </w:t>
      </w:r>
      <w:r w:rsidR="00651A36" w:rsidRPr="00BC07C9">
        <w:rPr>
          <w:rFonts w:ascii="Arial" w:hAnsi="Arial" w:cs="Arial"/>
          <w:sz w:val="20"/>
          <w:szCs w:val="20"/>
        </w:rPr>
        <w:t>strat</w:t>
      </w:r>
      <w:r w:rsidRPr="00BC07C9">
        <w:rPr>
          <w:rFonts w:ascii="Arial" w:hAnsi="Arial" w:cs="Arial"/>
          <w:sz w:val="20"/>
          <w:szCs w:val="20"/>
        </w:rPr>
        <w:t>a</w:t>
      </w:r>
      <w:r w:rsidR="00651A36" w:rsidRPr="00BC07C9">
        <w:rPr>
          <w:rFonts w:ascii="Arial" w:hAnsi="Arial" w:cs="Arial"/>
          <w:sz w:val="20"/>
          <w:szCs w:val="20"/>
        </w:rPr>
        <w:t xml:space="preserve"> zo zákazkovej výroby sa </w:t>
      </w:r>
      <w:r w:rsidRPr="00BC07C9">
        <w:rPr>
          <w:rFonts w:ascii="Arial" w:hAnsi="Arial" w:cs="Arial"/>
          <w:sz w:val="20"/>
          <w:szCs w:val="20"/>
        </w:rPr>
        <w:t>vykáže ako o</w:t>
      </w:r>
      <w:r w:rsidR="00651A36" w:rsidRPr="00BC07C9">
        <w:rPr>
          <w:rFonts w:ascii="Arial" w:hAnsi="Arial" w:cs="Arial"/>
          <w:sz w:val="20"/>
          <w:szCs w:val="20"/>
        </w:rPr>
        <w:t>statné náklady na hospodársku činnosť. V účtovnom období, v ktorom už nie je pravdepodobná strata zo zákazkovej výroby alebo je pravdepodobné zníženie straty zo zákazkovej výroby</w:t>
      </w:r>
      <w:r w:rsidR="007C25E4">
        <w:rPr>
          <w:rFonts w:ascii="Arial" w:hAnsi="Arial" w:cs="Arial"/>
          <w:sz w:val="20"/>
          <w:szCs w:val="20"/>
        </w:rPr>
        <w:t>,</w:t>
      </w:r>
      <w:r w:rsidR="00651A36" w:rsidRPr="00BC07C9">
        <w:rPr>
          <w:rFonts w:ascii="Arial" w:hAnsi="Arial" w:cs="Arial"/>
          <w:sz w:val="20"/>
          <w:szCs w:val="20"/>
        </w:rPr>
        <w:t xml:space="preserve"> sa </w:t>
      </w:r>
      <w:r w:rsidRPr="00BC07C9">
        <w:rPr>
          <w:rFonts w:ascii="Arial" w:hAnsi="Arial" w:cs="Arial"/>
          <w:sz w:val="20"/>
          <w:szCs w:val="20"/>
        </w:rPr>
        <w:t>vykáže zníženie o</w:t>
      </w:r>
      <w:r w:rsidR="00651A36" w:rsidRPr="00BC07C9">
        <w:rPr>
          <w:rFonts w:ascii="Arial" w:hAnsi="Arial" w:cs="Arial"/>
          <w:sz w:val="20"/>
          <w:szCs w:val="20"/>
        </w:rPr>
        <w:t>statn</w:t>
      </w:r>
      <w:r w:rsidRPr="00BC07C9">
        <w:rPr>
          <w:rFonts w:ascii="Arial" w:hAnsi="Arial" w:cs="Arial"/>
          <w:sz w:val="20"/>
          <w:szCs w:val="20"/>
        </w:rPr>
        <w:t>ých</w:t>
      </w:r>
      <w:r w:rsidR="00651A36" w:rsidRPr="00BC07C9">
        <w:rPr>
          <w:rFonts w:ascii="Arial" w:hAnsi="Arial" w:cs="Arial"/>
          <w:sz w:val="20"/>
          <w:szCs w:val="20"/>
        </w:rPr>
        <w:t xml:space="preserve"> náklad</w:t>
      </w:r>
      <w:r w:rsidRPr="00BC07C9">
        <w:rPr>
          <w:rFonts w:ascii="Arial" w:hAnsi="Arial" w:cs="Arial"/>
          <w:sz w:val="20"/>
          <w:szCs w:val="20"/>
        </w:rPr>
        <w:t>ov</w:t>
      </w:r>
      <w:r w:rsidR="00651A36" w:rsidRPr="00BC07C9">
        <w:rPr>
          <w:rFonts w:ascii="Arial" w:hAnsi="Arial" w:cs="Arial"/>
          <w:sz w:val="20"/>
          <w:szCs w:val="20"/>
        </w:rPr>
        <w:t xml:space="preserve"> na hospodársku činnosť.</w:t>
      </w:r>
      <w:r w:rsidR="004C71AC" w:rsidRPr="00BC07C9" w:rsidDel="004C71AC">
        <w:rPr>
          <w:rFonts w:ascii="Arial" w:hAnsi="Arial" w:cs="Arial"/>
          <w:sz w:val="20"/>
          <w:szCs w:val="20"/>
        </w:rPr>
        <w:t xml:space="preserve"> </w:t>
      </w:r>
    </w:p>
    <w:p w:rsidR="005D49E9" w:rsidRPr="00BC07C9" w:rsidRDefault="005D49E9" w:rsidP="00FB6F88">
      <w:pPr>
        <w:suppressAutoHyphens/>
        <w:autoSpaceDE w:val="0"/>
        <w:autoSpaceDN w:val="0"/>
        <w:adjustRightInd w:val="0"/>
        <w:ind w:left="425"/>
        <w:jc w:val="both"/>
        <w:rPr>
          <w:rFonts w:ascii="Arial" w:hAnsi="Arial" w:cs="Arial"/>
          <w:sz w:val="20"/>
          <w:szCs w:val="20"/>
        </w:rPr>
      </w:pPr>
    </w:p>
    <w:p w:rsidR="005D49E9" w:rsidRPr="00BC07C9" w:rsidRDefault="005C39C1" w:rsidP="00C0613F">
      <w:pPr>
        <w:pStyle w:val="abc"/>
      </w:pPr>
      <w:r w:rsidRPr="00BC07C9">
        <w:t>Pohľadávky</w:t>
      </w:r>
    </w:p>
    <w:p w:rsidR="00A3677A" w:rsidRPr="00F81945" w:rsidRDefault="00DD1079" w:rsidP="003F4235">
      <w:pPr>
        <w:pStyle w:val="body1"/>
      </w:pPr>
      <w:r w:rsidRPr="00F81945">
        <w:t xml:space="preserve">Pohľadávky sa pri ich vzniku oceňujú ich menovitou </w:t>
      </w:r>
      <w:r w:rsidR="007C6250" w:rsidRPr="00F81945">
        <w:t>hodnotou</w:t>
      </w:r>
      <w:r w:rsidR="00901313" w:rsidRPr="00F81945">
        <w:t xml:space="preserve">. </w:t>
      </w:r>
      <w:r w:rsidRPr="00F81945">
        <w:t>Opravná položka sa vytvára k pochybným a nedobytným pohľadávkam, kde existuje riziko nevymožiteľnosti po</w:t>
      </w:r>
      <w:r w:rsidR="005C39C1" w:rsidRPr="00F81945">
        <w:t>hľadávok.</w:t>
      </w:r>
    </w:p>
    <w:p w:rsidR="00A3677A" w:rsidRPr="00F81945" w:rsidRDefault="00A3677A" w:rsidP="003F4235">
      <w:pPr>
        <w:pStyle w:val="body1"/>
      </w:pPr>
    </w:p>
    <w:p w:rsidR="00A3677A" w:rsidRPr="00F81945" w:rsidRDefault="00DD1079" w:rsidP="003F4235">
      <w:pPr>
        <w:pStyle w:val="body1"/>
      </w:pPr>
      <w:r w:rsidRPr="00F81945">
        <w:t>Ak je zostatková doba splatnosti pohľadávky dlhšia než jeden rok, vytvára sa opravná položka, ktorá predstavuje rozdiel medzi menovitou a súčasnou hodnotou pohľadávky.</w:t>
      </w:r>
      <w:r w:rsidR="004F664C" w:rsidRPr="00F81945">
        <w:t xml:space="preserve"> Súčasná hodnota pohľadávky sa počíta ako súčet súčinov budúcich peňažných príjmov a príslušných diskontných faktorov.</w:t>
      </w:r>
    </w:p>
    <w:p w:rsidR="00A3677A" w:rsidRPr="00F81945" w:rsidRDefault="00A3677A" w:rsidP="003F4235">
      <w:pPr>
        <w:pStyle w:val="body1"/>
      </w:pPr>
    </w:p>
    <w:p w:rsidR="002A6B50" w:rsidRPr="00BC07C9" w:rsidRDefault="00122C5E" w:rsidP="00C0613F">
      <w:pPr>
        <w:pStyle w:val="abc"/>
      </w:pPr>
      <w:r w:rsidRPr="00BC07C9">
        <w:t>Finančné účty</w:t>
      </w:r>
    </w:p>
    <w:p w:rsidR="00A3677A" w:rsidRPr="00F81945" w:rsidRDefault="0090780E" w:rsidP="003F4235">
      <w:pPr>
        <w:pStyle w:val="body1"/>
      </w:pPr>
      <w:r w:rsidRPr="00F81945">
        <w:t>Finančné účty tvorí peňažná hotovosť</w:t>
      </w:r>
      <w:r w:rsidR="00F618CD" w:rsidRPr="00F81945">
        <w:t xml:space="preserve"> </w:t>
      </w:r>
      <w:r w:rsidR="00271AA5" w:rsidRPr="00F81945">
        <w:t>a</w:t>
      </w:r>
      <w:r w:rsidRPr="00F81945">
        <w:t xml:space="preserve"> zostatky na bankových účtoch  pričom riziko zmeny hodnoty tohto majetku je zanedbateľne nízke</w:t>
      </w:r>
      <w:r w:rsidR="002A6B50" w:rsidRPr="00F81945">
        <w:t>.</w:t>
      </w:r>
    </w:p>
    <w:p w:rsidR="00A459A2" w:rsidRPr="00BC07C9" w:rsidRDefault="00A459A2" w:rsidP="003F4235">
      <w:pPr>
        <w:pStyle w:val="odstavec"/>
      </w:pPr>
    </w:p>
    <w:p w:rsidR="002A6B50" w:rsidRPr="00BC07C9" w:rsidRDefault="00C723D4" w:rsidP="00C0613F">
      <w:pPr>
        <w:pStyle w:val="abc"/>
      </w:pPr>
      <w:r w:rsidRPr="00BC07C9">
        <w:t>Náklady budúcich období a príjmy budúcich období</w:t>
      </w:r>
    </w:p>
    <w:p w:rsidR="00A3677A" w:rsidRPr="00F81945" w:rsidRDefault="00C723D4" w:rsidP="003F4235">
      <w:pPr>
        <w:pStyle w:val="body1"/>
      </w:pPr>
      <w:r w:rsidRPr="00F81945">
        <w:t>Náklady budúcich období a príjmy budúcich období sú vykázané vo výške, ktorá je potrebná na dodržanie zásady vecnej a časovej súvislosti s účtovným obdobím.</w:t>
      </w:r>
    </w:p>
    <w:p w:rsidR="00A3677A" w:rsidRPr="00F81945" w:rsidRDefault="00A3677A" w:rsidP="003F4235">
      <w:pPr>
        <w:pStyle w:val="body1"/>
      </w:pPr>
    </w:p>
    <w:p w:rsidR="002A6B50" w:rsidRPr="00BC07C9" w:rsidRDefault="00A54AF7" w:rsidP="00C0613F">
      <w:pPr>
        <w:pStyle w:val="abc"/>
      </w:pPr>
      <w:r w:rsidRPr="00BC07C9">
        <w:t>Opravné položky</w:t>
      </w:r>
    </w:p>
    <w:p w:rsidR="00A3677A" w:rsidRPr="00F81945" w:rsidRDefault="00A54AF7" w:rsidP="003F4235">
      <w:pPr>
        <w:pStyle w:val="body1"/>
      </w:pPr>
      <w:r w:rsidRPr="00F81945">
        <w:t xml:space="preserve">Opravné položky sa tvoria na základe zásady opatrnosti, ak je opodstatnené predpokladať, že </w:t>
      </w:r>
      <w:r w:rsidR="00803848" w:rsidRPr="00F81945">
        <w:t>došlo k </w:t>
      </w:r>
      <w:r w:rsidRPr="00F81945">
        <w:t>zníženi</w:t>
      </w:r>
      <w:r w:rsidR="00803848" w:rsidRPr="00F81945">
        <w:t>u</w:t>
      </w:r>
      <w:r w:rsidRPr="00F81945">
        <w:t xml:space="preserve"> hodnoty majetku oproti jeho oceneniu v účtovníctve. Opravná položka sa účtuje v sume opodstatneného predpokladu zníženia hodnoty majetku oproti jeho oceneniu v účtovníctve.</w:t>
      </w:r>
    </w:p>
    <w:p w:rsidR="00A3677A" w:rsidRPr="00BC07C9" w:rsidRDefault="00A3677A" w:rsidP="003F4235">
      <w:pPr>
        <w:pStyle w:val="odstavec"/>
      </w:pPr>
    </w:p>
    <w:p w:rsidR="002A6B50" w:rsidRPr="00BC07C9" w:rsidRDefault="00DD1079" w:rsidP="00C0613F">
      <w:pPr>
        <w:pStyle w:val="abc"/>
      </w:pPr>
      <w:r w:rsidRPr="00BC07C9">
        <w:t>Rezervy</w:t>
      </w:r>
    </w:p>
    <w:p w:rsidR="00A3677A" w:rsidRPr="00F81945" w:rsidRDefault="000C4682" w:rsidP="003F4235">
      <w:pPr>
        <w:pStyle w:val="body1"/>
      </w:pPr>
      <w:r w:rsidRPr="00F81945">
        <w:t xml:space="preserve">Rezerva je záväzok predstavujúci existujúcu povinnosť Spoločnosti, ktorá vznikla z minulých udalostí a je pravdepodobné, že v budúcnosti zníži </w:t>
      </w:r>
      <w:r w:rsidR="00E16251" w:rsidRPr="00F81945">
        <w:t xml:space="preserve">jej </w:t>
      </w:r>
      <w:r w:rsidRPr="00F81945">
        <w:t xml:space="preserve">ekonomické úžitky. </w:t>
      </w:r>
      <w:r w:rsidR="00DD1079" w:rsidRPr="00F81945">
        <w:t xml:space="preserve">Rezervy sú záväzky s neurčitým časovým vymedzením alebo výškou a oceňujú sa </w:t>
      </w:r>
      <w:r w:rsidRPr="00F81945">
        <w:t>odhadom v sume potrebnej na splnenie existujúcej povinnosti ku dňu, ku ktorému sa zostavuje účtovná závierka.</w:t>
      </w:r>
    </w:p>
    <w:p w:rsidR="00A3677A" w:rsidRPr="00F81945" w:rsidRDefault="00A3677A" w:rsidP="003F4235">
      <w:pPr>
        <w:pStyle w:val="body1"/>
      </w:pPr>
    </w:p>
    <w:p w:rsidR="00A3677A" w:rsidRPr="00F81945" w:rsidRDefault="000C4682" w:rsidP="003F4235">
      <w:pPr>
        <w:pStyle w:val="body1"/>
      </w:pPr>
      <w:r w:rsidRPr="00F81945">
        <w:t xml:space="preserve">Tvorba rezervy sa účtuje na </w:t>
      </w:r>
      <w:r w:rsidR="00B924FF" w:rsidRPr="00F81945">
        <w:t xml:space="preserve">vecne príslušný </w:t>
      </w:r>
      <w:r w:rsidR="00EF04E2" w:rsidRPr="00F81945">
        <w:t xml:space="preserve">nákladový </w:t>
      </w:r>
      <w:r w:rsidR="002A6B50" w:rsidRPr="00F81945">
        <w:t xml:space="preserve">alebo majetkový </w:t>
      </w:r>
      <w:r w:rsidR="00EF04E2" w:rsidRPr="00F81945">
        <w:t>účet</w:t>
      </w:r>
      <w:r w:rsidRPr="00F81945">
        <w:t xml:space="preserve">, ku ktorému záväzok prislúcha. Použitie rezervy sa účtuje na ťarchu vecne príslušného účtu rezerv so súvzťažným zápisom v prospech vecne príslušného účtu záväzkov. </w:t>
      </w:r>
      <w:r w:rsidR="00C47204" w:rsidRPr="00F81945">
        <w:t>Rozpustenie</w:t>
      </w:r>
      <w:r w:rsidRPr="00F81945">
        <w:t xml:space="preserve"> nepotrebnej rezervy alebo jej časti sa účtuje opačným účtovným zápisom ako sa účtovala tvorba rezervy.</w:t>
      </w:r>
    </w:p>
    <w:p w:rsidR="00A3677A" w:rsidRPr="00F81945" w:rsidRDefault="00A3677A" w:rsidP="003F4235">
      <w:pPr>
        <w:pStyle w:val="body1"/>
      </w:pPr>
    </w:p>
    <w:p w:rsidR="00A3677A" w:rsidRPr="00F81945" w:rsidRDefault="00D14B83" w:rsidP="003F4235">
      <w:pPr>
        <w:pStyle w:val="body1"/>
      </w:pPr>
      <w:r w:rsidRPr="00F81945">
        <w:t>Rezerva na bonusy, rabaty, skontá a vrátenie kúpnej ceny pri reklamácii sa tvorí ako zníženie pôvodne dosiahnutých výnosov so súvzťažným zápisom v prospech účtu re</w:t>
      </w:r>
      <w:r w:rsidR="0020476C" w:rsidRPr="00F81945">
        <w:t>zerv.</w:t>
      </w:r>
    </w:p>
    <w:p w:rsidR="004E5AE0" w:rsidRPr="00BC07C9" w:rsidRDefault="004E5AE0" w:rsidP="003F4235">
      <w:pPr>
        <w:pStyle w:val="odstavec"/>
      </w:pPr>
    </w:p>
    <w:p w:rsidR="00271AA5" w:rsidRPr="00573228" w:rsidRDefault="00271AA5" w:rsidP="00C0613F">
      <w:pPr>
        <w:pStyle w:val="abc"/>
        <w:numPr>
          <w:ilvl w:val="0"/>
          <w:numId w:val="0"/>
        </w:numPr>
        <w:ind w:left="425"/>
        <w:rPr>
          <w:b w:val="0"/>
        </w:rPr>
      </w:pPr>
      <w:r w:rsidRPr="00573228">
        <w:rPr>
          <w:b w:val="0"/>
        </w:rPr>
        <w:t xml:space="preserve">Spoločnosť vytvorila najmä rezervy na odchodné, nevyčerpané dovolenky, zamestnanecké prémie a odmeny, externé nezhody (vrátanie </w:t>
      </w:r>
      <w:proofErr w:type="spellStart"/>
      <w:r w:rsidRPr="00573228">
        <w:rPr>
          <w:b w:val="0"/>
        </w:rPr>
        <w:t>zmätkových</w:t>
      </w:r>
      <w:proofErr w:type="spellEnd"/>
      <w:r w:rsidRPr="00573228">
        <w:rPr>
          <w:b w:val="0"/>
        </w:rPr>
        <w:t xml:space="preserve"> výrobkov), provízie, nevyfakturované dodávky služieb a ostatné obchodné riziká.</w:t>
      </w:r>
    </w:p>
    <w:p w:rsidR="00271AA5" w:rsidRDefault="00271AA5" w:rsidP="00C0613F">
      <w:pPr>
        <w:pStyle w:val="abc"/>
        <w:numPr>
          <w:ilvl w:val="0"/>
          <w:numId w:val="0"/>
        </w:numPr>
        <w:ind w:left="425"/>
      </w:pPr>
      <w:r w:rsidRPr="00573228">
        <w:rPr>
          <w:b w:val="0"/>
        </w:rPr>
        <w:t>Spoločnosť vytvára rezervy na základe predpokladanej výšky miezd za nevyčerpanú dovolenku a dovolenkového platu, rezervu na externé nezhody vytvára na základe % výskytu externých nezhôd za posledný štvrťrok, provízie a nevyfakturované dodávky vytvára vo výške dohodnutej v zmluve, ostatné rezervy vytvára na základe získaných informácií o výskyte skutočností ovplyvňujúcich ich tvorbu, a to vo výške odhadovanej budúcej povinnosti</w:t>
      </w:r>
      <w:r w:rsidRPr="00102974">
        <w:t>.</w:t>
      </w:r>
      <w:r w:rsidRPr="005C2548">
        <w:t xml:space="preserve"> </w:t>
      </w:r>
    </w:p>
    <w:p w:rsidR="002A6B50" w:rsidRPr="00BC07C9" w:rsidRDefault="00C723D4" w:rsidP="00E40A6B">
      <w:pPr>
        <w:pStyle w:val="abc"/>
        <w:spacing w:after="60"/>
      </w:pPr>
      <w:r w:rsidRPr="00BC07C9">
        <w:lastRenderedPageBreak/>
        <w:t>Záväzky</w:t>
      </w:r>
    </w:p>
    <w:p w:rsidR="00A3677A" w:rsidRPr="00F81945" w:rsidRDefault="00C723D4" w:rsidP="003F4235">
      <w:pPr>
        <w:pStyle w:val="body1"/>
      </w:pPr>
      <w:r w:rsidRPr="00F81945">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3677A" w:rsidRPr="00BC07C9" w:rsidRDefault="00A3677A" w:rsidP="003F4235">
      <w:pPr>
        <w:pStyle w:val="odstavec"/>
      </w:pPr>
    </w:p>
    <w:p w:rsidR="002A6B50" w:rsidRPr="00BC07C9" w:rsidRDefault="00897A48" w:rsidP="00E40A6B">
      <w:pPr>
        <w:pStyle w:val="abc"/>
        <w:spacing w:after="60"/>
      </w:pPr>
      <w:r w:rsidRPr="00BC07C9">
        <w:t>Zamestnanecké po</w:t>
      </w:r>
      <w:r w:rsidR="001574DF" w:rsidRPr="00BC07C9">
        <w:t>žitky</w:t>
      </w:r>
    </w:p>
    <w:p w:rsidR="002A6B50" w:rsidRPr="00BC07C9" w:rsidRDefault="001574DF" w:rsidP="00FB6F88">
      <w:pPr>
        <w:pStyle w:val="ABC-paragrahinNotes"/>
        <w:suppressAutoHyphens/>
        <w:spacing w:after="0"/>
        <w:ind w:left="425"/>
        <w:rPr>
          <w:rFonts w:cs="Arial"/>
          <w:sz w:val="20"/>
          <w:lang w:val="sk-SK"/>
        </w:rPr>
      </w:pPr>
      <w:r w:rsidRPr="00BC07C9">
        <w:rPr>
          <w:rFonts w:cs="Arial"/>
          <w:sz w:val="20"/>
          <w:lang w:val="sk-SK"/>
        </w:rPr>
        <w:t>Platy, mzdy, príspevky do štátnych dôchodkových a poistných fondov, platená ročná dovolenka a </w:t>
      </w:r>
      <w:r w:rsidR="002A4CE6" w:rsidRPr="00BC07C9">
        <w:rPr>
          <w:rFonts w:cs="Arial"/>
          <w:sz w:val="20"/>
          <w:lang w:val="sk-SK"/>
        </w:rPr>
        <w:t>platená zdravotná dovolenka</w:t>
      </w:r>
      <w:r w:rsidRPr="00BC07C9">
        <w:rPr>
          <w:rFonts w:cs="Arial"/>
          <w:sz w:val="20"/>
          <w:lang w:val="sk-SK"/>
        </w:rPr>
        <w:t>, bonusy a ostatné nepeňažné požitky (napr</w:t>
      </w:r>
      <w:r w:rsidR="00BC2A59" w:rsidRPr="00BC07C9">
        <w:rPr>
          <w:rFonts w:cs="Arial"/>
          <w:sz w:val="20"/>
          <w:lang w:val="sk-SK"/>
        </w:rPr>
        <w:t xml:space="preserve">. </w:t>
      </w:r>
      <w:r w:rsidRPr="00BC07C9">
        <w:rPr>
          <w:rFonts w:cs="Arial"/>
          <w:sz w:val="20"/>
          <w:lang w:val="sk-SK"/>
        </w:rPr>
        <w:t>zdravotná starostlivosť) sa účtujú v účtovnom období</w:t>
      </w:r>
      <w:r w:rsidR="007F79CC" w:rsidRPr="00BC07C9">
        <w:rPr>
          <w:rFonts w:cs="Arial"/>
          <w:sz w:val="20"/>
          <w:lang w:val="sk-SK"/>
        </w:rPr>
        <w:t>, s ktorým vecne a časovo súvisia.</w:t>
      </w:r>
    </w:p>
    <w:p w:rsidR="00420C91" w:rsidRPr="00BC07C9" w:rsidRDefault="00420C91" w:rsidP="00FB6F88">
      <w:pPr>
        <w:pStyle w:val="ABC-paragrahinNotes"/>
        <w:suppressAutoHyphens/>
        <w:spacing w:after="0"/>
        <w:ind w:left="425"/>
        <w:rPr>
          <w:rFonts w:cs="Arial"/>
          <w:i/>
          <w:color w:val="00B050"/>
          <w:sz w:val="20"/>
          <w:lang w:val="sk-SK" w:eastAsia="sk-SK"/>
        </w:rPr>
      </w:pPr>
    </w:p>
    <w:p w:rsidR="002A6B50" w:rsidRPr="00271AA5" w:rsidRDefault="004C71AC" w:rsidP="00FB6F88">
      <w:pPr>
        <w:suppressAutoHyphens/>
        <w:spacing w:after="120"/>
        <w:ind w:left="426"/>
        <w:rPr>
          <w:rFonts w:ascii="Arial" w:hAnsi="Arial" w:cs="Arial"/>
          <w:b/>
          <w:sz w:val="20"/>
          <w:szCs w:val="20"/>
        </w:rPr>
      </w:pPr>
      <w:r w:rsidRPr="00271AA5">
        <w:rPr>
          <w:rFonts w:ascii="Arial" w:hAnsi="Arial" w:cs="Arial"/>
          <w:b/>
          <w:sz w:val="20"/>
          <w:szCs w:val="20"/>
        </w:rPr>
        <w:t>Dlhodobé zamestnanecké požitky</w:t>
      </w:r>
    </w:p>
    <w:p w:rsidR="00271AA5" w:rsidRPr="005C2548" w:rsidRDefault="00271AA5" w:rsidP="00271AA5">
      <w:pPr>
        <w:pStyle w:val="ABC-paragrahinNotes"/>
        <w:suppressAutoHyphens/>
        <w:spacing w:after="0"/>
        <w:ind w:left="425"/>
        <w:rPr>
          <w:rFonts w:cs="Arial"/>
          <w:sz w:val="20"/>
          <w:lang w:val="sk-SK"/>
        </w:rPr>
      </w:pPr>
      <w:r w:rsidRPr="005C2548">
        <w:rPr>
          <w:rFonts w:cs="Arial"/>
          <w:sz w:val="20"/>
          <w:lang w:val="sk-SK"/>
        </w:rPr>
        <w:t>Zamestnanec má na základe Zákonníka práce pri odchode do starobného dôchodku nárok na odmenu vo výške jednej priemernej mesačnej mzdy. Na základe platnej kolektívnej zmluvy s odbormi je Spoločnosť okrem toho povinná vyplatiť zamestnancom pri odchode do dôchodku jednu priemernú mesačnú mzdu navyše, pokiaľ zamestnanec odpracoval v Spoločnosti menej ako 10 rokov, dve priemerné mesačné mzdy navyše, pokiaľ zamestnanec odpracoval v Spoločnosti viac ako 10 rokov.</w:t>
      </w:r>
    </w:p>
    <w:p w:rsidR="00271AA5" w:rsidRPr="00E63C40" w:rsidRDefault="00271AA5" w:rsidP="00271AA5">
      <w:pPr>
        <w:pStyle w:val="ABC-paragrahinNotes"/>
        <w:suppressAutoHyphens/>
        <w:spacing w:after="0"/>
        <w:ind w:left="425"/>
        <w:rPr>
          <w:rFonts w:cs="Arial"/>
          <w:color w:val="00B0F0"/>
          <w:sz w:val="20"/>
          <w:lang w:val="sk-SK"/>
        </w:rPr>
      </w:pPr>
    </w:p>
    <w:p w:rsidR="00271AA5" w:rsidRPr="005C2548" w:rsidRDefault="00271AA5" w:rsidP="00271AA5">
      <w:pPr>
        <w:pStyle w:val="ABC-paragrahinNotes"/>
        <w:suppressAutoHyphens/>
        <w:spacing w:after="0"/>
        <w:ind w:left="425"/>
        <w:rPr>
          <w:rFonts w:cs="Arial"/>
          <w:sz w:val="20"/>
          <w:lang w:val="sk-SK"/>
        </w:rPr>
      </w:pPr>
      <w:r w:rsidRPr="005C2548">
        <w:rPr>
          <w:rFonts w:cs="Arial"/>
          <w:sz w:val="20"/>
          <w:lang w:val="sk-SK"/>
        </w:rPr>
        <w:t>Spoločnosť vzbudila na strane zamestnancov očakávania, že bude pokračovať v poskytovaní požitkov. Podľa usúdenia vedenia Spoločnosti nie je prerušenie ich poskytovania v súčasnosti realistické.</w:t>
      </w:r>
    </w:p>
    <w:p w:rsidR="00271AA5" w:rsidRPr="00E63C40" w:rsidRDefault="00271AA5" w:rsidP="00271AA5">
      <w:pPr>
        <w:pStyle w:val="ABC-paragrahinNotes"/>
        <w:suppressAutoHyphens/>
        <w:spacing w:after="0"/>
        <w:ind w:left="425"/>
        <w:rPr>
          <w:rFonts w:cs="Arial"/>
          <w:color w:val="00B0F0"/>
          <w:sz w:val="20"/>
          <w:lang w:val="sk-SK"/>
        </w:rPr>
      </w:pPr>
    </w:p>
    <w:p w:rsidR="00271AA5" w:rsidRPr="00F81945" w:rsidRDefault="00271AA5" w:rsidP="003F4235">
      <w:pPr>
        <w:pStyle w:val="body1"/>
      </w:pPr>
      <w:r w:rsidRPr="00F81945">
        <w:t xml:space="preserve">Záväzok za už odpracovanú dobu zamestnania je ocenený v jeho súčasnej hodnote k súvahovému dňu. Poistno-matematické zisky alebo straty sa účtujú okamžite v čase ich vzniku pri prehodnotení výšky záväzku. </w:t>
      </w:r>
    </w:p>
    <w:p w:rsidR="00D857F3" w:rsidRPr="00F81945" w:rsidRDefault="00D857F3" w:rsidP="003F4235">
      <w:pPr>
        <w:pStyle w:val="body1"/>
      </w:pPr>
    </w:p>
    <w:p w:rsidR="002A6B50" w:rsidRPr="00BC07C9" w:rsidRDefault="00B90E35" w:rsidP="00E40A6B">
      <w:pPr>
        <w:pStyle w:val="abc"/>
        <w:spacing w:after="60"/>
      </w:pPr>
      <w:r w:rsidRPr="00BC07C9">
        <w:t>Splatná daň z príjmu</w:t>
      </w:r>
    </w:p>
    <w:p w:rsidR="00A3677A" w:rsidRPr="00F81945" w:rsidRDefault="00523395" w:rsidP="003F4235">
      <w:pPr>
        <w:pStyle w:val="body1"/>
      </w:pPr>
      <w:r w:rsidRPr="00F81945">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A3677A" w:rsidRPr="00F81945" w:rsidRDefault="00A3677A" w:rsidP="003F4235">
      <w:pPr>
        <w:pStyle w:val="body1"/>
      </w:pPr>
    </w:p>
    <w:p w:rsidR="002A6B50" w:rsidRPr="00BC07C9" w:rsidRDefault="00DD1079" w:rsidP="00C0613F">
      <w:pPr>
        <w:pStyle w:val="abc"/>
      </w:pPr>
      <w:r w:rsidRPr="00BC07C9">
        <w:t>Odložená daň z príjmu</w:t>
      </w:r>
    </w:p>
    <w:p w:rsidR="00A3677A" w:rsidRPr="00F81945" w:rsidRDefault="00DD1079" w:rsidP="003F4235">
      <w:pPr>
        <w:pStyle w:val="body1"/>
      </w:pPr>
      <w:r w:rsidRPr="00F81945">
        <w:t xml:space="preserve">Odložená daň z príjmu </w:t>
      </w:r>
      <w:r w:rsidR="00122C5E" w:rsidRPr="00F81945">
        <w:t>vyplýva z</w:t>
      </w:r>
      <w:r w:rsidRPr="00F81945">
        <w:t>:</w:t>
      </w:r>
    </w:p>
    <w:p w:rsidR="00A3677A" w:rsidRPr="00F81945" w:rsidRDefault="00180B2A" w:rsidP="003F4235">
      <w:pPr>
        <w:pStyle w:val="body1"/>
      </w:pPr>
      <w:r w:rsidRPr="00F81945">
        <w:t>a)</w:t>
      </w:r>
      <w:r w:rsidRPr="00F81945">
        <w:tab/>
      </w:r>
      <w:r w:rsidR="00DD1079" w:rsidRPr="00F81945">
        <w:t>rozdiel</w:t>
      </w:r>
      <w:r w:rsidR="00122C5E" w:rsidRPr="00F81945">
        <w:t>ov</w:t>
      </w:r>
      <w:r w:rsidR="00DD1079" w:rsidRPr="00F81945">
        <w:t xml:space="preserve"> medzi účtovnou hodnotou majetku a účtovnou hodnotou záväzkov vykázanou v súvahe </w:t>
      </w:r>
      <w:r w:rsidR="003314F9" w:rsidRPr="00F81945">
        <w:tab/>
      </w:r>
      <w:r w:rsidR="00DD1079" w:rsidRPr="00F81945">
        <w:t>a ich daňovou základňou,</w:t>
      </w:r>
    </w:p>
    <w:p w:rsidR="00A3677A" w:rsidRPr="00F81945" w:rsidRDefault="00180B2A" w:rsidP="003F4235">
      <w:pPr>
        <w:pStyle w:val="body1"/>
      </w:pPr>
      <w:r w:rsidRPr="00F81945">
        <w:t>b)</w:t>
      </w:r>
      <w:r w:rsidRPr="00F81945">
        <w:tab/>
      </w:r>
      <w:r w:rsidR="00DD1079" w:rsidRPr="00F81945">
        <w:t xml:space="preserve">možnosti umorovať daňovú stratu v budúcnosti, pod ktorou sa rozumie možnosť odpočítať daňovú </w:t>
      </w:r>
      <w:r w:rsidR="003314F9" w:rsidRPr="00F81945">
        <w:tab/>
      </w:r>
      <w:r w:rsidR="00DD1079" w:rsidRPr="00F81945">
        <w:t>stratu od základu dane v budúcnosti,</w:t>
      </w:r>
    </w:p>
    <w:p w:rsidR="00A3677A" w:rsidRPr="00F81945" w:rsidRDefault="00180B2A" w:rsidP="003F4235">
      <w:pPr>
        <w:pStyle w:val="body1"/>
      </w:pPr>
      <w:r w:rsidRPr="00F81945">
        <w:t>c)</w:t>
      </w:r>
      <w:r w:rsidRPr="00F81945">
        <w:tab/>
      </w:r>
      <w:r w:rsidR="00DD1079" w:rsidRPr="00F81945">
        <w:t>možnos</w:t>
      </w:r>
      <w:r w:rsidR="00A625F3" w:rsidRPr="00F81945">
        <w:t>ti</w:t>
      </w:r>
      <w:r w:rsidR="00DD1079" w:rsidRPr="00F81945">
        <w:t xml:space="preserve"> previesť nevyužité daňové odpočty a iné daňové nároky do budúcich období.</w:t>
      </w:r>
    </w:p>
    <w:p w:rsidR="00A3677A" w:rsidRPr="00F81945" w:rsidRDefault="00A3677A" w:rsidP="003F4235">
      <w:pPr>
        <w:pStyle w:val="body1"/>
      </w:pPr>
    </w:p>
    <w:p w:rsidR="00C0613F" w:rsidRPr="00F81945" w:rsidRDefault="00C0613F" w:rsidP="003F4235">
      <w:pPr>
        <w:pStyle w:val="body1"/>
      </w:pPr>
      <w:r w:rsidRPr="00F81945">
        <w:t>Odložená daňová pohľadávka sa účtuje iba do takej výšky, do akej je pravdepodobné, že bude možné dočasné rozdiely vyrovnať voči budúcemu základu dane.</w:t>
      </w:r>
    </w:p>
    <w:p w:rsidR="00C0613F" w:rsidRPr="00F81945" w:rsidRDefault="00C0613F" w:rsidP="003F4235">
      <w:pPr>
        <w:pStyle w:val="body1"/>
      </w:pPr>
    </w:p>
    <w:p w:rsidR="00C0613F" w:rsidRPr="00F81945" w:rsidRDefault="00C0613F" w:rsidP="003F4235">
      <w:pPr>
        <w:pStyle w:val="body1"/>
      </w:pPr>
      <w:r w:rsidRPr="00F81945">
        <w:t>Pri výpočte odloženej dane sa použije sadzba dane z príjmov, o ktorej sa predpokladá, že bude platiť v čase vyrovnania odloženej dane.</w:t>
      </w:r>
    </w:p>
    <w:p w:rsidR="00C0613F" w:rsidRDefault="00C0613F" w:rsidP="003F4235">
      <w:pPr>
        <w:pStyle w:val="odstavec"/>
      </w:pPr>
    </w:p>
    <w:p w:rsidR="00A3677A" w:rsidRPr="00C0613F" w:rsidRDefault="002A6B50" w:rsidP="00C0613F">
      <w:pPr>
        <w:pStyle w:val="abc"/>
      </w:pPr>
      <w:r w:rsidRPr="00C0613F">
        <w:t>Dotácie zo štátneho rozpočtu</w:t>
      </w:r>
    </w:p>
    <w:p w:rsidR="00A3677A" w:rsidRPr="00F81945" w:rsidRDefault="002A6B50" w:rsidP="003F4235">
      <w:pPr>
        <w:pStyle w:val="body1"/>
      </w:pPr>
      <w:r w:rsidRPr="00F81945">
        <w:t xml:space="preserve">O nároku na dotáciu, podporu alebo príspevok sa účtuje, ak je takmer isté, že na základe splnených podmienok na poskytnutie dotácie, podpory alebo príspevku budú </w:t>
      </w:r>
      <w:r w:rsidR="00831752" w:rsidRPr="00F81945">
        <w:t xml:space="preserve">tieto finančné prostriedky </w:t>
      </w:r>
      <w:r w:rsidRPr="00F81945">
        <w:t>Spoločnosti poskytnuté.</w:t>
      </w:r>
    </w:p>
    <w:p w:rsidR="00A3677A" w:rsidRPr="00F81945" w:rsidRDefault="00A3677A" w:rsidP="003F4235">
      <w:pPr>
        <w:pStyle w:val="body1"/>
      </w:pPr>
    </w:p>
    <w:p w:rsidR="005D49E9" w:rsidRDefault="002A6B50" w:rsidP="003F4235">
      <w:pPr>
        <w:pStyle w:val="body1"/>
      </w:pPr>
      <w:r w:rsidRPr="00F81945">
        <w:t xml:space="preserve">Prijaté dotácie zo štátneho rozpočtu sa účtujú ako záväzok Spoločnosti ku dňu prijatia. Dotácie na hospodársku činnosť sa účtujú </w:t>
      </w:r>
      <w:r w:rsidR="007977EA" w:rsidRPr="00F81945">
        <w:t>ako o</w:t>
      </w:r>
      <w:r w:rsidRPr="00F81945">
        <w:t xml:space="preserve">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w:t>
      </w:r>
      <w:r w:rsidR="007977EA" w:rsidRPr="00F81945">
        <w:t>v</w:t>
      </w:r>
      <w:r w:rsidRPr="00F81945">
        <w:t>ýnos</w:t>
      </w:r>
      <w:r w:rsidR="007977EA" w:rsidRPr="00F81945">
        <w:t>ov</w:t>
      </w:r>
      <w:r w:rsidRPr="00F81945">
        <w:t xml:space="preserve"> budúcich období a následne sa </w:t>
      </w:r>
      <w:r w:rsidR="007977EA" w:rsidRPr="00F81945">
        <w:t>vykážu ako o</w:t>
      </w:r>
      <w:r w:rsidRPr="00F81945">
        <w:t>statné výnosy z hospodárskej činnosti</w:t>
      </w:r>
      <w:r w:rsidR="007977EA" w:rsidRPr="00F81945">
        <w:t> </w:t>
      </w:r>
      <w:r w:rsidRPr="00F81945">
        <w:t xml:space="preserve"> v časovej a vecnej súvislosti so zaúčtovaním odpisov obstaraného dlhodobého majetku.</w:t>
      </w:r>
      <w:r w:rsidR="004C71AC" w:rsidRPr="00F81945" w:rsidDel="004C71AC">
        <w:t xml:space="preserve"> </w:t>
      </w:r>
    </w:p>
    <w:p w:rsidR="00BA2EC1" w:rsidRDefault="00BA2EC1" w:rsidP="00BA2EC1">
      <w:pPr>
        <w:pStyle w:val="body"/>
        <w:rPr>
          <w:rFonts w:ascii="Arial" w:hAnsi="Arial"/>
        </w:rPr>
      </w:pPr>
      <w:r w:rsidRPr="00BA2EC1">
        <w:rPr>
          <w:rFonts w:ascii="Arial" w:hAnsi="Arial"/>
        </w:rPr>
        <w:lastRenderedPageBreak/>
        <w:t>V roku 2015 Spoločnosť účtovala o dotácii zo štátneho rozpo</w:t>
      </w:r>
      <w:r w:rsidR="003B3931">
        <w:rPr>
          <w:rFonts w:ascii="Arial" w:hAnsi="Arial"/>
        </w:rPr>
        <w:t>čtu týkajúcej sa dane z príjmov, v celkovej výške 3 157 096 EUR.</w:t>
      </w:r>
    </w:p>
    <w:p w:rsidR="00BA2EC1" w:rsidRPr="00BA2EC1" w:rsidRDefault="00BA2EC1" w:rsidP="00BA2EC1">
      <w:pPr>
        <w:pStyle w:val="body"/>
        <w:rPr>
          <w:rFonts w:ascii="Arial" w:hAnsi="Arial"/>
        </w:rPr>
      </w:pPr>
    </w:p>
    <w:p w:rsidR="005D49E9" w:rsidRPr="00BC07C9" w:rsidRDefault="00C723D4" w:rsidP="00C0613F">
      <w:pPr>
        <w:pStyle w:val="abc"/>
      </w:pPr>
      <w:r w:rsidRPr="00BC07C9">
        <w:t>Výdavky budúcich období a výnosy budúcich období</w:t>
      </w:r>
    </w:p>
    <w:p w:rsidR="00A3677A" w:rsidRPr="00F81945" w:rsidRDefault="00C723D4" w:rsidP="003F4235">
      <w:pPr>
        <w:pStyle w:val="body1"/>
      </w:pPr>
      <w:r w:rsidRPr="00F81945">
        <w:t>Výdavky budúcich období a výnosy budúcich období sú vykázané vo výške, ktorá je potrebná na dodržanie zásady vecnej a časovej súvislosti s účtovným obdobím.</w:t>
      </w:r>
    </w:p>
    <w:p w:rsidR="00A3677A" w:rsidRPr="00BC07C9" w:rsidRDefault="00A3677A" w:rsidP="003F4235">
      <w:pPr>
        <w:pStyle w:val="odstavec"/>
      </w:pPr>
    </w:p>
    <w:p w:rsidR="002A6B50" w:rsidRPr="00BC07C9" w:rsidRDefault="00DD1079" w:rsidP="00C0613F">
      <w:pPr>
        <w:pStyle w:val="abc"/>
      </w:pPr>
      <w:r w:rsidRPr="00BC07C9">
        <w:t>Leasing (Spoločnosť je nájomca)</w:t>
      </w:r>
    </w:p>
    <w:p w:rsidR="00A3677A" w:rsidRPr="00BC07C9" w:rsidRDefault="00694D06" w:rsidP="003F4235">
      <w:pPr>
        <w:pStyle w:val="odstavec"/>
      </w:pPr>
      <w:r w:rsidRPr="00F81945">
        <w:t xml:space="preserve">Operatívny leasing. </w:t>
      </w:r>
      <w:r w:rsidR="00C419E3" w:rsidRPr="00F81945">
        <w:t xml:space="preserve">Prenájom majetku </w:t>
      </w:r>
      <w:r w:rsidR="00DD1079" w:rsidRPr="00F81945">
        <w:t xml:space="preserve">formou operatívneho leasingu sa účtuje do nákladov </w:t>
      </w:r>
      <w:r w:rsidR="00505E44" w:rsidRPr="00F81945">
        <w:t>priebežne</w:t>
      </w:r>
      <w:r w:rsidR="00DD1079" w:rsidRPr="00F81945">
        <w:t xml:space="preserve"> počas</w:t>
      </w:r>
      <w:r w:rsidR="00DD1079" w:rsidRPr="00BC07C9">
        <w:t xml:space="preserve"> </w:t>
      </w:r>
      <w:r w:rsidR="00DD1079" w:rsidRPr="00F81945">
        <w:t>doby trvania leasingovej zmluvy.</w:t>
      </w:r>
    </w:p>
    <w:p w:rsidR="00505E44" w:rsidRPr="00796393" w:rsidRDefault="00505E44" w:rsidP="003F4235">
      <w:pPr>
        <w:pStyle w:val="odstavec"/>
        <w:rPr>
          <w:highlight w:val="red"/>
        </w:rPr>
      </w:pPr>
    </w:p>
    <w:p w:rsidR="002A6B50" w:rsidRPr="00BC07C9" w:rsidRDefault="00DD1079" w:rsidP="00C0613F">
      <w:pPr>
        <w:pStyle w:val="abc"/>
      </w:pPr>
      <w:r w:rsidRPr="00BC07C9">
        <w:t>Cudzia mena</w:t>
      </w:r>
    </w:p>
    <w:p w:rsidR="005D49E9" w:rsidRPr="00F81945" w:rsidRDefault="00DD1079" w:rsidP="003F4235">
      <w:pPr>
        <w:pStyle w:val="body1"/>
      </w:pPr>
      <w:r w:rsidRPr="00F81945">
        <w:t>Majetok a záväzky vyjadrené v cudzej mene</w:t>
      </w:r>
      <w:r w:rsidR="00B609A3" w:rsidRPr="00F81945">
        <w:t xml:space="preserve"> (okrem preddavkov prijatých a poskytnutých)</w:t>
      </w:r>
      <w:r w:rsidRPr="00F81945">
        <w:t xml:space="preserve"> sa prepočítavajú</w:t>
      </w:r>
      <w:r w:rsidR="003A26B3" w:rsidRPr="00F81945">
        <w:t xml:space="preserve"> na</w:t>
      </w:r>
      <w:r w:rsidRPr="00F81945">
        <w:t xml:space="preserve"> </w:t>
      </w:r>
      <w:r w:rsidR="00B609A3" w:rsidRPr="00F81945">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F81945">
        <w:t>Vzniknu</w:t>
      </w:r>
      <w:r w:rsidR="00790655" w:rsidRPr="00F81945">
        <w:t>té kurzové rozdiely sa účtujú s </w:t>
      </w:r>
      <w:r w:rsidRPr="00F81945">
        <w:t>vplyvom na výsledok hospodárenia.</w:t>
      </w:r>
      <w:r w:rsidR="004C71AC" w:rsidRPr="00F81945" w:rsidDel="004C71AC">
        <w:t xml:space="preserve"> </w:t>
      </w:r>
    </w:p>
    <w:p w:rsidR="005D49E9" w:rsidRPr="00BC07C9" w:rsidRDefault="005D49E9" w:rsidP="003F4235">
      <w:pPr>
        <w:pStyle w:val="odstavec"/>
      </w:pPr>
    </w:p>
    <w:p w:rsidR="005D49E9" w:rsidRPr="00BC07C9" w:rsidRDefault="00DD1079" w:rsidP="00C0613F">
      <w:pPr>
        <w:pStyle w:val="abc"/>
      </w:pPr>
      <w:r w:rsidRPr="00BC07C9">
        <w:t>V</w:t>
      </w:r>
      <w:r w:rsidR="00A8019C" w:rsidRPr="00BC07C9">
        <w:t>ykazovanie v</w:t>
      </w:r>
      <w:r w:rsidRPr="00BC07C9">
        <w:t>ýnos</w:t>
      </w:r>
      <w:r w:rsidR="00A8019C" w:rsidRPr="00BC07C9">
        <w:t>ov</w:t>
      </w:r>
    </w:p>
    <w:p w:rsidR="00A3677A" w:rsidRPr="00F81945" w:rsidRDefault="00B0184F" w:rsidP="003F4235">
      <w:pPr>
        <w:pStyle w:val="body1"/>
      </w:pPr>
      <w:r w:rsidRPr="00F81945">
        <w:t>Výnosy z predaja výrobkov sa vykazujú v momente prenosu rizika a vlastníctva výrobku, obvykle po dodávke. Ak sa Spoločnosť zaviaže dopraviť výrobky na určité miesto, výnosy sa vykazujú v momente doručenia výrobku do cieľového miesta.</w:t>
      </w:r>
    </w:p>
    <w:p w:rsidR="00A3677A" w:rsidRPr="00F81945" w:rsidRDefault="00A3677A" w:rsidP="003F4235">
      <w:pPr>
        <w:pStyle w:val="body1"/>
      </w:pPr>
    </w:p>
    <w:p w:rsidR="00A3677A" w:rsidRPr="00F81945" w:rsidRDefault="00B0184F" w:rsidP="003F4235">
      <w:pPr>
        <w:pStyle w:val="body1"/>
      </w:pPr>
      <w:r w:rsidRPr="00F81945">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F81945" w:rsidRDefault="00A3677A" w:rsidP="003F4235">
      <w:pPr>
        <w:pStyle w:val="body1"/>
      </w:pPr>
    </w:p>
    <w:p w:rsidR="00A3677A" w:rsidRPr="00F81945" w:rsidRDefault="00EF04E2" w:rsidP="003F4235">
      <w:pPr>
        <w:pStyle w:val="body1"/>
      </w:pPr>
      <w:r w:rsidRPr="00F81945">
        <w:t xml:space="preserve">Výnosy sa vykazujú po odpočítaní dane z pridanej hodnoty, zliav a zrážok (rabaty, bonusy, skontá, dobropisy a pod.). Výnosové úroky sa účtujú </w:t>
      </w:r>
      <w:r w:rsidR="002A6B50" w:rsidRPr="00F81945">
        <w:t>rovnomerne v účtovných obdobiach, ktorých sa vecne a časovo týkajú</w:t>
      </w:r>
      <w:r w:rsidR="00C0613F" w:rsidRPr="00F81945">
        <w:t>,</w:t>
      </w:r>
      <w:r w:rsidR="002A6B50" w:rsidRPr="00F81945">
        <w:t xml:space="preserve"> </w:t>
      </w:r>
    </w:p>
    <w:p w:rsidR="00A3677A" w:rsidRPr="00F81945" w:rsidRDefault="00A3677A" w:rsidP="003F4235">
      <w:pPr>
        <w:pStyle w:val="body1"/>
      </w:pPr>
    </w:p>
    <w:p w:rsidR="00C0613F" w:rsidRPr="00F81945" w:rsidRDefault="00EF04E2" w:rsidP="003F4235">
      <w:pPr>
        <w:pStyle w:val="body1"/>
      </w:pPr>
      <w:r w:rsidRPr="00F81945">
        <w:t>Výnosy Spoločnosti tvoria najmä tržby z</w:t>
      </w:r>
      <w:r w:rsidR="00C0613F" w:rsidRPr="00F81945">
        <w:t> </w:t>
      </w:r>
      <w:r w:rsidRPr="00F81945">
        <w:t>predaja</w:t>
      </w:r>
      <w:r w:rsidR="00C0613F" w:rsidRPr="00F81945">
        <w:t xml:space="preserve"> výrobkov, služieb, predaja hliníkového odpadu, predaja materiálu a z predaja majetku. </w:t>
      </w:r>
    </w:p>
    <w:p w:rsidR="00C0613F" w:rsidRDefault="00C0613F" w:rsidP="003F4235">
      <w:pPr>
        <w:pStyle w:val="odstavec"/>
      </w:pPr>
    </w:p>
    <w:p w:rsidR="00C0613F" w:rsidRPr="009E750A" w:rsidRDefault="00C0613F" w:rsidP="003F4235">
      <w:pPr>
        <w:pStyle w:val="odstavec"/>
      </w:pPr>
    </w:p>
    <w:p w:rsidR="00A3677A" w:rsidRPr="00BC07C9" w:rsidRDefault="00A3677A" w:rsidP="003F4235">
      <w:pPr>
        <w:pStyle w:val="odstavec"/>
      </w:pPr>
    </w:p>
    <w:p w:rsidR="00507595" w:rsidRDefault="00507595" w:rsidP="00005B6B">
      <w:pPr>
        <w:pStyle w:val="Heading1"/>
        <w:ind w:left="426" w:hanging="426"/>
        <w:rPr>
          <w:rFonts w:ascii="Arial" w:hAnsi="Arial"/>
          <w:sz w:val="20"/>
          <w:szCs w:val="20"/>
        </w:rPr>
        <w:sectPr w:rsidR="00507595" w:rsidSect="00061F50">
          <w:headerReference w:type="default" r:id="rId8"/>
          <w:pgSz w:w="11906" w:h="16838"/>
          <w:pgMar w:top="1134" w:right="1134" w:bottom="1134" w:left="1134" w:header="709" w:footer="709" w:gutter="0"/>
          <w:cols w:space="708"/>
          <w:docGrid w:linePitch="360"/>
        </w:sectPr>
      </w:pPr>
    </w:p>
    <w:p w:rsidR="00710CBF" w:rsidRPr="00796393" w:rsidRDefault="00710CBF" w:rsidP="00005B6B">
      <w:pPr>
        <w:pStyle w:val="Heading1"/>
        <w:ind w:left="426" w:hanging="426"/>
        <w:rPr>
          <w:rFonts w:ascii="Arial" w:hAnsi="Arial"/>
          <w:sz w:val="20"/>
          <w:szCs w:val="20"/>
        </w:rPr>
      </w:pPr>
      <w:r w:rsidRPr="00796393">
        <w:rPr>
          <w:rFonts w:ascii="Arial" w:hAnsi="Arial"/>
          <w:sz w:val="20"/>
          <w:szCs w:val="20"/>
        </w:rPr>
        <w:lastRenderedPageBreak/>
        <w:t>INFORMÁCIE, KTORÉ DOPLŇUJÚ A VYSVETĽUJÚ POLOŽKY SÚVAHY</w:t>
      </w:r>
    </w:p>
    <w:p w:rsidR="002A6B50" w:rsidRPr="00796393" w:rsidRDefault="00005B6B" w:rsidP="00710CBF">
      <w:pPr>
        <w:pStyle w:val="Heading1"/>
        <w:numPr>
          <w:ilvl w:val="0"/>
          <w:numId w:val="0"/>
        </w:numPr>
        <w:ind w:left="426"/>
        <w:rPr>
          <w:rFonts w:ascii="Arial" w:hAnsi="Arial"/>
          <w:sz w:val="20"/>
          <w:szCs w:val="20"/>
        </w:rPr>
      </w:pPr>
      <w:r w:rsidRPr="00796393">
        <w:rPr>
          <w:rFonts w:ascii="Arial" w:hAnsi="Arial"/>
          <w:sz w:val="20"/>
          <w:szCs w:val="20"/>
        </w:rPr>
        <w:t>AKTÍVA</w:t>
      </w:r>
    </w:p>
    <w:p w:rsidR="002A6B50" w:rsidRPr="00796393" w:rsidRDefault="009353D5" w:rsidP="00563AB7">
      <w:pPr>
        <w:pStyle w:val="Heading2"/>
        <w:numPr>
          <w:ilvl w:val="1"/>
          <w:numId w:val="7"/>
        </w:numPr>
        <w:rPr>
          <w:rFonts w:ascii="Arial" w:hAnsi="Arial"/>
        </w:rPr>
      </w:pPr>
      <w:r w:rsidRPr="00796393">
        <w:rPr>
          <w:rFonts w:ascii="Arial" w:hAnsi="Arial"/>
        </w:rPr>
        <w:t xml:space="preserve">Dlhodobý nehmotný </w:t>
      </w:r>
      <w:r w:rsidR="00824EAF" w:rsidRPr="00796393">
        <w:rPr>
          <w:rFonts w:ascii="Arial" w:hAnsi="Arial"/>
        </w:rPr>
        <w:t>majetok</w:t>
      </w:r>
    </w:p>
    <w:p w:rsidR="00342C64" w:rsidRPr="00F81945" w:rsidRDefault="009353D5" w:rsidP="003F4235">
      <w:pPr>
        <w:pStyle w:val="body1"/>
      </w:pPr>
      <w:r w:rsidRPr="00F81945">
        <w:t xml:space="preserve">Prehľad pohybu dlhodobého nehmotného majetku </w:t>
      </w:r>
      <w:r w:rsidR="00FF2077" w:rsidRPr="00F81945">
        <w:t xml:space="preserve">za bežné účtovné obdobie </w:t>
      </w:r>
      <w:r w:rsidRPr="00F81945">
        <w:t xml:space="preserve">je uvedený </w:t>
      </w:r>
      <w:r w:rsidR="00FF2077" w:rsidRPr="00F81945">
        <w:t>nižšie:</w:t>
      </w:r>
    </w:p>
    <w:p w:rsidR="002E0DC6" w:rsidRDefault="002E0DC6" w:rsidP="003F4235">
      <w:pPr>
        <w:pStyle w:val="odstavec"/>
      </w:pPr>
      <w:bookmarkStart w:id="20" w:name="FWT_T3a"/>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2E0DC6" w:rsidRPr="00F56E69" w:rsidTr="00F56E69">
        <w:trPr>
          <w:trHeight w:val="227"/>
        </w:trPr>
        <w:tc>
          <w:tcPr>
            <w:tcW w:w="2620" w:type="dxa"/>
            <w:tcBorders>
              <w:top w:val="nil"/>
              <w:left w:val="nil"/>
              <w:bottom w:val="single" w:sz="4" w:space="0" w:color="auto"/>
              <w:right w:val="nil"/>
            </w:tcBorders>
            <w:shd w:val="clear" w:color="auto" w:fill="auto"/>
            <w:vAlign w:val="bottom"/>
            <w:hideMark/>
          </w:tcPr>
          <w:p w:rsidR="002E0DC6" w:rsidRPr="00F56E69" w:rsidRDefault="002E0DC6" w:rsidP="00F56E69">
            <w:pPr>
              <w:suppressAutoHyphens/>
              <w:jc w:val="center"/>
              <w:rPr>
                <w:rFonts w:ascii="Arial" w:hAnsi="Arial" w:cs="Arial"/>
                <w:b/>
                <w:bCs/>
                <w:sz w:val="18"/>
                <w:szCs w:val="18"/>
              </w:rPr>
            </w:pPr>
            <w:bookmarkStart w:id="21" w:name="RANGE!B3:J24"/>
            <w:r w:rsidRPr="00F56E69">
              <w:rPr>
                <w:rFonts w:ascii="Arial" w:hAnsi="Arial" w:cs="Arial"/>
                <w:b/>
                <w:bCs/>
                <w:sz w:val="18"/>
                <w:szCs w:val="18"/>
              </w:rPr>
              <w:t>Dlhodobý nehmotný majetok</w:t>
            </w:r>
            <w:bookmarkEnd w:id="21"/>
          </w:p>
        </w:tc>
        <w:tc>
          <w:tcPr>
            <w:tcW w:w="1440" w:type="dxa"/>
            <w:tcBorders>
              <w:top w:val="nil"/>
              <w:left w:val="nil"/>
              <w:bottom w:val="single" w:sz="4" w:space="0" w:color="auto"/>
              <w:right w:val="nil"/>
            </w:tcBorders>
            <w:shd w:val="clear" w:color="auto" w:fill="auto"/>
            <w:vAlign w:val="bottom"/>
            <w:hideMark/>
          </w:tcPr>
          <w:p w:rsidR="002E0DC6" w:rsidRPr="00F56E69" w:rsidRDefault="002E0DC6" w:rsidP="00F56E69">
            <w:pPr>
              <w:suppressAutoHyphens/>
              <w:jc w:val="center"/>
              <w:rPr>
                <w:rFonts w:ascii="Arial" w:hAnsi="Arial" w:cs="Arial"/>
                <w:b/>
                <w:bCs/>
                <w:sz w:val="18"/>
                <w:szCs w:val="18"/>
              </w:rPr>
            </w:pPr>
            <w:r w:rsidRPr="00F56E69">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rsidR="002E0DC6" w:rsidRPr="00F56E69" w:rsidRDefault="002E0DC6" w:rsidP="00F56E69">
            <w:pPr>
              <w:suppressAutoHyphens/>
              <w:jc w:val="center"/>
              <w:rPr>
                <w:rFonts w:ascii="Arial" w:hAnsi="Arial" w:cs="Arial"/>
                <w:b/>
                <w:bCs/>
                <w:sz w:val="18"/>
                <w:szCs w:val="18"/>
              </w:rPr>
            </w:pPr>
            <w:r w:rsidRPr="00F56E69">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rsidR="002E0DC6" w:rsidRPr="00F56E69" w:rsidRDefault="002E0DC6" w:rsidP="00F56E69">
            <w:pPr>
              <w:suppressAutoHyphens/>
              <w:jc w:val="center"/>
              <w:rPr>
                <w:rFonts w:ascii="Arial" w:hAnsi="Arial" w:cs="Arial"/>
                <w:b/>
                <w:bCs/>
                <w:sz w:val="18"/>
                <w:szCs w:val="18"/>
              </w:rPr>
            </w:pPr>
            <w:r w:rsidRPr="00F56E69">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rsidR="002E0DC6" w:rsidRPr="00F56E69" w:rsidRDefault="002E0DC6" w:rsidP="00F56E69">
            <w:pPr>
              <w:suppressAutoHyphens/>
              <w:jc w:val="center"/>
              <w:rPr>
                <w:rFonts w:ascii="Arial" w:hAnsi="Arial" w:cs="Arial"/>
                <w:b/>
                <w:bCs/>
                <w:sz w:val="18"/>
                <w:szCs w:val="18"/>
              </w:rPr>
            </w:pPr>
            <w:proofErr w:type="spellStart"/>
            <w:r w:rsidRPr="00F56E69">
              <w:rPr>
                <w:rFonts w:ascii="Arial" w:hAnsi="Arial" w:cs="Arial"/>
                <w:b/>
                <w:bCs/>
                <w:sz w:val="18"/>
                <w:szCs w:val="18"/>
              </w:rPr>
              <w:t>Goodwill</w:t>
            </w:r>
            <w:proofErr w:type="spellEnd"/>
          </w:p>
        </w:tc>
        <w:tc>
          <w:tcPr>
            <w:tcW w:w="1440" w:type="dxa"/>
            <w:tcBorders>
              <w:top w:val="nil"/>
              <w:left w:val="nil"/>
              <w:bottom w:val="single" w:sz="4" w:space="0" w:color="auto"/>
              <w:right w:val="nil"/>
            </w:tcBorders>
            <w:shd w:val="clear" w:color="auto" w:fill="auto"/>
            <w:vAlign w:val="bottom"/>
            <w:hideMark/>
          </w:tcPr>
          <w:p w:rsidR="002E0DC6" w:rsidRPr="00F56E69" w:rsidRDefault="002E0DC6" w:rsidP="00F56E69">
            <w:pPr>
              <w:suppressAutoHyphens/>
              <w:jc w:val="center"/>
              <w:rPr>
                <w:rFonts w:ascii="Arial" w:hAnsi="Arial" w:cs="Arial"/>
                <w:b/>
                <w:bCs/>
                <w:sz w:val="18"/>
                <w:szCs w:val="18"/>
              </w:rPr>
            </w:pPr>
            <w:r w:rsidRPr="00F56E69">
              <w:rPr>
                <w:rFonts w:ascii="Arial" w:hAnsi="Arial" w:cs="Arial"/>
                <w:b/>
                <w:bCs/>
                <w:sz w:val="18"/>
                <w:szCs w:val="18"/>
              </w:rPr>
              <w:t xml:space="preserve">Ostatný </w:t>
            </w:r>
            <w:proofErr w:type="spellStart"/>
            <w:r w:rsidRPr="00F56E69">
              <w:rPr>
                <w:rFonts w:ascii="Arial" w:hAnsi="Arial" w:cs="Arial"/>
                <w:b/>
                <w:bCs/>
                <w:sz w:val="18"/>
                <w:szCs w:val="18"/>
              </w:rPr>
              <w:t>DNM</w:t>
            </w:r>
            <w:proofErr w:type="spellEnd"/>
          </w:p>
        </w:tc>
        <w:tc>
          <w:tcPr>
            <w:tcW w:w="1440" w:type="dxa"/>
            <w:tcBorders>
              <w:top w:val="nil"/>
              <w:left w:val="nil"/>
              <w:bottom w:val="single" w:sz="4" w:space="0" w:color="auto"/>
              <w:right w:val="nil"/>
            </w:tcBorders>
            <w:shd w:val="clear" w:color="auto" w:fill="auto"/>
            <w:vAlign w:val="bottom"/>
            <w:hideMark/>
          </w:tcPr>
          <w:p w:rsidR="002E0DC6" w:rsidRPr="00F56E69" w:rsidRDefault="002E0DC6" w:rsidP="00F56E69">
            <w:pPr>
              <w:suppressAutoHyphens/>
              <w:jc w:val="center"/>
              <w:rPr>
                <w:rFonts w:ascii="Arial" w:hAnsi="Arial" w:cs="Arial"/>
                <w:b/>
                <w:bCs/>
                <w:sz w:val="18"/>
                <w:szCs w:val="18"/>
              </w:rPr>
            </w:pPr>
            <w:r w:rsidRPr="00F56E69">
              <w:rPr>
                <w:rFonts w:ascii="Arial" w:hAnsi="Arial" w:cs="Arial"/>
                <w:b/>
                <w:bCs/>
                <w:sz w:val="18"/>
                <w:szCs w:val="18"/>
              </w:rPr>
              <w:t xml:space="preserve">Obstarávaný </w:t>
            </w:r>
            <w:proofErr w:type="spellStart"/>
            <w:r w:rsidRPr="00F56E69">
              <w:rPr>
                <w:rFonts w:ascii="Arial" w:hAnsi="Arial" w:cs="Arial"/>
                <w:b/>
                <w:bCs/>
                <w:sz w:val="18"/>
                <w:szCs w:val="18"/>
              </w:rPr>
              <w:t>DNM</w:t>
            </w:r>
            <w:proofErr w:type="spellEnd"/>
          </w:p>
        </w:tc>
        <w:tc>
          <w:tcPr>
            <w:tcW w:w="1440" w:type="dxa"/>
            <w:tcBorders>
              <w:top w:val="nil"/>
              <w:left w:val="nil"/>
              <w:bottom w:val="single" w:sz="4" w:space="0" w:color="auto"/>
              <w:right w:val="nil"/>
            </w:tcBorders>
            <w:shd w:val="clear" w:color="auto" w:fill="auto"/>
            <w:vAlign w:val="bottom"/>
            <w:hideMark/>
          </w:tcPr>
          <w:p w:rsidR="002E0DC6" w:rsidRPr="00F56E69" w:rsidRDefault="002E0DC6" w:rsidP="00F56E69">
            <w:pPr>
              <w:suppressAutoHyphens/>
              <w:jc w:val="center"/>
              <w:rPr>
                <w:rFonts w:ascii="Arial" w:hAnsi="Arial" w:cs="Arial"/>
                <w:b/>
                <w:bCs/>
                <w:sz w:val="18"/>
                <w:szCs w:val="18"/>
              </w:rPr>
            </w:pPr>
            <w:r w:rsidRPr="00F56E69">
              <w:rPr>
                <w:rFonts w:ascii="Arial" w:hAnsi="Arial" w:cs="Arial"/>
                <w:b/>
                <w:bCs/>
                <w:sz w:val="18"/>
                <w:szCs w:val="18"/>
              </w:rPr>
              <w:t>Poskytnuté preddavky na </w:t>
            </w:r>
            <w:proofErr w:type="spellStart"/>
            <w:r w:rsidRPr="00F56E69">
              <w:rPr>
                <w:rFonts w:ascii="Arial" w:hAnsi="Arial" w:cs="Arial"/>
                <w:b/>
                <w:bCs/>
                <w:sz w:val="18"/>
                <w:szCs w:val="18"/>
              </w:rPr>
              <w:t>DNM</w:t>
            </w:r>
            <w:proofErr w:type="spellEnd"/>
          </w:p>
        </w:tc>
        <w:tc>
          <w:tcPr>
            <w:tcW w:w="1440" w:type="dxa"/>
            <w:tcBorders>
              <w:top w:val="nil"/>
              <w:left w:val="nil"/>
              <w:bottom w:val="single" w:sz="4" w:space="0" w:color="auto"/>
              <w:right w:val="nil"/>
            </w:tcBorders>
            <w:shd w:val="clear" w:color="auto" w:fill="auto"/>
            <w:vAlign w:val="bottom"/>
            <w:hideMark/>
          </w:tcPr>
          <w:p w:rsidR="002E0DC6" w:rsidRPr="00F56E69" w:rsidRDefault="002E0DC6" w:rsidP="00F56E69">
            <w:pPr>
              <w:suppressAutoHyphens/>
              <w:jc w:val="center"/>
              <w:rPr>
                <w:rFonts w:ascii="Arial" w:hAnsi="Arial" w:cs="Arial"/>
                <w:b/>
                <w:bCs/>
                <w:sz w:val="18"/>
                <w:szCs w:val="18"/>
              </w:rPr>
            </w:pPr>
            <w:r w:rsidRPr="00F56E69">
              <w:rPr>
                <w:rFonts w:ascii="Arial" w:hAnsi="Arial" w:cs="Arial"/>
                <w:b/>
                <w:bCs/>
                <w:sz w:val="18"/>
                <w:szCs w:val="18"/>
              </w:rPr>
              <w:t>Spolu</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b/>
                <w:bCs/>
                <w:sz w:val="18"/>
                <w:szCs w:val="18"/>
              </w:rPr>
            </w:pPr>
            <w:r w:rsidRPr="00F56E69">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863 150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212 246</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1 040 475</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36 029</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115 924</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2 267 824</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401 325</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401 325</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54 331</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18 265</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22 860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-95 456</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b/>
                <w:bCs/>
                <w:sz w:val="18"/>
                <w:szCs w:val="18"/>
              </w:rPr>
            </w:pPr>
            <w:r w:rsidRPr="00F56E69">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917 481</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230 511</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1 040 475</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58 889</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421 793</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2 669 149</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b/>
                <w:bCs/>
                <w:sz w:val="18"/>
                <w:szCs w:val="18"/>
              </w:rPr>
            </w:pPr>
            <w:r w:rsidRPr="00F56E69">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38 267</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194 784</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1 040 475</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28 199</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1 301 725</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246 622</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13 951</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9B20C5" w:rsidP="00F56E69">
            <w:pPr>
              <w:suppressAutoHyphens/>
              <w:jc w:val="right"/>
              <w:rPr>
                <w:rFonts w:ascii="Arial" w:hAnsi="Arial" w:cs="Arial"/>
                <w:sz w:val="18"/>
                <w:szCs w:val="18"/>
              </w:rPr>
            </w:pPr>
            <w:r w:rsidRPr="00F56E69">
              <w:rPr>
                <w:rFonts w:ascii="Arial" w:hAnsi="Arial" w:cs="Arial"/>
                <w:sz w:val="18"/>
                <w:szCs w:val="18"/>
              </w:rPr>
              <w:t>4 212</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260 573</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b/>
                <w:bCs/>
                <w:sz w:val="18"/>
                <w:szCs w:val="18"/>
              </w:rPr>
            </w:pPr>
            <w:r w:rsidRPr="00F56E69">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284 889</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208 735</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1 040 475</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32 411</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1 566 510</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b/>
                <w:bCs/>
                <w:sz w:val="18"/>
                <w:szCs w:val="18"/>
              </w:rPr>
            </w:pPr>
            <w:r w:rsidRPr="00F56E69">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b/>
                <w:bCs/>
                <w:sz w:val="18"/>
                <w:szCs w:val="18"/>
              </w:rPr>
            </w:pPr>
            <w:r w:rsidRPr="00F56E69">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b/>
                <w:bCs/>
                <w:sz w:val="18"/>
                <w:szCs w:val="18"/>
              </w:rPr>
            </w:pPr>
            <w:r w:rsidRPr="00F56E69">
              <w:rPr>
                <w:rFonts w:ascii="Arial" w:hAnsi="Arial" w:cs="Arial"/>
                <w:b/>
                <w:bCs/>
                <w:sz w:val="18"/>
                <w:szCs w:val="18"/>
              </w:rPr>
              <w:t>Stav k 1.1.2015</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824 883</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17 462</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7 830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115 924</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966 099</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b/>
                <w:bCs/>
                <w:sz w:val="18"/>
                <w:szCs w:val="18"/>
              </w:rPr>
            </w:pPr>
            <w:r w:rsidRPr="00F56E69">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632 592</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21 776</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26 478</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421 793</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1 102 639</w:t>
            </w:r>
          </w:p>
        </w:tc>
      </w:tr>
    </w:tbl>
    <w:p w:rsidR="00EC0911" w:rsidRDefault="00EC0911" w:rsidP="003F4235">
      <w:pPr>
        <w:pStyle w:val="odstavec"/>
      </w:pPr>
    </w:p>
    <w:p w:rsidR="00EC0911" w:rsidRPr="00796393" w:rsidRDefault="00EC0911" w:rsidP="003F4235">
      <w:pPr>
        <w:pStyle w:val="odstavec"/>
      </w:pPr>
    </w:p>
    <w:bookmarkEnd w:id="20"/>
    <w:p w:rsidR="00316030" w:rsidRPr="00796393" w:rsidRDefault="00316030" w:rsidP="003F4235">
      <w:pPr>
        <w:pStyle w:val="odstavec"/>
      </w:pPr>
    </w:p>
    <w:p w:rsidR="00316030" w:rsidRPr="00796393" w:rsidRDefault="00316030">
      <w:pPr>
        <w:rPr>
          <w:rFonts w:ascii="Arial" w:hAnsi="Arial" w:cs="Arial"/>
          <w:bCs/>
          <w:iCs/>
          <w:sz w:val="20"/>
          <w:szCs w:val="20"/>
        </w:rPr>
      </w:pPr>
    </w:p>
    <w:p w:rsidR="007C31D2" w:rsidRDefault="007C31D2">
      <w:pPr>
        <w:rPr>
          <w:rFonts w:ascii="Arial" w:hAnsi="Arial" w:cs="Arial"/>
          <w:bCs/>
          <w:iCs/>
          <w:sz w:val="20"/>
          <w:szCs w:val="20"/>
        </w:rPr>
      </w:pPr>
      <w:r>
        <w:rPr>
          <w:rFonts w:ascii="Arial" w:hAnsi="Arial" w:cs="Arial"/>
        </w:rPr>
        <w:br w:type="page"/>
      </w:r>
    </w:p>
    <w:p w:rsidR="00316030" w:rsidRPr="00F81945" w:rsidRDefault="007A1EA3" w:rsidP="003F4235">
      <w:pPr>
        <w:pStyle w:val="body1"/>
      </w:pPr>
      <w:r w:rsidRPr="00F81945">
        <w:lastRenderedPageBreak/>
        <w:t>Informácie za predchádzajúce účtovné obdobie sú uvedené v nasledujúcej tabuľke:</w:t>
      </w:r>
    </w:p>
    <w:p w:rsidR="002E0DC6" w:rsidRDefault="002E0DC6" w:rsidP="003F4235">
      <w:pPr>
        <w:pStyle w:val="odstavec"/>
      </w:pPr>
      <w:bookmarkStart w:id="22" w:name="FWT_T3b"/>
      <w:r>
        <w:t xml:space="preserve"> </w:t>
      </w:r>
    </w:p>
    <w:tbl>
      <w:tblPr>
        <w:tblW w:w="14140" w:type="dxa"/>
        <w:tblInd w:w="482"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2E0DC6" w:rsidRPr="00F56E69" w:rsidTr="00F56E69">
        <w:trPr>
          <w:trHeight w:val="227"/>
        </w:trPr>
        <w:tc>
          <w:tcPr>
            <w:tcW w:w="2620" w:type="dxa"/>
            <w:tcBorders>
              <w:top w:val="nil"/>
              <w:left w:val="nil"/>
              <w:bottom w:val="single" w:sz="4" w:space="0" w:color="auto"/>
              <w:right w:val="nil"/>
            </w:tcBorders>
            <w:shd w:val="clear" w:color="auto" w:fill="auto"/>
            <w:vAlign w:val="bottom"/>
            <w:hideMark/>
          </w:tcPr>
          <w:p w:rsidR="002E0DC6" w:rsidRPr="00F56E69" w:rsidRDefault="002E0DC6" w:rsidP="00F56E69">
            <w:pPr>
              <w:suppressAutoHyphens/>
              <w:jc w:val="center"/>
              <w:rPr>
                <w:rFonts w:ascii="Arial" w:hAnsi="Arial" w:cs="Arial"/>
                <w:b/>
                <w:bCs/>
                <w:sz w:val="18"/>
                <w:szCs w:val="18"/>
              </w:rPr>
            </w:pPr>
            <w:bookmarkStart w:id="23" w:name="RANGE!B28:J49"/>
            <w:r w:rsidRPr="00F56E69">
              <w:rPr>
                <w:rFonts w:ascii="Arial" w:hAnsi="Arial" w:cs="Arial"/>
                <w:b/>
                <w:bCs/>
                <w:sz w:val="18"/>
                <w:szCs w:val="18"/>
              </w:rPr>
              <w:t>Dlhodobý nehmotný majetok</w:t>
            </w:r>
            <w:bookmarkEnd w:id="23"/>
          </w:p>
        </w:tc>
        <w:tc>
          <w:tcPr>
            <w:tcW w:w="1440" w:type="dxa"/>
            <w:tcBorders>
              <w:top w:val="nil"/>
              <w:left w:val="nil"/>
              <w:bottom w:val="single" w:sz="4" w:space="0" w:color="auto"/>
              <w:right w:val="nil"/>
            </w:tcBorders>
            <w:shd w:val="clear" w:color="auto" w:fill="auto"/>
            <w:vAlign w:val="bottom"/>
            <w:hideMark/>
          </w:tcPr>
          <w:p w:rsidR="002E0DC6" w:rsidRPr="00F56E69" w:rsidRDefault="002E0DC6" w:rsidP="00F56E69">
            <w:pPr>
              <w:suppressAutoHyphens/>
              <w:jc w:val="center"/>
              <w:rPr>
                <w:rFonts w:ascii="Arial" w:hAnsi="Arial" w:cs="Arial"/>
                <w:b/>
                <w:bCs/>
                <w:sz w:val="18"/>
                <w:szCs w:val="18"/>
              </w:rPr>
            </w:pPr>
            <w:r w:rsidRPr="00F56E69">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rsidR="002E0DC6" w:rsidRPr="00F56E69" w:rsidRDefault="002E0DC6" w:rsidP="00F56E69">
            <w:pPr>
              <w:suppressAutoHyphens/>
              <w:jc w:val="center"/>
              <w:rPr>
                <w:rFonts w:ascii="Arial" w:hAnsi="Arial" w:cs="Arial"/>
                <w:b/>
                <w:bCs/>
                <w:sz w:val="18"/>
                <w:szCs w:val="18"/>
              </w:rPr>
            </w:pPr>
            <w:r w:rsidRPr="00F56E69">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rsidR="002E0DC6" w:rsidRPr="00F56E69" w:rsidRDefault="002E0DC6" w:rsidP="00F56E69">
            <w:pPr>
              <w:suppressAutoHyphens/>
              <w:jc w:val="center"/>
              <w:rPr>
                <w:rFonts w:ascii="Arial" w:hAnsi="Arial" w:cs="Arial"/>
                <w:b/>
                <w:bCs/>
                <w:sz w:val="18"/>
                <w:szCs w:val="18"/>
              </w:rPr>
            </w:pPr>
            <w:r w:rsidRPr="00F56E69">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rsidR="002E0DC6" w:rsidRPr="00F56E69" w:rsidRDefault="002E0DC6" w:rsidP="00F56E69">
            <w:pPr>
              <w:suppressAutoHyphens/>
              <w:jc w:val="center"/>
              <w:rPr>
                <w:rFonts w:ascii="Arial" w:hAnsi="Arial" w:cs="Arial"/>
                <w:b/>
                <w:bCs/>
                <w:sz w:val="18"/>
                <w:szCs w:val="18"/>
              </w:rPr>
            </w:pPr>
            <w:proofErr w:type="spellStart"/>
            <w:r w:rsidRPr="00F56E69">
              <w:rPr>
                <w:rFonts w:ascii="Arial" w:hAnsi="Arial" w:cs="Arial"/>
                <w:b/>
                <w:bCs/>
                <w:sz w:val="18"/>
                <w:szCs w:val="18"/>
              </w:rPr>
              <w:t>Goodwill</w:t>
            </w:r>
            <w:proofErr w:type="spellEnd"/>
          </w:p>
        </w:tc>
        <w:tc>
          <w:tcPr>
            <w:tcW w:w="1440" w:type="dxa"/>
            <w:tcBorders>
              <w:top w:val="nil"/>
              <w:left w:val="nil"/>
              <w:bottom w:val="single" w:sz="4" w:space="0" w:color="auto"/>
              <w:right w:val="nil"/>
            </w:tcBorders>
            <w:shd w:val="clear" w:color="auto" w:fill="auto"/>
            <w:vAlign w:val="bottom"/>
            <w:hideMark/>
          </w:tcPr>
          <w:p w:rsidR="002E0DC6" w:rsidRPr="00F56E69" w:rsidRDefault="002E0DC6" w:rsidP="00F56E69">
            <w:pPr>
              <w:suppressAutoHyphens/>
              <w:jc w:val="center"/>
              <w:rPr>
                <w:rFonts w:ascii="Arial" w:hAnsi="Arial" w:cs="Arial"/>
                <w:b/>
                <w:bCs/>
                <w:sz w:val="18"/>
                <w:szCs w:val="18"/>
              </w:rPr>
            </w:pPr>
            <w:r w:rsidRPr="00F56E69">
              <w:rPr>
                <w:rFonts w:ascii="Arial" w:hAnsi="Arial" w:cs="Arial"/>
                <w:b/>
                <w:bCs/>
                <w:sz w:val="18"/>
                <w:szCs w:val="18"/>
              </w:rPr>
              <w:t xml:space="preserve">Ostatný </w:t>
            </w:r>
            <w:proofErr w:type="spellStart"/>
            <w:r w:rsidRPr="00F56E69">
              <w:rPr>
                <w:rFonts w:ascii="Arial" w:hAnsi="Arial" w:cs="Arial"/>
                <w:b/>
                <w:bCs/>
                <w:sz w:val="18"/>
                <w:szCs w:val="18"/>
              </w:rPr>
              <w:t>DNM</w:t>
            </w:r>
            <w:proofErr w:type="spellEnd"/>
          </w:p>
        </w:tc>
        <w:tc>
          <w:tcPr>
            <w:tcW w:w="1440" w:type="dxa"/>
            <w:tcBorders>
              <w:top w:val="nil"/>
              <w:left w:val="nil"/>
              <w:bottom w:val="single" w:sz="4" w:space="0" w:color="auto"/>
              <w:right w:val="nil"/>
            </w:tcBorders>
            <w:shd w:val="clear" w:color="auto" w:fill="auto"/>
            <w:vAlign w:val="bottom"/>
            <w:hideMark/>
          </w:tcPr>
          <w:p w:rsidR="002E0DC6" w:rsidRPr="00F56E69" w:rsidRDefault="002E0DC6" w:rsidP="00F56E69">
            <w:pPr>
              <w:suppressAutoHyphens/>
              <w:jc w:val="center"/>
              <w:rPr>
                <w:rFonts w:ascii="Arial" w:hAnsi="Arial" w:cs="Arial"/>
                <w:b/>
                <w:bCs/>
                <w:sz w:val="18"/>
                <w:szCs w:val="18"/>
              </w:rPr>
            </w:pPr>
            <w:r w:rsidRPr="00F56E69">
              <w:rPr>
                <w:rFonts w:ascii="Arial" w:hAnsi="Arial" w:cs="Arial"/>
                <w:b/>
                <w:bCs/>
                <w:sz w:val="18"/>
                <w:szCs w:val="18"/>
              </w:rPr>
              <w:t xml:space="preserve">Obstarávaný </w:t>
            </w:r>
            <w:proofErr w:type="spellStart"/>
            <w:r w:rsidRPr="00F56E69">
              <w:rPr>
                <w:rFonts w:ascii="Arial" w:hAnsi="Arial" w:cs="Arial"/>
                <w:b/>
                <w:bCs/>
                <w:sz w:val="18"/>
                <w:szCs w:val="18"/>
              </w:rPr>
              <w:t>DNM</w:t>
            </w:r>
            <w:proofErr w:type="spellEnd"/>
          </w:p>
        </w:tc>
        <w:tc>
          <w:tcPr>
            <w:tcW w:w="1440" w:type="dxa"/>
            <w:tcBorders>
              <w:top w:val="nil"/>
              <w:left w:val="nil"/>
              <w:bottom w:val="single" w:sz="4" w:space="0" w:color="auto"/>
              <w:right w:val="nil"/>
            </w:tcBorders>
            <w:shd w:val="clear" w:color="auto" w:fill="auto"/>
            <w:vAlign w:val="bottom"/>
            <w:hideMark/>
          </w:tcPr>
          <w:p w:rsidR="002E0DC6" w:rsidRPr="00F56E69" w:rsidRDefault="002E0DC6" w:rsidP="00F56E69">
            <w:pPr>
              <w:suppressAutoHyphens/>
              <w:jc w:val="center"/>
              <w:rPr>
                <w:rFonts w:ascii="Arial" w:hAnsi="Arial" w:cs="Arial"/>
                <w:b/>
                <w:bCs/>
                <w:sz w:val="18"/>
                <w:szCs w:val="18"/>
              </w:rPr>
            </w:pPr>
            <w:r w:rsidRPr="00F56E69">
              <w:rPr>
                <w:rFonts w:ascii="Arial" w:hAnsi="Arial" w:cs="Arial"/>
                <w:b/>
                <w:bCs/>
                <w:sz w:val="18"/>
                <w:szCs w:val="18"/>
              </w:rPr>
              <w:t>Poskytnuté preddavky na </w:t>
            </w:r>
            <w:proofErr w:type="spellStart"/>
            <w:r w:rsidRPr="00F56E69">
              <w:rPr>
                <w:rFonts w:ascii="Arial" w:hAnsi="Arial" w:cs="Arial"/>
                <w:b/>
                <w:bCs/>
                <w:sz w:val="18"/>
                <w:szCs w:val="18"/>
              </w:rPr>
              <w:t>DNM</w:t>
            </w:r>
            <w:proofErr w:type="spellEnd"/>
          </w:p>
        </w:tc>
        <w:tc>
          <w:tcPr>
            <w:tcW w:w="1440" w:type="dxa"/>
            <w:tcBorders>
              <w:top w:val="nil"/>
              <w:left w:val="nil"/>
              <w:bottom w:val="single" w:sz="4" w:space="0" w:color="auto"/>
              <w:right w:val="nil"/>
            </w:tcBorders>
            <w:shd w:val="clear" w:color="auto" w:fill="auto"/>
            <w:vAlign w:val="bottom"/>
            <w:hideMark/>
          </w:tcPr>
          <w:p w:rsidR="002E0DC6" w:rsidRPr="00F56E69" w:rsidRDefault="002E0DC6" w:rsidP="00F56E69">
            <w:pPr>
              <w:suppressAutoHyphens/>
              <w:jc w:val="center"/>
              <w:rPr>
                <w:rFonts w:ascii="Arial" w:hAnsi="Arial" w:cs="Arial"/>
                <w:b/>
                <w:bCs/>
                <w:sz w:val="18"/>
                <w:szCs w:val="18"/>
              </w:rPr>
            </w:pPr>
            <w:r w:rsidRPr="00F56E69">
              <w:rPr>
                <w:rFonts w:ascii="Arial" w:hAnsi="Arial" w:cs="Arial"/>
                <w:b/>
                <w:bCs/>
                <w:sz w:val="18"/>
                <w:szCs w:val="18"/>
              </w:rPr>
              <w:t>Spolu</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b/>
                <w:bCs/>
                <w:sz w:val="18"/>
                <w:szCs w:val="18"/>
              </w:rPr>
            </w:pPr>
            <w:r w:rsidRPr="00F56E69">
              <w:rPr>
                <w:rFonts w:ascii="Arial" w:hAnsi="Arial" w:cs="Arial"/>
                <w:b/>
                <w:bCs/>
                <w:sz w:val="18"/>
                <w:szCs w:val="18"/>
              </w:rPr>
              <w:t>Stav k 1.1.2014</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212 246</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1 040 475</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36 401</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453 313</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1 742 435</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293 913</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293 913</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372</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372</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863 150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-863 150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b/>
                <w:bCs/>
                <w:sz w:val="18"/>
                <w:szCs w:val="18"/>
              </w:rPr>
            </w:pPr>
            <w:r w:rsidRPr="00F56E69">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863 150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212 246</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1 040 475</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36 029</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115 924</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2 267 824</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b/>
                <w:bCs/>
                <w:sz w:val="18"/>
                <w:szCs w:val="18"/>
              </w:rPr>
            </w:pPr>
            <w:r w:rsidRPr="00F56E69">
              <w:rPr>
                <w:rFonts w:ascii="Arial" w:hAnsi="Arial" w:cs="Arial"/>
                <w:b/>
                <w:bCs/>
                <w:sz w:val="18"/>
                <w:szCs w:val="18"/>
              </w:rPr>
              <w:t>Stav k 1.1.2014</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180 435</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1 005 793</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23 634</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1 209 862</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38 267</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14 349</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34 682</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4 936</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92 234</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371</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371</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b/>
                <w:bCs/>
                <w:sz w:val="18"/>
                <w:szCs w:val="18"/>
              </w:rPr>
            </w:pPr>
            <w:r w:rsidRPr="00F56E69">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38 267</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194 784</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1 040 475</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28 199</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1 301 725</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b/>
                <w:bCs/>
                <w:sz w:val="18"/>
                <w:szCs w:val="18"/>
              </w:rPr>
            </w:pPr>
            <w:r w:rsidRPr="00F56E69">
              <w:rPr>
                <w:rFonts w:ascii="Arial" w:hAnsi="Arial" w:cs="Arial"/>
                <w:b/>
                <w:bCs/>
                <w:sz w:val="18"/>
                <w:szCs w:val="18"/>
              </w:rPr>
              <w:t>Stav k 1.1.2014</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r w:rsidRPr="00F56E69">
              <w:rPr>
                <w:rFonts w:ascii="Arial" w:hAnsi="Arial" w:cs="Arial"/>
                <w:sz w:val="18"/>
                <w:szCs w:val="18"/>
              </w:rPr>
              <w:t>0</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b/>
                <w:bCs/>
                <w:sz w:val="18"/>
                <w:szCs w:val="18"/>
              </w:rPr>
            </w:pPr>
            <w:r w:rsidRPr="00F56E69">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r w:rsidRPr="00F56E69">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E0DC6" w:rsidRPr="00F56E69" w:rsidRDefault="002E0DC6" w:rsidP="00F56E69">
            <w:pPr>
              <w:suppressAutoHyphens/>
              <w:jc w:val="right"/>
              <w:rPr>
                <w:rFonts w:ascii="Arial" w:hAnsi="Arial" w:cs="Arial"/>
                <w:sz w:val="18"/>
                <w:szCs w:val="18"/>
              </w:rPr>
            </w:pP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b/>
                <w:bCs/>
                <w:sz w:val="18"/>
                <w:szCs w:val="18"/>
              </w:rPr>
            </w:pPr>
            <w:r w:rsidRPr="00F56E69">
              <w:rPr>
                <w:rFonts w:ascii="Arial" w:hAnsi="Arial" w:cs="Arial"/>
                <w:b/>
                <w:bCs/>
                <w:sz w:val="18"/>
                <w:szCs w:val="18"/>
              </w:rPr>
              <w:t>Stav k 1.1.2014</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31 811</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34 682</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12 767</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453 313</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532 573</w:t>
            </w:r>
          </w:p>
        </w:tc>
      </w:tr>
      <w:tr w:rsidR="002E0DC6" w:rsidRPr="00F56E69" w:rsidTr="00F56E69">
        <w:trPr>
          <w:trHeight w:val="227"/>
        </w:trPr>
        <w:tc>
          <w:tcPr>
            <w:tcW w:w="2620" w:type="dxa"/>
            <w:tcBorders>
              <w:top w:val="nil"/>
              <w:left w:val="nil"/>
              <w:bottom w:val="nil"/>
              <w:right w:val="nil"/>
            </w:tcBorders>
            <w:shd w:val="clear" w:color="auto" w:fill="auto"/>
            <w:vAlign w:val="bottom"/>
            <w:hideMark/>
          </w:tcPr>
          <w:p w:rsidR="002E0DC6" w:rsidRPr="00F56E69" w:rsidRDefault="002E0DC6" w:rsidP="00F56E69">
            <w:pPr>
              <w:suppressAutoHyphens/>
              <w:rPr>
                <w:rFonts w:ascii="Arial" w:hAnsi="Arial" w:cs="Arial"/>
                <w:b/>
                <w:bCs/>
                <w:sz w:val="18"/>
                <w:szCs w:val="18"/>
              </w:rPr>
            </w:pPr>
            <w:r w:rsidRPr="00F56E69">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824 883</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17 462</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7 830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115 924</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2E0DC6" w:rsidRPr="00F56E69" w:rsidRDefault="002E0DC6" w:rsidP="00F56E69">
            <w:pPr>
              <w:suppressAutoHyphens/>
              <w:jc w:val="right"/>
              <w:rPr>
                <w:rFonts w:ascii="Arial" w:hAnsi="Arial" w:cs="Arial"/>
                <w:b/>
                <w:bCs/>
                <w:sz w:val="18"/>
                <w:szCs w:val="18"/>
              </w:rPr>
            </w:pPr>
            <w:r w:rsidRPr="00F56E69">
              <w:rPr>
                <w:rFonts w:ascii="Arial" w:hAnsi="Arial" w:cs="Arial"/>
                <w:b/>
                <w:bCs/>
                <w:sz w:val="18"/>
                <w:szCs w:val="18"/>
              </w:rPr>
              <w:t>966 099</w:t>
            </w:r>
          </w:p>
        </w:tc>
      </w:tr>
    </w:tbl>
    <w:p w:rsidR="00C63597" w:rsidRDefault="00C63597" w:rsidP="003F4235">
      <w:pPr>
        <w:pStyle w:val="odstavec"/>
      </w:pPr>
    </w:p>
    <w:p w:rsidR="002E0DC6" w:rsidRDefault="002E0DC6" w:rsidP="003F4235">
      <w:pPr>
        <w:pStyle w:val="body"/>
      </w:pPr>
      <w:bookmarkStart w:id="24" w:name="FWT_T4a"/>
      <w:bookmarkEnd w:id="22"/>
    </w:p>
    <w:p w:rsidR="00651540" w:rsidRDefault="00651540" w:rsidP="003F4235">
      <w:pPr>
        <w:pStyle w:val="body"/>
      </w:pPr>
    </w:p>
    <w:tbl>
      <w:tblPr>
        <w:tblW w:w="0" w:type="auto"/>
        <w:tblInd w:w="426" w:type="dxa"/>
        <w:tblLayout w:type="fixed"/>
        <w:tblCellMar>
          <w:left w:w="70" w:type="dxa"/>
          <w:right w:w="70" w:type="dxa"/>
        </w:tblCellMar>
        <w:tblLook w:val="04A0" w:firstRow="1" w:lastRow="0" w:firstColumn="1" w:lastColumn="0" w:noHBand="0" w:noVBand="1"/>
      </w:tblPr>
      <w:tblGrid>
        <w:gridCol w:w="5386"/>
        <w:gridCol w:w="2410"/>
        <w:gridCol w:w="2410"/>
      </w:tblGrid>
      <w:tr w:rsidR="00651540" w:rsidRPr="00F56E69" w:rsidTr="00F56E69">
        <w:trPr>
          <w:trHeight w:val="227"/>
        </w:trPr>
        <w:tc>
          <w:tcPr>
            <w:tcW w:w="5386" w:type="dxa"/>
            <w:tcBorders>
              <w:top w:val="nil"/>
              <w:left w:val="nil"/>
              <w:bottom w:val="single" w:sz="4" w:space="0" w:color="auto"/>
              <w:right w:val="nil"/>
            </w:tcBorders>
            <w:shd w:val="clear" w:color="auto" w:fill="auto"/>
            <w:vAlign w:val="bottom"/>
            <w:hideMark/>
          </w:tcPr>
          <w:p w:rsidR="00651540" w:rsidRPr="00F56E69" w:rsidRDefault="00651540" w:rsidP="00BB6240">
            <w:pPr>
              <w:ind w:left="71"/>
              <w:rPr>
                <w:rFonts w:ascii="Arial" w:hAnsi="Arial" w:cs="Arial"/>
                <w:b/>
                <w:bCs/>
                <w:sz w:val="18"/>
                <w:szCs w:val="18"/>
              </w:rPr>
            </w:pPr>
            <w:r w:rsidRPr="00F56E69">
              <w:rPr>
                <w:rFonts w:ascii="Arial" w:hAnsi="Arial" w:cs="Arial"/>
                <w:b/>
                <w:bCs/>
                <w:sz w:val="18"/>
                <w:szCs w:val="18"/>
              </w:rPr>
              <w:t>Náklady na výskum a vývoj</w:t>
            </w:r>
          </w:p>
        </w:tc>
        <w:tc>
          <w:tcPr>
            <w:tcW w:w="2410" w:type="dxa"/>
            <w:tcBorders>
              <w:top w:val="nil"/>
              <w:left w:val="nil"/>
              <w:bottom w:val="single" w:sz="4" w:space="0" w:color="auto"/>
              <w:right w:val="nil"/>
            </w:tcBorders>
            <w:shd w:val="clear" w:color="auto" w:fill="auto"/>
            <w:vAlign w:val="bottom"/>
            <w:hideMark/>
          </w:tcPr>
          <w:p w:rsidR="00651540" w:rsidRPr="00F56E69" w:rsidRDefault="00651540" w:rsidP="00651540">
            <w:pPr>
              <w:jc w:val="center"/>
              <w:rPr>
                <w:rFonts w:ascii="Arial" w:hAnsi="Arial" w:cs="Arial"/>
                <w:b/>
                <w:bCs/>
                <w:sz w:val="18"/>
                <w:szCs w:val="18"/>
              </w:rPr>
            </w:pPr>
            <w:r w:rsidRPr="00F56E69">
              <w:rPr>
                <w:rFonts w:ascii="Arial" w:hAnsi="Arial" w:cs="Arial"/>
                <w:b/>
                <w:bCs/>
                <w:sz w:val="18"/>
                <w:szCs w:val="18"/>
              </w:rPr>
              <w:t xml:space="preserve">Stav k 31.12.2015  </w:t>
            </w:r>
          </w:p>
        </w:tc>
        <w:tc>
          <w:tcPr>
            <w:tcW w:w="2410" w:type="dxa"/>
            <w:tcBorders>
              <w:top w:val="nil"/>
              <w:left w:val="nil"/>
              <w:bottom w:val="single" w:sz="4" w:space="0" w:color="auto"/>
              <w:right w:val="nil"/>
            </w:tcBorders>
          </w:tcPr>
          <w:p w:rsidR="00651540" w:rsidRPr="00F56E69" w:rsidRDefault="00651540" w:rsidP="00651540">
            <w:pPr>
              <w:jc w:val="center"/>
              <w:rPr>
                <w:rFonts w:ascii="Arial" w:hAnsi="Arial" w:cs="Arial"/>
                <w:b/>
                <w:bCs/>
                <w:sz w:val="18"/>
                <w:szCs w:val="18"/>
              </w:rPr>
            </w:pPr>
            <w:r w:rsidRPr="00F56E69">
              <w:rPr>
                <w:rFonts w:ascii="Arial" w:hAnsi="Arial" w:cs="Arial"/>
                <w:b/>
                <w:bCs/>
                <w:sz w:val="18"/>
                <w:szCs w:val="18"/>
              </w:rPr>
              <w:t xml:space="preserve">Stav k 31.12.2014  </w:t>
            </w:r>
          </w:p>
        </w:tc>
      </w:tr>
      <w:tr w:rsidR="00651540" w:rsidRPr="00F56E69" w:rsidTr="00BB6240">
        <w:trPr>
          <w:trHeight w:val="227"/>
        </w:trPr>
        <w:tc>
          <w:tcPr>
            <w:tcW w:w="5386" w:type="dxa"/>
            <w:tcBorders>
              <w:top w:val="nil"/>
              <w:left w:val="nil"/>
              <w:bottom w:val="nil"/>
              <w:right w:val="nil"/>
            </w:tcBorders>
            <w:shd w:val="clear" w:color="auto" w:fill="auto"/>
            <w:vAlign w:val="bottom"/>
            <w:hideMark/>
          </w:tcPr>
          <w:p w:rsidR="00651540" w:rsidRPr="00F56E69" w:rsidRDefault="00651540" w:rsidP="00BB6240">
            <w:pPr>
              <w:suppressAutoHyphens/>
              <w:spacing w:after="240"/>
              <w:ind w:left="71"/>
              <w:contextualSpacing/>
              <w:rPr>
                <w:rFonts w:ascii="Arial" w:hAnsi="Arial" w:cs="Arial"/>
                <w:sz w:val="18"/>
                <w:szCs w:val="18"/>
              </w:rPr>
            </w:pPr>
            <w:r w:rsidRPr="00F56E69">
              <w:rPr>
                <w:rFonts w:ascii="Arial" w:hAnsi="Arial" w:cs="Arial"/>
                <w:sz w:val="18"/>
                <w:szCs w:val="18"/>
              </w:rPr>
              <w:t>Náklady na výskum</w:t>
            </w:r>
          </w:p>
        </w:tc>
        <w:tc>
          <w:tcPr>
            <w:tcW w:w="2410" w:type="dxa"/>
            <w:tcBorders>
              <w:top w:val="nil"/>
              <w:left w:val="nil"/>
              <w:bottom w:val="nil"/>
              <w:right w:val="nil"/>
            </w:tcBorders>
            <w:shd w:val="clear" w:color="auto" w:fill="auto"/>
            <w:vAlign w:val="bottom"/>
            <w:hideMark/>
          </w:tcPr>
          <w:p w:rsidR="00651540" w:rsidRPr="00F56E69" w:rsidRDefault="00651540" w:rsidP="003C7FF7">
            <w:pPr>
              <w:spacing w:after="240"/>
              <w:contextualSpacing/>
              <w:jc w:val="right"/>
              <w:rPr>
                <w:rFonts w:ascii="Arial" w:hAnsi="Arial" w:cs="Arial"/>
                <w:sz w:val="18"/>
                <w:szCs w:val="18"/>
              </w:rPr>
            </w:pPr>
            <w:r w:rsidRPr="00F56E69">
              <w:rPr>
                <w:rFonts w:ascii="Arial" w:hAnsi="Arial" w:cs="Arial"/>
                <w:sz w:val="18"/>
                <w:szCs w:val="18"/>
              </w:rPr>
              <w:t>-</w:t>
            </w:r>
          </w:p>
        </w:tc>
        <w:tc>
          <w:tcPr>
            <w:tcW w:w="2410" w:type="dxa"/>
            <w:tcBorders>
              <w:top w:val="nil"/>
              <w:left w:val="nil"/>
              <w:bottom w:val="nil"/>
              <w:right w:val="nil"/>
            </w:tcBorders>
            <w:vAlign w:val="bottom"/>
          </w:tcPr>
          <w:p w:rsidR="00651540" w:rsidRPr="00F56E69" w:rsidRDefault="00651540" w:rsidP="00BB6240">
            <w:pPr>
              <w:spacing w:after="240"/>
              <w:contextualSpacing/>
              <w:jc w:val="right"/>
              <w:rPr>
                <w:rFonts w:ascii="Arial" w:hAnsi="Arial" w:cs="Arial"/>
                <w:sz w:val="18"/>
                <w:szCs w:val="18"/>
              </w:rPr>
            </w:pPr>
            <w:r w:rsidRPr="00F56E69">
              <w:rPr>
                <w:rFonts w:ascii="Arial" w:hAnsi="Arial" w:cs="Arial"/>
                <w:sz w:val="18"/>
                <w:szCs w:val="18"/>
              </w:rPr>
              <w:t>-</w:t>
            </w:r>
          </w:p>
        </w:tc>
      </w:tr>
      <w:tr w:rsidR="00651540" w:rsidRPr="00F56E69" w:rsidTr="00BB6240">
        <w:trPr>
          <w:trHeight w:val="227"/>
        </w:trPr>
        <w:tc>
          <w:tcPr>
            <w:tcW w:w="5386" w:type="dxa"/>
            <w:tcBorders>
              <w:top w:val="nil"/>
              <w:left w:val="nil"/>
              <w:bottom w:val="nil"/>
              <w:right w:val="nil"/>
            </w:tcBorders>
            <w:shd w:val="clear" w:color="auto" w:fill="auto"/>
            <w:vAlign w:val="bottom"/>
            <w:hideMark/>
          </w:tcPr>
          <w:p w:rsidR="00651540" w:rsidRPr="00F56E69" w:rsidRDefault="00651540" w:rsidP="00BB6240">
            <w:pPr>
              <w:suppressAutoHyphens/>
              <w:spacing w:after="240"/>
              <w:ind w:left="71"/>
              <w:contextualSpacing/>
              <w:jc w:val="both"/>
              <w:rPr>
                <w:rFonts w:ascii="Arial" w:hAnsi="Arial" w:cs="Arial"/>
                <w:sz w:val="18"/>
                <w:szCs w:val="18"/>
              </w:rPr>
            </w:pPr>
            <w:r w:rsidRPr="00F56E69">
              <w:rPr>
                <w:rFonts w:ascii="Arial" w:hAnsi="Arial" w:cs="Arial"/>
                <w:sz w:val="18"/>
                <w:szCs w:val="18"/>
              </w:rPr>
              <w:t>Náklady na vývoj, neaktivované</w:t>
            </w:r>
          </w:p>
        </w:tc>
        <w:tc>
          <w:tcPr>
            <w:tcW w:w="2410" w:type="dxa"/>
            <w:tcBorders>
              <w:top w:val="nil"/>
              <w:left w:val="nil"/>
              <w:right w:val="nil"/>
            </w:tcBorders>
            <w:shd w:val="clear" w:color="auto" w:fill="auto"/>
            <w:vAlign w:val="bottom"/>
            <w:hideMark/>
          </w:tcPr>
          <w:p w:rsidR="00651540" w:rsidRPr="00F56E69" w:rsidRDefault="00651540" w:rsidP="003C7FF7">
            <w:pPr>
              <w:spacing w:after="240"/>
              <w:contextualSpacing/>
              <w:jc w:val="right"/>
              <w:rPr>
                <w:rFonts w:ascii="Arial" w:hAnsi="Arial" w:cs="Arial"/>
                <w:sz w:val="18"/>
                <w:szCs w:val="18"/>
              </w:rPr>
            </w:pPr>
            <w:r w:rsidRPr="00F56E69">
              <w:rPr>
                <w:rFonts w:ascii="Arial" w:hAnsi="Arial" w:cs="Arial"/>
                <w:sz w:val="18"/>
                <w:szCs w:val="18"/>
              </w:rPr>
              <w:t>-</w:t>
            </w:r>
          </w:p>
        </w:tc>
        <w:tc>
          <w:tcPr>
            <w:tcW w:w="2410" w:type="dxa"/>
            <w:tcBorders>
              <w:top w:val="nil"/>
              <w:left w:val="nil"/>
              <w:right w:val="nil"/>
            </w:tcBorders>
            <w:vAlign w:val="bottom"/>
          </w:tcPr>
          <w:p w:rsidR="00651540" w:rsidRPr="00F56E69" w:rsidRDefault="00651540" w:rsidP="00BB6240">
            <w:pPr>
              <w:spacing w:after="240"/>
              <w:contextualSpacing/>
              <w:jc w:val="right"/>
              <w:rPr>
                <w:rFonts w:ascii="Arial" w:hAnsi="Arial" w:cs="Arial"/>
                <w:sz w:val="18"/>
                <w:szCs w:val="18"/>
              </w:rPr>
            </w:pPr>
            <w:r w:rsidRPr="00F56E69">
              <w:rPr>
                <w:rFonts w:ascii="Arial" w:hAnsi="Arial" w:cs="Arial"/>
                <w:sz w:val="18"/>
                <w:szCs w:val="18"/>
              </w:rPr>
              <w:t>-</w:t>
            </w:r>
          </w:p>
        </w:tc>
      </w:tr>
      <w:tr w:rsidR="00651540" w:rsidRPr="00F56E69" w:rsidTr="00BB6240">
        <w:trPr>
          <w:trHeight w:val="227"/>
        </w:trPr>
        <w:tc>
          <w:tcPr>
            <w:tcW w:w="5386" w:type="dxa"/>
            <w:tcBorders>
              <w:top w:val="nil"/>
              <w:left w:val="nil"/>
              <w:bottom w:val="nil"/>
              <w:right w:val="nil"/>
            </w:tcBorders>
            <w:shd w:val="clear" w:color="auto" w:fill="auto"/>
            <w:vAlign w:val="bottom"/>
          </w:tcPr>
          <w:p w:rsidR="00651540" w:rsidRPr="00F56E69" w:rsidRDefault="00651540" w:rsidP="00BB6240">
            <w:pPr>
              <w:suppressAutoHyphens/>
              <w:spacing w:after="240"/>
              <w:ind w:left="71"/>
              <w:contextualSpacing/>
              <w:jc w:val="both"/>
              <w:rPr>
                <w:rFonts w:ascii="Arial" w:hAnsi="Arial" w:cs="Arial"/>
                <w:sz w:val="18"/>
                <w:szCs w:val="18"/>
              </w:rPr>
            </w:pPr>
            <w:r w:rsidRPr="00F56E69">
              <w:rPr>
                <w:rFonts w:ascii="Arial" w:hAnsi="Arial" w:cs="Arial"/>
                <w:sz w:val="18"/>
                <w:szCs w:val="18"/>
              </w:rPr>
              <w:t>Náklady na vývoj, aktivované</w:t>
            </w:r>
          </w:p>
        </w:tc>
        <w:tc>
          <w:tcPr>
            <w:tcW w:w="2410" w:type="dxa"/>
            <w:tcBorders>
              <w:top w:val="nil"/>
              <w:left w:val="nil"/>
              <w:bottom w:val="single" w:sz="4" w:space="0" w:color="auto"/>
              <w:right w:val="nil"/>
            </w:tcBorders>
            <w:shd w:val="clear" w:color="auto" w:fill="auto"/>
            <w:vAlign w:val="bottom"/>
          </w:tcPr>
          <w:p w:rsidR="00651540" w:rsidRPr="00F56E69" w:rsidRDefault="00413F35" w:rsidP="003C7FF7">
            <w:pPr>
              <w:spacing w:after="240"/>
              <w:contextualSpacing/>
              <w:jc w:val="right"/>
              <w:rPr>
                <w:rFonts w:ascii="Arial" w:hAnsi="Arial" w:cs="Arial"/>
                <w:sz w:val="18"/>
                <w:szCs w:val="18"/>
              </w:rPr>
            </w:pPr>
            <w:r w:rsidRPr="00F56E69">
              <w:rPr>
                <w:rFonts w:ascii="Arial" w:hAnsi="Arial" w:cs="Arial"/>
                <w:sz w:val="18"/>
                <w:szCs w:val="18"/>
              </w:rPr>
              <w:t>63 983</w:t>
            </w:r>
            <w:r w:rsidR="00651540" w:rsidRPr="00F56E69">
              <w:rPr>
                <w:rFonts w:ascii="Arial" w:hAnsi="Arial" w:cs="Arial"/>
                <w:sz w:val="18"/>
                <w:szCs w:val="18"/>
              </w:rPr>
              <w:t xml:space="preserve">  </w:t>
            </w:r>
          </w:p>
        </w:tc>
        <w:tc>
          <w:tcPr>
            <w:tcW w:w="2410" w:type="dxa"/>
            <w:tcBorders>
              <w:top w:val="nil"/>
              <w:left w:val="nil"/>
              <w:bottom w:val="single" w:sz="4" w:space="0" w:color="auto"/>
              <w:right w:val="nil"/>
            </w:tcBorders>
            <w:vAlign w:val="bottom"/>
          </w:tcPr>
          <w:p w:rsidR="00651540" w:rsidRPr="00F56E69" w:rsidRDefault="00651540" w:rsidP="00BB6240">
            <w:pPr>
              <w:spacing w:after="240"/>
              <w:contextualSpacing/>
              <w:jc w:val="right"/>
              <w:rPr>
                <w:rFonts w:ascii="Arial" w:hAnsi="Arial" w:cs="Arial"/>
                <w:sz w:val="18"/>
                <w:szCs w:val="18"/>
              </w:rPr>
            </w:pPr>
            <w:r w:rsidRPr="00F56E69">
              <w:rPr>
                <w:rFonts w:ascii="Arial" w:hAnsi="Arial" w:cs="Arial"/>
                <w:bCs/>
                <w:iCs/>
                <w:sz w:val="18"/>
                <w:szCs w:val="18"/>
              </w:rPr>
              <w:t xml:space="preserve"> 115 924</w:t>
            </w:r>
          </w:p>
        </w:tc>
      </w:tr>
      <w:tr w:rsidR="00F56E69" w:rsidRPr="00F56E69" w:rsidTr="00BB6240">
        <w:trPr>
          <w:trHeight w:val="227"/>
        </w:trPr>
        <w:tc>
          <w:tcPr>
            <w:tcW w:w="5386" w:type="dxa"/>
            <w:tcBorders>
              <w:top w:val="nil"/>
              <w:left w:val="nil"/>
              <w:bottom w:val="nil"/>
              <w:right w:val="nil"/>
            </w:tcBorders>
            <w:shd w:val="clear" w:color="auto" w:fill="auto"/>
            <w:vAlign w:val="bottom"/>
          </w:tcPr>
          <w:p w:rsidR="00F56E69" w:rsidRPr="00F56E69" w:rsidRDefault="00F56E69" w:rsidP="00BB6240">
            <w:pPr>
              <w:suppressAutoHyphens/>
              <w:spacing w:after="240"/>
              <w:ind w:left="71"/>
              <w:contextualSpacing/>
              <w:jc w:val="both"/>
              <w:rPr>
                <w:rFonts w:ascii="Arial" w:hAnsi="Arial" w:cs="Arial"/>
                <w:b/>
                <w:sz w:val="18"/>
                <w:szCs w:val="18"/>
              </w:rPr>
            </w:pPr>
            <w:r w:rsidRPr="00F56E69">
              <w:rPr>
                <w:rFonts w:ascii="Arial" w:hAnsi="Arial" w:cs="Arial"/>
                <w:b/>
                <w:sz w:val="18"/>
                <w:szCs w:val="18"/>
              </w:rPr>
              <w:t>Spolu</w:t>
            </w:r>
          </w:p>
        </w:tc>
        <w:tc>
          <w:tcPr>
            <w:tcW w:w="2410" w:type="dxa"/>
            <w:tcBorders>
              <w:top w:val="single" w:sz="4" w:space="0" w:color="auto"/>
              <w:left w:val="nil"/>
              <w:bottom w:val="double" w:sz="4" w:space="0" w:color="auto"/>
              <w:right w:val="nil"/>
            </w:tcBorders>
            <w:shd w:val="clear" w:color="auto" w:fill="auto"/>
            <w:vAlign w:val="bottom"/>
          </w:tcPr>
          <w:p w:rsidR="00F56E69" w:rsidRPr="00F56E69" w:rsidRDefault="00F56E69" w:rsidP="003C7FF7">
            <w:pPr>
              <w:spacing w:after="240"/>
              <w:contextualSpacing/>
              <w:jc w:val="right"/>
              <w:rPr>
                <w:rFonts w:ascii="Arial" w:hAnsi="Arial" w:cs="Arial"/>
                <w:sz w:val="18"/>
                <w:szCs w:val="18"/>
              </w:rPr>
            </w:pPr>
            <w:r>
              <w:rPr>
                <w:rFonts w:ascii="Arial" w:hAnsi="Arial" w:cs="Arial"/>
                <w:sz w:val="18"/>
                <w:szCs w:val="18"/>
              </w:rPr>
              <w:t>63 983</w:t>
            </w:r>
          </w:p>
        </w:tc>
        <w:tc>
          <w:tcPr>
            <w:tcW w:w="2410" w:type="dxa"/>
            <w:tcBorders>
              <w:top w:val="single" w:sz="4" w:space="0" w:color="auto"/>
              <w:left w:val="nil"/>
              <w:bottom w:val="double" w:sz="4" w:space="0" w:color="auto"/>
              <w:right w:val="nil"/>
            </w:tcBorders>
            <w:vAlign w:val="bottom"/>
          </w:tcPr>
          <w:p w:rsidR="00F56E69" w:rsidRPr="00F56E69" w:rsidRDefault="00F56E69" w:rsidP="00BB6240">
            <w:pPr>
              <w:spacing w:after="240"/>
              <w:contextualSpacing/>
              <w:jc w:val="right"/>
              <w:rPr>
                <w:rFonts w:ascii="Arial" w:hAnsi="Arial" w:cs="Arial"/>
                <w:bCs/>
                <w:iCs/>
                <w:sz w:val="18"/>
                <w:szCs w:val="18"/>
              </w:rPr>
            </w:pPr>
            <w:r>
              <w:rPr>
                <w:rFonts w:ascii="Arial" w:hAnsi="Arial" w:cs="Arial"/>
                <w:bCs/>
                <w:iCs/>
                <w:sz w:val="18"/>
                <w:szCs w:val="18"/>
              </w:rPr>
              <w:t>115 924</w:t>
            </w:r>
          </w:p>
        </w:tc>
      </w:tr>
      <w:bookmarkEnd w:id="24"/>
    </w:tbl>
    <w:p w:rsidR="00F5574A" w:rsidRDefault="00F5574A" w:rsidP="00F5574A">
      <w:pPr>
        <w:pStyle w:val="Heading2"/>
        <w:numPr>
          <w:ilvl w:val="0"/>
          <w:numId w:val="0"/>
        </w:numPr>
        <w:ind w:left="425"/>
        <w:rPr>
          <w:rFonts w:ascii="Arial" w:hAnsi="Arial"/>
        </w:rPr>
      </w:pPr>
    </w:p>
    <w:p w:rsidR="00F5574A" w:rsidRDefault="00F5574A">
      <w:pPr>
        <w:rPr>
          <w:rFonts w:ascii="Arial" w:hAnsi="Arial" w:cs="Arial"/>
          <w:b/>
          <w:bCs/>
          <w:iCs/>
          <w:sz w:val="20"/>
          <w:szCs w:val="20"/>
        </w:rPr>
      </w:pPr>
      <w:r>
        <w:rPr>
          <w:rFonts w:ascii="Arial" w:hAnsi="Arial"/>
        </w:rPr>
        <w:br w:type="page"/>
      </w:r>
    </w:p>
    <w:p w:rsidR="00FF2077" w:rsidRPr="00796393" w:rsidRDefault="00FF2077" w:rsidP="00967F11">
      <w:pPr>
        <w:pStyle w:val="Heading2"/>
        <w:rPr>
          <w:rFonts w:ascii="Arial" w:hAnsi="Arial"/>
        </w:rPr>
      </w:pPr>
      <w:r w:rsidRPr="00796393">
        <w:rPr>
          <w:rFonts w:ascii="Arial" w:hAnsi="Arial"/>
        </w:rPr>
        <w:lastRenderedPageBreak/>
        <w:t>Dlhodobý hmotný majetok</w:t>
      </w:r>
    </w:p>
    <w:p w:rsidR="008D71F7" w:rsidRPr="00F81945" w:rsidRDefault="00C2654E" w:rsidP="003F4235">
      <w:pPr>
        <w:pStyle w:val="body1"/>
      </w:pPr>
      <w:r w:rsidRPr="00F81945">
        <w:t xml:space="preserve">Prehľad pohybu dlhodobého </w:t>
      </w:r>
      <w:r w:rsidR="008D71F7" w:rsidRPr="00F81945">
        <w:t>hmotného majetku za bežné účtovné obdobie je uvedený nižšie:</w:t>
      </w:r>
    </w:p>
    <w:p w:rsidR="002E0DC6" w:rsidRDefault="002E0DC6" w:rsidP="003F4235">
      <w:pPr>
        <w:pStyle w:val="odstavec"/>
      </w:pPr>
      <w:bookmarkStart w:id="25" w:name="FWT_T5a"/>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2E0DC6" w:rsidRPr="00BB6240" w:rsidTr="00BB6240">
        <w:trPr>
          <w:trHeight w:val="227"/>
        </w:trPr>
        <w:tc>
          <w:tcPr>
            <w:tcW w:w="1919" w:type="dxa"/>
            <w:tcBorders>
              <w:top w:val="nil"/>
              <w:left w:val="nil"/>
              <w:bottom w:val="single" w:sz="4" w:space="0" w:color="auto"/>
              <w:right w:val="nil"/>
            </w:tcBorders>
            <w:shd w:val="clear" w:color="auto" w:fill="auto"/>
            <w:vAlign w:val="bottom"/>
            <w:hideMark/>
          </w:tcPr>
          <w:p w:rsidR="002E0DC6" w:rsidRPr="00BB6240" w:rsidRDefault="002E0DC6" w:rsidP="00BB6240">
            <w:pPr>
              <w:suppressAutoHyphens/>
              <w:jc w:val="center"/>
              <w:rPr>
                <w:rFonts w:ascii="Arial" w:hAnsi="Arial" w:cs="Arial"/>
                <w:b/>
                <w:bCs/>
                <w:sz w:val="18"/>
                <w:szCs w:val="18"/>
              </w:rPr>
            </w:pPr>
            <w:bookmarkStart w:id="26" w:name="RANGE!B3:K24"/>
            <w:r w:rsidRPr="00BB6240">
              <w:rPr>
                <w:rFonts w:ascii="Arial" w:hAnsi="Arial" w:cs="Arial"/>
                <w:b/>
                <w:bCs/>
                <w:sz w:val="18"/>
                <w:szCs w:val="18"/>
              </w:rPr>
              <w:t>Dlhodobý hmotný majetok</w:t>
            </w:r>
            <w:bookmarkEnd w:id="26"/>
          </w:p>
        </w:tc>
        <w:tc>
          <w:tcPr>
            <w:tcW w:w="1360" w:type="dxa"/>
            <w:tcBorders>
              <w:top w:val="nil"/>
              <w:left w:val="nil"/>
              <w:bottom w:val="single" w:sz="4" w:space="0" w:color="auto"/>
              <w:right w:val="nil"/>
            </w:tcBorders>
            <w:shd w:val="clear" w:color="auto" w:fill="auto"/>
            <w:vAlign w:val="bottom"/>
            <w:hideMark/>
          </w:tcPr>
          <w:p w:rsidR="002E0DC6" w:rsidRPr="00BB6240" w:rsidRDefault="002E0DC6" w:rsidP="00BB6240">
            <w:pPr>
              <w:suppressAutoHyphens/>
              <w:jc w:val="center"/>
              <w:rPr>
                <w:rFonts w:ascii="Arial" w:hAnsi="Arial" w:cs="Arial"/>
                <w:b/>
                <w:bCs/>
                <w:sz w:val="18"/>
                <w:szCs w:val="18"/>
              </w:rPr>
            </w:pPr>
            <w:r w:rsidRPr="00BB6240">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rsidR="002E0DC6" w:rsidRPr="00BB6240" w:rsidRDefault="002E0DC6" w:rsidP="00BB6240">
            <w:pPr>
              <w:suppressAutoHyphens/>
              <w:jc w:val="center"/>
              <w:rPr>
                <w:rFonts w:ascii="Arial" w:hAnsi="Arial" w:cs="Arial"/>
                <w:b/>
                <w:bCs/>
                <w:sz w:val="18"/>
                <w:szCs w:val="18"/>
              </w:rPr>
            </w:pPr>
            <w:r w:rsidRPr="00BB6240">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rsidR="002E0DC6" w:rsidRPr="00BB6240" w:rsidRDefault="002E0DC6" w:rsidP="00BB6240">
            <w:pPr>
              <w:suppressAutoHyphens/>
              <w:jc w:val="center"/>
              <w:rPr>
                <w:rFonts w:ascii="Arial" w:hAnsi="Arial" w:cs="Arial"/>
                <w:b/>
                <w:bCs/>
                <w:sz w:val="18"/>
                <w:szCs w:val="18"/>
              </w:rPr>
            </w:pPr>
            <w:r w:rsidRPr="00BB6240">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rsidR="002E0DC6" w:rsidRPr="00BB6240" w:rsidRDefault="002E0DC6" w:rsidP="00BB6240">
            <w:pPr>
              <w:suppressAutoHyphens/>
              <w:jc w:val="center"/>
              <w:rPr>
                <w:rFonts w:ascii="Arial" w:hAnsi="Arial" w:cs="Arial"/>
                <w:b/>
                <w:bCs/>
                <w:sz w:val="18"/>
                <w:szCs w:val="18"/>
              </w:rPr>
            </w:pPr>
            <w:r w:rsidRPr="00BB6240">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rsidR="002E0DC6" w:rsidRPr="00BB6240" w:rsidRDefault="002E0DC6" w:rsidP="00BB6240">
            <w:pPr>
              <w:suppressAutoHyphens/>
              <w:jc w:val="center"/>
              <w:rPr>
                <w:rFonts w:ascii="Arial" w:hAnsi="Arial" w:cs="Arial"/>
                <w:b/>
                <w:bCs/>
                <w:sz w:val="18"/>
                <w:szCs w:val="18"/>
              </w:rPr>
            </w:pPr>
            <w:r w:rsidRPr="00BB6240">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rsidR="002E0DC6" w:rsidRPr="00BB6240" w:rsidRDefault="002E0DC6" w:rsidP="00BB6240">
            <w:pPr>
              <w:suppressAutoHyphens/>
              <w:jc w:val="center"/>
              <w:rPr>
                <w:rFonts w:ascii="Arial" w:hAnsi="Arial" w:cs="Arial"/>
                <w:b/>
                <w:bCs/>
                <w:sz w:val="18"/>
                <w:szCs w:val="18"/>
              </w:rPr>
            </w:pPr>
            <w:r w:rsidRPr="00BB6240">
              <w:rPr>
                <w:rFonts w:ascii="Arial" w:hAnsi="Arial" w:cs="Arial"/>
                <w:b/>
                <w:bCs/>
                <w:sz w:val="18"/>
                <w:szCs w:val="18"/>
              </w:rPr>
              <w:t xml:space="preserve">Ostatný </w:t>
            </w:r>
            <w:proofErr w:type="spellStart"/>
            <w:r w:rsidRPr="00BB6240">
              <w:rPr>
                <w:rFonts w:ascii="Arial" w:hAnsi="Arial" w:cs="Arial"/>
                <w:b/>
                <w:bCs/>
                <w:sz w:val="18"/>
                <w:szCs w:val="18"/>
              </w:rPr>
              <w:t>DHM</w:t>
            </w:r>
            <w:proofErr w:type="spellEnd"/>
          </w:p>
        </w:tc>
        <w:tc>
          <w:tcPr>
            <w:tcW w:w="1360" w:type="dxa"/>
            <w:tcBorders>
              <w:top w:val="nil"/>
              <w:left w:val="nil"/>
              <w:bottom w:val="single" w:sz="4" w:space="0" w:color="auto"/>
              <w:right w:val="nil"/>
            </w:tcBorders>
            <w:shd w:val="clear" w:color="auto" w:fill="auto"/>
            <w:vAlign w:val="bottom"/>
            <w:hideMark/>
          </w:tcPr>
          <w:p w:rsidR="002E0DC6" w:rsidRPr="00BB6240" w:rsidRDefault="002E0DC6" w:rsidP="00BB6240">
            <w:pPr>
              <w:suppressAutoHyphens/>
              <w:jc w:val="center"/>
              <w:rPr>
                <w:rFonts w:ascii="Arial" w:hAnsi="Arial" w:cs="Arial"/>
                <w:b/>
                <w:bCs/>
                <w:sz w:val="18"/>
                <w:szCs w:val="18"/>
              </w:rPr>
            </w:pPr>
            <w:r w:rsidRPr="00BB6240">
              <w:rPr>
                <w:rFonts w:ascii="Arial" w:hAnsi="Arial" w:cs="Arial"/>
                <w:b/>
                <w:bCs/>
                <w:sz w:val="18"/>
                <w:szCs w:val="18"/>
              </w:rPr>
              <w:t xml:space="preserve">Obstarávaný </w:t>
            </w:r>
            <w:proofErr w:type="spellStart"/>
            <w:r w:rsidRPr="00BB6240">
              <w:rPr>
                <w:rFonts w:ascii="Arial" w:hAnsi="Arial" w:cs="Arial"/>
                <w:b/>
                <w:bCs/>
                <w:sz w:val="18"/>
                <w:szCs w:val="18"/>
              </w:rPr>
              <w:t>DHM</w:t>
            </w:r>
            <w:proofErr w:type="spellEnd"/>
          </w:p>
        </w:tc>
        <w:tc>
          <w:tcPr>
            <w:tcW w:w="1360" w:type="dxa"/>
            <w:tcBorders>
              <w:top w:val="nil"/>
              <w:left w:val="nil"/>
              <w:bottom w:val="single" w:sz="4" w:space="0" w:color="auto"/>
              <w:right w:val="nil"/>
            </w:tcBorders>
            <w:shd w:val="clear" w:color="auto" w:fill="auto"/>
            <w:vAlign w:val="bottom"/>
            <w:hideMark/>
          </w:tcPr>
          <w:p w:rsidR="002E0DC6" w:rsidRPr="00BB6240" w:rsidRDefault="002E0DC6" w:rsidP="00BB6240">
            <w:pPr>
              <w:suppressAutoHyphens/>
              <w:jc w:val="center"/>
              <w:rPr>
                <w:rFonts w:ascii="Arial" w:hAnsi="Arial" w:cs="Arial"/>
                <w:b/>
                <w:bCs/>
                <w:sz w:val="18"/>
                <w:szCs w:val="18"/>
              </w:rPr>
            </w:pPr>
            <w:r w:rsidRPr="00BB6240">
              <w:rPr>
                <w:rFonts w:ascii="Arial" w:hAnsi="Arial" w:cs="Arial"/>
                <w:b/>
                <w:bCs/>
                <w:sz w:val="18"/>
                <w:szCs w:val="18"/>
              </w:rPr>
              <w:t xml:space="preserve">Poskytnuté preddavky na </w:t>
            </w:r>
            <w:proofErr w:type="spellStart"/>
            <w:r w:rsidRPr="00BB6240">
              <w:rPr>
                <w:rFonts w:ascii="Arial" w:hAnsi="Arial" w:cs="Arial"/>
                <w:b/>
                <w:bCs/>
                <w:sz w:val="18"/>
                <w:szCs w:val="18"/>
              </w:rPr>
              <w:t>DHM</w:t>
            </w:r>
            <w:proofErr w:type="spellEnd"/>
          </w:p>
        </w:tc>
        <w:tc>
          <w:tcPr>
            <w:tcW w:w="1360" w:type="dxa"/>
            <w:tcBorders>
              <w:top w:val="nil"/>
              <w:left w:val="nil"/>
              <w:bottom w:val="single" w:sz="4" w:space="0" w:color="auto"/>
              <w:right w:val="nil"/>
            </w:tcBorders>
            <w:shd w:val="clear" w:color="auto" w:fill="auto"/>
            <w:vAlign w:val="bottom"/>
            <w:hideMark/>
          </w:tcPr>
          <w:p w:rsidR="002E0DC6" w:rsidRPr="00BB6240" w:rsidRDefault="002E0DC6" w:rsidP="00BB6240">
            <w:pPr>
              <w:suppressAutoHyphens/>
              <w:jc w:val="center"/>
              <w:rPr>
                <w:rFonts w:ascii="Arial" w:hAnsi="Arial" w:cs="Arial"/>
                <w:b/>
                <w:bCs/>
                <w:sz w:val="18"/>
                <w:szCs w:val="18"/>
              </w:rPr>
            </w:pPr>
            <w:r w:rsidRPr="00BB6240">
              <w:rPr>
                <w:rFonts w:ascii="Arial" w:hAnsi="Arial" w:cs="Arial"/>
                <w:b/>
                <w:bCs/>
                <w:sz w:val="18"/>
                <w:szCs w:val="18"/>
              </w:rPr>
              <w:t>Spolu</w:t>
            </w:r>
          </w:p>
        </w:tc>
      </w:tr>
      <w:tr w:rsidR="002E0DC6" w:rsidRPr="00BB6240" w:rsidTr="00BB6240">
        <w:trPr>
          <w:trHeight w:val="227"/>
        </w:trPr>
        <w:tc>
          <w:tcPr>
            <w:tcW w:w="1919" w:type="dxa"/>
            <w:tcBorders>
              <w:top w:val="nil"/>
              <w:left w:val="nil"/>
              <w:bottom w:val="nil"/>
              <w:right w:val="nil"/>
            </w:tcBorders>
            <w:shd w:val="clear" w:color="auto" w:fill="auto"/>
            <w:vAlign w:val="bottom"/>
            <w:hideMark/>
          </w:tcPr>
          <w:p w:rsidR="002E0DC6" w:rsidRPr="00BB6240" w:rsidRDefault="002E0DC6" w:rsidP="00BB6240">
            <w:pPr>
              <w:suppressAutoHyphens/>
              <w:rPr>
                <w:rFonts w:ascii="Arial" w:hAnsi="Arial" w:cs="Arial"/>
                <w:sz w:val="18"/>
                <w:szCs w:val="18"/>
              </w:rPr>
            </w:pPr>
            <w:r w:rsidRPr="00BB6240">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r>
      <w:tr w:rsidR="002E0DC6" w:rsidRPr="00BB6240" w:rsidTr="00BB6240">
        <w:trPr>
          <w:trHeight w:val="227"/>
        </w:trPr>
        <w:tc>
          <w:tcPr>
            <w:tcW w:w="1919" w:type="dxa"/>
            <w:tcBorders>
              <w:top w:val="nil"/>
              <w:left w:val="nil"/>
              <w:bottom w:val="nil"/>
              <w:right w:val="nil"/>
            </w:tcBorders>
            <w:shd w:val="clear" w:color="auto" w:fill="auto"/>
            <w:vAlign w:val="bottom"/>
            <w:hideMark/>
          </w:tcPr>
          <w:p w:rsidR="002E0DC6" w:rsidRPr="00BB6240" w:rsidRDefault="002E0DC6" w:rsidP="00BB6240">
            <w:pPr>
              <w:suppressAutoHyphens/>
              <w:rPr>
                <w:rFonts w:ascii="Arial" w:hAnsi="Arial" w:cs="Arial"/>
                <w:b/>
                <w:bCs/>
                <w:sz w:val="18"/>
                <w:szCs w:val="18"/>
              </w:rPr>
            </w:pPr>
            <w:r w:rsidRPr="00BB6240">
              <w:rPr>
                <w:rFonts w:ascii="Arial" w:hAnsi="Arial" w:cs="Arial"/>
                <w:b/>
                <w:bCs/>
                <w:sz w:val="18"/>
                <w:szCs w:val="18"/>
              </w:rPr>
              <w:t>Stav k 1.1.2015</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592 494</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14 191 263</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52 413 049</w:t>
            </w:r>
          </w:p>
        </w:tc>
        <w:tc>
          <w:tcPr>
            <w:tcW w:w="1361"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1 138 472</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1 443 407</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327 675</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70 106 360</w:t>
            </w:r>
          </w:p>
        </w:tc>
      </w:tr>
      <w:tr w:rsidR="002E0DC6" w:rsidRPr="00BB6240" w:rsidTr="00BB6240">
        <w:trPr>
          <w:trHeight w:val="227"/>
        </w:trPr>
        <w:tc>
          <w:tcPr>
            <w:tcW w:w="1919" w:type="dxa"/>
            <w:tcBorders>
              <w:top w:val="nil"/>
              <w:left w:val="nil"/>
              <w:bottom w:val="nil"/>
              <w:right w:val="nil"/>
            </w:tcBorders>
            <w:shd w:val="clear" w:color="auto" w:fill="auto"/>
            <w:vAlign w:val="bottom"/>
            <w:hideMark/>
          </w:tcPr>
          <w:p w:rsidR="002E0DC6" w:rsidRPr="00BB6240" w:rsidRDefault="002E0DC6" w:rsidP="00BB6240">
            <w:pPr>
              <w:suppressAutoHyphens/>
              <w:rPr>
                <w:rFonts w:ascii="Arial" w:hAnsi="Arial" w:cs="Arial"/>
                <w:sz w:val="18"/>
                <w:szCs w:val="18"/>
              </w:rPr>
            </w:pPr>
            <w:r w:rsidRPr="00BB6240">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1 952 988</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8 374 331</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10 327 319</w:t>
            </w:r>
          </w:p>
        </w:tc>
      </w:tr>
      <w:tr w:rsidR="002E0DC6" w:rsidRPr="00BB6240" w:rsidTr="00BB6240">
        <w:trPr>
          <w:trHeight w:val="227"/>
        </w:trPr>
        <w:tc>
          <w:tcPr>
            <w:tcW w:w="1919" w:type="dxa"/>
            <w:tcBorders>
              <w:top w:val="nil"/>
              <w:left w:val="nil"/>
              <w:bottom w:val="nil"/>
              <w:right w:val="nil"/>
            </w:tcBorders>
            <w:shd w:val="clear" w:color="auto" w:fill="auto"/>
            <w:vAlign w:val="bottom"/>
            <w:hideMark/>
          </w:tcPr>
          <w:p w:rsidR="002E0DC6" w:rsidRPr="00BB6240" w:rsidRDefault="002E0DC6" w:rsidP="00BB6240">
            <w:pPr>
              <w:suppressAutoHyphens/>
              <w:rPr>
                <w:rFonts w:ascii="Arial" w:hAnsi="Arial" w:cs="Arial"/>
                <w:sz w:val="18"/>
                <w:szCs w:val="18"/>
              </w:rPr>
            </w:pPr>
            <w:r w:rsidRPr="00BB6240">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7 115</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412 820</w:t>
            </w:r>
          </w:p>
        </w:tc>
        <w:tc>
          <w:tcPr>
            <w:tcW w:w="1361"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45 766</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465 701</w:t>
            </w:r>
          </w:p>
        </w:tc>
      </w:tr>
      <w:tr w:rsidR="002E0DC6" w:rsidRPr="00BB6240" w:rsidTr="00BB6240">
        <w:trPr>
          <w:trHeight w:val="227"/>
        </w:trPr>
        <w:tc>
          <w:tcPr>
            <w:tcW w:w="1919" w:type="dxa"/>
            <w:tcBorders>
              <w:top w:val="nil"/>
              <w:left w:val="nil"/>
              <w:bottom w:val="nil"/>
              <w:right w:val="nil"/>
            </w:tcBorders>
            <w:shd w:val="clear" w:color="auto" w:fill="auto"/>
            <w:vAlign w:val="bottom"/>
            <w:hideMark/>
          </w:tcPr>
          <w:p w:rsidR="002E0DC6" w:rsidRPr="00BB6240" w:rsidRDefault="002E0DC6" w:rsidP="00BB6240">
            <w:pPr>
              <w:suppressAutoHyphens/>
              <w:rPr>
                <w:rFonts w:ascii="Arial" w:hAnsi="Arial" w:cs="Arial"/>
                <w:sz w:val="18"/>
                <w:szCs w:val="18"/>
              </w:rPr>
            </w:pPr>
            <w:r w:rsidRPr="00BB6240">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149 900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881 312</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4 799 842</w:t>
            </w:r>
          </w:p>
        </w:tc>
        <w:tc>
          <w:tcPr>
            <w:tcW w:w="1361"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57 904</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1 872 043</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-7 761 001</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r>
      <w:tr w:rsidR="002E0DC6" w:rsidRPr="00BB6240" w:rsidTr="00BB6240">
        <w:trPr>
          <w:trHeight w:val="227"/>
        </w:trPr>
        <w:tc>
          <w:tcPr>
            <w:tcW w:w="1919" w:type="dxa"/>
            <w:tcBorders>
              <w:top w:val="nil"/>
              <w:left w:val="nil"/>
              <w:bottom w:val="nil"/>
              <w:right w:val="nil"/>
            </w:tcBorders>
            <w:shd w:val="clear" w:color="auto" w:fill="auto"/>
            <w:vAlign w:val="bottom"/>
            <w:hideMark/>
          </w:tcPr>
          <w:p w:rsidR="002E0DC6" w:rsidRPr="00BB6240" w:rsidRDefault="002E0DC6" w:rsidP="00BB6240">
            <w:pPr>
              <w:suppressAutoHyphens/>
              <w:rPr>
                <w:rFonts w:ascii="Arial" w:hAnsi="Arial" w:cs="Arial"/>
                <w:b/>
                <w:bCs/>
                <w:sz w:val="18"/>
                <w:szCs w:val="18"/>
              </w:rPr>
            </w:pPr>
            <w:r w:rsidRPr="00BB6240">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742 394</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15 065 459</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56 800 071</w:t>
            </w:r>
          </w:p>
        </w:tc>
        <w:tc>
          <w:tcPr>
            <w:tcW w:w="1361"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1 150 611</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5 268 438</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941 005</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79 967 978</w:t>
            </w:r>
          </w:p>
        </w:tc>
      </w:tr>
      <w:tr w:rsidR="002E0DC6" w:rsidRPr="00BB6240" w:rsidTr="00BB6240">
        <w:trPr>
          <w:trHeight w:val="227"/>
        </w:trPr>
        <w:tc>
          <w:tcPr>
            <w:tcW w:w="1919" w:type="dxa"/>
            <w:tcBorders>
              <w:top w:val="nil"/>
              <w:left w:val="nil"/>
              <w:bottom w:val="nil"/>
              <w:right w:val="nil"/>
            </w:tcBorders>
            <w:shd w:val="clear" w:color="auto" w:fill="auto"/>
            <w:vAlign w:val="bottom"/>
            <w:hideMark/>
          </w:tcPr>
          <w:p w:rsidR="002E0DC6" w:rsidRPr="00BB6240" w:rsidRDefault="002E0DC6" w:rsidP="00BB6240">
            <w:pPr>
              <w:suppressAutoHyphens/>
              <w:rPr>
                <w:rFonts w:ascii="Arial" w:hAnsi="Arial" w:cs="Arial"/>
                <w:sz w:val="18"/>
                <w:szCs w:val="18"/>
              </w:rPr>
            </w:pPr>
            <w:r w:rsidRPr="00BB6240">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r>
      <w:tr w:rsidR="002E0DC6" w:rsidRPr="00BB6240" w:rsidTr="00BB6240">
        <w:trPr>
          <w:trHeight w:val="227"/>
        </w:trPr>
        <w:tc>
          <w:tcPr>
            <w:tcW w:w="1919" w:type="dxa"/>
            <w:tcBorders>
              <w:top w:val="nil"/>
              <w:left w:val="nil"/>
              <w:bottom w:val="nil"/>
              <w:right w:val="nil"/>
            </w:tcBorders>
            <w:shd w:val="clear" w:color="auto" w:fill="auto"/>
            <w:vAlign w:val="bottom"/>
            <w:hideMark/>
          </w:tcPr>
          <w:p w:rsidR="002E0DC6" w:rsidRPr="00BB6240" w:rsidRDefault="002E0DC6" w:rsidP="00BB6240">
            <w:pPr>
              <w:suppressAutoHyphens/>
              <w:rPr>
                <w:rFonts w:ascii="Arial" w:hAnsi="Arial" w:cs="Arial"/>
                <w:b/>
                <w:bCs/>
                <w:sz w:val="18"/>
                <w:szCs w:val="18"/>
              </w:rPr>
            </w:pPr>
            <w:r w:rsidRPr="00BB6240">
              <w:rPr>
                <w:rFonts w:ascii="Arial" w:hAnsi="Arial" w:cs="Arial"/>
                <w:b/>
                <w:bCs/>
                <w:sz w:val="18"/>
                <w:szCs w:val="18"/>
              </w:rPr>
              <w:t>Stav k 1.1.2015</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3 053 202</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33 176 576</w:t>
            </w:r>
          </w:p>
        </w:tc>
        <w:tc>
          <w:tcPr>
            <w:tcW w:w="1361"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725 972</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36 955 750</w:t>
            </w:r>
          </w:p>
        </w:tc>
      </w:tr>
      <w:tr w:rsidR="002E0DC6" w:rsidRPr="00BB6240" w:rsidTr="00BB6240">
        <w:trPr>
          <w:trHeight w:val="227"/>
        </w:trPr>
        <w:tc>
          <w:tcPr>
            <w:tcW w:w="1919" w:type="dxa"/>
            <w:tcBorders>
              <w:top w:val="nil"/>
              <w:left w:val="nil"/>
              <w:bottom w:val="nil"/>
              <w:right w:val="nil"/>
            </w:tcBorders>
            <w:shd w:val="clear" w:color="auto" w:fill="auto"/>
            <w:vAlign w:val="bottom"/>
            <w:hideMark/>
          </w:tcPr>
          <w:p w:rsidR="002E0DC6" w:rsidRPr="00BB6240" w:rsidRDefault="002E0DC6" w:rsidP="00BB6240">
            <w:pPr>
              <w:suppressAutoHyphens/>
              <w:rPr>
                <w:rFonts w:ascii="Arial" w:hAnsi="Arial" w:cs="Arial"/>
                <w:sz w:val="18"/>
                <w:szCs w:val="18"/>
              </w:rPr>
            </w:pPr>
            <w:r w:rsidRPr="00BB6240">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327 054</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3 761 753</w:t>
            </w:r>
          </w:p>
        </w:tc>
        <w:tc>
          <w:tcPr>
            <w:tcW w:w="1361"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139 582</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4 228 388</w:t>
            </w:r>
          </w:p>
        </w:tc>
      </w:tr>
      <w:tr w:rsidR="002E0DC6" w:rsidRPr="00BB6240" w:rsidTr="00BB6240">
        <w:trPr>
          <w:trHeight w:val="227"/>
        </w:trPr>
        <w:tc>
          <w:tcPr>
            <w:tcW w:w="1919" w:type="dxa"/>
            <w:tcBorders>
              <w:top w:val="nil"/>
              <w:left w:val="nil"/>
              <w:bottom w:val="nil"/>
              <w:right w:val="nil"/>
            </w:tcBorders>
            <w:shd w:val="clear" w:color="auto" w:fill="auto"/>
            <w:vAlign w:val="bottom"/>
            <w:hideMark/>
          </w:tcPr>
          <w:p w:rsidR="002E0DC6" w:rsidRPr="00BB6240" w:rsidRDefault="002E0DC6" w:rsidP="00BB6240">
            <w:pPr>
              <w:suppressAutoHyphens/>
              <w:rPr>
                <w:rFonts w:ascii="Arial" w:hAnsi="Arial" w:cs="Arial"/>
                <w:sz w:val="18"/>
                <w:szCs w:val="18"/>
              </w:rPr>
            </w:pPr>
            <w:r w:rsidRPr="00BB6240">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1 691</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409 855</w:t>
            </w:r>
          </w:p>
        </w:tc>
        <w:tc>
          <w:tcPr>
            <w:tcW w:w="1361"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38 333</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449 879</w:t>
            </w:r>
          </w:p>
        </w:tc>
      </w:tr>
      <w:tr w:rsidR="002E0DC6" w:rsidRPr="00BB6240" w:rsidTr="00BB6240">
        <w:trPr>
          <w:trHeight w:val="227"/>
        </w:trPr>
        <w:tc>
          <w:tcPr>
            <w:tcW w:w="1919" w:type="dxa"/>
            <w:tcBorders>
              <w:top w:val="nil"/>
              <w:left w:val="nil"/>
              <w:bottom w:val="nil"/>
              <w:right w:val="nil"/>
            </w:tcBorders>
            <w:shd w:val="clear" w:color="auto" w:fill="auto"/>
            <w:vAlign w:val="bottom"/>
            <w:hideMark/>
          </w:tcPr>
          <w:p w:rsidR="002E0DC6" w:rsidRPr="00BB6240" w:rsidRDefault="002E0DC6" w:rsidP="00BB6240">
            <w:pPr>
              <w:suppressAutoHyphens/>
              <w:rPr>
                <w:rFonts w:ascii="Arial" w:hAnsi="Arial" w:cs="Arial"/>
                <w:sz w:val="18"/>
                <w:szCs w:val="18"/>
              </w:rPr>
            </w:pPr>
            <w:r w:rsidRPr="00BB6240">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r>
      <w:tr w:rsidR="002E0DC6" w:rsidRPr="00BB6240" w:rsidTr="00BB6240">
        <w:trPr>
          <w:trHeight w:val="227"/>
        </w:trPr>
        <w:tc>
          <w:tcPr>
            <w:tcW w:w="1919" w:type="dxa"/>
            <w:tcBorders>
              <w:top w:val="nil"/>
              <w:left w:val="nil"/>
              <w:bottom w:val="nil"/>
              <w:right w:val="nil"/>
            </w:tcBorders>
            <w:shd w:val="clear" w:color="auto" w:fill="auto"/>
            <w:vAlign w:val="bottom"/>
            <w:hideMark/>
          </w:tcPr>
          <w:p w:rsidR="002E0DC6" w:rsidRPr="00BB6240" w:rsidRDefault="002E0DC6" w:rsidP="00BB6240">
            <w:pPr>
              <w:suppressAutoHyphens/>
              <w:rPr>
                <w:rFonts w:ascii="Arial" w:hAnsi="Arial" w:cs="Arial"/>
                <w:b/>
                <w:bCs/>
                <w:sz w:val="18"/>
                <w:szCs w:val="18"/>
              </w:rPr>
            </w:pPr>
            <w:r w:rsidRPr="00BB6240">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3 378 565</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36 528 474</w:t>
            </w:r>
          </w:p>
        </w:tc>
        <w:tc>
          <w:tcPr>
            <w:tcW w:w="1361"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827 221</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40 734 260</w:t>
            </w:r>
          </w:p>
        </w:tc>
      </w:tr>
      <w:tr w:rsidR="002E0DC6" w:rsidRPr="00BB6240" w:rsidTr="00BB6240">
        <w:trPr>
          <w:trHeight w:val="227"/>
        </w:trPr>
        <w:tc>
          <w:tcPr>
            <w:tcW w:w="1919" w:type="dxa"/>
            <w:tcBorders>
              <w:top w:val="nil"/>
              <w:left w:val="nil"/>
              <w:bottom w:val="nil"/>
              <w:right w:val="nil"/>
            </w:tcBorders>
            <w:shd w:val="clear" w:color="auto" w:fill="auto"/>
            <w:vAlign w:val="bottom"/>
            <w:hideMark/>
          </w:tcPr>
          <w:p w:rsidR="002E0DC6" w:rsidRPr="00BB6240" w:rsidRDefault="002E0DC6" w:rsidP="00BB6240">
            <w:pPr>
              <w:suppressAutoHyphens/>
              <w:rPr>
                <w:rFonts w:ascii="Arial" w:hAnsi="Arial" w:cs="Arial"/>
                <w:sz w:val="18"/>
                <w:szCs w:val="18"/>
              </w:rPr>
            </w:pPr>
            <w:r w:rsidRPr="00BB6240">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r>
      <w:tr w:rsidR="002E0DC6" w:rsidRPr="00BB6240" w:rsidTr="00BB6240">
        <w:trPr>
          <w:trHeight w:val="227"/>
        </w:trPr>
        <w:tc>
          <w:tcPr>
            <w:tcW w:w="1919" w:type="dxa"/>
            <w:tcBorders>
              <w:top w:val="nil"/>
              <w:left w:val="nil"/>
              <w:bottom w:val="nil"/>
              <w:right w:val="nil"/>
            </w:tcBorders>
            <w:shd w:val="clear" w:color="auto" w:fill="auto"/>
            <w:vAlign w:val="bottom"/>
            <w:hideMark/>
          </w:tcPr>
          <w:p w:rsidR="002E0DC6" w:rsidRPr="00BB6240" w:rsidRDefault="002E0DC6" w:rsidP="00BB6240">
            <w:pPr>
              <w:suppressAutoHyphens/>
              <w:rPr>
                <w:rFonts w:ascii="Arial" w:hAnsi="Arial" w:cs="Arial"/>
                <w:b/>
                <w:bCs/>
                <w:sz w:val="18"/>
                <w:szCs w:val="18"/>
              </w:rPr>
            </w:pPr>
            <w:r w:rsidRPr="00BB6240">
              <w:rPr>
                <w:rFonts w:ascii="Arial" w:hAnsi="Arial" w:cs="Arial"/>
                <w:b/>
                <w:bCs/>
                <w:sz w:val="18"/>
                <w:szCs w:val="18"/>
              </w:rPr>
              <w:t>Stav k 1.1.2015</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9 176</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9 176</w:t>
            </w:r>
          </w:p>
        </w:tc>
      </w:tr>
      <w:tr w:rsidR="002E0DC6" w:rsidRPr="00BB6240" w:rsidTr="00BB6240">
        <w:trPr>
          <w:trHeight w:val="227"/>
        </w:trPr>
        <w:tc>
          <w:tcPr>
            <w:tcW w:w="1919" w:type="dxa"/>
            <w:tcBorders>
              <w:top w:val="nil"/>
              <w:left w:val="nil"/>
              <w:bottom w:val="nil"/>
              <w:right w:val="nil"/>
            </w:tcBorders>
            <w:shd w:val="clear" w:color="auto" w:fill="auto"/>
            <w:vAlign w:val="bottom"/>
            <w:hideMark/>
          </w:tcPr>
          <w:p w:rsidR="002E0DC6" w:rsidRPr="00BB6240" w:rsidRDefault="002E0DC6" w:rsidP="00BB6240">
            <w:pPr>
              <w:suppressAutoHyphens/>
              <w:rPr>
                <w:rFonts w:ascii="Arial" w:hAnsi="Arial" w:cs="Arial"/>
                <w:sz w:val="18"/>
                <w:szCs w:val="18"/>
              </w:rPr>
            </w:pPr>
            <w:r w:rsidRPr="00BB6240">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57 164</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57 164</w:t>
            </w:r>
          </w:p>
        </w:tc>
      </w:tr>
      <w:tr w:rsidR="002E0DC6" w:rsidRPr="00BB6240" w:rsidTr="00BB6240">
        <w:trPr>
          <w:trHeight w:val="227"/>
        </w:trPr>
        <w:tc>
          <w:tcPr>
            <w:tcW w:w="1919" w:type="dxa"/>
            <w:tcBorders>
              <w:top w:val="nil"/>
              <w:left w:val="nil"/>
              <w:bottom w:val="nil"/>
              <w:right w:val="nil"/>
            </w:tcBorders>
            <w:shd w:val="clear" w:color="auto" w:fill="auto"/>
            <w:vAlign w:val="bottom"/>
            <w:hideMark/>
          </w:tcPr>
          <w:p w:rsidR="002E0DC6" w:rsidRPr="00BB6240" w:rsidRDefault="002E0DC6" w:rsidP="00BB6240">
            <w:pPr>
              <w:suppressAutoHyphens/>
              <w:rPr>
                <w:rFonts w:ascii="Arial" w:hAnsi="Arial" w:cs="Arial"/>
                <w:sz w:val="18"/>
                <w:szCs w:val="18"/>
              </w:rPr>
            </w:pPr>
            <w:r w:rsidRPr="00BB6240">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66 340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66 340</w:t>
            </w:r>
          </w:p>
        </w:tc>
      </w:tr>
      <w:tr w:rsidR="002E0DC6" w:rsidRPr="00BB6240" w:rsidTr="00BB6240">
        <w:trPr>
          <w:trHeight w:val="227"/>
        </w:trPr>
        <w:tc>
          <w:tcPr>
            <w:tcW w:w="1919" w:type="dxa"/>
            <w:tcBorders>
              <w:top w:val="nil"/>
              <w:left w:val="nil"/>
              <w:bottom w:val="nil"/>
              <w:right w:val="nil"/>
            </w:tcBorders>
            <w:shd w:val="clear" w:color="auto" w:fill="auto"/>
            <w:vAlign w:val="bottom"/>
            <w:hideMark/>
          </w:tcPr>
          <w:p w:rsidR="002E0DC6" w:rsidRPr="00BB6240" w:rsidRDefault="002E0DC6" w:rsidP="00BB6240">
            <w:pPr>
              <w:suppressAutoHyphens/>
              <w:rPr>
                <w:rFonts w:ascii="Arial" w:hAnsi="Arial" w:cs="Arial"/>
                <w:sz w:val="18"/>
                <w:szCs w:val="18"/>
              </w:rPr>
            </w:pPr>
            <w:r w:rsidRPr="00BB6240">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r w:rsidRPr="00BB6240">
              <w:rPr>
                <w:rFonts w:ascii="Arial" w:hAnsi="Arial" w:cs="Arial"/>
                <w:sz w:val="18"/>
                <w:szCs w:val="18"/>
              </w:rPr>
              <w:t>0</w:t>
            </w:r>
          </w:p>
        </w:tc>
      </w:tr>
      <w:tr w:rsidR="002E0DC6" w:rsidRPr="00BB6240" w:rsidTr="00BB6240">
        <w:trPr>
          <w:trHeight w:val="227"/>
        </w:trPr>
        <w:tc>
          <w:tcPr>
            <w:tcW w:w="1919" w:type="dxa"/>
            <w:tcBorders>
              <w:top w:val="nil"/>
              <w:left w:val="nil"/>
              <w:bottom w:val="nil"/>
              <w:right w:val="nil"/>
            </w:tcBorders>
            <w:shd w:val="clear" w:color="auto" w:fill="auto"/>
            <w:vAlign w:val="bottom"/>
            <w:hideMark/>
          </w:tcPr>
          <w:p w:rsidR="002E0DC6" w:rsidRPr="00BB6240" w:rsidRDefault="002E0DC6" w:rsidP="00BB6240">
            <w:pPr>
              <w:suppressAutoHyphens/>
              <w:rPr>
                <w:rFonts w:ascii="Arial" w:hAnsi="Arial" w:cs="Arial"/>
                <w:b/>
                <w:bCs/>
                <w:sz w:val="18"/>
                <w:szCs w:val="18"/>
              </w:rPr>
            </w:pPr>
            <w:r w:rsidRPr="00BB6240">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r>
      <w:tr w:rsidR="002E0DC6" w:rsidRPr="00BB6240" w:rsidTr="00BB6240">
        <w:trPr>
          <w:trHeight w:val="227"/>
        </w:trPr>
        <w:tc>
          <w:tcPr>
            <w:tcW w:w="1919" w:type="dxa"/>
            <w:tcBorders>
              <w:top w:val="nil"/>
              <w:left w:val="nil"/>
              <w:bottom w:val="nil"/>
              <w:right w:val="nil"/>
            </w:tcBorders>
            <w:shd w:val="clear" w:color="auto" w:fill="auto"/>
            <w:vAlign w:val="bottom"/>
            <w:hideMark/>
          </w:tcPr>
          <w:p w:rsidR="002E0DC6" w:rsidRPr="00BB6240" w:rsidRDefault="002E0DC6" w:rsidP="00BB6240">
            <w:pPr>
              <w:suppressAutoHyphens/>
              <w:rPr>
                <w:rFonts w:ascii="Arial" w:hAnsi="Arial" w:cs="Arial"/>
                <w:sz w:val="18"/>
                <w:szCs w:val="18"/>
              </w:rPr>
            </w:pPr>
            <w:r w:rsidRPr="00BB6240">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BB6240" w:rsidRDefault="002E0DC6" w:rsidP="00BB6240">
            <w:pPr>
              <w:suppressAutoHyphens/>
              <w:jc w:val="right"/>
              <w:rPr>
                <w:rFonts w:ascii="Arial" w:hAnsi="Arial" w:cs="Arial"/>
                <w:sz w:val="18"/>
                <w:szCs w:val="18"/>
              </w:rPr>
            </w:pPr>
          </w:p>
        </w:tc>
      </w:tr>
      <w:tr w:rsidR="002E0DC6" w:rsidRPr="00BB6240" w:rsidTr="00BB6240">
        <w:trPr>
          <w:trHeight w:val="227"/>
        </w:trPr>
        <w:tc>
          <w:tcPr>
            <w:tcW w:w="1919" w:type="dxa"/>
            <w:tcBorders>
              <w:top w:val="nil"/>
              <w:left w:val="nil"/>
              <w:bottom w:val="nil"/>
              <w:right w:val="nil"/>
            </w:tcBorders>
            <w:shd w:val="clear" w:color="auto" w:fill="auto"/>
            <w:vAlign w:val="bottom"/>
            <w:hideMark/>
          </w:tcPr>
          <w:p w:rsidR="002E0DC6" w:rsidRPr="00BB6240" w:rsidRDefault="002E0DC6" w:rsidP="00BB6240">
            <w:pPr>
              <w:suppressAutoHyphens/>
              <w:rPr>
                <w:rFonts w:ascii="Arial" w:hAnsi="Arial" w:cs="Arial"/>
                <w:b/>
                <w:bCs/>
                <w:sz w:val="18"/>
                <w:szCs w:val="18"/>
              </w:rPr>
            </w:pPr>
            <w:r w:rsidRPr="00BB6240">
              <w:rPr>
                <w:rFonts w:ascii="Arial" w:hAnsi="Arial" w:cs="Arial"/>
                <w:b/>
                <w:bCs/>
                <w:sz w:val="18"/>
                <w:szCs w:val="18"/>
              </w:rPr>
              <w:t>Stav k 1.1.2015</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592 494</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11 138 061</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19 236 473</w:t>
            </w:r>
          </w:p>
        </w:tc>
        <w:tc>
          <w:tcPr>
            <w:tcW w:w="1361"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412 500</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1 434 231</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327 675</w:t>
            </w:r>
          </w:p>
        </w:tc>
        <w:tc>
          <w:tcPr>
            <w:tcW w:w="1360" w:type="dxa"/>
            <w:tcBorders>
              <w:top w:val="single" w:sz="4" w:space="0" w:color="auto"/>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33 141 434</w:t>
            </w:r>
          </w:p>
        </w:tc>
      </w:tr>
      <w:tr w:rsidR="002E0DC6" w:rsidRPr="00BB6240" w:rsidTr="00BB6240">
        <w:trPr>
          <w:trHeight w:val="227"/>
        </w:trPr>
        <w:tc>
          <w:tcPr>
            <w:tcW w:w="1919" w:type="dxa"/>
            <w:tcBorders>
              <w:top w:val="nil"/>
              <w:left w:val="nil"/>
              <w:bottom w:val="nil"/>
              <w:right w:val="nil"/>
            </w:tcBorders>
            <w:shd w:val="clear" w:color="auto" w:fill="auto"/>
            <w:vAlign w:val="bottom"/>
            <w:hideMark/>
          </w:tcPr>
          <w:p w:rsidR="002E0DC6" w:rsidRPr="00BB6240" w:rsidRDefault="002E0DC6" w:rsidP="00BB6240">
            <w:pPr>
              <w:suppressAutoHyphens/>
              <w:rPr>
                <w:rFonts w:ascii="Arial" w:hAnsi="Arial" w:cs="Arial"/>
                <w:b/>
                <w:bCs/>
                <w:sz w:val="18"/>
                <w:szCs w:val="18"/>
              </w:rPr>
            </w:pPr>
            <w:r w:rsidRPr="00BB6240">
              <w:rPr>
                <w:rFonts w:ascii="Arial" w:hAnsi="Arial" w:cs="Arial"/>
                <w:b/>
                <w:bCs/>
                <w:sz w:val="18"/>
                <w:szCs w:val="18"/>
              </w:rPr>
              <w:t>Stav k 31.12.2015</w:t>
            </w:r>
          </w:p>
        </w:tc>
        <w:tc>
          <w:tcPr>
            <w:tcW w:w="1360" w:type="dxa"/>
            <w:tcBorders>
              <w:top w:val="nil"/>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742 394</w:t>
            </w:r>
          </w:p>
        </w:tc>
        <w:tc>
          <w:tcPr>
            <w:tcW w:w="1360" w:type="dxa"/>
            <w:tcBorders>
              <w:top w:val="nil"/>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11 686 894</w:t>
            </w:r>
          </w:p>
        </w:tc>
        <w:tc>
          <w:tcPr>
            <w:tcW w:w="1360" w:type="dxa"/>
            <w:tcBorders>
              <w:top w:val="nil"/>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20 271 597</w:t>
            </w:r>
          </w:p>
        </w:tc>
        <w:tc>
          <w:tcPr>
            <w:tcW w:w="1361" w:type="dxa"/>
            <w:tcBorders>
              <w:top w:val="nil"/>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323 390</w:t>
            </w:r>
          </w:p>
        </w:tc>
        <w:tc>
          <w:tcPr>
            <w:tcW w:w="1360" w:type="dxa"/>
            <w:tcBorders>
              <w:top w:val="nil"/>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5 268 438</w:t>
            </w:r>
          </w:p>
        </w:tc>
        <w:tc>
          <w:tcPr>
            <w:tcW w:w="1360" w:type="dxa"/>
            <w:tcBorders>
              <w:top w:val="nil"/>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941 005</w:t>
            </w:r>
          </w:p>
        </w:tc>
        <w:tc>
          <w:tcPr>
            <w:tcW w:w="1360" w:type="dxa"/>
            <w:tcBorders>
              <w:top w:val="nil"/>
              <w:left w:val="nil"/>
              <w:bottom w:val="double" w:sz="6" w:space="0" w:color="auto"/>
              <w:right w:val="nil"/>
            </w:tcBorders>
            <w:shd w:val="clear" w:color="auto" w:fill="auto"/>
            <w:vAlign w:val="bottom"/>
            <w:hideMark/>
          </w:tcPr>
          <w:p w:rsidR="002E0DC6" w:rsidRPr="00BB6240" w:rsidRDefault="002E0DC6" w:rsidP="00BB6240">
            <w:pPr>
              <w:suppressAutoHyphens/>
              <w:jc w:val="right"/>
              <w:rPr>
                <w:rFonts w:ascii="Arial" w:hAnsi="Arial" w:cs="Arial"/>
                <w:b/>
                <w:bCs/>
                <w:sz w:val="18"/>
                <w:szCs w:val="18"/>
              </w:rPr>
            </w:pPr>
            <w:r w:rsidRPr="00BB6240">
              <w:rPr>
                <w:rFonts w:ascii="Arial" w:hAnsi="Arial" w:cs="Arial"/>
                <w:b/>
                <w:bCs/>
                <w:sz w:val="18"/>
                <w:szCs w:val="18"/>
              </w:rPr>
              <w:t>39 233 718</w:t>
            </w:r>
          </w:p>
        </w:tc>
      </w:tr>
    </w:tbl>
    <w:p w:rsidR="0036011D" w:rsidRDefault="0036011D" w:rsidP="003F4235">
      <w:pPr>
        <w:pStyle w:val="odstavec"/>
      </w:pPr>
    </w:p>
    <w:bookmarkEnd w:id="25"/>
    <w:p w:rsidR="00BC567B" w:rsidRDefault="00BC567B" w:rsidP="003F4235">
      <w:pPr>
        <w:pStyle w:val="odstavec"/>
      </w:pPr>
    </w:p>
    <w:p w:rsidR="007C31D2" w:rsidRDefault="007C31D2" w:rsidP="003F4235">
      <w:pPr>
        <w:pStyle w:val="odstavec"/>
      </w:pPr>
      <w:r>
        <w:t xml:space="preserve">Prírastky na obstaraní majetku v roku 2015 predstavovali 10 327 319 EUR, z čoho </w:t>
      </w:r>
      <w:r w:rsidR="005679C5">
        <w:t xml:space="preserve">7 761 001 EUR je majetok obstaraný prostredníctvom vopred zaplatených preddavkov, 1 952 988 EUR majetok obstaraný priamo (bez poskytnutých preddavkov) a zostávajúcich 613 330 EUR predstavuje v roku 2015 zaplatené preddavky na </w:t>
      </w:r>
      <w:proofErr w:type="spellStart"/>
      <w:r w:rsidR="005679C5">
        <w:t>DHM</w:t>
      </w:r>
      <w:proofErr w:type="spellEnd"/>
      <w:r w:rsidR="005679C5">
        <w:t>, ktorý ešte nebol dodaný.</w:t>
      </w:r>
    </w:p>
    <w:p w:rsidR="005425B4" w:rsidRDefault="005425B4" w:rsidP="003F4235">
      <w:pPr>
        <w:pStyle w:val="odstavec"/>
      </w:pPr>
    </w:p>
    <w:p w:rsidR="008D71F7" w:rsidRDefault="008D71F7" w:rsidP="003F4235">
      <w:pPr>
        <w:pStyle w:val="odstavec"/>
      </w:pPr>
      <w:r w:rsidRPr="00796393">
        <w:t xml:space="preserve">V priebehu účtovného obdobia boli ako súčasť ocenenia aktivované úroky v hodnote </w:t>
      </w:r>
      <w:r w:rsidR="00A13F22">
        <w:t>4</w:t>
      </w:r>
      <w:r w:rsidR="009A4D63">
        <w:t>3 500</w:t>
      </w:r>
      <w:r w:rsidRPr="00796393">
        <w:t xml:space="preserve"> </w:t>
      </w:r>
      <w:r w:rsidRPr="003D79D4">
        <w:t>EUR (</w:t>
      </w:r>
      <w:r w:rsidR="005425B4">
        <w:t>2014</w:t>
      </w:r>
      <w:r w:rsidRPr="003D79D4">
        <w:t>:</w:t>
      </w:r>
      <w:r w:rsidRPr="00796393">
        <w:t xml:space="preserve"> </w:t>
      </w:r>
      <w:r w:rsidR="00A13F22">
        <w:t>0</w:t>
      </w:r>
      <w:r w:rsidRPr="00796393">
        <w:t xml:space="preserve"> EUR)</w:t>
      </w:r>
    </w:p>
    <w:p w:rsidR="00BC567B" w:rsidRPr="00796393" w:rsidRDefault="00BC567B" w:rsidP="003F4235">
      <w:pPr>
        <w:pStyle w:val="odstavec"/>
      </w:pPr>
    </w:p>
    <w:p w:rsidR="008D71F7" w:rsidRPr="00796393" w:rsidRDefault="008D71F7" w:rsidP="003F4235">
      <w:pPr>
        <w:pStyle w:val="odstavec"/>
      </w:pPr>
    </w:p>
    <w:p w:rsidR="008D71F7" w:rsidRPr="00F81945" w:rsidRDefault="00BB6240" w:rsidP="003F4235">
      <w:pPr>
        <w:pStyle w:val="body1"/>
      </w:pPr>
      <w:r>
        <w:br w:type="column"/>
      </w:r>
      <w:r w:rsidR="007A1EA3" w:rsidRPr="00F81945">
        <w:lastRenderedPageBreak/>
        <w:t>Informácie za predchádzajúce účtovné obdobie sú uvedené v nasledujúcej tabuľke:</w:t>
      </w:r>
    </w:p>
    <w:p w:rsidR="002E0DC6" w:rsidRDefault="002E0DC6" w:rsidP="003F4235">
      <w:pPr>
        <w:pStyle w:val="odstavec"/>
        <w:rPr>
          <w:highlight w:val="yellow"/>
        </w:rPr>
      </w:pPr>
      <w:bookmarkStart w:id="27" w:name="FWT_T5b"/>
      <w:r>
        <w:rPr>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2E0DC6" w:rsidRPr="005425B4" w:rsidTr="005425B4">
        <w:trPr>
          <w:trHeight w:val="227"/>
        </w:trPr>
        <w:tc>
          <w:tcPr>
            <w:tcW w:w="1919" w:type="dxa"/>
            <w:tcBorders>
              <w:top w:val="nil"/>
              <w:left w:val="nil"/>
              <w:bottom w:val="single" w:sz="4" w:space="0" w:color="auto"/>
              <w:right w:val="nil"/>
            </w:tcBorders>
            <w:shd w:val="clear" w:color="auto" w:fill="auto"/>
            <w:vAlign w:val="bottom"/>
            <w:hideMark/>
          </w:tcPr>
          <w:p w:rsidR="002E0DC6" w:rsidRPr="005425B4" w:rsidRDefault="002E0DC6" w:rsidP="005425B4">
            <w:pPr>
              <w:suppressAutoHyphens/>
              <w:jc w:val="center"/>
              <w:rPr>
                <w:rFonts w:ascii="Arial" w:hAnsi="Arial" w:cs="Arial"/>
                <w:b/>
                <w:bCs/>
                <w:sz w:val="18"/>
                <w:szCs w:val="18"/>
              </w:rPr>
            </w:pPr>
            <w:bookmarkStart w:id="28" w:name="RANGE!B28:K49"/>
            <w:r w:rsidRPr="005425B4">
              <w:rPr>
                <w:rFonts w:ascii="Arial" w:hAnsi="Arial" w:cs="Arial"/>
                <w:b/>
                <w:bCs/>
                <w:sz w:val="18"/>
                <w:szCs w:val="18"/>
              </w:rPr>
              <w:t>Dlhodobý hmotný majetok</w:t>
            </w:r>
            <w:bookmarkEnd w:id="28"/>
          </w:p>
        </w:tc>
        <w:tc>
          <w:tcPr>
            <w:tcW w:w="1360" w:type="dxa"/>
            <w:tcBorders>
              <w:top w:val="nil"/>
              <w:left w:val="nil"/>
              <w:bottom w:val="single" w:sz="4" w:space="0" w:color="auto"/>
              <w:right w:val="nil"/>
            </w:tcBorders>
            <w:shd w:val="clear" w:color="auto" w:fill="auto"/>
            <w:vAlign w:val="bottom"/>
            <w:hideMark/>
          </w:tcPr>
          <w:p w:rsidR="002E0DC6" w:rsidRPr="005425B4" w:rsidRDefault="002E0DC6" w:rsidP="005425B4">
            <w:pPr>
              <w:suppressAutoHyphens/>
              <w:jc w:val="center"/>
              <w:rPr>
                <w:rFonts w:ascii="Arial" w:hAnsi="Arial" w:cs="Arial"/>
                <w:b/>
                <w:bCs/>
                <w:sz w:val="18"/>
                <w:szCs w:val="18"/>
              </w:rPr>
            </w:pPr>
            <w:r w:rsidRPr="005425B4">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rsidR="002E0DC6" w:rsidRPr="005425B4" w:rsidRDefault="002E0DC6" w:rsidP="005425B4">
            <w:pPr>
              <w:suppressAutoHyphens/>
              <w:jc w:val="center"/>
              <w:rPr>
                <w:rFonts w:ascii="Arial" w:hAnsi="Arial" w:cs="Arial"/>
                <w:b/>
                <w:bCs/>
                <w:sz w:val="18"/>
                <w:szCs w:val="18"/>
              </w:rPr>
            </w:pPr>
            <w:r w:rsidRPr="005425B4">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rsidR="002E0DC6" w:rsidRPr="005425B4" w:rsidRDefault="002E0DC6" w:rsidP="005425B4">
            <w:pPr>
              <w:suppressAutoHyphens/>
              <w:jc w:val="center"/>
              <w:rPr>
                <w:rFonts w:ascii="Arial" w:hAnsi="Arial" w:cs="Arial"/>
                <w:b/>
                <w:bCs/>
                <w:sz w:val="18"/>
                <w:szCs w:val="18"/>
              </w:rPr>
            </w:pPr>
            <w:r w:rsidRPr="005425B4">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rsidR="002E0DC6" w:rsidRPr="005425B4" w:rsidRDefault="002E0DC6" w:rsidP="005425B4">
            <w:pPr>
              <w:suppressAutoHyphens/>
              <w:jc w:val="center"/>
              <w:rPr>
                <w:rFonts w:ascii="Arial" w:hAnsi="Arial" w:cs="Arial"/>
                <w:b/>
                <w:bCs/>
                <w:sz w:val="18"/>
                <w:szCs w:val="18"/>
              </w:rPr>
            </w:pPr>
            <w:r w:rsidRPr="005425B4">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rsidR="002E0DC6" w:rsidRPr="005425B4" w:rsidRDefault="002E0DC6" w:rsidP="005425B4">
            <w:pPr>
              <w:suppressAutoHyphens/>
              <w:jc w:val="center"/>
              <w:rPr>
                <w:rFonts w:ascii="Arial" w:hAnsi="Arial" w:cs="Arial"/>
                <w:b/>
                <w:bCs/>
                <w:sz w:val="18"/>
                <w:szCs w:val="18"/>
              </w:rPr>
            </w:pPr>
            <w:r w:rsidRPr="005425B4">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rsidR="002E0DC6" w:rsidRPr="005425B4" w:rsidRDefault="002E0DC6" w:rsidP="005425B4">
            <w:pPr>
              <w:suppressAutoHyphens/>
              <w:jc w:val="center"/>
              <w:rPr>
                <w:rFonts w:ascii="Arial" w:hAnsi="Arial" w:cs="Arial"/>
                <w:b/>
                <w:bCs/>
                <w:sz w:val="18"/>
                <w:szCs w:val="18"/>
              </w:rPr>
            </w:pPr>
            <w:r w:rsidRPr="005425B4">
              <w:rPr>
                <w:rFonts w:ascii="Arial" w:hAnsi="Arial" w:cs="Arial"/>
                <w:b/>
                <w:bCs/>
                <w:sz w:val="18"/>
                <w:szCs w:val="18"/>
              </w:rPr>
              <w:t xml:space="preserve">Ostatný </w:t>
            </w:r>
            <w:proofErr w:type="spellStart"/>
            <w:r w:rsidRPr="005425B4">
              <w:rPr>
                <w:rFonts w:ascii="Arial" w:hAnsi="Arial" w:cs="Arial"/>
                <w:b/>
                <w:bCs/>
                <w:sz w:val="18"/>
                <w:szCs w:val="18"/>
              </w:rPr>
              <w:t>DHM</w:t>
            </w:r>
            <w:proofErr w:type="spellEnd"/>
          </w:p>
        </w:tc>
        <w:tc>
          <w:tcPr>
            <w:tcW w:w="1360" w:type="dxa"/>
            <w:tcBorders>
              <w:top w:val="nil"/>
              <w:left w:val="nil"/>
              <w:bottom w:val="single" w:sz="4" w:space="0" w:color="auto"/>
              <w:right w:val="nil"/>
            </w:tcBorders>
            <w:shd w:val="clear" w:color="auto" w:fill="auto"/>
            <w:vAlign w:val="bottom"/>
            <w:hideMark/>
          </w:tcPr>
          <w:p w:rsidR="002E0DC6" w:rsidRPr="005425B4" w:rsidRDefault="002E0DC6" w:rsidP="005425B4">
            <w:pPr>
              <w:suppressAutoHyphens/>
              <w:jc w:val="center"/>
              <w:rPr>
                <w:rFonts w:ascii="Arial" w:hAnsi="Arial" w:cs="Arial"/>
                <w:b/>
                <w:bCs/>
                <w:sz w:val="18"/>
                <w:szCs w:val="18"/>
              </w:rPr>
            </w:pPr>
            <w:r w:rsidRPr="005425B4">
              <w:rPr>
                <w:rFonts w:ascii="Arial" w:hAnsi="Arial" w:cs="Arial"/>
                <w:b/>
                <w:bCs/>
                <w:sz w:val="18"/>
                <w:szCs w:val="18"/>
              </w:rPr>
              <w:t xml:space="preserve">Obstarávaný </w:t>
            </w:r>
            <w:proofErr w:type="spellStart"/>
            <w:r w:rsidRPr="005425B4">
              <w:rPr>
                <w:rFonts w:ascii="Arial" w:hAnsi="Arial" w:cs="Arial"/>
                <w:b/>
                <w:bCs/>
                <w:sz w:val="18"/>
                <w:szCs w:val="18"/>
              </w:rPr>
              <w:t>DHM</w:t>
            </w:r>
            <w:proofErr w:type="spellEnd"/>
          </w:p>
        </w:tc>
        <w:tc>
          <w:tcPr>
            <w:tcW w:w="1360" w:type="dxa"/>
            <w:tcBorders>
              <w:top w:val="nil"/>
              <w:left w:val="nil"/>
              <w:bottom w:val="single" w:sz="4" w:space="0" w:color="auto"/>
              <w:right w:val="nil"/>
            </w:tcBorders>
            <w:shd w:val="clear" w:color="auto" w:fill="auto"/>
            <w:vAlign w:val="bottom"/>
            <w:hideMark/>
          </w:tcPr>
          <w:p w:rsidR="002E0DC6" w:rsidRPr="005425B4" w:rsidRDefault="002E0DC6" w:rsidP="005425B4">
            <w:pPr>
              <w:suppressAutoHyphens/>
              <w:jc w:val="center"/>
              <w:rPr>
                <w:rFonts w:ascii="Arial" w:hAnsi="Arial" w:cs="Arial"/>
                <w:b/>
                <w:bCs/>
                <w:sz w:val="18"/>
                <w:szCs w:val="18"/>
              </w:rPr>
            </w:pPr>
            <w:r w:rsidRPr="005425B4">
              <w:rPr>
                <w:rFonts w:ascii="Arial" w:hAnsi="Arial" w:cs="Arial"/>
                <w:b/>
                <w:bCs/>
                <w:sz w:val="18"/>
                <w:szCs w:val="18"/>
              </w:rPr>
              <w:t xml:space="preserve">Poskytnuté preddavky na </w:t>
            </w:r>
            <w:proofErr w:type="spellStart"/>
            <w:r w:rsidRPr="005425B4">
              <w:rPr>
                <w:rFonts w:ascii="Arial" w:hAnsi="Arial" w:cs="Arial"/>
                <w:b/>
                <w:bCs/>
                <w:sz w:val="18"/>
                <w:szCs w:val="18"/>
              </w:rPr>
              <w:t>DHM</w:t>
            </w:r>
            <w:proofErr w:type="spellEnd"/>
          </w:p>
        </w:tc>
        <w:tc>
          <w:tcPr>
            <w:tcW w:w="1360" w:type="dxa"/>
            <w:tcBorders>
              <w:top w:val="nil"/>
              <w:left w:val="nil"/>
              <w:bottom w:val="single" w:sz="4" w:space="0" w:color="auto"/>
              <w:right w:val="nil"/>
            </w:tcBorders>
            <w:shd w:val="clear" w:color="auto" w:fill="auto"/>
            <w:vAlign w:val="bottom"/>
            <w:hideMark/>
          </w:tcPr>
          <w:p w:rsidR="002E0DC6" w:rsidRPr="005425B4" w:rsidRDefault="002E0DC6" w:rsidP="005425B4">
            <w:pPr>
              <w:suppressAutoHyphens/>
              <w:jc w:val="center"/>
              <w:rPr>
                <w:rFonts w:ascii="Arial" w:hAnsi="Arial" w:cs="Arial"/>
                <w:b/>
                <w:bCs/>
                <w:sz w:val="18"/>
                <w:szCs w:val="18"/>
              </w:rPr>
            </w:pPr>
            <w:r w:rsidRPr="005425B4">
              <w:rPr>
                <w:rFonts w:ascii="Arial" w:hAnsi="Arial" w:cs="Arial"/>
                <w:b/>
                <w:bCs/>
                <w:sz w:val="18"/>
                <w:szCs w:val="18"/>
              </w:rPr>
              <w:t>Spolu</w:t>
            </w:r>
          </w:p>
        </w:tc>
      </w:tr>
      <w:tr w:rsidR="002E0DC6" w:rsidRPr="005425B4" w:rsidTr="005425B4">
        <w:trPr>
          <w:trHeight w:val="227"/>
        </w:trPr>
        <w:tc>
          <w:tcPr>
            <w:tcW w:w="1919"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sz w:val="18"/>
                <w:szCs w:val="18"/>
              </w:rPr>
            </w:pPr>
            <w:r w:rsidRPr="005425B4">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r>
      <w:tr w:rsidR="002E0DC6" w:rsidRPr="005425B4" w:rsidTr="005425B4">
        <w:trPr>
          <w:trHeight w:val="227"/>
        </w:trPr>
        <w:tc>
          <w:tcPr>
            <w:tcW w:w="1919"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b/>
                <w:bCs/>
                <w:sz w:val="18"/>
                <w:szCs w:val="18"/>
              </w:rPr>
            </w:pPr>
            <w:r w:rsidRPr="005425B4">
              <w:rPr>
                <w:rFonts w:ascii="Arial" w:hAnsi="Arial" w:cs="Arial"/>
                <w:b/>
                <w:bCs/>
                <w:sz w:val="18"/>
                <w:szCs w:val="18"/>
              </w:rPr>
              <w:t>Stav k 1.1.2014</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581 321</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13 797 161</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46 049 616</w:t>
            </w:r>
          </w:p>
        </w:tc>
        <w:tc>
          <w:tcPr>
            <w:tcW w:w="1361"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1 111 870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2 805 574</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597 150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64 942 692</w:t>
            </w:r>
          </w:p>
        </w:tc>
      </w:tr>
      <w:tr w:rsidR="002E0DC6" w:rsidRPr="005425B4" w:rsidTr="005425B4">
        <w:trPr>
          <w:trHeight w:val="227"/>
        </w:trPr>
        <w:tc>
          <w:tcPr>
            <w:tcW w:w="1919"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sz w:val="18"/>
                <w:szCs w:val="18"/>
              </w:rPr>
            </w:pPr>
            <w:r w:rsidRPr="005425B4">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11 174</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3 329 742</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2 600 702</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5 941 618</w:t>
            </w:r>
          </w:p>
        </w:tc>
      </w:tr>
      <w:tr w:rsidR="002E0DC6" w:rsidRPr="005425B4" w:rsidTr="005425B4">
        <w:trPr>
          <w:trHeight w:val="227"/>
        </w:trPr>
        <w:tc>
          <w:tcPr>
            <w:tcW w:w="1919"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sz w:val="18"/>
                <w:szCs w:val="18"/>
              </w:rPr>
            </w:pPr>
            <w:r w:rsidRPr="005425B4">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1 666</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722 422</w:t>
            </w:r>
          </w:p>
        </w:tc>
        <w:tc>
          <w:tcPr>
            <w:tcW w:w="1361"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53 862</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777 950</w:t>
            </w:r>
          </w:p>
        </w:tc>
      </w:tr>
      <w:tr w:rsidR="002E0DC6" w:rsidRPr="005425B4" w:rsidTr="005425B4">
        <w:trPr>
          <w:trHeight w:val="227"/>
        </w:trPr>
        <w:tc>
          <w:tcPr>
            <w:tcW w:w="1919"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sz w:val="18"/>
                <w:szCs w:val="18"/>
              </w:rPr>
            </w:pPr>
            <w:r w:rsidRPr="005425B4">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395 768</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7 085 854</w:t>
            </w:r>
          </w:p>
        </w:tc>
        <w:tc>
          <w:tcPr>
            <w:tcW w:w="1361"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80 464</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-4 691 909</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-2 870 177</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r>
      <w:tr w:rsidR="002E0DC6" w:rsidRPr="005425B4" w:rsidTr="005425B4">
        <w:trPr>
          <w:trHeight w:val="227"/>
        </w:trPr>
        <w:tc>
          <w:tcPr>
            <w:tcW w:w="1919"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b/>
                <w:bCs/>
                <w:sz w:val="18"/>
                <w:szCs w:val="18"/>
              </w:rPr>
            </w:pPr>
            <w:r w:rsidRPr="005425B4">
              <w:rPr>
                <w:rFonts w:ascii="Arial" w:hAnsi="Arial" w:cs="Arial"/>
                <w:b/>
                <w:bCs/>
                <w:sz w:val="18"/>
                <w:szCs w:val="18"/>
              </w:rPr>
              <w:t>Stav k 31.12.2014</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592 494</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14 191 263</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52 413 049</w:t>
            </w:r>
          </w:p>
        </w:tc>
        <w:tc>
          <w:tcPr>
            <w:tcW w:w="1361"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1 138 472</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1 443 407</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327 675</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70 106 360</w:t>
            </w:r>
          </w:p>
        </w:tc>
      </w:tr>
      <w:tr w:rsidR="002E0DC6" w:rsidRPr="005425B4" w:rsidTr="005425B4">
        <w:trPr>
          <w:trHeight w:val="227"/>
        </w:trPr>
        <w:tc>
          <w:tcPr>
            <w:tcW w:w="1919"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sz w:val="18"/>
                <w:szCs w:val="18"/>
              </w:rPr>
            </w:pPr>
            <w:r w:rsidRPr="005425B4">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r>
      <w:tr w:rsidR="002E0DC6" w:rsidRPr="005425B4" w:rsidTr="005425B4">
        <w:trPr>
          <w:trHeight w:val="227"/>
        </w:trPr>
        <w:tc>
          <w:tcPr>
            <w:tcW w:w="1919"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b/>
                <w:bCs/>
                <w:sz w:val="18"/>
                <w:szCs w:val="18"/>
              </w:rPr>
            </w:pPr>
            <w:r w:rsidRPr="005425B4">
              <w:rPr>
                <w:rFonts w:ascii="Arial" w:hAnsi="Arial" w:cs="Arial"/>
                <w:b/>
                <w:bCs/>
                <w:sz w:val="18"/>
                <w:szCs w:val="18"/>
              </w:rPr>
              <w:t>Stav k 1.1.2014</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2 737 857</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30 461 195</w:t>
            </w:r>
          </w:p>
        </w:tc>
        <w:tc>
          <w:tcPr>
            <w:tcW w:w="1361"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647 311</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33 846 363</w:t>
            </w:r>
          </w:p>
        </w:tc>
      </w:tr>
      <w:tr w:rsidR="002E0DC6" w:rsidRPr="005425B4" w:rsidTr="005425B4">
        <w:trPr>
          <w:trHeight w:val="227"/>
        </w:trPr>
        <w:tc>
          <w:tcPr>
            <w:tcW w:w="1919"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sz w:val="18"/>
                <w:szCs w:val="18"/>
              </w:rPr>
            </w:pPr>
            <w:r w:rsidRPr="005425B4">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316 158</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3 369 959</w:t>
            </w:r>
          </w:p>
        </w:tc>
        <w:tc>
          <w:tcPr>
            <w:tcW w:w="1361"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130 869</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3 816 986</w:t>
            </w:r>
          </w:p>
        </w:tc>
      </w:tr>
      <w:tr w:rsidR="002E0DC6" w:rsidRPr="005425B4" w:rsidTr="005425B4">
        <w:trPr>
          <w:trHeight w:val="227"/>
        </w:trPr>
        <w:tc>
          <w:tcPr>
            <w:tcW w:w="1919"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sz w:val="18"/>
                <w:szCs w:val="18"/>
              </w:rPr>
            </w:pPr>
            <w:r w:rsidRPr="005425B4">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813</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654 578</w:t>
            </w:r>
          </w:p>
        </w:tc>
        <w:tc>
          <w:tcPr>
            <w:tcW w:w="1361"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52 208</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707 599</w:t>
            </w:r>
          </w:p>
        </w:tc>
      </w:tr>
      <w:tr w:rsidR="002E0DC6" w:rsidRPr="005425B4" w:rsidTr="005425B4">
        <w:trPr>
          <w:trHeight w:val="227"/>
        </w:trPr>
        <w:tc>
          <w:tcPr>
            <w:tcW w:w="1919"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sz w:val="18"/>
                <w:szCs w:val="18"/>
              </w:rPr>
            </w:pPr>
            <w:r w:rsidRPr="005425B4">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r>
      <w:tr w:rsidR="002E0DC6" w:rsidRPr="005425B4" w:rsidTr="005425B4">
        <w:trPr>
          <w:trHeight w:val="227"/>
        </w:trPr>
        <w:tc>
          <w:tcPr>
            <w:tcW w:w="1919"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b/>
                <w:bCs/>
                <w:sz w:val="18"/>
                <w:szCs w:val="18"/>
              </w:rPr>
            </w:pPr>
            <w:r w:rsidRPr="005425B4">
              <w:rPr>
                <w:rFonts w:ascii="Arial" w:hAnsi="Arial" w:cs="Arial"/>
                <w:b/>
                <w:bCs/>
                <w:sz w:val="18"/>
                <w:szCs w:val="18"/>
              </w:rPr>
              <w:t>Stav k 31.12.2014</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3 053 202</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33 176 576</w:t>
            </w:r>
          </w:p>
        </w:tc>
        <w:tc>
          <w:tcPr>
            <w:tcW w:w="1361"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725 972</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36 955 750</w:t>
            </w:r>
          </w:p>
        </w:tc>
      </w:tr>
      <w:tr w:rsidR="002E0DC6" w:rsidRPr="005425B4" w:rsidTr="005425B4">
        <w:trPr>
          <w:trHeight w:val="227"/>
        </w:trPr>
        <w:tc>
          <w:tcPr>
            <w:tcW w:w="1919"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sz w:val="18"/>
                <w:szCs w:val="18"/>
              </w:rPr>
            </w:pPr>
            <w:r w:rsidRPr="005425B4">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r>
      <w:tr w:rsidR="002E0DC6" w:rsidRPr="005425B4" w:rsidTr="005425B4">
        <w:trPr>
          <w:trHeight w:val="227"/>
        </w:trPr>
        <w:tc>
          <w:tcPr>
            <w:tcW w:w="1919"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b/>
                <w:bCs/>
                <w:sz w:val="18"/>
                <w:szCs w:val="18"/>
              </w:rPr>
            </w:pPr>
            <w:r w:rsidRPr="005425B4">
              <w:rPr>
                <w:rFonts w:ascii="Arial" w:hAnsi="Arial" w:cs="Arial"/>
                <w:b/>
                <w:bCs/>
                <w:sz w:val="18"/>
                <w:szCs w:val="18"/>
              </w:rPr>
              <w:t>Stav k 1.1.2014</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16 852</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16 852</w:t>
            </w:r>
          </w:p>
        </w:tc>
      </w:tr>
      <w:tr w:rsidR="002E0DC6" w:rsidRPr="005425B4" w:rsidTr="005425B4">
        <w:trPr>
          <w:trHeight w:val="227"/>
        </w:trPr>
        <w:tc>
          <w:tcPr>
            <w:tcW w:w="1919"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sz w:val="18"/>
                <w:szCs w:val="18"/>
              </w:rPr>
            </w:pPr>
            <w:r w:rsidRPr="005425B4">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9 176</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9 176</w:t>
            </w:r>
          </w:p>
        </w:tc>
      </w:tr>
      <w:tr w:rsidR="002E0DC6" w:rsidRPr="005425B4" w:rsidTr="005425B4">
        <w:trPr>
          <w:trHeight w:val="227"/>
        </w:trPr>
        <w:tc>
          <w:tcPr>
            <w:tcW w:w="1919"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sz w:val="18"/>
                <w:szCs w:val="18"/>
              </w:rPr>
            </w:pPr>
            <w:r w:rsidRPr="005425B4">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16 852</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16 852</w:t>
            </w:r>
          </w:p>
        </w:tc>
      </w:tr>
      <w:tr w:rsidR="002E0DC6" w:rsidRPr="005425B4" w:rsidTr="005425B4">
        <w:trPr>
          <w:trHeight w:val="227"/>
        </w:trPr>
        <w:tc>
          <w:tcPr>
            <w:tcW w:w="1919"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sz w:val="18"/>
                <w:szCs w:val="18"/>
              </w:rPr>
            </w:pPr>
            <w:r w:rsidRPr="005425B4">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r>
      <w:tr w:rsidR="002E0DC6" w:rsidRPr="005425B4" w:rsidTr="005425B4">
        <w:trPr>
          <w:trHeight w:val="227"/>
        </w:trPr>
        <w:tc>
          <w:tcPr>
            <w:tcW w:w="1919"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b/>
                <w:bCs/>
                <w:sz w:val="18"/>
                <w:szCs w:val="18"/>
              </w:rPr>
            </w:pPr>
            <w:r w:rsidRPr="005425B4">
              <w:rPr>
                <w:rFonts w:ascii="Arial" w:hAnsi="Arial" w:cs="Arial"/>
                <w:b/>
                <w:bCs/>
                <w:sz w:val="18"/>
                <w:szCs w:val="18"/>
              </w:rPr>
              <w:t>Stav k 31.12.2014</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9 176</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9 176</w:t>
            </w:r>
          </w:p>
        </w:tc>
      </w:tr>
      <w:tr w:rsidR="002E0DC6" w:rsidRPr="005425B4" w:rsidTr="005425B4">
        <w:trPr>
          <w:trHeight w:val="227"/>
        </w:trPr>
        <w:tc>
          <w:tcPr>
            <w:tcW w:w="1919"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sz w:val="18"/>
                <w:szCs w:val="18"/>
              </w:rPr>
            </w:pPr>
            <w:r w:rsidRPr="005425B4">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p>
        </w:tc>
      </w:tr>
      <w:tr w:rsidR="002E0DC6" w:rsidRPr="005425B4" w:rsidTr="005425B4">
        <w:trPr>
          <w:trHeight w:val="227"/>
        </w:trPr>
        <w:tc>
          <w:tcPr>
            <w:tcW w:w="1919"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b/>
                <w:bCs/>
                <w:sz w:val="18"/>
                <w:szCs w:val="18"/>
              </w:rPr>
            </w:pPr>
            <w:r w:rsidRPr="005425B4">
              <w:rPr>
                <w:rFonts w:ascii="Arial" w:hAnsi="Arial" w:cs="Arial"/>
                <w:b/>
                <w:bCs/>
                <w:sz w:val="18"/>
                <w:szCs w:val="18"/>
              </w:rPr>
              <w:t>Stav k 1.1.2014</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581 321</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11 059 304</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15 588 421</w:t>
            </w:r>
          </w:p>
        </w:tc>
        <w:tc>
          <w:tcPr>
            <w:tcW w:w="1361"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464 559</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2 788 722</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597 150</w:t>
            </w:r>
          </w:p>
        </w:tc>
        <w:tc>
          <w:tcPr>
            <w:tcW w:w="1360" w:type="dxa"/>
            <w:tcBorders>
              <w:top w:val="single" w:sz="4" w:space="0" w:color="auto"/>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31 079 477</w:t>
            </w:r>
          </w:p>
        </w:tc>
      </w:tr>
      <w:tr w:rsidR="002E0DC6" w:rsidRPr="005425B4" w:rsidTr="005425B4">
        <w:trPr>
          <w:trHeight w:val="227"/>
        </w:trPr>
        <w:tc>
          <w:tcPr>
            <w:tcW w:w="1919"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b/>
                <w:bCs/>
                <w:sz w:val="18"/>
                <w:szCs w:val="18"/>
              </w:rPr>
            </w:pPr>
            <w:r w:rsidRPr="005425B4">
              <w:rPr>
                <w:rFonts w:ascii="Arial" w:hAnsi="Arial" w:cs="Arial"/>
                <w:b/>
                <w:bCs/>
                <w:sz w:val="18"/>
                <w:szCs w:val="18"/>
              </w:rPr>
              <w:t>Stav k 31.12.2014</w:t>
            </w:r>
          </w:p>
        </w:tc>
        <w:tc>
          <w:tcPr>
            <w:tcW w:w="1360" w:type="dxa"/>
            <w:tcBorders>
              <w:top w:val="nil"/>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592 494</w:t>
            </w:r>
          </w:p>
        </w:tc>
        <w:tc>
          <w:tcPr>
            <w:tcW w:w="1360" w:type="dxa"/>
            <w:tcBorders>
              <w:top w:val="nil"/>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11 138 061</w:t>
            </w:r>
          </w:p>
        </w:tc>
        <w:tc>
          <w:tcPr>
            <w:tcW w:w="1360" w:type="dxa"/>
            <w:tcBorders>
              <w:top w:val="nil"/>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19 236 473</w:t>
            </w:r>
          </w:p>
        </w:tc>
        <w:tc>
          <w:tcPr>
            <w:tcW w:w="1361" w:type="dxa"/>
            <w:tcBorders>
              <w:top w:val="nil"/>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412 500</w:t>
            </w:r>
          </w:p>
        </w:tc>
        <w:tc>
          <w:tcPr>
            <w:tcW w:w="1360" w:type="dxa"/>
            <w:tcBorders>
              <w:top w:val="nil"/>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1 434 231</w:t>
            </w:r>
          </w:p>
        </w:tc>
        <w:tc>
          <w:tcPr>
            <w:tcW w:w="1360" w:type="dxa"/>
            <w:tcBorders>
              <w:top w:val="nil"/>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327 675</w:t>
            </w:r>
          </w:p>
        </w:tc>
        <w:tc>
          <w:tcPr>
            <w:tcW w:w="1360" w:type="dxa"/>
            <w:tcBorders>
              <w:top w:val="nil"/>
              <w:left w:val="nil"/>
              <w:bottom w:val="double" w:sz="6" w:space="0" w:color="auto"/>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33 141 434</w:t>
            </w:r>
          </w:p>
        </w:tc>
      </w:tr>
    </w:tbl>
    <w:p w:rsidR="0036011D" w:rsidRDefault="0036011D" w:rsidP="003F4235">
      <w:pPr>
        <w:pStyle w:val="odstavec"/>
        <w:rPr>
          <w:highlight w:val="yellow"/>
        </w:rPr>
      </w:pPr>
    </w:p>
    <w:p w:rsidR="0036011D" w:rsidRPr="00796393" w:rsidRDefault="0036011D" w:rsidP="003F4235">
      <w:pPr>
        <w:pStyle w:val="odstavec"/>
        <w:rPr>
          <w:highlight w:val="yellow"/>
        </w:rPr>
      </w:pPr>
    </w:p>
    <w:bookmarkEnd w:id="27"/>
    <w:p w:rsidR="008D71F7" w:rsidRPr="00F81945" w:rsidRDefault="005679C5" w:rsidP="003F4235">
      <w:pPr>
        <w:pStyle w:val="body1"/>
      </w:pPr>
      <w:r w:rsidRPr="00F81945">
        <w:t xml:space="preserve">Dlhodobý hmotný </w:t>
      </w:r>
      <w:r w:rsidR="000A66A6" w:rsidRPr="00F81945">
        <w:t xml:space="preserve">a nehmotný </w:t>
      </w:r>
      <w:r w:rsidRPr="00F81945">
        <w:t>majetok Spoločnosti nie je k 31.12.2015 založený (k 31.12.2014: nie je založený). K 31.12. 2015 a 31.12.2014. Spoločnosť nemá obmedzené právo nakladania so svojím dlhodobým hmotným</w:t>
      </w:r>
      <w:r w:rsidR="000A66A6" w:rsidRPr="00F81945">
        <w:t xml:space="preserve"> a nehmotným </w:t>
      </w:r>
      <w:r w:rsidRPr="00F81945">
        <w:t>majetkom.</w:t>
      </w:r>
    </w:p>
    <w:p w:rsidR="002E0DC6" w:rsidRPr="00F81945" w:rsidRDefault="002E0DC6" w:rsidP="003F4235">
      <w:pPr>
        <w:pStyle w:val="body1"/>
      </w:pPr>
      <w:bookmarkStart w:id="29" w:name="FWT_T6"/>
      <w:r w:rsidRPr="00F81945">
        <w:t xml:space="preserve"> </w:t>
      </w:r>
    </w:p>
    <w:p w:rsidR="00651540" w:rsidRPr="00F81945" w:rsidRDefault="00651540" w:rsidP="003F4235">
      <w:pPr>
        <w:pStyle w:val="body1"/>
      </w:pPr>
      <w:r w:rsidRPr="00F81945">
        <w:t xml:space="preserve">Dlhodobý hmotný majetok je poistený pre prípad škôd spôsobených krádežou, živelnou pohromou (a ďalšie prípady) až do výšky </w:t>
      </w:r>
      <w:r w:rsidR="00914D13" w:rsidRPr="00F81945">
        <w:t>70 853 291</w:t>
      </w:r>
      <w:r w:rsidRPr="00F81945">
        <w:t xml:space="preserve"> EUR (2014:</w:t>
      </w:r>
    </w:p>
    <w:p w:rsidR="00651540" w:rsidRPr="00ED42FA" w:rsidRDefault="00651540" w:rsidP="003F4235">
      <w:pPr>
        <w:pStyle w:val="body1"/>
      </w:pPr>
      <w:r w:rsidRPr="00F81945">
        <w:t>68 952 668 EUR).</w:t>
      </w:r>
    </w:p>
    <w:p w:rsidR="0036011D" w:rsidRPr="005679C5" w:rsidRDefault="0036011D" w:rsidP="003F4235">
      <w:pPr>
        <w:pStyle w:val="odstavec"/>
      </w:pPr>
    </w:p>
    <w:bookmarkEnd w:id="29"/>
    <w:p w:rsidR="005679C5" w:rsidRDefault="005679C5" w:rsidP="003F4235">
      <w:pPr>
        <w:pStyle w:val="odstavec"/>
        <w:sectPr w:rsidR="005679C5" w:rsidSect="00061F50">
          <w:headerReference w:type="default" r:id="rId9"/>
          <w:pgSz w:w="16838" w:h="11906" w:orient="landscape"/>
          <w:pgMar w:top="1134" w:right="1134" w:bottom="1134" w:left="1134" w:header="709" w:footer="709" w:gutter="0"/>
          <w:cols w:space="708"/>
          <w:docGrid w:linePitch="360"/>
        </w:sectPr>
      </w:pPr>
    </w:p>
    <w:p w:rsidR="002A6B50" w:rsidRPr="00796393" w:rsidRDefault="00824EAF" w:rsidP="00967F11">
      <w:pPr>
        <w:pStyle w:val="Heading2"/>
        <w:rPr>
          <w:rFonts w:ascii="Arial" w:hAnsi="Arial"/>
        </w:rPr>
      </w:pPr>
      <w:r w:rsidRPr="00796393">
        <w:rPr>
          <w:rFonts w:ascii="Arial" w:hAnsi="Arial"/>
        </w:rPr>
        <w:lastRenderedPageBreak/>
        <w:t>Zásoby</w:t>
      </w:r>
    </w:p>
    <w:p w:rsidR="00F36918" w:rsidRPr="00F81945" w:rsidRDefault="009353D5" w:rsidP="003F4235">
      <w:pPr>
        <w:pStyle w:val="body1"/>
      </w:pPr>
      <w:r w:rsidRPr="00F81945">
        <w:t xml:space="preserve">Vývoj opravnej položky v priebehu </w:t>
      </w:r>
      <w:r w:rsidR="006965A5" w:rsidRPr="00F81945">
        <w:t xml:space="preserve">bežného </w:t>
      </w:r>
      <w:r w:rsidRPr="00F81945">
        <w:t>účtovného obdobia je uvedený v nasledujúcej tabuľke:</w:t>
      </w:r>
    </w:p>
    <w:p w:rsidR="002E0DC6" w:rsidRDefault="002E0DC6" w:rsidP="003F4235">
      <w:pPr>
        <w:pStyle w:val="odstavec"/>
      </w:pPr>
      <w:bookmarkStart w:id="30" w:name="FWT_T11a"/>
      <w:r>
        <w:t xml:space="preserve"> </w:t>
      </w:r>
    </w:p>
    <w:tbl>
      <w:tblPr>
        <w:tblW w:w="9157" w:type="dxa"/>
        <w:tblInd w:w="482" w:type="dxa"/>
        <w:tblLayout w:type="fixed"/>
        <w:tblCellMar>
          <w:left w:w="70" w:type="dxa"/>
          <w:right w:w="70" w:type="dxa"/>
        </w:tblCellMar>
        <w:tblLook w:val="04A0" w:firstRow="1" w:lastRow="0" w:firstColumn="1" w:lastColumn="0" w:noHBand="0" w:noVBand="1"/>
      </w:tblPr>
      <w:tblGrid>
        <w:gridCol w:w="2920"/>
        <w:gridCol w:w="1134"/>
        <w:gridCol w:w="1134"/>
        <w:gridCol w:w="1556"/>
        <w:gridCol w:w="1275"/>
        <w:gridCol w:w="1138"/>
      </w:tblGrid>
      <w:tr w:rsidR="002E0DC6" w:rsidRPr="005425B4" w:rsidTr="005425B4">
        <w:trPr>
          <w:trHeight w:val="227"/>
        </w:trPr>
        <w:tc>
          <w:tcPr>
            <w:tcW w:w="2920" w:type="dxa"/>
            <w:tcBorders>
              <w:top w:val="nil"/>
              <w:left w:val="nil"/>
              <w:bottom w:val="single" w:sz="4" w:space="0" w:color="auto"/>
              <w:right w:val="nil"/>
            </w:tcBorders>
            <w:shd w:val="clear" w:color="auto" w:fill="auto"/>
            <w:vAlign w:val="bottom"/>
            <w:hideMark/>
          </w:tcPr>
          <w:p w:rsidR="002E0DC6" w:rsidRPr="005425B4" w:rsidRDefault="002E0DC6" w:rsidP="005425B4">
            <w:pPr>
              <w:suppressAutoHyphens/>
              <w:jc w:val="center"/>
              <w:rPr>
                <w:rFonts w:ascii="Arial" w:hAnsi="Arial" w:cs="Arial"/>
                <w:b/>
                <w:bCs/>
                <w:sz w:val="18"/>
                <w:szCs w:val="18"/>
              </w:rPr>
            </w:pPr>
            <w:bookmarkStart w:id="31" w:name="RANGE!B3:G11"/>
            <w:r w:rsidRPr="005425B4">
              <w:rPr>
                <w:rFonts w:ascii="Arial" w:hAnsi="Arial" w:cs="Arial"/>
                <w:b/>
                <w:bCs/>
                <w:sz w:val="18"/>
                <w:szCs w:val="18"/>
              </w:rPr>
              <w:t>Zásoby</w:t>
            </w:r>
            <w:bookmarkEnd w:id="31"/>
          </w:p>
        </w:tc>
        <w:tc>
          <w:tcPr>
            <w:tcW w:w="1134" w:type="dxa"/>
            <w:tcBorders>
              <w:top w:val="nil"/>
              <w:left w:val="nil"/>
              <w:bottom w:val="single" w:sz="4" w:space="0" w:color="auto"/>
              <w:right w:val="nil"/>
            </w:tcBorders>
            <w:shd w:val="clear" w:color="auto" w:fill="auto"/>
            <w:vAlign w:val="bottom"/>
            <w:hideMark/>
          </w:tcPr>
          <w:p w:rsidR="002E0DC6" w:rsidRPr="005425B4" w:rsidRDefault="002E0DC6" w:rsidP="005425B4">
            <w:pPr>
              <w:suppressAutoHyphens/>
              <w:jc w:val="center"/>
              <w:rPr>
                <w:rFonts w:ascii="Arial" w:hAnsi="Arial" w:cs="Arial"/>
                <w:b/>
                <w:bCs/>
                <w:sz w:val="18"/>
                <w:szCs w:val="18"/>
              </w:rPr>
            </w:pPr>
            <w:r w:rsidRPr="005425B4">
              <w:rPr>
                <w:rFonts w:ascii="Arial" w:hAnsi="Arial" w:cs="Arial"/>
                <w:b/>
                <w:bCs/>
                <w:sz w:val="18"/>
                <w:szCs w:val="18"/>
              </w:rPr>
              <w:t>Stav k 1.1.2015</w:t>
            </w:r>
          </w:p>
        </w:tc>
        <w:tc>
          <w:tcPr>
            <w:tcW w:w="1134" w:type="dxa"/>
            <w:tcBorders>
              <w:top w:val="nil"/>
              <w:left w:val="nil"/>
              <w:bottom w:val="single" w:sz="4" w:space="0" w:color="auto"/>
              <w:right w:val="nil"/>
            </w:tcBorders>
            <w:shd w:val="clear" w:color="auto" w:fill="auto"/>
            <w:vAlign w:val="bottom"/>
            <w:hideMark/>
          </w:tcPr>
          <w:p w:rsidR="002E0DC6" w:rsidRPr="005425B4" w:rsidRDefault="002E0DC6" w:rsidP="005425B4">
            <w:pPr>
              <w:suppressAutoHyphens/>
              <w:jc w:val="center"/>
              <w:rPr>
                <w:rFonts w:ascii="Arial" w:hAnsi="Arial" w:cs="Arial"/>
                <w:b/>
                <w:bCs/>
                <w:sz w:val="18"/>
                <w:szCs w:val="18"/>
              </w:rPr>
            </w:pPr>
            <w:r w:rsidRPr="005425B4">
              <w:rPr>
                <w:rFonts w:ascii="Arial" w:hAnsi="Arial" w:cs="Arial"/>
                <w:b/>
                <w:bCs/>
                <w:sz w:val="18"/>
                <w:szCs w:val="18"/>
              </w:rPr>
              <w:t>Tvorba </w:t>
            </w:r>
            <w:proofErr w:type="spellStart"/>
            <w:r w:rsidRPr="005425B4">
              <w:rPr>
                <w:rFonts w:ascii="Arial" w:hAnsi="Arial" w:cs="Arial"/>
                <w:b/>
                <w:bCs/>
                <w:sz w:val="18"/>
                <w:szCs w:val="18"/>
              </w:rPr>
              <w:t>OP</w:t>
            </w:r>
            <w:proofErr w:type="spellEnd"/>
          </w:p>
        </w:tc>
        <w:tc>
          <w:tcPr>
            <w:tcW w:w="1556" w:type="dxa"/>
            <w:tcBorders>
              <w:top w:val="nil"/>
              <w:left w:val="nil"/>
              <w:bottom w:val="single" w:sz="4" w:space="0" w:color="auto"/>
              <w:right w:val="nil"/>
            </w:tcBorders>
            <w:shd w:val="clear" w:color="auto" w:fill="auto"/>
            <w:vAlign w:val="bottom"/>
            <w:hideMark/>
          </w:tcPr>
          <w:p w:rsidR="002E0DC6" w:rsidRPr="005425B4" w:rsidRDefault="002E0DC6" w:rsidP="005425B4">
            <w:pPr>
              <w:suppressAutoHyphens/>
              <w:jc w:val="center"/>
              <w:rPr>
                <w:rFonts w:ascii="Arial" w:hAnsi="Arial" w:cs="Arial"/>
                <w:b/>
                <w:bCs/>
                <w:sz w:val="18"/>
                <w:szCs w:val="18"/>
              </w:rPr>
            </w:pPr>
            <w:r w:rsidRPr="005425B4">
              <w:rPr>
                <w:rFonts w:ascii="Arial" w:hAnsi="Arial" w:cs="Arial"/>
                <w:b/>
                <w:bCs/>
                <w:sz w:val="18"/>
                <w:szCs w:val="18"/>
              </w:rPr>
              <w:t xml:space="preserve">Zúčtovanie </w:t>
            </w:r>
            <w:proofErr w:type="spellStart"/>
            <w:r w:rsidRPr="005425B4">
              <w:rPr>
                <w:rFonts w:ascii="Arial" w:hAnsi="Arial" w:cs="Arial"/>
                <w:b/>
                <w:bCs/>
                <w:sz w:val="18"/>
                <w:szCs w:val="18"/>
              </w:rPr>
              <w:t>OP</w:t>
            </w:r>
            <w:proofErr w:type="spellEnd"/>
            <w:r w:rsidRPr="005425B4">
              <w:rPr>
                <w:rFonts w:ascii="Arial" w:hAnsi="Arial" w:cs="Arial"/>
                <w:b/>
                <w:bCs/>
                <w:sz w:val="18"/>
                <w:szCs w:val="18"/>
              </w:rPr>
              <w:t xml:space="preserve"> z dôvodu zániku opodstatnenosti</w:t>
            </w:r>
          </w:p>
        </w:tc>
        <w:tc>
          <w:tcPr>
            <w:tcW w:w="1275" w:type="dxa"/>
            <w:tcBorders>
              <w:top w:val="nil"/>
              <w:left w:val="nil"/>
              <w:bottom w:val="single" w:sz="4" w:space="0" w:color="auto"/>
              <w:right w:val="nil"/>
            </w:tcBorders>
            <w:shd w:val="clear" w:color="auto" w:fill="auto"/>
            <w:vAlign w:val="bottom"/>
            <w:hideMark/>
          </w:tcPr>
          <w:p w:rsidR="002E0DC6" w:rsidRPr="005425B4" w:rsidRDefault="002E0DC6" w:rsidP="005425B4">
            <w:pPr>
              <w:suppressAutoHyphens/>
              <w:jc w:val="center"/>
              <w:rPr>
                <w:rFonts w:ascii="Arial" w:hAnsi="Arial" w:cs="Arial"/>
                <w:b/>
                <w:bCs/>
                <w:sz w:val="18"/>
                <w:szCs w:val="18"/>
              </w:rPr>
            </w:pPr>
            <w:r w:rsidRPr="005425B4">
              <w:rPr>
                <w:rFonts w:ascii="Arial" w:hAnsi="Arial" w:cs="Arial"/>
                <w:b/>
                <w:bCs/>
                <w:sz w:val="18"/>
                <w:szCs w:val="18"/>
              </w:rPr>
              <w:t xml:space="preserve">Zúčtovanie </w:t>
            </w:r>
            <w:proofErr w:type="spellStart"/>
            <w:r w:rsidRPr="005425B4">
              <w:rPr>
                <w:rFonts w:ascii="Arial" w:hAnsi="Arial" w:cs="Arial"/>
                <w:b/>
                <w:bCs/>
                <w:sz w:val="18"/>
                <w:szCs w:val="18"/>
              </w:rPr>
              <w:t>OP</w:t>
            </w:r>
            <w:proofErr w:type="spellEnd"/>
            <w:r w:rsidRPr="005425B4">
              <w:rPr>
                <w:rFonts w:ascii="Arial" w:hAnsi="Arial" w:cs="Arial"/>
                <w:b/>
                <w:bCs/>
                <w:sz w:val="18"/>
                <w:szCs w:val="18"/>
              </w:rPr>
              <w:t xml:space="preserve"> z dôvodu vyradenia majetku z účtovníctva</w:t>
            </w:r>
          </w:p>
        </w:tc>
        <w:tc>
          <w:tcPr>
            <w:tcW w:w="1138" w:type="dxa"/>
            <w:tcBorders>
              <w:top w:val="nil"/>
              <w:left w:val="nil"/>
              <w:bottom w:val="single" w:sz="4" w:space="0" w:color="auto"/>
              <w:right w:val="nil"/>
            </w:tcBorders>
            <w:shd w:val="clear" w:color="auto" w:fill="auto"/>
            <w:vAlign w:val="bottom"/>
            <w:hideMark/>
          </w:tcPr>
          <w:p w:rsidR="002E0DC6" w:rsidRPr="005425B4" w:rsidRDefault="002E0DC6" w:rsidP="005425B4">
            <w:pPr>
              <w:suppressAutoHyphens/>
              <w:jc w:val="center"/>
              <w:rPr>
                <w:rFonts w:ascii="Arial" w:hAnsi="Arial" w:cs="Arial"/>
                <w:b/>
                <w:bCs/>
                <w:sz w:val="18"/>
                <w:szCs w:val="18"/>
              </w:rPr>
            </w:pPr>
            <w:r w:rsidRPr="005425B4">
              <w:rPr>
                <w:rFonts w:ascii="Arial" w:hAnsi="Arial" w:cs="Arial"/>
                <w:b/>
                <w:bCs/>
                <w:sz w:val="18"/>
                <w:szCs w:val="18"/>
              </w:rPr>
              <w:t>Stav k 31.12.2015</w:t>
            </w:r>
          </w:p>
        </w:tc>
      </w:tr>
      <w:tr w:rsidR="002E0DC6" w:rsidRPr="005425B4" w:rsidTr="005425B4">
        <w:trPr>
          <w:trHeight w:val="227"/>
        </w:trPr>
        <w:tc>
          <w:tcPr>
            <w:tcW w:w="2920"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sz w:val="18"/>
                <w:szCs w:val="18"/>
              </w:rPr>
            </w:pPr>
            <w:r w:rsidRPr="005425B4">
              <w:rPr>
                <w:rFonts w:ascii="Arial" w:hAnsi="Arial" w:cs="Arial"/>
                <w:sz w:val="18"/>
                <w:szCs w:val="18"/>
              </w:rPr>
              <w:t>Materiál</w:t>
            </w:r>
          </w:p>
        </w:tc>
        <w:tc>
          <w:tcPr>
            <w:tcW w:w="1134"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94 308</w:t>
            </w:r>
          </w:p>
        </w:tc>
        <w:tc>
          <w:tcPr>
            <w:tcW w:w="1134"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556"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27 374</w:t>
            </w:r>
          </w:p>
        </w:tc>
        <w:tc>
          <w:tcPr>
            <w:tcW w:w="1275"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66 934</w:t>
            </w:r>
          </w:p>
        </w:tc>
      </w:tr>
      <w:tr w:rsidR="002E0DC6" w:rsidRPr="005425B4" w:rsidTr="005425B4">
        <w:trPr>
          <w:trHeight w:val="227"/>
        </w:trPr>
        <w:tc>
          <w:tcPr>
            <w:tcW w:w="2920"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sz w:val="18"/>
                <w:szCs w:val="18"/>
              </w:rPr>
            </w:pPr>
            <w:r w:rsidRPr="005425B4">
              <w:rPr>
                <w:rFonts w:ascii="Arial" w:hAnsi="Arial" w:cs="Arial"/>
                <w:sz w:val="18"/>
                <w:szCs w:val="18"/>
              </w:rPr>
              <w:t>Nedokončená výroba a polotovary vlastnej výroby</w:t>
            </w:r>
          </w:p>
        </w:tc>
        <w:tc>
          <w:tcPr>
            <w:tcW w:w="1134"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54 916</w:t>
            </w:r>
          </w:p>
        </w:tc>
        <w:tc>
          <w:tcPr>
            <w:tcW w:w="1134"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38 547</w:t>
            </w:r>
          </w:p>
        </w:tc>
        <w:tc>
          <w:tcPr>
            <w:tcW w:w="1556"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93 463</w:t>
            </w:r>
          </w:p>
        </w:tc>
      </w:tr>
      <w:tr w:rsidR="002E0DC6" w:rsidRPr="005425B4" w:rsidTr="005425B4">
        <w:trPr>
          <w:trHeight w:val="227"/>
        </w:trPr>
        <w:tc>
          <w:tcPr>
            <w:tcW w:w="2920"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sz w:val="18"/>
                <w:szCs w:val="18"/>
              </w:rPr>
            </w:pPr>
            <w:r w:rsidRPr="005425B4">
              <w:rPr>
                <w:rFonts w:ascii="Arial" w:hAnsi="Arial" w:cs="Arial"/>
                <w:sz w:val="18"/>
                <w:szCs w:val="18"/>
              </w:rPr>
              <w:t>Výrobky</w:t>
            </w:r>
          </w:p>
        </w:tc>
        <w:tc>
          <w:tcPr>
            <w:tcW w:w="1134"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129 476</w:t>
            </w:r>
          </w:p>
        </w:tc>
        <w:tc>
          <w:tcPr>
            <w:tcW w:w="1134"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31 252</w:t>
            </w:r>
          </w:p>
        </w:tc>
        <w:tc>
          <w:tcPr>
            <w:tcW w:w="1556"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160 728</w:t>
            </w:r>
          </w:p>
        </w:tc>
      </w:tr>
      <w:tr w:rsidR="002E0DC6" w:rsidRPr="005425B4" w:rsidTr="005425B4">
        <w:trPr>
          <w:trHeight w:val="227"/>
        </w:trPr>
        <w:tc>
          <w:tcPr>
            <w:tcW w:w="2920"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b/>
                <w:bCs/>
                <w:sz w:val="18"/>
                <w:szCs w:val="18"/>
              </w:rPr>
            </w:pPr>
            <w:r w:rsidRPr="005425B4">
              <w:rPr>
                <w:rFonts w:ascii="Arial" w:hAnsi="Arial" w:cs="Arial"/>
                <w:b/>
                <w:bCs/>
                <w:sz w:val="18"/>
                <w:szCs w:val="18"/>
              </w:rPr>
              <w:t>Zásoby spolu</w:t>
            </w:r>
          </w:p>
        </w:tc>
        <w:tc>
          <w:tcPr>
            <w:tcW w:w="1134" w:type="dxa"/>
            <w:tcBorders>
              <w:top w:val="single" w:sz="4" w:space="0" w:color="auto"/>
              <w:left w:val="nil"/>
              <w:bottom w:val="double" w:sz="6" w:space="0" w:color="auto"/>
              <w:right w:val="nil"/>
            </w:tcBorders>
            <w:shd w:val="clear" w:color="auto" w:fill="auto"/>
            <w:noWrap/>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278 700</w:t>
            </w:r>
          </w:p>
        </w:tc>
        <w:tc>
          <w:tcPr>
            <w:tcW w:w="1134" w:type="dxa"/>
            <w:tcBorders>
              <w:top w:val="single" w:sz="4" w:space="0" w:color="auto"/>
              <w:left w:val="nil"/>
              <w:bottom w:val="double" w:sz="6" w:space="0" w:color="auto"/>
              <w:right w:val="nil"/>
            </w:tcBorders>
            <w:shd w:val="clear" w:color="auto" w:fill="auto"/>
            <w:noWrap/>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69 799</w:t>
            </w:r>
          </w:p>
        </w:tc>
        <w:tc>
          <w:tcPr>
            <w:tcW w:w="1556" w:type="dxa"/>
            <w:tcBorders>
              <w:top w:val="single" w:sz="4" w:space="0" w:color="auto"/>
              <w:left w:val="nil"/>
              <w:bottom w:val="double" w:sz="6" w:space="0" w:color="auto"/>
              <w:right w:val="nil"/>
            </w:tcBorders>
            <w:shd w:val="clear" w:color="auto" w:fill="auto"/>
            <w:noWrap/>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27 374</w:t>
            </w:r>
          </w:p>
        </w:tc>
        <w:tc>
          <w:tcPr>
            <w:tcW w:w="1275" w:type="dxa"/>
            <w:tcBorders>
              <w:top w:val="single" w:sz="4" w:space="0" w:color="auto"/>
              <w:left w:val="nil"/>
              <w:bottom w:val="double" w:sz="6" w:space="0" w:color="auto"/>
              <w:right w:val="nil"/>
            </w:tcBorders>
            <w:shd w:val="clear" w:color="auto" w:fill="auto"/>
            <w:noWrap/>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0</w:t>
            </w:r>
          </w:p>
        </w:tc>
        <w:tc>
          <w:tcPr>
            <w:tcW w:w="1138" w:type="dxa"/>
            <w:tcBorders>
              <w:top w:val="single" w:sz="4" w:space="0" w:color="auto"/>
              <w:left w:val="nil"/>
              <w:bottom w:val="double" w:sz="6" w:space="0" w:color="auto"/>
              <w:right w:val="nil"/>
            </w:tcBorders>
            <w:shd w:val="clear" w:color="auto" w:fill="auto"/>
            <w:noWrap/>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321 125</w:t>
            </w:r>
          </w:p>
        </w:tc>
      </w:tr>
    </w:tbl>
    <w:p w:rsidR="00550892" w:rsidRDefault="00550892" w:rsidP="003F4235">
      <w:pPr>
        <w:pStyle w:val="odstavec"/>
      </w:pPr>
    </w:p>
    <w:p w:rsidR="00550892" w:rsidRPr="00796393" w:rsidRDefault="00550892" w:rsidP="003F4235">
      <w:pPr>
        <w:pStyle w:val="odstavec"/>
      </w:pPr>
    </w:p>
    <w:bookmarkEnd w:id="30"/>
    <w:p w:rsidR="00A3677A" w:rsidRDefault="009353D5" w:rsidP="003F4235">
      <w:pPr>
        <w:pStyle w:val="body1"/>
      </w:pPr>
      <w:r w:rsidRPr="00F81945">
        <w:t>Zníženie čistej realizačnej hodnoty zásob bolo zohľadnené vytvorením opravnej položky</w:t>
      </w:r>
      <w:r w:rsidR="00651540" w:rsidRPr="00F81945">
        <w:t xml:space="preserve"> na zásoby hotovej výroby v hodnote </w:t>
      </w:r>
      <w:r w:rsidR="00A92F16" w:rsidRPr="00F81945">
        <w:t xml:space="preserve">31 252 </w:t>
      </w:r>
      <w:r w:rsidR="00651540" w:rsidRPr="00F81945">
        <w:t>EUR</w:t>
      </w:r>
      <w:r w:rsidRPr="00F81945">
        <w:t xml:space="preserve">. Čistá realizačná hodnota zásob sa znížila predovšetkým v dôsledku </w:t>
      </w:r>
      <w:r w:rsidR="002A6B50" w:rsidRPr="00F81945">
        <w:t>zníženia predajných cien</w:t>
      </w:r>
      <w:r w:rsidR="00305C51" w:rsidRPr="00F81945">
        <w:t>.</w:t>
      </w:r>
    </w:p>
    <w:p w:rsidR="006965A5" w:rsidRPr="00F81945" w:rsidRDefault="006965A5" w:rsidP="003F4235">
      <w:pPr>
        <w:pStyle w:val="body1"/>
      </w:pPr>
    </w:p>
    <w:p w:rsidR="006965A5" w:rsidRPr="00F81945" w:rsidRDefault="00964796" w:rsidP="003F4235">
      <w:pPr>
        <w:pStyle w:val="body1"/>
      </w:pPr>
      <w:r w:rsidRPr="00F81945">
        <w:t>Informácie za predchádzajúce účtovné obdobie sú uvedené v nasledujúcej tabuľke:</w:t>
      </w:r>
    </w:p>
    <w:p w:rsidR="00672471" w:rsidRDefault="00672471" w:rsidP="003F4235">
      <w:pPr>
        <w:pStyle w:val="odstavec"/>
      </w:pPr>
    </w:p>
    <w:tbl>
      <w:tblPr>
        <w:tblW w:w="0" w:type="auto"/>
        <w:tblInd w:w="482" w:type="dxa"/>
        <w:tblLayout w:type="fixed"/>
        <w:tblCellMar>
          <w:left w:w="70" w:type="dxa"/>
          <w:right w:w="70" w:type="dxa"/>
        </w:tblCellMar>
        <w:tblLook w:val="04A0" w:firstRow="1" w:lastRow="0" w:firstColumn="1" w:lastColumn="0" w:noHBand="0" w:noVBand="1"/>
      </w:tblPr>
      <w:tblGrid>
        <w:gridCol w:w="2920"/>
        <w:gridCol w:w="1134"/>
        <w:gridCol w:w="1134"/>
        <w:gridCol w:w="1560"/>
        <w:gridCol w:w="1275"/>
        <w:gridCol w:w="1097"/>
      </w:tblGrid>
      <w:tr w:rsidR="002E0DC6" w:rsidRPr="005425B4" w:rsidTr="005425B4">
        <w:trPr>
          <w:trHeight w:val="227"/>
        </w:trPr>
        <w:tc>
          <w:tcPr>
            <w:tcW w:w="2920" w:type="dxa"/>
            <w:tcBorders>
              <w:top w:val="nil"/>
              <w:left w:val="nil"/>
              <w:bottom w:val="single" w:sz="4" w:space="0" w:color="auto"/>
              <w:right w:val="nil"/>
            </w:tcBorders>
            <w:shd w:val="clear" w:color="auto" w:fill="auto"/>
            <w:vAlign w:val="bottom"/>
            <w:hideMark/>
          </w:tcPr>
          <w:p w:rsidR="002E0DC6" w:rsidRPr="005425B4" w:rsidRDefault="002E0DC6" w:rsidP="005425B4">
            <w:pPr>
              <w:suppressAutoHyphens/>
              <w:jc w:val="center"/>
              <w:rPr>
                <w:rFonts w:ascii="Arial" w:hAnsi="Arial" w:cs="Arial"/>
                <w:b/>
                <w:bCs/>
                <w:sz w:val="18"/>
                <w:szCs w:val="18"/>
              </w:rPr>
            </w:pPr>
            <w:bookmarkStart w:id="32" w:name="FWT_T11b"/>
            <w:r w:rsidRPr="005425B4">
              <w:rPr>
                <w:sz w:val="18"/>
                <w:szCs w:val="18"/>
              </w:rPr>
              <w:t xml:space="preserve"> </w:t>
            </w:r>
            <w:bookmarkStart w:id="33" w:name="RANGE!B15:G23"/>
            <w:r w:rsidRPr="005425B4">
              <w:rPr>
                <w:rFonts w:ascii="Arial" w:hAnsi="Arial" w:cs="Arial"/>
                <w:b/>
                <w:bCs/>
                <w:sz w:val="18"/>
                <w:szCs w:val="18"/>
              </w:rPr>
              <w:t>Zásoby</w:t>
            </w:r>
            <w:bookmarkStart w:id="34" w:name="_GoBack"/>
            <w:bookmarkEnd w:id="33"/>
            <w:bookmarkEnd w:id="34"/>
          </w:p>
        </w:tc>
        <w:tc>
          <w:tcPr>
            <w:tcW w:w="1134" w:type="dxa"/>
            <w:tcBorders>
              <w:top w:val="nil"/>
              <w:left w:val="nil"/>
              <w:bottom w:val="single" w:sz="4" w:space="0" w:color="auto"/>
              <w:right w:val="nil"/>
            </w:tcBorders>
            <w:shd w:val="clear" w:color="auto" w:fill="auto"/>
            <w:vAlign w:val="bottom"/>
            <w:hideMark/>
          </w:tcPr>
          <w:p w:rsidR="002E0DC6" w:rsidRPr="005425B4" w:rsidRDefault="002E0DC6" w:rsidP="005425B4">
            <w:pPr>
              <w:suppressAutoHyphens/>
              <w:jc w:val="center"/>
              <w:rPr>
                <w:rFonts w:ascii="Arial" w:hAnsi="Arial" w:cs="Arial"/>
                <w:b/>
                <w:bCs/>
                <w:sz w:val="18"/>
                <w:szCs w:val="18"/>
              </w:rPr>
            </w:pPr>
            <w:r w:rsidRPr="005425B4">
              <w:rPr>
                <w:rFonts w:ascii="Arial" w:hAnsi="Arial" w:cs="Arial"/>
                <w:b/>
                <w:bCs/>
                <w:sz w:val="18"/>
                <w:szCs w:val="18"/>
              </w:rPr>
              <w:t>Stav k 1.1.2014</w:t>
            </w:r>
          </w:p>
        </w:tc>
        <w:tc>
          <w:tcPr>
            <w:tcW w:w="1134" w:type="dxa"/>
            <w:tcBorders>
              <w:top w:val="nil"/>
              <w:left w:val="nil"/>
              <w:bottom w:val="single" w:sz="4" w:space="0" w:color="auto"/>
              <w:right w:val="nil"/>
            </w:tcBorders>
            <w:shd w:val="clear" w:color="auto" w:fill="auto"/>
            <w:vAlign w:val="bottom"/>
            <w:hideMark/>
          </w:tcPr>
          <w:p w:rsidR="002E0DC6" w:rsidRPr="005425B4" w:rsidRDefault="002E0DC6" w:rsidP="005425B4">
            <w:pPr>
              <w:suppressAutoHyphens/>
              <w:jc w:val="center"/>
              <w:rPr>
                <w:rFonts w:ascii="Arial" w:hAnsi="Arial" w:cs="Arial"/>
                <w:b/>
                <w:bCs/>
                <w:sz w:val="18"/>
                <w:szCs w:val="18"/>
              </w:rPr>
            </w:pPr>
            <w:r w:rsidRPr="005425B4">
              <w:rPr>
                <w:rFonts w:ascii="Arial" w:hAnsi="Arial" w:cs="Arial"/>
                <w:b/>
                <w:bCs/>
                <w:sz w:val="18"/>
                <w:szCs w:val="18"/>
              </w:rPr>
              <w:t>Tvorba </w:t>
            </w:r>
            <w:proofErr w:type="spellStart"/>
            <w:r w:rsidRPr="005425B4">
              <w:rPr>
                <w:rFonts w:ascii="Arial" w:hAnsi="Arial" w:cs="Arial"/>
                <w:b/>
                <w:bCs/>
                <w:sz w:val="18"/>
                <w:szCs w:val="18"/>
              </w:rPr>
              <w:t>OP</w:t>
            </w:r>
            <w:proofErr w:type="spellEnd"/>
          </w:p>
        </w:tc>
        <w:tc>
          <w:tcPr>
            <w:tcW w:w="1560" w:type="dxa"/>
            <w:tcBorders>
              <w:top w:val="nil"/>
              <w:left w:val="nil"/>
              <w:bottom w:val="single" w:sz="4" w:space="0" w:color="auto"/>
              <w:right w:val="nil"/>
            </w:tcBorders>
            <w:shd w:val="clear" w:color="auto" w:fill="auto"/>
            <w:vAlign w:val="bottom"/>
            <w:hideMark/>
          </w:tcPr>
          <w:p w:rsidR="002E0DC6" w:rsidRPr="005425B4" w:rsidRDefault="002E0DC6" w:rsidP="005425B4">
            <w:pPr>
              <w:suppressAutoHyphens/>
              <w:jc w:val="center"/>
              <w:rPr>
                <w:rFonts w:ascii="Arial" w:hAnsi="Arial" w:cs="Arial"/>
                <w:b/>
                <w:bCs/>
                <w:sz w:val="18"/>
                <w:szCs w:val="18"/>
              </w:rPr>
            </w:pPr>
            <w:r w:rsidRPr="005425B4">
              <w:rPr>
                <w:rFonts w:ascii="Arial" w:hAnsi="Arial" w:cs="Arial"/>
                <w:b/>
                <w:bCs/>
                <w:sz w:val="18"/>
                <w:szCs w:val="18"/>
              </w:rPr>
              <w:t xml:space="preserve">Zúčtovanie </w:t>
            </w:r>
            <w:proofErr w:type="spellStart"/>
            <w:r w:rsidRPr="005425B4">
              <w:rPr>
                <w:rFonts w:ascii="Arial" w:hAnsi="Arial" w:cs="Arial"/>
                <w:b/>
                <w:bCs/>
                <w:sz w:val="18"/>
                <w:szCs w:val="18"/>
              </w:rPr>
              <w:t>OP</w:t>
            </w:r>
            <w:proofErr w:type="spellEnd"/>
            <w:r w:rsidRPr="005425B4">
              <w:rPr>
                <w:rFonts w:ascii="Arial" w:hAnsi="Arial" w:cs="Arial"/>
                <w:b/>
                <w:bCs/>
                <w:sz w:val="18"/>
                <w:szCs w:val="18"/>
              </w:rPr>
              <w:t xml:space="preserve"> z dôvodu zániku opodstatnenosti</w:t>
            </w:r>
          </w:p>
        </w:tc>
        <w:tc>
          <w:tcPr>
            <w:tcW w:w="1275" w:type="dxa"/>
            <w:tcBorders>
              <w:top w:val="nil"/>
              <w:left w:val="nil"/>
              <w:bottom w:val="single" w:sz="4" w:space="0" w:color="auto"/>
              <w:right w:val="nil"/>
            </w:tcBorders>
            <w:shd w:val="clear" w:color="auto" w:fill="auto"/>
            <w:vAlign w:val="bottom"/>
            <w:hideMark/>
          </w:tcPr>
          <w:p w:rsidR="002E0DC6" w:rsidRPr="005425B4" w:rsidRDefault="002E0DC6" w:rsidP="005425B4">
            <w:pPr>
              <w:suppressAutoHyphens/>
              <w:jc w:val="center"/>
              <w:rPr>
                <w:rFonts w:ascii="Arial" w:hAnsi="Arial" w:cs="Arial"/>
                <w:b/>
                <w:bCs/>
                <w:sz w:val="18"/>
                <w:szCs w:val="18"/>
              </w:rPr>
            </w:pPr>
            <w:r w:rsidRPr="005425B4">
              <w:rPr>
                <w:rFonts w:ascii="Arial" w:hAnsi="Arial" w:cs="Arial"/>
                <w:b/>
                <w:bCs/>
                <w:sz w:val="18"/>
                <w:szCs w:val="18"/>
              </w:rPr>
              <w:t xml:space="preserve">Zúčtovanie </w:t>
            </w:r>
            <w:proofErr w:type="spellStart"/>
            <w:r w:rsidRPr="005425B4">
              <w:rPr>
                <w:rFonts w:ascii="Arial" w:hAnsi="Arial" w:cs="Arial"/>
                <w:b/>
                <w:bCs/>
                <w:sz w:val="18"/>
                <w:szCs w:val="18"/>
              </w:rPr>
              <w:t>OP</w:t>
            </w:r>
            <w:proofErr w:type="spellEnd"/>
            <w:r w:rsidRPr="005425B4">
              <w:rPr>
                <w:rFonts w:ascii="Arial" w:hAnsi="Arial" w:cs="Arial"/>
                <w:b/>
                <w:bCs/>
                <w:sz w:val="18"/>
                <w:szCs w:val="18"/>
              </w:rPr>
              <w:t xml:space="preserve"> z dôvodu vyradenia majetku z účtovníctva</w:t>
            </w:r>
          </w:p>
        </w:tc>
        <w:tc>
          <w:tcPr>
            <w:tcW w:w="1097" w:type="dxa"/>
            <w:tcBorders>
              <w:top w:val="nil"/>
              <w:left w:val="nil"/>
              <w:bottom w:val="single" w:sz="4" w:space="0" w:color="auto"/>
              <w:right w:val="nil"/>
            </w:tcBorders>
            <w:shd w:val="clear" w:color="auto" w:fill="auto"/>
            <w:vAlign w:val="bottom"/>
            <w:hideMark/>
          </w:tcPr>
          <w:p w:rsidR="002E0DC6" w:rsidRPr="005425B4" w:rsidRDefault="002E0DC6" w:rsidP="005425B4">
            <w:pPr>
              <w:suppressAutoHyphens/>
              <w:jc w:val="center"/>
              <w:rPr>
                <w:rFonts w:ascii="Arial" w:hAnsi="Arial" w:cs="Arial"/>
                <w:b/>
                <w:bCs/>
                <w:sz w:val="18"/>
                <w:szCs w:val="18"/>
              </w:rPr>
            </w:pPr>
            <w:r w:rsidRPr="005425B4">
              <w:rPr>
                <w:rFonts w:ascii="Arial" w:hAnsi="Arial" w:cs="Arial"/>
                <w:b/>
                <w:bCs/>
                <w:sz w:val="18"/>
                <w:szCs w:val="18"/>
              </w:rPr>
              <w:t>Stav k 31.12.2014</w:t>
            </w:r>
          </w:p>
        </w:tc>
      </w:tr>
      <w:tr w:rsidR="002E0DC6" w:rsidRPr="005425B4" w:rsidTr="005425B4">
        <w:trPr>
          <w:trHeight w:val="227"/>
        </w:trPr>
        <w:tc>
          <w:tcPr>
            <w:tcW w:w="2920"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sz w:val="18"/>
                <w:szCs w:val="18"/>
              </w:rPr>
            </w:pPr>
            <w:r w:rsidRPr="005425B4">
              <w:rPr>
                <w:rFonts w:ascii="Arial" w:hAnsi="Arial" w:cs="Arial"/>
                <w:sz w:val="18"/>
                <w:szCs w:val="18"/>
              </w:rPr>
              <w:t>Materiál</w:t>
            </w:r>
          </w:p>
        </w:tc>
        <w:tc>
          <w:tcPr>
            <w:tcW w:w="1134"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165 280</w:t>
            </w:r>
          </w:p>
        </w:tc>
        <w:tc>
          <w:tcPr>
            <w:tcW w:w="1134"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5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70 972</w:t>
            </w:r>
          </w:p>
        </w:tc>
        <w:tc>
          <w:tcPr>
            <w:tcW w:w="1275"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94 308</w:t>
            </w:r>
          </w:p>
        </w:tc>
      </w:tr>
      <w:tr w:rsidR="002E0DC6" w:rsidRPr="005425B4" w:rsidTr="005425B4">
        <w:trPr>
          <w:trHeight w:val="227"/>
        </w:trPr>
        <w:tc>
          <w:tcPr>
            <w:tcW w:w="2920"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sz w:val="18"/>
                <w:szCs w:val="18"/>
              </w:rPr>
            </w:pPr>
            <w:r w:rsidRPr="005425B4">
              <w:rPr>
                <w:rFonts w:ascii="Arial" w:hAnsi="Arial" w:cs="Arial"/>
                <w:sz w:val="18"/>
                <w:szCs w:val="18"/>
              </w:rPr>
              <w:t>Nedokončená výroba a polotovary vlastnej výroby</w:t>
            </w:r>
          </w:p>
        </w:tc>
        <w:tc>
          <w:tcPr>
            <w:tcW w:w="1134"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97 898</w:t>
            </w:r>
          </w:p>
        </w:tc>
        <w:tc>
          <w:tcPr>
            <w:tcW w:w="1134"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5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42 982</w:t>
            </w:r>
          </w:p>
        </w:tc>
        <w:tc>
          <w:tcPr>
            <w:tcW w:w="1275"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54 916</w:t>
            </w:r>
          </w:p>
        </w:tc>
      </w:tr>
      <w:tr w:rsidR="002E0DC6" w:rsidRPr="005425B4" w:rsidTr="005425B4">
        <w:trPr>
          <w:trHeight w:val="227"/>
        </w:trPr>
        <w:tc>
          <w:tcPr>
            <w:tcW w:w="2920"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sz w:val="18"/>
                <w:szCs w:val="18"/>
              </w:rPr>
            </w:pPr>
            <w:r w:rsidRPr="005425B4">
              <w:rPr>
                <w:rFonts w:ascii="Arial" w:hAnsi="Arial" w:cs="Arial"/>
                <w:sz w:val="18"/>
                <w:szCs w:val="18"/>
              </w:rPr>
              <w:t>Výrobky</w:t>
            </w:r>
          </w:p>
        </w:tc>
        <w:tc>
          <w:tcPr>
            <w:tcW w:w="1134"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70 653</w:t>
            </w:r>
          </w:p>
        </w:tc>
        <w:tc>
          <w:tcPr>
            <w:tcW w:w="1134"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58 823</w:t>
            </w:r>
          </w:p>
        </w:tc>
        <w:tc>
          <w:tcPr>
            <w:tcW w:w="1560"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sz w:val="18"/>
                <w:szCs w:val="18"/>
              </w:rPr>
            </w:pPr>
            <w:r w:rsidRPr="005425B4">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129 476</w:t>
            </w:r>
          </w:p>
        </w:tc>
      </w:tr>
      <w:tr w:rsidR="002E0DC6" w:rsidRPr="005425B4" w:rsidTr="005425B4">
        <w:trPr>
          <w:trHeight w:val="227"/>
        </w:trPr>
        <w:tc>
          <w:tcPr>
            <w:tcW w:w="2920" w:type="dxa"/>
            <w:tcBorders>
              <w:top w:val="nil"/>
              <w:left w:val="nil"/>
              <w:bottom w:val="nil"/>
              <w:right w:val="nil"/>
            </w:tcBorders>
            <w:shd w:val="clear" w:color="auto" w:fill="auto"/>
            <w:vAlign w:val="bottom"/>
            <w:hideMark/>
          </w:tcPr>
          <w:p w:rsidR="002E0DC6" w:rsidRPr="005425B4" w:rsidRDefault="002E0DC6" w:rsidP="005425B4">
            <w:pPr>
              <w:suppressAutoHyphens/>
              <w:rPr>
                <w:rFonts w:ascii="Arial" w:hAnsi="Arial" w:cs="Arial"/>
                <w:b/>
                <w:bCs/>
                <w:sz w:val="18"/>
                <w:szCs w:val="18"/>
              </w:rPr>
            </w:pPr>
            <w:r w:rsidRPr="005425B4">
              <w:rPr>
                <w:rFonts w:ascii="Arial" w:hAnsi="Arial" w:cs="Arial"/>
                <w:b/>
                <w:bCs/>
                <w:sz w:val="18"/>
                <w:szCs w:val="18"/>
              </w:rPr>
              <w:t>Zásoby spolu</w:t>
            </w:r>
          </w:p>
        </w:tc>
        <w:tc>
          <w:tcPr>
            <w:tcW w:w="1134" w:type="dxa"/>
            <w:tcBorders>
              <w:top w:val="single" w:sz="4" w:space="0" w:color="auto"/>
              <w:left w:val="nil"/>
              <w:bottom w:val="double" w:sz="6" w:space="0" w:color="auto"/>
              <w:right w:val="nil"/>
            </w:tcBorders>
            <w:shd w:val="clear" w:color="auto" w:fill="auto"/>
            <w:noWrap/>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333 831</w:t>
            </w:r>
          </w:p>
        </w:tc>
        <w:tc>
          <w:tcPr>
            <w:tcW w:w="1134" w:type="dxa"/>
            <w:tcBorders>
              <w:top w:val="single" w:sz="4" w:space="0" w:color="auto"/>
              <w:left w:val="nil"/>
              <w:bottom w:val="double" w:sz="6" w:space="0" w:color="auto"/>
              <w:right w:val="nil"/>
            </w:tcBorders>
            <w:shd w:val="clear" w:color="auto" w:fill="auto"/>
            <w:noWrap/>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58 823</w:t>
            </w:r>
          </w:p>
        </w:tc>
        <w:tc>
          <w:tcPr>
            <w:tcW w:w="1560" w:type="dxa"/>
            <w:tcBorders>
              <w:top w:val="single" w:sz="4" w:space="0" w:color="auto"/>
              <w:left w:val="nil"/>
              <w:bottom w:val="double" w:sz="6" w:space="0" w:color="auto"/>
              <w:right w:val="nil"/>
            </w:tcBorders>
            <w:shd w:val="clear" w:color="auto" w:fill="auto"/>
            <w:noWrap/>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113 954</w:t>
            </w:r>
          </w:p>
        </w:tc>
        <w:tc>
          <w:tcPr>
            <w:tcW w:w="1275" w:type="dxa"/>
            <w:tcBorders>
              <w:top w:val="single" w:sz="4" w:space="0" w:color="auto"/>
              <w:left w:val="nil"/>
              <w:bottom w:val="double" w:sz="6" w:space="0" w:color="auto"/>
              <w:right w:val="nil"/>
            </w:tcBorders>
            <w:shd w:val="clear" w:color="auto" w:fill="auto"/>
            <w:noWrap/>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hideMark/>
          </w:tcPr>
          <w:p w:rsidR="002E0DC6" w:rsidRPr="005425B4" w:rsidRDefault="002E0DC6" w:rsidP="005425B4">
            <w:pPr>
              <w:suppressAutoHyphens/>
              <w:jc w:val="right"/>
              <w:rPr>
                <w:rFonts w:ascii="Arial" w:hAnsi="Arial" w:cs="Arial"/>
                <w:b/>
                <w:bCs/>
                <w:sz w:val="18"/>
                <w:szCs w:val="18"/>
              </w:rPr>
            </w:pPr>
            <w:r w:rsidRPr="005425B4">
              <w:rPr>
                <w:rFonts w:ascii="Arial" w:hAnsi="Arial" w:cs="Arial"/>
                <w:b/>
                <w:bCs/>
                <w:sz w:val="18"/>
                <w:szCs w:val="18"/>
              </w:rPr>
              <w:t>278 700</w:t>
            </w:r>
          </w:p>
        </w:tc>
      </w:tr>
    </w:tbl>
    <w:p w:rsidR="00550892" w:rsidRDefault="00550892" w:rsidP="003F4235">
      <w:pPr>
        <w:pStyle w:val="odstavec"/>
      </w:pPr>
    </w:p>
    <w:p w:rsidR="00672471" w:rsidRDefault="00672471" w:rsidP="003F4235">
      <w:pPr>
        <w:pStyle w:val="odstavec"/>
      </w:pPr>
    </w:p>
    <w:p w:rsidR="00C36542" w:rsidRPr="005425B4" w:rsidRDefault="00C36542" w:rsidP="003F4235">
      <w:pPr>
        <w:pStyle w:val="body1"/>
      </w:pPr>
      <w:r w:rsidRPr="005425B4">
        <w:t xml:space="preserve">Zníženie čistej realizačnej hodnoty bolo zohľadnené v tvorbe opravnej položky na zásoby hotovej výroby v hodnote 25 986 EUR.  </w:t>
      </w:r>
    </w:p>
    <w:bookmarkEnd w:id="32"/>
    <w:p w:rsidR="005425B4" w:rsidRPr="005425B4" w:rsidRDefault="005425B4" w:rsidP="003F4235">
      <w:pPr>
        <w:pStyle w:val="body1"/>
      </w:pPr>
    </w:p>
    <w:p w:rsidR="00C36542" w:rsidRPr="005425B4" w:rsidRDefault="00C36542" w:rsidP="003F4235">
      <w:pPr>
        <w:pStyle w:val="body1"/>
      </w:pPr>
      <w:r w:rsidRPr="005425B4">
        <w:t>Spoločnosť nemá zriadené záložné právo na zásoby, ani nemá obmedzené právo nakladať s nimi.</w:t>
      </w:r>
    </w:p>
    <w:p w:rsidR="005425B4" w:rsidRPr="005425B4" w:rsidRDefault="005425B4" w:rsidP="003F4235">
      <w:pPr>
        <w:pStyle w:val="body"/>
      </w:pPr>
    </w:p>
    <w:p w:rsidR="00672471" w:rsidRDefault="002A6B50" w:rsidP="002A3402">
      <w:pPr>
        <w:pStyle w:val="Heading2"/>
        <w:rPr>
          <w:rFonts w:ascii="Arial" w:hAnsi="Arial"/>
        </w:rPr>
      </w:pPr>
      <w:r w:rsidRPr="00672471">
        <w:rPr>
          <w:rFonts w:ascii="Arial" w:hAnsi="Arial"/>
        </w:rPr>
        <w:t>Zákazková výroba</w:t>
      </w:r>
      <w:r w:rsidR="00AD735D" w:rsidRPr="00672471">
        <w:rPr>
          <w:rFonts w:ascii="Arial" w:hAnsi="Arial"/>
        </w:rPr>
        <w:t xml:space="preserve"> </w:t>
      </w:r>
    </w:p>
    <w:p w:rsidR="00C50C6F" w:rsidRPr="00796393" w:rsidRDefault="00C342A6" w:rsidP="003F4235">
      <w:pPr>
        <w:pStyle w:val="body1"/>
      </w:pPr>
      <w:r w:rsidRPr="00F81945">
        <w:t>I</w:t>
      </w:r>
      <w:r w:rsidR="005E620A" w:rsidRPr="00F81945">
        <w:t xml:space="preserve">nformácie o zákazkovej výrobe </w:t>
      </w:r>
      <w:r w:rsidRPr="00F81945">
        <w:t xml:space="preserve">týkajúcej sa projektov aktívnych v roku 2015 (ukončené aj neukončené projekty), </w:t>
      </w:r>
      <w:r w:rsidR="005E620A" w:rsidRPr="00F81945">
        <w:t xml:space="preserve">sú </w:t>
      </w:r>
      <w:r w:rsidR="00375F50" w:rsidRPr="00F81945">
        <w:t>uvedené</w:t>
      </w:r>
      <w:r w:rsidR="005E620A" w:rsidRPr="00F81945">
        <w:t xml:space="preserve"> nižšie.</w:t>
      </w:r>
      <w:r w:rsidR="005E620A" w:rsidRPr="00796393">
        <w:t xml:space="preserve"> </w:t>
      </w:r>
    </w:p>
    <w:p w:rsidR="002E0DC6" w:rsidRDefault="002E0DC6" w:rsidP="003F4235">
      <w:pPr>
        <w:pStyle w:val="odstavec"/>
      </w:pPr>
      <w:bookmarkStart w:id="35" w:name="FWT_T13a"/>
      <w:r>
        <w:t xml:space="preserve"> </w:t>
      </w:r>
    </w:p>
    <w:tbl>
      <w:tblPr>
        <w:tblW w:w="4779" w:type="pct"/>
        <w:tblInd w:w="426" w:type="dxa"/>
        <w:tblCellMar>
          <w:left w:w="70" w:type="dxa"/>
          <w:right w:w="70" w:type="dxa"/>
        </w:tblCellMar>
        <w:tblLook w:val="04A0" w:firstRow="1" w:lastRow="0" w:firstColumn="1" w:lastColumn="0" w:noHBand="0" w:noVBand="1"/>
      </w:tblPr>
      <w:tblGrid>
        <w:gridCol w:w="6094"/>
        <w:gridCol w:w="1559"/>
        <w:gridCol w:w="1559"/>
      </w:tblGrid>
      <w:tr w:rsidR="002A1119" w:rsidRPr="005425B4" w:rsidTr="005425B4">
        <w:trPr>
          <w:trHeight w:val="227"/>
        </w:trPr>
        <w:tc>
          <w:tcPr>
            <w:tcW w:w="3308" w:type="pct"/>
            <w:tcBorders>
              <w:top w:val="nil"/>
              <w:left w:val="nil"/>
              <w:bottom w:val="single" w:sz="4" w:space="0" w:color="auto"/>
              <w:right w:val="nil"/>
            </w:tcBorders>
            <w:shd w:val="clear" w:color="auto" w:fill="auto"/>
            <w:vAlign w:val="bottom"/>
            <w:hideMark/>
          </w:tcPr>
          <w:p w:rsidR="002A1119" w:rsidRPr="005425B4" w:rsidRDefault="002A1119">
            <w:pPr>
              <w:jc w:val="center"/>
              <w:rPr>
                <w:rFonts w:ascii="Arial" w:hAnsi="Arial" w:cs="Arial"/>
                <w:b/>
                <w:bCs/>
                <w:sz w:val="18"/>
                <w:szCs w:val="18"/>
              </w:rPr>
            </w:pPr>
            <w:bookmarkStart w:id="36" w:name="RANGE!B3:F8"/>
            <w:r w:rsidRPr="005425B4">
              <w:rPr>
                <w:rFonts w:ascii="Arial" w:hAnsi="Arial" w:cs="Arial"/>
                <w:b/>
                <w:bCs/>
                <w:sz w:val="18"/>
                <w:szCs w:val="18"/>
              </w:rPr>
              <w:t>Názov položky</w:t>
            </w:r>
            <w:bookmarkEnd w:id="36"/>
          </w:p>
        </w:tc>
        <w:tc>
          <w:tcPr>
            <w:tcW w:w="846" w:type="pct"/>
            <w:tcBorders>
              <w:top w:val="nil"/>
              <w:left w:val="nil"/>
              <w:bottom w:val="single" w:sz="4" w:space="0" w:color="auto"/>
              <w:right w:val="nil"/>
            </w:tcBorders>
            <w:shd w:val="clear" w:color="auto" w:fill="auto"/>
            <w:vAlign w:val="bottom"/>
            <w:hideMark/>
          </w:tcPr>
          <w:p w:rsidR="002A1119" w:rsidRPr="005425B4" w:rsidRDefault="002A1119">
            <w:pPr>
              <w:jc w:val="center"/>
              <w:rPr>
                <w:rFonts w:ascii="Arial" w:hAnsi="Arial" w:cs="Arial"/>
                <w:b/>
                <w:bCs/>
                <w:sz w:val="18"/>
                <w:szCs w:val="18"/>
              </w:rPr>
            </w:pPr>
            <w:r w:rsidRPr="005425B4">
              <w:rPr>
                <w:rFonts w:ascii="Arial" w:hAnsi="Arial" w:cs="Arial"/>
                <w:b/>
                <w:bCs/>
                <w:sz w:val="18"/>
                <w:szCs w:val="18"/>
              </w:rPr>
              <w:t>2015</w:t>
            </w:r>
          </w:p>
        </w:tc>
        <w:tc>
          <w:tcPr>
            <w:tcW w:w="846" w:type="pct"/>
            <w:tcBorders>
              <w:top w:val="nil"/>
              <w:left w:val="nil"/>
              <w:bottom w:val="single" w:sz="4" w:space="0" w:color="auto"/>
              <w:right w:val="nil"/>
            </w:tcBorders>
            <w:shd w:val="clear" w:color="auto" w:fill="auto"/>
            <w:vAlign w:val="bottom"/>
            <w:hideMark/>
          </w:tcPr>
          <w:p w:rsidR="002A1119" w:rsidRPr="005425B4" w:rsidRDefault="002A1119">
            <w:pPr>
              <w:jc w:val="center"/>
              <w:rPr>
                <w:rFonts w:ascii="Arial" w:hAnsi="Arial" w:cs="Arial"/>
                <w:b/>
                <w:bCs/>
                <w:sz w:val="18"/>
                <w:szCs w:val="18"/>
              </w:rPr>
            </w:pPr>
            <w:r w:rsidRPr="005425B4">
              <w:rPr>
                <w:rFonts w:ascii="Arial" w:hAnsi="Arial" w:cs="Arial"/>
                <w:b/>
                <w:bCs/>
                <w:sz w:val="18"/>
                <w:szCs w:val="18"/>
              </w:rPr>
              <w:t>2014</w:t>
            </w:r>
          </w:p>
        </w:tc>
      </w:tr>
      <w:tr w:rsidR="00342F8B" w:rsidRPr="005425B4" w:rsidTr="005425B4">
        <w:trPr>
          <w:trHeight w:val="227"/>
        </w:trPr>
        <w:tc>
          <w:tcPr>
            <w:tcW w:w="3308" w:type="pct"/>
            <w:tcBorders>
              <w:top w:val="nil"/>
              <w:left w:val="nil"/>
              <w:bottom w:val="nil"/>
              <w:right w:val="nil"/>
            </w:tcBorders>
            <w:shd w:val="clear" w:color="auto" w:fill="FFFFFF" w:themeFill="background1"/>
            <w:vAlign w:val="bottom"/>
            <w:hideMark/>
          </w:tcPr>
          <w:p w:rsidR="00342F8B" w:rsidRPr="005425B4" w:rsidRDefault="00342F8B" w:rsidP="00342F8B">
            <w:pPr>
              <w:rPr>
                <w:rFonts w:ascii="Arial" w:hAnsi="Arial" w:cs="Arial"/>
                <w:sz w:val="18"/>
                <w:szCs w:val="18"/>
              </w:rPr>
            </w:pPr>
            <w:r w:rsidRPr="005425B4">
              <w:rPr>
                <w:rFonts w:ascii="Arial" w:hAnsi="Arial" w:cs="Arial"/>
                <w:sz w:val="18"/>
                <w:szCs w:val="18"/>
              </w:rPr>
              <w:t>Vyfakturované nároky za vykonanú prácu na zákazkovej výrobe</w:t>
            </w:r>
          </w:p>
        </w:tc>
        <w:tc>
          <w:tcPr>
            <w:tcW w:w="846" w:type="pct"/>
            <w:tcBorders>
              <w:top w:val="nil"/>
              <w:left w:val="nil"/>
              <w:bottom w:val="nil"/>
              <w:right w:val="nil"/>
            </w:tcBorders>
            <w:shd w:val="clear" w:color="auto" w:fill="FFFFFF" w:themeFill="background1"/>
            <w:vAlign w:val="bottom"/>
            <w:hideMark/>
          </w:tcPr>
          <w:p w:rsidR="00342F8B" w:rsidRPr="005425B4" w:rsidRDefault="00342F8B" w:rsidP="00342F8B">
            <w:pPr>
              <w:jc w:val="right"/>
              <w:rPr>
                <w:rFonts w:ascii="Arial" w:hAnsi="Arial" w:cs="Arial"/>
                <w:sz w:val="18"/>
                <w:szCs w:val="18"/>
              </w:rPr>
            </w:pPr>
            <w:r w:rsidRPr="005425B4">
              <w:rPr>
                <w:rFonts w:ascii="Arial" w:hAnsi="Arial" w:cs="Arial"/>
                <w:sz w:val="18"/>
                <w:szCs w:val="18"/>
              </w:rPr>
              <w:t>3 587 310</w:t>
            </w:r>
          </w:p>
        </w:tc>
        <w:tc>
          <w:tcPr>
            <w:tcW w:w="846" w:type="pct"/>
            <w:tcBorders>
              <w:top w:val="nil"/>
              <w:left w:val="nil"/>
              <w:bottom w:val="nil"/>
              <w:right w:val="nil"/>
            </w:tcBorders>
            <w:shd w:val="clear" w:color="auto" w:fill="FFFFFF" w:themeFill="background1"/>
            <w:vAlign w:val="bottom"/>
            <w:hideMark/>
          </w:tcPr>
          <w:p w:rsidR="00342F8B" w:rsidRPr="005425B4" w:rsidRDefault="00342F8B" w:rsidP="00342F8B">
            <w:pPr>
              <w:jc w:val="right"/>
              <w:rPr>
                <w:rFonts w:ascii="Arial" w:hAnsi="Arial" w:cs="Arial"/>
                <w:sz w:val="18"/>
                <w:szCs w:val="18"/>
              </w:rPr>
            </w:pPr>
            <w:r w:rsidRPr="005425B4">
              <w:rPr>
                <w:rFonts w:ascii="Arial" w:hAnsi="Arial" w:cs="Arial"/>
                <w:sz w:val="18"/>
                <w:szCs w:val="18"/>
              </w:rPr>
              <w:t>5 385 250</w:t>
            </w:r>
          </w:p>
        </w:tc>
      </w:tr>
      <w:tr w:rsidR="00342F8B" w:rsidRPr="005425B4" w:rsidTr="005425B4">
        <w:trPr>
          <w:trHeight w:val="227"/>
        </w:trPr>
        <w:tc>
          <w:tcPr>
            <w:tcW w:w="3308" w:type="pct"/>
            <w:tcBorders>
              <w:top w:val="nil"/>
              <w:left w:val="nil"/>
              <w:bottom w:val="nil"/>
              <w:right w:val="nil"/>
            </w:tcBorders>
            <w:shd w:val="clear" w:color="auto" w:fill="FFFFFF" w:themeFill="background1"/>
            <w:vAlign w:val="bottom"/>
            <w:hideMark/>
          </w:tcPr>
          <w:p w:rsidR="00342F8B" w:rsidRPr="005425B4" w:rsidRDefault="00342F8B" w:rsidP="00342F8B">
            <w:pPr>
              <w:rPr>
                <w:rFonts w:ascii="Arial" w:hAnsi="Arial" w:cs="Arial"/>
                <w:sz w:val="18"/>
                <w:szCs w:val="18"/>
              </w:rPr>
            </w:pPr>
            <w:r w:rsidRPr="005425B4">
              <w:rPr>
                <w:rFonts w:ascii="Arial" w:hAnsi="Arial" w:cs="Arial"/>
                <w:sz w:val="18"/>
                <w:szCs w:val="18"/>
              </w:rPr>
              <w:t>Úprava nárokov podľa stupňa dokončenia alebo metódou nulového zisku</w:t>
            </w:r>
          </w:p>
        </w:tc>
        <w:tc>
          <w:tcPr>
            <w:tcW w:w="846" w:type="pct"/>
            <w:tcBorders>
              <w:top w:val="nil"/>
              <w:left w:val="nil"/>
              <w:bottom w:val="nil"/>
              <w:right w:val="nil"/>
            </w:tcBorders>
            <w:shd w:val="clear" w:color="auto" w:fill="FFFFFF" w:themeFill="background1"/>
            <w:vAlign w:val="bottom"/>
            <w:hideMark/>
          </w:tcPr>
          <w:p w:rsidR="00342F8B" w:rsidRPr="005425B4" w:rsidRDefault="00342F8B" w:rsidP="00342F8B">
            <w:pPr>
              <w:jc w:val="right"/>
              <w:rPr>
                <w:rFonts w:ascii="Arial" w:hAnsi="Arial" w:cs="Arial"/>
                <w:sz w:val="18"/>
                <w:szCs w:val="18"/>
              </w:rPr>
            </w:pPr>
            <w:r w:rsidRPr="005425B4">
              <w:rPr>
                <w:rFonts w:ascii="Arial" w:hAnsi="Arial" w:cs="Arial"/>
                <w:sz w:val="18"/>
                <w:szCs w:val="18"/>
              </w:rPr>
              <w:t>5 382 920</w:t>
            </w:r>
          </w:p>
        </w:tc>
        <w:tc>
          <w:tcPr>
            <w:tcW w:w="846" w:type="pct"/>
            <w:tcBorders>
              <w:top w:val="nil"/>
              <w:left w:val="nil"/>
              <w:bottom w:val="nil"/>
              <w:right w:val="nil"/>
            </w:tcBorders>
            <w:shd w:val="clear" w:color="auto" w:fill="FFFFFF" w:themeFill="background1"/>
            <w:vAlign w:val="bottom"/>
            <w:hideMark/>
          </w:tcPr>
          <w:p w:rsidR="00342F8B" w:rsidRPr="005425B4" w:rsidRDefault="00342F8B" w:rsidP="00342F8B">
            <w:pPr>
              <w:jc w:val="right"/>
              <w:rPr>
                <w:rFonts w:ascii="Arial" w:hAnsi="Arial" w:cs="Arial"/>
                <w:sz w:val="18"/>
                <w:szCs w:val="18"/>
              </w:rPr>
            </w:pPr>
            <w:r w:rsidRPr="005425B4">
              <w:rPr>
                <w:rFonts w:ascii="Arial" w:hAnsi="Arial" w:cs="Arial"/>
                <w:sz w:val="18"/>
                <w:szCs w:val="18"/>
              </w:rPr>
              <w:t>-1 353 798</w:t>
            </w:r>
          </w:p>
        </w:tc>
      </w:tr>
      <w:tr w:rsidR="00342F8B" w:rsidRPr="005425B4" w:rsidTr="005425B4">
        <w:trPr>
          <w:trHeight w:val="227"/>
        </w:trPr>
        <w:tc>
          <w:tcPr>
            <w:tcW w:w="3308" w:type="pct"/>
            <w:tcBorders>
              <w:top w:val="nil"/>
              <w:left w:val="nil"/>
              <w:bottom w:val="nil"/>
              <w:right w:val="nil"/>
            </w:tcBorders>
            <w:shd w:val="clear" w:color="auto" w:fill="FFFFFF" w:themeFill="background1"/>
            <w:noWrap/>
            <w:vAlign w:val="bottom"/>
            <w:hideMark/>
          </w:tcPr>
          <w:p w:rsidR="00342F8B" w:rsidRPr="005425B4" w:rsidRDefault="00342F8B" w:rsidP="00D96BBB">
            <w:pPr>
              <w:rPr>
                <w:rFonts w:ascii="Arial" w:hAnsi="Arial" w:cs="Arial"/>
                <w:sz w:val="18"/>
                <w:szCs w:val="18"/>
              </w:rPr>
            </w:pPr>
            <w:r w:rsidRPr="005425B4">
              <w:rPr>
                <w:rFonts w:ascii="Arial" w:hAnsi="Arial" w:cs="Arial"/>
                <w:sz w:val="18"/>
                <w:szCs w:val="18"/>
              </w:rPr>
              <w:t xml:space="preserve">Hodnota </w:t>
            </w:r>
            <w:r w:rsidR="00D96BBB" w:rsidRPr="005425B4">
              <w:rPr>
                <w:rFonts w:ascii="Arial" w:hAnsi="Arial" w:cs="Arial"/>
                <w:sz w:val="18"/>
                <w:szCs w:val="18"/>
              </w:rPr>
              <w:t>zo zákazkovej výroby</w:t>
            </w:r>
          </w:p>
        </w:tc>
        <w:tc>
          <w:tcPr>
            <w:tcW w:w="846" w:type="pct"/>
            <w:tcBorders>
              <w:top w:val="single" w:sz="4" w:space="0" w:color="auto"/>
              <w:left w:val="nil"/>
              <w:bottom w:val="double" w:sz="6" w:space="0" w:color="auto"/>
              <w:right w:val="nil"/>
            </w:tcBorders>
            <w:shd w:val="clear" w:color="auto" w:fill="FFFFFF" w:themeFill="background1"/>
            <w:vAlign w:val="bottom"/>
            <w:hideMark/>
          </w:tcPr>
          <w:p w:rsidR="00342F8B" w:rsidRPr="005425B4" w:rsidRDefault="00342F8B" w:rsidP="00342F8B">
            <w:pPr>
              <w:jc w:val="right"/>
              <w:rPr>
                <w:rFonts w:ascii="Arial" w:hAnsi="Arial" w:cs="Arial"/>
                <w:b/>
                <w:bCs/>
                <w:sz w:val="18"/>
                <w:szCs w:val="18"/>
              </w:rPr>
            </w:pPr>
            <w:r w:rsidRPr="005425B4">
              <w:rPr>
                <w:rFonts w:ascii="Arial" w:hAnsi="Arial" w:cs="Arial"/>
                <w:b/>
                <w:bCs/>
                <w:sz w:val="18"/>
                <w:szCs w:val="18"/>
              </w:rPr>
              <w:t>8 970 230</w:t>
            </w:r>
          </w:p>
        </w:tc>
        <w:tc>
          <w:tcPr>
            <w:tcW w:w="846" w:type="pct"/>
            <w:tcBorders>
              <w:top w:val="single" w:sz="4" w:space="0" w:color="auto"/>
              <w:left w:val="nil"/>
              <w:bottom w:val="double" w:sz="6" w:space="0" w:color="auto"/>
              <w:right w:val="nil"/>
            </w:tcBorders>
            <w:shd w:val="clear" w:color="auto" w:fill="FFFFFF" w:themeFill="background1"/>
            <w:vAlign w:val="bottom"/>
            <w:hideMark/>
          </w:tcPr>
          <w:p w:rsidR="00342F8B" w:rsidRPr="005425B4" w:rsidRDefault="00342F8B" w:rsidP="00342F8B">
            <w:pPr>
              <w:jc w:val="right"/>
              <w:rPr>
                <w:rFonts w:ascii="Arial" w:hAnsi="Arial" w:cs="Arial"/>
                <w:b/>
                <w:bCs/>
                <w:sz w:val="18"/>
                <w:szCs w:val="18"/>
              </w:rPr>
            </w:pPr>
            <w:r w:rsidRPr="005425B4">
              <w:rPr>
                <w:rFonts w:ascii="Arial" w:hAnsi="Arial" w:cs="Arial"/>
                <w:b/>
                <w:bCs/>
                <w:sz w:val="18"/>
                <w:szCs w:val="18"/>
              </w:rPr>
              <w:t>4 031 452</w:t>
            </w:r>
          </w:p>
        </w:tc>
      </w:tr>
      <w:tr w:rsidR="00342F8B" w:rsidRPr="005425B4" w:rsidTr="005425B4">
        <w:trPr>
          <w:trHeight w:val="227"/>
        </w:trPr>
        <w:tc>
          <w:tcPr>
            <w:tcW w:w="3308" w:type="pct"/>
            <w:tcBorders>
              <w:top w:val="nil"/>
              <w:left w:val="nil"/>
              <w:bottom w:val="nil"/>
              <w:right w:val="nil"/>
            </w:tcBorders>
            <w:shd w:val="clear" w:color="auto" w:fill="FFFFFF" w:themeFill="background1"/>
            <w:noWrap/>
            <w:vAlign w:val="bottom"/>
            <w:hideMark/>
          </w:tcPr>
          <w:p w:rsidR="00342F8B" w:rsidRPr="005425B4" w:rsidRDefault="00342F8B" w:rsidP="00342F8B">
            <w:pPr>
              <w:rPr>
                <w:rFonts w:ascii="Arial" w:hAnsi="Arial" w:cs="Arial"/>
                <w:sz w:val="18"/>
                <w:szCs w:val="18"/>
              </w:rPr>
            </w:pPr>
            <w:r w:rsidRPr="005425B4">
              <w:rPr>
                <w:rFonts w:ascii="Arial" w:hAnsi="Arial" w:cs="Arial"/>
                <w:sz w:val="18"/>
                <w:szCs w:val="18"/>
              </w:rPr>
              <w:t>Náklady na zákazkovú výrobu</w:t>
            </w:r>
          </w:p>
        </w:tc>
        <w:tc>
          <w:tcPr>
            <w:tcW w:w="846" w:type="pct"/>
            <w:tcBorders>
              <w:top w:val="nil"/>
              <w:left w:val="nil"/>
              <w:bottom w:val="nil"/>
              <w:right w:val="nil"/>
            </w:tcBorders>
            <w:shd w:val="clear" w:color="auto" w:fill="FFFFFF" w:themeFill="background1"/>
            <w:vAlign w:val="bottom"/>
            <w:hideMark/>
          </w:tcPr>
          <w:p w:rsidR="00342F8B" w:rsidRPr="005425B4" w:rsidRDefault="000060C4" w:rsidP="00342F8B">
            <w:pPr>
              <w:jc w:val="right"/>
              <w:rPr>
                <w:rFonts w:ascii="Arial" w:hAnsi="Arial" w:cs="Arial"/>
                <w:sz w:val="18"/>
                <w:szCs w:val="18"/>
              </w:rPr>
            </w:pPr>
            <w:r>
              <w:rPr>
                <w:rFonts w:ascii="Arial" w:hAnsi="Arial" w:cs="Arial"/>
                <w:sz w:val="18"/>
                <w:szCs w:val="18"/>
              </w:rPr>
              <w:t>7 775 880</w:t>
            </w:r>
          </w:p>
        </w:tc>
        <w:tc>
          <w:tcPr>
            <w:tcW w:w="846" w:type="pct"/>
            <w:tcBorders>
              <w:top w:val="nil"/>
              <w:left w:val="nil"/>
              <w:bottom w:val="nil"/>
              <w:right w:val="nil"/>
            </w:tcBorders>
            <w:shd w:val="clear" w:color="auto" w:fill="FFFFFF" w:themeFill="background1"/>
            <w:vAlign w:val="bottom"/>
            <w:hideMark/>
          </w:tcPr>
          <w:p w:rsidR="00342F8B" w:rsidRPr="005425B4" w:rsidRDefault="00342F8B" w:rsidP="00342F8B">
            <w:pPr>
              <w:jc w:val="right"/>
              <w:rPr>
                <w:rFonts w:ascii="Arial" w:hAnsi="Arial" w:cs="Arial"/>
                <w:sz w:val="18"/>
                <w:szCs w:val="18"/>
              </w:rPr>
            </w:pPr>
            <w:r w:rsidRPr="005425B4">
              <w:rPr>
                <w:rFonts w:ascii="Arial" w:hAnsi="Arial" w:cs="Arial"/>
                <w:sz w:val="18"/>
                <w:szCs w:val="18"/>
              </w:rPr>
              <w:t>3 261 952</w:t>
            </w:r>
          </w:p>
        </w:tc>
      </w:tr>
      <w:tr w:rsidR="00342F8B" w:rsidRPr="005425B4" w:rsidTr="005425B4">
        <w:trPr>
          <w:trHeight w:val="227"/>
        </w:trPr>
        <w:tc>
          <w:tcPr>
            <w:tcW w:w="3308" w:type="pct"/>
            <w:tcBorders>
              <w:top w:val="nil"/>
              <w:left w:val="nil"/>
              <w:bottom w:val="nil"/>
              <w:right w:val="nil"/>
            </w:tcBorders>
            <w:shd w:val="clear" w:color="auto" w:fill="FFFFFF" w:themeFill="background1"/>
            <w:noWrap/>
            <w:vAlign w:val="bottom"/>
            <w:hideMark/>
          </w:tcPr>
          <w:p w:rsidR="00342F8B" w:rsidRPr="005425B4" w:rsidRDefault="00342F8B" w:rsidP="00342F8B">
            <w:pPr>
              <w:rPr>
                <w:rFonts w:ascii="Arial" w:hAnsi="Arial" w:cs="Arial"/>
                <w:sz w:val="18"/>
                <w:szCs w:val="18"/>
              </w:rPr>
            </w:pPr>
            <w:r w:rsidRPr="005425B4">
              <w:rPr>
                <w:rFonts w:ascii="Arial" w:hAnsi="Arial" w:cs="Arial"/>
                <w:sz w:val="18"/>
                <w:szCs w:val="18"/>
              </w:rPr>
              <w:t>Hrubý zisk / hrubá strata</w:t>
            </w:r>
          </w:p>
        </w:tc>
        <w:tc>
          <w:tcPr>
            <w:tcW w:w="846" w:type="pct"/>
            <w:tcBorders>
              <w:top w:val="single" w:sz="4" w:space="0" w:color="auto"/>
              <w:left w:val="nil"/>
              <w:bottom w:val="double" w:sz="6" w:space="0" w:color="auto"/>
              <w:right w:val="nil"/>
            </w:tcBorders>
            <w:shd w:val="clear" w:color="auto" w:fill="FFFFFF" w:themeFill="background1"/>
            <w:vAlign w:val="bottom"/>
            <w:hideMark/>
          </w:tcPr>
          <w:p w:rsidR="00342F8B" w:rsidRPr="005425B4" w:rsidRDefault="000060C4" w:rsidP="00342F8B">
            <w:pPr>
              <w:jc w:val="right"/>
              <w:rPr>
                <w:rFonts w:ascii="Arial" w:hAnsi="Arial" w:cs="Arial"/>
                <w:b/>
                <w:sz w:val="18"/>
                <w:szCs w:val="18"/>
              </w:rPr>
            </w:pPr>
            <w:r>
              <w:rPr>
                <w:rFonts w:ascii="Arial" w:hAnsi="Arial" w:cs="Arial"/>
                <w:b/>
                <w:sz w:val="18"/>
                <w:szCs w:val="18"/>
              </w:rPr>
              <w:t>1 194 350</w:t>
            </w:r>
          </w:p>
        </w:tc>
        <w:tc>
          <w:tcPr>
            <w:tcW w:w="846" w:type="pct"/>
            <w:tcBorders>
              <w:top w:val="single" w:sz="4" w:space="0" w:color="auto"/>
              <w:left w:val="nil"/>
              <w:bottom w:val="double" w:sz="6" w:space="0" w:color="auto"/>
              <w:right w:val="nil"/>
            </w:tcBorders>
            <w:shd w:val="clear" w:color="auto" w:fill="FFFFFF" w:themeFill="background1"/>
            <w:vAlign w:val="bottom"/>
            <w:hideMark/>
          </w:tcPr>
          <w:p w:rsidR="00342F8B" w:rsidRPr="005425B4" w:rsidRDefault="00342F8B" w:rsidP="00342F8B">
            <w:pPr>
              <w:jc w:val="right"/>
              <w:rPr>
                <w:rFonts w:ascii="Arial" w:hAnsi="Arial" w:cs="Arial"/>
                <w:b/>
                <w:bCs/>
                <w:sz w:val="18"/>
                <w:szCs w:val="18"/>
              </w:rPr>
            </w:pPr>
            <w:r w:rsidRPr="005425B4">
              <w:rPr>
                <w:rFonts w:ascii="Arial" w:hAnsi="Arial" w:cs="Arial"/>
                <w:b/>
                <w:bCs/>
                <w:sz w:val="18"/>
                <w:szCs w:val="18"/>
              </w:rPr>
              <w:t>769 500</w:t>
            </w:r>
          </w:p>
        </w:tc>
      </w:tr>
    </w:tbl>
    <w:p w:rsidR="00550892" w:rsidRDefault="00550892" w:rsidP="003F4235">
      <w:pPr>
        <w:pStyle w:val="odstavec"/>
      </w:pPr>
    </w:p>
    <w:p w:rsidR="00550892" w:rsidRPr="00796393" w:rsidRDefault="00550892" w:rsidP="003F4235">
      <w:pPr>
        <w:pStyle w:val="odstavec"/>
      </w:pPr>
    </w:p>
    <w:bookmarkEnd w:id="35"/>
    <w:p w:rsidR="00F261E2" w:rsidRPr="00F81945" w:rsidRDefault="00F261E2" w:rsidP="003F4235">
      <w:pPr>
        <w:pStyle w:val="odstavec"/>
        <w:rPr>
          <w:color w:val="00B050"/>
        </w:rPr>
      </w:pPr>
      <w:r w:rsidRPr="00F81945">
        <w:t xml:space="preserve">Na určenie </w:t>
      </w:r>
      <w:r w:rsidR="00374E84" w:rsidRPr="00F81945">
        <w:t>výnosov vykázaných za účtovné obdobie bola použitá metóda podľa stupňa dokončenia.</w:t>
      </w:r>
    </w:p>
    <w:p w:rsidR="005E620A" w:rsidRPr="00F81945" w:rsidRDefault="00FC15B0" w:rsidP="003F4235">
      <w:pPr>
        <w:pStyle w:val="odstavec"/>
      </w:pPr>
      <w:r w:rsidRPr="00F81945">
        <w:t xml:space="preserve"> </w:t>
      </w:r>
    </w:p>
    <w:p w:rsidR="005E620A" w:rsidRPr="00F81945" w:rsidRDefault="005425B4" w:rsidP="003F4235">
      <w:pPr>
        <w:pStyle w:val="body1"/>
      </w:pPr>
      <w:r>
        <w:br w:type="column"/>
      </w:r>
      <w:r w:rsidR="005E620A" w:rsidRPr="00F81945">
        <w:lastRenderedPageBreak/>
        <w:t>Informácie o zákazkovej výrobe, ktor</w:t>
      </w:r>
      <w:r w:rsidR="005F789A" w:rsidRPr="00F81945">
        <w:t>á</w:t>
      </w:r>
      <w:r w:rsidR="005E620A" w:rsidRPr="00F81945">
        <w:t xml:space="preserve"> k</w:t>
      </w:r>
      <w:r w:rsidR="00964796" w:rsidRPr="00F81945">
        <w:t> </w:t>
      </w:r>
      <w:r w:rsidR="00FC15B0" w:rsidRPr="00F81945">
        <w:rPr>
          <w:highlight w:val="yellow"/>
        </w:rPr>
        <w:fldChar w:fldCharType="begin"/>
      </w:r>
      <w:r w:rsidR="00FC15B0" w:rsidRPr="00F81945">
        <w:instrText xml:space="preserve"> REF EntityDateEnd1 \h </w:instrText>
      </w:r>
      <w:r w:rsidR="00796393" w:rsidRPr="00F81945">
        <w:rPr>
          <w:highlight w:val="yellow"/>
        </w:rPr>
        <w:instrText xml:space="preserve"> \* MERGEFORMAT </w:instrText>
      </w:r>
      <w:r w:rsidR="00FC15B0" w:rsidRPr="00F81945">
        <w:rPr>
          <w:highlight w:val="yellow"/>
        </w:rPr>
      </w:r>
      <w:r w:rsidR="00FC15B0" w:rsidRPr="00F81945">
        <w:rPr>
          <w:highlight w:val="yellow"/>
        </w:rPr>
        <w:fldChar w:fldCharType="separate"/>
      </w:r>
      <w:r w:rsidR="00A91076" w:rsidRPr="00A91076">
        <w:rPr>
          <w:sz w:val="18"/>
          <w:szCs w:val="18"/>
        </w:rPr>
        <w:t>31. decembru 2015</w:t>
      </w:r>
      <w:r w:rsidR="00FC15B0" w:rsidRPr="00F81945">
        <w:rPr>
          <w:highlight w:val="yellow"/>
        </w:rPr>
        <w:fldChar w:fldCharType="end"/>
      </w:r>
      <w:r w:rsidR="00964796" w:rsidRPr="00F81945">
        <w:t xml:space="preserve"> </w:t>
      </w:r>
      <w:r w:rsidR="005E620A" w:rsidRPr="00F81945">
        <w:t>nebol</w:t>
      </w:r>
      <w:r w:rsidR="005F789A" w:rsidRPr="00F81945">
        <w:t>a</w:t>
      </w:r>
      <w:r w:rsidR="005E620A" w:rsidRPr="00F81945">
        <w:t xml:space="preserve"> ukončen</w:t>
      </w:r>
      <w:r w:rsidR="005F789A" w:rsidRPr="00F81945">
        <w:t>á</w:t>
      </w:r>
      <w:r w:rsidR="005E620A" w:rsidRPr="00F81945">
        <w:t xml:space="preserve"> sú uvedené v nasledujúcej tabuľke:</w:t>
      </w:r>
    </w:p>
    <w:p w:rsidR="002E0DC6" w:rsidRPr="00F81945" w:rsidRDefault="002E0DC6" w:rsidP="003F4235">
      <w:pPr>
        <w:pStyle w:val="body"/>
      </w:pPr>
      <w:bookmarkStart w:id="37" w:name="FWT_T13b"/>
      <w:r w:rsidRPr="00F81945">
        <w:t xml:space="preserve"> </w:t>
      </w:r>
    </w:p>
    <w:tbl>
      <w:tblPr>
        <w:tblW w:w="4779" w:type="pct"/>
        <w:tblInd w:w="426" w:type="dxa"/>
        <w:tblCellMar>
          <w:left w:w="70" w:type="dxa"/>
          <w:right w:w="70" w:type="dxa"/>
        </w:tblCellMar>
        <w:tblLook w:val="04A0" w:firstRow="1" w:lastRow="0" w:firstColumn="1" w:lastColumn="0" w:noHBand="0" w:noVBand="1"/>
      </w:tblPr>
      <w:tblGrid>
        <w:gridCol w:w="5546"/>
        <w:gridCol w:w="1833"/>
        <w:gridCol w:w="1833"/>
      </w:tblGrid>
      <w:tr w:rsidR="005425B4" w:rsidRPr="005425B4" w:rsidTr="005425B4">
        <w:trPr>
          <w:trHeight w:val="227"/>
        </w:trPr>
        <w:tc>
          <w:tcPr>
            <w:tcW w:w="3009" w:type="pct"/>
            <w:tcBorders>
              <w:top w:val="nil"/>
              <w:left w:val="nil"/>
              <w:bottom w:val="single" w:sz="4" w:space="0" w:color="auto"/>
              <w:right w:val="nil"/>
            </w:tcBorders>
            <w:shd w:val="clear" w:color="auto" w:fill="auto"/>
            <w:vAlign w:val="bottom"/>
            <w:hideMark/>
          </w:tcPr>
          <w:p w:rsidR="005425B4" w:rsidRPr="005425B4" w:rsidRDefault="005425B4" w:rsidP="005425B4">
            <w:pPr>
              <w:suppressAutoHyphens/>
              <w:jc w:val="center"/>
              <w:rPr>
                <w:rFonts w:ascii="Arial" w:hAnsi="Arial" w:cs="Arial"/>
                <w:b/>
                <w:bCs/>
                <w:sz w:val="18"/>
                <w:szCs w:val="18"/>
              </w:rPr>
            </w:pPr>
            <w:bookmarkStart w:id="38" w:name="RANGE!B10:F14"/>
            <w:r w:rsidRPr="005425B4">
              <w:rPr>
                <w:rFonts w:ascii="Arial" w:hAnsi="Arial" w:cs="Arial"/>
                <w:b/>
                <w:bCs/>
                <w:sz w:val="18"/>
                <w:szCs w:val="18"/>
              </w:rPr>
              <w:t>Hodnota položky</w:t>
            </w:r>
            <w:bookmarkEnd w:id="38"/>
          </w:p>
        </w:tc>
        <w:tc>
          <w:tcPr>
            <w:tcW w:w="995" w:type="pct"/>
            <w:tcBorders>
              <w:top w:val="nil"/>
              <w:left w:val="nil"/>
              <w:bottom w:val="single" w:sz="4" w:space="0" w:color="auto"/>
              <w:right w:val="nil"/>
            </w:tcBorders>
            <w:shd w:val="clear" w:color="auto" w:fill="FFFFFF" w:themeFill="background1"/>
            <w:vAlign w:val="bottom"/>
            <w:hideMark/>
          </w:tcPr>
          <w:p w:rsidR="005425B4" w:rsidRPr="005425B4" w:rsidRDefault="005425B4" w:rsidP="005425B4">
            <w:pPr>
              <w:suppressAutoHyphens/>
              <w:jc w:val="center"/>
              <w:rPr>
                <w:rFonts w:ascii="Arial" w:hAnsi="Arial" w:cs="Arial"/>
                <w:b/>
                <w:bCs/>
                <w:sz w:val="18"/>
                <w:szCs w:val="18"/>
              </w:rPr>
            </w:pPr>
            <w:r w:rsidRPr="005425B4">
              <w:rPr>
                <w:rFonts w:ascii="Arial" w:hAnsi="Arial" w:cs="Arial"/>
                <w:b/>
                <w:bCs/>
                <w:sz w:val="18"/>
                <w:szCs w:val="18"/>
              </w:rPr>
              <w:t>Sumár k 31.12.2015</w:t>
            </w:r>
          </w:p>
        </w:tc>
        <w:tc>
          <w:tcPr>
            <w:tcW w:w="995" w:type="pct"/>
            <w:tcBorders>
              <w:top w:val="nil"/>
              <w:left w:val="nil"/>
              <w:bottom w:val="single" w:sz="4" w:space="0" w:color="auto"/>
              <w:right w:val="nil"/>
            </w:tcBorders>
            <w:shd w:val="clear" w:color="auto" w:fill="FFFFFF" w:themeFill="background1"/>
            <w:vAlign w:val="bottom"/>
            <w:hideMark/>
          </w:tcPr>
          <w:p w:rsidR="005425B4" w:rsidRPr="005425B4" w:rsidRDefault="005425B4" w:rsidP="005425B4">
            <w:pPr>
              <w:suppressAutoHyphens/>
              <w:jc w:val="center"/>
              <w:rPr>
                <w:rFonts w:ascii="Arial" w:hAnsi="Arial" w:cs="Arial"/>
                <w:b/>
                <w:bCs/>
                <w:sz w:val="18"/>
                <w:szCs w:val="18"/>
              </w:rPr>
            </w:pPr>
            <w:r w:rsidRPr="005425B4">
              <w:rPr>
                <w:rFonts w:ascii="Arial" w:hAnsi="Arial" w:cs="Arial"/>
                <w:b/>
                <w:bCs/>
                <w:sz w:val="18"/>
                <w:szCs w:val="18"/>
              </w:rPr>
              <w:t>Sumár k 31.12.2014</w:t>
            </w:r>
          </w:p>
        </w:tc>
      </w:tr>
      <w:tr w:rsidR="005425B4" w:rsidRPr="005425B4" w:rsidTr="005425B4">
        <w:trPr>
          <w:trHeight w:val="227"/>
        </w:trPr>
        <w:tc>
          <w:tcPr>
            <w:tcW w:w="3009" w:type="pct"/>
            <w:tcBorders>
              <w:top w:val="nil"/>
              <w:left w:val="nil"/>
              <w:bottom w:val="nil"/>
              <w:right w:val="nil"/>
            </w:tcBorders>
            <w:shd w:val="clear" w:color="auto" w:fill="auto"/>
            <w:vAlign w:val="bottom"/>
            <w:hideMark/>
          </w:tcPr>
          <w:p w:rsidR="005425B4" w:rsidRPr="005425B4" w:rsidRDefault="005425B4" w:rsidP="005425B4">
            <w:pPr>
              <w:suppressAutoHyphens/>
              <w:rPr>
                <w:rFonts w:ascii="Arial" w:hAnsi="Arial" w:cs="Arial"/>
                <w:sz w:val="18"/>
                <w:szCs w:val="18"/>
              </w:rPr>
            </w:pPr>
            <w:r w:rsidRPr="005425B4">
              <w:rPr>
                <w:rFonts w:ascii="Arial" w:hAnsi="Arial" w:cs="Arial"/>
                <w:sz w:val="18"/>
                <w:szCs w:val="18"/>
              </w:rPr>
              <w:t>Celková suma vynaložených nákladov</w:t>
            </w:r>
          </w:p>
        </w:tc>
        <w:tc>
          <w:tcPr>
            <w:tcW w:w="995" w:type="pct"/>
            <w:tcBorders>
              <w:top w:val="nil"/>
              <w:left w:val="nil"/>
              <w:bottom w:val="nil"/>
              <w:right w:val="nil"/>
            </w:tcBorders>
            <w:shd w:val="clear" w:color="auto" w:fill="FFFFFF" w:themeFill="background1"/>
            <w:vAlign w:val="bottom"/>
            <w:hideMark/>
          </w:tcPr>
          <w:p w:rsidR="005425B4" w:rsidRPr="005425B4" w:rsidRDefault="005425B4" w:rsidP="005425B4">
            <w:pPr>
              <w:suppressAutoHyphens/>
              <w:jc w:val="right"/>
              <w:rPr>
                <w:rFonts w:ascii="Arial" w:hAnsi="Arial" w:cs="Arial"/>
                <w:sz w:val="18"/>
                <w:szCs w:val="18"/>
              </w:rPr>
            </w:pPr>
            <w:r w:rsidRPr="005425B4">
              <w:rPr>
                <w:rFonts w:ascii="Arial" w:hAnsi="Arial" w:cs="Arial"/>
                <w:sz w:val="18"/>
                <w:szCs w:val="18"/>
              </w:rPr>
              <w:t>5 924 528</w:t>
            </w:r>
          </w:p>
        </w:tc>
        <w:tc>
          <w:tcPr>
            <w:tcW w:w="995" w:type="pct"/>
            <w:tcBorders>
              <w:top w:val="nil"/>
              <w:left w:val="nil"/>
              <w:bottom w:val="nil"/>
              <w:right w:val="nil"/>
            </w:tcBorders>
            <w:shd w:val="clear" w:color="auto" w:fill="FFFFFF" w:themeFill="background1"/>
            <w:vAlign w:val="bottom"/>
            <w:hideMark/>
          </w:tcPr>
          <w:p w:rsidR="005425B4" w:rsidRPr="005425B4" w:rsidRDefault="005425B4" w:rsidP="005425B4">
            <w:pPr>
              <w:suppressAutoHyphens/>
              <w:jc w:val="right"/>
              <w:rPr>
                <w:rFonts w:ascii="Arial" w:hAnsi="Arial" w:cs="Arial"/>
                <w:sz w:val="18"/>
                <w:szCs w:val="18"/>
              </w:rPr>
            </w:pPr>
            <w:r w:rsidRPr="005425B4">
              <w:rPr>
                <w:rFonts w:ascii="Arial" w:hAnsi="Arial" w:cs="Arial"/>
                <w:sz w:val="18"/>
                <w:szCs w:val="18"/>
              </w:rPr>
              <w:t>3 654 974</w:t>
            </w:r>
          </w:p>
        </w:tc>
      </w:tr>
      <w:tr w:rsidR="005425B4" w:rsidRPr="005425B4" w:rsidTr="005425B4">
        <w:trPr>
          <w:trHeight w:val="227"/>
        </w:trPr>
        <w:tc>
          <w:tcPr>
            <w:tcW w:w="3009" w:type="pct"/>
            <w:tcBorders>
              <w:top w:val="nil"/>
              <w:left w:val="nil"/>
              <w:bottom w:val="nil"/>
              <w:right w:val="nil"/>
            </w:tcBorders>
            <w:shd w:val="clear" w:color="auto" w:fill="auto"/>
            <w:vAlign w:val="bottom"/>
            <w:hideMark/>
          </w:tcPr>
          <w:p w:rsidR="005425B4" w:rsidRPr="005425B4" w:rsidRDefault="005425B4" w:rsidP="005425B4">
            <w:pPr>
              <w:suppressAutoHyphens/>
              <w:rPr>
                <w:rFonts w:ascii="Arial" w:hAnsi="Arial" w:cs="Arial"/>
                <w:sz w:val="18"/>
                <w:szCs w:val="18"/>
              </w:rPr>
            </w:pPr>
            <w:r w:rsidRPr="005425B4">
              <w:rPr>
                <w:rFonts w:ascii="Arial" w:hAnsi="Arial" w:cs="Arial"/>
                <w:sz w:val="18"/>
                <w:szCs w:val="18"/>
              </w:rPr>
              <w:t>Celková suma vykázaných ziskov</w:t>
            </w:r>
          </w:p>
        </w:tc>
        <w:tc>
          <w:tcPr>
            <w:tcW w:w="995" w:type="pct"/>
            <w:tcBorders>
              <w:top w:val="nil"/>
              <w:left w:val="nil"/>
              <w:bottom w:val="nil"/>
              <w:right w:val="nil"/>
            </w:tcBorders>
            <w:shd w:val="clear" w:color="auto" w:fill="FFFFFF" w:themeFill="background1"/>
            <w:vAlign w:val="bottom"/>
            <w:hideMark/>
          </w:tcPr>
          <w:p w:rsidR="005425B4" w:rsidRPr="005425B4" w:rsidRDefault="005425B4" w:rsidP="005425B4">
            <w:pPr>
              <w:suppressAutoHyphens/>
              <w:jc w:val="right"/>
              <w:rPr>
                <w:rFonts w:ascii="Arial" w:hAnsi="Arial" w:cs="Arial"/>
                <w:sz w:val="18"/>
                <w:szCs w:val="18"/>
              </w:rPr>
            </w:pPr>
            <w:r w:rsidRPr="005425B4">
              <w:rPr>
                <w:rFonts w:ascii="Arial" w:hAnsi="Arial" w:cs="Arial"/>
                <w:sz w:val="18"/>
                <w:szCs w:val="18"/>
              </w:rPr>
              <w:t>436 608</w:t>
            </w:r>
          </w:p>
        </w:tc>
        <w:tc>
          <w:tcPr>
            <w:tcW w:w="995" w:type="pct"/>
            <w:tcBorders>
              <w:top w:val="nil"/>
              <w:left w:val="nil"/>
              <w:bottom w:val="nil"/>
              <w:right w:val="nil"/>
            </w:tcBorders>
            <w:shd w:val="clear" w:color="auto" w:fill="FFFFFF" w:themeFill="background1"/>
            <w:vAlign w:val="bottom"/>
            <w:hideMark/>
          </w:tcPr>
          <w:p w:rsidR="005425B4" w:rsidRPr="005425B4" w:rsidRDefault="005425B4" w:rsidP="005425B4">
            <w:pPr>
              <w:suppressAutoHyphens/>
              <w:jc w:val="right"/>
              <w:rPr>
                <w:rFonts w:ascii="Arial" w:hAnsi="Arial" w:cs="Arial"/>
                <w:sz w:val="18"/>
                <w:szCs w:val="18"/>
              </w:rPr>
            </w:pPr>
            <w:r w:rsidRPr="005425B4">
              <w:rPr>
                <w:rFonts w:ascii="Arial" w:hAnsi="Arial" w:cs="Arial"/>
                <w:sz w:val="18"/>
                <w:szCs w:val="18"/>
              </w:rPr>
              <w:t>163 207</w:t>
            </w:r>
          </w:p>
        </w:tc>
      </w:tr>
      <w:tr w:rsidR="005425B4" w:rsidRPr="005425B4" w:rsidTr="005425B4">
        <w:trPr>
          <w:trHeight w:val="227"/>
        </w:trPr>
        <w:tc>
          <w:tcPr>
            <w:tcW w:w="3009" w:type="pct"/>
            <w:tcBorders>
              <w:top w:val="nil"/>
              <w:left w:val="nil"/>
              <w:bottom w:val="nil"/>
              <w:right w:val="nil"/>
            </w:tcBorders>
            <w:shd w:val="clear" w:color="auto" w:fill="auto"/>
            <w:vAlign w:val="bottom"/>
            <w:hideMark/>
          </w:tcPr>
          <w:p w:rsidR="005425B4" w:rsidRPr="005425B4" w:rsidRDefault="005425B4" w:rsidP="005425B4">
            <w:pPr>
              <w:suppressAutoHyphens/>
              <w:rPr>
                <w:rFonts w:ascii="Arial" w:hAnsi="Arial" w:cs="Arial"/>
                <w:sz w:val="18"/>
                <w:szCs w:val="18"/>
              </w:rPr>
            </w:pPr>
            <w:r w:rsidRPr="005425B4">
              <w:rPr>
                <w:rFonts w:ascii="Arial" w:hAnsi="Arial" w:cs="Arial"/>
                <w:sz w:val="18"/>
                <w:szCs w:val="18"/>
              </w:rPr>
              <w:t>Celková suma vykázaných strát</w:t>
            </w:r>
          </w:p>
        </w:tc>
        <w:tc>
          <w:tcPr>
            <w:tcW w:w="995" w:type="pct"/>
            <w:tcBorders>
              <w:top w:val="nil"/>
              <w:left w:val="nil"/>
              <w:bottom w:val="nil"/>
              <w:right w:val="nil"/>
            </w:tcBorders>
            <w:shd w:val="clear" w:color="auto" w:fill="FFFFFF" w:themeFill="background1"/>
            <w:vAlign w:val="bottom"/>
            <w:hideMark/>
          </w:tcPr>
          <w:p w:rsidR="005425B4" w:rsidRPr="005425B4" w:rsidRDefault="005425B4" w:rsidP="005425B4">
            <w:pPr>
              <w:suppressAutoHyphens/>
              <w:jc w:val="right"/>
              <w:rPr>
                <w:rFonts w:ascii="Arial" w:hAnsi="Arial" w:cs="Arial"/>
                <w:sz w:val="18"/>
                <w:szCs w:val="18"/>
              </w:rPr>
            </w:pPr>
            <w:r w:rsidRPr="005425B4">
              <w:rPr>
                <w:rFonts w:ascii="Arial" w:hAnsi="Arial" w:cs="Arial"/>
                <w:sz w:val="18"/>
                <w:szCs w:val="18"/>
              </w:rPr>
              <w:t>0</w:t>
            </w:r>
          </w:p>
        </w:tc>
        <w:tc>
          <w:tcPr>
            <w:tcW w:w="995" w:type="pct"/>
            <w:tcBorders>
              <w:top w:val="nil"/>
              <w:left w:val="nil"/>
              <w:bottom w:val="nil"/>
              <w:right w:val="nil"/>
            </w:tcBorders>
            <w:shd w:val="clear" w:color="auto" w:fill="FFFFFF" w:themeFill="background1"/>
            <w:vAlign w:val="bottom"/>
            <w:hideMark/>
          </w:tcPr>
          <w:p w:rsidR="005425B4" w:rsidRPr="005425B4" w:rsidRDefault="005425B4" w:rsidP="005425B4">
            <w:pPr>
              <w:suppressAutoHyphens/>
              <w:jc w:val="right"/>
              <w:rPr>
                <w:rFonts w:ascii="Arial" w:hAnsi="Arial" w:cs="Arial"/>
                <w:sz w:val="18"/>
                <w:szCs w:val="18"/>
              </w:rPr>
            </w:pPr>
            <w:r w:rsidRPr="005425B4">
              <w:rPr>
                <w:rFonts w:ascii="Arial" w:hAnsi="Arial" w:cs="Arial"/>
                <w:sz w:val="18"/>
                <w:szCs w:val="18"/>
              </w:rPr>
              <w:t>0</w:t>
            </w:r>
          </w:p>
        </w:tc>
      </w:tr>
      <w:tr w:rsidR="005425B4" w:rsidRPr="005425B4" w:rsidTr="005425B4">
        <w:trPr>
          <w:trHeight w:val="227"/>
        </w:trPr>
        <w:tc>
          <w:tcPr>
            <w:tcW w:w="3009" w:type="pct"/>
            <w:tcBorders>
              <w:top w:val="nil"/>
              <w:left w:val="nil"/>
              <w:bottom w:val="nil"/>
              <w:right w:val="nil"/>
            </w:tcBorders>
            <w:shd w:val="clear" w:color="auto" w:fill="auto"/>
            <w:vAlign w:val="bottom"/>
            <w:hideMark/>
          </w:tcPr>
          <w:p w:rsidR="005425B4" w:rsidRPr="005425B4" w:rsidRDefault="005425B4" w:rsidP="005425B4">
            <w:pPr>
              <w:suppressAutoHyphens/>
              <w:rPr>
                <w:rFonts w:ascii="Arial" w:hAnsi="Arial" w:cs="Arial"/>
                <w:sz w:val="18"/>
                <w:szCs w:val="18"/>
              </w:rPr>
            </w:pPr>
            <w:r w:rsidRPr="005425B4">
              <w:rPr>
                <w:rFonts w:ascii="Arial" w:hAnsi="Arial" w:cs="Arial"/>
                <w:sz w:val="18"/>
                <w:szCs w:val="18"/>
              </w:rPr>
              <w:t>Spolu</w:t>
            </w:r>
          </w:p>
        </w:tc>
        <w:tc>
          <w:tcPr>
            <w:tcW w:w="995" w:type="pct"/>
            <w:tcBorders>
              <w:top w:val="single" w:sz="4" w:space="0" w:color="auto"/>
              <w:left w:val="nil"/>
              <w:bottom w:val="double" w:sz="6" w:space="0" w:color="auto"/>
              <w:right w:val="nil"/>
            </w:tcBorders>
            <w:shd w:val="clear" w:color="auto" w:fill="FFFFFF" w:themeFill="background1"/>
            <w:vAlign w:val="bottom"/>
            <w:hideMark/>
          </w:tcPr>
          <w:p w:rsidR="005425B4" w:rsidRPr="005425B4" w:rsidRDefault="005425B4" w:rsidP="005425B4">
            <w:pPr>
              <w:suppressAutoHyphens/>
              <w:jc w:val="right"/>
              <w:rPr>
                <w:rFonts w:ascii="Arial" w:hAnsi="Arial" w:cs="Arial"/>
                <w:sz w:val="18"/>
                <w:szCs w:val="18"/>
              </w:rPr>
            </w:pPr>
            <w:r w:rsidRPr="005425B4">
              <w:rPr>
                <w:rFonts w:ascii="Arial" w:hAnsi="Arial" w:cs="Arial"/>
                <w:sz w:val="18"/>
                <w:szCs w:val="18"/>
              </w:rPr>
              <w:t>6 361 136</w:t>
            </w:r>
          </w:p>
        </w:tc>
        <w:tc>
          <w:tcPr>
            <w:tcW w:w="995" w:type="pct"/>
            <w:tcBorders>
              <w:top w:val="single" w:sz="4" w:space="0" w:color="auto"/>
              <w:left w:val="nil"/>
              <w:bottom w:val="double" w:sz="6" w:space="0" w:color="auto"/>
              <w:right w:val="nil"/>
            </w:tcBorders>
            <w:shd w:val="clear" w:color="auto" w:fill="FFFFFF" w:themeFill="background1"/>
            <w:vAlign w:val="bottom"/>
            <w:hideMark/>
          </w:tcPr>
          <w:p w:rsidR="005425B4" w:rsidRPr="005425B4" w:rsidRDefault="005425B4" w:rsidP="005425B4">
            <w:pPr>
              <w:suppressAutoHyphens/>
              <w:jc w:val="right"/>
              <w:rPr>
                <w:rFonts w:ascii="Arial" w:hAnsi="Arial" w:cs="Arial"/>
                <w:sz w:val="18"/>
                <w:szCs w:val="18"/>
              </w:rPr>
            </w:pPr>
            <w:r w:rsidRPr="005425B4">
              <w:rPr>
                <w:rFonts w:ascii="Arial" w:hAnsi="Arial" w:cs="Arial"/>
                <w:sz w:val="18"/>
                <w:szCs w:val="18"/>
              </w:rPr>
              <w:t>3 818 181</w:t>
            </w:r>
          </w:p>
        </w:tc>
      </w:tr>
    </w:tbl>
    <w:p w:rsidR="00550892" w:rsidRPr="00796393" w:rsidRDefault="00550892" w:rsidP="003F4235">
      <w:pPr>
        <w:pStyle w:val="body"/>
      </w:pPr>
    </w:p>
    <w:p w:rsidR="002E0DC6" w:rsidRDefault="002E0DC6" w:rsidP="003F4235">
      <w:pPr>
        <w:pStyle w:val="body"/>
      </w:pPr>
      <w:bookmarkStart w:id="39" w:name="FWT_T13c"/>
      <w:bookmarkEnd w:id="37"/>
      <w:r>
        <w:t xml:space="preserve"> </w:t>
      </w:r>
    </w:p>
    <w:tbl>
      <w:tblPr>
        <w:tblW w:w="4779" w:type="pct"/>
        <w:tblInd w:w="426" w:type="dxa"/>
        <w:tblCellMar>
          <w:left w:w="70" w:type="dxa"/>
          <w:right w:w="70" w:type="dxa"/>
        </w:tblCellMar>
        <w:tblLook w:val="04A0" w:firstRow="1" w:lastRow="0" w:firstColumn="1" w:lastColumn="0" w:noHBand="0" w:noVBand="1"/>
      </w:tblPr>
      <w:tblGrid>
        <w:gridCol w:w="5546"/>
        <w:gridCol w:w="1833"/>
        <w:gridCol w:w="1833"/>
      </w:tblGrid>
      <w:tr w:rsidR="00EF47CA" w:rsidTr="00EF47CA">
        <w:trPr>
          <w:trHeight w:val="240"/>
        </w:trPr>
        <w:tc>
          <w:tcPr>
            <w:tcW w:w="3009" w:type="pct"/>
            <w:tcBorders>
              <w:top w:val="nil"/>
              <w:left w:val="nil"/>
              <w:bottom w:val="single" w:sz="4" w:space="0" w:color="auto"/>
              <w:right w:val="nil"/>
            </w:tcBorders>
            <w:shd w:val="clear" w:color="auto" w:fill="auto"/>
            <w:vAlign w:val="bottom"/>
            <w:hideMark/>
          </w:tcPr>
          <w:p w:rsidR="00EF47CA" w:rsidRDefault="00EF47CA" w:rsidP="00EF47CA">
            <w:pPr>
              <w:suppressAutoHyphens/>
              <w:jc w:val="center"/>
              <w:rPr>
                <w:rFonts w:ascii="Arial" w:hAnsi="Arial" w:cs="Arial"/>
                <w:b/>
                <w:bCs/>
                <w:sz w:val="18"/>
                <w:szCs w:val="18"/>
              </w:rPr>
            </w:pPr>
            <w:bookmarkStart w:id="40" w:name="RANGE!B16:F18"/>
            <w:r>
              <w:rPr>
                <w:rFonts w:ascii="Arial" w:hAnsi="Arial" w:cs="Arial"/>
                <w:b/>
                <w:bCs/>
                <w:sz w:val="18"/>
                <w:szCs w:val="18"/>
              </w:rPr>
              <w:t>Hodnota položky</w:t>
            </w:r>
            <w:bookmarkEnd w:id="40"/>
          </w:p>
        </w:tc>
        <w:tc>
          <w:tcPr>
            <w:tcW w:w="995" w:type="pct"/>
            <w:tcBorders>
              <w:top w:val="nil"/>
              <w:left w:val="nil"/>
              <w:bottom w:val="single" w:sz="4" w:space="0" w:color="auto"/>
              <w:right w:val="nil"/>
            </w:tcBorders>
            <w:shd w:val="clear" w:color="auto" w:fill="auto"/>
            <w:vAlign w:val="bottom"/>
            <w:hideMark/>
          </w:tcPr>
          <w:p w:rsidR="00EF47CA" w:rsidRDefault="00EF47CA" w:rsidP="00EF47CA">
            <w:pPr>
              <w:suppressAutoHyphens/>
              <w:jc w:val="center"/>
              <w:rPr>
                <w:rFonts w:ascii="Arial" w:hAnsi="Arial" w:cs="Arial"/>
                <w:b/>
                <w:bCs/>
                <w:sz w:val="18"/>
                <w:szCs w:val="18"/>
              </w:rPr>
            </w:pPr>
            <w:r>
              <w:rPr>
                <w:rFonts w:ascii="Arial" w:hAnsi="Arial" w:cs="Arial"/>
                <w:b/>
                <w:bCs/>
                <w:sz w:val="18"/>
                <w:szCs w:val="18"/>
              </w:rPr>
              <w:t>Stav k 31.12.2015</w:t>
            </w:r>
          </w:p>
        </w:tc>
        <w:tc>
          <w:tcPr>
            <w:tcW w:w="995" w:type="pct"/>
            <w:tcBorders>
              <w:top w:val="nil"/>
              <w:left w:val="nil"/>
              <w:bottom w:val="single" w:sz="4" w:space="0" w:color="auto"/>
              <w:right w:val="nil"/>
            </w:tcBorders>
            <w:shd w:val="clear" w:color="auto" w:fill="auto"/>
            <w:vAlign w:val="bottom"/>
            <w:hideMark/>
          </w:tcPr>
          <w:p w:rsidR="00EF47CA" w:rsidRDefault="00EF47CA" w:rsidP="00EF47CA">
            <w:pPr>
              <w:suppressAutoHyphens/>
              <w:jc w:val="center"/>
              <w:rPr>
                <w:rFonts w:ascii="Arial" w:hAnsi="Arial" w:cs="Arial"/>
                <w:b/>
                <w:bCs/>
                <w:sz w:val="18"/>
                <w:szCs w:val="18"/>
              </w:rPr>
            </w:pPr>
            <w:r>
              <w:rPr>
                <w:rFonts w:ascii="Arial" w:hAnsi="Arial" w:cs="Arial"/>
                <w:b/>
                <w:bCs/>
                <w:sz w:val="18"/>
                <w:szCs w:val="18"/>
              </w:rPr>
              <w:t>Stav k 31.12.2014</w:t>
            </w:r>
          </w:p>
        </w:tc>
      </w:tr>
      <w:tr w:rsidR="00EF47CA" w:rsidTr="00EF47CA">
        <w:trPr>
          <w:trHeight w:val="240"/>
        </w:trPr>
        <w:tc>
          <w:tcPr>
            <w:tcW w:w="3009" w:type="pct"/>
            <w:tcBorders>
              <w:top w:val="nil"/>
              <w:left w:val="nil"/>
              <w:bottom w:val="nil"/>
              <w:right w:val="nil"/>
            </w:tcBorders>
            <w:shd w:val="clear" w:color="auto" w:fill="auto"/>
            <w:vAlign w:val="bottom"/>
            <w:hideMark/>
          </w:tcPr>
          <w:p w:rsidR="00EF47CA" w:rsidRDefault="00EF47CA" w:rsidP="00EF47CA">
            <w:pPr>
              <w:suppressAutoHyphens/>
              <w:rPr>
                <w:rFonts w:ascii="Arial" w:hAnsi="Arial" w:cs="Arial"/>
                <w:sz w:val="18"/>
                <w:szCs w:val="18"/>
              </w:rPr>
            </w:pPr>
            <w:r>
              <w:rPr>
                <w:rFonts w:ascii="Arial" w:hAnsi="Arial" w:cs="Arial"/>
                <w:sz w:val="18"/>
                <w:szCs w:val="18"/>
              </w:rPr>
              <w:t>Suma prijatých preddavkov</w:t>
            </w:r>
          </w:p>
        </w:tc>
        <w:tc>
          <w:tcPr>
            <w:tcW w:w="995" w:type="pct"/>
            <w:tcBorders>
              <w:top w:val="nil"/>
              <w:left w:val="nil"/>
              <w:bottom w:val="nil"/>
              <w:right w:val="nil"/>
            </w:tcBorders>
            <w:shd w:val="clear" w:color="auto" w:fill="auto"/>
            <w:vAlign w:val="bottom"/>
            <w:hideMark/>
          </w:tcPr>
          <w:p w:rsidR="00EF47CA" w:rsidRDefault="00EF47CA" w:rsidP="00EF47CA">
            <w:pPr>
              <w:suppressAutoHyphens/>
              <w:jc w:val="right"/>
              <w:rPr>
                <w:rFonts w:ascii="Arial" w:hAnsi="Arial" w:cs="Arial"/>
                <w:sz w:val="18"/>
                <w:szCs w:val="18"/>
              </w:rPr>
            </w:pPr>
            <w:r>
              <w:rPr>
                <w:rFonts w:ascii="Arial" w:hAnsi="Arial" w:cs="Arial"/>
                <w:sz w:val="18"/>
                <w:szCs w:val="18"/>
              </w:rPr>
              <w:t>0</w:t>
            </w:r>
          </w:p>
        </w:tc>
        <w:tc>
          <w:tcPr>
            <w:tcW w:w="995" w:type="pct"/>
            <w:tcBorders>
              <w:top w:val="nil"/>
              <w:left w:val="nil"/>
              <w:bottom w:val="nil"/>
              <w:right w:val="nil"/>
            </w:tcBorders>
            <w:shd w:val="clear" w:color="auto" w:fill="auto"/>
            <w:vAlign w:val="bottom"/>
            <w:hideMark/>
          </w:tcPr>
          <w:p w:rsidR="00EF47CA" w:rsidRDefault="00EF47CA" w:rsidP="00EF47CA">
            <w:pPr>
              <w:suppressAutoHyphens/>
              <w:jc w:val="right"/>
              <w:rPr>
                <w:rFonts w:ascii="Arial" w:hAnsi="Arial" w:cs="Arial"/>
                <w:sz w:val="18"/>
                <w:szCs w:val="18"/>
              </w:rPr>
            </w:pPr>
            <w:r>
              <w:rPr>
                <w:rFonts w:ascii="Arial" w:hAnsi="Arial" w:cs="Arial"/>
                <w:sz w:val="18"/>
                <w:szCs w:val="18"/>
              </w:rPr>
              <w:t>0</w:t>
            </w:r>
          </w:p>
        </w:tc>
      </w:tr>
      <w:tr w:rsidR="00EF47CA" w:rsidTr="00EF47CA">
        <w:trPr>
          <w:trHeight w:val="240"/>
        </w:trPr>
        <w:tc>
          <w:tcPr>
            <w:tcW w:w="3009" w:type="pct"/>
            <w:tcBorders>
              <w:top w:val="nil"/>
              <w:left w:val="nil"/>
              <w:bottom w:val="nil"/>
              <w:right w:val="nil"/>
            </w:tcBorders>
            <w:shd w:val="clear" w:color="auto" w:fill="auto"/>
            <w:vAlign w:val="bottom"/>
            <w:hideMark/>
          </w:tcPr>
          <w:p w:rsidR="00EF47CA" w:rsidRDefault="00EF47CA" w:rsidP="00EF47CA">
            <w:pPr>
              <w:suppressAutoHyphens/>
              <w:rPr>
                <w:rFonts w:ascii="Arial" w:hAnsi="Arial" w:cs="Arial"/>
                <w:sz w:val="18"/>
                <w:szCs w:val="18"/>
              </w:rPr>
            </w:pPr>
            <w:r>
              <w:rPr>
                <w:rFonts w:ascii="Arial" w:hAnsi="Arial" w:cs="Arial"/>
                <w:sz w:val="18"/>
                <w:szCs w:val="18"/>
              </w:rPr>
              <w:t>Suma zadržanej platby</w:t>
            </w:r>
          </w:p>
        </w:tc>
        <w:tc>
          <w:tcPr>
            <w:tcW w:w="995" w:type="pct"/>
            <w:tcBorders>
              <w:top w:val="nil"/>
              <w:left w:val="nil"/>
              <w:bottom w:val="nil"/>
              <w:right w:val="nil"/>
            </w:tcBorders>
            <w:shd w:val="clear" w:color="auto" w:fill="auto"/>
            <w:vAlign w:val="bottom"/>
            <w:hideMark/>
          </w:tcPr>
          <w:p w:rsidR="00EF47CA" w:rsidRDefault="00EF47CA" w:rsidP="00EF47CA">
            <w:pPr>
              <w:suppressAutoHyphens/>
              <w:jc w:val="right"/>
              <w:rPr>
                <w:rFonts w:ascii="Arial" w:hAnsi="Arial" w:cs="Arial"/>
                <w:sz w:val="18"/>
                <w:szCs w:val="18"/>
              </w:rPr>
            </w:pPr>
            <w:r>
              <w:rPr>
                <w:rFonts w:ascii="Arial" w:hAnsi="Arial" w:cs="Arial"/>
                <w:sz w:val="18"/>
                <w:szCs w:val="18"/>
              </w:rPr>
              <w:t>0</w:t>
            </w:r>
          </w:p>
        </w:tc>
        <w:tc>
          <w:tcPr>
            <w:tcW w:w="995" w:type="pct"/>
            <w:tcBorders>
              <w:top w:val="nil"/>
              <w:left w:val="nil"/>
              <w:bottom w:val="nil"/>
              <w:right w:val="nil"/>
            </w:tcBorders>
            <w:shd w:val="clear" w:color="auto" w:fill="auto"/>
            <w:vAlign w:val="bottom"/>
            <w:hideMark/>
          </w:tcPr>
          <w:p w:rsidR="00EF47CA" w:rsidRDefault="00EF47CA" w:rsidP="00EF47CA">
            <w:pPr>
              <w:suppressAutoHyphens/>
              <w:jc w:val="right"/>
              <w:rPr>
                <w:rFonts w:ascii="Arial" w:hAnsi="Arial" w:cs="Arial"/>
                <w:sz w:val="18"/>
                <w:szCs w:val="18"/>
              </w:rPr>
            </w:pPr>
            <w:r>
              <w:rPr>
                <w:rFonts w:ascii="Arial" w:hAnsi="Arial" w:cs="Arial"/>
                <w:sz w:val="18"/>
                <w:szCs w:val="18"/>
              </w:rPr>
              <w:t>0</w:t>
            </w:r>
          </w:p>
        </w:tc>
      </w:tr>
    </w:tbl>
    <w:p w:rsidR="00672471" w:rsidRDefault="00672471" w:rsidP="003F4235">
      <w:pPr>
        <w:pStyle w:val="body"/>
      </w:pPr>
    </w:p>
    <w:p w:rsidR="00550892" w:rsidRPr="00550892" w:rsidRDefault="00550892" w:rsidP="003F4235">
      <w:pPr>
        <w:pStyle w:val="body"/>
      </w:pPr>
    </w:p>
    <w:bookmarkEnd w:id="39"/>
    <w:p w:rsidR="002A6B50" w:rsidRPr="00796393" w:rsidRDefault="009353D5" w:rsidP="00967F11">
      <w:pPr>
        <w:pStyle w:val="Heading2"/>
        <w:rPr>
          <w:rFonts w:ascii="Arial" w:hAnsi="Arial"/>
        </w:rPr>
      </w:pPr>
      <w:r w:rsidRPr="00796393">
        <w:rPr>
          <w:rFonts w:ascii="Arial" w:hAnsi="Arial"/>
        </w:rPr>
        <w:t>Pohľadávky</w:t>
      </w:r>
    </w:p>
    <w:p w:rsidR="002E0DC6" w:rsidRPr="00F81945" w:rsidRDefault="00672471" w:rsidP="003F4235">
      <w:pPr>
        <w:pStyle w:val="odstavec"/>
      </w:pPr>
      <w:r w:rsidRPr="00F81945">
        <w:t>Spoločnosť netvorila  opravné</w:t>
      </w:r>
      <w:r w:rsidR="009353D5" w:rsidRPr="00F81945">
        <w:t xml:space="preserve"> položky </w:t>
      </w:r>
      <w:r w:rsidRPr="00F81945">
        <w:t xml:space="preserve">k pohľadávkam </w:t>
      </w:r>
      <w:r w:rsidR="009353D5" w:rsidRPr="00F81945">
        <w:t xml:space="preserve">v priebehu </w:t>
      </w:r>
      <w:r w:rsidRPr="00F81945">
        <w:t xml:space="preserve">bežného </w:t>
      </w:r>
      <w:r w:rsidR="009353D5" w:rsidRPr="00F81945">
        <w:t>účtovného obdobia</w:t>
      </w:r>
      <w:r w:rsidRPr="00F81945">
        <w:t>.</w:t>
      </w:r>
      <w:bookmarkStart w:id="41" w:name="FWT_T14a"/>
      <w:r w:rsidR="002E0DC6" w:rsidRPr="00F81945">
        <w:t xml:space="preserve"> </w:t>
      </w:r>
    </w:p>
    <w:p w:rsidR="005C33EE" w:rsidRPr="00F81945" w:rsidRDefault="005C33EE" w:rsidP="003F4235">
      <w:pPr>
        <w:pStyle w:val="odstavec"/>
      </w:pPr>
    </w:p>
    <w:bookmarkEnd w:id="41"/>
    <w:p w:rsidR="00964796" w:rsidRPr="00F81945" w:rsidRDefault="00964796" w:rsidP="003F4235">
      <w:pPr>
        <w:pStyle w:val="odstavec"/>
      </w:pPr>
      <w:r w:rsidRPr="00F81945">
        <w:t>Informácie za predchádzajúce účtovné obdobie sú uvedené v nasledujúcej tabuľke:</w:t>
      </w:r>
    </w:p>
    <w:p w:rsidR="002E0DC6" w:rsidRPr="00F81945" w:rsidRDefault="002E0DC6" w:rsidP="003F4235">
      <w:pPr>
        <w:pStyle w:val="odstavec"/>
      </w:pPr>
      <w:bookmarkStart w:id="42" w:name="FWT_T14b"/>
      <w:r w:rsidRPr="00F81945">
        <w:t xml:space="preserve"> </w:t>
      </w:r>
    </w:p>
    <w:tbl>
      <w:tblPr>
        <w:tblW w:w="4779" w:type="pct"/>
        <w:tblInd w:w="426" w:type="dxa"/>
        <w:tblLayout w:type="fixed"/>
        <w:tblCellMar>
          <w:left w:w="70" w:type="dxa"/>
          <w:right w:w="70" w:type="dxa"/>
        </w:tblCellMar>
        <w:tblLook w:val="04A0" w:firstRow="1" w:lastRow="0" w:firstColumn="1" w:lastColumn="0" w:noHBand="0" w:noVBand="1"/>
      </w:tblPr>
      <w:tblGrid>
        <w:gridCol w:w="2976"/>
        <w:gridCol w:w="1063"/>
        <w:gridCol w:w="1063"/>
        <w:gridCol w:w="1616"/>
        <w:gridCol w:w="1247"/>
        <w:gridCol w:w="1247"/>
      </w:tblGrid>
      <w:tr w:rsidR="00EF47CA" w:rsidRPr="00EF47CA" w:rsidTr="00EF47CA">
        <w:trPr>
          <w:trHeight w:val="227"/>
        </w:trPr>
        <w:tc>
          <w:tcPr>
            <w:tcW w:w="1615" w:type="pct"/>
            <w:tcBorders>
              <w:top w:val="nil"/>
              <w:left w:val="nil"/>
              <w:bottom w:val="single" w:sz="4" w:space="0" w:color="auto"/>
              <w:right w:val="nil"/>
            </w:tcBorders>
            <w:shd w:val="clear" w:color="auto" w:fill="auto"/>
            <w:noWrap/>
            <w:vAlign w:val="bottom"/>
            <w:hideMark/>
          </w:tcPr>
          <w:p w:rsidR="002E0DC6" w:rsidRPr="00EF47CA" w:rsidRDefault="002E0DC6" w:rsidP="00EF47CA">
            <w:pPr>
              <w:suppressAutoHyphens/>
              <w:jc w:val="center"/>
              <w:rPr>
                <w:rFonts w:ascii="Arial" w:hAnsi="Arial" w:cs="Arial"/>
                <w:b/>
                <w:bCs/>
                <w:sz w:val="18"/>
                <w:szCs w:val="18"/>
              </w:rPr>
            </w:pPr>
            <w:bookmarkStart w:id="43" w:name="RANGE!B35:G63"/>
            <w:r w:rsidRPr="00EF47CA">
              <w:rPr>
                <w:rFonts w:ascii="Arial" w:hAnsi="Arial" w:cs="Arial"/>
                <w:b/>
                <w:bCs/>
                <w:sz w:val="18"/>
                <w:szCs w:val="18"/>
              </w:rPr>
              <w:t>Pohľadávky</w:t>
            </w:r>
            <w:bookmarkEnd w:id="43"/>
          </w:p>
        </w:tc>
        <w:tc>
          <w:tcPr>
            <w:tcW w:w="577" w:type="pct"/>
            <w:tcBorders>
              <w:top w:val="nil"/>
              <w:left w:val="nil"/>
              <w:bottom w:val="nil"/>
              <w:right w:val="nil"/>
            </w:tcBorders>
            <w:shd w:val="clear" w:color="auto" w:fill="auto"/>
            <w:vAlign w:val="bottom"/>
            <w:hideMark/>
          </w:tcPr>
          <w:p w:rsidR="002E0DC6" w:rsidRPr="00EF47CA" w:rsidRDefault="002E0DC6" w:rsidP="00EF47CA">
            <w:pPr>
              <w:suppressAutoHyphens/>
              <w:jc w:val="center"/>
              <w:rPr>
                <w:rFonts w:ascii="Arial" w:hAnsi="Arial" w:cs="Arial"/>
                <w:b/>
                <w:bCs/>
                <w:sz w:val="18"/>
                <w:szCs w:val="18"/>
              </w:rPr>
            </w:pPr>
            <w:r w:rsidRPr="00EF47CA">
              <w:rPr>
                <w:rFonts w:ascii="Arial" w:hAnsi="Arial" w:cs="Arial"/>
                <w:b/>
                <w:bCs/>
                <w:sz w:val="18"/>
                <w:szCs w:val="18"/>
              </w:rPr>
              <w:t>Stav k 1.1.2014</w:t>
            </w:r>
          </w:p>
        </w:tc>
        <w:tc>
          <w:tcPr>
            <w:tcW w:w="577" w:type="pct"/>
            <w:tcBorders>
              <w:top w:val="nil"/>
              <w:left w:val="nil"/>
              <w:bottom w:val="nil"/>
              <w:right w:val="nil"/>
            </w:tcBorders>
            <w:shd w:val="clear" w:color="auto" w:fill="auto"/>
            <w:vAlign w:val="bottom"/>
            <w:hideMark/>
          </w:tcPr>
          <w:p w:rsidR="002E0DC6" w:rsidRPr="00EF47CA" w:rsidRDefault="002E0DC6" w:rsidP="00EF47CA">
            <w:pPr>
              <w:suppressAutoHyphens/>
              <w:jc w:val="center"/>
              <w:rPr>
                <w:rFonts w:ascii="Arial" w:hAnsi="Arial" w:cs="Arial"/>
                <w:b/>
                <w:bCs/>
                <w:sz w:val="18"/>
                <w:szCs w:val="18"/>
              </w:rPr>
            </w:pPr>
            <w:r w:rsidRPr="00EF47CA">
              <w:rPr>
                <w:rFonts w:ascii="Arial" w:hAnsi="Arial" w:cs="Arial"/>
                <w:b/>
                <w:bCs/>
                <w:sz w:val="18"/>
                <w:szCs w:val="18"/>
              </w:rPr>
              <w:t xml:space="preserve">Tvorba </w:t>
            </w:r>
            <w:proofErr w:type="spellStart"/>
            <w:r w:rsidRPr="00EF47CA">
              <w:rPr>
                <w:rFonts w:ascii="Arial" w:hAnsi="Arial" w:cs="Arial"/>
                <w:b/>
                <w:bCs/>
                <w:sz w:val="18"/>
                <w:szCs w:val="18"/>
              </w:rPr>
              <w:t>OP</w:t>
            </w:r>
            <w:proofErr w:type="spellEnd"/>
          </w:p>
        </w:tc>
        <w:tc>
          <w:tcPr>
            <w:tcW w:w="877" w:type="pct"/>
            <w:tcBorders>
              <w:top w:val="nil"/>
              <w:left w:val="nil"/>
              <w:bottom w:val="nil"/>
              <w:right w:val="nil"/>
            </w:tcBorders>
            <w:shd w:val="clear" w:color="auto" w:fill="auto"/>
            <w:vAlign w:val="bottom"/>
            <w:hideMark/>
          </w:tcPr>
          <w:p w:rsidR="002E0DC6" w:rsidRPr="00EF47CA" w:rsidRDefault="002E0DC6" w:rsidP="00EF47CA">
            <w:pPr>
              <w:suppressAutoHyphens/>
              <w:jc w:val="center"/>
              <w:rPr>
                <w:rFonts w:ascii="Arial" w:hAnsi="Arial" w:cs="Arial"/>
                <w:b/>
                <w:bCs/>
                <w:sz w:val="18"/>
                <w:szCs w:val="18"/>
              </w:rPr>
            </w:pPr>
            <w:r w:rsidRPr="00EF47CA">
              <w:rPr>
                <w:rFonts w:ascii="Arial" w:hAnsi="Arial" w:cs="Arial"/>
                <w:b/>
                <w:bCs/>
                <w:sz w:val="18"/>
                <w:szCs w:val="18"/>
              </w:rPr>
              <w:t xml:space="preserve">Zúčtovanie </w:t>
            </w:r>
            <w:proofErr w:type="spellStart"/>
            <w:r w:rsidRPr="00EF47CA">
              <w:rPr>
                <w:rFonts w:ascii="Arial" w:hAnsi="Arial" w:cs="Arial"/>
                <w:b/>
                <w:bCs/>
                <w:sz w:val="18"/>
                <w:szCs w:val="18"/>
              </w:rPr>
              <w:t>OP</w:t>
            </w:r>
            <w:proofErr w:type="spellEnd"/>
            <w:r w:rsidRPr="00EF47CA">
              <w:rPr>
                <w:rFonts w:ascii="Arial" w:hAnsi="Arial" w:cs="Arial"/>
                <w:b/>
                <w:bCs/>
                <w:sz w:val="18"/>
                <w:szCs w:val="18"/>
              </w:rPr>
              <w:t xml:space="preserve"> z dôvodu zániku opodstatnenosti</w:t>
            </w:r>
          </w:p>
        </w:tc>
        <w:tc>
          <w:tcPr>
            <w:tcW w:w="677" w:type="pct"/>
            <w:tcBorders>
              <w:top w:val="nil"/>
              <w:left w:val="nil"/>
              <w:bottom w:val="nil"/>
              <w:right w:val="nil"/>
            </w:tcBorders>
            <w:shd w:val="clear" w:color="auto" w:fill="auto"/>
            <w:vAlign w:val="bottom"/>
            <w:hideMark/>
          </w:tcPr>
          <w:p w:rsidR="002E0DC6" w:rsidRPr="00EF47CA" w:rsidRDefault="002E0DC6" w:rsidP="00EF47CA">
            <w:pPr>
              <w:suppressAutoHyphens/>
              <w:jc w:val="center"/>
              <w:rPr>
                <w:rFonts w:ascii="Arial" w:hAnsi="Arial" w:cs="Arial"/>
                <w:b/>
                <w:bCs/>
                <w:sz w:val="18"/>
                <w:szCs w:val="18"/>
              </w:rPr>
            </w:pPr>
            <w:r w:rsidRPr="00EF47CA">
              <w:rPr>
                <w:rFonts w:ascii="Arial" w:hAnsi="Arial" w:cs="Arial"/>
                <w:b/>
                <w:bCs/>
                <w:sz w:val="18"/>
                <w:szCs w:val="18"/>
              </w:rPr>
              <w:t xml:space="preserve">Zúčtovanie </w:t>
            </w:r>
            <w:proofErr w:type="spellStart"/>
            <w:r w:rsidRPr="00EF47CA">
              <w:rPr>
                <w:rFonts w:ascii="Arial" w:hAnsi="Arial" w:cs="Arial"/>
                <w:b/>
                <w:bCs/>
                <w:sz w:val="18"/>
                <w:szCs w:val="18"/>
              </w:rPr>
              <w:t>OP</w:t>
            </w:r>
            <w:proofErr w:type="spellEnd"/>
            <w:r w:rsidRPr="00EF47CA">
              <w:rPr>
                <w:rFonts w:ascii="Arial" w:hAnsi="Arial" w:cs="Arial"/>
                <w:b/>
                <w:bCs/>
                <w:sz w:val="18"/>
                <w:szCs w:val="18"/>
              </w:rPr>
              <w:t xml:space="preserve"> z dôvodu vyradenia majetku z účtovníctva</w:t>
            </w:r>
          </w:p>
        </w:tc>
        <w:tc>
          <w:tcPr>
            <w:tcW w:w="677" w:type="pct"/>
            <w:tcBorders>
              <w:top w:val="nil"/>
              <w:left w:val="nil"/>
              <w:bottom w:val="nil"/>
              <w:right w:val="nil"/>
            </w:tcBorders>
            <w:shd w:val="clear" w:color="auto" w:fill="auto"/>
            <w:vAlign w:val="bottom"/>
            <w:hideMark/>
          </w:tcPr>
          <w:p w:rsidR="002E0DC6" w:rsidRPr="00EF47CA" w:rsidRDefault="002E0DC6" w:rsidP="00EF47CA">
            <w:pPr>
              <w:suppressAutoHyphens/>
              <w:jc w:val="center"/>
              <w:rPr>
                <w:rFonts w:ascii="Arial" w:hAnsi="Arial" w:cs="Arial"/>
                <w:b/>
                <w:bCs/>
                <w:sz w:val="18"/>
                <w:szCs w:val="18"/>
              </w:rPr>
            </w:pPr>
            <w:r w:rsidRPr="00EF47CA">
              <w:rPr>
                <w:rFonts w:ascii="Arial" w:hAnsi="Arial" w:cs="Arial"/>
                <w:b/>
                <w:bCs/>
                <w:sz w:val="18"/>
                <w:szCs w:val="18"/>
              </w:rPr>
              <w:t>Stav k 31.12.2014</w:t>
            </w:r>
          </w:p>
        </w:tc>
      </w:tr>
      <w:tr w:rsidR="00EF47CA" w:rsidRPr="00EF47CA" w:rsidTr="00EF47CA">
        <w:trPr>
          <w:trHeight w:val="227"/>
        </w:trPr>
        <w:tc>
          <w:tcPr>
            <w:tcW w:w="1615" w:type="pct"/>
            <w:tcBorders>
              <w:top w:val="nil"/>
              <w:left w:val="nil"/>
              <w:bottom w:val="nil"/>
              <w:right w:val="nil"/>
            </w:tcBorders>
            <w:shd w:val="clear" w:color="auto" w:fill="auto"/>
            <w:noWrap/>
            <w:vAlign w:val="bottom"/>
            <w:hideMark/>
          </w:tcPr>
          <w:p w:rsidR="002E0DC6" w:rsidRPr="00EF47CA" w:rsidRDefault="002E0DC6" w:rsidP="00EF47CA">
            <w:pPr>
              <w:suppressAutoHyphens/>
              <w:rPr>
                <w:rFonts w:ascii="Arial" w:hAnsi="Arial" w:cs="Arial"/>
                <w:b/>
                <w:bCs/>
                <w:sz w:val="18"/>
                <w:szCs w:val="18"/>
              </w:rPr>
            </w:pPr>
            <w:r w:rsidRPr="00EF47CA">
              <w:rPr>
                <w:rFonts w:ascii="Arial" w:hAnsi="Arial" w:cs="Arial"/>
                <w:b/>
                <w:bCs/>
                <w:sz w:val="18"/>
                <w:szCs w:val="18"/>
              </w:rPr>
              <w:t>Dlhodob</w:t>
            </w:r>
            <w:r w:rsidR="00D96BBB" w:rsidRPr="00EF47CA">
              <w:rPr>
                <w:rFonts w:ascii="Arial" w:hAnsi="Arial" w:cs="Arial"/>
                <w:b/>
                <w:bCs/>
                <w:sz w:val="18"/>
                <w:szCs w:val="18"/>
              </w:rPr>
              <w:t>é pohľadávky z obchodného styku</w:t>
            </w:r>
          </w:p>
        </w:tc>
        <w:tc>
          <w:tcPr>
            <w:tcW w:w="577" w:type="pct"/>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c>
          <w:tcPr>
            <w:tcW w:w="577" w:type="pct"/>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c>
          <w:tcPr>
            <w:tcW w:w="877" w:type="pct"/>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c>
          <w:tcPr>
            <w:tcW w:w="677" w:type="pct"/>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c>
          <w:tcPr>
            <w:tcW w:w="677" w:type="pct"/>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r>
      <w:tr w:rsidR="00EF47CA" w:rsidRPr="00EF47CA" w:rsidTr="00EF47CA">
        <w:trPr>
          <w:trHeight w:val="227"/>
        </w:trPr>
        <w:tc>
          <w:tcPr>
            <w:tcW w:w="1615" w:type="pct"/>
            <w:tcBorders>
              <w:top w:val="nil"/>
              <w:left w:val="nil"/>
              <w:bottom w:val="nil"/>
              <w:right w:val="nil"/>
            </w:tcBorders>
            <w:shd w:val="clear" w:color="auto" w:fill="auto"/>
            <w:noWrap/>
            <w:vAlign w:val="bottom"/>
            <w:hideMark/>
          </w:tcPr>
          <w:p w:rsidR="002E0DC6" w:rsidRPr="00EF47CA" w:rsidRDefault="002E0DC6" w:rsidP="00EF47CA">
            <w:pPr>
              <w:suppressAutoHyphens/>
              <w:rPr>
                <w:rFonts w:ascii="Arial" w:hAnsi="Arial" w:cs="Arial"/>
                <w:b/>
                <w:bCs/>
                <w:sz w:val="18"/>
                <w:szCs w:val="18"/>
              </w:rPr>
            </w:pPr>
            <w:r w:rsidRPr="00EF47CA">
              <w:rPr>
                <w:rFonts w:ascii="Arial" w:hAnsi="Arial" w:cs="Arial"/>
                <w:b/>
                <w:bCs/>
                <w:sz w:val="18"/>
                <w:szCs w:val="18"/>
              </w:rPr>
              <w:t>Krátkodobé pohľadávky z obchodného styku, z toho:</w:t>
            </w:r>
          </w:p>
        </w:tc>
        <w:tc>
          <w:tcPr>
            <w:tcW w:w="577" w:type="pct"/>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c>
          <w:tcPr>
            <w:tcW w:w="577" w:type="pct"/>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c>
          <w:tcPr>
            <w:tcW w:w="877" w:type="pct"/>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c>
          <w:tcPr>
            <w:tcW w:w="677" w:type="pct"/>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c>
          <w:tcPr>
            <w:tcW w:w="677" w:type="pct"/>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r>
      <w:tr w:rsidR="00EF47CA" w:rsidRPr="00EF47CA" w:rsidTr="00EF47CA">
        <w:trPr>
          <w:trHeight w:val="227"/>
        </w:trPr>
        <w:tc>
          <w:tcPr>
            <w:tcW w:w="1615" w:type="pct"/>
            <w:tcBorders>
              <w:top w:val="nil"/>
              <w:left w:val="nil"/>
              <w:bottom w:val="nil"/>
              <w:right w:val="nil"/>
            </w:tcBorders>
            <w:shd w:val="clear" w:color="auto" w:fill="auto"/>
            <w:noWrap/>
            <w:vAlign w:val="bottom"/>
            <w:hideMark/>
          </w:tcPr>
          <w:p w:rsidR="002E0DC6" w:rsidRPr="00EF47CA" w:rsidRDefault="002E0DC6" w:rsidP="00EF47CA">
            <w:pPr>
              <w:suppressAutoHyphens/>
              <w:rPr>
                <w:rFonts w:ascii="Arial" w:hAnsi="Arial" w:cs="Arial"/>
                <w:b/>
                <w:bCs/>
                <w:sz w:val="18"/>
                <w:szCs w:val="18"/>
              </w:rPr>
            </w:pPr>
            <w:r w:rsidRPr="00EF47CA">
              <w:rPr>
                <w:rFonts w:ascii="Arial" w:hAnsi="Arial" w:cs="Arial"/>
                <w:b/>
                <w:bCs/>
                <w:sz w:val="18"/>
                <w:szCs w:val="18"/>
              </w:rPr>
              <w:t>Ostatné krátkodobé pohľadávky, z toho:</w:t>
            </w:r>
          </w:p>
        </w:tc>
        <w:tc>
          <w:tcPr>
            <w:tcW w:w="577" w:type="pct"/>
            <w:tcBorders>
              <w:top w:val="single" w:sz="4" w:space="0" w:color="auto"/>
              <w:left w:val="nil"/>
              <w:bottom w:val="double" w:sz="6" w:space="0" w:color="auto"/>
              <w:right w:val="nil"/>
            </w:tcBorders>
            <w:shd w:val="clear" w:color="auto" w:fill="auto"/>
            <w:vAlign w:val="bottom"/>
            <w:hideMark/>
          </w:tcPr>
          <w:p w:rsidR="002E0DC6" w:rsidRPr="00EF47CA" w:rsidRDefault="00D96BBB" w:rsidP="00EF47CA">
            <w:pPr>
              <w:suppressAutoHyphens/>
              <w:jc w:val="right"/>
              <w:rPr>
                <w:rFonts w:ascii="Arial" w:hAnsi="Arial" w:cs="Arial"/>
                <w:b/>
                <w:bCs/>
                <w:sz w:val="18"/>
                <w:szCs w:val="18"/>
              </w:rPr>
            </w:pPr>
            <w:r w:rsidRPr="00EF47CA">
              <w:rPr>
                <w:rFonts w:ascii="Arial" w:hAnsi="Arial" w:cs="Arial"/>
                <w:b/>
                <w:bCs/>
                <w:sz w:val="18"/>
                <w:szCs w:val="18"/>
              </w:rPr>
              <w:t>42 500</w:t>
            </w:r>
          </w:p>
        </w:tc>
        <w:tc>
          <w:tcPr>
            <w:tcW w:w="577" w:type="pct"/>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c>
          <w:tcPr>
            <w:tcW w:w="877" w:type="pct"/>
            <w:tcBorders>
              <w:top w:val="single" w:sz="4" w:space="0" w:color="auto"/>
              <w:left w:val="nil"/>
              <w:bottom w:val="double" w:sz="6" w:space="0" w:color="auto"/>
              <w:right w:val="nil"/>
            </w:tcBorders>
            <w:shd w:val="clear" w:color="auto" w:fill="auto"/>
            <w:vAlign w:val="bottom"/>
            <w:hideMark/>
          </w:tcPr>
          <w:p w:rsidR="002E0DC6" w:rsidRPr="00EF47CA" w:rsidRDefault="00D96BBB" w:rsidP="00EF47CA">
            <w:pPr>
              <w:suppressAutoHyphens/>
              <w:jc w:val="right"/>
              <w:rPr>
                <w:rFonts w:ascii="Arial" w:hAnsi="Arial" w:cs="Arial"/>
                <w:b/>
                <w:bCs/>
                <w:sz w:val="18"/>
                <w:szCs w:val="18"/>
              </w:rPr>
            </w:pPr>
            <w:r w:rsidRPr="00EF47CA">
              <w:rPr>
                <w:rFonts w:ascii="Arial" w:hAnsi="Arial" w:cs="Arial"/>
                <w:b/>
                <w:bCs/>
                <w:sz w:val="18"/>
                <w:szCs w:val="18"/>
              </w:rPr>
              <w:t>42 500</w:t>
            </w:r>
          </w:p>
        </w:tc>
        <w:tc>
          <w:tcPr>
            <w:tcW w:w="677" w:type="pct"/>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c>
          <w:tcPr>
            <w:tcW w:w="677" w:type="pct"/>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r>
      <w:tr w:rsidR="00EF47CA" w:rsidRPr="00EF47CA" w:rsidTr="00EF47CA">
        <w:trPr>
          <w:trHeight w:val="227"/>
        </w:trPr>
        <w:tc>
          <w:tcPr>
            <w:tcW w:w="1615" w:type="pct"/>
            <w:tcBorders>
              <w:top w:val="nil"/>
              <w:left w:val="nil"/>
              <w:bottom w:val="nil"/>
              <w:right w:val="nil"/>
            </w:tcBorders>
            <w:shd w:val="clear" w:color="auto" w:fill="auto"/>
            <w:noWrap/>
            <w:vAlign w:val="center"/>
            <w:hideMark/>
          </w:tcPr>
          <w:p w:rsidR="002E0DC6" w:rsidRPr="00EF47CA" w:rsidRDefault="002E0DC6" w:rsidP="00EF47CA">
            <w:pPr>
              <w:suppressAutoHyphens/>
              <w:rPr>
                <w:rFonts w:ascii="Arial" w:hAnsi="Arial" w:cs="Arial"/>
                <w:sz w:val="18"/>
                <w:szCs w:val="18"/>
              </w:rPr>
            </w:pPr>
            <w:r w:rsidRPr="00EF47CA">
              <w:rPr>
                <w:rFonts w:ascii="Arial" w:hAnsi="Arial" w:cs="Arial"/>
                <w:sz w:val="18"/>
                <w:szCs w:val="18"/>
              </w:rPr>
              <w:t xml:space="preserve">Iné </w:t>
            </w:r>
            <w:proofErr w:type="spellStart"/>
            <w:r w:rsidRPr="00EF47CA">
              <w:rPr>
                <w:rFonts w:ascii="Arial" w:hAnsi="Arial" w:cs="Arial"/>
                <w:sz w:val="18"/>
                <w:szCs w:val="18"/>
              </w:rPr>
              <w:t>pohĺadávky</w:t>
            </w:r>
            <w:proofErr w:type="spellEnd"/>
          </w:p>
        </w:tc>
        <w:tc>
          <w:tcPr>
            <w:tcW w:w="577" w:type="pct"/>
            <w:tcBorders>
              <w:top w:val="nil"/>
              <w:left w:val="nil"/>
              <w:bottom w:val="nil"/>
              <w:right w:val="nil"/>
            </w:tcBorders>
            <w:shd w:val="clear" w:color="auto" w:fill="auto"/>
            <w:vAlign w:val="bottom"/>
            <w:hideMark/>
          </w:tcPr>
          <w:p w:rsidR="002E0DC6" w:rsidRPr="00EF47CA" w:rsidRDefault="00C36542" w:rsidP="00EF47CA">
            <w:pPr>
              <w:suppressAutoHyphens/>
              <w:jc w:val="right"/>
              <w:rPr>
                <w:rFonts w:ascii="Arial" w:hAnsi="Arial" w:cs="Arial"/>
                <w:sz w:val="18"/>
                <w:szCs w:val="18"/>
              </w:rPr>
            </w:pPr>
            <w:r w:rsidRPr="00EF47CA">
              <w:rPr>
                <w:rFonts w:ascii="Arial" w:hAnsi="Arial" w:cs="Arial"/>
                <w:sz w:val="18"/>
                <w:szCs w:val="18"/>
              </w:rPr>
              <w:t>42 50</w:t>
            </w:r>
            <w:r w:rsidR="002E0DC6" w:rsidRPr="00EF47CA">
              <w:rPr>
                <w:rFonts w:ascii="Arial" w:hAnsi="Arial" w:cs="Arial"/>
                <w:sz w:val="18"/>
                <w:szCs w:val="18"/>
              </w:rPr>
              <w:t>0</w:t>
            </w:r>
          </w:p>
        </w:tc>
        <w:tc>
          <w:tcPr>
            <w:tcW w:w="577" w:type="pct"/>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877" w:type="pct"/>
            <w:tcBorders>
              <w:top w:val="nil"/>
              <w:left w:val="nil"/>
              <w:bottom w:val="nil"/>
              <w:right w:val="nil"/>
            </w:tcBorders>
            <w:shd w:val="clear" w:color="auto" w:fill="auto"/>
            <w:vAlign w:val="bottom"/>
            <w:hideMark/>
          </w:tcPr>
          <w:p w:rsidR="002E0DC6" w:rsidRPr="00EF47CA" w:rsidRDefault="00C36542" w:rsidP="00EF47CA">
            <w:pPr>
              <w:suppressAutoHyphens/>
              <w:jc w:val="right"/>
              <w:rPr>
                <w:rFonts w:ascii="Arial" w:hAnsi="Arial" w:cs="Arial"/>
                <w:sz w:val="18"/>
                <w:szCs w:val="18"/>
              </w:rPr>
            </w:pPr>
            <w:r w:rsidRPr="00EF47CA">
              <w:rPr>
                <w:rFonts w:ascii="Arial" w:hAnsi="Arial" w:cs="Arial"/>
                <w:sz w:val="18"/>
                <w:szCs w:val="18"/>
              </w:rPr>
              <w:t>42</w:t>
            </w:r>
            <w:r w:rsidR="002A3402" w:rsidRPr="00EF47CA">
              <w:rPr>
                <w:rFonts w:ascii="Arial" w:hAnsi="Arial" w:cs="Arial"/>
                <w:sz w:val="18"/>
                <w:szCs w:val="18"/>
              </w:rPr>
              <w:t xml:space="preserve"> </w:t>
            </w:r>
            <w:r w:rsidRPr="00EF47CA">
              <w:rPr>
                <w:rFonts w:ascii="Arial" w:hAnsi="Arial" w:cs="Arial"/>
                <w:sz w:val="18"/>
                <w:szCs w:val="18"/>
              </w:rPr>
              <w:t>500</w:t>
            </w:r>
          </w:p>
        </w:tc>
        <w:tc>
          <w:tcPr>
            <w:tcW w:w="677" w:type="pct"/>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677" w:type="pct"/>
            <w:tcBorders>
              <w:top w:val="nil"/>
              <w:left w:val="nil"/>
              <w:bottom w:val="nil"/>
              <w:right w:val="nil"/>
            </w:tcBorders>
            <w:shd w:val="clear" w:color="auto" w:fill="auto"/>
            <w:noWrap/>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r>
      <w:tr w:rsidR="00EF47CA" w:rsidRPr="00EF47CA" w:rsidTr="00EF47CA">
        <w:trPr>
          <w:trHeight w:val="227"/>
        </w:trPr>
        <w:tc>
          <w:tcPr>
            <w:tcW w:w="1615" w:type="pct"/>
            <w:tcBorders>
              <w:top w:val="nil"/>
              <w:left w:val="nil"/>
              <w:bottom w:val="nil"/>
              <w:right w:val="nil"/>
            </w:tcBorders>
            <w:shd w:val="clear" w:color="auto" w:fill="auto"/>
            <w:noWrap/>
            <w:vAlign w:val="bottom"/>
            <w:hideMark/>
          </w:tcPr>
          <w:p w:rsidR="002E0DC6" w:rsidRPr="00EF47CA" w:rsidRDefault="002E0DC6" w:rsidP="00EF47CA">
            <w:pPr>
              <w:suppressAutoHyphens/>
              <w:rPr>
                <w:rFonts w:ascii="Arial" w:hAnsi="Arial" w:cs="Arial"/>
                <w:b/>
                <w:bCs/>
                <w:sz w:val="18"/>
                <w:szCs w:val="18"/>
              </w:rPr>
            </w:pPr>
            <w:r w:rsidRPr="00EF47CA">
              <w:rPr>
                <w:rFonts w:ascii="Arial" w:hAnsi="Arial" w:cs="Arial"/>
                <w:b/>
                <w:bCs/>
                <w:sz w:val="18"/>
                <w:szCs w:val="18"/>
              </w:rPr>
              <w:t>Krátkodobé pohľadávky spolu</w:t>
            </w:r>
          </w:p>
        </w:tc>
        <w:tc>
          <w:tcPr>
            <w:tcW w:w="577" w:type="pct"/>
            <w:tcBorders>
              <w:top w:val="single" w:sz="4" w:space="0" w:color="auto"/>
              <w:left w:val="nil"/>
              <w:bottom w:val="double" w:sz="6" w:space="0" w:color="auto"/>
              <w:right w:val="nil"/>
            </w:tcBorders>
            <w:shd w:val="clear" w:color="auto" w:fill="auto"/>
            <w:vAlign w:val="bottom"/>
            <w:hideMark/>
          </w:tcPr>
          <w:p w:rsidR="002E0DC6" w:rsidRPr="00EF47CA" w:rsidRDefault="00C36542" w:rsidP="00EF47CA">
            <w:pPr>
              <w:suppressAutoHyphens/>
              <w:jc w:val="right"/>
              <w:rPr>
                <w:rFonts w:ascii="Arial" w:hAnsi="Arial" w:cs="Arial"/>
                <w:b/>
                <w:bCs/>
                <w:sz w:val="18"/>
                <w:szCs w:val="18"/>
              </w:rPr>
            </w:pPr>
            <w:r w:rsidRPr="00EF47CA">
              <w:rPr>
                <w:rFonts w:ascii="Arial" w:hAnsi="Arial" w:cs="Arial"/>
                <w:b/>
                <w:bCs/>
                <w:sz w:val="18"/>
                <w:szCs w:val="18"/>
              </w:rPr>
              <w:t>42 500</w:t>
            </w:r>
          </w:p>
        </w:tc>
        <w:tc>
          <w:tcPr>
            <w:tcW w:w="577" w:type="pct"/>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c>
          <w:tcPr>
            <w:tcW w:w="877" w:type="pct"/>
            <w:tcBorders>
              <w:top w:val="single" w:sz="4" w:space="0" w:color="auto"/>
              <w:left w:val="nil"/>
              <w:bottom w:val="double" w:sz="6" w:space="0" w:color="auto"/>
              <w:right w:val="nil"/>
            </w:tcBorders>
            <w:shd w:val="clear" w:color="auto" w:fill="auto"/>
            <w:vAlign w:val="bottom"/>
            <w:hideMark/>
          </w:tcPr>
          <w:p w:rsidR="002E0DC6" w:rsidRPr="00EF47CA" w:rsidRDefault="00C36542" w:rsidP="00EF47CA">
            <w:pPr>
              <w:suppressAutoHyphens/>
              <w:jc w:val="right"/>
              <w:rPr>
                <w:rFonts w:ascii="Arial" w:hAnsi="Arial" w:cs="Arial"/>
                <w:b/>
                <w:bCs/>
                <w:sz w:val="18"/>
                <w:szCs w:val="18"/>
              </w:rPr>
            </w:pPr>
            <w:r w:rsidRPr="00EF47CA">
              <w:rPr>
                <w:rFonts w:ascii="Arial" w:hAnsi="Arial" w:cs="Arial"/>
                <w:b/>
                <w:bCs/>
                <w:sz w:val="18"/>
                <w:szCs w:val="18"/>
              </w:rPr>
              <w:t>42 500</w:t>
            </w:r>
          </w:p>
        </w:tc>
        <w:tc>
          <w:tcPr>
            <w:tcW w:w="677" w:type="pct"/>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c>
          <w:tcPr>
            <w:tcW w:w="677" w:type="pct"/>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r>
      <w:bookmarkEnd w:id="42"/>
    </w:tbl>
    <w:p w:rsidR="00EF47CA" w:rsidRDefault="00EF47CA" w:rsidP="003F4235">
      <w:pPr>
        <w:pStyle w:val="odstavec"/>
      </w:pPr>
    </w:p>
    <w:p w:rsidR="00EF47CA" w:rsidRDefault="00EF47CA" w:rsidP="003F4235">
      <w:pPr>
        <w:pStyle w:val="odstavec"/>
      </w:pPr>
    </w:p>
    <w:p w:rsidR="00E67702" w:rsidRPr="00EF47CA" w:rsidRDefault="00EF47CA" w:rsidP="003F4235">
      <w:pPr>
        <w:pStyle w:val="odstavec"/>
        <w:rPr>
          <w:highlight w:val="yellow"/>
        </w:rPr>
      </w:pPr>
      <w:r>
        <w:br w:type="column"/>
      </w:r>
      <w:r w:rsidR="00F04CE9" w:rsidRPr="00EF47CA">
        <w:lastRenderedPageBreak/>
        <w:t>Dlhodobé pohľadávky Spoločnosti sú v lehote splatnosti. Veková štruktúra krátkodobých pohľadávok Spoločnosti k </w:t>
      </w:r>
      <w:r w:rsidR="00EE1118" w:rsidRPr="00EF47CA">
        <w:rPr>
          <w:highlight w:val="yellow"/>
        </w:rPr>
        <w:fldChar w:fldCharType="begin"/>
      </w:r>
      <w:r w:rsidR="00EE1118" w:rsidRPr="00EF47CA">
        <w:instrText xml:space="preserve"> REF EntityDateEnd1 \h </w:instrText>
      </w:r>
      <w:r w:rsidR="00796393" w:rsidRPr="00EF47CA">
        <w:rPr>
          <w:highlight w:val="yellow"/>
        </w:rPr>
        <w:instrText xml:space="preserve"> \* MERGEFORMAT </w:instrText>
      </w:r>
      <w:r w:rsidR="00EE1118" w:rsidRPr="00EF47CA">
        <w:rPr>
          <w:highlight w:val="yellow"/>
        </w:rPr>
      </w:r>
      <w:r w:rsidR="00EE1118" w:rsidRPr="00EF47CA">
        <w:rPr>
          <w:highlight w:val="yellow"/>
        </w:rPr>
        <w:fldChar w:fldCharType="separate"/>
      </w:r>
      <w:r w:rsidR="00A91076" w:rsidRPr="00F25566">
        <w:t>31. decembru 2015</w:t>
      </w:r>
      <w:r w:rsidR="00EE1118" w:rsidRPr="00EF47CA">
        <w:rPr>
          <w:highlight w:val="yellow"/>
        </w:rPr>
        <w:fldChar w:fldCharType="end"/>
      </w:r>
      <w:r w:rsidR="00F04CE9" w:rsidRPr="00EF47CA">
        <w:t xml:space="preserve"> </w:t>
      </w:r>
      <w:r w:rsidR="003425E2" w:rsidRPr="00EF47CA">
        <w:t xml:space="preserve">je uvedená </w:t>
      </w:r>
      <w:r w:rsidR="00C10476" w:rsidRPr="00EF47CA">
        <w:t>v</w:t>
      </w:r>
      <w:r w:rsidR="00925889" w:rsidRPr="00EF47CA">
        <w:t> </w:t>
      </w:r>
      <w:r w:rsidR="00C10476" w:rsidRPr="00EF47CA">
        <w:t>nasledujúc</w:t>
      </w:r>
      <w:r w:rsidR="00925889" w:rsidRPr="00EF47CA">
        <w:t>ej tabuľke</w:t>
      </w:r>
      <w:r w:rsidR="00C10476" w:rsidRPr="00EF47CA">
        <w:t>:</w:t>
      </w:r>
    </w:p>
    <w:p w:rsidR="002E0DC6" w:rsidRDefault="002E0DC6" w:rsidP="003F4235">
      <w:pPr>
        <w:pStyle w:val="odstavec"/>
        <w:rPr>
          <w:highlight w:val="yellow"/>
        </w:rPr>
      </w:pPr>
      <w:bookmarkStart w:id="44" w:name="FWT_T15a"/>
      <w:r>
        <w:rPr>
          <w:highlight w:val="yellow"/>
        </w:rPr>
        <w:t xml:space="preserve"> </w:t>
      </w:r>
    </w:p>
    <w:tbl>
      <w:tblPr>
        <w:tblW w:w="4788" w:type="pct"/>
        <w:tblInd w:w="426" w:type="dxa"/>
        <w:tblCellMar>
          <w:left w:w="70" w:type="dxa"/>
          <w:right w:w="70" w:type="dxa"/>
        </w:tblCellMar>
        <w:tblLook w:val="04A0" w:firstRow="1" w:lastRow="0" w:firstColumn="1" w:lastColumn="0" w:noHBand="0" w:noVBand="1"/>
      </w:tblPr>
      <w:tblGrid>
        <w:gridCol w:w="4857"/>
        <w:gridCol w:w="1458"/>
        <w:gridCol w:w="1458"/>
        <w:gridCol w:w="1456"/>
      </w:tblGrid>
      <w:tr w:rsidR="002E0DC6" w:rsidRPr="00EF47CA" w:rsidTr="00EF47CA">
        <w:trPr>
          <w:trHeight w:val="227"/>
        </w:trPr>
        <w:tc>
          <w:tcPr>
            <w:tcW w:w="2631" w:type="pct"/>
            <w:tcBorders>
              <w:top w:val="nil"/>
              <w:left w:val="nil"/>
              <w:bottom w:val="single" w:sz="4" w:space="0" w:color="auto"/>
              <w:right w:val="nil"/>
            </w:tcBorders>
            <w:shd w:val="clear" w:color="auto" w:fill="auto"/>
            <w:vAlign w:val="bottom"/>
            <w:hideMark/>
          </w:tcPr>
          <w:p w:rsidR="002E0DC6" w:rsidRPr="00EF47CA" w:rsidRDefault="002E0DC6" w:rsidP="00EF47CA">
            <w:pPr>
              <w:suppressAutoHyphens/>
              <w:jc w:val="center"/>
              <w:rPr>
                <w:rFonts w:ascii="Arial" w:hAnsi="Arial" w:cs="Arial"/>
                <w:b/>
                <w:bCs/>
                <w:sz w:val="18"/>
                <w:szCs w:val="18"/>
              </w:rPr>
            </w:pPr>
            <w:bookmarkStart w:id="45" w:name="RANGE!B3:E17"/>
            <w:r w:rsidRPr="00EF47CA">
              <w:rPr>
                <w:rFonts w:ascii="Arial" w:hAnsi="Arial" w:cs="Arial"/>
                <w:b/>
                <w:bCs/>
                <w:sz w:val="18"/>
                <w:szCs w:val="18"/>
              </w:rPr>
              <w:t>Názov položky</w:t>
            </w:r>
            <w:bookmarkEnd w:id="45"/>
          </w:p>
        </w:tc>
        <w:tc>
          <w:tcPr>
            <w:tcW w:w="790" w:type="pct"/>
            <w:tcBorders>
              <w:top w:val="nil"/>
              <w:left w:val="nil"/>
              <w:bottom w:val="single" w:sz="4" w:space="0" w:color="auto"/>
              <w:right w:val="nil"/>
            </w:tcBorders>
            <w:shd w:val="clear" w:color="auto" w:fill="auto"/>
            <w:vAlign w:val="bottom"/>
            <w:hideMark/>
          </w:tcPr>
          <w:p w:rsidR="002E0DC6" w:rsidRPr="00EF47CA" w:rsidRDefault="002E0DC6" w:rsidP="00EF47CA">
            <w:pPr>
              <w:suppressAutoHyphens/>
              <w:jc w:val="center"/>
              <w:rPr>
                <w:rFonts w:ascii="Arial" w:hAnsi="Arial" w:cs="Arial"/>
                <w:b/>
                <w:bCs/>
                <w:sz w:val="18"/>
                <w:szCs w:val="18"/>
              </w:rPr>
            </w:pPr>
            <w:r w:rsidRPr="00EF47CA">
              <w:rPr>
                <w:rFonts w:ascii="Arial" w:hAnsi="Arial" w:cs="Arial"/>
                <w:b/>
                <w:bCs/>
                <w:sz w:val="18"/>
                <w:szCs w:val="18"/>
              </w:rPr>
              <w:t>V lehote splatnosti</w:t>
            </w:r>
          </w:p>
        </w:tc>
        <w:tc>
          <w:tcPr>
            <w:tcW w:w="790" w:type="pct"/>
            <w:tcBorders>
              <w:top w:val="nil"/>
              <w:left w:val="nil"/>
              <w:bottom w:val="single" w:sz="4" w:space="0" w:color="auto"/>
              <w:right w:val="nil"/>
            </w:tcBorders>
            <w:shd w:val="clear" w:color="auto" w:fill="auto"/>
            <w:vAlign w:val="bottom"/>
            <w:hideMark/>
          </w:tcPr>
          <w:p w:rsidR="002E0DC6" w:rsidRPr="00EF47CA" w:rsidRDefault="002E0DC6" w:rsidP="00EF47CA">
            <w:pPr>
              <w:suppressAutoHyphens/>
              <w:jc w:val="center"/>
              <w:rPr>
                <w:rFonts w:ascii="Arial" w:hAnsi="Arial" w:cs="Arial"/>
                <w:b/>
                <w:bCs/>
                <w:sz w:val="18"/>
                <w:szCs w:val="18"/>
              </w:rPr>
            </w:pPr>
            <w:r w:rsidRPr="00EF47CA">
              <w:rPr>
                <w:rFonts w:ascii="Arial" w:hAnsi="Arial" w:cs="Arial"/>
                <w:b/>
                <w:bCs/>
                <w:sz w:val="18"/>
                <w:szCs w:val="18"/>
              </w:rPr>
              <w:t>Po lehote splatnosti</w:t>
            </w:r>
          </w:p>
        </w:tc>
        <w:tc>
          <w:tcPr>
            <w:tcW w:w="790" w:type="pct"/>
            <w:tcBorders>
              <w:top w:val="nil"/>
              <w:left w:val="nil"/>
              <w:bottom w:val="single" w:sz="4" w:space="0" w:color="auto"/>
              <w:right w:val="nil"/>
            </w:tcBorders>
            <w:shd w:val="clear" w:color="auto" w:fill="auto"/>
            <w:vAlign w:val="bottom"/>
            <w:hideMark/>
          </w:tcPr>
          <w:p w:rsidR="002E0DC6" w:rsidRPr="00EF47CA" w:rsidRDefault="002E0DC6" w:rsidP="00EF47CA">
            <w:pPr>
              <w:suppressAutoHyphens/>
              <w:jc w:val="center"/>
              <w:rPr>
                <w:rFonts w:ascii="Arial" w:hAnsi="Arial" w:cs="Arial"/>
                <w:b/>
                <w:bCs/>
                <w:sz w:val="18"/>
                <w:szCs w:val="18"/>
              </w:rPr>
            </w:pPr>
            <w:r w:rsidRPr="00EF47CA">
              <w:rPr>
                <w:rFonts w:ascii="Arial" w:hAnsi="Arial" w:cs="Arial"/>
                <w:b/>
                <w:bCs/>
                <w:sz w:val="18"/>
                <w:szCs w:val="18"/>
              </w:rPr>
              <w:t>Pohľadávky spolu</w:t>
            </w:r>
          </w:p>
        </w:tc>
      </w:tr>
      <w:tr w:rsidR="002E0DC6" w:rsidRPr="00EF47CA" w:rsidTr="00EF47CA">
        <w:trPr>
          <w:trHeight w:val="227"/>
        </w:trPr>
        <w:tc>
          <w:tcPr>
            <w:tcW w:w="2631" w:type="pct"/>
            <w:tcBorders>
              <w:top w:val="nil"/>
              <w:left w:val="nil"/>
              <w:bottom w:val="nil"/>
              <w:right w:val="nil"/>
            </w:tcBorders>
            <w:shd w:val="clear" w:color="auto" w:fill="auto"/>
            <w:vAlign w:val="bottom"/>
            <w:hideMark/>
          </w:tcPr>
          <w:p w:rsidR="002E0DC6" w:rsidRPr="00EF47CA" w:rsidRDefault="002E0DC6" w:rsidP="00EF47CA">
            <w:pPr>
              <w:suppressAutoHyphens/>
              <w:rPr>
                <w:rFonts w:ascii="Arial" w:hAnsi="Arial" w:cs="Arial"/>
                <w:b/>
                <w:bCs/>
                <w:sz w:val="18"/>
                <w:szCs w:val="18"/>
              </w:rPr>
            </w:pPr>
            <w:r w:rsidRPr="00EF47CA">
              <w:rPr>
                <w:rFonts w:ascii="Arial" w:hAnsi="Arial" w:cs="Arial"/>
                <w:b/>
                <w:bCs/>
                <w:sz w:val="18"/>
                <w:szCs w:val="18"/>
              </w:rPr>
              <w:t>Krátkodobé pohľadávky z obchodného styku, z toho:</w:t>
            </w:r>
          </w:p>
        </w:tc>
        <w:tc>
          <w:tcPr>
            <w:tcW w:w="790" w:type="pct"/>
            <w:tcBorders>
              <w:top w:val="nil"/>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10 046 238</w:t>
            </w:r>
          </w:p>
        </w:tc>
        <w:tc>
          <w:tcPr>
            <w:tcW w:w="790" w:type="pct"/>
            <w:tcBorders>
              <w:top w:val="nil"/>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453 766</w:t>
            </w:r>
          </w:p>
        </w:tc>
        <w:tc>
          <w:tcPr>
            <w:tcW w:w="790" w:type="pct"/>
            <w:tcBorders>
              <w:top w:val="nil"/>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10 500 004</w:t>
            </w:r>
          </w:p>
        </w:tc>
      </w:tr>
      <w:tr w:rsidR="002E0DC6" w:rsidRPr="00EF47CA" w:rsidTr="00EF47CA">
        <w:trPr>
          <w:trHeight w:val="227"/>
        </w:trPr>
        <w:tc>
          <w:tcPr>
            <w:tcW w:w="2631" w:type="pct"/>
            <w:tcBorders>
              <w:top w:val="nil"/>
              <w:left w:val="nil"/>
              <w:bottom w:val="nil"/>
              <w:right w:val="nil"/>
            </w:tcBorders>
            <w:shd w:val="clear" w:color="auto" w:fill="auto"/>
            <w:vAlign w:val="center"/>
            <w:hideMark/>
          </w:tcPr>
          <w:p w:rsidR="002E0DC6" w:rsidRPr="00EF47CA" w:rsidRDefault="002E0DC6" w:rsidP="00EF47CA">
            <w:pPr>
              <w:suppressAutoHyphens/>
              <w:rPr>
                <w:rFonts w:ascii="Arial" w:hAnsi="Arial" w:cs="Arial"/>
                <w:sz w:val="18"/>
                <w:szCs w:val="18"/>
              </w:rPr>
            </w:pPr>
            <w:r w:rsidRPr="00EF47CA">
              <w:rPr>
                <w:rFonts w:ascii="Arial" w:hAnsi="Arial" w:cs="Arial"/>
                <w:sz w:val="18"/>
                <w:szCs w:val="18"/>
              </w:rPr>
              <w:t>Pohľadávky voči prepojeným účtovným jednotkám</w:t>
            </w:r>
          </w:p>
        </w:tc>
        <w:tc>
          <w:tcPr>
            <w:tcW w:w="790" w:type="pct"/>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88 715</w:t>
            </w:r>
          </w:p>
        </w:tc>
        <w:tc>
          <w:tcPr>
            <w:tcW w:w="790" w:type="pct"/>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790" w:type="pct"/>
            <w:tcBorders>
              <w:top w:val="nil"/>
              <w:left w:val="nil"/>
              <w:bottom w:val="nil"/>
              <w:right w:val="nil"/>
            </w:tcBorders>
            <w:shd w:val="clear" w:color="auto" w:fill="auto"/>
            <w:noWrap/>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88715</w:t>
            </w:r>
          </w:p>
        </w:tc>
      </w:tr>
      <w:tr w:rsidR="002E0DC6" w:rsidRPr="00EF47CA" w:rsidTr="00EF47CA">
        <w:trPr>
          <w:trHeight w:val="227"/>
        </w:trPr>
        <w:tc>
          <w:tcPr>
            <w:tcW w:w="2631" w:type="pct"/>
            <w:tcBorders>
              <w:top w:val="nil"/>
              <w:left w:val="nil"/>
              <w:bottom w:val="nil"/>
              <w:right w:val="nil"/>
            </w:tcBorders>
            <w:shd w:val="clear" w:color="auto" w:fill="auto"/>
            <w:vAlign w:val="center"/>
            <w:hideMark/>
          </w:tcPr>
          <w:p w:rsidR="002E0DC6" w:rsidRPr="00EF47CA" w:rsidRDefault="002E0DC6" w:rsidP="00EF47CA">
            <w:pPr>
              <w:suppressAutoHyphens/>
              <w:rPr>
                <w:rFonts w:ascii="Arial" w:hAnsi="Arial" w:cs="Arial"/>
                <w:sz w:val="18"/>
                <w:szCs w:val="18"/>
              </w:rPr>
            </w:pPr>
            <w:r w:rsidRPr="00EF47CA">
              <w:rPr>
                <w:rFonts w:ascii="Arial" w:hAnsi="Arial" w:cs="Arial"/>
                <w:sz w:val="18"/>
                <w:szCs w:val="18"/>
              </w:rPr>
              <w:t>Pohľadávky v rámci podielovej účasti okrem pohľadávok voči prepojeným účtovným jednotkám</w:t>
            </w:r>
          </w:p>
        </w:tc>
        <w:tc>
          <w:tcPr>
            <w:tcW w:w="790" w:type="pct"/>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790" w:type="pct"/>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790" w:type="pct"/>
            <w:tcBorders>
              <w:top w:val="nil"/>
              <w:left w:val="nil"/>
              <w:bottom w:val="nil"/>
              <w:right w:val="nil"/>
            </w:tcBorders>
            <w:shd w:val="clear" w:color="auto" w:fill="auto"/>
            <w:noWrap/>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r>
      <w:tr w:rsidR="002E0DC6" w:rsidRPr="00EF47CA" w:rsidTr="00EF47CA">
        <w:trPr>
          <w:trHeight w:val="227"/>
        </w:trPr>
        <w:tc>
          <w:tcPr>
            <w:tcW w:w="2631" w:type="pct"/>
            <w:tcBorders>
              <w:top w:val="nil"/>
              <w:left w:val="nil"/>
              <w:bottom w:val="nil"/>
              <w:right w:val="nil"/>
            </w:tcBorders>
            <w:shd w:val="clear" w:color="auto" w:fill="auto"/>
            <w:vAlign w:val="center"/>
            <w:hideMark/>
          </w:tcPr>
          <w:p w:rsidR="002E0DC6" w:rsidRPr="00EF47CA" w:rsidRDefault="002E0DC6" w:rsidP="00EF47CA">
            <w:pPr>
              <w:suppressAutoHyphens/>
              <w:rPr>
                <w:rFonts w:ascii="Arial" w:hAnsi="Arial" w:cs="Arial"/>
                <w:sz w:val="18"/>
                <w:szCs w:val="18"/>
              </w:rPr>
            </w:pPr>
            <w:r w:rsidRPr="00EF47CA">
              <w:rPr>
                <w:rFonts w:ascii="Arial" w:hAnsi="Arial" w:cs="Arial"/>
                <w:sz w:val="18"/>
                <w:szCs w:val="18"/>
              </w:rPr>
              <w:t>Ostatné pohľadávky z obchodného styku</w:t>
            </w:r>
          </w:p>
        </w:tc>
        <w:tc>
          <w:tcPr>
            <w:tcW w:w="790" w:type="pct"/>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9 957 523</w:t>
            </w:r>
          </w:p>
        </w:tc>
        <w:tc>
          <w:tcPr>
            <w:tcW w:w="790" w:type="pct"/>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453 766</w:t>
            </w:r>
          </w:p>
        </w:tc>
        <w:tc>
          <w:tcPr>
            <w:tcW w:w="790" w:type="pct"/>
            <w:tcBorders>
              <w:top w:val="nil"/>
              <w:left w:val="nil"/>
              <w:bottom w:val="nil"/>
              <w:right w:val="nil"/>
            </w:tcBorders>
            <w:shd w:val="clear" w:color="auto" w:fill="auto"/>
            <w:noWrap/>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10411289</w:t>
            </w:r>
          </w:p>
        </w:tc>
      </w:tr>
      <w:tr w:rsidR="002E0DC6" w:rsidRPr="00EF47CA" w:rsidTr="00EF47CA">
        <w:trPr>
          <w:trHeight w:val="227"/>
        </w:trPr>
        <w:tc>
          <w:tcPr>
            <w:tcW w:w="2631" w:type="pct"/>
            <w:tcBorders>
              <w:top w:val="nil"/>
              <w:left w:val="nil"/>
              <w:bottom w:val="nil"/>
              <w:right w:val="nil"/>
            </w:tcBorders>
            <w:shd w:val="clear" w:color="auto" w:fill="auto"/>
            <w:vAlign w:val="bottom"/>
            <w:hideMark/>
          </w:tcPr>
          <w:p w:rsidR="002E0DC6" w:rsidRPr="00EF47CA" w:rsidRDefault="002E0DC6" w:rsidP="00EF47CA">
            <w:pPr>
              <w:suppressAutoHyphens/>
              <w:rPr>
                <w:rFonts w:ascii="Arial" w:hAnsi="Arial" w:cs="Arial"/>
                <w:b/>
                <w:bCs/>
                <w:sz w:val="18"/>
                <w:szCs w:val="18"/>
              </w:rPr>
            </w:pPr>
            <w:r w:rsidRPr="00EF47CA">
              <w:rPr>
                <w:rFonts w:ascii="Arial" w:hAnsi="Arial" w:cs="Arial"/>
                <w:b/>
                <w:bCs/>
                <w:sz w:val="18"/>
                <w:szCs w:val="18"/>
              </w:rPr>
              <w:t>Ostatné krátkodobé pohľadávky, z toho:</w:t>
            </w:r>
          </w:p>
        </w:tc>
        <w:tc>
          <w:tcPr>
            <w:tcW w:w="790" w:type="pct"/>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12 797 898</w:t>
            </w:r>
          </w:p>
        </w:tc>
        <w:tc>
          <w:tcPr>
            <w:tcW w:w="790" w:type="pct"/>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c>
          <w:tcPr>
            <w:tcW w:w="790" w:type="pct"/>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12 797 898</w:t>
            </w:r>
          </w:p>
        </w:tc>
      </w:tr>
      <w:tr w:rsidR="002E0DC6" w:rsidRPr="00EF47CA" w:rsidTr="00EF47CA">
        <w:trPr>
          <w:trHeight w:val="227"/>
        </w:trPr>
        <w:tc>
          <w:tcPr>
            <w:tcW w:w="2631" w:type="pct"/>
            <w:tcBorders>
              <w:top w:val="nil"/>
              <w:left w:val="nil"/>
              <w:bottom w:val="nil"/>
              <w:right w:val="nil"/>
            </w:tcBorders>
            <w:shd w:val="clear" w:color="auto" w:fill="auto"/>
            <w:vAlign w:val="center"/>
            <w:hideMark/>
          </w:tcPr>
          <w:p w:rsidR="002E0DC6" w:rsidRPr="00EF47CA" w:rsidRDefault="002E0DC6" w:rsidP="00EF47CA">
            <w:pPr>
              <w:suppressAutoHyphens/>
              <w:rPr>
                <w:rFonts w:ascii="Arial" w:hAnsi="Arial" w:cs="Arial"/>
                <w:sz w:val="18"/>
                <w:szCs w:val="18"/>
              </w:rPr>
            </w:pPr>
            <w:r w:rsidRPr="00EF47CA">
              <w:rPr>
                <w:rFonts w:ascii="Arial" w:hAnsi="Arial" w:cs="Arial"/>
                <w:sz w:val="18"/>
                <w:szCs w:val="18"/>
              </w:rPr>
              <w:t>Čistá hodnota zákazky</w:t>
            </w:r>
          </w:p>
        </w:tc>
        <w:tc>
          <w:tcPr>
            <w:tcW w:w="790" w:type="pct"/>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6 361 136</w:t>
            </w:r>
          </w:p>
        </w:tc>
        <w:tc>
          <w:tcPr>
            <w:tcW w:w="790" w:type="pct"/>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790" w:type="pct"/>
            <w:tcBorders>
              <w:top w:val="nil"/>
              <w:left w:val="nil"/>
              <w:bottom w:val="nil"/>
              <w:right w:val="nil"/>
            </w:tcBorders>
            <w:shd w:val="clear" w:color="auto" w:fill="auto"/>
            <w:noWrap/>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6</w:t>
            </w:r>
            <w:r w:rsidR="00D96BBB" w:rsidRPr="00EF47CA">
              <w:rPr>
                <w:rFonts w:ascii="Arial" w:hAnsi="Arial" w:cs="Arial"/>
                <w:b/>
                <w:bCs/>
                <w:sz w:val="18"/>
                <w:szCs w:val="18"/>
              </w:rPr>
              <w:t> </w:t>
            </w:r>
            <w:r w:rsidRPr="00EF47CA">
              <w:rPr>
                <w:rFonts w:ascii="Arial" w:hAnsi="Arial" w:cs="Arial"/>
                <w:b/>
                <w:bCs/>
                <w:sz w:val="18"/>
                <w:szCs w:val="18"/>
              </w:rPr>
              <w:t>361</w:t>
            </w:r>
            <w:r w:rsidR="00D96BBB" w:rsidRPr="00EF47CA">
              <w:rPr>
                <w:rFonts w:ascii="Arial" w:hAnsi="Arial" w:cs="Arial"/>
                <w:b/>
                <w:bCs/>
                <w:sz w:val="18"/>
                <w:szCs w:val="18"/>
              </w:rPr>
              <w:t xml:space="preserve"> </w:t>
            </w:r>
            <w:r w:rsidRPr="00EF47CA">
              <w:rPr>
                <w:rFonts w:ascii="Arial" w:hAnsi="Arial" w:cs="Arial"/>
                <w:b/>
                <w:bCs/>
                <w:sz w:val="18"/>
                <w:szCs w:val="18"/>
              </w:rPr>
              <w:t>136</w:t>
            </w:r>
          </w:p>
        </w:tc>
      </w:tr>
      <w:tr w:rsidR="002E0DC6" w:rsidRPr="00EF47CA" w:rsidTr="00EF47CA">
        <w:trPr>
          <w:trHeight w:val="227"/>
        </w:trPr>
        <w:tc>
          <w:tcPr>
            <w:tcW w:w="2631" w:type="pct"/>
            <w:tcBorders>
              <w:top w:val="nil"/>
              <w:left w:val="nil"/>
              <w:bottom w:val="nil"/>
              <w:right w:val="nil"/>
            </w:tcBorders>
            <w:shd w:val="clear" w:color="auto" w:fill="auto"/>
            <w:vAlign w:val="center"/>
            <w:hideMark/>
          </w:tcPr>
          <w:p w:rsidR="002E0DC6" w:rsidRPr="00EF47CA" w:rsidRDefault="002E0DC6" w:rsidP="00EF47CA">
            <w:pPr>
              <w:suppressAutoHyphens/>
              <w:rPr>
                <w:rFonts w:ascii="Arial" w:hAnsi="Arial" w:cs="Arial"/>
                <w:sz w:val="18"/>
                <w:szCs w:val="18"/>
              </w:rPr>
            </w:pPr>
            <w:r w:rsidRPr="00EF47CA">
              <w:rPr>
                <w:rFonts w:ascii="Arial" w:hAnsi="Arial" w:cs="Arial"/>
                <w:sz w:val="18"/>
                <w:szCs w:val="18"/>
              </w:rPr>
              <w:t>Pohľadávky voči prepojeným účtovným jednotkám</w:t>
            </w:r>
          </w:p>
        </w:tc>
        <w:tc>
          <w:tcPr>
            <w:tcW w:w="790" w:type="pct"/>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4 035 155</w:t>
            </w:r>
          </w:p>
        </w:tc>
        <w:tc>
          <w:tcPr>
            <w:tcW w:w="790" w:type="pct"/>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790" w:type="pct"/>
            <w:tcBorders>
              <w:top w:val="nil"/>
              <w:left w:val="nil"/>
              <w:bottom w:val="nil"/>
              <w:right w:val="nil"/>
            </w:tcBorders>
            <w:shd w:val="clear" w:color="auto" w:fill="auto"/>
            <w:noWrap/>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4</w:t>
            </w:r>
            <w:r w:rsidR="00D96BBB" w:rsidRPr="00EF47CA">
              <w:rPr>
                <w:rFonts w:ascii="Arial" w:hAnsi="Arial" w:cs="Arial"/>
                <w:b/>
                <w:bCs/>
                <w:sz w:val="18"/>
                <w:szCs w:val="18"/>
              </w:rPr>
              <w:t xml:space="preserve"> </w:t>
            </w:r>
            <w:r w:rsidRPr="00EF47CA">
              <w:rPr>
                <w:rFonts w:ascii="Arial" w:hAnsi="Arial" w:cs="Arial"/>
                <w:b/>
                <w:bCs/>
                <w:sz w:val="18"/>
                <w:szCs w:val="18"/>
              </w:rPr>
              <w:t>035</w:t>
            </w:r>
            <w:r w:rsidR="00D96BBB" w:rsidRPr="00EF47CA">
              <w:rPr>
                <w:rFonts w:ascii="Arial" w:hAnsi="Arial" w:cs="Arial"/>
                <w:b/>
                <w:bCs/>
                <w:sz w:val="18"/>
                <w:szCs w:val="18"/>
              </w:rPr>
              <w:t xml:space="preserve"> </w:t>
            </w:r>
            <w:r w:rsidRPr="00EF47CA">
              <w:rPr>
                <w:rFonts w:ascii="Arial" w:hAnsi="Arial" w:cs="Arial"/>
                <w:b/>
                <w:bCs/>
                <w:sz w:val="18"/>
                <w:szCs w:val="18"/>
              </w:rPr>
              <w:t>155</w:t>
            </w:r>
          </w:p>
        </w:tc>
      </w:tr>
      <w:tr w:rsidR="002E0DC6" w:rsidRPr="00EF47CA" w:rsidTr="00EF47CA">
        <w:trPr>
          <w:trHeight w:val="227"/>
        </w:trPr>
        <w:tc>
          <w:tcPr>
            <w:tcW w:w="2631" w:type="pct"/>
            <w:tcBorders>
              <w:top w:val="nil"/>
              <w:left w:val="nil"/>
              <w:bottom w:val="nil"/>
              <w:right w:val="nil"/>
            </w:tcBorders>
            <w:shd w:val="clear" w:color="auto" w:fill="auto"/>
            <w:vAlign w:val="center"/>
            <w:hideMark/>
          </w:tcPr>
          <w:p w:rsidR="002E0DC6" w:rsidRPr="00EF47CA" w:rsidRDefault="002E0DC6" w:rsidP="00EF47CA">
            <w:pPr>
              <w:suppressAutoHyphens/>
              <w:rPr>
                <w:rFonts w:ascii="Arial" w:hAnsi="Arial" w:cs="Arial"/>
                <w:sz w:val="18"/>
                <w:szCs w:val="18"/>
              </w:rPr>
            </w:pPr>
            <w:r w:rsidRPr="00EF47CA">
              <w:rPr>
                <w:rFonts w:ascii="Arial" w:hAnsi="Arial" w:cs="Arial"/>
                <w:sz w:val="18"/>
                <w:szCs w:val="18"/>
              </w:rPr>
              <w:t>Pohľadávky v rámci podielovej účasti okrem pohľadávok voči prepojeným účtovným jednotkám</w:t>
            </w:r>
          </w:p>
        </w:tc>
        <w:tc>
          <w:tcPr>
            <w:tcW w:w="790" w:type="pct"/>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790" w:type="pct"/>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790" w:type="pct"/>
            <w:tcBorders>
              <w:top w:val="nil"/>
              <w:left w:val="nil"/>
              <w:bottom w:val="nil"/>
              <w:right w:val="nil"/>
            </w:tcBorders>
            <w:shd w:val="clear" w:color="auto" w:fill="auto"/>
            <w:noWrap/>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r>
      <w:tr w:rsidR="002E0DC6" w:rsidRPr="00EF47CA" w:rsidTr="00EF47CA">
        <w:trPr>
          <w:trHeight w:val="227"/>
        </w:trPr>
        <w:tc>
          <w:tcPr>
            <w:tcW w:w="2631" w:type="pct"/>
            <w:tcBorders>
              <w:top w:val="nil"/>
              <w:left w:val="nil"/>
              <w:bottom w:val="nil"/>
              <w:right w:val="nil"/>
            </w:tcBorders>
            <w:shd w:val="clear" w:color="auto" w:fill="auto"/>
            <w:vAlign w:val="center"/>
            <w:hideMark/>
          </w:tcPr>
          <w:p w:rsidR="002E0DC6" w:rsidRPr="00EF47CA" w:rsidRDefault="002E0DC6" w:rsidP="00EF47CA">
            <w:pPr>
              <w:suppressAutoHyphens/>
              <w:rPr>
                <w:rFonts w:ascii="Arial" w:hAnsi="Arial" w:cs="Arial"/>
                <w:sz w:val="18"/>
                <w:szCs w:val="18"/>
              </w:rPr>
            </w:pPr>
            <w:r w:rsidRPr="00EF47CA">
              <w:rPr>
                <w:rFonts w:ascii="Arial" w:hAnsi="Arial" w:cs="Arial"/>
                <w:sz w:val="18"/>
                <w:szCs w:val="18"/>
              </w:rPr>
              <w:t>Pohľadávky voči spoločníkom, členom a združeniu</w:t>
            </w:r>
          </w:p>
        </w:tc>
        <w:tc>
          <w:tcPr>
            <w:tcW w:w="790" w:type="pct"/>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790" w:type="pct"/>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790" w:type="pct"/>
            <w:tcBorders>
              <w:top w:val="nil"/>
              <w:left w:val="nil"/>
              <w:bottom w:val="nil"/>
              <w:right w:val="nil"/>
            </w:tcBorders>
            <w:shd w:val="clear" w:color="auto" w:fill="auto"/>
            <w:noWrap/>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r>
      <w:tr w:rsidR="002E0DC6" w:rsidRPr="00EF47CA" w:rsidTr="00EF47CA">
        <w:trPr>
          <w:trHeight w:val="227"/>
        </w:trPr>
        <w:tc>
          <w:tcPr>
            <w:tcW w:w="2631" w:type="pct"/>
            <w:tcBorders>
              <w:top w:val="nil"/>
              <w:left w:val="nil"/>
              <w:bottom w:val="nil"/>
              <w:right w:val="nil"/>
            </w:tcBorders>
            <w:shd w:val="clear" w:color="auto" w:fill="auto"/>
            <w:vAlign w:val="center"/>
            <w:hideMark/>
          </w:tcPr>
          <w:p w:rsidR="002E0DC6" w:rsidRPr="00EF47CA" w:rsidRDefault="002E0DC6" w:rsidP="00EF47CA">
            <w:pPr>
              <w:suppressAutoHyphens/>
              <w:rPr>
                <w:rFonts w:ascii="Arial" w:hAnsi="Arial" w:cs="Arial"/>
                <w:sz w:val="18"/>
                <w:szCs w:val="18"/>
              </w:rPr>
            </w:pPr>
            <w:r w:rsidRPr="00EF47CA">
              <w:rPr>
                <w:rFonts w:ascii="Arial" w:hAnsi="Arial" w:cs="Arial"/>
                <w:sz w:val="18"/>
                <w:szCs w:val="18"/>
              </w:rPr>
              <w:t>Sociálne poistenie</w:t>
            </w:r>
          </w:p>
        </w:tc>
        <w:tc>
          <w:tcPr>
            <w:tcW w:w="790" w:type="pct"/>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790" w:type="pct"/>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790" w:type="pct"/>
            <w:tcBorders>
              <w:top w:val="nil"/>
              <w:left w:val="nil"/>
              <w:bottom w:val="nil"/>
              <w:right w:val="nil"/>
            </w:tcBorders>
            <w:shd w:val="clear" w:color="auto" w:fill="auto"/>
            <w:noWrap/>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r>
      <w:tr w:rsidR="002E0DC6" w:rsidRPr="00EF47CA" w:rsidTr="00EF47CA">
        <w:trPr>
          <w:trHeight w:val="227"/>
        </w:trPr>
        <w:tc>
          <w:tcPr>
            <w:tcW w:w="2631" w:type="pct"/>
            <w:tcBorders>
              <w:top w:val="nil"/>
              <w:left w:val="nil"/>
              <w:bottom w:val="nil"/>
              <w:right w:val="nil"/>
            </w:tcBorders>
            <w:shd w:val="clear" w:color="auto" w:fill="auto"/>
            <w:vAlign w:val="center"/>
            <w:hideMark/>
          </w:tcPr>
          <w:p w:rsidR="002E0DC6" w:rsidRPr="00EF47CA" w:rsidRDefault="002E0DC6" w:rsidP="00EF47CA">
            <w:pPr>
              <w:suppressAutoHyphens/>
              <w:rPr>
                <w:rFonts w:ascii="Arial" w:hAnsi="Arial" w:cs="Arial"/>
                <w:sz w:val="18"/>
                <w:szCs w:val="18"/>
              </w:rPr>
            </w:pPr>
            <w:r w:rsidRPr="00EF47CA">
              <w:rPr>
                <w:rFonts w:ascii="Arial" w:hAnsi="Arial" w:cs="Arial"/>
                <w:sz w:val="18"/>
                <w:szCs w:val="18"/>
              </w:rPr>
              <w:t>Daňové pohľadávky a dotácie</w:t>
            </w:r>
          </w:p>
        </w:tc>
        <w:tc>
          <w:tcPr>
            <w:tcW w:w="790" w:type="pct"/>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2 399 326</w:t>
            </w:r>
          </w:p>
        </w:tc>
        <w:tc>
          <w:tcPr>
            <w:tcW w:w="790" w:type="pct"/>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790" w:type="pct"/>
            <w:tcBorders>
              <w:top w:val="nil"/>
              <w:left w:val="nil"/>
              <w:bottom w:val="nil"/>
              <w:right w:val="nil"/>
            </w:tcBorders>
            <w:shd w:val="clear" w:color="auto" w:fill="auto"/>
            <w:noWrap/>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2</w:t>
            </w:r>
            <w:r w:rsidR="00D96BBB" w:rsidRPr="00EF47CA">
              <w:rPr>
                <w:rFonts w:ascii="Arial" w:hAnsi="Arial" w:cs="Arial"/>
                <w:b/>
                <w:bCs/>
                <w:sz w:val="18"/>
                <w:szCs w:val="18"/>
              </w:rPr>
              <w:t xml:space="preserve"> </w:t>
            </w:r>
            <w:r w:rsidRPr="00EF47CA">
              <w:rPr>
                <w:rFonts w:ascii="Arial" w:hAnsi="Arial" w:cs="Arial"/>
                <w:b/>
                <w:bCs/>
                <w:sz w:val="18"/>
                <w:szCs w:val="18"/>
              </w:rPr>
              <w:t>399</w:t>
            </w:r>
            <w:r w:rsidR="00D96BBB" w:rsidRPr="00EF47CA">
              <w:rPr>
                <w:rFonts w:ascii="Arial" w:hAnsi="Arial" w:cs="Arial"/>
                <w:b/>
                <w:bCs/>
                <w:sz w:val="18"/>
                <w:szCs w:val="18"/>
              </w:rPr>
              <w:t xml:space="preserve"> </w:t>
            </w:r>
            <w:r w:rsidRPr="00EF47CA">
              <w:rPr>
                <w:rFonts w:ascii="Arial" w:hAnsi="Arial" w:cs="Arial"/>
                <w:b/>
                <w:bCs/>
                <w:sz w:val="18"/>
                <w:szCs w:val="18"/>
              </w:rPr>
              <w:t>326</w:t>
            </w:r>
          </w:p>
        </w:tc>
      </w:tr>
      <w:tr w:rsidR="002E0DC6" w:rsidRPr="00EF47CA" w:rsidTr="00EF47CA">
        <w:trPr>
          <w:trHeight w:val="227"/>
        </w:trPr>
        <w:tc>
          <w:tcPr>
            <w:tcW w:w="2631" w:type="pct"/>
            <w:tcBorders>
              <w:top w:val="nil"/>
              <w:left w:val="nil"/>
              <w:bottom w:val="nil"/>
              <w:right w:val="nil"/>
            </w:tcBorders>
            <w:shd w:val="clear" w:color="auto" w:fill="auto"/>
            <w:vAlign w:val="center"/>
            <w:hideMark/>
          </w:tcPr>
          <w:p w:rsidR="002E0DC6" w:rsidRPr="00EF47CA" w:rsidRDefault="002E0DC6" w:rsidP="00EF47CA">
            <w:pPr>
              <w:suppressAutoHyphens/>
              <w:rPr>
                <w:rFonts w:ascii="Arial" w:hAnsi="Arial" w:cs="Arial"/>
                <w:sz w:val="18"/>
                <w:szCs w:val="18"/>
              </w:rPr>
            </w:pPr>
            <w:r w:rsidRPr="00EF47CA">
              <w:rPr>
                <w:rFonts w:ascii="Arial" w:hAnsi="Arial" w:cs="Arial"/>
                <w:sz w:val="18"/>
                <w:szCs w:val="18"/>
              </w:rPr>
              <w:t>Pohľadávky z derivátových operácií</w:t>
            </w:r>
          </w:p>
        </w:tc>
        <w:tc>
          <w:tcPr>
            <w:tcW w:w="790" w:type="pct"/>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790" w:type="pct"/>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790" w:type="pct"/>
            <w:tcBorders>
              <w:top w:val="nil"/>
              <w:left w:val="nil"/>
              <w:bottom w:val="nil"/>
              <w:right w:val="nil"/>
            </w:tcBorders>
            <w:shd w:val="clear" w:color="auto" w:fill="auto"/>
            <w:noWrap/>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r>
      <w:tr w:rsidR="002E0DC6" w:rsidRPr="00EF47CA" w:rsidTr="00EF47CA">
        <w:trPr>
          <w:trHeight w:val="227"/>
        </w:trPr>
        <w:tc>
          <w:tcPr>
            <w:tcW w:w="2631" w:type="pct"/>
            <w:tcBorders>
              <w:top w:val="nil"/>
              <w:left w:val="nil"/>
              <w:bottom w:val="nil"/>
              <w:right w:val="nil"/>
            </w:tcBorders>
            <w:shd w:val="clear" w:color="auto" w:fill="auto"/>
            <w:vAlign w:val="center"/>
            <w:hideMark/>
          </w:tcPr>
          <w:p w:rsidR="002E0DC6" w:rsidRPr="00EF47CA" w:rsidRDefault="002E0DC6" w:rsidP="00EF47CA">
            <w:pPr>
              <w:suppressAutoHyphens/>
              <w:rPr>
                <w:rFonts w:ascii="Arial" w:hAnsi="Arial" w:cs="Arial"/>
                <w:sz w:val="18"/>
                <w:szCs w:val="18"/>
              </w:rPr>
            </w:pPr>
            <w:r w:rsidRPr="00EF47CA">
              <w:rPr>
                <w:rFonts w:ascii="Arial" w:hAnsi="Arial" w:cs="Arial"/>
                <w:sz w:val="18"/>
                <w:szCs w:val="18"/>
              </w:rPr>
              <w:t xml:space="preserve">Iné </w:t>
            </w:r>
            <w:proofErr w:type="spellStart"/>
            <w:r w:rsidRPr="00EF47CA">
              <w:rPr>
                <w:rFonts w:ascii="Arial" w:hAnsi="Arial" w:cs="Arial"/>
                <w:sz w:val="18"/>
                <w:szCs w:val="18"/>
              </w:rPr>
              <w:t>pohĺadávky</w:t>
            </w:r>
            <w:proofErr w:type="spellEnd"/>
          </w:p>
        </w:tc>
        <w:tc>
          <w:tcPr>
            <w:tcW w:w="790" w:type="pct"/>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2 281</w:t>
            </w:r>
          </w:p>
        </w:tc>
        <w:tc>
          <w:tcPr>
            <w:tcW w:w="790" w:type="pct"/>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790" w:type="pct"/>
            <w:tcBorders>
              <w:top w:val="nil"/>
              <w:left w:val="nil"/>
              <w:bottom w:val="nil"/>
              <w:right w:val="nil"/>
            </w:tcBorders>
            <w:shd w:val="clear" w:color="auto" w:fill="auto"/>
            <w:noWrap/>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2281</w:t>
            </w:r>
          </w:p>
        </w:tc>
      </w:tr>
      <w:tr w:rsidR="002E0DC6" w:rsidRPr="00EF47CA" w:rsidTr="00EF47CA">
        <w:trPr>
          <w:trHeight w:val="227"/>
        </w:trPr>
        <w:tc>
          <w:tcPr>
            <w:tcW w:w="2631" w:type="pct"/>
            <w:tcBorders>
              <w:top w:val="nil"/>
              <w:left w:val="nil"/>
              <w:bottom w:val="nil"/>
              <w:right w:val="nil"/>
            </w:tcBorders>
            <w:shd w:val="clear" w:color="auto" w:fill="auto"/>
            <w:vAlign w:val="bottom"/>
            <w:hideMark/>
          </w:tcPr>
          <w:p w:rsidR="002E0DC6" w:rsidRPr="00EF47CA" w:rsidRDefault="002E0DC6" w:rsidP="00EF47CA">
            <w:pPr>
              <w:suppressAutoHyphens/>
              <w:rPr>
                <w:rFonts w:ascii="Arial" w:hAnsi="Arial" w:cs="Arial"/>
                <w:b/>
                <w:bCs/>
                <w:sz w:val="18"/>
                <w:szCs w:val="18"/>
              </w:rPr>
            </w:pPr>
            <w:r w:rsidRPr="00EF47CA">
              <w:rPr>
                <w:rFonts w:ascii="Arial" w:hAnsi="Arial" w:cs="Arial"/>
                <w:b/>
                <w:bCs/>
                <w:sz w:val="18"/>
                <w:szCs w:val="18"/>
              </w:rPr>
              <w:t>Krátkodobé pohľadávky spolu</w:t>
            </w:r>
          </w:p>
        </w:tc>
        <w:tc>
          <w:tcPr>
            <w:tcW w:w="790" w:type="pct"/>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22 844 136</w:t>
            </w:r>
          </w:p>
        </w:tc>
        <w:tc>
          <w:tcPr>
            <w:tcW w:w="790" w:type="pct"/>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453 766</w:t>
            </w:r>
          </w:p>
        </w:tc>
        <w:tc>
          <w:tcPr>
            <w:tcW w:w="790" w:type="pct"/>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23 297 902</w:t>
            </w:r>
          </w:p>
        </w:tc>
      </w:tr>
    </w:tbl>
    <w:p w:rsidR="005C33EE" w:rsidRDefault="005C33EE" w:rsidP="003F4235">
      <w:pPr>
        <w:pStyle w:val="odstavec"/>
        <w:rPr>
          <w:highlight w:val="yellow"/>
        </w:rPr>
      </w:pPr>
    </w:p>
    <w:p w:rsidR="005C33EE" w:rsidRPr="00796393" w:rsidRDefault="005C33EE" w:rsidP="003F4235">
      <w:pPr>
        <w:pStyle w:val="odstavec"/>
        <w:rPr>
          <w:highlight w:val="yellow"/>
        </w:rPr>
      </w:pPr>
    </w:p>
    <w:bookmarkEnd w:id="44"/>
    <w:p w:rsidR="00F04CE9" w:rsidRPr="00796393" w:rsidRDefault="00925889" w:rsidP="003F4235">
      <w:pPr>
        <w:pStyle w:val="odstavec"/>
      </w:pPr>
      <w:r w:rsidRPr="00796393">
        <w:t>Informácie za predchádzajúce účtovné obdobie sú uvedené v nasledujúcej tabuľke:</w:t>
      </w:r>
    </w:p>
    <w:p w:rsidR="002E0DC6" w:rsidRDefault="002E0DC6" w:rsidP="003F4235">
      <w:pPr>
        <w:pStyle w:val="odstavec"/>
      </w:pPr>
      <w:bookmarkStart w:id="46" w:name="FWT_T15b"/>
      <w:r>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4763"/>
        <w:gridCol w:w="1492"/>
        <w:gridCol w:w="1492"/>
        <w:gridCol w:w="1493"/>
      </w:tblGrid>
      <w:tr w:rsidR="002E0DC6" w:rsidRPr="00EF47CA" w:rsidTr="00EF47CA">
        <w:trPr>
          <w:trHeight w:val="227"/>
        </w:trPr>
        <w:tc>
          <w:tcPr>
            <w:tcW w:w="4763" w:type="dxa"/>
            <w:tcBorders>
              <w:top w:val="nil"/>
              <w:left w:val="nil"/>
              <w:bottom w:val="single" w:sz="4" w:space="0" w:color="auto"/>
              <w:right w:val="nil"/>
            </w:tcBorders>
            <w:shd w:val="clear" w:color="auto" w:fill="auto"/>
            <w:vAlign w:val="bottom"/>
            <w:hideMark/>
          </w:tcPr>
          <w:p w:rsidR="002E0DC6" w:rsidRPr="00EF47CA" w:rsidRDefault="002E0DC6" w:rsidP="00EF47CA">
            <w:pPr>
              <w:suppressAutoHyphens/>
              <w:jc w:val="center"/>
              <w:rPr>
                <w:rFonts w:ascii="Arial" w:hAnsi="Arial" w:cs="Arial"/>
                <w:b/>
                <w:bCs/>
                <w:sz w:val="18"/>
                <w:szCs w:val="18"/>
              </w:rPr>
            </w:pPr>
            <w:bookmarkStart w:id="47" w:name="RANGE!B25:E39"/>
            <w:r w:rsidRPr="00EF47CA">
              <w:rPr>
                <w:rFonts w:ascii="Arial" w:hAnsi="Arial" w:cs="Arial"/>
                <w:b/>
                <w:bCs/>
                <w:sz w:val="18"/>
                <w:szCs w:val="18"/>
              </w:rPr>
              <w:t>Názov položky</w:t>
            </w:r>
            <w:bookmarkEnd w:id="47"/>
          </w:p>
        </w:tc>
        <w:tc>
          <w:tcPr>
            <w:tcW w:w="1492" w:type="dxa"/>
            <w:tcBorders>
              <w:top w:val="nil"/>
              <w:left w:val="nil"/>
              <w:bottom w:val="single" w:sz="4" w:space="0" w:color="auto"/>
              <w:right w:val="nil"/>
            </w:tcBorders>
            <w:shd w:val="clear" w:color="auto" w:fill="auto"/>
            <w:vAlign w:val="bottom"/>
            <w:hideMark/>
          </w:tcPr>
          <w:p w:rsidR="002E0DC6" w:rsidRPr="00EF47CA" w:rsidRDefault="002E0DC6" w:rsidP="00EF47CA">
            <w:pPr>
              <w:suppressAutoHyphens/>
              <w:jc w:val="center"/>
              <w:rPr>
                <w:rFonts w:ascii="Arial" w:hAnsi="Arial" w:cs="Arial"/>
                <w:b/>
                <w:bCs/>
                <w:sz w:val="18"/>
                <w:szCs w:val="18"/>
              </w:rPr>
            </w:pPr>
            <w:r w:rsidRPr="00EF47CA">
              <w:rPr>
                <w:rFonts w:ascii="Arial" w:hAnsi="Arial" w:cs="Arial"/>
                <w:b/>
                <w:bCs/>
                <w:sz w:val="18"/>
                <w:szCs w:val="18"/>
              </w:rPr>
              <w:t>V lehote splatnosti</w:t>
            </w:r>
          </w:p>
        </w:tc>
        <w:tc>
          <w:tcPr>
            <w:tcW w:w="1492" w:type="dxa"/>
            <w:tcBorders>
              <w:top w:val="nil"/>
              <w:left w:val="nil"/>
              <w:bottom w:val="single" w:sz="4" w:space="0" w:color="auto"/>
              <w:right w:val="nil"/>
            </w:tcBorders>
            <w:shd w:val="clear" w:color="auto" w:fill="auto"/>
            <w:vAlign w:val="bottom"/>
            <w:hideMark/>
          </w:tcPr>
          <w:p w:rsidR="002E0DC6" w:rsidRPr="00EF47CA" w:rsidRDefault="002E0DC6" w:rsidP="00EF47CA">
            <w:pPr>
              <w:suppressAutoHyphens/>
              <w:jc w:val="center"/>
              <w:rPr>
                <w:rFonts w:ascii="Arial" w:hAnsi="Arial" w:cs="Arial"/>
                <w:b/>
                <w:bCs/>
                <w:sz w:val="18"/>
                <w:szCs w:val="18"/>
              </w:rPr>
            </w:pPr>
            <w:r w:rsidRPr="00EF47CA">
              <w:rPr>
                <w:rFonts w:ascii="Arial" w:hAnsi="Arial" w:cs="Arial"/>
                <w:b/>
                <w:bCs/>
                <w:sz w:val="18"/>
                <w:szCs w:val="18"/>
              </w:rPr>
              <w:t>Po lehote splatnosti</w:t>
            </w:r>
          </w:p>
        </w:tc>
        <w:tc>
          <w:tcPr>
            <w:tcW w:w="1493" w:type="dxa"/>
            <w:tcBorders>
              <w:top w:val="nil"/>
              <w:left w:val="nil"/>
              <w:bottom w:val="single" w:sz="4" w:space="0" w:color="auto"/>
              <w:right w:val="nil"/>
            </w:tcBorders>
            <w:shd w:val="clear" w:color="auto" w:fill="auto"/>
            <w:vAlign w:val="bottom"/>
            <w:hideMark/>
          </w:tcPr>
          <w:p w:rsidR="002E0DC6" w:rsidRPr="00EF47CA" w:rsidRDefault="002E0DC6" w:rsidP="00EF47CA">
            <w:pPr>
              <w:suppressAutoHyphens/>
              <w:jc w:val="center"/>
              <w:rPr>
                <w:rFonts w:ascii="Arial" w:hAnsi="Arial" w:cs="Arial"/>
                <w:b/>
                <w:bCs/>
                <w:sz w:val="18"/>
                <w:szCs w:val="18"/>
              </w:rPr>
            </w:pPr>
            <w:r w:rsidRPr="00EF47CA">
              <w:rPr>
                <w:rFonts w:ascii="Arial" w:hAnsi="Arial" w:cs="Arial"/>
                <w:b/>
                <w:bCs/>
                <w:sz w:val="18"/>
                <w:szCs w:val="18"/>
              </w:rPr>
              <w:t>Pohľadávky spolu</w:t>
            </w:r>
          </w:p>
        </w:tc>
      </w:tr>
      <w:tr w:rsidR="002E0DC6" w:rsidRPr="00EF47CA" w:rsidTr="00EF47CA">
        <w:trPr>
          <w:trHeight w:val="227"/>
        </w:trPr>
        <w:tc>
          <w:tcPr>
            <w:tcW w:w="4763" w:type="dxa"/>
            <w:tcBorders>
              <w:top w:val="nil"/>
              <w:left w:val="nil"/>
              <w:bottom w:val="nil"/>
              <w:right w:val="nil"/>
            </w:tcBorders>
            <w:shd w:val="clear" w:color="auto" w:fill="auto"/>
            <w:vAlign w:val="bottom"/>
            <w:hideMark/>
          </w:tcPr>
          <w:p w:rsidR="002E0DC6" w:rsidRPr="00EF47CA" w:rsidRDefault="002E0DC6" w:rsidP="00EF47CA">
            <w:pPr>
              <w:suppressAutoHyphens/>
              <w:rPr>
                <w:rFonts w:ascii="Arial" w:hAnsi="Arial" w:cs="Arial"/>
                <w:b/>
                <w:bCs/>
                <w:sz w:val="18"/>
                <w:szCs w:val="18"/>
              </w:rPr>
            </w:pPr>
            <w:r w:rsidRPr="00EF47CA">
              <w:rPr>
                <w:rFonts w:ascii="Arial" w:hAnsi="Arial" w:cs="Arial"/>
                <w:b/>
                <w:bCs/>
                <w:sz w:val="18"/>
                <w:szCs w:val="18"/>
              </w:rPr>
              <w:t>Krátkodobé pohľadávky z obchodného styku, z toho:</w:t>
            </w:r>
          </w:p>
        </w:tc>
        <w:tc>
          <w:tcPr>
            <w:tcW w:w="1492" w:type="dxa"/>
            <w:tcBorders>
              <w:top w:val="nil"/>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11 336 860</w:t>
            </w:r>
          </w:p>
        </w:tc>
        <w:tc>
          <w:tcPr>
            <w:tcW w:w="1492" w:type="dxa"/>
            <w:tcBorders>
              <w:top w:val="nil"/>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1 608 701</w:t>
            </w:r>
          </w:p>
        </w:tc>
        <w:tc>
          <w:tcPr>
            <w:tcW w:w="1493" w:type="dxa"/>
            <w:tcBorders>
              <w:top w:val="nil"/>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12 945 561</w:t>
            </w:r>
          </w:p>
        </w:tc>
      </w:tr>
      <w:tr w:rsidR="002E0DC6" w:rsidRPr="00EF47CA" w:rsidTr="00EF47CA">
        <w:trPr>
          <w:trHeight w:val="227"/>
        </w:trPr>
        <w:tc>
          <w:tcPr>
            <w:tcW w:w="4763" w:type="dxa"/>
            <w:tcBorders>
              <w:top w:val="nil"/>
              <w:left w:val="nil"/>
              <w:bottom w:val="nil"/>
              <w:right w:val="nil"/>
            </w:tcBorders>
            <w:shd w:val="clear" w:color="auto" w:fill="auto"/>
            <w:vAlign w:val="center"/>
            <w:hideMark/>
          </w:tcPr>
          <w:p w:rsidR="002E0DC6" w:rsidRPr="00EF47CA" w:rsidRDefault="002E0DC6" w:rsidP="00EF47CA">
            <w:pPr>
              <w:suppressAutoHyphens/>
              <w:rPr>
                <w:rFonts w:ascii="Arial" w:hAnsi="Arial" w:cs="Arial"/>
                <w:sz w:val="18"/>
                <w:szCs w:val="18"/>
              </w:rPr>
            </w:pPr>
            <w:r w:rsidRPr="00EF47CA">
              <w:rPr>
                <w:rFonts w:ascii="Arial" w:hAnsi="Arial" w:cs="Arial"/>
                <w:sz w:val="18"/>
                <w:szCs w:val="18"/>
              </w:rPr>
              <w:t>Pohľadávky voči prepojeným účtovným jednotkám</w:t>
            </w:r>
          </w:p>
        </w:tc>
        <w:tc>
          <w:tcPr>
            <w:tcW w:w="1492" w:type="dxa"/>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63 413</w:t>
            </w:r>
          </w:p>
        </w:tc>
        <w:tc>
          <w:tcPr>
            <w:tcW w:w="1492" w:type="dxa"/>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776</w:t>
            </w:r>
          </w:p>
        </w:tc>
        <w:tc>
          <w:tcPr>
            <w:tcW w:w="1493" w:type="dxa"/>
            <w:tcBorders>
              <w:top w:val="nil"/>
              <w:left w:val="nil"/>
              <w:bottom w:val="nil"/>
              <w:right w:val="nil"/>
            </w:tcBorders>
            <w:shd w:val="clear" w:color="auto" w:fill="auto"/>
            <w:noWrap/>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64 189</w:t>
            </w:r>
          </w:p>
        </w:tc>
      </w:tr>
      <w:tr w:rsidR="002E0DC6" w:rsidRPr="00EF47CA" w:rsidTr="00EF47CA">
        <w:trPr>
          <w:trHeight w:val="227"/>
        </w:trPr>
        <w:tc>
          <w:tcPr>
            <w:tcW w:w="4763" w:type="dxa"/>
            <w:tcBorders>
              <w:top w:val="nil"/>
              <w:left w:val="nil"/>
              <w:bottom w:val="nil"/>
              <w:right w:val="nil"/>
            </w:tcBorders>
            <w:shd w:val="clear" w:color="auto" w:fill="auto"/>
            <w:vAlign w:val="center"/>
            <w:hideMark/>
          </w:tcPr>
          <w:p w:rsidR="002E0DC6" w:rsidRPr="00EF47CA" w:rsidRDefault="002E0DC6" w:rsidP="00EF47CA">
            <w:pPr>
              <w:suppressAutoHyphens/>
              <w:rPr>
                <w:rFonts w:ascii="Arial" w:hAnsi="Arial" w:cs="Arial"/>
                <w:sz w:val="18"/>
                <w:szCs w:val="18"/>
              </w:rPr>
            </w:pPr>
            <w:r w:rsidRPr="00EF47CA">
              <w:rPr>
                <w:rFonts w:ascii="Arial" w:hAnsi="Arial" w:cs="Arial"/>
                <w:sz w:val="18"/>
                <w:szCs w:val="18"/>
              </w:rPr>
              <w:t>Pohľadávky v rámci podielovej účasti okrem pohľadávok voči prepojeným účtovným jednotkám</w:t>
            </w:r>
          </w:p>
        </w:tc>
        <w:tc>
          <w:tcPr>
            <w:tcW w:w="1492" w:type="dxa"/>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1492" w:type="dxa"/>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1493" w:type="dxa"/>
            <w:tcBorders>
              <w:top w:val="nil"/>
              <w:left w:val="nil"/>
              <w:bottom w:val="nil"/>
              <w:right w:val="nil"/>
            </w:tcBorders>
            <w:shd w:val="clear" w:color="auto" w:fill="auto"/>
            <w:noWrap/>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r>
      <w:tr w:rsidR="002E0DC6" w:rsidRPr="00EF47CA" w:rsidTr="00EF47CA">
        <w:trPr>
          <w:trHeight w:val="227"/>
        </w:trPr>
        <w:tc>
          <w:tcPr>
            <w:tcW w:w="4763" w:type="dxa"/>
            <w:tcBorders>
              <w:top w:val="nil"/>
              <w:left w:val="nil"/>
              <w:bottom w:val="nil"/>
              <w:right w:val="nil"/>
            </w:tcBorders>
            <w:shd w:val="clear" w:color="auto" w:fill="auto"/>
            <w:vAlign w:val="center"/>
            <w:hideMark/>
          </w:tcPr>
          <w:p w:rsidR="002E0DC6" w:rsidRPr="00EF47CA" w:rsidRDefault="002E0DC6" w:rsidP="00EF47CA">
            <w:pPr>
              <w:suppressAutoHyphens/>
              <w:rPr>
                <w:rFonts w:ascii="Arial" w:hAnsi="Arial" w:cs="Arial"/>
                <w:sz w:val="18"/>
                <w:szCs w:val="18"/>
              </w:rPr>
            </w:pPr>
            <w:r w:rsidRPr="00EF47CA">
              <w:rPr>
                <w:rFonts w:ascii="Arial" w:hAnsi="Arial" w:cs="Arial"/>
                <w:sz w:val="18"/>
                <w:szCs w:val="18"/>
              </w:rPr>
              <w:t>Ostatné pohľadávky z obchodného styku</w:t>
            </w:r>
          </w:p>
        </w:tc>
        <w:tc>
          <w:tcPr>
            <w:tcW w:w="1492" w:type="dxa"/>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11 273 447</w:t>
            </w:r>
          </w:p>
        </w:tc>
        <w:tc>
          <w:tcPr>
            <w:tcW w:w="1492" w:type="dxa"/>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1 607 925</w:t>
            </w:r>
          </w:p>
        </w:tc>
        <w:tc>
          <w:tcPr>
            <w:tcW w:w="1493" w:type="dxa"/>
            <w:tcBorders>
              <w:top w:val="nil"/>
              <w:left w:val="nil"/>
              <w:bottom w:val="nil"/>
              <w:right w:val="nil"/>
            </w:tcBorders>
            <w:shd w:val="clear" w:color="auto" w:fill="auto"/>
            <w:noWrap/>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12 881 372</w:t>
            </w:r>
          </w:p>
        </w:tc>
      </w:tr>
      <w:tr w:rsidR="002E0DC6" w:rsidRPr="00EF47CA" w:rsidTr="00EF47CA">
        <w:trPr>
          <w:trHeight w:val="227"/>
        </w:trPr>
        <w:tc>
          <w:tcPr>
            <w:tcW w:w="4763" w:type="dxa"/>
            <w:tcBorders>
              <w:top w:val="nil"/>
              <w:left w:val="nil"/>
              <w:bottom w:val="nil"/>
              <w:right w:val="nil"/>
            </w:tcBorders>
            <w:shd w:val="clear" w:color="auto" w:fill="auto"/>
            <w:vAlign w:val="bottom"/>
            <w:hideMark/>
          </w:tcPr>
          <w:p w:rsidR="002E0DC6" w:rsidRPr="00EF47CA" w:rsidRDefault="002E0DC6" w:rsidP="00EF47CA">
            <w:pPr>
              <w:suppressAutoHyphens/>
              <w:rPr>
                <w:rFonts w:ascii="Arial" w:hAnsi="Arial" w:cs="Arial"/>
                <w:b/>
                <w:bCs/>
                <w:sz w:val="18"/>
                <w:szCs w:val="18"/>
              </w:rPr>
            </w:pPr>
            <w:r w:rsidRPr="00EF47CA">
              <w:rPr>
                <w:rFonts w:ascii="Arial" w:hAnsi="Arial" w:cs="Arial"/>
                <w:b/>
                <w:bCs/>
                <w:sz w:val="18"/>
                <w:szCs w:val="18"/>
              </w:rPr>
              <w:t>Ostatné krátkodobé pohľadávky, z toho:</w:t>
            </w:r>
          </w:p>
        </w:tc>
        <w:tc>
          <w:tcPr>
            <w:tcW w:w="1492" w:type="dxa"/>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2 027 962</w:t>
            </w:r>
          </w:p>
        </w:tc>
        <w:tc>
          <w:tcPr>
            <w:tcW w:w="1492" w:type="dxa"/>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c>
          <w:tcPr>
            <w:tcW w:w="1493" w:type="dxa"/>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2 027 962</w:t>
            </w:r>
          </w:p>
        </w:tc>
      </w:tr>
      <w:tr w:rsidR="002E0DC6" w:rsidRPr="00EF47CA" w:rsidTr="00EF47CA">
        <w:trPr>
          <w:trHeight w:val="227"/>
        </w:trPr>
        <w:tc>
          <w:tcPr>
            <w:tcW w:w="4763" w:type="dxa"/>
            <w:tcBorders>
              <w:top w:val="nil"/>
              <w:left w:val="nil"/>
              <w:bottom w:val="nil"/>
              <w:right w:val="nil"/>
            </w:tcBorders>
            <w:shd w:val="clear" w:color="auto" w:fill="auto"/>
            <w:vAlign w:val="center"/>
            <w:hideMark/>
          </w:tcPr>
          <w:p w:rsidR="002E0DC6" w:rsidRPr="00EF47CA" w:rsidRDefault="002E0DC6" w:rsidP="00EF47CA">
            <w:pPr>
              <w:suppressAutoHyphens/>
              <w:rPr>
                <w:rFonts w:ascii="Arial" w:hAnsi="Arial" w:cs="Arial"/>
                <w:sz w:val="18"/>
                <w:szCs w:val="18"/>
              </w:rPr>
            </w:pPr>
            <w:r w:rsidRPr="00EF47CA">
              <w:rPr>
                <w:rFonts w:ascii="Arial" w:hAnsi="Arial" w:cs="Arial"/>
                <w:sz w:val="18"/>
                <w:szCs w:val="18"/>
              </w:rPr>
              <w:t>Čistá hodnota zákazky</w:t>
            </w:r>
          </w:p>
        </w:tc>
        <w:tc>
          <w:tcPr>
            <w:tcW w:w="1492" w:type="dxa"/>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976 004</w:t>
            </w:r>
          </w:p>
        </w:tc>
        <w:tc>
          <w:tcPr>
            <w:tcW w:w="1492" w:type="dxa"/>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1493" w:type="dxa"/>
            <w:tcBorders>
              <w:top w:val="nil"/>
              <w:left w:val="nil"/>
              <w:bottom w:val="nil"/>
              <w:right w:val="nil"/>
            </w:tcBorders>
            <w:shd w:val="clear" w:color="auto" w:fill="auto"/>
            <w:noWrap/>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976 004</w:t>
            </w:r>
          </w:p>
        </w:tc>
      </w:tr>
      <w:tr w:rsidR="002E0DC6" w:rsidRPr="00EF47CA" w:rsidTr="00EF47CA">
        <w:trPr>
          <w:trHeight w:val="227"/>
        </w:trPr>
        <w:tc>
          <w:tcPr>
            <w:tcW w:w="4763" w:type="dxa"/>
            <w:tcBorders>
              <w:top w:val="nil"/>
              <w:left w:val="nil"/>
              <w:bottom w:val="nil"/>
              <w:right w:val="nil"/>
            </w:tcBorders>
            <w:shd w:val="clear" w:color="auto" w:fill="auto"/>
            <w:vAlign w:val="center"/>
            <w:hideMark/>
          </w:tcPr>
          <w:p w:rsidR="002E0DC6" w:rsidRPr="00EF47CA" w:rsidRDefault="002E0DC6" w:rsidP="00EF47CA">
            <w:pPr>
              <w:suppressAutoHyphens/>
              <w:rPr>
                <w:rFonts w:ascii="Arial" w:hAnsi="Arial" w:cs="Arial"/>
                <w:sz w:val="18"/>
                <w:szCs w:val="18"/>
              </w:rPr>
            </w:pPr>
            <w:r w:rsidRPr="00EF47CA">
              <w:rPr>
                <w:rFonts w:ascii="Arial" w:hAnsi="Arial" w:cs="Arial"/>
                <w:sz w:val="18"/>
                <w:szCs w:val="18"/>
              </w:rPr>
              <w:t>Pohľadávky voči prepojeným účtovným jednotkám</w:t>
            </w:r>
          </w:p>
        </w:tc>
        <w:tc>
          <w:tcPr>
            <w:tcW w:w="1492" w:type="dxa"/>
            <w:tcBorders>
              <w:top w:val="nil"/>
              <w:left w:val="nil"/>
              <w:bottom w:val="nil"/>
              <w:right w:val="nil"/>
            </w:tcBorders>
            <w:shd w:val="clear" w:color="auto" w:fill="auto"/>
            <w:vAlign w:val="bottom"/>
            <w:hideMark/>
          </w:tcPr>
          <w:p w:rsidR="002E0DC6" w:rsidRPr="00EF47CA" w:rsidRDefault="002A3402" w:rsidP="00EF47CA">
            <w:pPr>
              <w:suppressAutoHyphens/>
              <w:jc w:val="right"/>
              <w:rPr>
                <w:rFonts w:ascii="Arial" w:hAnsi="Arial" w:cs="Arial"/>
                <w:sz w:val="18"/>
                <w:szCs w:val="18"/>
              </w:rPr>
            </w:pPr>
            <w:r w:rsidRPr="00EF47CA">
              <w:rPr>
                <w:rFonts w:ascii="Arial" w:hAnsi="Arial" w:cs="Arial"/>
                <w:sz w:val="18"/>
                <w:szCs w:val="18"/>
              </w:rPr>
              <w:t>991 109</w:t>
            </w:r>
          </w:p>
        </w:tc>
        <w:tc>
          <w:tcPr>
            <w:tcW w:w="1492" w:type="dxa"/>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1493" w:type="dxa"/>
            <w:tcBorders>
              <w:top w:val="nil"/>
              <w:left w:val="nil"/>
              <w:bottom w:val="nil"/>
              <w:right w:val="nil"/>
            </w:tcBorders>
            <w:shd w:val="clear" w:color="auto" w:fill="auto"/>
            <w:noWrap/>
            <w:vAlign w:val="bottom"/>
            <w:hideMark/>
          </w:tcPr>
          <w:p w:rsidR="002E0DC6" w:rsidRPr="00EF47CA" w:rsidRDefault="002A3402" w:rsidP="00EF47CA">
            <w:pPr>
              <w:suppressAutoHyphens/>
              <w:jc w:val="right"/>
              <w:rPr>
                <w:rFonts w:ascii="Arial" w:hAnsi="Arial" w:cs="Arial"/>
                <w:b/>
                <w:bCs/>
                <w:sz w:val="18"/>
                <w:szCs w:val="18"/>
              </w:rPr>
            </w:pPr>
            <w:r w:rsidRPr="00EF47CA">
              <w:rPr>
                <w:rFonts w:ascii="Arial" w:hAnsi="Arial" w:cs="Arial"/>
                <w:b/>
                <w:bCs/>
                <w:sz w:val="18"/>
                <w:szCs w:val="18"/>
              </w:rPr>
              <w:t>991 109</w:t>
            </w:r>
          </w:p>
        </w:tc>
      </w:tr>
      <w:tr w:rsidR="002E0DC6" w:rsidRPr="00EF47CA" w:rsidTr="00EF47CA">
        <w:trPr>
          <w:trHeight w:val="227"/>
        </w:trPr>
        <w:tc>
          <w:tcPr>
            <w:tcW w:w="4763" w:type="dxa"/>
            <w:tcBorders>
              <w:top w:val="nil"/>
              <w:left w:val="nil"/>
              <w:bottom w:val="nil"/>
              <w:right w:val="nil"/>
            </w:tcBorders>
            <w:shd w:val="clear" w:color="auto" w:fill="auto"/>
            <w:vAlign w:val="center"/>
            <w:hideMark/>
          </w:tcPr>
          <w:p w:rsidR="002E0DC6" w:rsidRPr="00EF47CA" w:rsidRDefault="002E0DC6" w:rsidP="00EF47CA">
            <w:pPr>
              <w:suppressAutoHyphens/>
              <w:rPr>
                <w:rFonts w:ascii="Arial" w:hAnsi="Arial" w:cs="Arial"/>
                <w:sz w:val="18"/>
                <w:szCs w:val="18"/>
              </w:rPr>
            </w:pPr>
            <w:r w:rsidRPr="00EF47CA">
              <w:rPr>
                <w:rFonts w:ascii="Arial" w:hAnsi="Arial" w:cs="Arial"/>
                <w:sz w:val="18"/>
                <w:szCs w:val="18"/>
              </w:rPr>
              <w:t>Pohľadávky v rámci podielovej účasti okrem pohľadávok voči prepojeným účtovným jednotkám</w:t>
            </w:r>
          </w:p>
        </w:tc>
        <w:tc>
          <w:tcPr>
            <w:tcW w:w="1492" w:type="dxa"/>
            <w:tcBorders>
              <w:top w:val="nil"/>
              <w:left w:val="nil"/>
              <w:bottom w:val="nil"/>
              <w:right w:val="nil"/>
            </w:tcBorders>
            <w:shd w:val="clear" w:color="auto" w:fill="auto"/>
            <w:vAlign w:val="bottom"/>
            <w:hideMark/>
          </w:tcPr>
          <w:p w:rsidR="002E0DC6" w:rsidRPr="00EF47CA" w:rsidRDefault="002A3402" w:rsidP="00EF47CA">
            <w:pPr>
              <w:suppressAutoHyphens/>
              <w:jc w:val="right"/>
              <w:rPr>
                <w:rFonts w:ascii="Arial" w:hAnsi="Arial" w:cs="Arial"/>
                <w:sz w:val="18"/>
                <w:szCs w:val="18"/>
              </w:rPr>
            </w:pPr>
            <w:r w:rsidRPr="00EF47CA">
              <w:rPr>
                <w:rFonts w:ascii="Arial" w:hAnsi="Arial" w:cs="Arial"/>
                <w:sz w:val="18"/>
                <w:szCs w:val="18"/>
              </w:rPr>
              <w:t>0</w:t>
            </w:r>
          </w:p>
        </w:tc>
        <w:tc>
          <w:tcPr>
            <w:tcW w:w="1492" w:type="dxa"/>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1493" w:type="dxa"/>
            <w:tcBorders>
              <w:top w:val="nil"/>
              <w:left w:val="nil"/>
              <w:bottom w:val="nil"/>
              <w:right w:val="nil"/>
            </w:tcBorders>
            <w:shd w:val="clear" w:color="auto" w:fill="auto"/>
            <w:noWrap/>
            <w:vAlign w:val="bottom"/>
            <w:hideMark/>
          </w:tcPr>
          <w:p w:rsidR="002E0DC6" w:rsidRPr="00EF47CA" w:rsidRDefault="002A3402" w:rsidP="00EF47CA">
            <w:pPr>
              <w:suppressAutoHyphens/>
              <w:jc w:val="right"/>
              <w:rPr>
                <w:rFonts w:ascii="Arial" w:hAnsi="Arial" w:cs="Arial"/>
                <w:b/>
                <w:bCs/>
                <w:sz w:val="18"/>
                <w:szCs w:val="18"/>
              </w:rPr>
            </w:pPr>
            <w:r w:rsidRPr="00EF47CA">
              <w:rPr>
                <w:rFonts w:ascii="Arial" w:hAnsi="Arial" w:cs="Arial"/>
                <w:b/>
                <w:bCs/>
                <w:sz w:val="18"/>
                <w:szCs w:val="18"/>
              </w:rPr>
              <w:t>0</w:t>
            </w:r>
          </w:p>
        </w:tc>
      </w:tr>
      <w:tr w:rsidR="002E0DC6" w:rsidRPr="00EF47CA" w:rsidTr="00EF47CA">
        <w:trPr>
          <w:trHeight w:val="227"/>
        </w:trPr>
        <w:tc>
          <w:tcPr>
            <w:tcW w:w="4763" w:type="dxa"/>
            <w:tcBorders>
              <w:top w:val="nil"/>
              <w:left w:val="nil"/>
              <w:bottom w:val="nil"/>
              <w:right w:val="nil"/>
            </w:tcBorders>
            <w:shd w:val="clear" w:color="auto" w:fill="auto"/>
            <w:vAlign w:val="center"/>
            <w:hideMark/>
          </w:tcPr>
          <w:p w:rsidR="002E0DC6" w:rsidRPr="00EF47CA" w:rsidRDefault="002E0DC6" w:rsidP="00EF47CA">
            <w:pPr>
              <w:suppressAutoHyphens/>
              <w:rPr>
                <w:rFonts w:ascii="Arial" w:hAnsi="Arial" w:cs="Arial"/>
                <w:sz w:val="18"/>
                <w:szCs w:val="18"/>
              </w:rPr>
            </w:pPr>
            <w:r w:rsidRPr="00EF47CA">
              <w:rPr>
                <w:rFonts w:ascii="Arial" w:hAnsi="Arial" w:cs="Arial"/>
                <w:sz w:val="18"/>
                <w:szCs w:val="18"/>
              </w:rPr>
              <w:t>Pohľadávky voči spoločníkom, členom a združeniu</w:t>
            </w:r>
          </w:p>
        </w:tc>
        <w:tc>
          <w:tcPr>
            <w:tcW w:w="1492" w:type="dxa"/>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1492" w:type="dxa"/>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1493" w:type="dxa"/>
            <w:tcBorders>
              <w:top w:val="nil"/>
              <w:left w:val="nil"/>
              <w:bottom w:val="nil"/>
              <w:right w:val="nil"/>
            </w:tcBorders>
            <w:shd w:val="clear" w:color="auto" w:fill="auto"/>
            <w:noWrap/>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r>
      <w:tr w:rsidR="002E0DC6" w:rsidRPr="00EF47CA" w:rsidTr="00EF47CA">
        <w:trPr>
          <w:trHeight w:val="227"/>
        </w:trPr>
        <w:tc>
          <w:tcPr>
            <w:tcW w:w="4763" w:type="dxa"/>
            <w:tcBorders>
              <w:top w:val="nil"/>
              <w:left w:val="nil"/>
              <w:bottom w:val="nil"/>
              <w:right w:val="nil"/>
            </w:tcBorders>
            <w:shd w:val="clear" w:color="auto" w:fill="auto"/>
            <w:vAlign w:val="center"/>
            <w:hideMark/>
          </w:tcPr>
          <w:p w:rsidR="002E0DC6" w:rsidRPr="00EF47CA" w:rsidRDefault="002E0DC6" w:rsidP="00EF47CA">
            <w:pPr>
              <w:suppressAutoHyphens/>
              <w:rPr>
                <w:rFonts w:ascii="Arial" w:hAnsi="Arial" w:cs="Arial"/>
                <w:sz w:val="18"/>
                <w:szCs w:val="18"/>
              </w:rPr>
            </w:pPr>
            <w:r w:rsidRPr="00EF47CA">
              <w:rPr>
                <w:rFonts w:ascii="Arial" w:hAnsi="Arial" w:cs="Arial"/>
                <w:sz w:val="18"/>
                <w:szCs w:val="18"/>
              </w:rPr>
              <w:t>Sociálne poistenie</w:t>
            </w:r>
          </w:p>
        </w:tc>
        <w:tc>
          <w:tcPr>
            <w:tcW w:w="1492" w:type="dxa"/>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1492" w:type="dxa"/>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1493" w:type="dxa"/>
            <w:tcBorders>
              <w:top w:val="nil"/>
              <w:left w:val="nil"/>
              <w:bottom w:val="nil"/>
              <w:right w:val="nil"/>
            </w:tcBorders>
            <w:shd w:val="clear" w:color="auto" w:fill="auto"/>
            <w:noWrap/>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r>
      <w:tr w:rsidR="002E0DC6" w:rsidRPr="00EF47CA" w:rsidTr="00EF47CA">
        <w:trPr>
          <w:trHeight w:val="227"/>
        </w:trPr>
        <w:tc>
          <w:tcPr>
            <w:tcW w:w="4763" w:type="dxa"/>
            <w:tcBorders>
              <w:top w:val="nil"/>
              <w:left w:val="nil"/>
              <w:bottom w:val="nil"/>
              <w:right w:val="nil"/>
            </w:tcBorders>
            <w:shd w:val="clear" w:color="auto" w:fill="auto"/>
            <w:vAlign w:val="center"/>
            <w:hideMark/>
          </w:tcPr>
          <w:p w:rsidR="002E0DC6" w:rsidRPr="00EF47CA" w:rsidRDefault="002E0DC6" w:rsidP="00EF47CA">
            <w:pPr>
              <w:suppressAutoHyphens/>
              <w:rPr>
                <w:rFonts w:ascii="Arial" w:hAnsi="Arial" w:cs="Arial"/>
                <w:sz w:val="18"/>
                <w:szCs w:val="18"/>
              </w:rPr>
            </w:pPr>
            <w:r w:rsidRPr="00EF47CA">
              <w:rPr>
                <w:rFonts w:ascii="Arial" w:hAnsi="Arial" w:cs="Arial"/>
                <w:sz w:val="18"/>
                <w:szCs w:val="18"/>
              </w:rPr>
              <w:t>Daňové pohľadávky a dotácie</w:t>
            </w:r>
          </w:p>
        </w:tc>
        <w:tc>
          <w:tcPr>
            <w:tcW w:w="1492" w:type="dxa"/>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59 333</w:t>
            </w:r>
          </w:p>
        </w:tc>
        <w:tc>
          <w:tcPr>
            <w:tcW w:w="1492" w:type="dxa"/>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1493" w:type="dxa"/>
            <w:tcBorders>
              <w:top w:val="nil"/>
              <w:left w:val="nil"/>
              <w:bottom w:val="nil"/>
              <w:right w:val="nil"/>
            </w:tcBorders>
            <w:shd w:val="clear" w:color="auto" w:fill="auto"/>
            <w:noWrap/>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59 333</w:t>
            </w:r>
          </w:p>
        </w:tc>
      </w:tr>
      <w:tr w:rsidR="002E0DC6" w:rsidRPr="00EF47CA" w:rsidTr="00EF47CA">
        <w:trPr>
          <w:trHeight w:val="227"/>
        </w:trPr>
        <w:tc>
          <w:tcPr>
            <w:tcW w:w="4763" w:type="dxa"/>
            <w:tcBorders>
              <w:top w:val="nil"/>
              <w:left w:val="nil"/>
              <w:bottom w:val="nil"/>
              <w:right w:val="nil"/>
            </w:tcBorders>
            <w:shd w:val="clear" w:color="auto" w:fill="auto"/>
            <w:vAlign w:val="center"/>
            <w:hideMark/>
          </w:tcPr>
          <w:p w:rsidR="002E0DC6" w:rsidRPr="00EF47CA" w:rsidRDefault="002E0DC6" w:rsidP="00EF47CA">
            <w:pPr>
              <w:suppressAutoHyphens/>
              <w:rPr>
                <w:rFonts w:ascii="Arial" w:hAnsi="Arial" w:cs="Arial"/>
                <w:sz w:val="18"/>
                <w:szCs w:val="18"/>
              </w:rPr>
            </w:pPr>
            <w:r w:rsidRPr="00EF47CA">
              <w:rPr>
                <w:rFonts w:ascii="Arial" w:hAnsi="Arial" w:cs="Arial"/>
                <w:sz w:val="18"/>
                <w:szCs w:val="18"/>
              </w:rPr>
              <w:t>Pohľadávky z derivátových operácií</w:t>
            </w:r>
          </w:p>
        </w:tc>
        <w:tc>
          <w:tcPr>
            <w:tcW w:w="1492" w:type="dxa"/>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1492" w:type="dxa"/>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1493" w:type="dxa"/>
            <w:tcBorders>
              <w:top w:val="nil"/>
              <w:left w:val="nil"/>
              <w:bottom w:val="nil"/>
              <w:right w:val="nil"/>
            </w:tcBorders>
            <w:shd w:val="clear" w:color="auto" w:fill="auto"/>
            <w:noWrap/>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0</w:t>
            </w:r>
          </w:p>
        </w:tc>
      </w:tr>
      <w:tr w:rsidR="002E0DC6" w:rsidRPr="00EF47CA" w:rsidTr="00EF47CA">
        <w:trPr>
          <w:trHeight w:val="227"/>
        </w:trPr>
        <w:tc>
          <w:tcPr>
            <w:tcW w:w="4763" w:type="dxa"/>
            <w:tcBorders>
              <w:top w:val="nil"/>
              <w:left w:val="nil"/>
              <w:bottom w:val="nil"/>
              <w:right w:val="nil"/>
            </w:tcBorders>
            <w:shd w:val="clear" w:color="auto" w:fill="auto"/>
            <w:vAlign w:val="center"/>
            <w:hideMark/>
          </w:tcPr>
          <w:p w:rsidR="002E0DC6" w:rsidRPr="00EF47CA" w:rsidRDefault="002E0DC6" w:rsidP="00EF47CA">
            <w:pPr>
              <w:suppressAutoHyphens/>
              <w:rPr>
                <w:rFonts w:ascii="Arial" w:hAnsi="Arial" w:cs="Arial"/>
                <w:sz w:val="18"/>
                <w:szCs w:val="18"/>
              </w:rPr>
            </w:pPr>
            <w:r w:rsidRPr="00EF47CA">
              <w:rPr>
                <w:rFonts w:ascii="Arial" w:hAnsi="Arial" w:cs="Arial"/>
                <w:sz w:val="18"/>
                <w:szCs w:val="18"/>
              </w:rPr>
              <w:t xml:space="preserve">Iné </w:t>
            </w:r>
            <w:proofErr w:type="spellStart"/>
            <w:r w:rsidRPr="00EF47CA">
              <w:rPr>
                <w:rFonts w:ascii="Arial" w:hAnsi="Arial" w:cs="Arial"/>
                <w:sz w:val="18"/>
                <w:szCs w:val="18"/>
              </w:rPr>
              <w:t>pohĺadávky</w:t>
            </w:r>
            <w:proofErr w:type="spellEnd"/>
          </w:p>
        </w:tc>
        <w:tc>
          <w:tcPr>
            <w:tcW w:w="1492" w:type="dxa"/>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1 516</w:t>
            </w:r>
          </w:p>
        </w:tc>
        <w:tc>
          <w:tcPr>
            <w:tcW w:w="1492" w:type="dxa"/>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0</w:t>
            </w:r>
          </w:p>
        </w:tc>
        <w:tc>
          <w:tcPr>
            <w:tcW w:w="1493" w:type="dxa"/>
            <w:tcBorders>
              <w:top w:val="nil"/>
              <w:left w:val="nil"/>
              <w:bottom w:val="nil"/>
              <w:right w:val="nil"/>
            </w:tcBorders>
            <w:shd w:val="clear" w:color="auto" w:fill="auto"/>
            <w:noWrap/>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1 516</w:t>
            </w:r>
          </w:p>
        </w:tc>
      </w:tr>
      <w:tr w:rsidR="002E0DC6" w:rsidRPr="00EF47CA" w:rsidTr="00EF47CA">
        <w:trPr>
          <w:trHeight w:val="227"/>
        </w:trPr>
        <w:tc>
          <w:tcPr>
            <w:tcW w:w="4763" w:type="dxa"/>
            <w:tcBorders>
              <w:top w:val="nil"/>
              <w:left w:val="nil"/>
              <w:bottom w:val="nil"/>
              <w:right w:val="nil"/>
            </w:tcBorders>
            <w:shd w:val="clear" w:color="auto" w:fill="auto"/>
            <w:vAlign w:val="bottom"/>
            <w:hideMark/>
          </w:tcPr>
          <w:p w:rsidR="002E0DC6" w:rsidRPr="00EF47CA" w:rsidRDefault="002E0DC6" w:rsidP="00EF47CA">
            <w:pPr>
              <w:suppressAutoHyphens/>
              <w:rPr>
                <w:rFonts w:ascii="Arial" w:hAnsi="Arial" w:cs="Arial"/>
                <w:b/>
                <w:bCs/>
                <w:sz w:val="18"/>
                <w:szCs w:val="18"/>
              </w:rPr>
            </w:pPr>
            <w:r w:rsidRPr="00EF47CA">
              <w:rPr>
                <w:rFonts w:ascii="Arial" w:hAnsi="Arial" w:cs="Arial"/>
                <w:b/>
                <w:bCs/>
                <w:sz w:val="18"/>
                <w:szCs w:val="18"/>
              </w:rPr>
              <w:t>Krátkodobé pohľadávky spolu</w:t>
            </w:r>
          </w:p>
        </w:tc>
        <w:tc>
          <w:tcPr>
            <w:tcW w:w="1492" w:type="dxa"/>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13 364 822</w:t>
            </w:r>
          </w:p>
        </w:tc>
        <w:tc>
          <w:tcPr>
            <w:tcW w:w="1492" w:type="dxa"/>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1 608 701</w:t>
            </w:r>
          </w:p>
        </w:tc>
        <w:tc>
          <w:tcPr>
            <w:tcW w:w="1493" w:type="dxa"/>
            <w:tcBorders>
              <w:top w:val="single" w:sz="4" w:space="0" w:color="auto"/>
              <w:left w:val="nil"/>
              <w:bottom w:val="double" w:sz="6" w:space="0" w:color="auto"/>
              <w:right w:val="nil"/>
            </w:tcBorders>
            <w:shd w:val="clear" w:color="auto" w:fill="auto"/>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14 973 523</w:t>
            </w:r>
          </w:p>
        </w:tc>
      </w:tr>
    </w:tbl>
    <w:p w:rsidR="005C33EE" w:rsidRDefault="005C33EE" w:rsidP="003F4235">
      <w:pPr>
        <w:pStyle w:val="odstavec"/>
      </w:pPr>
    </w:p>
    <w:p w:rsidR="005C33EE" w:rsidRPr="00796393" w:rsidRDefault="005C33EE" w:rsidP="003F4235">
      <w:pPr>
        <w:pStyle w:val="odstavec"/>
      </w:pPr>
    </w:p>
    <w:bookmarkEnd w:id="46"/>
    <w:p w:rsidR="007972C6" w:rsidRPr="00C615E0" w:rsidRDefault="00C615E0" w:rsidP="003F4235">
      <w:pPr>
        <w:pStyle w:val="odstavec"/>
      </w:pPr>
      <w:r w:rsidRPr="00C615E0">
        <w:t>Spoločnosť nemá zriadené záložné právo na pohľadávky, ani nemá obmedzené právo nakladať s nimi.</w:t>
      </w:r>
    </w:p>
    <w:p w:rsidR="00C615E0" w:rsidRDefault="00C615E0" w:rsidP="003F4235">
      <w:pPr>
        <w:pStyle w:val="odstavec"/>
      </w:pPr>
    </w:p>
    <w:p w:rsidR="002A6B50" w:rsidRDefault="00925889" w:rsidP="00967F11">
      <w:pPr>
        <w:pStyle w:val="Heading2"/>
        <w:rPr>
          <w:rFonts w:ascii="Arial" w:hAnsi="Arial"/>
        </w:rPr>
      </w:pPr>
      <w:r w:rsidRPr="00796393">
        <w:rPr>
          <w:rFonts w:ascii="Arial" w:hAnsi="Arial"/>
        </w:rPr>
        <w:t>Poskytnuté p</w:t>
      </w:r>
      <w:r w:rsidR="00AE4340" w:rsidRPr="00796393">
        <w:rPr>
          <w:rFonts w:ascii="Arial" w:hAnsi="Arial"/>
        </w:rPr>
        <w:t>ôžičky</w:t>
      </w:r>
    </w:p>
    <w:p w:rsidR="00E5171E" w:rsidRDefault="00AE4340" w:rsidP="003F4235">
      <w:pPr>
        <w:pStyle w:val="odstavec"/>
      </w:pPr>
      <w:r w:rsidRPr="00796393">
        <w:t xml:space="preserve">Prehľad </w:t>
      </w:r>
      <w:r w:rsidR="00925889" w:rsidRPr="00796393">
        <w:t xml:space="preserve">poskytnutých </w:t>
      </w:r>
      <w:r w:rsidRPr="00796393">
        <w:t>pôžičiek</w:t>
      </w:r>
      <w:r w:rsidR="00C615E0">
        <w:t xml:space="preserve"> spriazneným stranám</w:t>
      </w:r>
      <w:r w:rsidRPr="00796393">
        <w:t xml:space="preserve"> je uvedený v nasledujúcej tabuľke:</w:t>
      </w:r>
    </w:p>
    <w:p w:rsidR="002E0DC6" w:rsidRDefault="002E0DC6" w:rsidP="003F4235">
      <w:pPr>
        <w:pStyle w:val="odstavec"/>
      </w:pPr>
      <w:bookmarkStart w:id="48" w:name="FWT_T31c"/>
      <w:r>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2070"/>
        <w:gridCol w:w="709"/>
        <w:gridCol w:w="850"/>
        <w:gridCol w:w="992"/>
        <w:gridCol w:w="1154"/>
        <w:gridCol w:w="1155"/>
        <w:gridCol w:w="1155"/>
        <w:gridCol w:w="1155"/>
      </w:tblGrid>
      <w:tr w:rsidR="002E0DC6" w:rsidRPr="00EF47CA" w:rsidTr="00EF47CA">
        <w:trPr>
          <w:trHeight w:val="227"/>
        </w:trPr>
        <w:tc>
          <w:tcPr>
            <w:tcW w:w="2070" w:type="dxa"/>
            <w:vMerge w:val="restart"/>
            <w:tcBorders>
              <w:top w:val="nil"/>
              <w:left w:val="nil"/>
              <w:bottom w:val="single" w:sz="4" w:space="0" w:color="000000"/>
              <w:right w:val="nil"/>
            </w:tcBorders>
            <w:shd w:val="clear" w:color="auto" w:fill="auto"/>
            <w:vAlign w:val="bottom"/>
            <w:hideMark/>
          </w:tcPr>
          <w:p w:rsidR="002E0DC6" w:rsidRPr="00EF47CA" w:rsidRDefault="002E0DC6" w:rsidP="00EF47CA">
            <w:pPr>
              <w:suppressAutoHyphens/>
              <w:jc w:val="center"/>
              <w:rPr>
                <w:rFonts w:ascii="Arial" w:hAnsi="Arial" w:cs="Arial"/>
                <w:b/>
                <w:bCs/>
                <w:sz w:val="18"/>
                <w:szCs w:val="18"/>
              </w:rPr>
            </w:pPr>
            <w:bookmarkStart w:id="49" w:name="RANGE!B68:I78"/>
            <w:r w:rsidRPr="00EF47CA">
              <w:rPr>
                <w:rFonts w:ascii="Arial" w:hAnsi="Arial" w:cs="Arial"/>
                <w:b/>
                <w:bCs/>
                <w:sz w:val="18"/>
                <w:szCs w:val="18"/>
              </w:rPr>
              <w:t>Názov položky</w:t>
            </w:r>
            <w:bookmarkEnd w:id="49"/>
          </w:p>
        </w:tc>
        <w:tc>
          <w:tcPr>
            <w:tcW w:w="709" w:type="dxa"/>
            <w:vMerge w:val="restart"/>
            <w:tcBorders>
              <w:top w:val="nil"/>
              <w:left w:val="nil"/>
              <w:bottom w:val="single" w:sz="4" w:space="0" w:color="000000"/>
              <w:right w:val="nil"/>
            </w:tcBorders>
            <w:shd w:val="clear" w:color="auto" w:fill="auto"/>
            <w:vAlign w:val="bottom"/>
            <w:hideMark/>
          </w:tcPr>
          <w:p w:rsidR="002E0DC6" w:rsidRPr="00EF47CA" w:rsidRDefault="002E0DC6" w:rsidP="00EF47CA">
            <w:pPr>
              <w:suppressAutoHyphens/>
              <w:jc w:val="center"/>
              <w:rPr>
                <w:rFonts w:ascii="Arial" w:hAnsi="Arial" w:cs="Arial"/>
                <w:b/>
                <w:bCs/>
                <w:sz w:val="18"/>
                <w:szCs w:val="18"/>
              </w:rPr>
            </w:pPr>
            <w:r w:rsidRPr="00EF47CA">
              <w:rPr>
                <w:rFonts w:ascii="Arial" w:hAnsi="Arial" w:cs="Arial"/>
                <w:b/>
                <w:bCs/>
                <w:sz w:val="18"/>
                <w:szCs w:val="18"/>
              </w:rPr>
              <w:t>Mena</w:t>
            </w:r>
          </w:p>
        </w:tc>
        <w:tc>
          <w:tcPr>
            <w:tcW w:w="850" w:type="dxa"/>
            <w:vMerge w:val="restart"/>
            <w:tcBorders>
              <w:top w:val="nil"/>
              <w:left w:val="nil"/>
              <w:bottom w:val="single" w:sz="4" w:space="0" w:color="000000"/>
              <w:right w:val="nil"/>
            </w:tcBorders>
            <w:shd w:val="clear" w:color="auto" w:fill="auto"/>
            <w:vAlign w:val="bottom"/>
            <w:hideMark/>
          </w:tcPr>
          <w:p w:rsidR="00EF47CA" w:rsidRDefault="002E0DC6" w:rsidP="00EF47CA">
            <w:pPr>
              <w:suppressAutoHyphens/>
              <w:jc w:val="center"/>
              <w:rPr>
                <w:rFonts w:ascii="Arial" w:hAnsi="Arial" w:cs="Arial"/>
                <w:b/>
                <w:bCs/>
                <w:sz w:val="18"/>
                <w:szCs w:val="18"/>
              </w:rPr>
            </w:pPr>
            <w:r w:rsidRPr="00EF47CA">
              <w:rPr>
                <w:rFonts w:ascii="Arial" w:hAnsi="Arial" w:cs="Arial"/>
                <w:b/>
                <w:bCs/>
                <w:sz w:val="18"/>
                <w:szCs w:val="18"/>
              </w:rPr>
              <w:t>Úrok</w:t>
            </w:r>
          </w:p>
          <w:p w:rsidR="002E0DC6" w:rsidRPr="00EF47CA" w:rsidRDefault="002E0DC6" w:rsidP="00EF47CA">
            <w:pPr>
              <w:suppressAutoHyphens/>
              <w:jc w:val="center"/>
              <w:rPr>
                <w:rFonts w:ascii="Arial" w:hAnsi="Arial" w:cs="Arial"/>
                <w:b/>
                <w:bCs/>
                <w:sz w:val="18"/>
                <w:szCs w:val="18"/>
              </w:rPr>
            </w:pPr>
            <w:r w:rsidRPr="00EF47CA">
              <w:rPr>
                <w:rFonts w:ascii="Arial" w:hAnsi="Arial" w:cs="Arial"/>
                <w:b/>
                <w:bCs/>
                <w:sz w:val="18"/>
                <w:szCs w:val="18"/>
              </w:rPr>
              <w:t>p. a. v %</w:t>
            </w:r>
          </w:p>
        </w:tc>
        <w:tc>
          <w:tcPr>
            <w:tcW w:w="992" w:type="dxa"/>
            <w:vMerge w:val="restart"/>
            <w:tcBorders>
              <w:top w:val="nil"/>
              <w:left w:val="nil"/>
              <w:bottom w:val="single" w:sz="4" w:space="0" w:color="000000"/>
              <w:right w:val="nil"/>
            </w:tcBorders>
            <w:shd w:val="clear" w:color="auto" w:fill="auto"/>
            <w:vAlign w:val="bottom"/>
            <w:hideMark/>
          </w:tcPr>
          <w:p w:rsidR="002E0DC6" w:rsidRPr="00EF47CA" w:rsidRDefault="002E0DC6" w:rsidP="00EF47CA">
            <w:pPr>
              <w:suppressAutoHyphens/>
              <w:jc w:val="center"/>
              <w:rPr>
                <w:rFonts w:ascii="Arial" w:hAnsi="Arial" w:cs="Arial"/>
                <w:b/>
                <w:bCs/>
                <w:sz w:val="18"/>
                <w:szCs w:val="18"/>
              </w:rPr>
            </w:pPr>
            <w:r w:rsidRPr="00EF47CA">
              <w:rPr>
                <w:rFonts w:ascii="Arial" w:hAnsi="Arial" w:cs="Arial"/>
                <w:b/>
                <w:bCs/>
                <w:sz w:val="18"/>
                <w:szCs w:val="18"/>
              </w:rPr>
              <w:t>Dátum splatnosti</w:t>
            </w:r>
          </w:p>
        </w:tc>
        <w:tc>
          <w:tcPr>
            <w:tcW w:w="2309" w:type="dxa"/>
            <w:gridSpan w:val="2"/>
            <w:tcBorders>
              <w:top w:val="nil"/>
              <w:left w:val="nil"/>
              <w:bottom w:val="nil"/>
              <w:right w:val="nil"/>
            </w:tcBorders>
            <w:shd w:val="clear" w:color="auto" w:fill="auto"/>
            <w:vAlign w:val="bottom"/>
            <w:hideMark/>
          </w:tcPr>
          <w:p w:rsidR="00EF47CA" w:rsidRDefault="002E0DC6" w:rsidP="00EF47CA">
            <w:pPr>
              <w:suppressAutoHyphens/>
              <w:jc w:val="center"/>
              <w:rPr>
                <w:rFonts w:ascii="Arial" w:hAnsi="Arial" w:cs="Arial"/>
                <w:b/>
                <w:bCs/>
                <w:sz w:val="18"/>
                <w:szCs w:val="18"/>
              </w:rPr>
            </w:pPr>
            <w:r w:rsidRPr="00EF47CA">
              <w:rPr>
                <w:rFonts w:ascii="Arial" w:hAnsi="Arial" w:cs="Arial"/>
                <w:b/>
                <w:bCs/>
                <w:sz w:val="18"/>
                <w:szCs w:val="18"/>
              </w:rPr>
              <w:t>Suma istiny</w:t>
            </w:r>
          </w:p>
          <w:p w:rsidR="002E0DC6" w:rsidRPr="00EF47CA" w:rsidRDefault="002E0DC6" w:rsidP="00EF47CA">
            <w:pPr>
              <w:suppressAutoHyphens/>
              <w:jc w:val="center"/>
              <w:rPr>
                <w:rFonts w:ascii="Arial" w:hAnsi="Arial" w:cs="Arial"/>
                <w:b/>
                <w:bCs/>
                <w:sz w:val="18"/>
                <w:szCs w:val="18"/>
              </w:rPr>
            </w:pPr>
            <w:r w:rsidRPr="00EF47CA">
              <w:rPr>
                <w:rFonts w:ascii="Arial" w:hAnsi="Arial" w:cs="Arial"/>
                <w:b/>
                <w:bCs/>
                <w:sz w:val="18"/>
                <w:szCs w:val="18"/>
              </w:rPr>
              <w:t>v príslušnej mene</w:t>
            </w:r>
          </w:p>
        </w:tc>
        <w:tc>
          <w:tcPr>
            <w:tcW w:w="2310" w:type="dxa"/>
            <w:gridSpan w:val="2"/>
            <w:tcBorders>
              <w:top w:val="nil"/>
              <w:left w:val="nil"/>
              <w:bottom w:val="nil"/>
              <w:right w:val="nil"/>
            </w:tcBorders>
            <w:shd w:val="clear" w:color="auto" w:fill="auto"/>
            <w:vAlign w:val="bottom"/>
            <w:hideMark/>
          </w:tcPr>
          <w:p w:rsidR="00EF47CA" w:rsidRDefault="002E0DC6" w:rsidP="00EF47CA">
            <w:pPr>
              <w:suppressAutoHyphens/>
              <w:jc w:val="center"/>
              <w:rPr>
                <w:rFonts w:ascii="Arial" w:hAnsi="Arial" w:cs="Arial"/>
                <w:b/>
                <w:bCs/>
                <w:sz w:val="18"/>
                <w:szCs w:val="18"/>
              </w:rPr>
            </w:pPr>
            <w:r w:rsidRPr="00EF47CA">
              <w:rPr>
                <w:rFonts w:ascii="Arial" w:hAnsi="Arial" w:cs="Arial"/>
                <w:b/>
                <w:bCs/>
                <w:sz w:val="18"/>
                <w:szCs w:val="18"/>
              </w:rPr>
              <w:t>Suma istiny</w:t>
            </w:r>
          </w:p>
          <w:p w:rsidR="002E0DC6" w:rsidRPr="00EF47CA" w:rsidRDefault="002E0DC6" w:rsidP="00EF47CA">
            <w:pPr>
              <w:suppressAutoHyphens/>
              <w:jc w:val="center"/>
              <w:rPr>
                <w:rFonts w:ascii="Arial" w:hAnsi="Arial" w:cs="Arial"/>
                <w:b/>
                <w:bCs/>
                <w:sz w:val="18"/>
                <w:szCs w:val="18"/>
              </w:rPr>
            </w:pPr>
            <w:r w:rsidRPr="00EF47CA">
              <w:rPr>
                <w:rFonts w:ascii="Arial" w:hAnsi="Arial" w:cs="Arial"/>
                <w:b/>
                <w:bCs/>
                <w:sz w:val="18"/>
                <w:szCs w:val="18"/>
              </w:rPr>
              <w:t>v mene EUR</w:t>
            </w:r>
          </w:p>
        </w:tc>
      </w:tr>
      <w:tr w:rsidR="002E0DC6" w:rsidRPr="00EF47CA" w:rsidTr="00EF47CA">
        <w:trPr>
          <w:trHeight w:val="227"/>
        </w:trPr>
        <w:tc>
          <w:tcPr>
            <w:tcW w:w="2070" w:type="dxa"/>
            <w:vMerge/>
            <w:tcBorders>
              <w:top w:val="nil"/>
              <w:left w:val="nil"/>
              <w:bottom w:val="single" w:sz="4" w:space="0" w:color="000000"/>
              <w:right w:val="nil"/>
            </w:tcBorders>
            <w:shd w:val="clear" w:color="auto" w:fill="auto"/>
            <w:vAlign w:val="bottom"/>
            <w:hideMark/>
          </w:tcPr>
          <w:p w:rsidR="002E0DC6" w:rsidRPr="00EF47CA" w:rsidRDefault="002E0DC6" w:rsidP="00EF47CA">
            <w:pPr>
              <w:suppressAutoHyphens/>
              <w:jc w:val="center"/>
              <w:rPr>
                <w:rFonts w:ascii="Arial" w:hAnsi="Arial" w:cs="Arial"/>
                <w:b/>
                <w:bCs/>
                <w:sz w:val="18"/>
                <w:szCs w:val="18"/>
              </w:rPr>
            </w:pPr>
          </w:p>
        </w:tc>
        <w:tc>
          <w:tcPr>
            <w:tcW w:w="709" w:type="dxa"/>
            <w:vMerge/>
            <w:tcBorders>
              <w:top w:val="nil"/>
              <w:left w:val="nil"/>
              <w:bottom w:val="single" w:sz="4" w:space="0" w:color="000000"/>
              <w:right w:val="nil"/>
            </w:tcBorders>
            <w:shd w:val="clear" w:color="auto" w:fill="auto"/>
            <w:vAlign w:val="bottom"/>
            <w:hideMark/>
          </w:tcPr>
          <w:p w:rsidR="002E0DC6" w:rsidRPr="00EF47CA" w:rsidRDefault="002E0DC6" w:rsidP="00EF47CA">
            <w:pPr>
              <w:suppressAutoHyphens/>
              <w:jc w:val="center"/>
              <w:rPr>
                <w:rFonts w:ascii="Arial" w:hAnsi="Arial" w:cs="Arial"/>
                <w:b/>
                <w:bCs/>
                <w:sz w:val="18"/>
                <w:szCs w:val="18"/>
              </w:rPr>
            </w:pPr>
          </w:p>
        </w:tc>
        <w:tc>
          <w:tcPr>
            <w:tcW w:w="850" w:type="dxa"/>
            <w:vMerge/>
            <w:tcBorders>
              <w:top w:val="nil"/>
              <w:left w:val="nil"/>
              <w:bottom w:val="single" w:sz="4" w:space="0" w:color="000000"/>
              <w:right w:val="nil"/>
            </w:tcBorders>
            <w:shd w:val="clear" w:color="auto" w:fill="auto"/>
            <w:vAlign w:val="bottom"/>
            <w:hideMark/>
          </w:tcPr>
          <w:p w:rsidR="002E0DC6" w:rsidRPr="00EF47CA" w:rsidRDefault="002E0DC6" w:rsidP="00EF47CA">
            <w:pPr>
              <w:suppressAutoHyphens/>
              <w:jc w:val="center"/>
              <w:rPr>
                <w:rFonts w:ascii="Arial" w:hAnsi="Arial" w:cs="Arial"/>
                <w:b/>
                <w:bCs/>
                <w:sz w:val="18"/>
                <w:szCs w:val="18"/>
              </w:rPr>
            </w:pPr>
          </w:p>
        </w:tc>
        <w:tc>
          <w:tcPr>
            <w:tcW w:w="992" w:type="dxa"/>
            <w:vMerge/>
            <w:tcBorders>
              <w:top w:val="nil"/>
              <w:left w:val="nil"/>
              <w:bottom w:val="single" w:sz="4" w:space="0" w:color="000000"/>
              <w:right w:val="nil"/>
            </w:tcBorders>
            <w:shd w:val="clear" w:color="auto" w:fill="auto"/>
            <w:vAlign w:val="bottom"/>
            <w:hideMark/>
          </w:tcPr>
          <w:p w:rsidR="002E0DC6" w:rsidRPr="00EF47CA" w:rsidRDefault="002E0DC6" w:rsidP="00EF47CA">
            <w:pPr>
              <w:suppressAutoHyphens/>
              <w:jc w:val="center"/>
              <w:rPr>
                <w:rFonts w:ascii="Arial" w:hAnsi="Arial" w:cs="Arial"/>
                <w:b/>
                <w:bCs/>
                <w:sz w:val="18"/>
                <w:szCs w:val="18"/>
              </w:rPr>
            </w:pPr>
          </w:p>
        </w:tc>
        <w:tc>
          <w:tcPr>
            <w:tcW w:w="1154" w:type="dxa"/>
            <w:tcBorders>
              <w:top w:val="nil"/>
              <w:left w:val="nil"/>
              <w:bottom w:val="single" w:sz="4" w:space="0" w:color="auto"/>
              <w:right w:val="nil"/>
            </w:tcBorders>
            <w:shd w:val="clear" w:color="auto" w:fill="auto"/>
            <w:vAlign w:val="bottom"/>
            <w:hideMark/>
          </w:tcPr>
          <w:p w:rsidR="002E0DC6" w:rsidRPr="00EF47CA" w:rsidRDefault="002E0DC6" w:rsidP="00EF47CA">
            <w:pPr>
              <w:suppressAutoHyphens/>
              <w:jc w:val="center"/>
              <w:rPr>
                <w:rFonts w:ascii="Arial" w:hAnsi="Arial" w:cs="Arial"/>
                <w:b/>
                <w:bCs/>
                <w:sz w:val="18"/>
                <w:szCs w:val="18"/>
              </w:rPr>
            </w:pPr>
            <w:r w:rsidRPr="00EF47CA">
              <w:rPr>
                <w:rFonts w:ascii="Arial" w:hAnsi="Arial" w:cs="Arial"/>
                <w:b/>
                <w:bCs/>
                <w:sz w:val="18"/>
                <w:szCs w:val="18"/>
              </w:rPr>
              <w:t>k 31.12.2015</w:t>
            </w:r>
          </w:p>
        </w:tc>
        <w:tc>
          <w:tcPr>
            <w:tcW w:w="1155" w:type="dxa"/>
            <w:tcBorders>
              <w:top w:val="nil"/>
              <w:left w:val="nil"/>
              <w:bottom w:val="single" w:sz="4" w:space="0" w:color="auto"/>
              <w:right w:val="nil"/>
            </w:tcBorders>
            <w:shd w:val="clear" w:color="auto" w:fill="auto"/>
            <w:vAlign w:val="bottom"/>
            <w:hideMark/>
          </w:tcPr>
          <w:p w:rsidR="002E0DC6" w:rsidRPr="00EF47CA" w:rsidRDefault="002E0DC6" w:rsidP="00EF47CA">
            <w:pPr>
              <w:suppressAutoHyphens/>
              <w:jc w:val="center"/>
              <w:rPr>
                <w:rFonts w:ascii="Arial" w:hAnsi="Arial" w:cs="Arial"/>
                <w:b/>
                <w:bCs/>
                <w:sz w:val="18"/>
                <w:szCs w:val="18"/>
              </w:rPr>
            </w:pPr>
            <w:r w:rsidRPr="00EF47CA">
              <w:rPr>
                <w:rFonts w:ascii="Arial" w:hAnsi="Arial" w:cs="Arial"/>
                <w:b/>
                <w:bCs/>
                <w:sz w:val="18"/>
                <w:szCs w:val="18"/>
              </w:rPr>
              <w:t>k 31.12.2014</w:t>
            </w:r>
          </w:p>
        </w:tc>
        <w:tc>
          <w:tcPr>
            <w:tcW w:w="1155" w:type="dxa"/>
            <w:tcBorders>
              <w:top w:val="nil"/>
              <w:left w:val="nil"/>
              <w:bottom w:val="single" w:sz="4" w:space="0" w:color="auto"/>
              <w:right w:val="nil"/>
            </w:tcBorders>
            <w:shd w:val="clear" w:color="auto" w:fill="auto"/>
            <w:vAlign w:val="bottom"/>
            <w:hideMark/>
          </w:tcPr>
          <w:p w:rsidR="002E0DC6" w:rsidRPr="00EF47CA" w:rsidRDefault="002E0DC6" w:rsidP="00EF47CA">
            <w:pPr>
              <w:suppressAutoHyphens/>
              <w:jc w:val="center"/>
              <w:rPr>
                <w:rFonts w:ascii="Arial" w:hAnsi="Arial" w:cs="Arial"/>
                <w:b/>
                <w:bCs/>
                <w:sz w:val="18"/>
                <w:szCs w:val="18"/>
              </w:rPr>
            </w:pPr>
            <w:r w:rsidRPr="00EF47CA">
              <w:rPr>
                <w:rFonts w:ascii="Arial" w:hAnsi="Arial" w:cs="Arial"/>
                <w:b/>
                <w:bCs/>
                <w:sz w:val="18"/>
                <w:szCs w:val="18"/>
              </w:rPr>
              <w:t>k 31.12.2015</w:t>
            </w:r>
          </w:p>
        </w:tc>
        <w:tc>
          <w:tcPr>
            <w:tcW w:w="1155" w:type="dxa"/>
            <w:tcBorders>
              <w:top w:val="nil"/>
              <w:left w:val="nil"/>
              <w:bottom w:val="single" w:sz="4" w:space="0" w:color="auto"/>
              <w:right w:val="nil"/>
            </w:tcBorders>
            <w:shd w:val="clear" w:color="auto" w:fill="auto"/>
            <w:vAlign w:val="bottom"/>
            <w:hideMark/>
          </w:tcPr>
          <w:p w:rsidR="002E0DC6" w:rsidRPr="00EF47CA" w:rsidRDefault="002E0DC6" w:rsidP="00EF47CA">
            <w:pPr>
              <w:suppressAutoHyphens/>
              <w:jc w:val="center"/>
              <w:rPr>
                <w:rFonts w:ascii="Arial" w:hAnsi="Arial" w:cs="Arial"/>
                <w:b/>
                <w:bCs/>
                <w:sz w:val="18"/>
                <w:szCs w:val="18"/>
              </w:rPr>
            </w:pPr>
            <w:r w:rsidRPr="00EF47CA">
              <w:rPr>
                <w:rFonts w:ascii="Arial" w:hAnsi="Arial" w:cs="Arial"/>
                <w:b/>
                <w:bCs/>
                <w:sz w:val="18"/>
                <w:szCs w:val="18"/>
              </w:rPr>
              <w:t>k 31.12.2014</w:t>
            </w:r>
          </w:p>
        </w:tc>
      </w:tr>
      <w:tr w:rsidR="002E0DC6" w:rsidRPr="00EF47CA" w:rsidTr="00EF47CA">
        <w:trPr>
          <w:trHeight w:val="227"/>
        </w:trPr>
        <w:tc>
          <w:tcPr>
            <w:tcW w:w="2070" w:type="dxa"/>
            <w:tcBorders>
              <w:top w:val="nil"/>
              <w:left w:val="nil"/>
              <w:bottom w:val="nil"/>
              <w:right w:val="nil"/>
            </w:tcBorders>
            <w:shd w:val="clear" w:color="auto" w:fill="auto"/>
            <w:vAlign w:val="bottom"/>
            <w:hideMark/>
          </w:tcPr>
          <w:p w:rsidR="00EF47CA" w:rsidRDefault="002E0DC6" w:rsidP="00EF47CA">
            <w:pPr>
              <w:suppressAutoHyphens/>
              <w:rPr>
                <w:rFonts w:ascii="Arial" w:hAnsi="Arial" w:cs="Arial"/>
                <w:b/>
                <w:bCs/>
                <w:sz w:val="18"/>
                <w:szCs w:val="18"/>
              </w:rPr>
            </w:pPr>
            <w:r w:rsidRPr="00EF47CA">
              <w:rPr>
                <w:rFonts w:ascii="Arial" w:hAnsi="Arial" w:cs="Arial"/>
                <w:b/>
                <w:bCs/>
                <w:sz w:val="18"/>
                <w:szCs w:val="18"/>
              </w:rPr>
              <w:t xml:space="preserve">Dlhodobé pôžičky, </w:t>
            </w:r>
          </w:p>
          <w:p w:rsidR="002E0DC6" w:rsidRPr="00EF47CA" w:rsidRDefault="002E0DC6" w:rsidP="00EF47CA">
            <w:pPr>
              <w:suppressAutoHyphens/>
              <w:rPr>
                <w:rFonts w:ascii="Arial" w:hAnsi="Arial" w:cs="Arial"/>
                <w:b/>
                <w:bCs/>
                <w:sz w:val="18"/>
                <w:szCs w:val="18"/>
              </w:rPr>
            </w:pPr>
            <w:r w:rsidRPr="00EF47CA">
              <w:rPr>
                <w:rFonts w:ascii="Arial" w:hAnsi="Arial" w:cs="Arial"/>
                <w:b/>
                <w:bCs/>
                <w:sz w:val="18"/>
                <w:szCs w:val="18"/>
              </w:rPr>
              <w:t>z toho:</w:t>
            </w:r>
          </w:p>
        </w:tc>
        <w:tc>
          <w:tcPr>
            <w:tcW w:w="709" w:type="dxa"/>
            <w:tcBorders>
              <w:top w:val="nil"/>
              <w:left w:val="nil"/>
              <w:bottom w:val="nil"/>
              <w:right w:val="nil"/>
            </w:tcBorders>
            <w:shd w:val="clear" w:color="auto" w:fill="auto"/>
            <w:noWrap/>
            <w:vAlign w:val="bottom"/>
          </w:tcPr>
          <w:p w:rsidR="002E0DC6" w:rsidRPr="00EF47CA" w:rsidRDefault="002E0DC6" w:rsidP="00EF47CA">
            <w:pPr>
              <w:suppressAutoHyphens/>
              <w:jc w:val="center"/>
              <w:rPr>
                <w:rFonts w:ascii="Arial" w:hAnsi="Arial" w:cs="Arial"/>
                <w:b/>
                <w:bCs/>
                <w:sz w:val="18"/>
                <w:szCs w:val="18"/>
              </w:rPr>
            </w:pPr>
          </w:p>
        </w:tc>
        <w:tc>
          <w:tcPr>
            <w:tcW w:w="850" w:type="dxa"/>
            <w:tcBorders>
              <w:top w:val="nil"/>
              <w:left w:val="nil"/>
              <w:bottom w:val="nil"/>
              <w:right w:val="nil"/>
            </w:tcBorders>
            <w:shd w:val="clear" w:color="auto" w:fill="auto"/>
            <w:noWrap/>
            <w:vAlign w:val="bottom"/>
          </w:tcPr>
          <w:p w:rsidR="002E0DC6" w:rsidRPr="00EF47CA" w:rsidRDefault="002E0DC6" w:rsidP="00EF47CA">
            <w:pPr>
              <w:suppressAutoHyphens/>
              <w:jc w:val="center"/>
              <w:rPr>
                <w:rFonts w:ascii="Arial" w:hAnsi="Arial" w:cs="Arial"/>
                <w:b/>
                <w:bCs/>
                <w:sz w:val="18"/>
                <w:szCs w:val="18"/>
              </w:rPr>
            </w:pPr>
          </w:p>
        </w:tc>
        <w:tc>
          <w:tcPr>
            <w:tcW w:w="992" w:type="dxa"/>
            <w:tcBorders>
              <w:top w:val="nil"/>
              <w:left w:val="nil"/>
              <w:bottom w:val="nil"/>
              <w:right w:val="nil"/>
            </w:tcBorders>
            <w:shd w:val="clear" w:color="auto" w:fill="auto"/>
            <w:noWrap/>
            <w:vAlign w:val="bottom"/>
          </w:tcPr>
          <w:p w:rsidR="002E0DC6" w:rsidRPr="00EF47CA" w:rsidRDefault="002E0DC6" w:rsidP="00EF47CA">
            <w:pPr>
              <w:suppressAutoHyphens/>
              <w:jc w:val="center"/>
              <w:rPr>
                <w:rFonts w:ascii="Arial" w:hAnsi="Arial" w:cs="Arial"/>
                <w:b/>
                <w:bCs/>
                <w:sz w:val="18"/>
                <w:szCs w:val="18"/>
              </w:rPr>
            </w:pPr>
          </w:p>
        </w:tc>
        <w:tc>
          <w:tcPr>
            <w:tcW w:w="1154" w:type="dxa"/>
            <w:tcBorders>
              <w:top w:val="nil"/>
              <w:left w:val="nil"/>
              <w:bottom w:val="nil"/>
              <w:right w:val="nil"/>
            </w:tcBorders>
            <w:shd w:val="clear" w:color="auto" w:fill="auto"/>
            <w:noWrap/>
            <w:vAlign w:val="bottom"/>
          </w:tcPr>
          <w:p w:rsidR="002E0DC6" w:rsidRPr="00EF47CA" w:rsidRDefault="00D96BBB" w:rsidP="00EF47CA">
            <w:pPr>
              <w:suppressAutoHyphens/>
              <w:jc w:val="right"/>
              <w:rPr>
                <w:rFonts w:ascii="Arial" w:hAnsi="Arial" w:cs="Arial"/>
                <w:b/>
                <w:bCs/>
                <w:sz w:val="18"/>
                <w:szCs w:val="18"/>
              </w:rPr>
            </w:pPr>
            <w:r w:rsidRPr="00EF47CA">
              <w:rPr>
                <w:rFonts w:ascii="Arial" w:hAnsi="Arial" w:cs="Arial"/>
                <w:b/>
                <w:bCs/>
                <w:sz w:val="18"/>
                <w:szCs w:val="18"/>
              </w:rPr>
              <w:t>0</w:t>
            </w:r>
          </w:p>
        </w:tc>
        <w:tc>
          <w:tcPr>
            <w:tcW w:w="1155" w:type="dxa"/>
            <w:tcBorders>
              <w:top w:val="nil"/>
              <w:left w:val="nil"/>
              <w:bottom w:val="nil"/>
              <w:right w:val="nil"/>
            </w:tcBorders>
            <w:shd w:val="clear" w:color="auto" w:fill="auto"/>
            <w:noWrap/>
            <w:vAlign w:val="bottom"/>
          </w:tcPr>
          <w:p w:rsidR="002E0DC6" w:rsidRPr="00EF47CA" w:rsidRDefault="00D96BBB" w:rsidP="00EF47CA">
            <w:pPr>
              <w:suppressAutoHyphens/>
              <w:jc w:val="right"/>
              <w:rPr>
                <w:rFonts w:ascii="Arial" w:hAnsi="Arial" w:cs="Arial"/>
                <w:b/>
                <w:bCs/>
                <w:sz w:val="18"/>
                <w:szCs w:val="18"/>
              </w:rPr>
            </w:pPr>
            <w:r w:rsidRPr="00EF47CA">
              <w:rPr>
                <w:rFonts w:ascii="Arial" w:hAnsi="Arial" w:cs="Arial"/>
                <w:b/>
                <w:bCs/>
                <w:sz w:val="18"/>
                <w:szCs w:val="18"/>
              </w:rPr>
              <w:t>0</w:t>
            </w:r>
          </w:p>
        </w:tc>
        <w:tc>
          <w:tcPr>
            <w:tcW w:w="1155" w:type="dxa"/>
            <w:tcBorders>
              <w:top w:val="nil"/>
              <w:left w:val="nil"/>
              <w:bottom w:val="nil"/>
              <w:right w:val="nil"/>
            </w:tcBorders>
            <w:shd w:val="clear" w:color="auto" w:fill="auto"/>
            <w:noWrap/>
            <w:vAlign w:val="bottom"/>
          </w:tcPr>
          <w:p w:rsidR="002E0DC6" w:rsidRPr="00EF47CA" w:rsidRDefault="00D96BBB" w:rsidP="00EF47CA">
            <w:pPr>
              <w:suppressAutoHyphens/>
              <w:jc w:val="right"/>
              <w:rPr>
                <w:rFonts w:ascii="Arial" w:hAnsi="Arial" w:cs="Arial"/>
                <w:b/>
                <w:bCs/>
                <w:sz w:val="18"/>
                <w:szCs w:val="18"/>
              </w:rPr>
            </w:pPr>
            <w:r w:rsidRPr="00EF47CA">
              <w:rPr>
                <w:rFonts w:ascii="Arial" w:hAnsi="Arial" w:cs="Arial"/>
                <w:b/>
                <w:bCs/>
                <w:sz w:val="18"/>
                <w:szCs w:val="18"/>
              </w:rPr>
              <w:t>0</w:t>
            </w:r>
          </w:p>
        </w:tc>
        <w:tc>
          <w:tcPr>
            <w:tcW w:w="1155" w:type="dxa"/>
            <w:tcBorders>
              <w:top w:val="nil"/>
              <w:left w:val="nil"/>
              <w:bottom w:val="nil"/>
              <w:right w:val="nil"/>
            </w:tcBorders>
            <w:shd w:val="clear" w:color="auto" w:fill="auto"/>
            <w:noWrap/>
            <w:vAlign w:val="bottom"/>
          </w:tcPr>
          <w:p w:rsidR="002E0DC6" w:rsidRPr="00EF47CA" w:rsidRDefault="00D96BBB" w:rsidP="00EF47CA">
            <w:pPr>
              <w:suppressAutoHyphens/>
              <w:jc w:val="right"/>
              <w:rPr>
                <w:rFonts w:ascii="Arial" w:hAnsi="Arial" w:cs="Arial"/>
                <w:b/>
                <w:bCs/>
                <w:sz w:val="18"/>
                <w:szCs w:val="18"/>
              </w:rPr>
            </w:pPr>
            <w:r w:rsidRPr="00EF47CA">
              <w:rPr>
                <w:rFonts w:ascii="Arial" w:hAnsi="Arial" w:cs="Arial"/>
                <w:b/>
                <w:bCs/>
                <w:sz w:val="18"/>
                <w:szCs w:val="18"/>
              </w:rPr>
              <w:t>0</w:t>
            </w:r>
          </w:p>
        </w:tc>
      </w:tr>
      <w:tr w:rsidR="002E0DC6" w:rsidRPr="00EF47CA" w:rsidTr="00EF47CA">
        <w:trPr>
          <w:trHeight w:val="227"/>
        </w:trPr>
        <w:tc>
          <w:tcPr>
            <w:tcW w:w="2070" w:type="dxa"/>
            <w:tcBorders>
              <w:top w:val="nil"/>
              <w:left w:val="nil"/>
              <w:bottom w:val="nil"/>
              <w:right w:val="nil"/>
            </w:tcBorders>
            <w:shd w:val="clear" w:color="auto" w:fill="auto"/>
            <w:vAlign w:val="bottom"/>
            <w:hideMark/>
          </w:tcPr>
          <w:p w:rsidR="00EF47CA" w:rsidRDefault="002E0DC6" w:rsidP="00EF47CA">
            <w:pPr>
              <w:suppressAutoHyphens/>
              <w:rPr>
                <w:rFonts w:ascii="Arial" w:hAnsi="Arial" w:cs="Arial"/>
                <w:b/>
                <w:bCs/>
                <w:sz w:val="18"/>
                <w:szCs w:val="18"/>
              </w:rPr>
            </w:pPr>
            <w:r w:rsidRPr="00EF47CA">
              <w:rPr>
                <w:rFonts w:ascii="Arial" w:hAnsi="Arial" w:cs="Arial"/>
                <w:b/>
                <w:bCs/>
                <w:sz w:val="18"/>
                <w:szCs w:val="18"/>
              </w:rPr>
              <w:t xml:space="preserve">Krátkodobé pôžičky, </w:t>
            </w:r>
          </w:p>
          <w:p w:rsidR="002E0DC6" w:rsidRPr="00EF47CA" w:rsidRDefault="002E0DC6" w:rsidP="00EF47CA">
            <w:pPr>
              <w:suppressAutoHyphens/>
              <w:rPr>
                <w:rFonts w:ascii="Arial" w:hAnsi="Arial" w:cs="Arial"/>
                <w:b/>
                <w:bCs/>
                <w:sz w:val="18"/>
                <w:szCs w:val="18"/>
              </w:rPr>
            </w:pPr>
            <w:r w:rsidRPr="00EF47CA">
              <w:rPr>
                <w:rFonts w:ascii="Arial" w:hAnsi="Arial" w:cs="Arial"/>
                <w:b/>
                <w:bCs/>
                <w:sz w:val="18"/>
                <w:szCs w:val="18"/>
              </w:rPr>
              <w:t>z toho:</w:t>
            </w:r>
          </w:p>
        </w:tc>
        <w:tc>
          <w:tcPr>
            <w:tcW w:w="709" w:type="dxa"/>
            <w:tcBorders>
              <w:top w:val="nil"/>
              <w:left w:val="nil"/>
              <w:bottom w:val="nil"/>
              <w:right w:val="nil"/>
            </w:tcBorders>
            <w:shd w:val="clear" w:color="auto" w:fill="auto"/>
            <w:noWrap/>
            <w:vAlign w:val="bottom"/>
          </w:tcPr>
          <w:p w:rsidR="002E0DC6" w:rsidRPr="00EF47CA" w:rsidRDefault="002E0DC6" w:rsidP="00EF47CA">
            <w:pPr>
              <w:suppressAutoHyphens/>
              <w:jc w:val="center"/>
              <w:rPr>
                <w:rFonts w:ascii="Arial" w:hAnsi="Arial" w:cs="Arial"/>
                <w:b/>
                <w:bCs/>
                <w:sz w:val="18"/>
                <w:szCs w:val="18"/>
              </w:rPr>
            </w:pPr>
          </w:p>
        </w:tc>
        <w:tc>
          <w:tcPr>
            <w:tcW w:w="850" w:type="dxa"/>
            <w:tcBorders>
              <w:top w:val="nil"/>
              <w:left w:val="nil"/>
              <w:bottom w:val="nil"/>
              <w:right w:val="nil"/>
            </w:tcBorders>
            <w:shd w:val="clear" w:color="auto" w:fill="auto"/>
            <w:noWrap/>
            <w:vAlign w:val="bottom"/>
          </w:tcPr>
          <w:p w:rsidR="002E0DC6" w:rsidRPr="00EF47CA" w:rsidRDefault="002E0DC6" w:rsidP="00EF47CA">
            <w:pPr>
              <w:suppressAutoHyphens/>
              <w:jc w:val="center"/>
              <w:rPr>
                <w:rFonts w:ascii="Arial" w:hAnsi="Arial" w:cs="Arial"/>
                <w:b/>
                <w:bCs/>
                <w:sz w:val="18"/>
                <w:szCs w:val="18"/>
              </w:rPr>
            </w:pPr>
          </w:p>
        </w:tc>
        <w:tc>
          <w:tcPr>
            <w:tcW w:w="992" w:type="dxa"/>
            <w:tcBorders>
              <w:top w:val="nil"/>
              <w:left w:val="nil"/>
              <w:bottom w:val="nil"/>
              <w:right w:val="nil"/>
            </w:tcBorders>
            <w:shd w:val="clear" w:color="auto" w:fill="auto"/>
            <w:noWrap/>
            <w:vAlign w:val="bottom"/>
          </w:tcPr>
          <w:p w:rsidR="002E0DC6" w:rsidRPr="00EF47CA" w:rsidRDefault="002E0DC6" w:rsidP="00EF47CA">
            <w:pPr>
              <w:suppressAutoHyphens/>
              <w:jc w:val="center"/>
              <w:rPr>
                <w:rFonts w:ascii="Arial" w:hAnsi="Arial" w:cs="Arial"/>
                <w:b/>
                <w:bCs/>
                <w:sz w:val="18"/>
                <w:szCs w:val="18"/>
              </w:rPr>
            </w:pPr>
          </w:p>
        </w:tc>
        <w:tc>
          <w:tcPr>
            <w:tcW w:w="1154" w:type="dxa"/>
            <w:tcBorders>
              <w:top w:val="nil"/>
              <w:left w:val="nil"/>
              <w:bottom w:val="nil"/>
              <w:right w:val="nil"/>
            </w:tcBorders>
            <w:shd w:val="clear" w:color="auto" w:fill="auto"/>
            <w:noWrap/>
            <w:vAlign w:val="bottom"/>
            <w:hideMark/>
          </w:tcPr>
          <w:p w:rsidR="002E0DC6" w:rsidRPr="00EF47CA" w:rsidRDefault="0068140F" w:rsidP="00EF47CA">
            <w:pPr>
              <w:suppressAutoHyphens/>
              <w:jc w:val="right"/>
              <w:rPr>
                <w:rFonts w:ascii="Arial" w:hAnsi="Arial" w:cs="Arial"/>
                <w:b/>
                <w:bCs/>
                <w:sz w:val="18"/>
                <w:szCs w:val="18"/>
              </w:rPr>
            </w:pPr>
            <w:r w:rsidRPr="00EF47CA">
              <w:rPr>
                <w:rFonts w:ascii="Arial" w:hAnsi="Arial" w:cs="Arial"/>
                <w:b/>
                <w:bCs/>
                <w:sz w:val="18"/>
                <w:szCs w:val="18"/>
              </w:rPr>
              <w:t>4 035 155</w:t>
            </w:r>
          </w:p>
        </w:tc>
        <w:tc>
          <w:tcPr>
            <w:tcW w:w="1155" w:type="dxa"/>
            <w:tcBorders>
              <w:top w:val="nil"/>
              <w:left w:val="nil"/>
              <w:bottom w:val="nil"/>
              <w:right w:val="nil"/>
            </w:tcBorders>
            <w:shd w:val="clear" w:color="auto" w:fill="auto"/>
            <w:noWrap/>
            <w:vAlign w:val="bottom"/>
            <w:hideMark/>
          </w:tcPr>
          <w:p w:rsidR="002E0DC6" w:rsidRPr="00EF47CA" w:rsidRDefault="00DD5F7B" w:rsidP="00EF47CA">
            <w:pPr>
              <w:suppressAutoHyphens/>
              <w:jc w:val="right"/>
              <w:rPr>
                <w:rFonts w:ascii="Arial" w:hAnsi="Arial" w:cs="Arial"/>
                <w:b/>
                <w:bCs/>
                <w:sz w:val="18"/>
                <w:szCs w:val="18"/>
              </w:rPr>
            </w:pPr>
            <w:r>
              <w:rPr>
                <w:rFonts w:ascii="Arial" w:hAnsi="Arial" w:cs="Arial"/>
                <w:b/>
                <w:bCs/>
                <w:sz w:val="18"/>
                <w:szCs w:val="18"/>
              </w:rPr>
              <w:t>991 109</w:t>
            </w:r>
          </w:p>
        </w:tc>
        <w:tc>
          <w:tcPr>
            <w:tcW w:w="1155" w:type="dxa"/>
            <w:tcBorders>
              <w:top w:val="nil"/>
              <w:left w:val="nil"/>
              <w:bottom w:val="nil"/>
              <w:right w:val="nil"/>
            </w:tcBorders>
            <w:shd w:val="clear" w:color="auto" w:fill="auto"/>
            <w:noWrap/>
            <w:vAlign w:val="bottom"/>
            <w:hideMark/>
          </w:tcPr>
          <w:p w:rsidR="002E0DC6" w:rsidRPr="00EF47CA" w:rsidRDefault="0068140F" w:rsidP="00EF47CA">
            <w:pPr>
              <w:suppressAutoHyphens/>
              <w:jc w:val="right"/>
              <w:rPr>
                <w:rFonts w:ascii="Arial" w:hAnsi="Arial" w:cs="Arial"/>
                <w:b/>
                <w:bCs/>
                <w:sz w:val="18"/>
                <w:szCs w:val="18"/>
              </w:rPr>
            </w:pPr>
            <w:r w:rsidRPr="00EF47CA">
              <w:rPr>
                <w:rFonts w:ascii="Arial" w:hAnsi="Arial" w:cs="Arial"/>
                <w:b/>
                <w:bCs/>
                <w:sz w:val="18"/>
                <w:szCs w:val="18"/>
              </w:rPr>
              <w:t>4 035 155</w:t>
            </w:r>
          </w:p>
        </w:tc>
        <w:tc>
          <w:tcPr>
            <w:tcW w:w="1155" w:type="dxa"/>
            <w:tcBorders>
              <w:top w:val="nil"/>
              <w:left w:val="nil"/>
              <w:bottom w:val="nil"/>
              <w:right w:val="nil"/>
            </w:tcBorders>
            <w:shd w:val="clear" w:color="auto" w:fill="auto"/>
            <w:noWrap/>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991 109</w:t>
            </w:r>
          </w:p>
        </w:tc>
      </w:tr>
      <w:tr w:rsidR="002E0DC6" w:rsidRPr="00EF47CA" w:rsidTr="00EF47CA">
        <w:trPr>
          <w:trHeight w:val="227"/>
        </w:trPr>
        <w:tc>
          <w:tcPr>
            <w:tcW w:w="2070" w:type="dxa"/>
            <w:tcBorders>
              <w:top w:val="nil"/>
              <w:left w:val="nil"/>
              <w:bottom w:val="nil"/>
              <w:right w:val="nil"/>
            </w:tcBorders>
            <w:shd w:val="clear" w:color="auto" w:fill="auto"/>
            <w:vAlign w:val="bottom"/>
            <w:hideMark/>
          </w:tcPr>
          <w:p w:rsidR="002E0DC6" w:rsidRPr="00EF47CA" w:rsidRDefault="002E0DC6" w:rsidP="00EF47CA">
            <w:pPr>
              <w:suppressAutoHyphens/>
              <w:rPr>
                <w:rFonts w:ascii="Arial" w:hAnsi="Arial" w:cs="Arial"/>
                <w:sz w:val="18"/>
                <w:szCs w:val="18"/>
              </w:rPr>
            </w:pPr>
            <w:proofErr w:type="spellStart"/>
            <w:r w:rsidRPr="00EF47CA">
              <w:rPr>
                <w:rFonts w:ascii="Arial" w:hAnsi="Arial" w:cs="Arial"/>
                <w:sz w:val="18"/>
                <w:szCs w:val="18"/>
              </w:rPr>
              <w:t>Nemak</w:t>
            </w:r>
            <w:proofErr w:type="spellEnd"/>
            <w:r w:rsidRPr="00EF47CA">
              <w:rPr>
                <w:rFonts w:ascii="Arial" w:hAnsi="Arial" w:cs="Arial"/>
                <w:sz w:val="18"/>
                <w:szCs w:val="18"/>
              </w:rPr>
              <w:t xml:space="preserve"> </w:t>
            </w:r>
            <w:proofErr w:type="spellStart"/>
            <w:r w:rsidRPr="00EF47CA">
              <w:rPr>
                <w:rFonts w:ascii="Arial" w:hAnsi="Arial" w:cs="Arial"/>
                <w:sz w:val="18"/>
                <w:szCs w:val="18"/>
              </w:rPr>
              <w:t>Exterior</w:t>
            </w:r>
            <w:proofErr w:type="spellEnd"/>
            <w:r w:rsidRPr="00EF47CA">
              <w:rPr>
                <w:rFonts w:ascii="Arial" w:hAnsi="Arial" w:cs="Arial"/>
                <w:sz w:val="18"/>
                <w:szCs w:val="18"/>
              </w:rPr>
              <w:t xml:space="preserve"> </w:t>
            </w:r>
            <w:proofErr w:type="spellStart"/>
            <w:r w:rsidRPr="00EF47CA">
              <w:rPr>
                <w:rFonts w:ascii="Arial" w:hAnsi="Arial" w:cs="Arial"/>
                <w:sz w:val="18"/>
                <w:szCs w:val="18"/>
              </w:rPr>
              <w:t>S.L</w:t>
            </w:r>
            <w:proofErr w:type="spellEnd"/>
            <w:r w:rsidRPr="00EF47CA">
              <w:rPr>
                <w:rFonts w:ascii="Arial" w:hAnsi="Arial" w:cs="Arial"/>
                <w:sz w:val="18"/>
                <w:szCs w:val="18"/>
              </w:rPr>
              <w:t>.</w:t>
            </w:r>
          </w:p>
        </w:tc>
        <w:tc>
          <w:tcPr>
            <w:tcW w:w="709" w:type="dxa"/>
            <w:tcBorders>
              <w:top w:val="nil"/>
              <w:left w:val="nil"/>
              <w:bottom w:val="nil"/>
              <w:right w:val="nil"/>
            </w:tcBorders>
            <w:shd w:val="clear" w:color="auto" w:fill="auto"/>
            <w:noWrap/>
            <w:vAlign w:val="bottom"/>
            <w:hideMark/>
          </w:tcPr>
          <w:p w:rsidR="002E0DC6" w:rsidRPr="00EF47CA" w:rsidRDefault="00D96BBB" w:rsidP="00EF47CA">
            <w:pPr>
              <w:suppressAutoHyphens/>
              <w:jc w:val="center"/>
              <w:rPr>
                <w:rFonts w:ascii="Arial" w:hAnsi="Arial" w:cs="Arial"/>
                <w:sz w:val="18"/>
                <w:szCs w:val="18"/>
              </w:rPr>
            </w:pPr>
            <w:r w:rsidRPr="00EF47CA">
              <w:rPr>
                <w:rFonts w:ascii="Arial" w:hAnsi="Arial" w:cs="Arial"/>
                <w:sz w:val="18"/>
                <w:szCs w:val="18"/>
              </w:rPr>
              <w:t>EUR</w:t>
            </w:r>
            <w:r w:rsidR="002E0DC6" w:rsidRPr="00EF47CA">
              <w:rPr>
                <w:rFonts w:ascii="Arial" w:hAnsi="Arial" w:cs="Arial"/>
                <w:sz w:val="18"/>
                <w:szCs w:val="18"/>
              </w:rPr>
              <w:t> </w:t>
            </w:r>
          </w:p>
        </w:tc>
        <w:tc>
          <w:tcPr>
            <w:tcW w:w="850" w:type="dxa"/>
            <w:tcBorders>
              <w:top w:val="nil"/>
              <w:left w:val="nil"/>
              <w:bottom w:val="nil"/>
              <w:right w:val="nil"/>
            </w:tcBorders>
            <w:shd w:val="clear" w:color="auto" w:fill="auto"/>
            <w:noWrap/>
            <w:vAlign w:val="bottom"/>
            <w:hideMark/>
          </w:tcPr>
          <w:p w:rsidR="00EF47CA" w:rsidRDefault="000974B8" w:rsidP="00EF47CA">
            <w:pPr>
              <w:suppressAutoHyphens/>
              <w:jc w:val="center"/>
              <w:rPr>
                <w:rFonts w:ascii="Arial" w:hAnsi="Arial" w:cs="Arial"/>
                <w:sz w:val="18"/>
                <w:szCs w:val="18"/>
              </w:rPr>
            </w:pPr>
            <w:proofErr w:type="spellStart"/>
            <w:r w:rsidRPr="00EF47CA">
              <w:rPr>
                <w:rFonts w:ascii="Arial" w:hAnsi="Arial" w:cs="Arial"/>
                <w:sz w:val="18"/>
                <w:szCs w:val="18"/>
              </w:rPr>
              <w:t>EONIA</w:t>
            </w:r>
            <w:proofErr w:type="spellEnd"/>
          </w:p>
          <w:p w:rsidR="002E0DC6" w:rsidRPr="00EF47CA" w:rsidRDefault="000974B8" w:rsidP="00EF47CA">
            <w:pPr>
              <w:suppressAutoHyphens/>
              <w:jc w:val="center"/>
              <w:rPr>
                <w:rFonts w:ascii="Arial" w:hAnsi="Arial" w:cs="Arial"/>
                <w:sz w:val="18"/>
                <w:szCs w:val="18"/>
              </w:rPr>
            </w:pPr>
            <w:r w:rsidRPr="00EF47CA">
              <w:rPr>
                <w:rFonts w:ascii="Arial" w:hAnsi="Arial" w:cs="Arial"/>
                <w:sz w:val="18"/>
                <w:szCs w:val="18"/>
              </w:rPr>
              <w:t>-0,1</w:t>
            </w:r>
            <w:r w:rsidR="002E0DC6" w:rsidRPr="00EF47CA">
              <w:rPr>
                <w:rFonts w:ascii="Arial" w:hAnsi="Arial" w:cs="Arial"/>
                <w:sz w:val="18"/>
                <w:szCs w:val="18"/>
              </w:rPr>
              <w:t> </w:t>
            </w:r>
          </w:p>
        </w:tc>
        <w:tc>
          <w:tcPr>
            <w:tcW w:w="992" w:type="dxa"/>
            <w:tcBorders>
              <w:top w:val="nil"/>
              <w:left w:val="nil"/>
              <w:bottom w:val="nil"/>
              <w:right w:val="nil"/>
            </w:tcBorders>
            <w:shd w:val="clear" w:color="auto" w:fill="auto"/>
            <w:noWrap/>
            <w:vAlign w:val="bottom"/>
            <w:hideMark/>
          </w:tcPr>
          <w:p w:rsidR="002E0DC6" w:rsidRPr="00EF47CA" w:rsidRDefault="002E0DC6" w:rsidP="00EF47CA">
            <w:pPr>
              <w:suppressAutoHyphens/>
              <w:jc w:val="center"/>
              <w:rPr>
                <w:rFonts w:ascii="Arial" w:hAnsi="Arial" w:cs="Arial"/>
                <w:sz w:val="18"/>
                <w:szCs w:val="18"/>
              </w:rPr>
            </w:pPr>
            <w:r w:rsidRPr="00EF47CA">
              <w:rPr>
                <w:rFonts w:ascii="Arial" w:hAnsi="Arial" w:cs="Arial"/>
                <w:sz w:val="18"/>
                <w:szCs w:val="18"/>
              </w:rPr>
              <w:t>2015</w:t>
            </w:r>
          </w:p>
        </w:tc>
        <w:tc>
          <w:tcPr>
            <w:tcW w:w="1154" w:type="dxa"/>
            <w:tcBorders>
              <w:top w:val="nil"/>
              <w:left w:val="nil"/>
              <w:bottom w:val="nil"/>
              <w:right w:val="nil"/>
            </w:tcBorders>
            <w:shd w:val="clear" w:color="auto" w:fill="auto"/>
            <w:vAlign w:val="bottom"/>
            <w:hideMark/>
          </w:tcPr>
          <w:p w:rsidR="002E0DC6" w:rsidRPr="00EF47CA" w:rsidRDefault="0068140F" w:rsidP="00EF47CA">
            <w:pPr>
              <w:suppressAutoHyphens/>
              <w:jc w:val="right"/>
              <w:rPr>
                <w:rFonts w:ascii="Arial" w:hAnsi="Arial" w:cs="Arial"/>
                <w:sz w:val="18"/>
                <w:szCs w:val="18"/>
              </w:rPr>
            </w:pPr>
            <w:r w:rsidRPr="00EF47CA">
              <w:rPr>
                <w:rFonts w:ascii="Arial" w:hAnsi="Arial" w:cs="Arial"/>
                <w:sz w:val="18"/>
                <w:szCs w:val="18"/>
              </w:rPr>
              <w:t>4 035 155</w:t>
            </w:r>
          </w:p>
        </w:tc>
        <w:tc>
          <w:tcPr>
            <w:tcW w:w="1155" w:type="dxa"/>
            <w:tcBorders>
              <w:top w:val="nil"/>
              <w:left w:val="nil"/>
              <w:bottom w:val="nil"/>
              <w:right w:val="nil"/>
            </w:tcBorders>
            <w:shd w:val="clear" w:color="auto" w:fill="auto"/>
            <w:vAlign w:val="bottom"/>
            <w:hideMark/>
          </w:tcPr>
          <w:p w:rsidR="002E0DC6" w:rsidRPr="00EF47CA" w:rsidRDefault="00DD5F7B" w:rsidP="00EF47CA">
            <w:pPr>
              <w:suppressAutoHyphens/>
              <w:jc w:val="right"/>
              <w:rPr>
                <w:rFonts w:ascii="Arial" w:hAnsi="Arial" w:cs="Arial"/>
                <w:sz w:val="18"/>
                <w:szCs w:val="18"/>
              </w:rPr>
            </w:pPr>
            <w:r>
              <w:rPr>
                <w:rFonts w:ascii="Arial" w:hAnsi="Arial" w:cs="Arial"/>
                <w:sz w:val="18"/>
                <w:szCs w:val="18"/>
              </w:rPr>
              <w:t>991 109</w:t>
            </w:r>
          </w:p>
        </w:tc>
        <w:tc>
          <w:tcPr>
            <w:tcW w:w="1155" w:type="dxa"/>
            <w:tcBorders>
              <w:top w:val="nil"/>
              <w:left w:val="nil"/>
              <w:bottom w:val="nil"/>
              <w:right w:val="nil"/>
            </w:tcBorders>
            <w:shd w:val="clear" w:color="auto" w:fill="auto"/>
            <w:vAlign w:val="bottom"/>
            <w:hideMark/>
          </w:tcPr>
          <w:p w:rsidR="002E0DC6" w:rsidRPr="00EF47CA" w:rsidRDefault="0068140F" w:rsidP="00EF47CA">
            <w:pPr>
              <w:suppressAutoHyphens/>
              <w:jc w:val="right"/>
              <w:rPr>
                <w:rFonts w:ascii="Arial" w:hAnsi="Arial" w:cs="Arial"/>
                <w:sz w:val="18"/>
                <w:szCs w:val="18"/>
              </w:rPr>
            </w:pPr>
            <w:r w:rsidRPr="00EF47CA">
              <w:rPr>
                <w:rFonts w:ascii="Arial" w:hAnsi="Arial" w:cs="Arial"/>
                <w:sz w:val="18"/>
                <w:szCs w:val="18"/>
              </w:rPr>
              <w:t>4 035 155</w:t>
            </w:r>
          </w:p>
        </w:tc>
        <w:tc>
          <w:tcPr>
            <w:tcW w:w="1155" w:type="dxa"/>
            <w:tcBorders>
              <w:top w:val="nil"/>
              <w:left w:val="nil"/>
              <w:bottom w:val="nil"/>
              <w:right w:val="nil"/>
            </w:tcBorders>
            <w:shd w:val="clear" w:color="auto" w:fill="auto"/>
            <w:vAlign w:val="bottom"/>
            <w:hideMark/>
          </w:tcPr>
          <w:p w:rsidR="002E0DC6" w:rsidRPr="00EF47CA" w:rsidRDefault="002E0DC6" w:rsidP="00EF47CA">
            <w:pPr>
              <w:suppressAutoHyphens/>
              <w:jc w:val="right"/>
              <w:rPr>
                <w:rFonts w:ascii="Arial" w:hAnsi="Arial" w:cs="Arial"/>
                <w:sz w:val="18"/>
                <w:szCs w:val="18"/>
              </w:rPr>
            </w:pPr>
            <w:r w:rsidRPr="00EF47CA">
              <w:rPr>
                <w:rFonts w:ascii="Arial" w:hAnsi="Arial" w:cs="Arial"/>
                <w:sz w:val="18"/>
                <w:szCs w:val="18"/>
              </w:rPr>
              <w:t>991 109</w:t>
            </w:r>
          </w:p>
        </w:tc>
      </w:tr>
      <w:tr w:rsidR="002E0DC6" w:rsidRPr="00EF47CA" w:rsidTr="00EF47CA">
        <w:trPr>
          <w:trHeight w:val="227"/>
        </w:trPr>
        <w:tc>
          <w:tcPr>
            <w:tcW w:w="2070" w:type="dxa"/>
            <w:tcBorders>
              <w:top w:val="nil"/>
              <w:left w:val="nil"/>
              <w:bottom w:val="nil"/>
              <w:right w:val="nil"/>
            </w:tcBorders>
            <w:shd w:val="clear" w:color="auto" w:fill="auto"/>
            <w:vAlign w:val="bottom"/>
            <w:hideMark/>
          </w:tcPr>
          <w:p w:rsidR="002E0DC6" w:rsidRPr="00EF47CA" w:rsidRDefault="002E0DC6" w:rsidP="00EF47CA">
            <w:pPr>
              <w:suppressAutoHyphens/>
              <w:rPr>
                <w:rFonts w:ascii="Arial" w:hAnsi="Arial" w:cs="Arial"/>
                <w:b/>
                <w:bCs/>
                <w:sz w:val="18"/>
                <w:szCs w:val="18"/>
              </w:rPr>
            </w:pPr>
            <w:r w:rsidRPr="00EF47CA">
              <w:rPr>
                <w:rFonts w:ascii="Arial" w:hAnsi="Arial" w:cs="Arial"/>
                <w:b/>
                <w:bCs/>
                <w:sz w:val="18"/>
                <w:szCs w:val="18"/>
              </w:rPr>
              <w:t>Spolu</w:t>
            </w:r>
          </w:p>
        </w:tc>
        <w:tc>
          <w:tcPr>
            <w:tcW w:w="709" w:type="dxa"/>
            <w:tcBorders>
              <w:top w:val="nil"/>
              <w:left w:val="nil"/>
              <w:bottom w:val="nil"/>
              <w:right w:val="nil"/>
            </w:tcBorders>
            <w:shd w:val="clear" w:color="auto" w:fill="auto"/>
            <w:noWrap/>
            <w:vAlign w:val="bottom"/>
          </w:tcPr>
          <w:p w:rsidR="002E0DC6" w:rsidRPr="00EF47CA" w:rsidRDefault="002E0DC6" w:rsidP="00EF47CA">
            <w:pPr>
              <w:suppressAutoHyphens/>
              <w:jc w:val="center"/>
              <w:rPr>
                <w:rFonts w:ascii="Arial" w:hAnsi="Arial" w:cs="Arial"/>
                <w:b/>
                <w:bCs/>
                <w:sz w:val="18"/>
                <w:szCs w:val="18"/>
              </w:rPr>
            </w:pPr>
          </w:p>
        </w:tc>
        <w:tc>
          <w:tcPr>
            <w:tcW w:w="850" w:type="dxa"/>
            <w:tcBorders>
              <w:top w:val="nil"/>
              <w:left w:val="nil"/>
              <w:bottom w:val="nil"/>
              <w:right w:val="nil"/>
            </w:tcBorders>
            <w:shd w:val="clear" w:color="auto" w:fill="auto"/>
            <w:noWrap/>
            <w:vAlign w:val="bottom"/>
          </w:tcPr>
          <w:p w:rsidR="002E0DC6" w:rsidRPr="00EF47CA" w:rsidRDefault="002E0DC6" w:rsidP="00EF47CA">
            <w:pPr>
              <w:suppressAutoHyphens/>
              <w:jc w:val="center"/>
              <w:rPr>
                <w:rFonts w:ascii="Arial" w:hAnsi="Arial" w:cs="Arial"/>
                <w:b/>
                <w:bCs/>
                <w:sz w:val="18"/>
                <w:szCs w:val="18"/>
              </w:rPr>
            </w:pPr>
          </w:p>
        </w:tc>
        <w:tc>
          <w:tcPr>
            <w:tcW w:w="992" w:type="dxa"/>
            <w:tcBorders>
              <w:top w:val="nil"/>
              <w:left w:val="nil"/>
              <w:bottom w:val="nil"/>
              <w:right w:val="nil"/>
            </w:tcBorders>
            <w:shd w:val="clear" w:color="auto" w:fill="auto"/>
            <w:noWrap/>
            <w:vAlign w:val="bottom"/>
          </w:tcPr>
          <w:p w:rsidR="002E0DC6" w:rsidRPr="00EF47CA" w:rsidRDefault="002E0DC6" w:rsidP="00EF47CA">
            <w:pPr>
              <w:suppressAutoHyphens/>
              <w:jc w:val="center"/>
              <w:rPr>
                <w:rFonts w:ascii="Arial" w:hAnsi="Arial" w:cs="Arial"/>
                <w:b/>
                <w:bCs/>
                <w:sz w:val="18"/>
                <w:szCs w:val="18"/>
              </w:rPr>
            </w:pPr>
          </w:p>
        </w:tc>
        <w:tc>
          <w:tcPr>
            <w:tcW w:w="1154" w:type="dxa"/>
            <w:tcBorders>
              <w:top w:val="nil"/>
              <w:left w:val="nil"/>
              <w:bottom w:val="nil"/>
              <w:right w:val="nil"/>
            </w:tcBorders>
            <w:shd w:val="clear" w:color="auto" w:fill="auto"/>
            <w:noWrap/>
            <w:vAlign w:val="bottom"/>
          </w:tcPr>
          <w:p w:rsidR="002E0DC6" w:rsidRPr="00EF47CA" w:rsidRDefault="002E0DC6" w:rsidP="00EF47CA">
            <w:pPr>
              <w:suppressAutoHyphens/>
              <w:jc w:val="right"/>
              <w:rPr>
                <w:rFonts w:ascii="Arial" w:hAnsi="Arial" w:cs="Arial"/>
                <w:b/>
                <w:bCs/>
                <w:sz w:val="18"/>
                <w:szCs w:val="18"/>
              </w:rPr>
            </w:pPr>
          </w:p>
        </w:tc>
        <w:tc>
          <w:tcPr>
            <w:tcW w:w="1155" w:type="dxa"/>
            <w:tcBorders>
              <w:top w:val="nil"/>
              <w:left w:val="nil"/>
              <w:bottom w:val="nil"/>
              <w:right w:val="nil"/>
            </w:tcBorders>
            <w:shd w:val="clear" w:color="auto" w:fill="auto"/>
            <w:noWrap/>
            <w:vAlign w:val="bottom"/>
          </w:tcPr>
          <w:p w:rsidR="002E0DC6" w:rsidRPr="00EF47CA" w:rsidRDefault="002E0DC6" w:rsidP="00EF47CA">
            <w:pPr>
              <w:suppressAutoHyphens/>
              <w:jc w:val="right"/>
              <w:rPr>
                <w:rFonts w:ascii="Arial" w:hAnsi="Arial" w:cs="Arial"/>
                <w:b/>
                <w:bCs/>
                <w:sz w:val="18"/>
                <w:szCs w:val="18"/>
              </w:rPr>
            </w:pPr>
          </w:p>
        </w:tc>
        <w:tc>
          <w:tcPr>
            <w:tcW w:w="1155" w:type="dxa"/>
            <w:tcBorders>
              <w:top w:val="single" w:sz="4" w:space="0" w:color="auto"/>
              <w:left w:val="nil"/>
              <w:bottom w:val="double" w:sz="6" w:space="0" w:color="auto"/>
              <w:right w:val="nil"/>
            </w:tcBorders>
            <w:shd w:val="clear" w:color="auto" w:fill="auto"/>
            <w:noWrap/>
            <w:vAlign w:val="bottom"/>
            <w:hideMark/>
          </w:tcPr>
          <w:p w:rsidR="002E0DC6" w:rsidRPr="00EF47CA" w:rsidRDefault="0068140F" w:rsidP="00EF47CA">
            <w:pPr>
              <w:suppressAutoHyphens/>
              <w:jc w:val="right"/>
              <w:rPr>
                <w:rFonts w:ascii="Arial" w:hAnsi="Arial" w:cs="Arial"/>
                <w:b/>
                <w:bCs/>
                <w:sz w:val="18"/>
                <w:szCs w:val="18"/>
              </w:rPr>
            </w:pPr>
            <w:r w:rsidRPr="00EF47CA">
              <w:rPr>
                <w:rFonts w:ascii="Arial" w:hAnsi="Arial" w:cs="Arial"/>
                <w:b/>
                <w:bCs/>
                <w:sz w:val="18"/>
                <w:szCs w:val="18"/>
              </w:rPr>
              <w:t>4 035 155</w:t>
            </w:r>
          </w:p>
        </w:tc>
        <w:tc>
          <w:tcPr>
            <w:tcW w:w="1155" w:type="dxa"/>
            <w:tcBorders>
              <w:top w:val="single" w:sz="4" w:space="0" w:color="auto"/>
              <w:left w:val="nil"/>
              <w:bottom w:val="double" w:sz="6" w:space="0" w:color="auto"/>
              <w:right w:val="nil"/>
            </w:tcBorders>
            <w:shd w:val="clear" w:color="auto" w:fill="auto"/>
            <w:noWrap/>
            <w:vAlign w:val="bottom"/>
            <w:hideMark/>
          </w:tcPr>
          <w:p w:rsidR="002E0DC6" w:rsidRPr="00EF47CA" w:rsidRDefault="002E0DC6" w:rsidP="00EF47CA">
            <w:pPr>
              <w:suppressAutoHyphens/>
              <w:jc w:val="right"/>
              <w:rPr>
                <w:rFonts w:ascii="Arial" w:hAnsi="Arial" w:cs="Arial"/>
                <w:b/>
                <w:bCs/>
                <w:sz w:val="18"/>
                <w:szCs w:val="18"/>
              </w:rPr>
            </w:pPr>
            <w:r w:rsidRPr="00EF47CA">
              <w:rPr>
                <w:rFonts w:ascii="Arial" w:hAnsi="Arial" w:cs="Arial"/>
                <w:b/>
                <w:bCs/>
                <w:sz w:val="18"/>
                <w:szCs w:val="18"/>
              </w:rPr>
              <w:t>991 109</w:t>
            </w:r>
          </w:p>
        </w:tc>
      </w:tr>
    </w:tbl>
    <w:bookmarkEnd w:id="48"/>
    <w:p w:rsidR="007972C6" w:rsidRDefault="007972C6" w:rsidP="00967F11">
      <w:pPr>
        <w:pStyle w:val="Heading2"/>
        <w:rPr>
          <w:rFonts w:ascii="Arial" w:hAnsi="Arial"/>
        </w:rPr>
      </w:pPr>
      <w:r w:rsidRPr="00796393">
        <w:rPr>
          <w:rFonts w:ascii="Arial" w:hAnsi="Arial"/>
        </w:rPr>
        <w:lastRenderedPageBreak/>
        <w:t>Finančné účty</w:t>
      </w:r>
    </w:p>
    <w:tbl>
      <w:tblPr>
        <w:tblW w:w="9240" w:type="dxa"/>
        <w:tblInd w:w="426" w:type="dxa"/>
        <w:tblLayout w:type="fixed"/>
        <w:tblCellMar>
          <w:left w:w="70" w:type="dxa"/>
          <w:right w:w="70" w:type="dxa"/>
        </w:tblCellMar>
        <w:tblLook w:val="04A0" w:firstRow="1" w:lastRow="0" w:firstColumn="1" w:lastColumn="0" w:noHBand="0" w:noVBand="1"/>
      </w:tblPr>
      <w:tblGrid>
        <w:gridCol w:w="5811"/>
        <w:gridCol w:w="1714"/>
        <w:gridCol w:w="1715"/>
      </w:tblGrid>
      <w:tr w:rsidR="00963EE4" w:rsidRPr="00EF47CA" w:rsidTr="00835877">
        <w:trPr>
          <w:trHeight w:val="227"/>
        </w:trPr>
        <w:tc>
          <w:tcPr>
            <w:tcW w:w="5811" w:type="dxa"/>
            <w:tcBorders>
              <w:top w:val="nil"/>
              <w:left w:val="nil"/>
              <w:bottom w:val="single" w:sz="4" w:space="0" w:color="auto"/>
              <w:right w:val="nil"/>
            </w:tcBorders>
            <w:shd w:val="clear" w:color="auto" w:fill="auto"/>
            <w:vAlign w:val="bottom"/>
            <w:hideMark/>
          </w:tcPr>
          <w:p w:rsidR="00963EE4" w:rsidRPr="00EF47CA" w:rsidRDefault="00963EE4" w:rsidP="00EF47CA">
            <w:pPr>
              <w:suppressAutoHyphens/>
              <w:jc w:val="center"/>
              <w:rPr>
                <w:rFonts w:ascii="Arial" w:hAnsi="Arial" w:cs="Arial"/>
                <w:b/>
                <w:bCs/>
                <w:sz w:val="18"/>
                <w:szCs w:val="18"/>
              </w:rPr>
            </w:pPr>
            <w:bookmarkStart w:id="50" w:name="RANGE!B4:D9"/>
            <w:r w:rsidRPr="00EF47CA">
              <w:rPr>
                <w:rFonts w:ascii="Arial" w:hAnsi="Arial" w:cs="Arial"/>
                <w:b/>
                <w:bCs/>
                <w:sz w:val="18"/>
                <w:szCs w:val="18"/>
              </w:rPr>
              <w:t>Názov položky</w:t>
            </w:r>
            <w:bookmarkEnd w:id="50"/>
          </w:p>
        </w:tc>
        <w:tc>
          <w:tcPr>
            <w:tcW w:w="1714" w:type="dxa"/>
            <w:tcBorders>
              <w:top w:val="nil"/>
              <w:left w:val="nil"/>
              <w:bottom w:val="single" w:sz="4" w:space="0" w:color="auto"/>
              <w:right w:val="nil"/>
            </w:tcBorders>
            <w:shd w:val="clear" w:color="auto" w:fill="auto"/>
            <w:vAlign w:val="bottom"/>
            <w:hideMark/>
          </w:tcPr>
          <w:p w:rsidR="00963EE4" w:rsidRPr="00EF47CA" w:rsidRDefault="00963EE4" w:rsidP="00EF47CA">
            <w:pPr>
              <w:suppressAutoHyphens/>
              <w:jc w:val="center"/>
              <w:rPr>
                <w:rFonts w:ascii="Arial" w:hAnsi="Arial" w:cs="Arial"/>
                <w:b/>
                <w:bCs/>
                <w:sz w:val="18"/>
                <w:szCs w:val="18"/>
              </w:rPr>
            </w:pPr>
            <w:r w:rsidRPr="00EF47CA">
              <w:rPr>
                <w:rFonts w:ascii="Arial" w:hAnsi="Arial" w:cs="Arial"/>
                <w:b/>
                <w:bCs/>
                <w:sz w:val="18"/>
                <w:szCs w:val="18"/>
              </w:rPr>
              <w:t>Stav k 31.12.2015</w:t>
            </w:r>
          </w:p>
        </w:tc>
        <w:tc>
          <w:tcPr>
            <w:tcW w:w="1715" w:type="dxa"/>
            <w:tcBorders>
              <w:top w:val="nil"/>
              <w:left w:val="nil"/>
              <w:bottom w:val="single" w:sz="4" w:space="0" w:color="auto"/>
              <w:right w:val="nil"/>
            </w:tcBorders>
            <w:shd w:val="clear" w:color="auto" w:fill="auto"/>
            <w:vAlign w:val="bottom"/>
            <w:hideMark/>
          </w:tcPr>
          <w:p w:rsidR="00963EE4" w:rsidRPr="00EF47CA" w:rsidRDefault="00963EE4" w:rsidP="00EF47CA">
            <w:pPr>
              <w:suppressAutoHyphens/>
              <w:jc w:val="center"/>
              <w:rPr>
                <w:rFonts w:ascii="Arial" w:hAnsi="Arial" w:cs="Arial"/>
                <w:b/>
                <w:bCs/>
                <w:sz w:val="18"/>
                <w:szCs w:val="18"/>
              </w:rPr>
            </w:pPr>
            <w:r w:rsidRPr="00EF47CA">
              <w:rPr>
                <w:rFonts w:ascii="Arial" w:hAnsi="Arial" w:cs="Arial"/>
                <w:b/>
                <w:bCs/>
                <w:sz w:val="18"/>
                <w:szCs w:val="18"/>
              </w:rPr>
              <w:t>Stav k 31.12.2014</w:t>
            </w:r>
          </w:p>
        </w:tc>
      </w:tr>
      <w:tr w:rsidR="00963EE4" w:rsidRPr="00EF47CA" w:rsidTr="00835877">
        <w:trPr>
          <w:trHeight w:val="227"/>
        </w:trPr>
        <w:tc>
          <w:tcPr>
            <w:tcW w:w="5811" w:type="dxa"/>
            <w:tcBorders>
              <w:top w:val="nil"/>
              <w:left w:val="nil"/>
              <w:bottom w:val="nil"/>
              <w:right w:val="nil"/>
            </w:tcBorders>
            <w:shd w:val="clear" w:color="auto" w:fill="auto"/>
            <w:vAlign w:val="bottom"/>
            <w:hideMark/>
          </w:tcPr>
          <w:p w:rsidR="00963EE4" w:rsidRPr="00EF47CA" w:rsidRDefault="00963EE4" w:rsidP="00EF47CA">
            <w:pPr>
              <w:suppressAutoHyphens/>
              <w:rPr>
                <w:rFonts w:ascii="Arial" w:hAnsi="Arial" w:cs="Arial"/>
                <w:sz w:val="18"/>
                <w:szCs w:val="18"/>
              </w:rPr>
            </w:pPr>
            <w:r w:rsidRPr="00EF47CA">
              <w:rPr>
                <w:rFonts w:ascii="Arial" w:hAnsi="Arial" w:cs="Arial"/>
                <w:sz w:val="18"/>
                <w:szCs w:val="18"/>
              </w:rPr>
              <w:t>Pokladnica, ceniny</w:t>
            </w:r>
          </w:p>
        </w:tc>
        <w:tc>
          <w:tcPr>
            <w:tcW w:w="1714" w:type="dxa"/>
            <w:tcBorders>
              <w:top w:val="nil"/>
              <w:left w:val="nil"/>
              <w:bottom w:val="nil"/>
              <w:right w:val="nil"/>
            </w:tcBorders>
            <w:shd w:val="clear" w:color="auto" w:fill="auto"/>
            <w:vAlign w:val="bottom"/>
            <w:hideMark/>
          </w:tcPr>
          <w:p w:rsidR="00963EE4" w:rsidRPr="00EF47CA" w:rsidRDefault="00963EE4" w:rsidP="00EF47CA">
            <w:pPr>
              <w:suppressAutoHyphens/>
              <w:jc w:val="right"/>
              <w:rPr>
                <w:rFonts w:ascii="Arial" w:hAnsi="Arial" w:cs="Arial"/>
                <w:sz w:val="18"/>
                <w:szCs w:val="18"/>
              </w:rPr>
            </w:pPr>
            <w:r w:rsidRPr="00EF47CA">
              <w:rPr>
                <w:rFonts w:ascii="Arial" w:hAnsi="Arial" w:cs="Arial"/>
                <w:sz w:val="18"/>
                <w:szCs w:val="18"/>
              </w:rPr>
              <w:t>7 468</w:t>
            </w:r>
          </w:p>
        </w:tc>
        <w:tc>
          <w:tcPr>
            <w:tcW w:w="1715" w:type="dxa"/>
            <w:tcBorders>
              <w:top w:val="nil"/>
              <w:left w:val="nil"/>
              <w:bottom w:val="nil"/>
              <w:right w:val="nil"/>
            </w:tcBorders>
            <w:shd w:val="clear" w:color="auto" w:fill="auto"/>
            <w:vAlign w:val="bottom"/>
          </w:tcPr>
          <w:p w:rsidR="00963EE4" w:rsidRPr="00EF47CA" w:rsidRDefault="00963EE4" w:rsidP="00EF47CA">
            <w:pPr>
              <w:suppressAutoHyphens/>
              <w:jc w:val="right"/>
              <w:rPr>
                <w:rFonts w:ascii="Arial" w:hAnsi="Arial" w:cs="Arial"/>
                <w:sz w:val="18"/>
                <w:szCs w:val="18"/>
              </w:rPr>
            </w:pPr>
            <w:r w:rsidRPr="00EF47CA">
              <w:rPr>
                <w:rFonts w:ascii="Arial" w:hAnsi="Arial" w:cs="Arial"/>
                <w:sz w:val="18"/>
                <w:szCs w:val="18"/>
              </w:rPr>
              <w:t>6 925</w:t>
            </w:r>
          </w:p>
        </w:tc>
      </w:tr>
      <w:tr w:rsidR="00963EE4" w:rsidRPr="00EF47CA" w:rsidTr="00835877">
        <w:trPr>
          <w:trHeight w:val="227"/>
        </w:trPr>
        <w:tc>
          <w:tcPr>
            <w:tcW w:w="5811" w:type="dxa"/>
            <w:tcBorders>
              <w:top w:val="nil"/>
              <w:left w:val="nil"/>
              <w:bottom w:val="nil"/>
              <w:right w:val="nil"/>
            </w:tcBorders>
            <w:shd w:val="clear" w:color="auto" w:fill="auto"/>
            <w:vAlign w:val="bottom"/>
            <w:hideMark/>
          </w:tcPr>
          <w:p w:rsidR="00963EE4" w:rsidRPr="00EF47CA" w:rsidRDefault="00963EE4" w:rsidP="00EF47CA">
            <w:pPr>
              <w:suppressAutoHyphens/>
              <w:rPr>
                <w:rFonts w:ascii="Arial" w:hAnsi="Arial" w:cs="Arial"/>
                <w:sz w:val="18"/>
                <w:szCs w:val="18"/>
              </w:rPr>
            </w:pPr>
            <w:r w:rsidRPr="00EF47CA">
              <w:rPr>
                <w:rFonts w:ascii="Arial" w:hAnsi="Arial" w:cs="Arial"/>
                <w:sz w:val="18"/>
                <w:szCs w:val="18"/>
              </w:rPr>
              <w:t>Bežné bankové účty</w:t>
            </w:r>
          </w:p>
        </w:tc>
        <w:tc>
          <w:tcPr>
            <w:tcW w:w="1714" w:type="dxa"/>
            <w:tcBorders>
              <w:top w:val="nil"/>
              <w:left w:val="nil"/>
              <w:bottom w:val="nil"/>
              <w:right w:val="nil"/>
            </w:tcBorders>
            <w:shd w:val="clear" w:color="auto" w:fill="auto"/>
            <w:vAlign w:val="bottom"/>
            <w:hideMark/>
          </w:tcPr>
          <w:p w:rsidR="00963EE4" w:rsidRPr="00EF47CA" w:rsidRDefault="00963EE4" w:rsidP="00EF47CA">
            <w:pPr>
              <w:suppressAutoHyphens/>
              <w:jc w:val="right"/>
              <w:rPr>
                <w:rFonts w:ascii="Arial" w:hAnsi="Arial" w:cs="Arial"/>
                <w:sz w:val="18"/>
                <w:szCs w:val="18"/>
              </w:rPr>
            </w:pPr>
            <w:r w:rsidRPr="00EF47CA">
              <w:rPr>
                <w:rFonts w:ascii="Arial" w:hAnsi="Arial" w:cs="Arial"/>
                <w:sz w:val="18"/>
                <w:szCs w:val="18"/>
              </w:rPr>
              <w:t>90 201</w:t>
            </w:r>
          </w:p>
        </w:tc>
        <w:tc>
          <w:tcPr>
            <w:tcW w:w="1715" w:type="dxa"/>
            <w:tcBorders>
              <w:top w:val="nil"/>
              <w:left w:val="nil"/>
              <w:bottom w:val="nil"/>
              <w:right w:val="nil"/>
            </w:tcBorders>
            <w:shd w:val="clear" w:color="auto" w:fill="auto"/>
            <w:vAlign w:val="bottom"/>
          </w:tcPr>
          <w:p w:rsidR="00963EE4" w:rsidRPr="00EF47CA" w:rsidRDefault="00963EE4" w:rsidP="00EF47CA">
            <w:pPr>
              <w:suppressAutoHyphens/>
              <w:jc w:val="right"/>
              <w:rPr>
                <w:rFonts w:ascii="Arial" w:hAnsi="Arial" w:cs="Arial"/>
                <w:sz w:val="18"/>
                <w:szCs w:val="18"/>
              </w:rPr>
            </w:pPr>
            <w:r w:rsidRPr="00EF47CA">
              <w:rPr>
                <w:rFonts w:ascii="Arial" w:hAnsi="Arial" w:cs="Arial"/>
                <w:sz w:val="18"/>
                <w:szCs w:val="18"/>
              </w:rPr>
              <w:t>148 703</w:t>
            </w:r>
          </w:p>
        </w:tc>
      </w:tr>
      <w:tr w:rsidR="00963EE4" w:rsidRPr="00EF47CA" w:rsidTr="00835877">
        <w:trPr>
          <w:trHeight w:val="227"/>
        </w:trPr>
        <w:tc>
          <w:tcPr>
            <w:tcW w:w="5811" w:type="dxa"/>
            <w:tcBorders>
              <w:top w:val="nil"/>
              <w:left w:val="nil"/>
              <w:bottom w:val="nil"/>
              <w:right w:val="nil"/>
            </w:tcBorders>
            <w:shd w:val="clear" w:color="auto" w:fill="auto"/>
            <w:vAlign w:val="bottom"/>
            <w:hideMark/>
          </w:tcPr>
          <w:p w:rsidR="00963EE4" w:rsidRPr="00EF47CA" w:rsidRDefault="00963EE4" w:rsidP="00EF47CA">
            <w:pPr>
              <w:suppressAutoHyphens/>
              <w:rPr>
                <w:rFonts w:ascii="Arial" w:hAnsi="Arial" w:cs="Arial"/>
                <w:sz w:val="18"/>
                <w:szCs w:val="18"/>
              </w:rPr>
            </w:pPr>
            <w:r w:rsidRPr="00EF47CA">
              <w:rPr>
                <w:rFonts w:ascii="Arial" w:hAnsi="Arial" w:cs="Arial"/>
                <w:sz w:val="18"/>
                <w:szCs w:val="18"/>
              </w:rPr>
              <w:t>Bankové účty termínované</w:t>
            </w:r>
          </w:p>
        </w:tc>
        <w:tc>
          <w:tcPr>
            <w:tcW w:w="1714" w:type="dxa"/>
            <w:tcBorders>
              <w:top w:val="nil"/>
              <w:left w:val="nil"/>
              <w:bottom w:val="nil"/>
              <w:right w:val="nil"/>
            </w:tcBorders>
            <w:shd w:val="clear" w:color="auto" w:fill="auto"/>
            <w:vAlign w:val="bottom"/>
            <w:hideMark/>
          </w:tcPr>
          <w:p w:rsidR="00963EE4" w:rsidRPr="00EF47CA" w:rsidRDefault="00963EE4" w:rsidP="00EF47CA">
            <w:pPr>
              <w:suppressAutoHyphens/>
              <w:jc w:val="right"/>
              <w:rPr>
                <w:rFonts w:ascii="Arial" w:hAnsi="Arial" w:cs="Arial"/>
                <w:sz w:val="18"/>
                <w:szCs w:val="18"/>
              </w:rPr>
            </w:pPr>
            <w:r w:rsidRPr="00EF47CA">
              <w:rPr>
                <w:rFonts w:ascii="Arial" w:hAnsi="Arial" w:cs="Arial"/>
                <w:sz w:val="18"/>
                <w:szCs w:val="18"/>
              </w:rPr>
              <w:t>0</w:t>
            </w:r>
          </w:p>
        </w:tc>
        <w:tc>
          <w:tcPr>
            <w:tcW w:w="1715" w:type="dxa"/>
            <w:tcBorders>
              <w:top w:val="nil"/>
              <w:left w:val="nil"/>
              <w:bottom w:val="nil"/>
              <w:right w:val="nil"/>
            </w:tcBorders>
            <w:shd w:val="clear" w:color="auto" w:fill="auto"/>
            <w:vAlign w:val="bottom"/>
          </w:tcPr>
          <w:p w:rsidR="00963EE4" w:rsidRPr="00EF47CA" w:rsidRDefault="00963EE4" w:rsidP="00EF47CA">
            <w:pPr>
              <w:suppressAutoHyphens/>
              <w:jc w:val="right"/>
              <w:rPr>
                <w:rFonts w:ascii="Arial" w:hAnsi="Arial" w:cs="Arial"/>
                <w:sz w:val="18"/>
                <w:szCs w:val="18"/>
              </w:rPr>
            </w:pPr>
            <w:r w:rsidRPr="00EF47CA">
              <w:rPr>
                <w:rFonts w:ascii="Arial" w:hAnsi="Arial" w:cs="Arial"/>
                <w:sz w:val="18"/>
                <w:szCs w:val="18"/>
              </w:rPr>
              <w:t>0</w:t>
            </w:r>
          </w:p>
        </w:tc>
      </w:tr>
      <w:tr w:rsidR="00963EE4" w:rsidRPr="00EF47CA" w:rsidTr="00835877">
        <w:trPr>
          <w:trHeight w:val="227"/>
        </w:trPr>
        <w:tc>
          <w:tcPr>
            <w:tcW w:w="5811" w:type="dxa"/>
            <w:tcBorders>
              <w:top w:val="nil"/>
              <w:left w:val="nil"/>
              <w:bottom w:val="nil"/>
              <w:right w:val="nil"/>
            </w:tcBorders>
            <w:shd w:val="clear" w:color="auto" w:fill="auto"/>
            <w:vAlign w:val="bottom"/>
            <w:hideMark/>
          </w:tcPr>
          <w:p w:rsidR="00963EE4" w:rsidRPr="00EF47CA" w:rsidRDefault="00963EE4" w:rsidP="00EF47CA">
            <w:pPr>
              <w:suppressAutoHyphens/>
              <w:rPr>
                <w:rFonts w:ascii="Arial" w:hAnsi="Arial" w:cs="Arial"/>
                <w:sz w:val="18"/>
                <w:szCs w:val="18"/>
              </w:rPr>
            </w:pPr>
            <w:r w:rsidRPr="00EF47CA">
              <w:rPr>
                <w:rFonts w:ascii="Arial" w:hAnsi="Arial" w:cs="Arial"/>
                <w:sz w:val="18"/>
                <w:szCs w:val="18"/>
              </w:rPr>
              <w:t>Peniaze na ceste</w:t>
            </w:r>
          </w:p>
        </w:tc>
        <w:tc>
          <w:tcPr>
            <w:tcW w:w="1714" w:type="dxa"/>
            <w:tcBorders>
              <w:top w:val="nil"/>
              <w:left w:val="nil"/>
              <w:bottom w:val="nil"/>
              <w:right w:val="nil"/>
            </w:tcBorders>
            <w:shd w:val="clear" w:color="auto" w:fill="auto"/>
            <w:vAlign w:val="bottom"/>
            <w:hideMark/>
          </w:tcPr>
          <w:p w:rsidR="00963EE4" w:rsidRPr="00EF47CA" w:rsidRDefault="00963EE4" w:rsidP="00EF47CA">
            <w:pPr>
              <w:suppressAutoHyphens/>
              <w:jc w:val="right"/>
              <w:rPr>
                <w:rFonts w:ascii="Arial" w:hAnsi="Arial" w:cs="Arial"/>
                <w:sz w:val="18"/>
                <w:szCs w:val="18"/>
              </w:rPr>
            </w:pPr>
            <w:r w:rsidRPr="00EF47CA">
              <w:rPr>
                <w:rFonts w:ascii="Arial" w:hAnsi="Arial" w:cs="Arial"/>
                <w:sz w:val="18"/>
                <w:szCs w:val="18"/>
              </w:rPr>
              <w:t>0</w:t>
            </w:r>
          </w:p>
        </w:tc>
        <w:tc>
          <w:tcPr>
            <w:tcW w:w="1715" w:type="dxa"/>
            <w:tcBorders>
              <w:top w:val="nil"/>
              <w:left w:val="nil"/>
              <w:bottom w:val="nil"/>
              <w:right w:val="nil"/>
            </w:tcBorders>
            <w:shd w:val="clear" w:color="auto" w:fill="auto"/>
            <w:vAlign w:val="bottom"/>
          </w:tcPr>
          <w:p w:rsidR="00963EE4" w:rsidRPr="00EF47CA" w:rsidRDefault="00963EE4" w:rsidP="00EF47CA">
            <w:pPr>
              <w:suppressAutoHyphens/>
              <w:jc w:val="right"/>
              <w:rPr>
                <w:rFonts w:ascii="Arial" w:hAnsi="Arial" w:cs="Arial"/>
                <w:sz w:val="18"/>
                <w:szCs w:val="18"/>
              </w:rPr>
            </w:pPr>
            <w:r w:rsidRPr="00EF47CA">
              <w:rPr>
                <w:rFonts w:ascii="Arial" w:hAnsi="Arial" w:cs="Arial"/>
                <w:sz w:val="18"/>
                <w:szCs w:val="18"/>
              </w:rPr>
              <w:t>0</w:t>
            </w:r>
          </w:p>
        </w:tc>
      </w:tr>
      <w:tr w:rsidR="00963EE4" w:rsidRPr="00EF47CA" w:rsidTr="00835877">
        <w:trPr>
          <w:trHeight w:val="227"/>
        </w:trPr>
        <w:tc>
          <w:tcPr>
            <w:tcW w:w="5811" w:type="dxa"/>
            <w:tcBorders>
              <w:top w:val="single" w:sz="4" w:space="0" w:color="auto"/>
              <w:left w:val="nil"/>
              <w:bottom w:val="double" w:sz="6" w:space="0" w:color="auto"/>
              <w:right w:val="nil"/>
            </w:tcBorders>
            <w:shd w:val="clear" w:color="auto" w:fill="auto"/>
            <w:vAlign w:val="bottom"/>
            <w:hideMark/>
          </w:tcPr>
          <w:p w:rsidR="00963EE4" w:rsidRPr="00EF47CA" w:rsidRDefault="00963EE4" w:rsidP="00EF47CA">
            <w:pPr>
              <w:suppressAutoHyphens/>
              <w:rPr>
                <w:rFonts w:ascii="Arial" w:hAnsi="Arial" w:cs="Arial"/>
                <w:b/>
                <w:bCs/>
                <w:sz w:val="18"/>
                <w:szCs w:val="18"/>
              </w:rPr>
            </w:pPr>
            <w:r w:rsidRPr="00EF47CA">
              <w:rPr>
                <w:rFonts w:ascii="Arial" w:hAnsi="Arial" w:cs="Arial"/>
                <w:b/>
                <w:bCs/>
                <w:sz w:val="18"/>
                <w:szCs w:val="18"/>
              </w:rPr>
              <w:t>Spolu</w:t>
            </w:r>
          </w:p>
        </w:tc>
        <w:tc>
          <w:tcPr>
            <w:tcW w:w="1714" w:type="dxa"/>
            <w:tcBorders>
              <w:top w:val="single" w:sz="4" w:space="0" w:color="auto"/>
              <w:left w:val="nil"/>
              <w:bottom w:val="double" w:sz="6" w:space="0" w:color="auto"/>
              <w:right w:val="nil"/>
            </w:tcBorders>
            <w:shd w:val="clear" w:color="auto" w:fill="auto"/>
            <w:vAlign w:val="bottom"/>
            <w:hideMark/>
          </w:tcPr>
          <w:p w:rsidR="00963EE4" w:rsidRPr="00EF47CA" w:rsidRDefault="00037E4E" w:rsidP="00EF47CA">
            <w:pPr>
              <w:suppressAutoHyphens/>
              <w:jc w:val="right"/>
              <w:rPr>
                <w:rFonts w:ascii="Arial" w:hAnsi="Arial" w:cs="Arial"/>
                <w:b/>
                <w:bCs/>
                <w:sz w:val="18"/>
                <w:szCs w:val="18"/>
              </w:rPr>
            </w:pPr>
            <w:r w:rsidRPr="00EF47CA">
              <w:rPr>
                <w:rFonts w:ascii="Arial" w:hAnsi="Arial" w:cs="Arial"/>
                <w:b/>
                <w:bCs/>
                <w:sz w:val="18"/>
                <w:szCs w:val="18"/>
              </w:rPr>
              <w:t>97 669</w:t>
            </w:r>
          </w:p>
        </w:tc>
        <w:tc>
          <w:tcPr>
            <w:tcW w:w="1715" w:type="dxa"/>
            <w:tcBorders>
              <w:top w:val="single" w:sz="4" w:space="0" w:color="auto"/>
              <w:left w:val="nil"/>
              <w:bottom w:val="double" w:sz="6" w:space="0" w:color="auto"/>
              <w:right w:val="nil"/>
            </w:tcBorders>
            <w:shd w:val="clear" w:color="auto" w:fill="auto"/>
            <w:vAlign w:val="bottom"/>
            <w:hideMark/>
          </w:tcPr>
          <w:p w:rsidR="00963EE4" w:rsidRPr="00EF47CA" w:rsidRDefault="00D96BBB" w:rsidP="00EF47CA">
            <w:pPr>
              <w:suppressAutoHyphens/>
              <w:jc w:val="right"/>
              <w:rPr>
                <w:rFonts w:ascii="Arial" w:hAnsi="Arial" w:cs="Arial"/>
                <w:b/>
                <w:bCs/>
                <w:sz w:val="18"/>
                <w:szCs w:val="18"/>
              </w:rPr>
            </w:pPr>
            <w:r w:rsidRPr="00EF47CA">
              <w:rPr>
                <w:rFonts w:ascii="Arial" w:hAnsi="Arial" w:cs="Arial"/>
                <w:b/>
                <w:bCs/>
                <w:sz w:val="18"/>
                <w:szCs w:val="18"/>
              </w:rPr>
              <w:t>155 628</w:t>
            </w:r>
          </w:p>
        </w:tc>
      </w:tr>
    </w:tbl>
    <w:p w:rsidR="00963EE4" w:rsidRPr="00EF47CA" w:rsidRDefault="00963EE4" w:rsidP="00963EE4">
      <w:pPr>
        <w:rPr>
          <w:rFonts w:ascii="Arial" w:hAnsi="Arial" w:cs="Arial"/>
          <w:sz w:val="20"/>
          <w:szCs w:val="20"/>
        </w:rPr>
      </w:pPr>
    </w:p>
    <w:p w:rsidR="00963EE4" w:rsidRPr="00EF47CA" w:rsidRDefault="00963EE4" w:rsidP="00963EE4">
      <w:pPr>
        <w:rPr>
          <w:rFonts w:ascii="Arial" w:hAnsi="Arial" w:cs="Arial"/>
          <w:sz w:val="20"/>
          <w:szCs w:val="20"/>
        </w:rPr>
      </w:pPr>
    </w:p>
    <w:p w:rsidR="007972C6" w:rsidRPr="00BB27FB" w:rsidRDefault="007972C6" w:rsidP="003F4235">
      <w:pPr>
        <w:pStyle w:val="odstavec"/>
      </w:pPr>
      <w:r w:rsidRPr="00BB27FB">
        <w:t xml:space="preserve">Finančnými účtami  môže Spoločnosť </w:t>
      </w:r>
      <w:r w:rsidR="00D96BBB" w:rsidRPr="00BB27FB">
        <w:t xml:space="preserve">k 31.12.2015 a 31.12.2014 </w:t>
      </w:r>
      <w:r w:rsidRPr="00BB27FB">
        <w:t>voľne disponovať</w:t>
      </w:r>
      <w:r w:rsidR="00F67FD8" w:rsidRPr="00BB27FB">
        <w:t>.</w:t>
      </w:r>
    </w:p>
    <w:p w:rsidR="007972C6" w:rsidRPr="00796393" w:rsidRDefault="007972C6" w:rsidP="003F4235">
      <w:pPr>
        <w:pStyle w:val="odstavec"/>
      </w:pPr>
    </w:p>
    <w:p w:rsidR="002A6B50" w:rsidRPr="00796393" w:rsidRDefault="009353D5" w:rsidP="00967F11">
      <w:pPr>
        <w:pStyle w:val="Heading2"/>
        <w:rPr>
          <w:rFonts w:ascii="Arial" w:hAnsi="Arial"/>
        </w:rPr>
      </w:pPr>
      <w:r w:rsidRPr="00796393">
        <w:rPr>
          <w:rFonts w:ascii="Arial" w:hAnsi="Arial"/>
        </w:rPr>
        <w:t>Časové rozlíšenie</w:t>
      </w:r>
    </w:p>
    <w:p w:rsidR="000328FE" w:rsidRPr="00796393" w:rsidRDefault="009353D5" w:rsidP="003F4235">
      <w:pPr>
        <w:pStyle w:val="odstavec"/>
      </w:pPr>
      <w:r w:rsidRPr="00796393">
        <w:t>Jednotlivé položky časového rozlíšenia sú uvedené</w:t>
      </w:r>
      <w:r w:rsidR="00202611" w:rsidRPr="00796393">
        <w:t xml:space="preserve"> v nasledujúcej tabuľke</w:t>
      </w:r>
      <w:r w:rsidRPr="00796393">
        <w:t>:</w:t>
      </w:r>
    </w:p>
    <w:p w:rsidR="002E0DC6" w:rsidRDefault="002E0DC6" w:rsidP="00A85FE3">
      <w:pPr>
        <w:ind w:left="482"/>
        <w:rPr>
          <w:rFonts w:ascii="Arial" w:hAnsi="Arial" w:cs="Arial"/>
          <w:sz w:val="20"/>
          <w:szCs w:val="20"/>
        </w:rPr>
      </w:pPr>
      <w:bookmarkStart w:id="51" w:name="FWT_T21"/>
      <w:r>
        <w:rPr>
          <w:rFonts w:ascii="Arial" w:hAnsi="Arial" w:cs="Arial"/>
          <w:sz w:val="20"/>
          <w:szCs w:val="20"/>
        </w:rP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5755"/>
        <w:gridCol w:w="1732"/>
        <w:gridCol w:w="1733"/>
      </w:tblGrid>
      <w:tr w:rsidR="002E0DC6" w:rsidTr="00835877">
        <w:trPr>
          <w:trHeight w:val="227"/>
        </w:trPr>
        <w:tc>
          <w:tcPr>
            <w:tcW w:w="5755" w:type="dxa"/>
            <w:tcBorders>
              <w:top w:val="nil"/>
              <w:left w:val="nil"/>
              <w:bottom w:val="single" w:sz="4" w:space="0" w:color="auto"/>
              <w:right w:val="nil"/>
            </w:tcBorders>
            <w:shd w:val="clear" w:color="auto" w:fill="auto"/>
            <w:vAlign w:val="bottom"/>
            <w:hideMark/>
          </w:tcPr>
          <w:p w:rsidR="002E0DC6" w:rsidRDefault="002E0DC6" w:rsidP="00835877">
            <w:pPr>
              <w:suppressAutoHyphens/>
              <w:jc w:val="center"/>
              <w:rPr>
                <w:rFonts w:ascii="Arial" w:hAnsi="Arial" w:cs="Arial"/>
                <w:b/>
                <w:bCs/>
                <w:sz w:val="18"/>
                <w:szCs w:val="18"/>
              </w:rPr>
            </w:pPr>
            <w:bookmarkStart w:id="52" w:name="RANGE!B4:D25"/>
            <w:r>
              <w:rPr>
                <w:rFonts w:ascii="Arial" w:hAnsi="Arial" w:cs="Arial"/>
                <w:b/>
                <w:bCs/>
                <w:sz w:val="18"/>
                <w:szCs w:val="18"/>
              </w:rPr>
              <w:t>Opis položky časového rozlíšenia</w:t>
            </w:r>
            <w:bookmarkEnd w:id="52"/>
          </w:p>
        </w:tc>
        <w:tc>
          <w:tcPr>
            <w:tcW w:w="1732" w:type="dxa"/>
            <w:tcBorders>
              <w:top w:val="nil"/>
              <w:left w:val="nil"/>
              <w:bottom w:val="single" w:sz="4" w:space="0" w:color="auto"/>
              <w:right w:val="nil"/>
            </w:tcBorders>
            <w:shd w:val="clear" w:color="auto" w:fill="auto"/>
            <w:vAlign w:val="bottom"/>
            <w:hideMark/>
          </w:tcPr>
          <w:p w:rsidR="002E0DC6" w:rsidRDefault="002E0DC6" w:rsidP="00835877">
            <w:pPr>
              <w:suppressAutoHyphens/>
              <w:jc w:val="center"/>
              <w:rPr>
                <w:rFonts w:ascii="Arial" w:hAnsi="Arial" w:cs="Arial"/>
                <w:b/>
                <w:bCs/>
                <w:sz w:val="18"/>
                <w:szCs w:val="18"/>
              </w:rPr>
            </w:pPr>
            <w:r>
              <w:rPr>
                <w:rFonts w:ascii="Arial" w:hAnsi="Arial" w:cs="Arial"/>
                <w:b/>
                <w:bCs/>
                <w:sz w:val="18"/>
                <w:szCs w:val="18"/>
              </w:rPr>
              <w:t>Stav k 31.12.2015</w:t>
            </w:r>
          </w:p>
        </w:tc>
        <w:tc>
          <w:tcPr>
            <w:tcW w:w="1733" w:type="dxa"/>
            <w:tcBorders>
              <w:top w:val="nil"/>
              <w:left w:val="nil"/>
              <w:bottom w:val="single" w:sz="4" w:space="0" w:color="auto"/>
              <w:right w:val="nil"/>
            </w:tcBorders>
            <w:shd w:val="clear" w:color="auto" w:fill="auto"/>
            <w:vAlign w:val="bottom"/>
            <w:hideMark/>
          </w:tcPr>
          <w:p w:rsidR="002E0DC6" w:rsidRDefault="002E0DC6" w:rsidP="00835877">
            <w:pPr>
              <w:suppressAutoHyphens/>
              <w:jc w:val="center"/>
              <w:rPr>
                <w:rFonts w:ascii="Arial" w:hAnsi="Arial" w:cs="Arial"/>
                <w:b/>
                <w:bCs/>
                <w:sz w:val="18"/>
                <w:szCs w:val="18"/>
              </w:rPr>
            </w:pPr>
            <w:r>
              <w:rPr>
                <w:rFonts w:ascii="Arial" w:hAnsi="Arial" w:cs="Arial"/>
                <w:b/>
                <w:bCs/>
                <w:sz w:val="18"/>
                <w:szCs w:val="18"/>
              </w:rPr>
              <w:t>Stav k 31.12.2014</w:t>
            </w:r>
          </w:p>
        </w:tc>
      </w:tr>
      <w:tr w:rsidR="002E0DC6" w:rsidTr="00835877">
        <w:trPr>
          <w:trHeight w:val="227"/>
        </w:trPr>
        <w:tc>
          <w:tcPr>
            <w:tcW w:w="5755" w:type="dxa"/>
            <w:tcBorders>
              <w:top w:val="nil"/>
              <w:left w:val="nil"/>
              <w:bottom w:val="nil"/>
              <w:right w:val="nil"/>
            </w:tcBorders>
            <w:shd w:val="clear" w:color="auto" w:fill="auto"/>
            <w:vAlign w:val="bottom"/>
            <w:hideMark/>
          </w:tcPr>
          <w:p w:rsidR="002E0DC6" w:rsidRDefault="002E0DC6" w:rsidP="00835877">
            <w:pPr>
              <w:suppressAutoHyphens/>
              <w:rPr>
                <w:rFonts w:ascii="Arial" w:hAnsi="Arial" w:cs="Arial"/>
                <w:b/>
                <w:bCs/>
                <w:sz w:val="18"/>
                <w:szCs w:val="18"/>
              </w:rPr>
            </w:pPr>
            <w:r>
              <w:rPr>
                <w:rFonts w:ascii="Arial" w:hAnsi="Arial" w:cs="Arial"/>
                <w:b/>
                <w:bCs/>
                <w:sz w:val="18"/>
                <w:szCs w:val="18"/>
              </w:rPr>
              <w:t xml:space="preserve">Náklady budúcich období dlhodobé,  z toho: </w:t>
            </w:r>
          </w:p>
        </w:tc>
        <w:tc>
          <w:tcPr>
            <w:tcW w:w="1732" w:type="dxa"/>
            <w:tcBorders>
              <w:top w:val="nil"/>
              <w:left w:val="nil"/>
              <w:bottom w:val="double" w:sz="6" w:space="0" w:color="auto"/>
              <w:right w:val="nil"/>
            </w:tcBorders>
            <w:shd w:val="clear" w:color="auto" w:fill="auto"/>
            <w:noWrap/>
            <w:vAlign w:val="bottom"/>
            <w:hideMark/>
          </w:tcPr>
          <w:p w:rsidR="002E0DC6" w:rsidRDefault="002E0DC6" w:rsidP="00835877">
            <w:pPr>
              <w:suppressAutoHyphens/>
              <w:jc w:val="right"/>
              <w:rPr>
                <w:rFonts w:ascii="Arial" w:hAnsi="Arial" w:cs="Arial"/>
                <w:b/>
                <w:bCs/>
                <w:sz w:val="18"/>
                <w:szCs w:val="18"/>
              </w:rPr>
            </w:pPr>
            <w:r>
              <w:rPr>
                <w:rFonts w:ascii="Arial" w:hAnsi="Arial" w:cs="Arial"/>
                <w:b/>
                <w:bCs/>
                <w:sz w:val="18"/>
                <w:szCs w:val="18"/>
              </w:rPr>
              <w:t>742 111</w:t>
            </w:r>
          </w:p>
        </w:tc>
        <w:tc>
          <w:tcPr>
            <w:tcW w:w="1733" w:type="dxa"/>
            <w:tcBorders>
              <w:top w:val="nil"/>
              <w:left w:val="nil"/>
              <w:bottom w:val="double" w:sz="6" w:space="0" w:color="auto"/>
              <w:right w:val="nil"/>
            </w:tcBorders>
            <w:shd w:val="clear" w:color="auto" w:fill="auto"/>
            <w:noWrap/>
            <w:vAlign w:val="bottom"/>
            <w:hideMark/>
          </w:tcPr>
          <w:p w:rsidR="002E0DC6" w:rsidRDefault="002E0DC6" w:rsidP="00835877">
            <w:pPr>
              <w:suppressAutoHyphens/>
              <w:jc w:val="right"/>
              <w:rPr>
                <w:rFonts w:ascii="Arial" w:hAnsi="Arial" w:cs="Arial"/>
                <w:b/>
                <w:bCs/>
                <w:sz w:val="18"/>
                <w:szCs w:val="18"/>
              </w:rPr>
            </w:pPr>
            <w:r>
              <w:rPr>
                <w:rFonts w:ascii="Arial" w:hAnsi="Arial" w:cs="Arial"/>
                <w:b/>
                <w:bCs/>
                <w:sz w:val="18"/>
                <w:szCs w:val="18"/>
              </w:rPr>
              <w:t>773 743</w:t>
            </w:r>
          </w:p>
        </w:tc>
      </w:tr>
      <w:tr w:rsidR="002E0DC6" w:rsidTr="00835877">
        <w:trPr>
          <w:trHeight w:val="227"/>
        </w:trPr>
        <w:tc>
          <w:tcPr>
            <w:tcW w:w="5755" w:type="dxa"/>
            <w:tcBorders>
              <w:top w:val="nil"/>
              <w:left w:val="nil"/>
              <w:bottom w:val="nil"/>
              <w:right w:val="nil"/>
            </w:tcBorders>
            <w:shd w:val="clear" w:color="auto" w:fill="auto"/>
            <w:vAlign w:val="bottom"/>
            <w:hideMark/>
          </w:tcPr>
          <w:p w:rsidR="002E0DC6" w:rsidRDefault="002E0DC6" w:rsidP="00835877">
            <w:pPr>
              <w:suppressAutoHyphens/>
              <w:rPr>
                <w:rFonts w:ascii="Arial" w:hAnsi="Arial" w:cs="Arial"/>
                <w:sz w:val="18"/>
                <w:szCs w:val="18"/>
              </w:rPr>
            </w:pPr>
            <w:r>
              <w:rPr>
                <w:rFonts w:ascii="Arial" w:hAnsi="Arial" w:cs="Arial"/>
                <w:sz w:val="18"/>
                <w:szCs w:val="18"/>
              </w:rPr>
              <w:t>Poplatky za exkluzívne práva predaja</w:t>
            </w:r>
          </w:p>
        </w:tc>
        <w:tc>
          <w:tcPr>
            <w:tcW w:w="1732" w:type="dxa"/>
            <w:tcBorders>
              <w:top w:val="nil"/>
              <w:left w:val="nil"/>
              <w:bottom w:val="nil"/>
              <w:right w:val="nil"/>
            </w:tcBorders>
            <w:shd w:val="clear" w:color="auto" w:fill="auto"/>
            <w:vAlign w:val="bottom"/>
            <w:hideMark/>
          </w:tcPr>
          <w:p w:rsidR="002E0DC6" w:rsidRDefault="002E0DC6" w:rsidP="00835877">
            <w:pPr>
              <w:suppressAutoHyphens/>
              <w:jc w:val="right"/>
              <w:rPr>
                <w:rFonts w:ascii="Arial" w:hAnsi="Arial" w:cs="Arial"/>
                <w:sz w:val="18"/>
                <w:szCs w:val="18"/>
              </w:rPr>
            </w:pPr>
            <w:r>
              <w:rPr>
                <w:rFonts w:ascii="Arial" w:hAnsi="Arial" w:cs="Arial"/>
                <w:sz w:val="18"/>
                <w:szCs w:val="18"/>
              </w:rPr>
              <w:t>742 111</w:t>
            </w:r>
          </w:p>
        </w:tc>
        <w:tc>
          <w:tcPr>
            <w:tcW w:w="1733" w:type="dxa"/>
            <w:tcBorders>
              <w:top w:val="nil"/>
              <w:left w:val="nil"/>
              <w:bottom w:val="nil"/>
              <w:right w:val="nil"/>
            </w:tcBorders>
            <w:shd w:val="clear" w:color="auto" w:fill="auto"/>
            <w:vAlign w:val="bottom"/>
            <w:hideMark/>
          </w:tcPr>
          <w:p w:rsidR="002E0DC6" w:rsidRDefault="002E0DC6" w:rsidP="00835877">
            <w:pPr>
              <w:suppressAutoHyphens/>
              <w:jc w:val="right"/>
              <w:rPr>
                <w:rFonts w:ascii="Arial" w:hAnsi="Arial" w:cs="Arial"/>
                <w:sz w:val="18"/>
                <w:szCs w:val="18"/>
              </w:rPr>
            </w:pPr>
            <w:r>
              <w:rPr>
                <w:rFonts w:ascii="Arial" w:hAnsi="Arial" w:cs="Arial"/>
                <w:sz w:val="18"/>
                <w:szCs w:val="18"/>
              </w:rPr>
              <w:t>773 743</w:t>
            </w:r>
          </w:p>
        </w:tc>
      </w:tr>
      <w:tr w:rsidR="002E0DC6" w:rsidTr="00835877">
        <w:trPr>
          <w:trHeight w:val="227"/>
        </w:trPr>
        <w:tc>
          <w:tcPr>
            <w:tcW w:w="5755" w:type="dxa"/>
            <w:tcBorders>
              <w:top w:val="nil"/>
              <w:left w:val="nil"/>
              <w:bottom w:val="nil"/>
              <w:right w:val="nil"/>
            </w:tcBorders>
            <w:shd w:val="clear" w:color="auto" w:fill="auto"/>
            <w:vAlign w:val="bottom"/>
            <w:hideMark/>
          </w:tcPr>
          <w:p w:rsidR="002E0DC6" w:rsidRDefault="002E0DC6" w:rsidP="00835877">
            <w:pPr>
              <w:suppressAutoHyphens/>
              <w:rPr>
                <w:rFonts w:ascii="Arial" w:hAnsi="Arial" w:cs="Arial"/>
                <w:b/>
                <w:bCs/>
                <w:sz w:val="18"/>
                <w:szCs w:val="18"/>
              </w:rPr>
            </w:pPr>
            <w:r>
              <w:rPr>
                <w:rFonts w:ascii="Arial" w:hAnsi="Arial" w:cs="Arial"/>
                <w:b/>
                <w:bCs/>
                <w:sz w:val="18"/>
                <w:szCs w:val="18"/>
              </w:rPr>
              <w:t>Náklady budúcich období krátkodobé, z toho:</w:t>
            </w:r>
          </w:p>
        </w:tc>
        <w:tc>
          <w:tcPr>
            <w:tcW w:w="1732" w:type="dxa"/>
            <w:tcBorders>
              <w:top w:val="single" w:sz="4" w:space="0" w:color="auto"/>
              <w:left w:val="nil"/>
              <w:bottom w:val="double" w:sz="6" w:space="0" w:color="auto"/>
              <w:right w:val="nil"/>
            </w:tcBorders>
            <w:shd w:val="clear" w:color="auto" w:fill="auto"/>
            <w:noWrap/>
            <w:vAlign w:val="bottom"/>
            <w:hideMark/>
          </w:tcPr>
          <w:p w:rsidR="002E0DC6" w:rsidRDefault="002E0DC6" w:rsidP="00835877">
            <w:pPr>
              <w:suppressAutoHyphens/>
              <w:jc w:val="right"/>
              <w:rPr>
                <w:rFonts w:ascii="Arial" w:hAnsi="Arial" w:cs="Arial"/>
                <w:b/>
                <w:bCs/>
                <w:sz w:val="18"/>
                <w:szCs w:val="18"/>
              </w:rPr>
            </w:pPr>
            <w:r>
              <w:rPr>
                <w:rFonts w:ascii="Arial" w:hAnsi="Arial" w:cs="Arial"/>
                <w:b/>
                <w:bCs/>
                <w:sz w:val="18"/>
                <w:szCs w:val="18"/>
              </w:rPr>
              <w:t>64 791</w:t>
            </w:r>
          </w:p>
        </w:tc>
        <w:tc>
          <w:tcPr>
            <w:tcW w:w="1733" w:type="dxa"/>
            <w:tcBorders>
              <w:top w:val="single" w:sz="4" w:space="0" w:color="auto"/>
              <w:left w:val="nil"/>
              <w:bottom w:val="double" w:sz="6" w:space="0" w:color="auto"/>
              <w:right w:val="nil"/>
            </w:tcBorders>
            <w:shd w:val="clear" w:color="auto" w:fill="auto"/>
            <w:noWrap/>
            <w:vAlign w:val="bottom"/>
            <w:hideMark/>
          </w:tcPr>
          <w:p w:rsidR="002E0DC6" w:rsidRDefault="002E0DC6" w:rsidP="00835877">
            <w:pPr>
              <w:suppressAutoHyphens/>
              <w:jc w:val="right"/>
              <w:rPr>
                <w:rFonts w:ascii="Arial" w:hAnsi="Arial" w:cs="Arial"/>
                <w:b/>
                <w:bCs/>
                <w:sz w:val="18"/>
                <w:szCs w:val="18"/>
              </w:rPr>
            </w:pPr>
            <w:r>
              <w:rPr>
                <w:rFonts w:ascii="Arial" w:hAnsi="Arial" w:cs="Arial"/>
                <w:b/>
                <w:bCs/>
                <w:sz w:val="18"/>
                <w:szCs w:val="18"/>
              </w:rPr>
              <w:t>68 48</w:t>
            </w:r>
            <w:r w:rsidR="00D96BBB">
              <w:rPr>
                <w:rFonts w:ascii="Arial" w:hAnsi="Arial" w:cs="Arial"/>
                <w:b/>
                <w:bCs/>
                <w:sz w:val="18"/>
                <w:szCs w:val="18"/>
              </w:rPr>
              <w:t>1</w:t>
            </w:r>
          </w:p>
        </w:tc>
      </w:tr>
      <w:tr w:rsidR="002E0DC6" w:rsidTr="00835877">
        <w:trPr>
          <w:trHeight w:val="227"/>
        </w:trPr>
        <w:tc>
          <w:tcPr>
            <w:tcW w:w="5755" w:type="dxa"/>
            <w:tcBorders>
              <w:top w:val="nil"/>
              <w:left w:val="nil"/>
              <w:bottom w:val="nil"/>
              <w:right w:val="nil"/>
            </w:tcBorders>
            <w:shd w:val="clear" w:color="auto" w:fill="auto"/>
            <w:vAlign w:val="bottom"/>
            <w:hideMark/>
          </w:tcPr>
          <w:p w:rsidR="002E0DC6" w:rsidRDefault="002E0DC6" w:rsidP="00835877">
            <w:pPr>
              <w:suppressAutoHyphens/>
              <w:rPr>
                <w:rFonts w:ascii="Arial" w:hAnsi="Arial" w:cs="Arial"/>
                <w:sz w:val="18"/>
                <w:szCs w:val="18"/>
              </w:rPr>
            </w:pPr>
            <w:r>
              <w:rPr>
                <w:rFonts w:ascii="Arial" w:hAnsi="Arial" w:cs="Arial"/>
                <w:sz w:val="18"/>
                <w:szCs w:val="18"/>
              </w:rPr>
              <w:t xml:space="preserve">Poistenie </w:t>
            </w:r>
          </w:p>
        </w:tc>
        <w:tc>
          <w:tcPr>
            <w:tcW w:w="1732" w:type="dxa"/>
            <w:tcBorders>
              <w:top w:val="nil"/>
              <w:left w:val="nil"/>
              <w:bottom w:val="nil"/>
              <w:right w:val="nil"/>
            </w:tcBorders>
            <w:shd w:val="clear" w:color="auto" w:fill="auto"/>
            <w:vAlign w:val="bottom"/>
            <w:hideMark/>
          </w:tcPr>
          <w:p w:rsidR="002E0DC6" w:rsidRDefault="002E0DC6" w:rsidP="00835877">
            <w:pPr>
              <w:suppressAutoHyphens/>
              <w:jc w:val="right"/>
              <w:rPr>
                <w:rFonts w:ascii="Arial" w:hAnsi="Arial" w:cs="Arial"/>
                <w:sz w:val="18"/>
                <w:szCs w:val="18"/>
              </w:rPr>
            </w:pPr>
            <w:r>
              <w:rPr>
                <w:rFonts w:ascii="Arial" w:hAnsi="Arial" w:cs="Arial"/>
                <w:sz w:val="18"/>
                <w:szCs w:val="18"/>
              </w:rPr>
              <w:t>29 782</w:t>
            </w:r>
          </w:p>
        </w:tc>
        <w:tc>
          <w:tcPr>
            <w:tcW w:w="1733" w:type="dxa"/>
            <w:tcBorders>
              <w:top w:val="nil"/>
              <w:left w:val="nil"/>
              <w:bottom w:val="nil"/>
              <w:right w:val="nil"/>
            </w:tcBorders>
            <w:shd w:val="clear" w:color="auto" w:fill="auto"/>
            <w:vAlign w:val="bottom"/>
            <w:hideMark/>
          </w:tcPr>
          <w:p w:rsidR="002E0DC6" w:rsidRDefault="002E0DC6" w:rsidP="00835877">
            <w:pPr>
              <w:suppressAutoHyphens/>
              <w:jc w:val="right"/>
              <w:rPr>
                <w:rFonts w:ascii="Arial" w:hAnsi="Arial" w:cs="Arial"/>
                <w:sz w:val="18"/>
                <w:szCs w:val="18"/>
              </w:rPr>
            </w:pPr>
            <w:r>
              <w:rPr>
                <w:rFonts w:ascii="Arial" w:hAnsi="Arial" w:cs="Arial"/>
                <w:sz w:val="18"/>
                <w:szCs w:val="18"/>
              </w:rPr>
              <w:t>29 339</w:t>
            </w:r>
          </w:p>
        </w:tc>
      </w:tr>
      <w:tr w:rsidR="002E0DC6" w:rsidTr="00835877">
        <w:trPr>
          <w:trHeight w:val="227"/>
        </w:trPr>
        <w:tc>
          <w:tcPr>
            <w:tcW w:w="5755" w:type="dxa"/>
            <w:tcBorders>
              <w:top w:val="nil"/>
              <w:left w:val="nil"/>
              <w:bottom w:val="nil"/>
              <w:right w:val="nil"/>
            </w:tcBorders>
            <w:shd w:val="clear" w:color="auto" w:fill="auto"/>
            <w:vAlign w:val="bottom"/>
            <w:hideMark/>
          </w:tcPr>
          <w:p w:rsidR="002E0DC6" w:rsidRDefault="002E0DC6" w:rsidP="00835877">
            <w:pPr>
              <w:suppressAutoHyphens/>
              <w:rPr>
                <w:rFonts w:ascii="Arial" w:hAnsi="Arial" w:cs="Arial"/>
                <w:sz w:val="18"/>
                <w:szCs w:val="18"/>
              </w:rPr>
            </w:pPr>
            <w:r>
              <w:rPr>
                <w:rFonts w:ascii="Arial" w:hAnsi="Arial" w:cs="Arial"/>
                <w:sz w:val="18"/>
                <w:szCs w:val="18"/>
              </w:rPr>
              <w:t>Predplatné časopisov a ostatné</w:t>
            </w:r>
          </w:p>
        </w:tc>
        <w:tc>
          <w:tcPr>
            <w:tcW w:w="1732" w:type="dxa"/>
            <w:tcBorders>
              <w:top w:val="nil"/>
              <w:left w:val="nil"/>
              <w:bottom w:val="nil"/>
              <w:right w:val="nil"/>
            </w:tcBorders>
            <w:shd w:val="clear" w:color="auto" w:fill="auto"/>
            <w:vAlign w:val="bottom"/>
            <w:hideMark/>
          </w:tcPr>
          <w:p w:rsidR="002E0DC6" w:rsidRDefault="002E0DC6" w:rsidP="00835877">
            <w:pPr>
              <w:suppressAutoHyphens/>
              <w:jc w:val="right"/>
              <w:rPr>
                <w:rFonts w:ascii="Arial" w:hAnsi="Arial" w:cs="Arial"/>
                <w:sz w:val="18"/>
                <w:szCs w:val="18"/>
              </w:rPr>
            </w:pPr>
            <w:r>
              <w:rPr>
                <w:rFonts w:ascii="Arial" w:hAnsi="Arial" w:cs="Arial"/>
                <w:sz w:val="18"/>
                <w:szCs w:val="18"/>
              </w:rPr>
              <w:t>26 683</w:t>
            </w:r>
          </w:p>
        </w:tc>
        <w:tc>
          <w:tcPr>
            <w:tcW w:w="1733" w:type="dxa"/>
            <w:tcBorders>
              <w:top w:val="nil"/>
              <w:left w:val="nil"/>
              <w:bottom w:val="nil"/>
              <w:right w:val="nil"/>
            </w:tcBorders>
            <w:shd w:val="clear" w:color="auto" w:fill="auto"/>
            <w:vAlign w:val="bottom"/>
            <w:hideMark/>
          </w:tcPr>
          <w:p w:rsidR="002E0DC6" w:rsidRDefault="002E0DC6" w:rsidP="00835877">
            <w:pPr>
              <w:suppressAutoHyphens/>
              <w:jc w:val="right"/>
              <w:rPr>
                <w:rFonts w:ascii="Arial" w:hAnsi="Arial" w:cs="Arial"/>
                <w:sz w:val="18"/>
                <w:szCs w:val="18"/>
              </w:rPr>
            </w:pPr>
            <w:r>
              <w:rPr>
                <w:rFonts w:ascii="Arial" w:hAnsi="Arial" w:cs="Arial"/>
                <w:sz w:val="18"/>
                <w:szCs w:val="18"/>
              </w:rPr>
              <w:t>39 14</w:t>
            </w:r>
            <w:r w:rsidR="00D96BBB">
              <w:rPr>
                <w:rFonts w:ascii="Arial" w:hAnsi="Arial" w:cs="Arial"/>
                <w:sz w:val="18"/>
                <w:szCs w:val="18"/>
              </w:rPr>
              <w:t>2</w:t>
            </w:r>
          </w:p>
        </w:tc>
      </w:tr>
      <w:tr w:rsidR="002E0DC6" w:rsidTr="00835877">
        <w:trPr>
          <w:trHeight w:val="227"/>
        </w:trPr>
        <w:tc>
          <w:tcPr>
            <w:tcW w:w="5755" w:type="dxa"/>
            <w:tcBorders>
              <w:top w:val="nil"/>
              <w:left w:val="nil"/>
              <w:bottom w:val="nil"/>
              <w:right w:val="nil"/>
            </w:tcBorders>
            <w:shd w:val="clear" w:color="auto" w:fill="auto"/>
            <w:vAlign w:val="bottom"/>
            <w:hideMark/>
          </w:tcPr>
          <w:p w:rsidR="002E0DC6" w:rsidRDefault="002E0DC6" w:rsidP="00835877">
            <w:pPr>
              <w:suppressAutoHyphens/>
              <w:rPr>
                <w:rFonts w:ascii="Arial" w:hAnsi="Arial" w:cs="Arial"/>
                <w:sz w:val="18"/>
                <w:szCs w:val="18"/>
              </w:rPr>
            </w:pPr>
            <w:r>
              <w:rPr>
                <w:rFonts w:ascii="Arial" w:hAnsi="Arial" w:cs="Arial"/>
                <w:sz w:val="18"/>
                <w:szCs w:val="18"/>
              </w:rPr>
              <w:t>Vzdelávanie</w:t>
            </w:r>
          </w:p>
        </w:tc>
        <w:tc>
          <w:tcPr>
            <w:tcW w:w="1732" w:type="dxa"/>
            <w:tcBorders>
              <w:top w:val="nil"/>
              <w:left w:val="nil"/>
              <w:bottom w:val="nil"/>
              <w:right w:val="nil"/>
            </w:tcBorders>
            <w:shd w:val="clear" w:color="auto" w:fill="auto"/>
            <w:vAlign w:val="bottom"/>
            <w:hideMark/>
          </w:tcPr>
          <w:p w:rsidR="002E0DC6" w:rsidRDefault="002E0DC6" w:rsidP="00835877">
            <w:pPr>
              <w:suppressAutoHyphens/>
              <w:jc w:val="right"/>
              <w:rPr>
                <w:rFonts w:ascii="Arial" w:hAnsi="Arial" w:cs="Arial"/>
                <w:sz w:val="18"/>
                <w:szCs w:val="18"/>
              </w:rPr>
            </w:pPr>
            <w:r>
              <w:rPr>
                <w:rFonts w:ascii="Arial" w:hAnsi="Arial" w:cs="Arial"/>
                <w:sz w:val="18"/>
                <w:szCs w:val="18"/>
              </w:rPr>
              <w:t>8 326</w:t>
            </w:r>
          </w:p>
        </w:tc>
        <w:tc>
          <w:tcPr>
            <w:tcW w:w="1733" w:type="dxa"/>
            <w:tcBorders>
              <w:top w:val="nil"/>
              <w:left w:val="nil"/>
              <w:bottom w:val="nil"/>
              <w:right w:val="nil"/>
            </w:tcBorders>
            <w:shd w:val="clear" w:color="auto" w:fill="auto"/>
            <w:vAlign w:val="bottom"/>
            <w:hideMark/>
          </w:tcPr>
          <w:p w:rsidR="002E0DC6" w:rsidRDefault="002E0DC6" w:rsidP="00835877">
            <w:pPr>
              <w:suppressAutoHyphens/>
              <w:jc w:val="right"/>
              <w:rPr>
                <w:rFonts w:ascii="Arial" w:hAnsi="Arial" w:cs="Arial"/>
                <w:sz w:val="18"/>
                <w:szCs w:val="18"/>
              </w:rPr>
            </w:pPr>
            <w:r>
              <w:rPr>
                <w:rFonts w:ascii="Arial" w:hAnsi="Arial" w:cs="Arial"/>
                <w:sz w:val="18"/>
                <w:szCs w:val="18"/>
              </w:rPr>
              <w:t>0</w:t>
            </w:r>
          </w:p>
        </w:tc>
      </w:tr>
      <w:tr w:rsidR="002E0DC6" w:rsidTr="00835877">
        <w:trPr>
          <w:trHeight w:val="227"/>
        </w:trPr>
        <w:tc>
          <w:tcPr>
            <w:tcW w:w="5755" w:type="dxa"/>
            <w:tcBorders>
              <w:top w:val="nil"/>
              <w:left w:val="nil"/>
              <w:bottom w:val="nil"/>
              <w:right w:val="nil"/>
            </w:tcBorders>
            <w:shd w:val="clear" w:color="auto" w:fill="auto"/>
            <w:vAlign w:val="bottom"/>
            <w:hideMark/>
          </w:tcPr>
          <w:p w:rsidR="002E0DC6" w:rsidRDefault="002E0DC6" w:rsidP="00835877">
            <w:pPr>
              <w:suppressAutoHyphens/>
              <w:rPr>
                <w:rFonts w:ascii="Arial" w:hAnsi="Arial" w:cs="Arial"/>
                <w:b/>
                <w:bCs/>
                <w:sz w:val="18"/>
                <w:szCs w:val="18"/>
              </w:rPr>
            </w:pPr>
            <w:r>
              <w:rPr>
                <w:rFonts w:ascii="Arial" w:hAnsi="Arial" w:cs="Arial"/>
                <w:b/>
                <w:bCs/>
                <w:sz w:val="18"/>
                <w:szCs w:val="18"/>
              </w:rPr>
              <w:t>Príjmy budúcich období dlhodobé, z toho:</w:t>
            </w:r>
          </w:p>
        </w:tc>
        <w:tc>
          <w:tcPr>
            <w:tcW w:w="1732" w:type="dxa"/>
            <w:tcBorders>
              <w:top w:val="single" w:sz="4" w:space="0" w:color="auto"/>
              <w:left w:val="nil"/>
              <w:bottom w:val="double" w:sz="6" w:space="0" w:color="auto"/>
              <w:right w:val="nil"/>
            </w:tcBorders>
            <w:shd w:val="clear" w:color="auto" w:fill="auto"/>
            <w:noWrap/>
            <w:vAlign w:val="bottom"/>
            <w:hideMark/>
          </w:tcPr>
          <w:p w:rsidR="002E0DC6" w:rsidRDefault="002E0DC6" w:rsidP="00835877">
            <w:pPr>
              <w:suppressAutoHyphens/>
              <w:jc w:val="right"/>
              <w:rPr>
                <w:rFonts w:ascii="Arial" w:hAnsi="Arial" w:cs="Arial"/>
                <w:b/>
                <w:bCs/>
                <w:sz w:val="18"/>
                <w:szCs w:val="18"/>
              </w:rPr>
            </w:pPr>
            <w:r>
              <w:rPr>
                <w:rFonts w:ascii="Arial" w:hAnsi="Arial" w:cs="Arial"/>
                <w:b/>
                <w:bCs/>
                <w:sz w:val="18"/>
                <w:szCs w:val="18"/>
              </w:rPr>
              <w:t>0</w:t>
            </w:r>
          </w:p>
        </w:tc>
        <w:tc>
          <w:tcPr>
            <w:tcW w:w="1733" w:type="dxa"/>
            <w:tcBorders>
              <w:top w:val="single" w:sz="4" w:space="0" w:color="auto"/>
              <w:left w:val="nil"/>
              <w:bottom w:val="double" w:sz="6" w:space="0" w:color="auto"/>
              <w:right w:val="nil"/>
            </w:tcBorders>
            <w:shd w:val="clear" w:color="auto" w:fill="auto"/>
            <w:noWrap/>
            <w:vAlign w:val="bottom"/>
            <w:hideMark/>
          </w:tcPr>
          <w:p w:rsidR="002E0DC6" w:rsidRDefault="002E0DC6" w:rsidP="00835877">
            <w:pPr>
              <w:suppressAutoHyphens/>
              <w:jc w:val="right"/>
              <w:rPr>
                <w:rFonts w:ascii="Arial" w:hAnsi="Arial" w:cs="Arial"/>
                <w:b/>
                <w:bCs/>
                <w:sz w:val="18"/>
                <w:szCs w:val="18"/>
              </w:rPr>
            </w:pPr>
            <w:r>
              <w:rPr>
                <w:rFonts w:ascii="Arial" w:hAnsi="Arial" w:cs="Arial"/>
                <w:b/>
                <w:bCs/>
                <w:sz w:val="18"/>
                <w:szCs w:val="18"/>
              </w:rPr>
              <w:t>0</w:t>
            </w:r>
          </w:p>
        </w:tc>
      </w:tr>
      <w:tr w:rsidR="002E0DC6" w:rsidTr="00835877">
        <w:trPr>
          <w:trHeight w:val="227"/>
        </w:trPr>
        <w:tc>
          <w:tcPr>
            <w:tcW w:w="5755" w:type="dxa"/>
            <w:tcBorders>
              <w:top w:val="nil"/>
              <w:left w:val="nil"/>
              <w:bottom w:val="nil"/>
              <w:right w:val="nil"/>
            </w:tcBorders>
            <w:shd w:val="clear" w:color="auto" w:fill="auto"/>
            <w:vAlign w:val="bottom"/>
            <w:hideMark/>
          </w:tcPr>
          <w:p w:rsidR="002E0DC6" w:rsidRDefault="002E0DC6" w:rsidP="00835877">
            <w:pPr>
              <w:suppressAutoHyphens/>
              <w:rPr>
                <w:rFonts w:ascii="Arial" w:hAnsi="Arial" w:cs="Arial"/>
                <w:b/>
                <w:bCs/>
                <w:sz w:val="18"/>
                <w:szCs w:val="18"/>
              </w:rPr>
            </w:pPr>
            <w:r>
              <w:rPr>
                <w:rFonts w:ascii="Arial" w:hAnsi="Arial" w:cs="Arial"/>
                <w:b/>
                <w:bCs/>
                <w:sz w:val="18"/>
                <w:szCs w:val="18"/>
              </w:rPr>
              <w:t>Príjmy budúcich období krátkodobé, z toho:</w:t>
            </w:r>
          </w:p>
        </w:tc>
        <w:tc>
          <w:tcPr>
            <w:tcW w:w="1732" w:type="dxa"/>
            <w:tcBorders>
              <w:top w:val="single" w:sz="4" w:space="0" w:color="auto"/>
              <w:left w:val="nil"/>
              <w:bottom w:val="double" w:sz="6" w:space="0" w:color="auto"/>
              <w:right w:val="nil"/>
            </w:tcBorders>
            <w:shd w:val="clear" w:color="auto" w:fill="auto"/>
            <w:noWrap/>
            <w:vAlign w:val="bottom"/>
            <w:hideMark/>
          </w:tcPr>
          <w:p w:rsidR="002E0DC6" w:rsidRDefault="002E0DC6" w:rsidP="00835877">
            <w:pPr>
              <w:suppressAutoHyphens/>
              <w:jc w:val="right"/>
              <w:rPr>
                <w:rFonts w:ascii="Arial" w:hAnsi="Arial" w:cs="Arial"/>
                <w:b/>
                <w:bCs/>
                <w:sz w:val="18"/>
                <w:szCs w:val="18"/>
              </w:rPr>
            </w:pPr>
            <w:r>
              <w:rPr>
                <w:rFonts w:ascii="Arial" w:hAnsi="Arial" w:cs="Arial"/>
                <w:b/>
                <w:bCs/>
                <w:sz w:val="18"/>
                <w:szCs w:val="18"/>
              </w:rPr>
              <w:t>70 577</w:t>
            </w:r>
          </w:p>
        </w:tc>
        <w:tc>
          <w:tcPr>
            <w:tcW w:w="1733" w:type="dxa"/>
            <w:tcBorders>
              <w:top w:val="single" w:sz="4" w:space="0" w:color="auto"/>
              <w:left w:val="nil"/>
              <w:bottom w:val="double" w:sz="6" w:space="0" w:color="auto"/>
              <w:right w:val="nil"/>
            </w:tcBorders>
            <w:shd w:val="clear" w:color="auto" w:fill="auto"/>
            <w:noWrap/>
            <w:vAlign w:val="bottom"/>
            <w:hideMark/>
          </w:tcPr>
          <w:p w:rsidR="002E0DC6" w:rsidRDefault="002E0DC6" w:rsidP="00835877">
            <w:pPr>
              <w:suppressAutoHyphens/>
              <w:jc w:val="right"/>
              <w:rPr>
                <w:rFonts w:ascii="Arial" w:hAnsi="Arial" w:cs="Arial"/>
                <w:b/>
                <w:bCs/>
                <w:sz w:val="18"/>
                <w:szCs w:val="18"/>
              </w:rPr>
            </w:pPr>
            <w:r>
              <w:rPr>
                <w:rFonts w:ascii="Arial" w:hAnsi="Arial" w:cs="Arial"/>
                <w:b/>
                <w:bCs/>
                <w:sz w:val="18"/>
                <w:szCs w:val="18"/>
              </w:rPr>
              <w:t>171 068</w:t>
            </w:r>
          </w:p>
        </w:tc>
      </w:tr>
      <w:tr w:rsidR="002E0DC6" w:rsidTr="00835877">
        <w:trPr>
          <w:trHeight w:val="227"/>
        </w:trPr>
        <w:tc>
          <w:tcPr>
            <w:tcW w:w="5755" w:type="dxa"/>
            <w:tcBorders>
              <w:top w:val="nil"/>
              <w:left w:val="nil"/>
              <w:bottom w:val="nil"/>
              <w:right w:val="nil"/>
            </w:tcBorders>
            <w:shd w:val="clear" w:color="auto" w:fill="auto"/>
            <w:vAlign w:val="bottom"/>
            <w:hideMark/>
          </w:tcPr>
          <w:p w:rsidR="002E0DC6" w:rsidRDefault="002E0DC6" w:rsidP="00835877">
            <w:pPr>
              <w:suppressAutoHyphens/>
              <w:rPr>
                <w:rFonts w:ascii="Arial" w:hAnsi="Arial" w:cs="Arial"/>
                <w:sz w:val="18"/>
                <w:szCs w:val="18"/>
              </w:rPr>
            </w:pPr>
            <w:r>
              <w:rPr>
                <w:rFonts w:ascii="Arial" w:hAnsi="Arial" w:cs="Arial"/>
                <w:sz w:val="18"/>
                <w:szCs w:val="18"/>
              </w:rPr>
              <w:t>Nevyfakturované výnosy z prevádzkovej činnosti</w:t>
            </w:r>
          </w:p>
        </w:tc>
        <w:tc>
          <w:tcPr>
            <w:tcW w:w="1732" w:type="dxa"/>
            <w:tcBorders>
              <w:top w:val="nil"/>
              <w:left w:val="nil"/>
              <w:bottom w:val="nil"/>
              <w:right w:val="nil"/>
            </w:tcBorders>
            <w:shd w:val="clear" w:color="auto" w:fill="auto"/>
            <w:vAlign w:val="bottom"/>
            <w:hideMark/>
          </w:tcPr>
          <w:p w:rsidR="002E0DC6" w:rsidRDefault="002E0DC6" w:rsidP="00835877">
            <w:pPr>
              <w:suppressAutoHyphens/>
              <w:jc w:val="right"/>
              <w:rPr>
                <w:rFonts w:ascii="Arial" w:hAnsi="Arial" w:cs="Arial"/>
                <w:sz w:val="18"/>
                <w:szCs w:val="18"/>
              </w:rPr>
            </w:pPr>
            <w:r>
              <w:rPr>
                <w:rFonts w:ascii="Arial" w:hAnsi="Arial" w:cs="Arial"/>
                <w:sz w:val="18"/>
                <w:szCs w:val="18"/>
              </w:rPr>
              <w:t>70 577</w:t>
            </w:r>
          </w:p>
        </w:tc>
        <w:tc>
          <w:tcPr>
            <w:tcW w:w="1733" w:type="dxa"/>
            <w:tcBorders>
              <w:top w:val="nil"/>
              <w:left w:val="nil"/>
              <w:bottom w:val="nil"/>
              <w:right w:val="nil"/>
            </w:tcBorders>
            <w:shd w:val="clear" w:color="auto" w:fill="auto"/>
            <w:vAlign w:val="bottom"/>
            <w:hideMark/>
          </w:tcPr>
          <w:p w:rsidR="002E0DC6" w:rsidRDefault="002E0DC6" w:rsidP="00835877">
            <w:pPr>
              <w:suppressAutoHyphens/>
              <w:jc w:val="right"/>
              <w:rPr>
                <w:rFonts w:ascii="Arial" w:hAnsi="Arial" w:cs="Arial"/>
                <w:sz w:val="18"/>
                <w:szCs w:val="18"/>
              </w:rPr>
            </w:pPr>
            <w:r>
              <w:rPr>
                <w:rFonts w:ascii="Arial" w:hAnsi="Arial" w:cs="Arial"/>
                <w:sz w:val="18"/>
                <w:szCs w:val="18"/>
              </w:rPr>
              <w:t>171 068</w:t>
            </w:r>
          </w:p>
        </w:tc>
      </w:tr>
      <w:tr w:rsidR="002E0DC6" w:rsidTr="00835877">
        <w:trPr>
          <w:trHeight w:val="227"/>
        </w:trPr>
        <w:tc>
          <w:tcPr>
            <w:tcW w:w="5755" w:type="dxa"/>
            <w:tcBorders>
              <w:top w:val="nil"/>
              <w:left w:val="nil"/>
              <w:bottom w:val="nil"/>
              <w:right w:val="nil"/>
            </w:tcBorders>
            <w:shd w:val="clear" w:color="auto" w:fill="auto"/>
            <w:vAlign w:val="bottom"/>
            <w:hideMark/>
          </w:tcPr>
          <w:p w:rsidR="002E0DC6" w:rsidRDefault="002E0DC6" w:rsidP="00835877">
            <w:pPr>
              <w:suppressAutoHyphens/>
              <w:rPr>
                <w:rFonts w:ascii="Arial" w:hAnsi="Arial" w:cs="Arial"/>
                <w:b/>
                <w:bCs/>
                <w:sz w:val="18"/>
                <w:szCs w:val="18"/>
              </w:rPr>
            </w:pPr>
            <w:r>
              <w:rPr>
                <w:rFonts w:ascii="Arial" w:hAnsi="Arial" w:cs="Arial"/>
                <w:b/>
                <w:bCs/>
                <w:sz w:val="18"/>
                <w:szCs w:val="18"/>
              </w:rPr>
              <w:t>Spolu</w:t>
            </w:r>
          </w:p>
        </w:tc>
        <w:tc>
          <w:tcPr>
            <w:tcW w:w="1732" w:type="dxa"/>
            <w:tcBorders>
              <w:top w:val="single" w:sz="4" w:space="0" w:color="auto"/>
              <w:left w:val="nil"/>
              <w:bottom w:val="double" w:sz="6" w:space="0" w:color="auto"/>
              <w:right w:val="nil"/>
            </w:tcBorders>
            <w:shd w:val="clear" w:color="auto" w:fill="auto"/>
            <w:noWrap/>
            <w:vAlign w:val="bottom"/>
            <w:hideMark/>
          </w:tcPr>
          <w:p w:rsidR="002E0DC6" w:rsidRDefault="002E0DC6" w:rsidP="00835877">
            <w:pPr>
              <w:suppressAutoHyphens/>
              <w:jc w:val="right"/>
              <w:rPr>
                <w:rFonts w:ascii="Arial" w:hAnsi="Arial" w:cs="Arial"/>
                <w:b/>
                <w:bCs/>
                <w:sz w:val="18"/>
                <w:szCs w:val="18"/>
              </w:rPr>
            </w:pPr>
            <w:r>
              <w:rPr>
                <w:rFonts w:ascii="Arial" w:hAnsi="Arial" w:cs="Arial"/>
                <w:b/>
                <w:bCs/>
                <w:sz w:val="18"/>
                <w:szCs w:val="18"/>
              </w:rPr>
              <w:t>877 479</w:t>
            </w:r>
          </w:p>
        </w:tc>
        <w:tc>
          <w:tcPr>
            <w:tcW w:w="1733" w:type="dxa"/>
            <w:tcBorders>
              <w:top w:val="single" w:sz="4" w:space="0" w:color="auto"/>
              <w:left w:val="nil"/>
              <w:bottom w:val="double" w:sz="6" w:space="0" w:color="auto"/>
              <w:right w:val="nil"/>
            </w:tcBorders>
            <w:shd w:val="clear" w:color="auto" w:fill="auto"/>
            <w:noWrap/>
            <w:vAlign w:val="bottom"/>
            <w:hideMark/>
          </w:tcPr>
          <w:p w:rsidR="002E0DC6" w:rsidRDefault="00B10C5C" w:rsidP="00835877">
            <w:pPr>
              <w:suppressAutoHyphens/>
              <w:jc w:val="right"/>
              <w:rPr>
                <w:rFonts w:ascii="Arial" w:hAnsi="Arial" w:cs="Arial"/>
                <w:b/>
                <w:bCs/>
                <w:sz w:val="18"/>
                <w:szCs w:val="18"/>
              </w:rPr>
            </w:pPr>
            <w:r>
              <w:rPr>
                <w:rFonts w:ascii="Arial" w:hAnsi="Arial" w:cs="Arial"/>
                <w:b/>
                <w:bCs/>
                <w:sz w:val="18"/>
                <w:szCs w:val="18"/>
              </w:rPr>
              <w:t>1 013 292</w:t>
            </w:r>
          </w:p>
        </w:tc>
      </w:tr>
    </w:tbl>
    <w:p w:rsidR="00A85FE3" w:rsidRDefault="00A85FE3" w:rsidP="00A85FE3">
      <w:pPr>
        <w:ind w:left="482"/>
        <w:rPr>
          <w:rFonts w:ascii="Arial" w:hAnsi="Arial" w:cs="Arial"/>
          <w:sz w:val="20"/>
          <w:szCs w:val="20"/>
        </w:rPr>
      </w:pPr>
    </w:p>
    <w:p w:rsidR="00A85FE3" w:rsidRPr="00796393" w:rsidRDefault="00A85FE3" w:rsidP="00A85FE3">
      <w:pPr>
        <w:ind w:left="482"/>
        <w:rPr>
          <w:rFonts w:ascii="Arial" w:hAnsi="Arial" w:cs="Arial"/>
          <w:sz w:val="20"/>
          <w:szCs w:val="20"/>
        </w:rPr>
      </w:pPr>
    </w:p>
    <w:bookmarkEnd w:id="51"/>
    <w:p w:rsidR="00F67FD8" w:rsidRPr="0066158A" w:rsidRDefault="00F67FD8" w:rsidP="00BB27FB">
      <w:pPr>
        <w:suppressAutoHyphens/>
        <w:ind w:left="426"/>
        <w:jc w:val="both"/>
        <w:rPr>
          <w:sz w:val="20"/>
          <w:szCs w:val="20"/>
        </w:rPr>
      </w:pPr>
      <w:r w:rsidRPr="0066158A">
        <w:rPr>
          <w:rFonts w:ascii="Arial" w:hAnsi="Arial" w:cs="Arial"/>
          <w:sz w:val="20"/>
          <w:szCs w:val="20"/>
        </w:rPr>
        <w:t xml:space="preserve">Poplatky za exkluzívne práva predaja zastrešujú predaj produktov AUDI dohodnuté na úrovni </w:t>
      </w:r>
      <w:proofErr w:type="spellStart"/>
      <w:r w:rsidRPr="0066158A">
        <w:rPr>
          <w:rFonts w:ascii="Arial" w:hAnsi="Arial" w:cs="Arial"/>
          <w:sz w:val="20"/>
          <w:szCs w:val="20"/>
        </w:rPr>
        <w:t>Nemak</w:t>
      </w:r>
      <w:proofErr w:type="spellEnd"/>
      <w:r w:rsidRPr="0066158A">
        <w:rPr>
          <w:rFonts w:ascii="Arial" w:hAnsi="Arial" w:cs="Arial"/>
          <w:sz w:val="20"/>
          <w:szCs w:val="20"/>
        </w:rPr>
        <w:t xml:space="preserve"> skupiny a distribuované medzi zúčastnené strany. </w:t>
      </w:r>
      <w:r w:rsidR="00D96BBB">
        <w:rPr>
          <w:rFonts w:ascii="Arial" w:hAnsi="Arial" w:cs="Arial"/>
          <w:sz w:val="20"/>
          <w:szCs w:val="20"/>
        </w:rPr>
        <w:t xml:space="preserve">Ich rozpustenie sa očakáva do </w:t>
      </w:r>
      <w:r w:rsidR="00FE1DE6">
        <w:rPr>
          <w:rFonts w:ascii="Arial" w:hAnsi="Arial" w:cs="Arial"/>
          <w:sz w:val="20"/>
          <w:szCs w:val="20"/>
        </w:rPr>
        <w:t>roku 2017.</w:t>
      </w:r>
    </w:p>
    <w:p w:rsidR="007972C6" w:rsidRPr="00796393" w:rsidRDefault="007972C6" w:rsidP="00BB27FB">
      <w:pPr>
        <w:tabs>
          <w:tab w:val="center" w:pos="4819"/>
        </w:tabs>
        <w:suppressAutoHyphens/>
        <w:jc w:val="both"/>
        <w:rPr>
          <w:rFonts w:ascii="Arial" w:hAnsi="Arial" w:cs="Arial"/>
          <w:b/>
          <w:bCs/>
          <w:kern w:val="32"/>
          <w:sz w:val="20"/>
          <w:szCs w:val="20"/>
        </w:rPr>
      </w:pPr>
      <w:r w:rsidRPr="00796393">
        <w:rPr>
          <w:rFonts w:ascii="Arial" w:hAnsi="Arial" w:cs="Arial"/>
          <w:sz w:val="20"/>
          <w:szCs w:val="20"/>
        </w:rPr>
        <w:br w:type="page"/>
      </w:r>
    </w:p>
    <w:p w:rsidR="00710CBF" w:rsidRPr="00796393" w:rsidRDefault="00710CBF" w:rsidP="00710CBF">
      <w:pPr>
        <w:pStyle w:val="Heading1"/>
        <w:numPr>
          <w:ilvl w:val="0"/>
          <w:numId w:val="0"/>
        </w:numPr>
        <w:ind w:left="426"/>
        <w:rPr>
          <w:rFonts w:ascii="Arial" w:hAnsi="Arial"/>
          <w:sz w:val="20"/>
          <w:szCs w:val="20"/>
        </w:rPr>
      </w:pPr>
      <w:r w:rsidRPr="00796393">
        <w:rPr>
          <w:rFonts w:ascii="Arial" w:hAnsi="Arial"/>
          <w:sz w:val="20"/>
          <w:szCs w:val="20"/>
        </w:rPr>
        <w:lastRenderedPageBreak/>
        <w:t>PASÍVA</w:t>
      </w:r>
    </w:p>
    <w:p w:rsidR="00497802" w:rsidRPr="00796393" w:rsidRDefault="00497802" w:rsidP="00563AB7">
      <w:pPr>
        <w:pStyle w:val="Heading2"/>
        <w:numPr>
          <w:ilvl w:val="1"/>
          <w:numId w:val="15"/>
        </w:numPr>
        <w:rPr>
          <w:rFonts w:ascii="Arial" w:hAnsi="Arial"/>
        </w:rPr>
      </w:pPr>
      <w:r w:rsidRPr="00796393">
        <w:rPr>
          <w:rFonts w:ascii="Arial" w:hAnsi="Arial"/>
        </w:rPr>
        <w:t>Vlastné imanie</w:t>
      </w:r>
    </w:p>
    <w:p w:rsidR="00497802" w:rsidRPr="00796393" w:rsidRDefault="00497802" w:rsidP="003F4235">
      <w:pPr>
        <w:pStyle w:val="odstavec"/>
      </w:pPr>
      <w:r w:rsidRPr="00796393">
        <w:t xml:space="preserve">Informácie o pohyboch vo vlastnom imaní a iné dodatočné informácie o vlastnom imaní Spoločnosti sú uvedené v poznámkach v časti </w:t>
      </w:r>
      <w:r w:rsidR="003F6502" w:rsidRPr="00796393">
        <w:fldChar w:fldCharType="begin"/>
      </w:r>
      <w:r w:rsidR="003F6502" w:rsidRPr="00796393">
        <w:instrText xml:space="preserve"> REF _Ref434581298 \r \h </w:instrText>
      </w:r>
      <w:r w:rsidR="00796393">
        <w:instrText xml:space="preserve"> \* MERGEFORMAT </w:instrText>
      </w:r>
      <w:r w:rsidR="003F6502" w:rsidRPr="00796393">
        <w:fldChar w:fldCharType="separate"/>
      </w:r>
      <w:r w:rsidR="00A91076">
        <w:t>IX</w:t>
      </w:r>
      <w:r w:rsidR="003F6502" w:rsidRPr="00796393">
        <w:fldChar w:fldCharType="end"/>
      </w:r>
      <w:r w:rsidRPr="00796393">
        <w:t>.</w:t>
      </w:r>
    </w:p>
    <w:p w:rsidR="003F6502" w:rsidRPr="00796393" w:rsidRDefault="003F6502" w:rsidP="003F4235">
      <w:pPr>
        <w:pStyle w:val="odstavec"/>
      </w:pPr>
    </w:p>
    <w:p w:rsidR="007972C6" w:rsidRPr="00796393" w:rsidRDefault="007972C6" w:rsidP="00563AB7">
      <w:pPr>
        <w:pStyle w:val="Heading2"/>
        <w:numPr>
          <w:ilvl w:val="1"/>
          <w:numId w:val="15"/>
        </w:numPr>
        <w:rPr>
          <w:rFonts w:ascii="Arial" w:hAnsi="Arial"/>
        </w:rPr>
      </w:pPr>
      <w:r w:rsidRPr="00796393">
        <w:rPr>
          <w:rFonts w:ascii="Arial" w:hAnsi="Arial"/>
        </w:rPr>
        <w:t>Sociálny fond</w:t>
      </w:r>
    </w:p>
    <w:p w:rsidR="007972C6" w:rsidRPr="00796393" w:rsidRDefault="007972C6" w:rsidP="003F4235">
      <w:pPr>
        <w:pStyle w:val="odstavec"/>
      </w:pPr>
      <w:r w:rsidRPr="00796393">
        <w:t>Tvorba a čerpanie sociálneho fondu v priebehu účtovného obdobia sú uvedené v nasledujúcej tabuľke:</w:t>
      </w:r>
    </w:p>
    <w:p w:rsidR="002E0DC6" w:rsidRDefault="002E0DC6" w:rsidP="003F4235">
      <w:pPr>
        <w:pStyle w:val="odstavec"/>
      </w:pPr>
      <w:bookmarkStart w:id="53" w:name="FWT_T29"/>
      <w: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181"/>
        <w:gridCol w:w="1519"/>
        <w:gridCol w:w="1520"/>
      </w:tblGrid>
      <w:tr w:rsidR="002E0DC6" w:rsidTr="007B4BDD">
        <w:trPr>
          <w:trHeight w:val="227"/>
        </w:trPr>
        <w:tc>
          <w:tcPr>
            <w:tcW w:w="6181" w:type="dxa"/>
            <w:tcBorders>
              <w:top w:val="nil"/>
              <w:left w:val="nil"/>
              <w:bottom w:val="single" w:sz="4" w:space="0" w:color="auto"/>
              <w:right w:val="nil"/>
            </w:tcBorders>
            <w:shd w:val="clear" w:color="auto" w:fill="auto"/>
            <w:vAlign w:val="bottom"/>
            <w:hideMark/>
          </w:tcPr>
          <w:p w:rsidR="002E0DC6" w:rsidRDefault="002E0DC6" w:rsidP="007B4BDD">
            <w:pPr>
              <w:suppressAutoHyphens/>
              <w:jc w:val="center"/>
              <w:rPr>
                <w:rFonts w:ascii="Arial" w:hAnsi="Arial" w:cs="Arial"/>
                <w:b/>
                <w:bCs/>
                <w:sz w:val="18"/>
                <w:szCs w:val="18"/>
              </w:rPr>
            </w:pPr>
            <w:bookmarkStart w:id="54" w:name="RANGE!B3:D10"/>
            <w:r>
              <w:rPr>
                <w:rFonts w:ascii="Arial" w:hAnsi="Arial" w:cs="Arial"/>
                <w:b/>
                <w:bCs/>
                <w:sz w:val="18"/>
                <w:szCs w:val="18"/>
              </w:rPr>
              <w:t>Názov položky</w:t>
            </w:r>
            <w:bookmarkEnd w:id="54"/>
          </w:p>
        </w:tc>
        <w:tc>
          <w:tcPr>
            <w:tcW w:w="1519" w:type="dxa"/>
            <w:tcBorders>
              <w:top w:val="nil"/>
              <w:left w:val="nil"/>
              <w:bottom w:val="single" w:sz="4" w:space="0" w:color="auto"/>
              <w:right w:val="nil"/>
            </w:tcBorders>
            <w:shd w:val="clear" w:color="auto" w:fill="auto"/>
            <w:noWrap/>
            <w:vAlign w:val="bottom"/>
            <w:hideMark/>
          </w:tcPr>
          <w:p w:rsidR="002E0DC6" w:rsidRDefault="002E0DC6" w:rsidP="007B4BDD">
            <w:pPr>
              <w:suppressAutoHyphens/>
              <w:jc w:val="center"/>
              <w:rPr>
                <w:rFonts w:ascii="Arial" w:hAnsi="Arial" w:cs="Arial"/>
                <w:b/>
                <w:bCs/>
                <w:sz w:val="18"/>
                <w:szCs w:val="18"/>
              </w:rPr>
            </w:pPr>
            <w:r>
              <w:rPr>
                <w:rFonts w:ascii="Arial" w:hAnsi="Arial" w:cs="Arial"/>
                <w:b/>
                <w:bCs/>
                <w:sz w:val="18"/>
                <w:szCs w:val="18"/>
              </w:rPr>
              <w:t>2015</w:t>
            </w:r>
          </w:p>
        </w:tc>
        <w:tc>
          <w:tcPr>
            <w:tcW w:w="1520" w:type="dxa"/>
            <w:tcBorders>
              <w:top w:val="nil"/>
              <w:left w:val="nil"/>
              <w:bottom w:val="single" w:sz="4" w:space="0" w:color="auto"/>
              <w:right w:val="nil"/>
            </w:tcBorders>
            <w:shd w:val="clear" w:color="auto" w:fill="auto"/>
            <w:vAlign w:val="bottom"/>
            <w:hideMark/>
          </w:tcPr>
          <w:p w:rsidR="002E0DC6" w:rsidRDefault="002E0DC6" w:rsidP="007B4BDD">
            <w:pPr>
              <w:suppressAutoHyphens/>
              <w:jc w:val="center"/>
              <w:rPr>
                <w:rFonts w:ascii="Arial" w:hAnsi="Arial" w:cs="Arial"/>
                <w:b/>
                <w:bCs/>
                <w:sz w:val="18"/>
                <w:szCs w:val="18"/>
              </w:rPr>
            </w:pPr>
            <w:r>
              <w:rPr>
                <w:rFonts w:ascii="Arial" w:hAnsi="Arial" w:cs="Arial"/>
                <w:b/>
                <w:bCs/>
                <w:sz w:val="18"/>
                <w:szCs w:val="18"/>
              </w:rPr>
              <w:t>2014</w:t>
            </w:r>
          </w:p>
        </w:tc>
      </w:tr>
      <w:tr w:rsidR="002E0DC6" w:rsidTr="007B4BDD">
        <w:trPr>
          <w:trHeight w:val="227"/>
        </w:trPr>
        <w:tc>
          <w:tcPr>
            <w:tcW w:w="6181" w:type="dxa"/>
            <w:tcBorders>
              <w:top w:val="nil"/>
              <w:left w:val="nil"/>
              <w:bottom w:val="nil"/>
              <w:right w:val="nil"/>
            </w:tcBorders>
            <w:shd w:val="clear" w:color="auto" w:fill="auto"/>
            <w:vAlign w:val="bottom"/>
            <w:hideMark/>
          </w:tcPr>
          <w:p w:rsidR="002E0DC6" w:rsidRDefault="002E0DC6" w:rsidP="007B4BDD">
            <w:pPr>
              <w:suppressAutoHyphens/>
              <w:rPr>
                <w:rFonts w:ascii="Arial" w:hAnsi="Arial" w:cs="Arial"/>
                <w:b/>
                <w:bCs/>
                <w:sz w:val="18"/>
                <w:szCs w:val="18"/>
              </w:rPr>
            </w:pPr>
            <w:r>
              <w:rPr>
                <w:rFonts w:ascii="Arial" w:hAnsi="Arial" w:cs="Arial"/>
                <w:b/>
                <w:bCs/>
                <w:sz w:val="18"/>
                <w:szCs w:val="18"/>
              </w:rPr>
              <w:t>Začiatočný stav sociálneho fondu</w:t>
            </w:r>
          </w:p>
        </w:tc>
        <w:tc>
          <w:tcPr>
            <w:tcW w:w="1519" w:type="dxa"/>
            <w:tcBorders>
              <w:top w:val="nil"/>
              <w:left w:val="nil"/>
              <w:bottom w:val="nil"/>
              <w:right w:val="nil"/>
            </w:tcBorders>
            <w:shd w:val="clear" w:color="auto" w:fill="auto"/>
            <w:noWrap/>
            <w:vAlign w:val="bottom"/>
            <w:hideMark/>
          </w:tcPr>
          <w:p w:rsidR="002E0DC6" w:rsidRDefault="002E0DC6" w:rsidP="007B4BDD">
            <w:pPr>
              <w:suppressAutoHyphens/>
              <w:jc w:val="right"/>
              <w:rPr>
                <w:rFonts w:ascii="Arial" w:hAnsi="Arial" w:cs="Arial"/>
                <w:b/>
                <w:bCs/>
                <w:sz w:val="18"/>
                <w:szCs w:val="18"/>
              </w:rPr>
            </w:pPr>
            <w:r>
              <w:rPr>
                <w:rFonts w:ascii="Arial" w:hAnsi="Arial" w:cs="Arial"/>
                <w:b/>
                <w:bCs/>
                <w:sz w:val="18"/>
                <w:szCs w:val="18"/>
              </w:rPr>
              <w:t>115 104</w:t>
            </w:r>
          </w:p>
        </w:tc>
        <w:tc>
          <w:tcPr>
            <w:tcW w:w="1520" w:type="dxa"/>
            <w:tcBorders>
              <w:top w:val="nil"/>
              <w:left w:val="nil"/>
              <w:bottom w:val="nil"/>
              <w:right w:val="nil"/>
            </w:tcBorders>
            <w:shd w:val="clear" w:color="auto" w:fill="auto"/>
            <w:vAlign w:val="bottom"/>
            <w:hideMark/>
          </w:tcPr>
          <w:p w:rsidR="002E0DC6" w:rsidRDefault="002E0DC6" w:rsidP="007B4BDD">
            <w:pPr>
              <w:suppressAutoHyphens/>
              <w:jc w:val="right"/>
              <w:rPr>
                <w:rFonts w:ascii="Arial" w:hAnsi="Arial" w:cs="Arial"/>
                <w:sz w:val="18"/>
                <w:szCs w:val="18"/>
              </w:rPr>
            </w:pPr>
            <w:r>
              <w:rPr>
                <w:rFonts w:ascii="Arial" w:hAnsi="Arial" w:cs="Arial"/>
                <w:sz w:val="18"/>
                <w:szCs w:val="18"/>
              </w:rPr>
              <w:t>95 289</w:t>
            </w:r>
          </w:p>
        </w:tc>
      </w:tr>
      <w:tr w:rsidR="002E0DC6" w:rsidTr="007B4BDD">
        <w:trPr>
          <w:trHeight w:val="227"/>
        </w:trPr>
        <w:tc>
          <w:tcPr>
            <w:tcW w:w="6181" w:type="dxa"/>
            <w:tcBorders>
              <w:top w:val="nil"/>
              <w:left w:val="nil"/>
              <w:bottom w:val="nil"/>
              <w:right w:val="nil"/>
            </w:tcBorders>
            <w:shd w:val="clear" w:color="auto" w:fill="auto"/>
            <w:vAlign w:val="bottom"/>
            <w:hideMark/>
          </w:tcPr>
          <w:p w:rsidR="002E0DC6" w:rsidRDefault="002E0DC6" w:rsidP="007B4BDD">
            <w:pPr>
              <w:suppressAutoHyphens/>
              <w:rPr>
                <w:rFonts w:ascii="Arial" w:hAnsi="Arial" w:cs="Arial"/>
                <w:sz w:val="18"/>
                <w:szCs w:val="18"/>
              </w:rPr>
            </w:pPr>
            <w:r>
              <w:rPr>
                <w:rFonts w:ascii="Arial" w:hAnsi="Arial" w:cs="Arial"/>
                <w:sz w:val="18"/>
                <w:szCs w:val="18"/>
              </w:rPr>
              <w:t>Tvorba sociálneho fondu na ťarchu nákladov</w:t>
            </w:r>
          </w:p>
        </w:tc>
        <w:tc>
          <w:tcPr>
            <w:tcW w:w="1519" w:type="dxa"/>
            <w:tcBorders>
              <w:top w:val="nil"/>
              <w:left w:val="nil"/>
              <w:bottom w:val="nil"/>
              <w:right w:val="nil"/>
            </w:tcBorders>
            <w:shd w:val="clear" w:color="auto" w:fill="auto"/>
            <w:vAlign w:val="bottom"/>
            <w:hideMark/>
          </w:tcPr>
          <w:p w:rsidR="002E0DC6" w:rsidRDefault="002E0DC6" w:rsidP="007B4BDD">
            <w:pPr>
              <w:suppressAutoHyphens/>
              <w:jc w:val="right"/>
              <w:rPr>
                <w:rFonts w:ascii="Arial" w:hAnsi="Arial" w:cs="Arial"/>
                <w:sz w:val="18"/>
                <w:szCs w:val="18"/>
              </w:rPr>
            </w:pPr>
            <w:r>
              <w:rPr>
                <w:rFonts w:ascii="Arial" w:hAnsi="Arial" w:cs="Arial"/>
                <w:sz w:val="18"/>
                <w:szCs w:val="18"/>
              </w:rPr>
              <w:t>123 165</w:t>
            </w:r>
          </w:p>
        </w:tc>
        <w:tc>
          <w:tcPr>
            <w:tcW w:w="1520" w:type="dxa"/>
            <w:tcBorders>
              <w:top w:val="nil"/>
              <w:left w:val="nil"/>
              <w:bottom w:val="nil"/>
              <w:right w:val="nil"/>
            </w:tcBorders>
            <w:shd w:val="clear" w:color="auto" w:fill="auto"/>
            <w:vAlign w:val="bottom"/>
            <w:hideMark/>
          </w:tcPr>
          <w:p w:rsidR="002E0DC6" w:rsidRDefault="002E0DC6" w:rsidP="007B4BDD">
            <w:pPr>
              <w:suppressAutoHyphens/>
              <w:jc w:val="right"/>
              <w:rPr>
                <w:rFonts w:ascii="Arial" w:hAnsi="Arial" w:cs="Arial"/>
                <w:sz w:val="18"/>
                <w:szCs w:val="18"/>
              </w:rPr>
            </w:pPr>
            <w:r>
              <w:rPr>
                <w:rFonts w:ascii="Arial" w:hAnsi="Arial" w:cs="Arial"/>
                <w:sz w:val="18"/>
                <w:szCs w:val="18"/>
              </w:rPr>
              <w:t>118 978</w:t>
            </w:r>
          </w:p>
        </w:tc>
      </w:tr>
      <w:tr w:rsidR="002E0DC6" w:rsidTr="007B4BDD">
        <w:trPr>
          <w:trHeight w:val="227"/>
        </w:trPr>
        <w:tc>
          <w:tcPr>
            <w:tcW w:w="6181" w:type="dxa"/>
            <w:tcBorders>
              <w:top w:val="nil"/>
              <w:left w:val="nil"/>
              <w:bottom w:val="nil"/>
              <w:right w:val="nil"/>
            </w:tcBorders>
            <w:shd w:val="clear" w:color="auto" w:fill="auto"/>
            <w:vAlign w:val="bottom"/>
            <w:hideMark/>
          </w:tcPr>
          <w:p w:rsidR="002E0DC6" w:rsidRDefault="002E0DC6" w:rsidP="007B4BDD">
            <w:pPr>
              <w:suppressAutoHyphens/>
              <w:rPr>
                <w:rFonts w:ascii="Arial" w:hAnsi="Arial" w:cs="Arial"/>
                <w:sz w:val="18"/>
                <w:szCs w:val="18"/>
              </w:rPr>
            </w:pPr>
            <w:r>
              <w:rPr>
                <w:rFonts w:ascii="Arial" w:hAnsi="Arial" w:cs="Arial"/>
                <w:sz w:val="18"/>
                <w:szCs w:val="18"/>
              </w:rPr>
              <w:t>Tvorba sociálneho fondu zo zisku</w:t>
            </w:r>
          </w:p>
        </w:tc>
        <w:tc>
          <w:tcPr>
            <w:tcW w:w="1519" w:type="dxa"/>
            <w:tcBorders>
              <w:top w:val="nil"/>
              <w:left w:val="nil"/>
              <w:bottom w:val="nil"/>
              <w:right w:val="nil"/>
            </w:tcBorders>
            <w:shd w:val="clear" w:color="auto" w:fill="auto"/>
            <w:vAlign w:val="bottom"/>
            <w:hideMark/>
          </w:tcPr>
          <w:p w:rsidR="002E0DC6" w:rsidRDefault="002E0DC6" w:rsidP="007B4BDD">
            <w:pPr>
              <w:suppressAutoHyphens/>
              <w:jc w:val="right"/>
              <w:rPr>
                <w:rFonts w:ascii="Arial" w:hAnsi="Arial" w:cs="Arial"/>
                <w:sz w:val="18"/>
                <w:szCs w:val="18"/>
              </w:rPr>
            </w:pPr>
            <w:r>
              <w:rPr>
                <w:rFonts w:ascii="Arial" w:hAnsi="Arial" w:cs="Arial"/>
                <w:sz w:val="18"/>
                <w:szCs w:val="18"/>
              </w:rPr>
              <w:t>0</w:t>
            </w:r>
          </w:p>
        </w:tc>
        <w:tc>
          <w:tcPr>
            <w:tcW w:w="1520" w:type="dxa"/>
            <w:tcBorders>
              <w:top w:val="nil"/>
              <w:left w:val="nil"/>
              <w:bottom w:val="nil"/>
              <w:right w:val="nil"/>
            </w:tcBorders>
            <w:shd w:val="clear" w:color="auto" w:fill="auto"/>
            <w:vAlign w:val="bottom"/>
            <w:hideMark/>
          </w:tcPr>
          <w:p w:rsidR="002E0DC6" w:rsidRDefault="002E0DC6" w:rsidP="007B4BDD">
            <w:pPr>
              <w:suppressAutoHyphens/>
              <w:jc w:val="right"/>
              <w:rPr>
                <w:rFonts w:ascii="Arial" w:hAnsi="Arial" w:cs="Arial"/>
                <w:sz w:val="18"/>
                <w:szCs w:val="18"/>
              </w:rPr>
            </w:pPr>
            <w:r>
              <w:rPr>
                <w:rFonts w:ascii="Arial" w:hAnsi="Arial" w:cs="Arial"/>
                <w:sz w:val="18"/>
                <w:szCs w:val="18"/>
              </w:rPr>
              <w:t>0</w:t>
            </w:r>
          </w:p>
        </w:tc>
      </w:tr>
      <w:tr w:rsidR="002E0DC6" w:rsidTr="007B4BDD">
        <w:trPr>
          <w:trHeight w:val="227"/>
        </w:trPr>
        <w:tc>
          <w:tcPr>
            <w:tcW w:w="6181" w:type="dxa"/>
            <w:tcBorders>
              <w:top w:val="nil"/>
              <w:left w:val="nil"/>
              <w:bottom w:val="nil"/>
              <w:right w:val="nil"/>
            </w:tcBorders>
            <w:shd w:val="clear" w:color="auto" w:fill="auto"/>
            <w:vAlign w:val="bottom"/>
            <w:hideMark/>
          </w:tcPr>
          <w:p w:rsidR="002E0DC6" w:rsidRDefault="002E0DC6" w:rsidP="007B4BDD">
            <w:pPr>
              <w:suppressAutoHyphens/>
              <w:rPr>
                <w:rFonts w:ascii="Arial" w:hAnsi="Arial" w:cs="Arial"/>
                <w:sz w:val="18"/>
                <w:szCs w:val="18"/>
              </w:rPr>
            </w:pPr>
            <w:r>
              <w:rPr>
                <w:rFonts w:ascii="Arial" w:hAnsi="Arial" w:cs="Arial"/>
                <w:sz w:val="18"/>
                <w:szCs w:val="18"/>
              </w:rPr>
              <w:t>Ostatná tvorba sociálneho fondu</w:t>
            </w:r>
          </w:p>
        </w:tc>
        <w:tc>
          <w:tcPr>
            <w:tcW w:w="1519" w:type="dxa"/>
            <w:tcBorders>
              <w:top w:val="nil"/>
              <w:left w:val="nil"/>
              <w:bottom w:val="nil"/>
              <w:right w:val="nil"/>
            </w:tcBorders>
            <w:shd w:val="clear" w:color="auto" w:fill="auto"/>
            <w:vAlign w:val="bottom"/>
            <w:hideMark/>
          </w:tcPr>
          <w:p w:rsidR="002E0DC6" w:rsidRDefault="002E0DC6" w:rsidP="007B4BDD">
            <w:pPr>
              <w:suppressAutoHyphens/>
              <w:jc w:val="right"/>
              <w:rPr>
                <w:rFonts w:ascii="Arial" w:hAnsi="Arial" w:cs="Arial"/>
                <w:sz w:val="18"/>
                <w:szCs w:val="18"/>
              </w:rPr>
            </w:pPr>
            <w:r>
              <w:rPr>
                <w:rFonts w:ascii="Arial" w:hAnsi="Arial" w:cs="Arial"/>
                <w:sz w:val="18"/>
                <w:szCs w:val="18"/>
              </w:rPr>
              <w:t>0</w:t>
            </w:r>
          </w:p>
        </w:tc>
        <w:tc>
          <w:tcPr>
            <w:tcW w:w="1520" w:type="dxa"/>
            <w:tcBorders>
              <w:top w:val="nil"/>
              <w:left w:val="nil"/>
              <w:bottom w:val="nil"/>
              <w:right w:val="nil"/>
            </w:tcBorders>
            <w:shd w:val="clear" w:color="auto" w:fill="auto"/>
            <w:vAlign w:val="bottom"/>
            <w:hideMark/>
          </w:tcPr>
          <w:p w:rsidR="002E0DC6" w:rsidRDefault="002E0DC6" w:rsidP="007B4BDD">
            <w:pPr>
              <w:suppressAutoHyphens/>
              <w:jc w:val="right"/>
              <w:rPr>
                <w:rFonts w:ascii="Arial" w:hAnsi="Arial" w:cs="Arial"/>
                <w:sz w:val="18"/>
                <w:szCs w:val="18"/>
              </w:rPr>
            </w:pPr>
            <w:r>
              <w:rPr>
                <w:rFonts w:ascii="Arial" w:hAnsi="Arial" w:cs="Arial"/>
                <w:sz w:val="18"/>
                <w:szCs w:val="18"/>
              </w:rPr>
              <w:t>0</w:t>
            </w:r>
          </w:p>
        </w:tc>
      </w:tr>
      <w:tr w:rsidR="002E0DC6" w:rsidTr="007B4BDD">
        <w:trPr>
          <w:trHeight w:val="227"/>
        </w:trPr>
        <w:tc>
          <w:tcPr>
            <w:tcW w:w="6181" w:type="dxa"/>
            <w:tcBorders>
              <w:top w:val="nil"/>
              <w:left w:val="nil"/>
              <w:bottom w:val="nil"/>
              <w:right w:val="nil"/>
            </w:tcBorders>
            <w:shd w:val="clear" w:color="auto" w:fill="auto"/>
            <w:vAlign w:val="bottom"/>
            <w:hideMark/>
          </w:tcPr>
          <w:p w:rsidR="002E0DC6" w:rsidRDefault="002E0DC6" w:rsidP="007B4BDD">
            <w:pPr>
              <w:suppressAutoHyphens/>
              <w:rPr>
                <w:rFonts w:ascii="Arial" w:hAnsi="Arial" w:cs="Arial"/>
                <w:b/>
                <w:bCs/>
                <w:sz w:val="18"/>
                <w:szCs w:val="18"/>
              </w:rPr>
            </w:pPr>
            <w:r>
              <w:rPr>
                <w:rFonts w:ascii="Arial" w:hAnsi="Arial" w:cs="Arial"/>
                <w:b/>
                <w:bCs/>
                <w:sz w:val="18"/>
                <w:szCs w:val="18"/>
              </w:rPr>
              <w:t>Tvorba sociálneho fondu spolu</w:t>
            </w:r>
          </w:p>
        </w:tc>
        <w:tc>
          <w:tcPr>
            <w:tcW w:w="1519" w:type="dxa"/>
            <w:tcBorders>
              <w:top w:val="single" w:sz="4" w:space="0" w:color="auto"/>
              <w:left w:val="nil"/>
              <w:bottom w:val="double" w:sz="6" w:space="0" w:color="auto"/>
              <w:right w:val="nil"/>
            </w:tcBorders>
            <w:shd w:val="clear" w:color="auto" w:fill="auto"/>
            <w:noWrap/>
            <w:vAlign w:val="bottom"/>
            <w:hideMark/>
          </w:tcPr>
          <w:p w:rsidR="002E0DC6" w:rsidRDefault="002E0DC6" w:rsidP="007B4BDD">
            <w:pPr>
              <w:suppressAutoHyphens/>
              <w:jc w:val="right"/>
              <w:rPr>
                <w:rFonts w:ascii="Arial" w:hAnsi="Arial" w:cs="Arial"/>
                <w:sz w:val="18"/>
                <w:szCs w:val="18"/>
              </w:rPr>
            </w:pPr>
            <w:r>
              <w:rPr>
                <w:rFonts w:ascii="Arial" w:hAnsi="Arial" w:cs="Arial"/>
                <w:sz w:val="18"/>
                <w:szCs w:val="18"/>
              </w:rPr>
              <w:t>123 165</w:t>
            </w:r>
          </w:p>
        </w:tc>
        <w:tc>
          <w:tcPr>
            <w:tcW w:w="1520" w:type="dxa"/>
            <w:tcBorders>
              <w:top w:val="single" w:sz="4" w:space="0" w:color="auto"/>
              <w:left w:val="nil"/>
              <w:bottom w:val="double" w:sz="6" w:space="0" w:color="auto"/>
              <w:right w:val="nil"/>
            </w:tcBorders>
            <w:shd w:val="clear" w:color="auto" w:fill="auto"/>
            <w:noWrap/>
            <w:vAlign w:val="bottom"/>
            <w:hideMark/>
          </w:tcPr>
          <w:p w:rsidR="002E0DC6" w:rsidRDefault="002E0DC6" w:rsidP="007B4BDD">
            <w:pPr>
              <w:suppressAutoHyphens/>
              <w:jc w:val="right"/>
              <w:rPr>
                <w:rFonts w:ascii="Arial" w:hAnsi="Arial" w:cs="Arial"/>
                <w:sz w:val="18"/>
                <w:szCs w:val="18"/>
              </w:rPr>
            </w:pPr>
            <w:r>
              <w:rPr>
                <w:rFonts w:ascii="Arial" w:hAnsi="Arial" w:cs="Arial"/>
                <w:sz w:val="18"/>
                <w:szCs w:val="18"/>
              </w:rPr>
              <w:t>118 978</w:t>
            </w:r>
          </w:p>
        </w:tc>
      </w:tr>
      <w:tr w:rsidR="002E0DC6" w:rsidTr="007B4BDD">
        <w:trPr>
          <w:trHeight w:val="227"/>
        </w:trPr>
        <w:tc>
          <w:tcPr>
            <w:tcW w:w="6181" w:type="dxa"/>
            <w:tcBorders>
              <w:top w:val="nil"/>
              <w:left w:val="nil"/>
              <w:bottom w:val="nil"/>
              <w:right w:val="nil"/>
            </w:tcBorders>
            <w:shd w:val="clear" w:color="auto" w:fill="auto"/>
            <w:vAlign w:val="bottom"/>
            <w:hideMark/>
          </w:tcPr>
          <w:p w:rsidR="002E0DC6" w:rsidRDefault="002E0DC6" w:rsidP="007B4BDD">
            <w:pPr>
              <w:suppressAutoHyphens/>
              <w:rPr>
                <w:rFonts w:ascii="Arial" w:hAnsi="Arial" w:cs="Arial"/>
                <w:b/>
                <w:bCs/>
                <w:sz w:val="18"/>
                <w:szCs w:val="18"/>
              </w:rPr>
            </w:pPr>
            <w:r>
              <w:rPr>
                <w:rFonts w:ascii="Arial" w:hAnsi="Arial" w:cs="Arial"/>
                <w:b/>
                <w:bCs/>
                <w:sz w:val="18"/>
                <w:szCs w:val="18"/>
              </w:rPr>
              <w:t xml:space="preserve">Čerpanie sociálneho fondu </w:t>
            </w:r>
          </w:p>
        </w:tc>
        <w:tc>
          <w:tcPr>
            <w:tcW w:w="1519" w:type="dxa"/>
            <w:tcBorders>
              <w:top w:val="nil"/>
              <w:left w:val="nil"/>
              <w:bottom w:val="nil"/>
              <w:right w:val="nil"/>
            </w:tcBorders>
            <w:shd w:val="clear" w:color="auto" w:fill="auto"/>
            <w:vAlign w:val="bottom"/>
            <w:hideMark/>
          </w:tcPr>
          <w:p w:rsidR="002E0DC6" w:rsidRDefault="002E0DC6" w:rsidP="007B4BDD">
            <w:pPr>
              <w:suppressAutoHyphens/>
              <w:jc w:val="right"/>
              <w:rPr>
                <w:rFonts w:ascii="Arial" w:hAnsi="Arial" w:cs="Arial"/>
                <w:sz w:val="18"/>
                <w:szCs w:val="18"/>
              </w:rPr>
            </w:pPr>
            <w:r>
              <w:rPr>
                <w:rFonts w:ascii="Arial" w:hAnsi="Arial" w:cs="Arial"/>
                <w:sz w:val="18"/>
                <w:szCs w:val="18"/>
              </w:rPr>
              <w:t>165 980</w:t>
            </w:r>
          </w:p>
        </w:tc>
        <w:tc>
          <w:tcPr>
            <w:tcW w:w="1520" w:type="dxa"/>
            <w:tcBorders>
              <w:top w:val="nil"/>
              <w:left w:val="nil"/>
              <w:bottom w:val="nil"/>
              <w:right w:val="nil"/>
            </w:tcBorders>
            <w:shd w:val="clear" w:color="auto" w:fill="auto"/>
            <w:vAlign w:val="bottom"/>
            <w:hideMark/>
          </w:tcPr>
          <w:p w:rsidR="002E0DC6" w:rsidRDefault="002E0DC6" w:rsidP="007B4BDD">
            <w:pPr>
              <w:suppressAutoHyphens/>
              <w:jc w:val="right"/>
              <w:rPr>
                <w:rFonts w:ascii="Arial" w:hAnsi="Arial" w:cs="Arial"/>
                <w:sz w:val="18"/>
                <w:szCs w:val="18"/>
              </w:rPr>
            </w:pPr>
            <w:r>
              <w:rPr>
                <w:rFonts w:ascii="Arial" w:hAnsi="Arial" w:cs="Arial"/>
                <w:sz w:val="18"/>
                <w:szCs w:val="18"/>
              </w:rPr>
              <w:t>99 163</w:t>
            </w:r>
          </w:p>
        </w:tc>
      </w:tr>
      <w:tr w:rsidR="002E0DC6" w:rsidTr="007B4BDD">
        <w:trPr>
          <w:trHeight w:val="227"/>
        </w:trPr>
        <w:tc>
          <w:tcPr>
            <w:tcW w:w="6181" w:type="dxa"/>
            <w:tcBorders>
              <w:top w:val="nil"/>
              <w:left w:val="nil"/>
              <w:bottom w:val="nil"/>
              <w:right w:val="nil"/>
            </w:tcBorders>
            <w:shd w:val="clear" w:color="auto" w:fill="auto"/>
            <w:vAlign w:val="bottom"/>
            <w:hideMark/>
          </w:tcPr>
          <w:p w:rsidR="002E0DC6" w:rsidRDefault="002E0DC6" w:rsidP="007B4BDD">
            <w:pPr>
              <w:suppressAutoHyphens/>
              <w:rPr>
                <w:rFonts w:ascii="Arial" w:hAnsi="Arial" w:cs="Arial"/>
                <w:b/>
                <w:bCs/>
                <w:sz w:val="18"/>
                <w:szCs w:val="18"/>
              </w:rPr>
            </w:pPr>
            <w:r>
              <w:rPr>
                <w:rFonts w:ascii="Arial" w:hAnsi="Arial" w:cs="Arial"/>
                <w:b/>
                <w:bCs/>
                <w:sz w:val="18"/>
                <w:szCs w:val="18"/>
              </w:rPr>
              <w:t>Konečný zostatok sociálneho fondu</w:t>
            </w:r>
          </w:p>
        </w:tc>
        <w:tc>
          <w:tcPr>
            <w:tcW w:w="1519" w:type="dxa"/>
            <w:tcBorders>
              <w:top w:val="single" w:sz="4" w:space="0" w:color="auto"/>
              <w:left w:val="nil"/>
              <w:bottom w:val="double" w:sz="6" w:space="0" w:color="auto"/>
              <w:right w:val="nil"/>
            </w:tcBorders>
            <w:shd w:val="clear" w:color="auto" w:fill="auto"/>
            <w:noWrap/>
            <w:vAlign w:val="bottom"/>
            <w:hideMark/>
          </w:tcPr>
          <w:p w:rsidR="002E0DC6" w:rsidRDefault="002E0DC6" w:rsidP="007B4BDD">
            <w:pPr>
              <w:suppressAutoHyphens/>
              <w:jc w:val="right"/>
              <w:rPr>
                <w:rFonts w:ascii="Arial" w:hAnsi="Arial" w:cs="Arial"/>
                <w:b/>
                <w:bCs/>
                <w:sz w:val="18"/>
                <w:szCs w:val="18"/>
              </w:rPr>
            </w:pPr>
            <w:r>
              <w:rPr>
                <w:rFonts w:ascii="Arial" w:hAnsi="Arial" w:cs="Arial"/>
                <w:b/>
                <w:bCs/>
                <w:sz w:val="18"/>
                <w:szCs w:val="18"/>
              </w:rPr>
              <w:t>72 289</w:t>
            </w:r>
          </w:p>
        </w:tc>
        <w:tc>
          <w:tcPr>
            <w:tcW w:w="1520" w:type="dxa"/>
            <w:tcBorders>
              <w:top w:val="single" w:sz="4" w:space="0" w:color="auto"/>
              <w:left w:val="nil"/>
              <w:bottom w:val="double" w:sz="6" w:space="0" w:color="auto"/>
              <w:right w:val="nil"/>
            </w:tcBorders>
            <w:shd w:val="clear" w:color="auto" w:fill="auto"/>
            <w:noWrap/>
            <w:vAlign w:val="bottom"/>
            <w:hideMark/>
          </w:tcPr>
          <w:p w:rsidR="002E0DC6" w:rsidRDefault="002E0DC6" w:rsidP="007B4BDD">
            <w:pPr>
              <w:suppressAutoHyphens/>
              <w:jc w:val="right"/>
              <w:rPr>
                <w:rFonts w:ascii="Arial" w:hAnsi="Arial" w:cs="Arial"/>
                <w:b/>
                <w:bCs/>
                <w:sz w:val="18"/>
                <w:szCs w:val="18"/>
              </w:rPr>
            </w:pPr>
            <w:r>
              <w:rPr>
                <w:rFonts w:ascii="Arial" w:hAnsi="Arial" w:cs="Arial"/>
                <w:b/>
                <w:bCs/>
                <w:sz w:val="18"/>
                <w:szCs w:val="18"/>
              </w:rPr>
              <w:t>115 104</w:t>
            </w:r>
          </w:p>
        </w:tc>
      </w:tr>
    </w:tbl>
    <w:p w:rsidR="009E172D" w:rsidRDefault="009E172D" w:rsidP="003F4235">
      <w:pPr>
        <w:pStyle w:val="odstavec"/>
      </w:pPr>
    </w:p>
    <w:bookmarkEnd w:id="53"/>
    <w:p w:rsidR="003F6502" w:rsidRPr="00796393" w:rsidRDefault="003F6502" w:rsidP="003F4235">
      <w:pPr>
        <w:pStyle w:val="odstavec"/>
      </w:pPr>
    </w:p>
    <w:p w:rsidR="007972C6" w:rsidRPr="00796393" w:rsidRDefault="007972C6" w:rsidP="00967F11">
      <w:pPr>
        <w:pStyle w:val="Heading2"/>
        <w:rPr>
          <w:rFonts w:ascii="Arial" w:hAnsi="Arial"/>
        </w:rPr>
      </w:pPr>
      <w:r w:rsidRPr="00796393">
        <w:rPr>
          <w:rFonts w:ascii="Arial" w:hAnsi="Arial"/>
        </w:rPr>
        <w:t>Odložený daňový záväzok</w:t>
      </w:r>
    </w:p>
    <w:p w:rsidR="00370341" w:rsidRPr="00796393" w:rsidRDefault="00370341" w:rsidP="003F4235">
      <w:pPr>
        <w:pStyle w:val="odstavec"/>
        <w:rPr>
          <w:i/>
          <w:color w:val="00B050"/>
        </w:rPr>
      </w:pPr>
      <w:r w:rsidRPr="00796393">
        <w:t>Informácie o výpočte odloženého daňového záväzku a iné doplňujúce informácie k odloženej dani sú uve</w:t>
      </w:r>
      <w:r w:rsidR="00B10C5C">
        <w:t>dené v poznámkach v časti IV.</w:t>
      </w:r>
      <w:r w:rsidR="003F6502" w:rsidRPr="00796393">
        <w:rPr>
          <w:color w:val="FF0000"/>
        </w:rPr>
        <w:fldChar w:fldCharType="begin"/>
      </w:r>
      <w:r w:rsidR="003F6502" w:rsidRPr="00796393">
        <w:instrText xml:space="preserve"> REF _Ref434581611 \r \h </w:instrText>
      </w:r>
      <w:r w:rsidR="00796393">
        <w:rPr>
          <w:color w:val="FF0000"/>
        </w:rPr>
        <w:instrText xml:space="preserve"> \* MERGEFORMAT </w:instrText>
      </w:r>
      <w:r w:rsidR="003F6502" w:rsidRPr="00796393">
        <w:rPr>
          <w:color w:val="FF0000"/>
        </w:rPr>
      </w:r>
      <w:r w:rsidR="003F6502" w:rsidRPr="00796393">
        <w:rPr>
          <w:color w:val="FF0000"/>
        </w:rPr>
        <w:fldChar w:fldCharType="separate"/>
      </w:r>
      <w:r w:rsidR="00A91076">
        <w:t>7</w:t>
      </w:r>
      <w:r w:rsidR="003F6502" w:rsidRPr="00796393">
        <w:rPr>
          <w:color w:val="FF0000"/>
        </w:rPr>
        <w:fldChar w:fldCharType="end"/>
      </w:r>
      <w:r w:rsidRPr="00796393">
        <w:t>.</w:t>
      </w:r>
    </w:p>
    <w:p w:rsidR="007972C6" w:rsidRPr="00796393" w:rsidRDefault="007972C6" w:rsidP="003F4235">
      <w:pPr>
        <w:pStyle w:val="odstavec"/>
      </w:pPr>
    </w:p>
    <w:p w:rsidR="002A6B50" w:rsidRPr="00796393" w:rsidRDefault="00F316C5" w:rsidP="00967F11">
      <w:pPr>
        <w:pStyle w:val="Heading2"/>
        <w:rPr>
          <w:rFonts w:ascii="Arial" w:hAnsi="Arial"/>
        </w:rPr>
      </w:pPr>
      <w:r w:rsidRPr="00796393">
        <w:rPr>
          <w:rFonts w:ascii="Arial" w:hAnsi="Arial"/>
        </w:rPr>
        <w:t>Záväzky</w:t>
      </w:r>
    </w:p>
    <w:p w:rsidR="002F5809" w:rsidRPr="007B4BDD" w:rsidRDefault="00316173" w:rsidP="003F4235">
      <w:pPr>
        <w:pStyle w:val="odstavec"/>
      </w:pPr>
      <w:r w:rsidRPr="007B4BDD">
        <w:t>Štruktúra záväzkov</w:t>
      </w:r>
      <w:r w:rsidR="006441E9" w:rsidRPr="007B4BDD">
        <w:t xml:space="preserve"> </w:t>
      </w:r>
      <w:r w:rsidRPr="007B4BDD">
        <w:t>podľa zostatkov</w:t>
      </w:r>
      <w:r w:rsidR="000B2ED1" w:rsidRPr="007B4BDD">
        <w:t xml:space="preserve">ej doby splatnosti </w:t>
      </w:r>
      <w:r w:rsidR="006441E9" w:rsidRPr="007B4BDD">
        <w:t>k </w:t>
      </w:r>
      <w:r w:rsidR="007B78FE" w:rsidRPr="007B4BDD">
        <w:rPr>
          <w:highlight w:val="yellow"/>
        </w:rPr>
        <w:fldChar w:fldCharType="begin"/>
      </w:r>
      <w:r w:rsidR="007B78FE" w:rsidRPr="007B4BDD">
        <w:instrText xml:space="preserve"> REF EntityDateEnd1 \h </w:instrText>
      </w:r>
      <w:r w:rsidR="00796393" w:rsidRPr="007B4BDD">
        <w:rPr>
          <w:highlight w:val="yellow"/>
        </w:rPr>
        <w:instrText xml:space="preserve"> \* MERGEFORMAT </w:instrText>
      </w:r>
      <w:r w:rsidR="007B78FE" w:rsidRPr="007B4BDD">
        <w:rPr>
          <w:highlight w:val="yellow"/>
        </w:rPr>
      </w:r>
      <w:r w:rsidR="007B78FE" w:rsidRPr="007B4BDD">
        <w:rPr>
          <w:highlight w:val="yellow"/>
        </w:rPr>
        <w:fldChar w:fldCharType="separate"/>
      </w:r>
      <w:r w:rsidR="00A91076" w:rsidRPr="00F25566">
        <w:t>31. decembru 2015</w:t>
      </w:r>
      <w:r w:rsidR="007B78FE" w:rsidRPr="007B4BDD">
        <w:rPr>
          <w:highlight w:val="yellow"/>
        </w:rPr>
        <w:fldChar w:fldCharType="end"/>
      </w:r>
      <w:r w:rsidR="006441E9" w:rsidRPr="007B4BDD">
        <w:t>:</w:t>
      </w:r>
    </w:p>
    <w:p w:rsidR="002E0DC6" w:rsidRDefault="002E0DC6" w:rsidP="003F4235">
      <w:pPr>
        <w:pStyle w:val="odstavec"/>
      </w:pPr>
      <w:bookmarkStart w:id="55" w:name="FWT_T26a"/>
      <w:r>
        <w:t xml:space="preserve"> </w:t>
      </w:r>
    </w:p>
    <w:tbl>
      <w:tblPr>
        <w:tblW w:w="4779" w:type="pct"/>
        <w:tblInd w:w="426" w:type="dxa"/>
        <w:tblLayout w:type="fixed"/>
        <w:tblCellMar>
          <w:left w:w="70" w:type="dxa"/>
          <w:right w:w="70" w:type="dxa"/>
        </w:tblCellMar>
        <w:tblLook w:val="04A0" w:firstRow="1" w:lastRow="0" w:firstColumn="1" w:lastColumn="0" w:noHBand="0" w:noVBand="1"/>
      </w:tblPr>
      <w:tblGrid>
        <w:gridCol w:w="3259"/>
        <w:gridCol w:w="1229"/>
        <w:gridCol w:w="1229"/>
        <w:gridCol w:w="1229"/>
        <w:gridCol w:w="1133"/>
        <w:gridCol w:w="1133"/>
      </w:tblGrid>
      <w:tr w:rsidR="002E0DC6" w:rsidRPr="00702FD1" w:rsidTr="009710CA">
        <w:trPr>
          <w:trHeight w:val="227"/>
        </w:trPr>
        <w:tc>
          <w:tcPr>
            <w:tcW w:w="1769" w:type="pct"/>
            <w:vMerge w:val="restart"/>
            <w:tcBorders>
              <w:top w:val="nil"/>
              <w:left w:val="nil"/>
              <w:bottom w:val="single" w:sz="4" w:space="0" w:color="000000"/>
              <w:right w:val="nil"/>
            </w:tcBorders>
            <w:shd w:val="clear" w:color="auto" w:fill="auto"/>
            <w:vAlign w:val="bottom"/>
            <w:hideMark/>
          </w:tcPr>
          <w:p w:rsidR="002E0DC6" w:rsidRPr="00702FD1" w:rsidRDefault="002E0DC6" w:rsidP="00702FD1">
            <w:pPr>
              <w:suppressAutoHyphens/>
              <w:jc w:val="center"/>
              <w:rPr>
                <w:rFonts w:ascii="Arial" w:hAnsi="Arial" w:cs="Arial"/>
                <w:b/>
                <w:bCs/>
                <w:sz w:val="18"/>
                <w:szCs w:val="18"/>
              </w:rPr>
            </w:pPr>
            <w:bookmarkStart w:id="56" w:name="RANGE!B3:G21"/>
            <w:r w:rsidRPr="00702FD1">
              <w:rPr>
                <w:rFonts w:ascii="Arial" w:hAnsi="Arial" w:cs="Arial"/>
                <w:b/>
                <w:bCs/>
                <w:sz w:val="18"/>
                <w:szCs w:val="18"/>
              </w:rPr>
              <w:t>Názov položky</w:t>
            </w:r>
            <w:bookmarkEnd w:id="56"/>
          </w:p>
        </w:tc>
        <w:tc>
          <w:tcPr>
            <w:tcW w:w="2001" w:type="pct"/>
            <w:gridSpan w:val="3"/>
            <w:tcBorders>
              <w:top w:val="nil"/>
              <w:left w:val="nil"/>
              <w:bottom w:val="nil"/>
              <w:right w:val="nil"/>
            </w:tcBorders>
            <w:shd w:val="clear" w:color="auto" w:fill="auto"/>
            <w:vAlign w:val="bottom"/>
            <w:hideMark/>
          </w:tcPr>
          <w:p w:rsidR="002E0DC6" w:rsidRPr="00702FD1" w:rsidRDefault="002E0DC6" w:rsidP="00702FD1">
            <w:pPr>
              <w:suppressAutoHyphens/>
              <w:jc w:val="center"/>
              <w:rPr>
                <w:rFonts w:ascii="Arial" w:hAnsi="Arial" w:cs="Arial"/>
                <w:b/>
                <w:bCs/>
                <w:sz w:val="18"/>
                <w:szCs w:val="18"/>
              </w:rPr>
            </w:pPr>
            <w:r w:rsidRPr="00702FD1">
              <w:rPr>
                <w:rFonts w:ascii="Arial" w:hAnsi="Arial" w:cs="Arial"/>
                <w:b/>
                <w:bCs/>
                <w:sz w:val="18"/>
                <w:szCs w:val="18"/>
              </w:rPr>
              <w:t>Záväzky so zostatkovou dobou splatnosti</w:t>
            </w:r>
          </w:p>
        </w:tc>
        <w:tc>
          <w:tcPr>
            <w:tcW w:w="615" w:type="pct"/>
            <w:vMerge w:val="restart"/>
            <w:tcBorders>
              <w:top w:val="nil"/>
              <w:left w:val="nil"/>
              <w:bottom w:val="single" w:sz="4" w:space="0" w:color="000000"/>
              <w:right w:val="nil"/>
            </w:tcBorders>
            <w:shd w:val="clear" w:color="auto" w:fill="auto"/>
            <w:vAlign w:val="bottom"/>
            <w:hideMark/>
          </w:tcPr>
          <w:p w:rsidR="002E0DC6" w:rsidRPr="00702FD1" w:rsidRDefault="002E0DC6" w:rsidP="00702FD1">
            <w:pPr>
              <w:suppressAutoHyphens/>
              <w:jc w:val="center"/>
              <w:rPr>
                <w:rFonts w:ascii="Arial" w:hAnsi="Arial" w:cs="Arial"/>
                <w:b/>
                <w:bCs/>
                <w:sz w:val="18"/>
                <w:szCs w:val="18"/>
              </w:rPr>
            </w:pPr>
            <w:r w:rsidRPr="00702FD1">
              <w:rPr>
                <w:rFonts w:ascii="Arial" w:hAnsi="Arial" w:cs="Arial"/>
                <w:b/>
                <w:bCs/>
                <w:sz w:val="18"/>
                <w:szCs w:val="18"/>
              </w:rPr>
              <w:t>Záväzky po lehote splatnosti</w:t>
            </w:r>
          </w:p>
        </w:tc>
        <w:tc>
          <w:tcPr>
            <w:tcW w:w="615" w:type="pct"/>
            <w:vMerge w:val="restart"/>
            <w:tcBorders>
              <w:top w:val="nil"/>
              <w:left w:val="nil"/>
              <w:bottom w:val="single" w:sz="4" w:space="0" w:color="000000"/>
              <w:right w:val="nil"/>
            </w:tcBorders>
            <w:shd w:val="clear" w:color="auto" w:fill="auto"/>
            <w:vAlign w:val="bottom"/>
            <w:hideMark/>
          </w:tcPr>
          <w:p w:rsidR="002E0DC6" w:rsidRPr="00702FD1" w:rsidRDefault="002E0DC6" w:rsidP="00702FD1">
            <w:pPr>
              <w:suppressAutoHyphens/>
              <w:jc w:val="center"/>
              <w:rPr>
                <w:rFonts w:ascii="Arial" w:hAnsi="Arial" w:cs="Arial"/>
                <w:b/>
                <w:bCs/>
                <w:sz w:val="18"/>
                <w:szCs w:val="18"/>
              </w:rPr>
            </w:pPr>
            <w:r w:rsidRPr="00702FD1">
              <w:rPr>
                <w:rFonts w:ascii="Arial" w:hAnsi="Arial" w:cs="Arial"/>
                <w:b/>
                <w:bCs/>
                <w:sz w:val="18"/>
                <w:szCs w:val="18"/>
              </w:rPr>
              <w:t>Spolu záväzky</w:t>
            </w:r>
          </w:p>
        </w:tc>
      </w:tr>
      <w:tr w:rsidR="009710CA" w:rsidRPr="00702FD1" w:rsidTr="009710CA">
        <w:trPr>
          <w:trHeight w:val="227"/>
        </w:trPr>
        <w:tc>
          <w:tcPr>
            <w:tcW w:w="1769" w:type="pct"/>
            <w:vMerge/>
            <w:tcBorders>
              <w:top w:val="nil"/>
              <w:left w:val="nil"/>
              <w:bottom w:val="single" w:sz="4" w:space="0" w:color="000000"/>
              <w:right w:val="nil"/>
            </w:tcBorders>
            <w:shd w:val="clear" w:color="auto" w:fill="auto"/>
            <w:vAlign w:val="center"/>
            <w:hideMark/>
          </w:tcPr>
          <w:p w:rsidR="002E0DC6" w:rsidRPr="00702FD1" w:rsidRDefault="002E0DC6" w:rsidP="00702FD1">
            <w:pPr>
              <w:suppressAutoHyphens/>
              <w:rPr>
                <w:rFonts w:ascii="Arial" w:hAnsi="Arial" w:cs="Arial"/>
                <w:b/>
                <w:bCs/>
                <w:sz w:val="18"/>
                <w:szCs w:val="18"/>
              </w:rPr>
            </w:pPr>
          </w:p>
        </w:tc>
        <w:tc>
          <w:tcPr>
            <w:tcW w:w="667" w:type="pct"/>
            <w:tcBorders>
              <w:top w:val="nil"/>
              <w:left w:val="nil"/>
              <w:bottom w:val="single" w:sz="4" w:space="0" w:color="auto"/>
              <w:right w:val="nil"/>
            </w:tcBorders>
            <w:shd w:val="clear" w:color="auto" w:fill="auto"/>
            <w:vAlign w:val="bottom"/>
            <w:hideMark/>
          </w:tcPr>
          <w:p w:rsidR="002E0DC6" w:rsidRPr="00702FD1" w:rsidRDefault="002E0DC6" w:rsidP="00702FD1">
            <w:pPr>
              <w:suppressAutoHyphens/>
              <w:jc w:val="center"/>
              <w:rPr>
                <w:rFonts w:ascii="Arial" w:hAnsi="Arial" w:cs="Arial"/>
                <w:b/>
                <w:bCs/>
                <w:sz w:val="18"/>
                <w:szCs w:val="18"/>
              </w:rPr>
            </w:pPr>
            <w:r w:rsidRPr="00702FD1">
              <w:rPr>
                <w:rFonts w:ascii="Arial" w:hAnsi="Arial" w:cs="Arial"/>
                <w:b/>
                <w:bCs/>
                <w:sz w:val="18"/>
                <w:szCs w:val="18"/>
              </w:rPr>
              <w:t>viac ako päť rokov</w:t>
            </w:r>
          </w:p>
        </w:tc>
        <w:tc>
          <w:tcPr>
            <w:tcW w:w="667" w:type="pct"/>
            <w:tcBorders>
              <w:top w:val="nil"/>
              <w:left w:val="nil"/>
              <w:bottom w:val="single" w:sz="4" w:space="0" w:color="auto"/>
              <w:right w:val="nil"/>
            </w:tcBorders>
            <w:shd w:val="clear" w:color="auto" w:fill="auto"/>
            <w:vAlign w:val="bottom"/>
            <w:hideMark/>
          </w:tcPr>
          <w:p w:rsidR="002E0DC6" w:rsidRPr="00702FD1" w:rsidRDefault="002E0DC6" w:rsidP="00702FD1">
            <w:pPr>
              <w:suppressAutoHyphens/>
              <w:jc w:val="center"/>
              <w:rPr>
                <w:rFonts w:ascii="Arial" w:hAnsi="Arial" w:cs="Arial"/>
                <w:b/>
                <w:bCs/>
                <w:sz w:val="18"/>
                <w:szCs w:val="18"/>
              </w:rPr>
            </w:pPr>
            <w:r w:rsidRPr="00702FD1">
              <w:rPr>
                <w:rFonts w:ascii="Arial" w:hAnsi="Arial" w:cs="Arial"/>
                <w:b/>
                <w:bCs/>
                <w:sz w:val="18"/>
                <w:szCs w:val="18"/>
              </w:rPr>
              <w:t xml:space="preserve">jeden rok až </w:t>
            </w:r>
            <w:proofErr w:type="spellStart"/>
            <w:r w:rsidRPr="00702FD1">
              <w:rPr>
                <w:rFonts w:ascii="Arial" w:hAnsi="Arial" w:cs="Arial"/>
                <w:b/>
                <w:bCs/>
                <w:sz w:val="18"/>
                <w:szCs w:val="18"/>
              </w:rPr>
              <w:t>päž</w:t>
            </w:r>
            <w:proofErr w:type="spellEnd"/>
            <w:r w:rsidRPr="00702FD1">
              <w:rPr>
                <w:rFonts w:ascii="Arial" w:hAnsi="Arial" w:cs="Arial"/>
                <w:b/>
                <w:bCs/>
                <w:sz w:val="18"/>
                <w:szCs w:val="18"/>
              </w:rPr>
              <w:t xml:space="preserve"> rokov</w:t>
            </w:r>
          </w:p>
        </w:tc>
        <w:tc>
          <w:tcPr>
            <w:tcW w:w="667" w:type="pct"/>
            <w:tcBorders>
              <w:top w:val="nil"/>
              <w:left w:val="nil"/>
              <w:bottom w:val="single" w:sz="4" w:space="0" w:color="auto"/>
              <w:right w:val="nil"/>
            </w:tcBorders>
            <w:shd w:val="clear" w:color="auto" w:fill="auto"/>
            <w:vAlign w:val="bottom"/>
            <w:hideMark/>
          </w:tcPr>
          <w:p w:rsidR="002E0DC6" w:rsidRPr="00702FD1" w:rsidRDefault="002E0DC6" w:rsidP="00702FD1">
            <w:pPr>
              <w:suppressAutoHyphens/>
              <w:jc w:val="center"/>
              <w:rPr>
                <w:rFonts w:ascii="Arial" w:hAnsi="Arial" w:cs="Arial"/>
                <w:b/>
                <w:bCs/>
                <w:sz w:val="18"/>
                <w:szCs w:val="18"/>
              </w:rPr>
            </w:pPr>
            <w:r w:rsidRPr="00702FD1">
              <w:rPr>
                <w:rFonts w:ascii="Arial" w:hAnsi="Arial" w:cs="Arial"/>
                <w:b/>
                <w:bCs/>
                <w:sz w:val="18"/>
                <w:szCs w:val="18"/>
              </w:rPr>
              <w:t>do jedného roka</w:t>
            </w:r>
          </w:p>
        </w:tc>
        <w:tc>
          <w:tcPr>
            <w:tcW w:w="615" w:type="pct"/>
            <w:vMerge/>
            <w:tcBorders>
              <w:top w:val="nil"/>
              <w:left w:val="nil"/>
              <w:bottom w:val="single" w:sz="4" w:space="0" w:color="000000"/>
              <w:right w:val="nil"/>
            </w:tcBorders>
            <w:shd w:val="clear" w:color="auto" w:fill="auto"/>
            <w:vAlign w:val="center"/>
            <w:hideMark/>
          </w:tcPr>
          <w:p w:rsidR="002E0DC6" w:rsidRPr="00702FD1" w:rsidRDefault="002E0DC6" w:rsidP="00702FD1">
            <w:pPr>
              <w:suppressAutoHyphens/>
              <w:rPr>
                <w:rFonts w:ascii="Arial" w:hAnsi="Arial" w:cs="Arial"/>
                <w:b/>
                <w:bCs/>
                <w:sz w:val="18"/>
                <w:szCs w:val="18"/>
              </w:rPr>
            </w:pPr>
          </w:p>
        </w:tc>
        <w:tc>
          <w:tcPr>
            <w:tcW w:w="615" w:type="pct"/>
            <w:vMerge/>
            <w:tcBorders>
              <w:top w:val="nil"/>
              <w:left w:val="nil"/>
              <w:bottom w:val="single" w:sz="4" w:space="0" w:color="000000"/>
              <w:right w:val="nil"/>
            </w:tcBorders>
            <w:shd w:val="clear" w:color="auto" w:fill="auto"/>
            <w:vAlign w:val="center"/>
            <w:hideMark/>
          </w:tcPr>
          <w:p w:rsidR="002E0DC6" w:rsidRPr="00702FD1" w:rsidRDefault="002E0DC6" w:rsidP="00702FD1">
            <w:pPr>
              <w:suppressAutoHyphens/>
              <w:rPr>
                <w:rFonts w:ascii="Arial" w:hAnsi="Arial" w:cs="Arial"/>
                <w:b/>
                <w:bCs/>
                <w:sz w:val="18"/>
                <w:szCs w:val="18"/>
              </w:rPr>
            </w:pPr>
          </w:p>
        </w:tc>
      </w:tr>
      <w:tr w:rsidR="009710CA" w:rsidRPr="00702FD1" w:rsidTr="009710CA">
        <w:trPr>
          <w:trHeight w:val="227"/>
        </w:trPr>
        <w:tc>
          <w:tcPr>
            <w:tcW w:w="1769" w:type="pct"/>
            <w:tcBorders>
              <w:top w:val="nil"/>
              <w:left w:val="nil"/>
              <w:bottom w:val="nil"/>
              <w:right w:val="nil"/>
            </w:tcBorders>
            <w:shd w:val="clear" w:color="auto" w:fill="auto"/>
            <w:vAlign w:val="bottom"/>
            <w:hideMark/>
          </w:tcPr>
          <w:p w:rsidR="002E0DC6" w:rsidRPr="00702FD1" w:rsidRDefault="002E0DC6" w:rsidP="009710CA">
            <w:pPr>
              <w:suppressAutoHyphens/>
              <w:rPr>
                <w:rFonts w:ascii="Arial" w:hAnsi="Arial" w:cs="Arial"/>
                <w:b/>
                <w:bCs/>
                <w:sz w:val="18"/>
                <w:szCs w:val="18"/>
              </w:rPr>
            </w:pPr>
            <w:r w:rsidRPr="00702FD1">
              <w:rPr>
                <w:rFonts w:ascii="Arial" w:hAnsi="Arial" w:cs="Arial"/>
                <w:b/>
                <w:bCs/>
                <w:sz w:val="18"/>
                <w:szCs w:val="18"/>
              </w:rPr>
              <w:t>Dlhodobé záväzky z obchodného styku, z toho:</w:t>
            </w:r>
          </w:p>
        </w:tc>
        <w:tc>
          <w:tcPr>
            <w:tcW w:w="667" w:type="pct"/>
            <w:tcBorders>
              <w:top w:val="nil"/>
              <w:left w:val="nil"/>
              <w:bottom w:val="double" w:sz="6" w:space="0" w:color="auto"/>
              <w:right w:val="nil"/>
            </w:tcBorders>
            <w:shd w:val="clear" w:color="auto" w:fill="auto"/>
            <w:noWrap/>
            <w:vAlign w:val="bottom"/>
            <w:hideMark/>
          </w:tcPr>
          <w:p w:rsidR="002E0DC6" w:rsidRPr="00702FD1" w:rsidRDefault="002E0DC6" w:rsidP="00702FD1">
            <w:pPr>
              <w:suppressAutoHyphens/>
              <w:jc w:val="right"/>
              <w:rPr>
                <w:rFonts w:ascii="Arial" w:hAnsi="Arial" w:cs="Arial"/>
                <w:b/>
                <w:bCs/>
                <w:sz w:val="18"/>
                <w:szCs w:val="18"/>
              </w:rPr>
            </w:pPr>
            <w:r w:rsidRPr="00702FD1">
              <w:rPr>
                <w:rFonts w:ascii="Arial" w:hAnsi="Arial" w:cs="Arial"/>
                <w:b/>
                <w:bCs/>
                <w:sz w:val="18"/>
                <w:szCs w:val="18"/>
              </w:rPr>
              <w:t>0</w:t>
            </w:r>
          </w:p>
        </w:tc>
        <w:tc>
          <w:tcPr>
            <w:tcW w:w="667" w:type="pct"/>
            <w:tcBorders>
              <w:top w:val="nil"/>
              <w:left w:val="nil"/>
              <w:bottom w:val="double" w:sz="6" w:space="0" w:color="auto"/>
              <w:right w:val="nil"/>
            </w:tcBorders>
            <w:shd w:val="clear" w:color="auto" w:fill="auto"/>
            <w:noWrap/>
            <w:vAlign w:val="bottom"/>
            <w:hideMark/>
          </w:tcPr>
          <w:p w:rsidR="002E0DC6" w:rsidRPr="00702FD1" w:rsidRDefault="002E0DC6" w:rsidP="00702FD1">
            <w:pPr>
              <w:suppressAutoHyphens/>
              <w:jc w:val="right"/>
              <w:rPr>
                <w:rFonts w:ascii="Arial" w:hAnsi="Arial" w:cs="Arial"/>
                <w:b/>
                <w:bCs/>
                <w:sz w:val="18"/>
                <w:szCs w:val="18"/>
              </w:rPr>
            </w:pPr>
            <w:r w:rsidRPr="00702FD1">
              <w:rPr>
                <w:rFonts w:ascii="Arial" w:hAnsi="Arial" w:cs="Arial"/>
                <w:b/>
                <w:bCs/>
                <w:sz w:val="18"/>
                <w:szCs w:val="18"/>
              </w:rPr>
              <w:t>0</w:t>
            </w:r>
          </w:p>
        </w:tc>
        <w:tc>
          <w:tcPr>
            <w:tcW w:w="667" w:type="pct"/>
            <w:tcBorders>
              <w:top w:val="nil"/>
              <w:left w:val="nil"/>
              <w:bottom w:val="double" w:sz="6" w:space="0" w:color="auto"/>
              <w:right w:val="nil"/>
            </w:tcBorders>
            <w:shd w:val="clear" w:color="auto" w:fill="auto"/>
            <w:noWrap/>
            <w:vAlign w:val="bottom"/>
            <w:hideMark/>
          </w:tcPr>
          <w:p w:rsidR="002E0DC6" w:rsidRPr="00702FD1" w:rsidRDefault="002E0DC6" w:rsidP="00702FD1">
            <w:pPr>
              <w:suppressAutoHyphens/>
              <w:jc w:val="right"/>
              <w:rPr>
                <w:rFonts w:ascii="Arial" w:hAnsi="Arial" w:cs="Arial"/>
                <w:b/>
                <w:bCs/>
                <w:sz w:val="18"/>
                <w:szCs w:val="18"/>
              </w:rPr>
            </w:pPr>
            <w:r w:rsidRPr="00702FD1">
              <w:rPr>
                <w:rFonts w:ascii="Arial" w:hAnsi="Arial" w:cs="Arial"/>
                <w:b/>
                <w:bCs/>
                <w:sz w:val="18"/>
                <w:szCs w:val="18"/>
              </w:rPr>
              <w:t>0</w:t>
            </w:r>
          </w:p>
        </w:tc>
        <w:tc>
          <w:tcPr>
            <w:tcW w:w="615" w:type="pct"/>
            <w:tcBorders>
              <w:top w:val="nil"/>
              <w:left w:val="nil"/>
              <w:bottom w:val="double" w:sz="6" w:space="0" w:color="auto"/>
              <w:right w:val="nil"/>
            </w:tcBorders>
            <w:shd w:val="clear" w:color="auto" w:fill="auto"/>
            <w:noWrap/>
            <w:vAlign w:val="bottom"/>
            <w:hideMark/>
          </w:tcPr>
          <w:p w:rsidR="002E0DC6" w:rsidRPr="00702FD1" w:rsidRDefault="002E0DC6" w:rsidP="00702FD1">
            <w:pPr>
              <w:suppressAutoHyphens/>
              <w:jc w:val="right"/>
              <w:rPr>
                <w:rFonts w:ascii="Arial" w:hAnsi="Arial" w:cs="Arial"/>
                <w:b/>
                <w:bCs/>
                <w:sz w:val="18"/>
                <w:szCs w:val="18"/>
              </w:rPr>
            </w:pPr>
            <w:r w:rsidRPr="00702FD1">
              <w:rPr>
                <w:rFonts w:ascii="Arial" w:hAnsi="Arial" w:cs="Arial"/>
                <w:b/>
                <w:bCs/>
                <w:sz w:val="18"/>
                <w:szCs w:val="18"/>
              </w:rPr>
              <w:t>0</w:t>
            </w:r>
          </w:p>
        </w:tc>
        <w:tc>
          <w:tcPr>
            <w:tcW w:w="615" w:type="pct"/>
            <w:tcBorders>
              <w:top w:val="nil"/>
              <w:left w:val="nil"/>
              <w:bottom w:val="double" w:sz="6" w:space="0" w:color="auto"/>
              <w:right w:val="nil"/>
            </w:tcBorders>
            <w:shd w:val="clear" w:color="auto" w:fill="auto"/>
            <w:noWrap/>
            <w:vAlign w:val="bottom"/>
            <w:hideMark/>
          </w:tcPr>
          <w:p w:rsidR="002E0DC6" w:rsidRPr="00702FD1" w:rsidRDefault="002E0DC6" w:rsidP="00702FD1">
            <w:pPr>
              <w:suppressAutoHyphens/>
              <w:jc w:val="right"/>
              <w:rPr>
                <w:rFonts w:ascii="Arial" w:hAnsi="Arial" w:cs="Arial"/>
                <w:b/>
                <w:bCs/>
                <w:sz w:val="18"/>
                <w:szCs w:val="18"/>
              </w:rPr>
            </w:pPr>
            <w:r w:rsidRPr="00702FD1">
              <w:rPr>
                <w:rFonts w:ascii="Arial" w:hAnsi="Arial" w:cs="Arial"/>
                <w:b/>
                <w:bCs/>
                <w:sz w:val="18"/>
                <w:szCs w:val="18"/>
              </w:rPr>
              <w:t>0</w:t>
            </w:r>
          </w:p>
        </w:tc>
      </w:tr>
      <w:tr w:rsidR="009710CA" w:rsidRPr="00702FD1" w:rsidTr="009710CA">
        <w:trPr>
          <w:trHeight w:val="227"/>
        </w:trPr>
        <w:tc>
          <w:tcPr>
            <w:tcW w:w="1769" w:type="pct"/>
            <w:tcBorders>
              <w:top w:val="nil"/>
              <w:left w:val="nil"/>
              <w:bottom w:val="nil"/>
              <w:right w:val="nil"/>
            </w:tcBorders>
            <w:shd w:val="clear" w:color="auto" w:fill="auto"/>
            <w:vAlign w:val="bottom"/>
            <w:hideMark/>
          </w:tcPr>
          <w:p w:rsidR="002E0DC6" w:rsidRPr="00702FD1" w:rsidRDefault="002E0DC6" w:rsidP="00702FD1">
            <w:pPr>
              <w:suppressAutoHyphens/>
              <w:rPr>
                <w:rFonts w:ascii="Arial" w:hAnsi="Arial" w:cs="Arial"/>
                <w:b/>
                <w:bCs/>
                <w:sz w:val="18"/>
                <w:szCs w:val="18"/>
              </w:rPr>
            </w:pPr>
            <w:r w:rsidRPr="00702FD1">
              <w:rPr>
                <w:rFonts w:ascii="Arial" w:hAnsi="Arial" w:cs="Arial"/>
                <w:b/>
                <w:bCs/>
                <w:sz w:val="18"/>
                <w:szCs w:val="18"/>
              </w:rPr>
              <w:t>Ostatné dlhodobé záväzky, z toho:</w:t>
            </w:r>
          </w:p>
        </w:tc>
        <w:tc>
          <w:tcPr>
            <w:tcW w:w="667" w:type="pct"/>
            <w:tcBorders>
              <w:top w:val="single" w:sz="4" w:space="0" w:color="auto"/>
              <w:left w:val="nil"/>
              <w:bottom w:val="double" w:sz="6" w:space="0" w:color="auto"/>
              <w:right w:val="nil"/>
            </w:tcBorders>
            <w:shd w:val="clear" w:color="auto" w:fill="auto"/>
            <w:noWrap/>
            <w:vAlign w:val="bottom"/>
            <w:hideMark/>
          </w:tcPr>
          <w:p w:rsidR="002E0DC6" w:rsidRPr="00702FD1" w:rsidRDefault="002E0DC6" w:rsidP="00702FD1">
            <w:pPr>
              <w:suppressAutoHyphens/>
              <w:jc w:val="right"/>
              <w:rPr>
                <w:rFonts w:ascii="Arial" w:hAnsi="Arial" w:cs="Arial"/>
                <w:b/>
                <w:bCs/>
                <w:sz w:val="18"/>
                <w:szCs w:val="18"/>
              </w:rPr>
            </w:pPr>
            <w:r w:rsidRPr="00702FD1">
              <w:rPr>
                <w:rFonts w:ascii="Arial" w:hAnsi="Arial" w:cs="Arial"/>
                <w:b/>
                <w:bCs/>
                <w:sz w:val="18"/>
                <w:szCs w:val="18"/>
              </w:rPr>
              <w:t>160 362</w:t>
            </w:r>
          </w:p>
        </w:tc>
        <w:tc>
          <w:tcPr>
            <w:tcW w:w="667" w:type="pct"/>
            <w:tcBorders>
              <w:top w:val="single" w:sz="4" w:space="0" w:color="auto"/>
              <w:left w:val="nil"/>
              <w:bottom w:val="double" w:sz="6" w:space="0" w:color="auto"/>
              <w:right w:val="nil"/>
            </w:tcBorders>
            <w:shd w:val="clear" w:color="auto" w:fill="auto"/>
            <w:noWrap/>
            <w:vAlign w:val="bottom"/>
            <w:hideMark/>
          </w:tcPr>
          <w:p w:rsidR="002E0DC6" w:rsidRPr="00702FD1" w:rsidRDefault="002E0DC6" w:rsidP="00702FD1">
            <w:pPr>
              <w:suppressAutoHyphens/>
              <w:jc w:val="right"/>
              <w:rPr>
                <w:rFonts w:ascii="Arial" w:hAnsi="Arial" w:cs="Arial"/>
                <w:b/>
                <w:bCs/>
                <w:sz w:val="18"/>
                <w:szCs w:val="18"/>
              </w:rPr>
            </w:pPr>
            <w:r w:rsidRPr="00702FD1">
              <w:rPr>
                <w:rFonts w:ascii="Arial" w:hAnsi="Arial" w:cs="Arial"/>
                <w:b/>
                <w:bCs/>
                <w:sz w:val="18"/>
                <w:szCs w:val="18"/>
              </w:rPr>
              <w:t>5 000 000</w:t>
            </w:r>
          </w:p>
        </w:tc>
        <w:tc>
          <w:tcPr>
            <w:tcW w:w="667" w:type="pct"/>
            <w:tcBorders>
              <w:top w:val="single" w:sz="4" w:space="0" w:color="auto"/>
              <w:left w:val="nil"/>
              <w:bottom w:val="double" w:sz="6" w:space="0" w:color="auto"/>
              <w:right w:val="nil"/>
            </w:tcBorders>
            <w:shd w:val="clear" w:color="auto" w:fill="auto"/>
            <w:noWrap/>
            <w:vAlign w:val="bottom"/>
            <w:hideMark/>
          </w:tcPr>
          <w:p w:rsidR="002E0DC6" w:rsidRPr="00702FD1" w:rsidRDefault="002E0DC6" w:rsidP="00702FD1">
            <w:pPr>
              <w:suppressAutoHyphens/>
              <w:jc w:val="right"/>
              <w:rPr>
                <w:rFonts w:ascii="Arial" w:hAnsi="Arial" w:cs="Arial"/>
                <w:b/>
                <w:bCs/>
                <w:sz w:val="18"/>
                <w:szCs w:val="18"/>
              </w:rPr>
            </w:pPr>
            <w:r w:rsidRPr="00702FD1">
              <w:rPr>
                <w:rFonts w:ascii="Arial" w:hAnsi="Arial" w:cs="Arial"/>
                <w:b/>
                <w:bCs/>
                <w:sz w:val="18"/>
                <w:szCs w:val="18"/>
              </w:rPr>
              <w:t>72 289</w:t>
            </w:r>
          </w:p>
        </w:tc>
        <w:tc>
          <w:tcPr>
            <w:tcW w:w="615" w:type="pct"/>
            <w:tcBorders>
              <w:top w:val="single" w:sz="4" w:space="0" w:color="auto"/>
              <w:left w:val="nil"/>
              <w:bottom w:val="double" w:sz="6" w:space="0" w:color="auto"/>
              <w:right w:val="nil"/>
            </w:tcBorders>
            <w:shd w:val="clear" w:color="auto" w:fill="auto"/>
            <w:noWrap/>
            <w:vAlign w:val="bottom"/>
            <w:hideMark/>
          </w:tcPr>
          <w:p w:rsidR="002E0DC6" w:rsidRPr="00702FD1" w:rsidRDefault="002E0DC6" w:rsidP="00702FD1">
            <w:pPr>
              <w:suppressAutoHyphens/>
              <w:jc w:val="right"/>
              <w:rPr>
                <w:rFonts w:ascii="Arial" w:hAnsi="Arial" w:cs="Arial"/>
                <w:b/>
                <w:bCs/>
                <w:sz w:val="18"/>
                <w:szCs w:val="18"/>
              </w:rPr>
            </w:pPr>
            <w:r w:rsidRPr="00702FD1">
              <w:rPr>
                <w:rFonts w:ascii="Arial" w:hAnsi="Arial" w:cs="Arial"/>
                <w:b/>
                <w:bCs/>
                <w:sz w:val="18"/>
                <w:szCs w:val="18"/>
              </w:rPr>
              <w:t>0</w:t>
            </w:r>
          </w:p>
        </w:tc>
        <w:tc>
          <w:tcPr>
            <w:tcW w:w="615" w:type="pct"/>
            <w:tcBorders>
              <w:top w:val="single" w:sz="4" w:space="0" w:color="auto"/>
              <w:left w:val="nil"/>
              <w:bottom w:val="double" w:sz="6" w:space="0" w:color="auto"/>
              <w:right w:val="nil"/>
            </w:tcBorders>
            <w:shd w:val="clear" w:color="auto" w:fill="auto"/>
            <w:noWrap/>
            <w:vAlign w:val="bottom"/>
            <w:hideMark/>
          </w:tcPr>
          <w:p w:rsidR="002E0DC6" w:rsidRPr="00702FD1" w:rsidRDefault="002E0DC6" w:rsidP="00702FD1">
            <w:pPr>
              <w:suppressAutoHyphens/>
              <w:jc w:val="right"/>
              <w:rPr>
                <w:rFonts w:ascii="Arial" w:hAnsi="Arial" w:cs="Arial"/>
                <w:b/>
                <w:bCs/>
                <w:sz w:val="18"/>
                <w:szCs w:val="18"/>
              </w:rPr>
            </w:pPr>
            <w:r w:rsidRPr="00702FD1">
              <w:rPr>
                <w:rFonts w:ascii="Arial" w:hAnsi="Arial" w:cs="Arial"/>
                <w:b/>
                <w:bCs/>
                <w:sz w:val="18"/>
                <w:szCs w:val="18"/>
              </w:rPr>
              <w:t>5 232 651</w:t>
            </w:r>
          </w:p>
        </w:tc>
      </w:tr>
      <w:tr w:rsidR="00702FD1" w:rsidRPr="00702FD1" w:rsidTr="009710CA">
        <w:trPr>
          <w:trHeight w:val="227"/>
        </w:trPr>
        <w:tc>
          <w:tcPr>
            <w:tcW w:w="1769" w:type="pct"/>
            <w:tcBorders>
              <w:top w:val="nil"/>
              <w:left w:val="nil"/>
              <w:bottom w:val="nil"/>
              <w:right w:val="nil"/>
            </w:tcBorders>
            <w:shd w:val="clear" w:color="auto" w:fill="auto"/>
            <w:vAlign w:val="center"/>
            <w:hideMark/>
          </w:tcPr>
          <w:p w:rsidR="002E0DC6" w:rsidRPr="00702FD1" w:rsidRDefault="002E0DC6" w:rsidP="00702FD1">
            <w:pPr>
              <w:suppressAutoHyphens/>
              <w:rPr>
                <w:rFonts w:ascii="Arial" w:hAnsi="Arial" w:cs="Arial"/>
                <w:sz w:val="18"/>
                <w:szCs w:val="18"/>
              </w:rPr>
            </w:pPr>
            <w:r w:rsidRPr="00702FD1">
              <w:rPr>
                <w:rFonts w:ascii="Arial" w:hAnsi="Arial" w:cs="Arial"/>
                <w:sz w:val="18"/>
                <w:szCs w:val="18"/>
              </w:rPr>
              <w:t xml:space="preserve">Záväzky voči prepojeným účtovným jednotkám </w:t>
            </w:r>
          </w:p>
        </w:tc>
        <w:tc>
          <w:tcPr>
            <w:tcW w:w="667" w:type="pct"/>
            <w:tcBorders>
              <w:top w:val="nil"/>
              <w:left w:val="nil"/>
              <w:bottom w:val="nil"/>
              <w:right w:val="nil"/>
            </w:tcBorders>
            <w:shd w:val="clear" w:color="auto" w:fill="auto"/>
            <w:vAlign w:val="bottom"/>
            <w:hideMark/>
          </w:tcPr>
          <w:p w:rsidR="002E0DC6" w:rsidRPr="00702FD1" w:rsidRDefault="002E0DC6" w:rsidP="00702FD1">
            <w:pPr>
              <w:suppressAutoHyphens/>
              <w:jc w:val="right"/>
              <w:rPr>
                <w:rFonts w:ascii="Arial" w:hAnsi="Arial" w:cs="Arial"/>
                <w:sz w:val="18"/>
                <w:szCs w:val="18"/>
              </w:rPr>
            </w:pPr>
            <w:r w:rsidRPr="00702FD1">
              <w:rPr>
                <w:rFonts w:ascii="Arial" w:hAnsi="Arial" w:cs="Arial"/>
                <w:sz w:val="18"/>
                <w:szCs w:val="18"/>
              </w:rPr>
              <w:t>0</w:t>
            </w:r>
          </w:p>
        </w:tc>
        <w:tc>
          <w:tcPr>
            <w:tcW w:w="667" w:type="pct"/>
            <w:tcBorders>
              <w:top w:val="nil"/>
              <w:left w:val="nil"/>
              <w:bottom w:val="nil"/>
              <w:right w:val="nil"/>
            </w:tcBorders>
            <w:shd w:val="clear" w:color="auto" w:fill="auto"/>
            <w:vAlign w:val="bottom"/>
            <w:hideMark/>
          </w:tcPr>
          <w:p w:rsidR="002E0DC6" w:rsidRPr="00702FD1" w:rsidRDefault="002E0DC6" w:rsidP="00702FD1">
            <w:pPr>
              <w:suppressAutoHyphens/>
              <w:jc w:val="right"/>
              <w:rPr>
                <w:rFonts w:ascii="Arial" w:hAnsi="Arial" w:cs="Arial"/>
                <w:sz w:val="18"/>
                <w:szCs w:val="18"/>
              </w:rPr>
            </w:pPr>
            <w:r w:rsidRPr="00702FD1">
              <w:rPr>
                <w:rFonts w:ascii="Arial" w:hAnsi="Arial" w:cs="Arial"/>
                <w:sz w:val="18"/>
                <w:szCs w:val="18"/>
              </w:rPr>
              <w:t>5 000 000</w:t>
            </w:r>
          </w:p>
        </w:tc>
        <w:tc>
          <w:tcPr>
            <w:tcW w:w="667" w:type="pct"/>
            <w:tcBorders>
              <w:top w:val="nil"/>
              <w:left w:val="nil"/>
              <w:bottom w:val="nil"/>
              <w:right w:val="nil"/>
            </w:tcBorders>
            <w:shd w:val="clear" w:color="auto" w:fill="auto"/>
            <w:vAlign w:val="bottom"/>
            <w:hideMark/>
          </w:tcPr>
          <w:p w:rsidR="002E0DC6" w:rsidRPr="00702FD1" w:rsidRDefault="002E0DC6" w:rsidP="00702FD1">
            <w:pPr>
              <w:suppressAutoHyphens/>
              <w:jc w:val="right"/>
              <w:rPr>
                <w:rFonts w:ascii="Arial" w:hAnsi="Arial" w:cs="Arial"/>
                <w:sz w:val="18"/>
                <w:szCs w:val="18"/>
              </w:rPr>
            </w:pPr>
            <w:r w:rsidRPr="00702FD1">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702FD1" w:rsidRDefault="002E0DC6" w:rsidP="00702FD1">
            <w:pPr>
              <w:suppressAutoHyphens/>
              <w:jc w:val="right"/>
              <w:rPr>
                <w:rFonts w:ascii="Arial" w:hAnsi="Arial" w:cs="Arial"/>
                <w:sz w:val="18"/>
                <w:szCs w:val="18"/>
              </w:rPr>
            </w:pPr>
            <w:r w:rsidRPr="00702FD1">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702FD1" w:rsidRDefault="002E0DC6" w:rsidP="00702FD1">
            <w:pPr>
              <w:suppressAutoHyphens/>
              <w:jc w:val="right"/>
              <w:rPr>
                <w:rFonts w:ascii="Arial" w:hAnsi="Arial" w:cs="Arial"/>
                <w:sz w:val="18"/>
                <w:szCs w:val="18"/>
              </w:rPr>
            </w:pPr>
            <w:r w:rsidRPr="00702FD1">
              <w:rPr>
                <w:rFonts w:ascii="Arial" w:hAnsi="Arial" w:cs="Arial"/>
                <w:sz w:val="18"/>
                <w:szCs w:val="18"/>
              </w:rPr>
              <w:t>5 000 000</w:t>
            </w:r>
          </w:p>
        </w:tc>
      </w:tr>
      <w:tr w:rsidR="00702FD1" w:rsidRPr="00702FD1" w:rsidTr="009710CA">
        <w:trPr>
          <w:trHeight w:val="227"/>
        </w:trPr>
        <w:tc>
          <w:tcPr>
            <w:tcW w:w="1769" w:type="pct"/>
            <w:tcBorders>
              <w:top w:val="nil"/>
              <w:left w:val="nil"/>
              <w:bottom w:val="nil"/>
              <w:right w:val="nil"/>
            </w:tcBorders>
            <w:shd w:val="clear" w:color="auto" w:fill="auto"/>
            <w:vAlign w:val="center"/>
            <w:hideMark/>
          </w:tcPr>
          <w:p w:rsidR="002E0DC6" w:rsidRPr="00702FD1" w:rsidRDefault="002E0DC6" w:rsidP="00702FD1">
            <w:pPr>
              <w:suppressAutoHyphens/>
              <w:rPr>
                <w:rFonts w:ascii="Arial" w:hAnsi="Arial" w:cs="Arial"/>
                <w:sz w:val="18"/>
                <w:szCs w:val="18"/>
              </w:rPr>
            </w:pPr>
            <w:r w:rsidRPr="00702FD1">
              <w:rPr>
                <w:rFonts w:ascii="Arial" w:hAnsi="Arial" w:cs="Arial"/>
                <w:sz w:val="18"/>
                <w:szCs w:val="18"/>
              </w:rPr>
              <w:t xml:space="preserve">Záväzky zo sociálneho fondu </w:t>
            </w:r>
          </w:p>
        </w:tc>
        <w:tc>
          <w:tcPr>
            <w:tcW w:w="667" w:type="pct"/>
            <w:tcBorders>
              <w:top w:val="nil"/>
              <w:left w:val="nil"/>
              <w:bottom w:val="nil"/>
              <w:right w:val="nil"/>
            </w:tcBorders>
            <w:shd w:val="clear" w:color="auto" w:fill="auto"/>
            <w:vAlign w:val="bottom"/>
            <w:hideMark/>
          </w:tcPr>
          <w:p w:rsidR="002E0DC6" w:rsidRPr="00702FD1" w:rsidRDefault="002E0DC6" w:rsidP="00702FD1">
            <w:pPr>
              <w:suppressAutoHyphens/>
              <w:jc w:val="right"/>
              <w:rPr>
                <w:rFonts w:ascii="Arial" w:hAnsi="Arial" w:cs="Arial"/>
                <w:sz w:val="18"/>
                <w:szCs w:val="18"/>
              </w:rPr>
            </w:pPr>
            <w:r w:rsidRPr="00702FD1">
              <w:rPr>
                <w:rFonts w:ascii="Arial" w:hAnsi="Arial" w:cs="Arial"/>
                <w:sz w:val="18"/>
                <w:szCs w:val="18"/>
              </w:rPr>
              <w:t>0</w:t>
            </w:r>
          </w:p>
        </w:tc>
        <w:tc>
          <w:tcPr>
            <w:tcW w:w="667" w:type="pct"/>
            <w:tcBorders>
              <w:top w:val="nil"/>
              <w:left w:val="nil"/>
              <w:bottom w:val="nil"/>
              <w:right w:val="nil"/>
            </w:tcBorders>
            <w:shd w:val="clear" w:color="auto" w:fill="auto"/>
            <w:vAlign w:val="bottom"/>
            <w:hideMark/>
          </w:tcPr>
          <w:p w:rsidR="002E0DC6" w:rsidRPr="00702FD1" w:rsidRDefault="002E0DC6" w:rsidP="00702FD1">
            <w:pPr>
              <w:suppressAutoHyphens/>
              <w:jc w:val="right"/>
              <w:rPr>
                <w:rFonts w:ascii="Arial" w:hAnsi="Arial" w:cs="Arial"/>
                <w:sz w:val="18"/>
                <w:szCs w:val="18"/>
              </w:rPr>
            </w:pPr>
            <w:r w:rsidRPr="00702FD1">
              <w:rPr>
                <w:rFonts w:ascii="Arial" w:hAnsi="Arial" w:cs="Arial"/>
                <w:sz w:val="18"/>
                <w:szCs w:val="18"/>
              </w:rPr>
              <w:t>0</w:t>
            </w:r>
          </w:p>
        </w:tc>
        <w:tc>
          <w:tcPr>
            <w:tcW w:w="667" w:type="pct"/>
            <w:tcBorders>
              <w:top w:val="nil"/>
              <w:left w:val="nil"/>
              <w:bottom w:val="nil"/>
              <w:right w:val="nil"/>
            </w:tcBorders>
            <w:shd w:val="clear" w:color="auto" w:fill="auto"/>
            <w:vAlign w:val="bottom"/>
            <w:hideMark/>
          </w:tcPr>
          <w:p w:rsidR="002E0DC6" w:rsidRPr="00702FD1" w:rsidRDefault="002E0DC6" w:rsidP="00702FD1">
            <w:pPr>
              <w:suppressAutoHyphens/>
              <w:jc w:val="right"/>
              <w:rPr>
                <w:rFonts w:ascii="Arial" w:hAnsi="Arial" w:cs="Arial"/>
                <w:sz w:val="18"/>
                <w:szCs w:val="18"/>
              </w:rPr>
            </w:pPr>
            <w:r w:rsidRPr="00702FD1">
              <w:rPr>
                <w:rFonts w:ascii="Arial" w:hAnsi="Arial" w:cs="Arial"/>
                <w:sz w:val="18"/>
                <w:szCs w:val="18"/>
              </w:rPr>
              <w:t>72 289</w:t>
            </w:r>
          </w:p>
        </w:tc>
        <w:tc>
          <w:tcPr>
            <w:tcW w:w="615" w:type="pct"/>
            <w:tcBorders>
              <w:top w:val="nil"/>
              <w:left w:val="nil"/>
              <w:bottom w:val="nil"/>
              <w:right w:val="nil"/>
            </w:tcBorders>
            <w:shd w:val="clear" w:color="auto" w:fill="auto"/>
            <w:vAlign w:val="bottom"/>
            <w:hideMark/>
          </w:tcPr>
          <w:p w:rsidR="002E0DC6" w:rsidRPr="00702FD1" w:rsidRDefault="002E0DC6" w:rsidP="00702FD1">
            <w:pPr>
              <w:suppressAutoHyphens/>
              <w:jc w:val="right"/>
              <w:rPr>
                <w:rFonts w:ascii="Arial" w:hAnsi="Arial" w:cs="Arial"/>
                <w:sz w:val="18"/>
                <w:szCs w:val="18"/>
              </w:rPr>
            </w:pPr>
            <w:r w:rsidRPr="00702FD1">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702FD1" w:rsidRDefault="002E0DC6" w:rsidP="00702FD1">
            <w:pPr>
              <w:suppressAutoHyphens/>
              <w:jc w:val="right"/>
              <w:rPr>
                <w:rFonts w:ascii="Arial" w:hAnsi="Arial" w:cs="Arial"/>
                <w:sz w:val="18"/>
                <w:szCs w:val="18"/>
              </w:rPr>
            </w:pPr>
            <w:r w:rsidRPr="00702FD1">
              <w:rPr>
                <w:rFonts w:ascii="Arial" w:hAnsi="Arial" w:cs="Arial"/>
                <w:sz w:val="18"/>
                <w:szCs w:val="18"/>
              </w:rPr>
              <w:t>72 289</w:t>
            </w:r>
          </w:p>
        </w:tc>
      </w:tr>
      <w:tr w:rsidR="00702FD1" w:rsidRPr="00702FD1" w:rsidTr="009710CA">
        <w:trPr>
          <w:trHeight w:val="227"/>
        </w:trPr>
        <w:tc>
          <w:tcPr>
            <w:tcW w:w="1769" w:type="pct"/>
            <w:tcBorders>
              <w:top w:val="nil"/>
              <w:left w:val="nil"/>
              <w:bottom w:val="nil"/>
              <w:right w:val="nil"/>
            </w:tcBorders>
            <w:shd w:val="clear" w:color="auto" w:fill="auto"/>
            <w:vAlign w:val="center"/>
            <w:hideMark/>
          </w:tcPr>
          <w:p w:rsidR="002E0DC6" w:rsidRPr="00702FD1" w:rsidRDefault="002E0DC6" w:rsidP="00702FD1">
            <w:pPr>
              <w:suppressAutoHyphens/>
              <w:rPr>
                <w:rFonts w:ascii="Arial" w:hAnsi="Arial" w:cs="Arial"/>
                <w:sz w:val="18"/>
                <w:szCs w:val="18"/>
              </w:rPr>
            </w:pPr>
            <w:r w:rsidRPr="00702FD1">
              <w:rPr>
                <w:rFonts w:ascii="Arial" w:hAnsi="Arial" w:cs="Arial"/>
                <w:sz w:val="18"/>
                <w:szCs w:val="18"/>
              </w:rPr>
              <w:t xml:space="preserve">Odložený daňový záväzok </w:t>
            </w:r>
          </w:p>
        </w:tc>
        <w:tc>
          <w:tcPr>
            <w:tcW w:w="667" w:type="pct"/>
            <w:tcBorders>
              <w:top w:val="nil"/>
              <w:left w:val="nil"/>
              <w:bottom w:val="nil"/>
              <w:right w:val="nil"/>
            </w:tcBorders>
            <w:shd w:val="clear" w:color="auto" w:fill="auto"/>
            <w:vAlign w:val="bottom"/>
            <w:hideMark/>
          </w:tcPr>
          <w:p w:rsidR="002E0DC6" w:rsidRPr="00702FD1" w:rsidRDefault="002E0DC6" w:rsidP="00702FD1">
            <w:pPr>
              <w:suppressAutoHyphens/>
              <w:jc w:val="right"/>
              <w:rPr>
                <w:rFonts w:ascii="Arial" w:hAnsi="Arial" w:cs="Arial"/>
                <w:sz w:val="18"/>
                <w:szCs w:val="18"/>
              </w:rPr>
            </w:pPr>
            <w:r w:rsidRPr="00702FD1">
              <w:rPr>
                <w:rFonts w:ascii="Arial" w:hAnsi="Arial" w:cs="Arial"/>
                <w:sz w:val="18"/>
                <w:szCs w:val="18"/>
              </w:rPr>
              <w:t>160 362</w:t>
            </w:r>
          </w:p>
        </w:tc>
        <w:tc>
          <w:tcPr>
            <w:tcW w:w="667" w:type="pct"/>
            <w:tcBorders>
              <w:top w:val="nil"/>
              <w:left w:val="nil"/>
              <w:bottom w:val="nil"/>
              <w:right w:val="nil"/>
            </w:tcBorders>
            <w:shd w:val="clear" w:color="auto" w:fill="auto"/>
            <w:vAlign w:val="bottom"/>
            <w:hideMark/>
          </w:tcPr>
          <w:p w:rsidR="002E0DC6" w:rsidRPr="00702FD1" w:rsidRDefault="002E0DC6" w:rsidP="00702FD1">
            <w:pPr>
              <w:suppressAutoHyphens/>
              <w:jc w:val="right"/>
              <w:rPr>
                <w:rFonts w:ascii="Arial" w:hAnsi="Arial" w:cs="Arial"/>
                <w:sz w:val="18"/>
                <w:szCs w:val="18"/>
              </w:rPr>
            </w:pPr>
            <w:r w:rsidRPr="00702FD1">
              <w:rPr>
                <w:rFonts w:ascii="Arial" w:hAnsi="Arial" w:cs="Arial"/>
                <w:sz w:val="18"/>
                <w:szCs w:val="18"/>
              </w:rPr>
              <w:t>0</w:t>
            </w:r>
          </w:p>
        </w:tc>
        <w:tc>
          <w:tcPr>
            <w:tcW w:w="667" w:type="pct"/>
            <w:tcBorders>
              <w:top w:val="nil"/>
              <w:left w:val="nil"/>
              <w:bottom w:val="nil"/>
              <w:right w:val="nil"/>
            </w:tcBorders>
            <w:shd w:val="clear" w:color="auto" w:fill="auto"/>
            <w:vAlign w:val="bottom"/>
            <w:hideMark/>
          </w:tcPr>
          <w:p w:rsidR="002E0DC6" w:rsidRPr="00702FD1" w:rsidRDefault="002E0DC6" w:rsidP="00702FD1">
            <w:pPr>
              <w:suppressAutoHyphens/>
              <w:jc w:val="right"/>
              <w:rPr>
                <w:rFonts w:ascii="Arial" w:hAnsi="Arial" w:cs="Arial"/>
                <w:sz w:val="18"/>
                <w:szCs w:val="18"/>
              </w:rPr>
            </w:pPr>
            <w:r w:rsidRPr="00702FD1">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702FD1" w:rsidRDefault="002E0DC6" w:rsidP="00702FD1">
            <w:pPr>
              <w:suppressAutoHyphens/>
              <w:jc w:val="right"/>
              <w:rPr>
                <w:rFonts w:ascii="Arial" w:hAnsi="Arial" w:cs="Arial"/>
                <w:sz w:val="18"/>
                <w:szCs w:val="18"/>
              </w:rPr>
            </w:pPr>
            <w:r w:rsidRPr="00702FD1">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702FD1" w:rsidRDefault="002E0DC6" w:rsidP="00702FD1">
            <w:pPr>
              <w:suppressAutoHyphens/>
              <w:jc w:val="right"/>
              <w:rPr>
                <w:rFonts w:ascii="Arial" w:hAnsi="Arial" w:cs="Arial"/>
                <w:sz w:val="18"/>
                <w:szCs w:val="18"/>
              </w:rPr>
            </w:pPr>
            <w:r w:rsidRPr="00702FD1">
              <w:rPr>
                <w:rFonts w:ascii="Arial" w:hAnsi="Arial" w:cs="Arial"/>
                <w:sz w:val="18"/>
                <w:szCs w:val="18"/>
              </w:rPr>
              <w:t>160 362</w:t>
            </w:r>
          </w:p>
        </w:tc>
      </w:tr>
      <w:tr w:rsidR="009710CA" w:rsidRPr="00702FD1" w:rsidTr="009710CA">
        <w:trPr>
          <w:trHeight w:val="227"/>
        </w:trPr>
        <w:tc>
          <w:tcPr>
            <w:tcW w:w="1769" w:type="pct"/>
            <w:tcBorders>
              <w:top w:val="nil"/>
              <w:left w:val="nil"/>
              <w:bottom w:val="nil"/>
              <w:right w:val="nil"/>
            </w:tcBorders>
            <w:shd w:val="clear" w:color="auto" w:fill="auto"/>
            <w:vAlign w:val="bottom"/>
            <w:hideMark/>
          </w:tcPr>
          <w:p w:rsidR="002E0DC6" w:rsidRPr="00702FD1" w:rsidRDefault="002E0DC6" w:rsidP="00702FD1">
            <w:pPr>
              <w:suppressAutoHyphens/>
              <w:rPr>
                <w:rFonts w:ascii="Arial" w:hAnsi="Arial" w:cs="Arial"/>
                <w:b/>
                <w:bCs/>
                <w:sz w:val="18"/>
                <w:szCs w:val="18"/>
              </w:rPr>
            </w:pPr>
            <w:r w:rsidRPr="00702FD1">
              <w:rPr>
                <w:rFonts w:ascii="Arial" w:hAnsi="Arial" w:cs="Arial"/>
                <w:b/>
                <w:bCs/>
                <w:sz w:val="18"/>
                <w:szCs w:val="18"/>
              </w:rPr>
              <w:t>Dlhodobé záväzky spolu</w:t>
            </w:r>
          </w:p>
        </w:tc>
        <w:tc>
          <w:tcPr>
            <w:tcW w:w="667" w:type="pct"/>
            <w:tcBorders>
              <w:top w:val="single" w:sz="4" w:space="0" w:color="auto"/>
              <w:left w:val="nil"/>
              <w:bottom w:val="double" w:sz="6" w:space="0" w:color="auto"/>
              <w:right w:val="nil"/>
            </w:tcBorders>
            <w:shd w:val="clear" w:color="auto" w:fill="auto"/>
            <w:noWrap/>
            <w:vAlign w:val="bottom"/>
            <w:hideMark/>
          </w:tcPr>
          <w:p w:rsidR="002E0DC6" w:rsidRPr="00702FD1" w:rsidRDefault="002E0DC6" w:rsidP="00702FD1">
            <w:pPr>
              <w:suppressAutoHyphens/>
              <w:jc w:val="right"/>
              <w:rPr>
                <w:rFonts w:ascii="Arial" w:hAnsi="Arial" w:cs="Arial"/>
                <w:b/>
                <w:bCs/>
                <w:sz w:val="18"/>
                <w:szCs w:val="18"/>
              </w:rPr>
            </w:pPr>
            <w:r w:rsidRPr="00702FD1">
              <w:rPr>
                <w:rFonts w:ascii="Arial" w:hAnsi="Arial" w:cs="Arial"/>
                <w:b/>
                <w:bCs/>
                <w:sz w:val="18"/>
                <w:szCs w:val="18"/>
              </w:rPr>
              <w:t>160 362</w:t>
            </w:r>
          </w:p>
        </w:tc>
        <w:tc>
          <w:tcPr>
            <w:tcW w:w="667" w:type="pct"/>
            <w:tcBorders>
              <w:top w:val="single" w:sz="4" w:space="0" w:color="auto"/>
              <w:left w:val="nil"/>
              <w:bottom w:val="double" w:sz="6" w:space="0" w:color="auto"/>
              <w:right w:val="nil"/>
            </w:tcBorders>
            <w:shd w:val="clear" w:color="auto" w:fill="auto"/>
            <w:noWrap/>
            <w:vAlign w:val="bottom"/>
            <w:hideMark/>
          </w:tcPr>
          <w:p w:rsidR="002E0DC6" w:rsidRPr="00702FD1" w:rsidRDefault="002E0DC6" w:rsidP="00702FD1">
            <w:pPr>
              <w:suppressAutoHyphens/>
              <w:jc w:val="right"/>
              <w:rPr>
                <w:rFonts w:ascii="Arial" w:hAnsi="Arial" w:cs="Arial"/>
                <w:b/>
                <w:bCs/>
                <w:sz w:val="18"/>
                <w:szCs w:val="18"/>
              </w:rPr>
            </w:pPr>
            <w:r w:rsidRPr="00702FD1">
              <w:rPr>
                <w:rFonts w:ascii="Arial" w:hAnsi="Arial" w:cs="Arial"/>
                <w:b/>
                <w:bCs/>
                <w:sz w:val="18"/>
                <w:szCs w:val="18"/>
              </w:rPr>
              <w:t>5 000 000</w:t>
            </w:r>
          </w:p>
        </w:tc>
        <w:tc>
          <w:tcPr>
            <w:tcW w:w="667" w:type="pct"/>
            <w:tcBorders>
              <w:top w:val="single" w:sz="4" w:space="0" w:color="auto"/>
              <w:left w:val="nil"/>
              <w:bottom w:val="double" w:sz="6" w:space="0" w:color="auto"/>
              <w:right w:val="nil"/>
            </w:tcBorders>
            <w:shd w:val="clear" w:color="auto" w:fill="auto"/>
            <w:noWrap/>
            <w:vAlign w:val="bottom"/>
            <w:hideMark/>
          </w:tcPr>
          <w:p w:rsidR="002E0DC6" w:rsidRPr="00702FD1" w:rsidRDefault="002E0DC6" w:rsidP="00702FD1">
            <w:pPr>
              <w:suppressAutoHyphens/>
              <w:jc w:val="right"/>
              <w:rPr>
                <w:rFonts w:ascii="Arial" w:hAnsi="Arial" w:cs="Arial"/>
                <w:b/>
                <w:bCs/>
                <w:sz w:val="18"/>
                <w:szCs w:val="18"/>
              </w:rPr>
            </w:pPr>
            <w:r w:rsidRPr="00702FD1">
              <w:rPr>
                <w:rFonts w:ascii="Arial" w:hAnsi="Arial" w:cs="Arial"/>
                <w:b/>
                <w:bCs/>
                <w:sz w:val="18"/>
                <w:szCs w:val="18"/>
              </w:rPr>
              <w:t>72 289</w:t>
            </w:r>
          </w:p>
        </w:tc>
        <w:tc>
          <w:tcPr>
            <w:tcW w:w="615" w:type="pct"/>
            <w:tcBorders>
              <w:top w:val="single" w:sz="4" w:space="0" w:color="auto"/>
              <w:left w:val="nil"/>
              <w:bottom w:val="double" w:sz="6" w:space="0" w:color="auto"/>
              <w:right w:val="nil"/>
            </w:tcBorders>
            <w:shd w:val="clear" w:color="auto" w:fill="auto"/>
            <w:noWrap/>
            <w:vAlign w:val="bottom"/>
            <w:hideMark/>
          </w:tcPr>
          <w:p w:rsidR="002E0DC6" w:rsidRPr="00702FD1" w:rsidRDefault="002E0DC6" w:rsidP="00702FD1">
            <w:pPr>
              <w:suppressAutoHyphens/>
              <w:jc w:val="right"/>
              <w:rPr>
                <w:rFonts w:ascii="Arial" w:hAnsi="Arial" w:cs="Arial"/>
                <w:b/>
                <w:bCs/>
                <w:sz w:val="18"/>
                <w:szCs w:val="18"/>
              </w:rPr>
            </w:pPr>
            <w:r w:rsidRPr="00702FD1">
              <w:rPr>
                <w:rFonts w:ascii="Arial" w:hAnsi="Arial" w:cs="Arial"/>
                <w:b/>
                <w:bCs/>
                <w:sz w:val="18"/>
                <w:szCs w:val="18"/>
              </w:rPr>
              <w:t>0</w:t>
            </w:r>
          </w:p>
        </w:tc>
        <w:tc>
          <w:tcPr>
            <w:tcW w:w="615" w:type="pct"/>
            <w:tcBorders>
              <w:top w:val="single" w:sz="4" w:space="0" w:color="auto"/>
              <w:left w:val="nil"/>
              <w:bottom w:val="double" w:sz="6" w:space="0" w:color="auto"/>
              <w:right w:val="nil"/>
            </w:tcBorders>
            <w:shd w:val="clear" w:color="auto" w:fill="auto"/>
            <w:noWrap/>
            <w:vAlign w:val="bottom"/>
            <w:hideMark/>
          </w:tcPr>
          <w:p w:rsidR="002E0DC6" w:rsidRPr="00702FD1" w:rsidRDefault="002E0DC6" w:rsidP="00702FD1">
            <w:pPr>
              <w:suppressAutoHyphens/>
              <w:jc w:val="right"/>
              <w:rPr>
                <w:rFonts w:ascii="Arial" w:hAnsi="Arial" w:cs="Arial"/>
                <w:b/>
                <w:bCs/>
                <w:sz w:val="18"/>
                <w:szCs w:val="18"/>
              </w:rPr>
            </w:pPr>
            <w:r w:rsidRPr="00702FD1">
              <w:rPr>
                <w:rFonts w:ascii="Arial" w:hAnsi="Arial" w:cs="Arial"/>
                <w:b/>
                <w:bCs/>
                <w:sz w:val="18"/>
                <w:szCs w:val="18"/>
              </w:rPr>
              <w:t>5 232 651</w:t>
            </w:r>
          </w:p>
        </w:tc>
      </w:tr>
    </w:tbl>
    <w:p w:rsidR="00A729BB" w:rsidRPr="00796393" w:rsidRDefault="00A729BB" w:rsidP="003F4235">
      <w:pPr>
        <w:pStyle w:val="odstavec"/>
      </w:pPr>
    </w:p>
    <w:p w:rsidR="002E0DC6" w:rsidRDefault="002E0DC6" w:rsidP="003F4235">
      <w:pPr>
        <w:pStyle w:val="odstavec"/>
      </w:pPr>
      <w:bookmarkStart w:id="57" w:name="FWT_T26b"/>
      <w:bookmarkEnd w:id="55"/>
      <w:r>
        <w:t xml:space="preserve"> </w:t>
      </w:r>
    </w:p>
    <w:tbl>
      <w:tblPr>
        <w:tblW w:w="4779" w:type="pct"/>
        <w:tblInd w:w="426" w:type="dxa"/>
        <w:tblCellMar>
          <w:left w:w="70" w:type="dxa"/>
          <w:right w:w="70" w:type="dxa"/>
        </w:tblCellMar>
        <w:tblLook w:val="04A0" w:firstRow="1" w:lastRow="0" w:firstColumn="1" w:lastColumn="0" w:noHBand="0" w:noVBand="1"/>
      </w:tblPr>
      <w:tblGrid>
        <w:gridCol w:w="3259"/>
        <w:gridCol w:w="1229"/>
        <w:gridCol w:w="1229"/>
        <w:gridCol w:w="1229"/>
        <w:gridCol w:w="1133"/>
        <w:gridCol w:w="1133"/>
      </w:tblGrid>
      <w:tr w:rsidR="009710CA" w:rsidRPr="009710CA" w:rsidTr="009710CA">
        <w:trPr>
          <w:trHeight w:val="227"/>
        </w:trPr>
        <w:tc>
          <w:tcPr>
            <w:tcW w:w="1769" w:type="pct"/>
            <w:tcBorders>
              <w:top w:val="nil"/>
              <w:left w:val="nil"/>
              <w:bottom w:val="nil"/>
              <w:right w:val="nil"/>
            </w:tcBorders>
            <w:shd w:val="clear" w:color="auto" w:fill="auto"/>
            <w:vAlign w:val="bottom"/>
            <w:hideMark/>
          </w:tcPr>
          <w:p w:rsidR="002E0DC6" w:rsidRPr="009710CA" w:rsidRDefault="002E0DC6" w:rsidP="009710CA">
            <w:pPr>
              <w:suppressAutoHyphens/>
              <w:rPr>
                <w:rFonts w:ascii="Arial" w:hAnsi="Arial" w:cs="Arial"/>
                <w:b/>
                <w:bCs/>
                <w:sz w:val="18"/>
                <w:szCs w:val="18"/>
              </w:rPr>
            </w:pPr>
            <w:bookmarkStart w:id="58" w:name="RANGE!B23:G37"/>
            <w:r w:rsidRPr="009710CA">
              <w:rPr>
                <w:rFonts w:ascii="Arial" w:hAnsi="Arial" w:cs="Arial"/>
                <w:b/>
                <w:bCs/>
                <w:sz w:val="18"/>
                <w:szCs w:val="18"/>
              </w:rPr>
              <w:t>Krátkodobé záväzky z obchodného styku, z toho:</w:t>
            </w:r>
            <w:bookmarkEnd w:id="58"/>
          </w:p>
        </w:tc>
        <w:tc>
          <w:tcPr>
            <w:tcW w:w="667" w:type="pct"/>
            <w:tcBorders>
              <w:top w:val="single" w:sz="4" w:space="0" w:color="auto"/>
              <w:left w:val="nil"/>
              <w:bottom w:val="double" w:sz="6" w:space="0" w:color="auto"/>
              <w:right w:val="nil"/>
            </w:tcBorders>
            <w:shd w:val="clear" w:color="auto" w:fill="auto"/>
            <w:noWrap/>
            <w:vAlign w:val="bottom"/>
            <w:hideMark/>
          </w:tcPr>
          <w:p w:rsidR="002E0DC6" w:rsidRPr="009710CA" w:rsidRDefault="002E0DC6" w:rsidP="009710CA">
            <w:pPr>
              <w:suppressAutoHyphens/>
              <w:jc w:val="right"/>
              <w:rPr>
                <w:rFonts w:ascii="Arial" w:hAnsi="Arial" w:cs="Arial"/>
                <w:b/>
                <w:bCs/>
                <w:sz w:val="18"/>
                <w:szCs w:val="18"/>
              </w:rPr>
            </w:pPr>
            <w:r w:rsidRPr="009710CA">
              <w:rPr>
                <w:rFonts w:ascii="Arial" w:hAnsi="Arial" w:cs="Arial"/>
                <w:b/>
                <w:bCs/>
                <w:sz w:val="18"/>
                <w:szCs w:val="18"/>
              </w:rPr>
              <w:t>0</w:t>
            </w:r>
          </w:p>
        </w:tc>
        <w:tc>
          <w:tcPr>
            <w:tcW w:w="667" w:type="pct"/>
            <w:tcBorders>
              <w:top w:val="single" w:sz="4" w:space="0" w:color="auto"/>
              <w:left w:val="nil"/>
              <w:bottom w:val="double" w:sz="6" w:space="0" w:color="auto"/>
              <w:right w:val="nil"/>
            </w:tcBorders>
            <w:shd w:val="clear" w:color="auto" w:fill="auto"/>
            <w:noWrap/>
            <w:vAlign w:val="bottom"/>
            <w:hideMark/>
          </w:tcPr>
          <w:p w:rsidR="002E0DC6" w:rsidRPr="009710CA" w:rsidRDefault="002E0DC6" w:rsidP="009710CA">
            <w:pPr>
              <w:suppressAutoHyphens/>
              <w:jc w:val="right"/>
              <w:rPr>
                <w:rFonts w:ascii="Arial" w:hAnsi="Arial" w:cs="Arial"/>
                <w:b/>
                <w:bCs/>
                <w:sz w:val="18"/>
                <w:szCs w:val="18"/>
              </w:rPr>
            </w:pPr>
            <w:r w:rsidRPr="009710CA">
              <w:rPr>
                <w:rFonts w:ascii="Arial" w:hAnsi="Arial" w:cs="Arial"/>
                <w:b/>
                <w:bCs/>
                <w:sz w:val="18"/>
                <w:szCs w:val="18"/>
              </w:rPr>
              <w:t>0</w:t>
            </w:r>
          </w:p>
        </w:tc>
        <w:tc>
          <w:tcPr>
            <w:tcW w:w="667" w:type="pct"/>
            <w:tcBorders>
              <w:top w:val="single" w:sz="4" w:space="0" w:color="auto"/>
              <w:left w:val="nil"/>
              <w:bottom w:val="double" w:sz="6" w:space="0" w:color="auto"/>
              <w:right w:val="nil"/>
            </w:tcBorders>
            <w:shd w:val="clear" w:color="auto" w:fill="auto"/>
            <w:noWrap/>
            <w:vAlign w:val="bottom"/>
            <w:hideMark/>
          </w:tcPr>
          <w:p w:rsidR="002E0DC6" w:rsidRPr="009710CA" w:rsidRDefault="002E0DC6" w:rsidP="009710CA">
            <w:pPr>
              <w:suppressAutoHyphens/>
              <w:jc w:val="right"/>
              <w:rPr>
                <w:rFonts w:ascii="Arial" w:hAnsi="Arial" w:cs="Arial"/>
                <w:b/>
                <w:bCs/>
                <w:sz w:val="18"/>
                <w:szCs w:val="18"/>
              </w:rPr>
            </w:pPr>
            <w:r w:rsidRPr="009710CA">
              <w:rPr>
                <w:rFonts w:ascii="Arial" w:hAnsi="Arial" w:cs="Arial"/>
                <w:b/>
                <w:bCs/>
                <w:sz w:val="18"/>
                <w:szCs w:val="18"/>
              </w:rPr>
              <w:t>12 976 390</w:t>
            </w:r>
          </w:p>
        </w:tc>
        <w:tc>
          <w:tcPr>
            <w:tcW w:w="615" w:type="pct"/>
            <w:tcBorders>
              <w:top w:val="single" w:sz="4" w:space="0" w:color="auto"/>
              <w:left w:val="nil"/>
              <w:bottom w:val="double" w:sz="6" w:space="0" w:color="auto"/>
              <w:right w:val="nil"/>
            </w:tcBorders>
            <w:shd w:val="clear" w:color="auto" w:fill="auto"/>
            <w:noWrap/>
            <w:vAlign w:val="bottom"/>
            <w:hideMark/>
          </w:tcPr>
          <w:p w:rsidR="002E0DC6" w:rsidRPr="009710CA" w:rsidRDefault="002E0DC6" w:rsidP="009710CA">
            <w:pPr>
              <w:suppressAutoHyphens/>
              <w:jc w:val="right"/>
              <w:rPr>
                <w:rFonts w:ascii="Arial" w:hAnsi="Arial" w:cs="Arial"/>
                <w:b/>
                <w:bCs/>
                <w:sz w:val="18"/>
                <w:szCs w:val="18"/>
              </w:rPr>
            </w:pPr>
            <w:r w:rsidRPr="009710CA">
              <w:rPr>
                <w:rFonts w:ascii="Arial" w:hAnsi="Arial" w:cs="Arial"/>
                <w:b/>
                <w:bCs/>
                <w:sz w:val="18"/>
                <w:szCs w:val="18"/>
              </w:rPr>
              <w:t>1 645 009</w:t>
            </w:r>
          </w:p>
        </w:tc>
        <w:tc>
          <w:tcPr>
            <w:tcW w:w="615" w:type="pct"/>
            <w:tcBorders>
              <w:top w:val="single" w:sz="4" w:space="0" w:color="auto"/>
              <w:left w:val="nil"/>
              <w:bottom w:val="double" w:sz="6" w:space="0" w:color="auto"/>
              <w:right w:val="nil"/>
            </w:tcBorders>
            <w:shd w:val="clear" w:color="auto" w:fill="auto"/>
            <w:noWrap/>
            <w:vAlign w:val="bottom"/>
            <w:hideMark/>
          </w:tcPr>
          <w:p w:rsidR="002E0DC6" w:rsidRPr="009710CA" w:rsidRDefault="002E0DC6" w:rsidP="009710CA">
            <w:pPr>
              <w:suppressAutoHyphens/>
              <w:jc w:val="right"/>
              <w:rPr>
                <w:rFonts w:ascii="Arial" w:hAnsi="Arial" w:cs="Arial"/>
                <w:b/>
                <w:bCs/>
                <w:sz w:val="18"/>
                <w:szCs w:val="18"/>
              </w:rPr>
            </w:pPr>
            <w:r w:rsidRPr="009710CA">
              <w:rPr>
                <w:rFonts w:ascii="Arial" w:hAnsi="Arial" w:cs="Arial"/>
                <w:b/>
                <w:bCs/>
                <w:sz w:val="18"/>
                <w:szCs w:val="18"/>
              </w:rPr>
              <w:t>14 621 399</w:t>
            </w:r>
          </w:p>
        </w:tc>
      </w:tr>
      <w:tr w:rsidR="009710CA" w:rsidRPr="009710CA" w:rsidTr="009710CA">
        <w:trPr>
          <w:trHeight w:val="227"/>
        </w:trPr>
        <w:tc>
          <w:tcPr>
            <w:tcW w:w="1769" w:type="pct"/>
            <w:tcBorders>
              <w:top w:val="nil"/>
              <w:left w:val="nil"/>
              <w:bottom w:val="nil"/>
              <w:right w:val="nil"/>
            </w:tcBorders>
            <w:shd w:val="clear" w:color="auto" w:fill="auto"/>
            <w:vAlign w:val="center"/>
            <w:hideMark/>
          </w:tcPr>
          <w:p w:rsidR="002E0DC6" w:rsidRPr="009710CA" w:rsidRDefault="002E0DC6" w:rsidP="009710CA">
            <w:pPr>
              <w:suppressAutoHyphens/>
              <w:rPr>
                <w:rFonts w:ascii="Arial" w:hAnsi="Arial" w:cs="Arial"/>
                <w:sz w:val="18"/>
                <w:szCs w:val="18"/>
              </w:rPr>
            </w:pPr>
            <w:r w:rsidRPr="009710CA">
              <w:rPr>
                <w:rFonts w:ascii="Arial" w:hAnsi="Arial" w:cs="Arial"/>
                <w:sz w:val="18"/>
                <w:szCs w:val="18"/>
              </w:rPr>
              <w:t xml:space="preserve">Záväzky voči prepojeným účtovným jednotkám </w:t>
            </w:r>
          </w:p>
        </w:tc>
        <w:tc>
          <w:tcPr>
            <w:tcW w:w="667"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67"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67" w:type="pct"/>
            <w:tcBorders>
              <w:top w:val="nil"/>
              <w:left w:val="nil"/>
              <w:bottom w:val="nil"/>
              <w:right w:val="nil"/>
            </w:tcBorders>
            <w:shd w:val="clear" w:color="auto" w:fill="auto"/>
            <w:vAlign w:val="bottom"/>
            <w:hideMark/>
          </w:tcPr>
          <w:p w:rsidR="002E0DC6" w:rsidRPr="009710CA" w:rsidRDefault="00480A74" w:rsidP="009710CA">
            <w:pPr>
              <w:suppressAutoHyphens/>
              <w:jc w:val="right"/>
              <w:rPr>
                <w:rFonts w:ascii="Arial" w:hAnsi="Arial" w:cs="Arial"/>
                <w:sz w:val="18"/>
                <w:szCs w:val="18"/>
              </w:rPr>
            </w:pPr>
            <w:r w:rsidRPr="009710CA">
              <w:rPr>
                <w:rFonts w:ascii="Arial" w:hAnsi="Arial" w:cs="Arial"/>
                <w:sz w:val="18"/>
                <w:szCs w:val="18"/>
              </w:rPr>
              <w:t>8 002 674</w:t>
            </w:r>
          </w:p>
        </w:tc>
        <w:tc>
          <w:tcPr>
            <w:tcW w:w="615"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9710CA" w:rsidRDefault="00480A74" w:rsidP="009710CA">
            <w:pPr>
              <w:suppressAutoHyphens/>
              <w:jc w:val="right"/>
              <w:rPr>
                <w:rFonts w:ascii="Arial" w:hAnsi="Arial" w:cs="Arial"/>
                <w:sz w:val="18"/>
                <w:szCs w:val="18"/>
              </w:rPr>
            </w:pPr>
            <w:r w:rsidRPr="009710CA">
              <w:rPr>
                <w:rFonts w:ascii="Arial" w:hAnsi="Arial" w:cs="Arial"/>
                <w:sz w:val="18"/>
                <w:szCs w:val="18"/>
              </w:rPr>
              <w:t>8 002 674</w:t>
            </w:r>
          </w:p>
        </w:tc>
      </w:tr>
      <w:tr w:rsidR="009710CA" w:rsidRPr="009710CA" w:rsidTr="009710CA">
        <w:trPr>
          <w:trHeight w:val="227"/>
        </w:trPr>
        <w:tc>
          <w:tcPr>
            <w:tcW w:w="1769" w:type="pct"/>
            <w:tcBorders>
              <w:top w:val="nil"/>
              <w:left w:val="nil"/>
              <w:bottom w:val="nil"/>
              <w:right w:val="nil"/>
            </w:tcBorders>
            <w:shd w:val="clear" w:color="auto" w:fill="auto"/>
            <w:vAlign w:val="center"/>
            <w:hideMark/>
          </w:tcPr>
          <w:p w:rsidR="00480A74" w:rsidRPr="009710CA" w:rsidRDefault="00480A74" w:rsidP="009710CA">
            <w:pPr>
              <w:suppressAutoHyphens/>
              <w:rPr>
                <w:rFonts w:ascii="Arial" w:hAnsi="Arial" w:cs="Arial"/>
                <w:sz w:val="18"/>
                <w:szCs w:val="18"/>
              </w:rPr>
            </w:pPr>
            <w:r w:rsidRPr="009710CA">
              <w:rPr>
                <w:rFonts w:ascii="Arial" w:hAnsi="Arial" w:cs="Arial"/>
                <w:sz w:val="18"/>
                <w:szCs w:val="18"/>
              </w:rPr>
              <w:t xml:space="preserve">Ostatné záväzky z obchodného styku </w:t>
            </w:r>
          </w:p>
        </w:tc>
        <w:tc>
          <w:tcPr>
            <w:tcW w:w="667" w:type="pct"/>
            <w:tcBorders>
              <w:top w:val="nil"/>
              <w:left w:val="nil"/>
              <w:bottom w:val="nil"/>
              <w:right w:val="nil"/>
            </w:tcBorders>
            <w:shd w:val="clear" w:color="auto" w:fill="auto"/>
            <w:vAlign w:val="bottom"/>
            <w:hideMark/>
          </w:tcPr>
          <w:p w:rsidR="00480A74" w:rsidRPr="009710CA" w:rsidRDefault="00480A74" w:rsidP="009710CA">
            <w:pPr>
              <w:suppressAutoHyphens/>
              <w:jc w:val="right"/>
              <w:rPr>
                <w:rFonts w:ascii="Arial" w:hAnsi="Arial" w:cs="Arial"/>
                <w:sz w:val="18"/>
                <w:szCs w:val="18"/>
              </w:rPr>
            </w:pPr>
            <w:r w:rsidRPr="009710CA">
              <w:rPr>
                <w:rFonts w:ascii="Arial" w:hAnsi="Arial" w:cs="Arial"/>
                <w:sz w:val="18"/>
                <w:szCs w:val="18"/>
              </w:rPr>
              <w:t>0</w:t>
            </w:r>
          </w:p>
        </w:tc>
        <w:tc>
          <w:tcPr>
            <w:tcW w:w="667" w:type="pct"/>
            <w:tcBorders>
              <w:top w:val="nil"/>
              <w:left w:val="nil"/>
              <w:bottom w:val="nil"/>
              <w:right w:val="nil"/>
            </w:tcBorders>
            <w:shd w:val="clear" w:color="auto" w:fill="auto"/>
            <w:vAlign w:val="bottom"/>
            <w:hideMark/>
          </w:tcPr>
          <w:p w:rsidR="00480A74" w:rsidRPr="009710CA" w:rsidRDefault="00480A74" w:rsidP="009710CA">
            <w:pPr>
              <w:suppressAutoHyphens/>
              <w:jc w:val="right"/>
              <w:rPr>
                <w:rFonts w:ascii="Arial" w:hAnsi="Arial" w:cs="Arial"/>
                <w:sz w:val="18"/>
                <w:szCs w:val="18"/>
              </w:rPr>
            </w:pPr>
            <w:r w:rsidRPr="009710CA">
              <w:rPr>
                <w:rFonts w:ascii="Arial" w:hAnsi="Arial" w:cs="Arial"/>
                <w:sz w:val="18"/>
                <w:szCs w:val="18"/>
              </w:rPr>
              <w:t>0</w:t>
            </w:r>
          </w:p>
        </w:tc>
        <w:tc>
          <w:tcPr>
            <w:tcW w:w="667" w:type="pct"/>
            <w:tcBorders>
              <w:top w:val="nil"/>
              <w:left w:val="nil"/>
              <w:bottom w:val="nil"/>
              <w:right w:val="nil"/>
            </w:tcBorders>
            <w:shd w:val="clear" w:color="auto" w:fill="auto"/>
            <w:vAlign w:val="bottom"/>
            <w:hideMark/>
          </w:tcPr>
          <w:p w:rsidR="00480A74" w:rsidRPr="009710CA" w:rsidRDefault="00480A74" w:rsidP="009710CA">
            <w:pPr>
              <w:suppressAutoHyphens/>
              <w:jc w:val="right"/>
              <w:rPr>
                <w:rFonts w:ascii="Arial" w:hAnsi="Arial" w:cs="Arial"/>
                <w:sz w:val="18"/>
                <w:szCs w:val="18"/>
              </w:rPr>
            </w:pPr>
            <w:r w:rsidRPr="009710CA">
              <w:rPr>
                <w:rFonts w:ascii="Arial" w:hAnsi="Arial" w:cs="Arial"/>
                <w:sz w:val="18"/>
                <w:szCs w:val="18"/>
              </w:rPr>
              <w:t>4 973 716</w:t>
            </w:r>
          </w:p>
        </w:tc>
        <w:tc>
          <w:tcPr>
            <w:tcW w:w="615" w:type="pct"/>
            <w:tcBorders>
              <w:top w:val="nil"/>
              <w:left w:val="nil"/>
              <w:bottom w:val="nil"/>
              <w:right w:val="nil"/>
            </w:tcBorders>
            <w:shd w:val="clear" w:color="auto" w:fill="auto"/>
            <w:vAlign w:val="bottom"/>
            <w:hideMark/>
          </w:tcPr>
          <w:p w:rsidR="00480A74" w:rsidRPr="009710CA" w:rsidRDefault="00480A74" w:rsidP="009710CA">
            <w:pPr>
              <w:suppressAutoHyphens/>
              <w:jc w:val="right"/>
              <w:rPr>
                <w:rFonts w:ascii="Arial" w:hAnsi="Arial" w:cs="Arial"/>
                <w:sz w:val="18"/>
                <w:szCs w:val="18"/>
              </w:rPr>
            </w:pPr>
            <w:r w:rsidRPr="009710CA">
              <w:rPr>
                <w:rFonts w:ascii="Arial" w:hAnsi="Arial" w:cs="Arial"/>
                <w:sz w:val="18"/>
                <w:szCs w:val="18"/>
              </w:rPr>
              <w:t>1 645 009</w:t>
            </w:r>
          </w:p>
        </w:tc>
        <w:tc>
          <w:tcPr>
            <w:tcW w:w="615" w:type="pct"/>
            <w:tcBorders>
              <w:top w:val="nil"/>
              <w:left w:val="nil"/>
              <w:bottom w:val="nil"/>
              <w:right w:val="nil"/>
            </w:tcBorders>
            <w:shd w:val="clear" w:color="auto" w:fill="auto"/>
            <w:vAlign w:val="bottom"/>
            <w:hideMark/>
          </w:tcPr>
          <w:p w:rsidR="00480A74" w:rsidRPr="009710CA" w:rsidRDefault="00480A74" w:rsidP="009710CA">
            <w:pPr>
              <w:suppressAutoHyphens/>
              <w:jc w:val="right"/>
              <w:rPr>
                <w:rFonts w:ascii="Arial" w:hAnsi="Arial" w:cs="Arial"/>
                <w:sz w:val="18"/>
                <w:szCs w:val="18"/>
              </w:rPr>
            </w:pPr>
            <w:r w:rsidRPr="009710CA">
              <w:rPr>
                <w:rFonts w:ascii="Arial" w:hAnsi="Arial" w:cs="Arial"/>
                <w:sz w:val="18"/>
                <w:szCs w:val="18"/>
              </w:rPr>
              <w:t>6 618 725</w:t>
            </w:r>
          </w:p>
        </w:tc>
      </w:tr>
      <w:tr w:rsidR="009710CA" w:rsidRPr="009710CA" w:rsidTr="009710CA">
        <w:trPr>
          <w:trHeight w:val="227"/>
        </w:trPr>
        <w:tc>
          <w:tcPr>
            <w:tcW w:w="1769" w:type="pct"/>
            <w:tcBorders>
              <w:top w:val="nil"/>
              <w:left w:val="nil"/>
              <w:bottom w:val="nil"/>
              <w:right w:val="nil"/>
            </w:tcBorders>
            <w:shd w:val="clear" w:color="auto" w:fill="auto"/>
            <w:vAlign w:val="bottom"/>
            <w:hideMark/>
          </w:tcPr>
          <w:p w:rsidR="002E0DC6" w:rsidRPr="009710CA" w:rsidRDefault="002E0DC6" w:rsidP="009710CA">
            <w:pPr>
              <w:suppressAutoHyphens/>
              <w:rPr>
                <w:rFonts w:ascii="Arial" w:hAnsi="Arial" w:cs="Arial"/>
                <w:b/>
                <w:bCs/>
                <w:sz w:val="18"/>
                <w:szCs w:val="18"/>
              </w:rPr>
            </w:pPr>
            <w:r w:rsidRPr="009710CA">
              <w:rPr>
                <w:rFonts w:ascii="Arial" w:hAnsi="Arial" w:cs="Arial"/>
                <w:b/>
                <w:bCs/>
                <w:sz w:val="18"/>
                <w:szCs w:val="18"/>
              </w:rPr>
              <w:t>Ostatné krátkodobé záväzky, z toho:</w:t>
            </w:r>
          </w:p>
        </w:tc>
        <w:tc>
          <w:tcPr>
            <w:tcW w:w="667" w:type="pct"/>
            <w:tcBorders>
              <w:top w:val="single" w:sz="4" w:space="0" w:color="auto"/>
              <w:left w:val="nil"/>
              <w:bottom w:val="double" w:sz="6" w:space="0" w:color="auto"/>
              <w:right w:val="nil"/>
            </w:tcBorders>
            <w:shd w:val="clear" w:color="auto" w:fill="auto"/>
            <w:noWrap/>
            <w:vAlign w:val="bottom"/>
            <w:hideMark/>
          </w:tcPr>
          <w:p w:rsidR="002E0DC6" w:rsidRPr="009710CA" w:rsidRDefault="002E0DC6" w:rsidP="009710CA">
            <w:pPr>
              <w:suppressAutoHyphens/>
              <w:jc w:val="right"/>
              <w:rPr>
                <w:rFonts w:ascii="Arial" w:hAnsi="Arial" w:cs="Arial"/>
                <w:b/>
                <w:bCs/>
                <w:sz w:val="18"/>
                <w:szCs w:val="18"/>
              </w:rPr>
            </w:pPr>
            <w:r w:rsidRPr="009710CA">
              <w:rPr>
                <w:rFonts w:ascii="Arial" w:hAnsi="Arial" w:cs="Arial"/>
                <w:b/>
                <w:bCs/>
                <w:sz w:val="18"/>
                <w:szCs w:val="18"/>
              </w:rPr>
              <w:t>0</w:t>
            </w:r>
          </w:p>
        </w:tc>
        <w:tc>
          <w:tcPr>
            <w:tcW w:w="667" w:type="pct"/>
            <w:tcBorders>
              <w:top w:val="single" w:sz="4" w:space="0" w:color="auto"/>
              <w:left w:val="nil"/>
              <w:bottom w:val="double" w:sz="6" w:space="0" w:color="auto"/>
              <w:right w:val="nil"/>
            </w:tcBorders>
            <w:shd w:val="clear" w:color="auto" w:fill="auto"/>
            <w:noWrap/>
            <w:vAlign w:val="bottom"/>
            <w:hideMark/>
          </w:tcPr>
          <w:p w:rsidR="002E0DC6" w:rsidRPr="009710CA" w:rsidRDefault="002E0DC6" w:rsidP="009710CA">
            <w:pPr>
              <w:suppressAutoHyphens/>
              <w:jc w:val="right"/>
              <w:rPr>
                <w:rFonts w:ascii="Arial" w:hAnsi="Arial" w:cs="Arial"/>
                <w:b/>
                <w:bCs/>
                <w:sz w:val="18"/>
                <w:szCs w:val="18"/>
              </w:rPr>
            </w:pPr>
            <w:r w:rsidRPr="009710CA">
              <w:rPr>
                <w:rFonts w:ascii="Arial" w:hAnsi="Arial" w:cs="Arial"/>
                <w:b/>
                <w:bCs/>
                <w:sz w:val="18"/>
                <w:szCs w:val="18"/>
              </w:rPr>
              <w:t>0</w:t>
            </w:r>
          </w:p>
        </w:tc>
        <w:tc>
          <w:tcPr>
            <w:tcW w:w="667" w:type="pct"/>
            <w:tcBorders>
              <w:top w:val="single" w:sz="4" w:space="0" w:color="auto"/>
              <w:left w:val="nil"/>
              <w:bottom w:val="double" w:sz="6" w:space="0" w:color="auto"/>
              <w:right w:val="nil"/>
            </w:tcBorders>
            <w:shd w:val="clear" w:color="auto" w:fill="auto"/>
            <w:noWrap/>
            <w:vAlign w:val="bottom"/>
            <w:hideMark/>
          </w:tcPr>
          <w:p w:rsidR="002E0DC6" w:rsidRPr="009710CA" w:rsidRDefault="002E0DC6" w:rsidP="009710CA">
            <w:pPr>
              <w:suppressAutoHyphens/>
              <w:jc w:val="right"/>
              <w:rPr>
                <w:rFonts w:ascii="Arial" w:hAnsi="Arial" w:cs="Arial"/>
                <w:b/>
                <w:bCs/>
                <w:sz w:val="18"/>
                <w:szCs w:val="18"/>
              </w:rPr>
            </w:pPr>
            <w:r w:rsidRPr="009710CA">
              <w:rPr>
                <w:rFonts w:ascii="Arial" w:hAnsi="Arial" w:cs="Arial"/>
                <w:b/>
                <w:bCs/>
                <w:sz w:val="18"/>
                <w:szCs w:val="18"/>
              </w:rPr>
              <w:t>1 141 656</w:t>
            </w:r>
          </w:p>
        </w:tc>
        <w:tc>
          <w:tcPr>
            <w:tcW w:w="615" w:type="pct"/>
            <w:tcBorders>
              <w:top w:val="single" w:sz="4" w:space="0" w:color="auto"/>
              <w:left w:val="nil"/>
              <w:bottom w:val="double" w:sz="6" w:space="0" w:color="auto"/>
              <w:right w:val="nil"/>
            </w:tcBorders>
            <w:shd w:val="clear" w:color="auto" w:fill="auto"/>
            <w:noWrap/>
            <w:vAlign w:val="bottom"/>
            <w:hideMark/>
          </w:tcPr>
          <w:p w:rsidR="002E0DC6" w:rsidRPr="009710CA" w:rsidRDefault="002E0DC6" w:rsidP="009710CA">
            <w:pPr>
              <w:suppressAutoHyphens/>
              <w:jc w:val="right"/>
              <w:rPr>
                <w:rFonts w:ascii="Arial" w:hAnsi="Arial" w:cs="Arial"/>
                <w:b/>
                <w:bCs/>
                <w:sz w:val="18"/>
                <w:szCs w:val="18"/>
              </w:rPr>
            </w:pPr>
            <w:r w:rsidRPr="009710CA">
              <w:rPr>
                <w:rFonts w:ascii="Arial" w:hAnsi="Arial" w:cs="Arial"/>
                <w:b/>
                <w:bCs/>
                <w:sz w:val="18"/>
                <w:szCs w:val="18"/>
              </w:rPr>
              <w:t>0</w:t>
            </w:r>
          </w:p>
        </w:tc>
        <w:tc>
          <w:tcPr>
            <w:tcW w:w="615" w:type="pct"/>
            <w:tcBorders>
              <w:top w:val="single" w:sz="4" w:space="0" w:color="auto"/>
              <w:left w:val="nil"/>
              <w:bottom w:val="double" w:sz="6" w:space="0" w:color="auto"/>
              <w:right w:val="nil"/>
            </w:tcBorders>
            <w:shd w:val="clear" w:color="auto" w:fill="auto"/>
            <w:noWrap/>
            <w:vAlign w:val="bottom"/>
            <w:hideMark/>
          </w:tcPr>
          <w:p w:rsidR="002E0DC6" w:rsidRPr="009710CA" w:rsidRDefault="002E0DC6" w:rsidP="009710CA">
            <w:pPr>
              <w:suppressAutoHyphens/>
              <w:jc w:val="right"/>
              <w:rPr>
                <w:rFonts w:ascii="Arial" w:hAnsi="Arial" w:cs="Arial"/>
                <w:b/>
                <w:bCs/>
                <w:sz w:val="18"/>
                <w:szCs w:val="18"/>
              </w:rPr>
            </w:pPr>
            <w:r w:rsidRPr="009710CA">
              <w:rPr>
                <w:rFonts w:ascii="Arial" w:hAnsi="Arial" w:cs="Arial"/>
                <w:b/>
                <w:bCs/>
                <w:sz w:val="18"/>
                <w:szCs w:val="18"/>
              </w:rPr>
              <w:t>1 141 656</w:t>
            </w:r>
          </w:p>
        </w:tc>
      </w:tr>
      <w:tr w:rsidR="009710CA" w:rsidRPr="009710CA" w:rsidTr="009710CA">
        <w:trPr>
          <w:trHeight w:val="227"/>
        </w:trPr>
        <w:tc>
          <w:tcPr>
            <w:tcW w:w="1769" w:type="pct"/>
            <w:tcBorders>
              <w:top w:val="nil"/>
              <w:left w:val="nil"/>
              <w:bottom w:val="nil"/>
              <w:right w:val="nil"/>
            </w:tcBorders>
            <w:shd w:val="clear" w:color="auto" w:fill="auto"/>
            <w:vAlign w:val="center"/>
            <w:hideMark/>
          </w:tcPr>
          <w:p w:rsidR="002E0DC6" w:rsidRPr="009710CA" w:rsidRDefault="002E0DC6" w:rsidP="009710CA">
            <w:pPr>
              <w:suppressAutoHyphens/>
              <w:rPr>
                <w:rFonts w:ascii="Arial" w:hAnsi="Arial" w:cs="Arial"/>
                <w:sz w:val="18"/>
                <w:szCs w:val="18"/>
              </w:rPr>
            </w:pPr>
            <w:r w:rsidRPr="009710CA">
              <w:rPr>
                <w:rFonts w:ascii="Arial" w:hAnsi="Arial" w:cs="Arial"/>
                <w:sz w:val="18"/>
                <w:szCs w:val="18"/>
              </w:rPr>
              <w:t xml:space="preserve">Záväzky voči prepojeným účtovným jednotkám </w:t>
            </w:r>
          </w:p>
        </w:tc>
        <w:tc>
          <w:tcPr>
            <w:tcW w:w="667"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67"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67"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43 583</w:t>
            </w:r>
          </w:p>
        </w:tc>
        <w:tc>
          <w:tcPr>
            <w:tcW w:w="615"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43 583</w:t>
            </w:r>
          </w:p>
        </w:tc>
      </w:tr>
      <w:tr w:rsidR="009710CA" w:rsidRPr="009710CA" w:rsidTr="009710CA">
        <w:trPr>
          <w:trHeight w:val="227"/>
        </w:trPr>
        <w:tc>
          <w:tcPr>
            <w:tcW w:w="1769" w:type="pct"/>
            <w:tcBorders>
              <w:top w:val="nil"/>
              <w:left w:val="nil"/>
              <w:bottom w:val="nil"/>
              <w:right w:val="nil"/>
            </w:tcBorders>
            <w:shd w:val="clear" w:color="auto" w:fill="auto"/>
            <w:vAlign w:val="center"/>
            <w:hideMark/>
          </w:tcPr>
          <w:p w:rsidR="002E0DC6" w:rsidRPr="009710CA" w:rsidRDefault="002E0DC6" w:rsidP="009710CA">
            <w:pPr>
              <w:suppressAutoHyphens/>
              <w:rPr>
                <w:rFonts w:ascii="Arial" w:hAnsi="Arial" w:cs="Arial"/>
                <w:sz w:val="18"/>
                <w:szCs w:val="18"/>
              </w:rPr>
            </w:pPr>
            <w:r w:rsidRPr="009710CA">
              <w:rPr>
                <w:rFonts w:ascii="Arial" w:hAnsi="Arial" w:cs="Arial"/>
                <w:sz w:val="18"/>
                <w:szCs w:val="18"/>
              </w:rPr>
              <w:t xml:space="preserve">Záväzky voči zamestnancom </w:t>
            </w:r>
          </w:p>
        </w:tc>
        <w:tc>
          <w:tcPr>
            <w:tcW w:w="667"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67"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67"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814 750</w:t>
            </w:r>
          </w:p>
        </w:tc>
        <w:tc>
          <w:tcPr>
            <w:tcW w:w="615"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814 750</w:t>
            </w:r>
          </w:p>
        </w:tc>
      </w:tr>
      <w:tr w:rsidR="009710CA" w:rsidRPr="009710CA" w:rsidTr="009710CA">
        <w:trPr>
          <w:trHeight w:val="227"/>
        </w:trPr>
        <w:tc>
          <w:tcPr>
            <w:tcW w:w="1769" w:type="pct"/>
            <w:tcBorders>
              <w:top w:val="nil"/>
              <w:left w:val="nil"/>
              <w:bottom w:val="nil"/>
              <w:right w:val="nil"/>
            </w:tcBorders>
            <w:shd w:val="clear" w:color="auto" w:fill="auto"/>
            <w:vAlign w:val="center"/>
            <w:hideMark/>
          </w:tcPr>
          <w:p w:rsidR="002E0DC6" w:rsidRPr="009710CA" w:rsidRDefault="002E0DC6" w:rsidP="009710CA">
            <w:pPr>
              <w:suppressAutoHyphens/>
              <w:rPr>
                <w:rFonts w:ascii="Arial" w:hAnsi="Arial" w:cs="Arial"/>
                <w:sz w:val="18"/>
                <w:szCs w:val="18"/>
              </w:rPr>
            </w:pPr>
            <w:r w:rsidRPr="009710CA">
              <w:rPr>
                <w:rFonts w:ascii="Arial" w:hAnsi="Arial" w:cs="Arial"/>
                <w:sz w:val="18"/>
                <w:szCs w:val="18"/>
              </w:rPr>
              <w:t xml:space="preserve">Záväzky zo sociálneho poistenia </w:t>
            </w:r>
          </w:p>
        </w:tc>
        <w:tc>
          <w:tcPr>
            <w:tcW w:w="667"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67"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67"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276 780</w:t>
            </w:r>
          </w:p>
        </w:tc>
        <w:tc>
          <w:tcPr>
            <w:tcW w:w="615"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276 780</w:t>
            </w:r>
          </w:p>
        </w:tc>
      </w:tr>
      <w:tr w:rsidR="009710CA" w:rsidRPr="009710CA" w:rsidTr="009710CA">
        <w:trPr>
          <w:trHeight w:val="227"/>
        </w:trPr>
        <w:tc>
          <w:tcPr>
            <w:tcW w:w="1769" w:type="pct"/>
            <w:tcBorders>
              <w:top w:val="nil"/>
              <w:left w:val="nil"/>
              <w:bottom w:val="nil"/>
              <w:right w:val="nil"/>
            </w:tcBorders>
            <w:shd w:val="clear" w:color="auto" w:fill="auto"/>
            <w:vAlign w:val="center"/>
            <w:hideMark/>
          </w:tcPr>
          <w:p w:rsidR="002E0DC6" w:rsidRPr="009710CA" w:rsidRDefault="002E0DC6" w:rsidP="009710CA">
            <w:pPr>
              <w:suppressAutoHyphens/>
              <w:rPr>
                <w:rFonts w:ascii="Arial" w:hAnsi="Arial" w:cs="Arial"/>
                <w:sz w:val="18"/>
                <w:szCs w:val="18"/>
              </w:rPr>
            </w:pPr>
            <w:r w:rsidRPr="009710CA">
              <w:rPr>
                <w:rFonts w:ascii="Arial" w:hAnsi="Arial" w:cs="Arial"/>
                <w:sz w:val="18"/>
                <w:szCs w:val="18"/>
              </w:rPr>
              <w:t xml:space="preserve">Iné záväzky </w:t>
            </w:r>
          </w:p>
        </w:tc>
        <w:tc>
          <w:tcPr>
            <w:tcW w:w="667"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67"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67"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6 543</w:t>
            </w:r>
          </w:p>
        </w:tc>
        <w:tc>
          <w:tcPr>
            <w:tcW w:w="615"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6 543</w:t>
            </w:r>
          </w:p>
        </w:tc>
      </w:tr>
      <w:tr w:rsidR="009710CA" w:rsidRPr="009710CA" w:rsidTr="009710CA">
        <w:trPr>
          <w:trHeight w:val="227"/>
        </w:trPr>
        <w:tc>
          <w:tcPr>
            <w:tcW w:w="1769" w:type="pct"/>
            <w:tcBorders>
              <w:top w:val="nil"/>
              <w:left w:val="nil"/>
              <w:bottom w:val="nil"/>
              <w:right w:val="nil"/>
            </w:tcBorders>
            <w:shd w:val="clear" w:color="auto" w:fill="auto"/>
            <w:vAlign w:val="bottom"/>
            <w:hideMark/>
          </w:tcPr>
          <w:p w:rsidR="002E0DC6" w:rsidRPr="009710CA" w:rsidRDefault="002E0DC6" w:rsidP="009710CA">
            <w:pPr>
              <w:suppressAutoHyphens/>
              <w:rPr>
                <w:rFonts w:ascii="Arial" w:hAnsi="Arial" w:cs="Arial"/>
                <w:b/>
                <w:bCs/>
                <w:sz w:val="18"/>
                <w:szCs w:val="18"/>
              </w:rPr>
            </w:pPr>
            <w:r w:rsidRPr="009710CA">
              <w:rPr>
                <w:rFonts w:ascii="Arial" w:hAnsi="Arial" w:cs="Arial"/>
                <w:b/>
                <w:bCs/>
                <w:sz w:val="18"/>
                <w:szCs w:val="18"/>
              </w:rPr>
              <w:t>Krátkodobé záväzky spolu</w:t>
            </w:r>
          </w:p>
        </w:tc>
        <w:tc>
          <w:tcPr>
            <w:tcW w:w="667" w:type="pct"/>
            <w:tcBorders>
              <w:top w:val="single" w:sz="4" w:space="0" w:color="auto"/>
              <w:left w:val="nil"/>
              <w:bottom w:val="double" w:sz="6" w:space="0" w:color="auto"/>
              <w:right w:val="nil"/>
            </w:tcBorders>
            <w:shd w:val="clear" w:color="auto" w:fill="auto"/>
            <w:noWrap/>
            <w:vAlign w:val="bottom"/>
            <w:hideMark/>
          </w:tcPr>
          <w:p w:rsidR="002E0DC6" w:rsidRPr="009710CA" w:rsidRDefault="002E0DC6" w:rsidP="009710CA">
            <w:pPr>
              <w:suppressAutoHyphens/>
              <w:jc w:val="right"/>
              <w:rPr>
                <w:rFonts w:ascii="Arial" w:hAnsi="Arial" w:cs="Arial"/>
                <w:b/>
                <w:bCs/>
                <w:sz w:val="18"/>
                <w:szCs w:val="18"/>
              </w:rPr>
            </w:pPr>
            <w:r w:rsidRPr="009710CA">
              <w:rPr>
                <w:rFonts w:ascii="Arial" w:hAnsi="Arial" w:cs="Arial"/>
                <w:b/>
                <w:bCs/>
                <w:sz w:val="18"/>
                <w:szCs w:val="18"/>
              </w:rPr>
              <w:t>0</w:t>
            </w:r>
          </w:p>
        </w:tc>
        <w:tc>
          <w:tcPr>
            <w:tcW w:w="667" w:type="pct"/>
            <w:tcBorders>
              <w:top w:val="single" w:sz="4" w:space="0" w:color="auto"/>
              <w:left w:val="nil"/>
              <w:bottom w:val="double" w:sz="6" w:space="0" w:color="auto"/>
              <w:right w:val="nil"/>
            </w:tcBorders>
            <w:shd w:val="clear" w:color="auto" w:fill="auto"/>
            <w:noWrap/>
            <w:vAlign w:val="bottom"/>
            <w:hideMark/>
          </w:tcPr>
          <w:p w:rsidR="002E0DC6" w:rsidRPr="009710CA" w:rsidRDefault="002E0DC6" w:rsidP="009710CA">
            <w:pPr>
              <w:suppressAutoHyphens/>
              <w:jc w:val="right"/>
              <w:rPr>
                <w:rFonts w:ascii="Arial" w:hAnsi="Arial" w:cs="Arial"/>
                <w:b/>
                <w:bCs/>
                <w:sz w:val="18"/>
                <w:szCs w:val="18"/>
              </w:rPr>
            </w:pPr>
            <w:r w:rsidRPr="009710CA">
              <w:rPr>
                <w:rFonts w:ascii="Arial" w:hAnsi="Arial" w:cs="Arial"/>
                <w:b/>
                <w:bCs/>
                <w:sz w:val="18"/>
                <w:szCs w:val="18"/>
              </w:rPr>
              <w:t>0</w:t>
            </w:r>
          </w:p>
        </w:tc>
        <w:tc>
          <w:tcPr>
            <w:tcW w:w="667" w:type="pct"/>
            <w:tcBorders>
              <w:top w:val="single" w:sz="4" w:space="0" w:color="auto"/>
              <w:left w:val="nil"/>
              <w:bottom w:val="double" w:sz="6" w:space="0" w:color="auto"/>
              <w:right w:val="nil"/>
            </w:tcBorders>
            <w:shd w:val="clear" w:color="auto" w:fill="auto"/>
            <w:noWrap/>
            <w:vAlign w:val="bottom"/>
            <w:hideMark/>
          </w:tcPr>
          <w:p w:rsidR="002E0DC6" w:rsidRPr="009710CA" w:rsidRDefault="002E0DC6" w:rsidP="009710CA">
            <w:pPr>
              <w:suppressAutoHyphens/>
              <w:jc w:val="right"/>
              <w:rPr>
                <w:rFonts w:ascii="Arial" w:hAnsi="Arial" w:cs="Arial"/>
                <w:b/>
                <w:bCs/>
                <w:sz w:val="18"/>
                <w:szCs w:val="18"/>
              </w:rPr>
            </w:pPr>
            <w:r w:rsidRPr="009710CA">
              <w:rPr>
                <w:rFonts w:ascii="Arial" w:hAnsi="Arial" w:cs="Arial"/>
                <w:b/>
                <w:bCs/>
                <w:sz w:val="18"/>
                <w:szCs w:val="18"/>
              </w:rPr>
              <w:t>14 118 046</w:t>
            </w:r>
          </w:p>
        </w:tc>
        <w:tc>
          <w:tcPr>
            <w:tcW w:w="615" w:type="pct"/>
            <w:tcBorders>
              <w:top w:val="single" w:sz="4" w:space="0" w:color="auto"/>
              <w:left w:val="nil"/>
              <w:bottom w:val="double" w:sz="6" w:space="0" w:color="auto"/>
              <w:right w:val="nil"/>
            </w:tcBorders>
            <w:shd w:val="clear" w:color="auto" w:fill="auto"/>
            <w:noWrap/>
            <w:vAlign w:val="bottom"/>
            <w:hideMark/>
          </w:tcPr>
          <w:p w:rsidR="002E0DC6" w:rsidRPr="009710CA" w:rsidRDefault="002E0DC6" w:rsidP="009710CA">
            <w:pPr>
              <w:suppressAutoHyphens/>
              <w:jc w:val="right"/>
              <w:rPr>
                <w:rFonts w:ascii="Arial" w:hAnsi="Arial" w:cs="Arial"/>
                <w:b/>
                <w:bCs/>
                <w:sz w:val="18"/>
                <w:szCs w:val="18"/>
              </w:rPr>
            </w:pPr>
            <w:r w:rsidRPr="009710CA">
              <w:rPr>
                <w:rFonts w:ascii="Arial" w:hAnsi="Arial" w:cs="Arial"/>
                <w:b/>
                <w:bCs/>
                <w:sz w:val="18"/>
                <w:szCs w:val="18"/>
              </w:rPr>
              <w:t>1 645 009</w:t>
            </w:r>
          </w:p>
        </w:tc>
        <w:tc>
          <w:tcPr>
            <w:tcW w:w="615" w:type="pct"/>
            <w:tcBorders>
              <w:top w:val="single" w:sz="4" w:space="0" w:color="auto"/>
              <w:left w:val="nil"/>
              <w:bottom w:val="double" w:sz="6" w:space="0" w:color="auto"/>
              <w:right w:val="nil"/>
            </w:tcBorders>
            <w:shd w:val="clear" w:color="auto" w:fill="auto"/>
            <w:noWrap/>
            <w:vAlign w:val="bottom"/>
            <w:hideMark/>
          </w:tcPr>
          <w:p w:rsidR="002E0DC6" w:rsidRPr="009710CA" w:rsidRDefault="002E0DC6" w:rsidP="009710CA">
            <w:pPr>
              <w:suppressAutoHyphens/>
              <w:jc w:val="right"/>
              <w:rPr>
                <w:rFonts w:ascii="Arial" w:hAnsi="Arial" w:cs="Arial"/>
                <w:b/>
                <w:bCs/>
                <w:sz w:val="18"/>
                <w:szCs w:val="18"/>
              </w:rPr>
            </w:pPr>
            <w:r w:rsidRPr="009710CA">
              <w:rPr>
                <w:rFonts w:ascii="Arial" w:hAnsi="Arial" w:cs="Arial"/>
                <w:b/>
                <w:bCs/>
                <w:sz w:val="18"/>
                <w:szCs w:val="18"/>
              </w:rPr>
              <w:t>15 763 055</w:t>
            </w:r>
          </w:p>
        </w:tc>
      </w:tr>
    </w:tbl>
    <w:p w:rsidR="00A729BB" w:rsidRDefault="00A729BB" w:rsidP="003F4235">
      <w:pPr>
        <w:pStyle w:val="odstavec"/>
      </w:pPr>
    </w:p>
    <w:p w:rsidR="00A729BB" w:rsidRPr="00796393" w:rsidRDefault="00A729BB" w:rsidP="003F4235">
      <w:pPr>
        <w:pStyle w:val="odstavec"/>
      </w:pPr>
    </w:p>
    <w:bookmarkEnd w:id="57"/>
    <w:p w:rsidR="006441E9" w:rsidRPr="00796393" w:rsidRDefault="009710CA" w:rsidP="003F4235">
      <w:pPr>
        <w:pStyle w:val="odstavec"/>
      </w:pPr>
      <w:r>
        <w:br w:type="column"/>
      </w:r>
      <w:r w:rsidR="006441E9" w:rsidRPr="00796393">
        <w:lastRenderedPageBreak/>
        <w:t>Informácie za predchádzajúce účtovné obdobie sú uvedené v nasledujúcej tabuľke:</w:t>
      </w:r>
    </w:p>
    <w:p w:rsidR="002E0DC6" w:rsidRDefault="002E0DC6" w:rsidP="003F4235">
      <w:pPr>
        <w:pStyle w:val="odstavec"/>
      </w:pPr>
      <w:bookmarkStart w:id="59" w:name="FWT_T26c"/>
      <w:r>
        <w:t xml:space="preserve"> </w:t>
      </w:r>
    </w:p>
    <w:tbl>
      <w:tblPr>
        <w:tblW w:w="4779" w:type="pct"/>
        <w:tblInd w:w="426" w:type="dxa"/>
        <w:tblCellMar>
          <w:left w:w="70" w:type="dxa"/>
          <w:right w:w="70" w:type="dxa"/>
        </w:tblCellMar>
        <w:tblLook w:val="04A0" w:firstRow="1" w:lastRow="0" w:firstColumn="1" w:lastColumn="0" w:noHBand="0" w:noVBand="1"/>
      </w:tblPr>
      <w:tblGrid>
        <w:gridCol w:w="3340"/>
        <w:gridCol w:w="1220"/>
        <w:gridCol w:w="1220"/>
        <w:gridCol w:w="1222"/>
        <w:gridCol w:w="1105"/>
        <w:gridCol w:w="1105"/>
      </w:tblGrid>
      <w:tr w:rsidR="002E0DC6" w:rsidTr="009710CA">
        <w:trPr>
          <w:trHeight w:val="227"/>
        </w:trPr>
        <w:tc>
          <w:tcPr>
            <w:tcW w:w="1813" w:type="pct"/>
            <w:vMerge w:val="restart"/>
            <w:tcBorders>
              <w:top w:val="nil"/>
              <w:left w:val="nil"/>
              <w:bottom w:val="single" w:sz="4" w:space="0" w:color="000000"/>
              <w:right w:val="nil"/>
            </w:tcBorders>
            <w:shd w:val="clear" w:color="auto" w:fill="auto"/>
            <w:vAlign w:val="bottom"/>
            <w:hideMark/>
          </w:tcPr>
          <w:p w:rsidR="002E0DC6" w:rsidRDefault="002E0DC6" w:rsidP="009710CA">
            <w:pPr>
              <w:suppressAutoHyphens/>
              <w:jc w:val="center"/>
              <w:rPr>
                <w:rFonts w:ascii="Arial" w:hAnsi="Arial" w:cs="Arial"/>
                <w:b/>
                <w:bCs/>
                <w:sz w:val="18"/>
                <w:szCs w:val="18"/>
              </w:rPr>
            </w:pPr>
            <w:bookmarkStart w:id="60" w:name="RANGE!B41:G59"/>
            <w:r>
              <w:rPr>
                <w:rFonts w:ascii="Arial" w:hAnsi="Arial" w:cs="Arial"/>
                <w:b/>
                <w:bCs/>
                <w:sz w:val="18"/>
                <w:szCs w:val="18"/>
              </w:rPr>
              <w:t>Názov položky</w:t>
            </w:r>
            <w:bookmarkEnd w:id="60"/>
          </w:p>
        </w:tc>
        <w:tc>
          <w:tcPr>
            <w:tcW w:w="1987" w:type="pct"/>
            <w:gridSpan w:val="3"/>
            <w:tcBorders>
              <w:top w:val="nil"/>
              <w:left w:val="nil"/>
              <w:bottom w:val="nil"/>
              <w:right w:val="nil"/>
            </w:tcBorders>
            <w:shd w:val="clear" w:color="auto" w:fill="auto"/>
            <w:vAlign w:val="bottom"/>
            <w:hideMark/>
          </w:tcPr>
          <w:p w:rsidR="002E0DC6" w:rsidRDefault="002E0DC6" w:rsidP="009710CA">
            <w:pPr>
              <w:suppressAutoHyphens/>
              <w:jc w:val="center"/>
              <w:rPr>
                <w:rFonts w:ascii="Arial" w:hAnsi="Arial" w:cs="Arial"/>
                <w:b/>
                <w:bCs/>
                <w:sz w:val="18"/>
                <w:szCs w:val="18"/>
              </w:rPr>
            </w:pPr>
            <w:r>
              <w:rPr>
                <w:rFonts w:ascii="Arial" w:hAnsi="Arial" w:cs="Arial"/>
                <w:b/>
                <w:bCs/>
                <w:sz w:val="18"/>
                <w:szCs w:val="18"/>
              </w:rPr>
              <w:t>Záväzky so zostatkovou dobou splatnosti</w:t>
            </w:r>
          </w:p>
        </w:tc>
        <w:tc>
          <w:tcPr>
            <w:tcW w:w="600" w:type="pct"/>
            <w:vMerge w:val="restart"/>
            <w:tcBorders>
              <w:top w:val="nil"/>
              <w:left w:val="nil"/>
              <w:bottom w:val="single" w:sz="4" w:space="0" w:color="000000"/>
              <w:right w:val="nil"/>
            </w:tcBorders>
            <w:shd w:val="clear" w:color="auto" w:fill="auto"/>
            <w:vAlign w:val="bottom"/>
            <w:hideMark/>
          </w:tcPr>
          <w:p w:rsidR="002E0DC6" w:rsidRDefault="002E0DC6" w:rsidP="009710CA">
            <w:pPr>
              <w:suppressAutoHyphens/>
              <w:jc w:val="center"/>
              <w:rPr>
                <w:rFonts w:ascii="Arial" w:hAnsi="Arial" w:cs="Arial"/>
                <w:b/>
                <w:bCs/>
                <w:sz w:val="18"/>
                <w:szCs w:val="18"/>
              </w:rPr>
            </w:pPr>
            <w:r>
              <w:rPr>
                <w:rFonts w:ascii="Arial" w:hAnsi="Arial" w:cs="Arial"/>
                <w:b/>
                <w:bCs/>
                <w:sz w:val="18"/>
                <w:szCs w:val="18"/>
              </w:rPr>
              <w:t>Záväzky po lehote splatnosti</w:t>
            </w:r>
          </w:p>
        </w:tc>
        <w:tc>
          <w:tcPr>
            <w:tcW w:w="600" w:type="pct"/>
            <w:vMerge w:val="restart"/>
            <w:tcBorders>
              <w:top w:val="nil"/>
              <w:left w:val="nil"/>
              <w:bottom w:val="single" w:sz="4" w:space="0" w:color="000000"/>
              <w:right w:val="nil"/>
            </w:tcBorders>
            <w:shd w:val="clear" w:color="auto" w:fill="auto"/>
            <w:vAlign w:val="bottom"/>
            <w:hideMark/>
          </w:tcPr>
          <w:p w:rsidR="002E0DC6" w:rsidRDefault="002E0DC6" w:rsidP="009710CA">
            <w:pPr>
              <w:suppressAutoHyphens/>
              <w:jc w:val="center"/>
              <w:rPr>
                <w:rFonts w:ascii="Arial" w:hAnsi="Arial" w:cs="Arial"/>
                <w:b/>
                <w:bCs/>
                <w:sz w:val="18"/>
                <w:szCs w:val="18"/>
              </w:rPr>
            </w:pPr>
            <w:r>
              <w:rPr>
                <w:rFonts w:ascii="Arial" w:hAnsi="Arial" w:cs="Arial"/>
                <w:b/>
                <w:bCs/>
                <w:sz w:val="18"/>
                <w:szCs w:val="18"/>
              </w:rPr>
              <w:t>Spolu záväzky</w:t>
            </w:r>
          </w:p>
        </w:tc>
      </w:tr>
      <w:tr w:rsidR="002E0DC6" w:rsidTr="009710CA">
        <w:trPr>
          <w:trHeight w:val="227"/>
        </w:trPr>
        <w:tc>
          <w:tcPr>
            <w:tcW w:w="1813" w:type="pct"/>
            <w:vMerge/>
            <w:tcBorders>
              <w:top w:val="nil"/>
              <w:left w:val="nil"/>
              <w:bottom w:val="single" w:sz="4" w:space="0" w:color="000000"/>
              <w:right w:val="nil"/>
            </w:tcBorders>
            <w:shd w:val="clear" w:color="auto" w:fill="auto"/>
            <w:vAlign w:val="center"/>
            <w:hideMark/>
          </w:tcPr>
          <w:p w:rsidR="002E0DC6" w:rsidRDefault="002E0DC6" w:rsidP="009710CA">
            <w:pPr>
              <w:suppressAutoHyphens/>
              <w:rPr>
                <w:rFonts w:ascii="Arial" w:hAnsi="Arial" w:cs="Arial"/>
                <w:b/>
                <w:bCs/>
                <w:sz w:val="18"/>
                <w:szCs w:val="18"/>
              </w:rPr>
            </w:pPr>
          </w:p>
        </w:tc>
        <w:tc>
          <w:tcPr>
            <w:tcW w:w="662" w:type="pct"/>
            <w:tcBorders>
              <w:top w:val="nil"/>
              <w:left w:val="nil"/>
              <w:bottom w:val="single" w:sz="4" w:space="0" w:color="auto"/>
              <w:right w:val="nil"/>
            </w:tcBorders>
            <w:shd w:val="clear" w:color="auto" w:fill="auto"/>
            <w:vAlign w:val="bottom"/>
            <w:hideMark/>
          </w:tcPr>
          <w:p w:rsidR="002E0DC6" w:rsidRDefault="002E0DC6" w:rsidP="009710CA">
            <w:pPr>
              <w:suppressAutoHyphens/>
              <w:jc w:val="center"/>
              <w:rPr>
                <w:rFonts w:ascii="Arial" w:hAnsi="Arial" w:cs="Arial"/>
                <w:b/>
                <w:bCs/>
                <w:sz w:val="18"/>
                <w:szCs w:val="18"/>
              </w:rPr>
            </w:pPr>
            <w:r>
              <w:rPr>
                <w:rFonts w:ascii="Arial" w:hAnsi="Arial" w:cs="Arial"/>
                <w:b/>
                <w:bCs/>
                <w:sz w:val="18"/>
                <w:szCs w:val="18"/>
              </w:rPr>
              <w:t>viac ako päť rokov</w:t>
            </w:r>
          </w:p>
        </w:tc>
        <w:tc>
          <w:tcPr>
            <w:tcW w:w="662" w:type="pct"/>
            <w:tcBorders>
              <w:top w:val="nil"/>
              <w:left w:val="nil"/>
              <w:bottom w:val="single" w:sz="4" w:space="0" w:color="auto"/>
              <w:right w:val="nil"/>
            </w:tcBorders>
            <w:shd w:val="clear" w:color="auto" w:fill="auto"/>
            <w:vAlign w:val="bottom"/>
            <w:hideMark/>
          </w:tcPr>
          <w:p w:rsidR="002E0DC6" w:rsidRDefault="002E0DC6" w:rsidP="009710CA">
            <w:pPr>
              <w:suppressAutoHyphens/>
              <w:jc w:val="center"/>
              <w:rPr>
                <w:rFonts w:ascii="Arial" w:hAnsi="Arial" w:cs="Arial"/>
                <w:b/>
                <w:bCs/>
                <w:sz w:val="18"/>
                <w:szCs w:val="18"/>
              </w:rPr>
            </w:pPr>
            <w:r>
              <w:rPr>
                <w:rFonts w:ascii="Arial" w:hAnsi="Arial" w:cs="Arial"/>
                <w:b/>
                <w:bCs/>
                <w:sz w:val="18"/>
                <w:szCs w:val="18"/>
              </w:rPr>
              <w:t xml:space="preserve">jeden rok až </w:t>
            </w:r>
            <w:proofErr w:type="spellStart"/>
            <w:r>
              <w:rPr>
                <w:rFonts w:ascii="Arial" w:hAnsi="Arial" w:cs="Arial"/>
                <w:b/>
                <w:bCs/>
                <w:sz w:val="18"/>
                <w:szCs w:val="18"/>
              </w:rPr>
              <w:t>päž</w:t>
            </w:r>
            <w:proofErr w:type="spellEnd"/>
            <w:r>
              <w:rPr>
                <w:rFonts w:ascii="Arial" w:hAnsi="Arial" w:cs="Arial"/>
                <w:b/>
                <w:bCs/>
                <w:sz w:val="18"/>
                <w:szCs w:val="18"/>
              </w:rPr>
              <w:t xml:space="preserve"> rokov</w:t>
            </w:r>
          </w:p>
        </w:tc>
        <w:tc>
          <w:tcPr>
            <w:tcW w:w="662" w:type="pct"/>
            <w:tcBorders>
              <w:top w:val="nil"/>
              <w:left w:val="nil"/>
              <w:bottom w:val="single" w:sz="4" w:space="0" w:color="auto"/>
              <w:right w:val="nil"/>
            </w:tcBorders>
            <w:shd w:val="clear" w:color="auto" w:fill="auto"/>
            <w:vAlign w:val="bottom"/>
            <w:hideMark/>
          </w:tcPr>
          <w:p w:rsidR="002E0DC6" w:rsidRDefault="002E0DC6" w:rsidP="009710CA">
            <w:pPr>
              <w:suppressAutoHyphens/>
              <w:jc w:val="center"/>
              <w:rPr>
                <w:rFonts w:ascii="Arial" w:hAnsi="Arial" w:cs="Arial"/>
                <w:b/>
                <w:bCs/>
                <w:sz w:val="18"/>
                <w:szCs w:val="18"/>
              </w:rPr>
            </w:pPr>
            <w:r>
              <w:rPr>
                <w:rFonts w:ascii="Arial" w:hAnsi="Arial" w:cs="Arial"/>
                <w:b/>
                <w:bCs/>
                <w:sz w:val="18"/>
                <w:szCs w:val="18"/>
              </w:rPr>
              <w:t>do jedného roka</w:t>
            </w:r>
          </w:p>
        </w:tc>
        <w:tc>
          <w:tcPr>
            <w:tcW w:w="600" w:type="pct"/>
            <w:vMerge/>
            <w:tcBorders>
              <w:top w:val="nil"/>
              <w:left w:val="nil"/>
              <w:bottom w:val="single" w:sz="4" w:space="0" w:color="000000"/>
              <w:right w:val="nil"/>
            </w:tcBorders>
            <w:shd w:val="clear" w:color="auto" w:fill="auto"/>
            <w:vAlign w:val="center"/>
            <w:hideMark/>
          </w:tcPr>
          <w:p w:rsidR="002E0DC6" w:rsidRDefault="002E0DC6" w:rsidP="009710CA">
            <w:pPr>
              <w:suppressAutoHyphens/>
              <w:rPr>
                <w:rFonts w:ascii="Arial" w:hAnsi="Arial" w:cs="Arial"/>
                <w:b/>
                <w:bCs/>
                <w:sz w:val="18"/>
                <w:szCs w:val="18"/>
              </w:rPr>
            </w:pPr>
          </w:p>
        </w:tc>
        <w:tc>
          <w:tcPr>
            <w:tcW w:w="600" w:type="pct"/>
            <w:vMerge/>
            <w:tcBorders>
              <w:top w:val="nil"/>
              <w:left w:val="nil"/>
              <w:bottom w:val="single" w:sz="4" w:space="0" w:color="000000"/>
              <w:right w:val="nil"/>
            </w:tcBorders>
            <w:shd w:val="clear" w:color="auto" w:fill="auto"/>
            <w:vAlign w:val="center"/>
            <w:hideMark/>
          </w:tcPr>
          <w:p w:rsidR="002E0DC6" w:rsidRDefault="002E0DC6" w:rsidP="009710CA">
            <w:pPr>
              <w:suppressAutoHyphens/>
              <w:rPr>
                <w:rFonts w:ascii="Arial" w:hAnsi="Arial" w:cs="Arial"/>
                <w:b/>
                <w:bCs/>
                <w:sz w:val="18"/>
                <w:szCs w:val="18"/>
              </w:rPr>
            </w:pPr>
          </w:p>
        </w:tc>
      </w:tr>
      <w:tr w:rsidR="002E0DC6" w:rsidTr="009710CA">
        <w:trPr>
          <w:trHeight w:val="227"/>
        </w:trPr>
        <w:tc>
          <w:tcPr>
            <w:tcW w:w="1813" w:type="pct"/>
            <w:tcBorders>
              <w:top w:val="nil"/>
              <w:left w:val="nil"/>
              <w:bottom w:val="nil"/>
              <w:right w:val="nil"/>
            </w:tcBorders>
            <w:shd w:val="clear" w:color="auto" w:fill="auto"/>
            <w:vAlign w:val="bottom"/>
            <w:hideMark/>
          </w:tcPr>
          <w:p w:rsidR="002E0DC6" w:rsidRDefault="002E0DC6" w:rsidP="009710CA">
            <w:pPr>
              <w:suppressAutoHyphens/>
              <w:rPr>
                <w:rFonts w:ascii="Arial" w:hAnsi="Arial" w:cs="Arial"/>
                <w:b/>
                <w:bCs/>
                <w:sz w:val="18"/>
                <w:szCs w:val="18"/>
              </w:rPr>
            </w:pPr>
            <w:r>
              <w:rPr>
                <w:rFonts w:ascii="Arial" w:hAnsi="Arial" w:cs="Arial"/>
                <w:b/>
                <w:bCs/>
                <w:sz w:val="18"/>
                <w:szCs w:val="18"/>
              </w:rPr>
              <w:t>Dlhodobé záväzky z obchodného styku, z toho:</w:t>
            </w:r>
          </w:p>
        </w:tc>
        <w:tc>
          <w:tcPr>
            <w:tcW w:w="662" w:type="pct"/>
            <w:tcBorders>
              <w:top w:val="nil"/>
              <w:left w:val="nil"/>
              <w:bottom w:val="double" w:sz="6" w:space="0" w:color="auto"/>
              <w:right w:val="nil"/>
            </w:tcBorders>
            <w:shd w:val="clear" w:color="auto" w:fill="auto"/>
            <w:noWrap/>
            <w:vAlign w:val="bottom"/>
            <w:hideMark/>
          </w:tcPr>
          <w:p w:rsidR="002E0DC6" w:rsidRDefault="002E0DC6" w:rsidP="009710CA">
            <w:pPr>
              <w:suppressAutoHyphens/>
              <w:jc w:val="right"/>
              <w:rPr>
                <w:rFonts w:ascii="Arial" w:hAnsi="Arial" w:cs="Arial"/>
                <w:b/>
                <w:bCs/>
                <w:sz w:val="18"/>
                <w:szCs w:val="18"/>
              </w:rPr>
            </w:pPr>
            <w:r>
              <w:rPr>
                <w:rFonts w:ascii="Arial" w:hAnsi="Arial" w:cs="Arial"/>
                <w:b/>
                <w:bCs/>
                <w:sz w:val="18"/>
                <w:szCs w:val="18"/>
              </w:rPr>
              <w:t>0</w:t>
            </w:r>
          </w:p>
        </w:tc>
        <w:tc>
          <w:tcPr>
            <w:tcW w:w="662" w:type="pct"/>
            <w:tcBorders>
              <w:top w:val="nil"/>
              <w:left w:val="nil"/>
              <w:bottom w:val="double" w:sz="6" w:space="0" w:color="auto"/>
              <w:right w:val="nil"/>
            </w:tcBorders>
            <w:shd w:val="clear" w:color="auto" w:fill="auto"/>
            <w:noWrap/>
            <w:vAlign w:val="bottom"/>
            <w:hideMark/>
          </w:tcPr>
          <w:p w:rsidR="002E0DC6" w:rsidRDefault="002E0DC6" w:rsidP="009710CA">
            <w:pPr>
              <w:suppressAutoHyphens/>
              <w:jc w:val="right"/>
              <w:rPr>
                <w:rFonts w:ascii="Arial" w:hAnsi="Arial" w:cs="Arial"/>
                <w:b/>
                <w:bCs/>
                <w:sz w:val="18"/>
                <w:szCs w:val="18"/>
              </w:rPr>
            </w:pPr>
            <w:r>
              <w:rPr>
                <w:rFonts w:ascii="Arial" w:hAnsi="Arial" w:cs="Arial"/>
                <w:b/>
                <w:bCs/>
                <w:sz w:val="18"/>
                <w:szCs w:val="18"/>
              </w:rPr>
              <w:t>0</w:t>
            </w:r>
          </w:p>
        </w:tc>
        <w:tc>
          <w:tcPr>
            <w:tcW w:w="662" w:type="pct"/>
            <w:tcBorders>
              <w:top w:val="nil"/>
              <w:left w:val="nil"/>
              <w:bottom w:val="double" w:sz="6" w:space="0" w:color="auto"/>
              <w:right w:val="nil"/>
            </w:tcBorders>
            <w:shd w:val="clear" w:color="auto" w:fill="auto"/>
            <w:noWrap/>
            <w:vAlign w:val="bottom"/>
            <w:hideMark/>
          </w:tcPr>
          <w:p w:rsidR="002E0DC6" w:rsidRDefault="002E0DC6" w:rsidP="009710CA">
            <w:pPr>
              <w:suppressAutoHyphens/>
              <w:jc w:val="right"/>
              <w:rPr>
                <w:rFonts w:ascii="Arial" w:hAnsi="Arial" w:cs="Arial"/>
                <w:b/>
                <w:bCs/>
                <w:sz w:val="18"/>
                <w:szCs w:val="18"/>
              </w:rPr>
            </w:pPr>
            <w:r>
              <w:rPr>
                <w:rFonts w:ascii="Arial" w:hAnsi="Arial" w:cs="Arial"/>
                <w:b/>
                <w:bCs/>
                <w:sz w:val="18"/>
                <w:szCs w:val="18"/>
              </w:rPr>
              <w:t>0</w:t>
            </w:r>
          </w:p>
        </w:tc>
        <w:tc>
          <w:tcPr>
            <w:tcW w:w="600" w:type="pct"/>
            <w:tcBorders>
              <w:top w:val="nil"/>
              <w:left w:val="nil"/>
              <w:bottom w:val="double" w:sz="6" w:space="0" w:color="auto"/>
              <w:right w:val="nil"/>
            </w:tcBorders>
            <w:shd w:val="clear" w:color="auto" w:fill="auto"/>
            <w:noWrap/>
            <w:vAlign w:val="bottom"/>
            <w:hideMark/>
          </w:tcPr>
          <w:p w:rsidR="002E0DC6" w:rsidRDefault="002E0DC6" w:rsidP="009710CA">
            <w:pPr>
              <w:suppressAutoHyphens/>
              <w:jc w:val="right"/>
              <w:rPr>
                <w:rFonts w:ascii="Arial" w:hAnsi="Arial" w:cs="Arial"/>
                <w:b/>
                <w:bCs/>
                <w:sz w:val="18"/>
                <w:szCs w:val="18"/>
              </w:rPr>
            </w:pPr>
            <w:r>
              <w:rPr>
                <w:rFonts w:ascii="Arial" w:hAnsi="Arial" w:cs="Arial"/>
                <w:b/>
                <w:bCs/>
                <w:sz w:val="18"/>
                <w:szCs w:val="18"/>
              </w:rPr>
              <w:t>0</w:t>
            </w:r>
          </w:p>
        </w:tc>
        <w:tc>
          <w:tcPr>
            <w:tcW w:w="600" w:type="pct"/>
            <w:tcBorders>
              <w:top w:val="nil"/>
              <w:left w:val="nil"/>
              <w:bottom w:val="double" w:sz="6" w:space="0" w:color="auto"/>
              <w:right w:val="nil"/>
            </w:tcBorders>
            <w:shd w:val="clear" w:color="auto" w:fill="auto"/>
            <w:noWrap/>
            <w:vAlign w:val="bottom"/>
            <w:hideMark/>
          </w:tcPr>
          <w:p w:rsidR="002E0DC6" w:rsidRDefault="002E0DC6" w:rsidP="009710CA">
            <w:pPr>
              <w:suppressAutoHyphens/>
              <w:jc w:val="right"/>
              <w:rPr>
                <w:rFonts w:ascii="Arial" w:hAnsi="Arial" w:cs="Arial"/>
                <w:b/>
                <w:bCs/>
                <w:sz w:val="18"/>
                <w:szCs w:val="18"/>
              </w:rPr>
            </w:pPr>
            <w:r>
              <w:rPr>
                <w:rFonts w:ascii="Arial" w:hAnsi="Arial" w:cs="Arial"/>
                <w:b/>
                <w:bCs/>
                <w:sz w:val="18"/>
                <w:szCs w:val="18"/>
              </w:rPr>
              <w:t>0</w:t>
            </w:r>
          </w:p>
        </w:tc>
      </w:tr>
      <w:tr w:rsidR="002E0DC6" w:rsidTr="009710CA">
        <w:trPr>
          <w:trHeight w:val="227"/>
        </w:trPr>
        <w:tc>
          <w:tcPr>
            <w:tcW w:w="1813" w:type="pct"/>
            <w:tcBorders>
              <w:top w:val="nil"/>
              <w:left w:val="nil"/>
              <w:bottom w:val="nil"/>
              <w:right w:val="nil"/>
            </w:tcBorders>
            <w:shd w:val="clear" w:color="auto" w:fill="auto"/>
            <w:vAlign w:val="bottom"/>
            <w:hideMark/>
          </w:tcPr>
          <w:p w:rsidR="002E0DC6" w:rsidRDefault="002E0DC6" w:rsidP="009710CA">
            <w:pPr>
              <w:suppressAutoHyphens/>
              <w:rPr>
                <w:rFonts w:ascii="Arial" w:hAnsi="Arial" w:cs="Arial"/>
                <w:b/>
                <w:bCs/>
                <w:sz w:val="18"/>
                <w:szCs w:val="18"/>
              </w:rPr>
            </w:pPr>
            <w:r>
              <w:rPr>
                <w:rFonts w:ascii="Arial" w:hAnsi="Arial" w:cs="Arial"/>
                <w:b/>
                <w:bCs/>
                <w:sz w:val="18"/>
                <w:szCs w:val="18"/>
              </w:rPr>
              <w:t>Ostatné dlhodobé záväzky, z toho:</w:t>
            </w:r>
          </w:p>
        </w:tc>
        <w:tc>
          <w:tcPr>
            <w:tcW w:w="662" w:type="pct"/>
            <w:tcBorders>
              <w:top w:val="single" w:sz="4" w:space="0" w:color="auto"/>
              <w:left w:val="nil"/>
              <w:bottom w:val="double" w:sz="6" w:space="0" w:color="auto"/>
              <w:right w:val="nil"/>
            </w:tcBorders>
            <w:shd w:val="clear" w:color="auto" w:fill="auto"/>
            <w:noWrap/>
            <w:vAlign w:val="bottom"/>
            <w:hideMark/>
          </w:tcPr>
          <w:p w:rsidR="002E0DC6" w:rsidRDefault="002E0DC6" w:rsidP="009710CA">
            <w:pPr>
              <w:suppressAutoHyphens/>
              <w:jc w:val="right"/>
              <w:rPr>
                <w:rFonts w:ascii="Arial" w:hAnsi="Arial" w:cs="Arial"/>
                <w:b/>
                <w:bCs/>
                <w:sz w:val="18"/>
                <w:szCs w:val="18"/>
              </w:rPr>
            </w:pPr>
            <w:r>
              <w:rPr>
                <w:rFonts w:ascii="Arial" w:hAnsi="Arial" w:cs="Arial"/>
                <w:b/>
                <w:bCs/>
                <w:sz w:val="18"/>
                <w:szCs w:val="18"/>
              </w:rPr>
              <w:t>172 658</w:t>
            </w:r>
          </w:p>
        </w:tc>
        <w:tc>
          <w:tcPr>
            <w:tcW w:w="662" w:type="pct"/>
            <w:tcBorders>
              <w:top w:val="single" w:sz="4" w:space="0" w:color="auto"/>
              <w:left w:val="nil"/>
              <w:bottom w:val="double" w:sz="6" w:space="0" w:color="auto"/>
              <w:right w:val="nil"/>
            </w:tcBorders>
            <w:shd w:val="clear" w:color="auto" w:fill="auto"/>
            <w:noWrap/>
            <w:vAlign w:val="bottom"/>
            <w:hideMark/>
          </w:tcPr>
          <w:p w:rsidR="002E0DC6" w:rsidRDefault="002E0DC6" w:rsidP="009710CA">
            <w:pPr>
              <w:suppressAutoHyphens/>
              <w:jc w:val="right"/>
              <w:rPr>
                <w:rFonts w:ascii="Arial" w:hAnsi="Arial" w:cs="Arial"/>
                <w:b/>
                <w:bCs/>
                <w:sz w:val="18"/>
                <w:szCs w:val="18"/>
              </w:rPr>
            </w:pPr>
            <w:r>
              <w:rPr>
                <w:rFonts w:ascii="Arial" w:hAnsi="Arial" w:cs="Arial"/>
                <w:b/>
                <w:bCs/>
                <w:sz w:val="18"/>
                <w:szCs w:val="18"/>
              </w:rPr>
              <w:t>0</w:t>
            </w:r>
          </w:p>
        </w:tc>
        <w:tc>
          <w:tcPr>
            <w:tcW w:w="662" w:type="pct"/>
            <w:tcBorders>
              <w:top w:val="single" w:sz="4" w:space="0" w:color="auto"/>
              <w:left w:val="nil"/>
              <w:bottom w:val="double" w:sz="6" w:space="0" w:color="auto"/>
              <w:right w:val="nil"/>
            </w:tcBorders>
            <w:shd w:val="clear" w:color="auto" w:fill="auto"/>
            <w:noWrap/>
            <w:vAlign w:val="bottom"/>
            <w:hideMark/>
          </w:tcPr>
          <w:p w:rsidR="002E0DC6" w:rsidRDefault="002E0DC6" w:rsidP="009710CA">
            <w:pPr>
              <w:suppressAutoHyphens/>
              <w:jc w:val="right"/>
              <w:rPr>
                <w:rFonts w:ascii="Arial" w:hAnsi="Arial" w:cs="Arial"/>
                <w:b/>
                <w:bCs/>
                <w:sz w:val="18"/>
                <w:szCs w:val="18"/>
              </w:rPr>
            </w:pPr>
            <w:r>
              <w:rPr>
                <w:rFonts w:ascii="Arial" w:hAnsi="Arial" w:cs="Arial"/>
                <w:b/>
                <w:bCs/>
                <w:sz w:val="18"/>
                <w:szCs w:val="18"/>
              </w:rPr>
              <w:t>115 104</w:t>
            </w:r>
          </w:p>
        </w:tc>
        <w:tc>
          <w:tcPr>
            <w:tcW w:w="600" w:type="pct"/>
            <w:tcBorders>
              <w:top w:val="single" w:sz="4" w:space="0" w:color="auto"/>
              <w:left w:val="nil"/>
              <w:bottom w:val="double" w:sz="6" w:space="0" w:color="auto"/>
              <w:right w:val="nil"/>
            </w:tcBorders>
            <w:shd w:val="clear" w:color="auto" w:fill="auto"/>
            <w:noWrap/>
            <w:vAlign w:val="bottom"/>
            <w:hideMark/>
          </w:tcPr>
          <w:p w:rsidR="002E0DC6" w:rsidRDefault="002E0DC6" w:rsidP="009710CA">
            <w:pPr>
              <w:suppressAutoHyphens/>
              <w:jc w:val="right"/>
              <w:rPr>
                <w:rFonts w:ascii="Arial" w:hAnsi="Arial" w:cs="Arial"/>
                <w:b/>
                <w:bCs/>
                <w:sz w:val="18"/>
                <w:szCs w:val="18"/>
              </w:rPr>
            </w:pPr>
            <w:r>
              <w:rPr>
                <w:rFonts w:ascii="Arial" w:hAnsi="Arial" w:cs="Arial"/>
                <w:b/>
                <w:bCs/>
                <w:sz w:val="18"/>
                <w:szCs w:val="18"/>
              </w:rPr>
              <w:t>0</w:t>
            </w:r>
          </w:p>
        </w:tc>
        <w:tc>
          <w:tcPr>
            <w:tcW w:w="600" w:type="pct"/>
            <w:tcBorders>
              <w:top w:val="single" w:sz="4" w:space="0" w:color="auto"/>
              <w:left w:val="nil"/>
              <w:bottom w:val="double" w:sz="6" w:space="0" w:color="auto"/>
              <w:right w:val="nil"/>
            </w:tcBorders>
            <w:shd w:val="clear" w:color="auto" w:fill="auto"/>
            <w:noWrap/>
            <w:vAlign w:val="bottom"/>
            <w:hideMark/>
          </w:tcPr>
          <w:p w:rsidR="002E0DC6" w:rsidRDefault="002E0DC6" w:rsidP="009710CA">
            <w:pPr>
              <w:suppressAutoHyphens/>
              <w:jc w:val="right"/>
              <w:rPr>
                <w:rFonts w:ascii="Arial" w:hAnsi="Arial" w:cs="Arial"/>
                <w:b/>
                <w:bCs/>
                <w:sz w:val="18"/>
                <w:szCs w:val="18"/>
              </w:rPr>
            </w:pPr>
            <w:r>
              <w:rPr>
                <w:rFonts w:ascii="Arial" w:hAnsi="Arial" w:cs="Arial"/>
                <w:b/>
                <w:bCs/>
                <w:sz w:val="18"/>
                <w:szCs w:val="18"/>
              </w:rPr>
              <w:t>287 762</w:t>
            </w:r>
          </w:p>
        </w:tc>
      </w:tr>
      <w:tr w:rsidR="002E0DC6" w:rsidTr="009710CA">
        <w:trPr>
          <w:trHeight w:val="227"/>
        </w:trPr>
        <w:tc>
          <w:tcPr>
            <w:tcW w:w="1813" w:type="pct"/>
            <w:tcBorders>
              <w:top w:val="nil"/>
              <w:left w:val="nil"/>
              <w:bottom w:val="nil"/>
              <w:right w:val="nil"/>
            </w:tcBorders>
            <w:shd w:val="clear" w:color="auto" w:fill="auto"/>
            <w:vAlign w:val="center"/>
            <w:hideMark/>
          </w:tcPr>
          <w:p w:rsidR="002E0DC6" w:rsidRDefault="002E0DC6" w:rsidP="009710CA">
            <w:pPr>
              <w:suppressAutoHyphens/>
              <w:rPr>
                <w:rFonts w:ascii="Arial" w:hAnsi="Arial" w:cs="Arial"/>
                <w:sz w:val="18"/>
                <w:szCs w:val="18"/>
              </w:rPr>
            </w:pPr>
            <w:r>
              <w:rPr>
                <w:rFonts w:ascii="Arial" w:hAnsi="Arial" w:cs="Arial"/>
                <w:sz w:val="18"/>
                <w:szCs w:val="18"/>
              </w:rPr>
              <w:t xml:space="preserve">Záväzky zo sociálneho fondu </w:t>
            </w:r>
          </w:p>
        </w:tc>
        <w:tc>
          <w:tcPr>
            <w:tcW w:w="662" w:type="pct"/>
            <w:tcBorders>
              <w:top w:val="nil"/>
              <w:left w:val="nil"/>
              <w:bottom w:val="nil"/>
              <w:right w:val="nil"/>
            </w:tcBorders>
            <w:shd w:val="clear" w:color="auto" w:fill="auto"/>
            <w:vAlign w:val="bottom"/>
            <w:hideMark/>
          </w:tcPr>
          <w:p w:rsidR="002E0DC6" w:rsidRDefault="002E0DC6" w:rsidP="009710CA">
            <w:pPr>
              <w:suppressAutoHyphens/>
              <w:jc w:val="right"/>
              <w:rPr>
                <w:rFonts w:ascii="Arial" w:hAnsi="Arial" w:cs="Arial"/>
                <w:sz w:val="18"/>
                <w:szCs w:val="18"/>
              </w:rPr>
            </w:pPr>
            <w:r>
              <w:rPr>
                <w:rFonts w:ascii="Arial" w:hAnsi="Arial" w:cs="Arial"/>
                <w:sz w:val="18"/>
                <w:szCs w:val="18"/>
              </w:rPr>
              <w:t>0</w:t>
            </w:r>
          </w:p>
        </w:tc>
        <w:tc>
          <w:tcPr>
            <w:tcW w:w="662" w:type="pct"/>
            <w:tcBorders>
              <w:top w:val="nil"/>
              <w:left w:val="nil"/>
              <w:bottom w:val="nil"/>
              <w:right w:val="nil"/>
            </w:tcBorders>
            <w:shd w:val="clear" w:color="auto" w:fill="auto"/>
            <w:vAlign w:val="bottom"/>
            <w:hideMark/>
          </w:tcPr>
          <w:p w:rsidR="002E0DC6" w:rsidRDefault="002E0DC6" w:rsidP="009710CA">
            <w:pPr>
              <w:suppressAutoHyphens/>
              <w:jc w:val="right"/>
              <w:rPr>
                <w:rFonts w:ascii="Arial" w:hAnsi="Arial" w:cs="Arial"/>
                <w:sz w:val="18"/>
                <w:szCs w:val="18"/>
              </w:rPr>
            </w:pPr>
            <w:r>
              <w:rPr>
                <w:rFonts w:ascii="Arial" w:hAnsi="Arial" w:cs="Arial"/>
                <w:sz w:val="18"/>
                <w:szCs w:val="18"/>
              </w:rPr>
              <w:t>0</w:t>
            </w:r>
          </w:p>
        </w:tc>
        <w:tc>
          <w:tcPr>
            <w:tcW w:w="662" w:type="pct"/>
            <w:tcBorders>
              <w:top w:val="nil"/>
              <w:left w:val="nil"/>
              <w:bottom w:val="nil"/>
              <w:right w:val="nil"/>
            </w:tcBorders>
            <w:shd w:val="clear" w:color="auto" w:fill="auto"/>
            <w:vAlign w:val="bottom"/>
            <w:hideMark/>
          </w:tcPr>
          <w:p w:rsidR="002E0DC6" w:rsidRDefault="002E0DC6" w:rsidP="009710CA">
            <w:pPr>
              <w:suppressAutoHyphens/>
              <w:jc w:val="right"/>
              <w:rPr>
                <w:rFonts w:ascii="Arial" w:hAnsi="Arial" w:cs="Arial"/>
                <w:sz w:val="18"/>
                <w:szCs w:val="18"/>
              </w:rPr>
            </w:pPr>
            <w:r>
              <w:rPr>
                <w:rFonts w:ascii="Arial" w:hAnsi="Arial" w:cs="Arial"/>
                <w:sz w:val="18"/>
                <w:szCs w:val="18"/>
              </w:rPr>
              <w:t>115 104</w:t>
            </w:r>
          </w:p>
        </w:tc>
        <w:tc>
          <w:tcPr>
            <w:tcW w:w="600" w:type="pct"/>
            <w:tcBorders>
              <w:top w:val="nil"/>
              <w:left w:val="nil"/>
              <w:bottom w:val="nil"/>
              <w:right w:val="nil"/>
            </w:tcBorders>
            <w:shd w:val="clear" w:color="auto" w:fill="auto"/>
            <w:vAlign w:val="bottom"/>
            <w:hideMark/>
          </w:tcPr>
          <w:p w:rsidR="002E0DC6" w:rsidRDefault="002E0DC6" w:rsidP="009710CA">
            <w:pPr>
              <w:suppressAutoHyphens/>
              <w:jc w:val="right"/>
              <w:rPr>
                <w:rFonts w:ascii="Arial" w:hAnsi="Arial" w:cs="Arial"/>
                <w:sz w:val="18"/>
                <w:szCs w:val="18"/>
              </w:rPr>
            </w:pPr>
            <w:r>
              <w:rPr>
                <w:rFonts w:ascii="Arial" w:hAnsi="Arial" w:cs="Arial"/>
                <w:sz w:val="18"/>
                <w:szCs w:val="18"/>
              </w:rPr>
              <w:t>0</w:t>
            </w:r>
          </w:p>
        </w:tc>
        <w:tc>
          <w:tcPr>
            <w:tcW w:w="600" w:type="pct"/>
            <w:tcBorders>
              <w:top w:val="nil"/>
              <w:left w:val="nil"/>
              <w:bottom w:val="nil"/>
              <w:right w:val="nil"/>
            </w:tcBorders>
            <w:shd w:val="clear" w:color="auto" w:fill="auto"/>
            <w:vAlign w:val="bottom"/>
            <w:hideMark/>
          </w:tcPr>
          <w:p w:rsidR="002E0DC6" w:rsidRDefault="002E0DC6" w:rsidP="009710CA">
            <w:pPr>
              <w:suppressAutoHyphens/>
              <w:jc w:val="right"/>
              <w:rPr>
                <w:rFonts w:ascii="Arial" w:hAnsi="Arial" w:cs="Arial"/>
                <w:sz w:val="18"/>
                <w:szCs w:val="18"/>
              </w:rPr>
            </w:pPr>
            <w:r>
              <w:rPr>
                <w:rFonts w:ascii="Arial" w:hAnsi="Arial" w:cs="Arial"/>
                <w:sz w:val="18"/>
                <w:szCs w:val="18"/>
              </w:rPr>
              <w:t>115 104</w:t>
            </w:r>
          </w:p>
        </w:tc>
      </w:tr>
      <w:tr w:rsidR="002E0DC6" w:rsidTr="009710CA">
        <w:trPr>
          <w:trHeight w:val="227"/>
        </w:trPr>
        <w:tc>
          <w:tcPr>
            <w:tcW w:w="1813" w:type="pct"/>
            <w:tcBorders>
              <w:top w:val="nil"/>
              <w:left w:val="nil"/>
              <w:bottom w:val="nil"/>
              <w:right w:val="nil"/>
            </w:tcBorders>
            <w:shd w:val="clear" w:color="auto" w:fill="auto"/>
            <w:vAlign w:val="center"/>
            <w:hideMark/>
          </w:tcPr>
          <w:p w:rsidR="002E0DC6" w:rsidRDefault="002E0DC6" w:rsidP="009710CA">
            <w:pPr>
              <w:suppressAutoHyphens/>
              <w:rPr>
                <w:rFonts w:ascii="Arial" w:hAnsi="Arial" w:cs="Arial"/>
                <w:sz w:val="18"/>
                <w:szCs w:val="18"/>
              </w:rPr>
            </w:pPr>
            <w:r>
              <w:rPr>
                <w:rFonts w:ascii="Arial" w:hAnsi="Arial" w:cs="Arial"/>
                <w:sz w:val="18"/>
                <w:szCs w:val="18"/>
              </w:rPr>
              <w:t xml:space="preserve">Odložený daňový záväzok </w:t>
            </w:r>
          </w:p>
        </w:tc>
        <w:tc>
          <w:tcPr>
            <w:tcW w:w="662" w:type="pct"/>
            <w:tcBorders>
              <w:top w:val="nil"/>
              <w:left w:val="nil"/>
              <w:bottom w:val="nil"/>
              <w:right w:val="nil"/>
            </w:tcBorders>
            <w:shd w:val="clear" w:color="auto" w:fill="auto"/>
            <w:vAlign w:val="bottom"/>
            <w:hideMark/>
          </w:tcPr>
          <w:p w:rsidR="002E0DC6" w:rsidRDefault="002E0DC6" w:rsidP="009710CA">
            <w:pPr>
              <w:suppressAutoHyphens/>
              <w:jc w:val="right"/>
              <w:rPr>
                <w:rFonts w:ascii="Arial" w:hAnsi="Arial" w:cs="Arial"/>
                <w:sz w:val="18"/>
                <w:szCs w:val="18"/>
              </w:rPr>
            </w:pPr>
            <w:r>
              <w:rPr>
                <w:rFonts w:ascii="Arial" w:hAnsi="Arial" w:cs="Arial"/>
                <w:sz w:val="18"/>
                <w:szCs w:val="18"/>
              </w:rPr>
              <w:t>172 658</w:t>
            </w:r>
          </w:p>
        </w:tc>
        <w:tc>
          <w:tcPr>
            <w:tcW w:w="662" w:type="pct"/>
            <w:tcBorders>
              <w:top w:val="nil"/>
              <w:left w:val="nil"/>
              <w:bottom w:val="nil"/>
              <w:right w:val="nil"/>
            </w:tcBorders>
            <w:shd w:val="clear" w:color="auto" w:fill="auto"/>
            <w:vAlign w:val="bottom"/>
            <w:hideMark/>
          </w:tcPr>
          <w:p w:rsidR="002E0DC6" w:rsidRDefault="002E0DC6" w:rsidP="009710CA">
            <w:pPr>
              <w:suppressAutoHyphens/>
              <w:jc w:val="right"/>
              <w:rPr>
                <w:rFonts w:ascii="Arial" w:hAnsi="Arial" w:cs="Arial"/>
                <w:sz w:val="18"/>
                <w:szCs w:val="18"/>
              </w:rPr>
            </w:pPr>
            <w:r>
              <w:rPr>
                <w:rFonts w:ascii="Arial" w:hAnsi="Arial" w:cs="Arial"/>
                <w:sz w:val="18"/>
                <w:szCs w:val="18"/>
              </w:rPr>
              <w:t>0</w:t>
            </w:r>
          </w:p>
        </w:tc>
        <w:tc>
          <w:tcPr>
            <w:tcW w:w="662" w:type="pct"/>
            <w:tcBorders>
              <w:top w:val="nil"/>
              <w:left w:val="nil"/>
              <w:bottom w:val="nil"/>
              <w:right w:val="nil"/>
            </w:tcBorders>
            <w:shd w:val="clear" w:color="auto" w:fill="auto"/>
            <w:vAlign w:val="bottom"/>
            <w:hideMark/>
          </w:tcPr>
          <w:p w:rsidR="002E0DC6" w:rsidRDefault="002E0DC6" w:rsidP="009710CA">
            <w:pPr>
              <w:suppressAutoHyphens/>
              <w:jc w:val="right"/>
              <w:rPr>
                <w:rFonts w:ascii="Arial" w:hAnsi="Arial" w:cs="Arial"/>
                <w:sz w:val="18"/>
                <w:szCs w:val="18"/>
              </w:rPr>
            </w:pPr>
            <w:r>
              <w:rPr>
                <w:rFonts w:ascii="Arial" w:hAnsi="Arial" w:cs="Arial"/>
                <w:sz w:val="18"/>
                <w:szCs w:val="18"/>
              </w:rPr>
              <w:t>0</w:t>
            </w:r>
          </w:p>
        </w:tc>
        <w:tc>
          <w:tcPr>
            <w:tcW w:w="600" w:type="pct"/>
            <w:tcBorders>
              <w:top w:val="nil"/>
              <w:left w:val="nil"/>
              <w:bottom w:val="nil"/>
              <w:right w:val="nil"/>
            </w:tcBorders>
            <w:shd w:val="clear" w:color="auto" w:fill="auto"/>
            <w:vAlign w:val="bottom"/>
            <w:hideMark/>
          </w:tcPr>
          <w:p w:rsidR="002E0DC6" w:rsidRDefault="002E0DC6" w:rsidP="009710CA">
            <w:pPr>
              <w:suppressAutoHyphens/>
              <w:jc w:val="right"/>
              <w:rPr>
                <w:rFonts w:ascii="Arial" w:hAnsi="Arial" w:cs="Arial"/>
                <w:sz w:val="18"/>
                <w:szCs w:val="18"/>
              </w:rPr>
            </w:pPr>
            <w:r>
              <w:rPr>
                <w:rFonts w:ascii="Arial" w:hAnsi="Arial" w:cs="Arial"/>
                <w:sz w:val="18"/>
                <w:szCs w:val="18"/>
              </w:rPr>
              <w:t>0</w:t>
            </w:r>
          </w:p>
        </w:tc>
        <w:tc>
          <w:tcPr>
            <w:tcW w:w="600" w:type="pct"/>
            <w:tcBorders>
              <w:top w:val="nil"/>
              <w:left w:val="nil"/>
              <w:bottom w:val="nil"/>
              <w:right w:val="nil"/>
            </w:tcBorders>
            <w:shd w:val="clear" w:color="auto" w:fill="auto"/>
            <w:vAlign w:val="bottom"/>
            <w:hideMark/>
          </w:tcPr>
          <w:p w:rsidR="002E0DC6" w:rsidRDefault="002E0DC6" w:rsidP="009710CA">
            <w:pPr>
              <w:suppressAutoHyphens/>
              <w:jc w:val="right"/>
              <w:rPr>
                <w:rFonts w:ascii="Arial" w:hAnsi="Arial" w:cs="Arial"/>
                <w:sz w:val="18"/>
                <w:szCs w:val="18"/>
              </w:rPr>
            </w:pPr>
            <w:r>
              <w:rPr>
                <w:rFonts w:ascii="Arial" w:hAnsi="Arial" w:cs="Arial"/>
                <w:sz w:val="18"/>
                <w:szCs w:val="18"/>
              </w:rPr>
              <w:t>172 658</w:t>
            </w:r>
          </w:p>
        </w:tc>
      </w:tr>
      <w:tr w:rsidR="002E0DC6" w:rsidTr="009710CA">
        <w:trPr>
          <w:trHeight w:val="227"/>
        </w:trPr>
        <w:tc>
          <w:tcPr>
            <w:tcW w:w="1813" w:type="pct"/>
            <w:tcBorders>
              <w:top w:val="nil"/>
              <w:left w:val="nil"/>
              <w:bottom w:val="nil"/>
              <w:right w:val="nil"/>
            </w:tcBorders>
            <w:shd w:val="clear" w:color="auto" w:fill="auto"/>
            <w:vAlign w:val="bottom"/>
            <w:hideMark/>
          </w:tcPr>
          <w:p w:rsidR="002E0DC6" w:rsidRDefault="002E0DC6" w:rsidP="009710CA">
            <w:pPr>
              <w:suppressAutoHyphens/>
              <w:rPr>
                <w:rFonts w:ascii="Arial" w:hAnsi="Arial" w:cs="Arial"/>
                <w:b/>
                <w:bCs/>
                <w:sz w:val="18"/>
                <w:szCs w:val="18"/>
              </w:rPr>
            </w:pPr>
            <w:r>
              <w:rPr>
                <w:rFonts w:ascii="Arial" w:hAnsi="Arial" w:cs="Arial"/>
                <w:b/>
                <w:bCs/>
                <w:sz w:val="18"/>
                <w:szCs w:val="18"/>
              </w:rPr>
              <w:t>Dlhodobé záväzky spolu</w:t>
            </w:r>
          </w:p>
        </w:tc>
        <w:tc>
          <w:tcPr>
            <w:tcW w:w="662" w:type="pct"/>
            <w:tcBorders>
              <w:top w:val="single" w:sz="4" w:space="0" w:color="auto"/>
              <w:left w:val="nil"/>
              <w:bottom w:val="double" w:sz="6" w:space="0" w:color="auto"/>
              <w:right w:val="nil"/>
            </w:tcBorders>
            <w:shd w:val="clear" w:color="auto" w:fill="auto"/>
            <w:noWrap/>
            <w:vAlign w:val="bottom"/>
            <w:hideMark/>
          </w:tcPr>
          <w:p w:rsidR="002E0DC6" w:rsidRDefault="002E0DC6" w:rsidP="009710CA">
            <w:pPr>
              <w:suppressAutoHyphens/>
              <w:jc w:val="right"/>
              <w:rPr>
                <w:rFonts w:ascii="Arial" w:hAnsi="Arial" w:cs="Arial"/>
                <w:b/>
                <w:bCs/>
                <w:sz w:val="18"/>
                <w:szCs w:val="18"/>
              </w:rPr>
            </w:pPr>
            <w:r>
              <w:rPr>
                <w:rFonts w:ascii="Arial" w:hAnsi="Arial" w:cs="Arial"/>
                <w:b/>
                <w:bCs/>
                <w:sz w:val="18"/>
                <w:szCs w:val="18"/>
              </w:rPr>
              <w:t>172 658</w:t>
            </w:r>
          </w:p>
        </w:tc>
        <w:tc>
          <w:tcPr>
            <w:tcW w:w="662" w:type="pct"/>
            <w:tcBorders>
              <w:top w:val="single" w:sz="4" w:space="0" w:color="auto"/>
              <w:left w:val="nil"/>
              <w:bottom w:val="double" w:sz="6" w:space="0" w:color="auto"/>
              <w:right w:val="nil"/>
            </w:tcBorders>
            <w:shd w:val="clear" w:color="auto" w:fill="auto"/>
            <w:noWrap/>
            <w:vAlign w:val="bottom"/>
            <w:hideMark/>
          </w:tcPr>
          <w:p w:rsidR="002E0DC6" w:rsidRDefault="002E0DC6" w:rsidP="009710CA">
            <w:pPr>
              <w:suppressAutoHyphens/>
              <w:jc w:val="right"/>
              <w:rPr>
                <w:rFonts w:ascii="Arial" w:hAnsi="Arial" w:cs="Arial"/>
                <w:b/>
                <w:bCs/>
                <w:sz w:val="18"/>
                <w:szCs w:val="18"/>
              </w:rPr>
            </w:pPr>
            <w:r>
              <w:rPr>
                <w:rFonts w:ascii="Arial" w:hAnsi="Arial" w:cs="Arial"/>
                <w:b/>
                <w:bCs/>
                <w:sz w:val="18"/>
                <w:szCs w:val="18"/>
              </w:rPr>
              <w:t>0</w:t>
            </w:r>
          </w:p>
        </w:tc>
        <w:tc>
          <w:tcPr>
            <w:tcW w:w="662" w:type="pct"/>
            <w:tcBorders>
              <w:top w:val="single" w:sz="4" w:space="0" w:color="auto"/>
              <w:left w:val="nil"/>
              <w:bottom w:val="double" w:sz="6" w:space="0" w:color="auto"/>
              <w:right w:val="nil"/>
            </w:tcBorders>
            <w:shd w:val="clear" w:color="auto" w:fill="auto"/>
            <w:noWrap/>
            <w:vAlign w:val="bottom"/>
            <w:hideMark/>
          </w:tcPr>
          <w:p w:rsidR="002E0DC6" w:rsidRDefault="002E0DC6" w:rsidP="009710CA">
            <w:pPr>
              <w:suppressAutoHyphens/>
              <w:jc w:val="right"/>
              <w:rPr>
                <w:rFonts w:ascii="Arial" w:hAnsi="Arial" w:cs="Arial"/>
                <w:b/>
                <w:bCs/>
                <w:sz w:val="18"/>
                <w:szCs w:val="18"/>
              </w:rPr>
            </w:pPr>
            <w:r>
              <w:rPr>
                <w:rFonts w:ascii="Arial" w:hAnsi="Arial" w:cs="Arial"/>
                <w:b/>
                <w:bCs/>
                <w:sz w:val="18"/>
                <w:szCs w:val="18"/>
              </w:rPr>
              <w:t>115 104</w:t>
            </w:r>
          </w:p>
        </w:tc>
        <w:tc>
          <w:tcPr>
            <w:tcW w:w="600" w:type="pct"/>
            <w:tcBorders>
              <w:top w:val="single" w:sz="4" w:space="0" w:color="auto"/>
              <w:left w:val="nil"/>
              <w:bottom w:val="double" w:sz="6" w:space="0" w:color="auto"/>
              <w:right w:val="nil"/>
            </w:tcBorders>
            <w:shd w:val="clear" w:color="auto" w:fill="auto"/>
            <w:noWrap/>
            <w:vAlign w:val="bottom"/>
            <w:hideMark/>
          </w:tcPr>
          <w:p w:rsidR="002E0DC6" w:rsidRDefault="002E0DC6" w:rsidP="009710CA">
            <w:pPr>
              <w:suppressAutoHyphens/>
              <w:jc w:val="right"/>
              <w:rPr>
                <w:rFonts w:ascii="Arial" w:hAnsi="Arial" w:cs="Arial"/>
                <w:b/>
                <w:bCs/>
                <w:sz w:val="18"/>
                <w:szCs w:val="18"/>
              </w:rPr>
            </w:pPr>
            <w:r>
              <w:rPr>
                <w:rFonts w:ascii="Arial" w:hAnsi="Arial" w:cs="Arial"/>
                <w:b/>
                <w:bCs/>
                <w:sz w:val="18"/>
                <w:szCs w:val="18"/>
              </w:rPr>
              <w:t>0</w:t>
            </w:r>
          </w:p>
        </w:tc>
        <w:tc>
          <w:tcPr>
            <w:tcW w:w="600" w:type="pct"/>
            <w:tcBorders>
              <w:top w:val="single" w:sz="4" w:space="0" w:color="auto"/>
              <w:left w:val="nil"/>
              <w:bottom w:val="double" w:sz="6" w:space="0" w:color="auto"/>
              <w:right w:val="nil"/>
            </w:tcBorders>
            <w:shd w:val="clear" w:color="auto" w:fill="auto"/>
            <w:noWrap/>
            <w:vAlign w:val="bottom"/>
            <w:hideMark/>
          </w:tcPr>
          <w:p w:rsidR="002E0DC6" w:rsidRDefault="002E0DC6" w:rsidP="009710CA">
            <w:pPr>
              <w:suppressAutoHyphens/>
              <w:jc w:val="right"/>
              <w:rPr>
                <w:rFonts w:ascii="Arial" w:hAnsi="Arial" w:cs="Arial"/>
                <w:b/>
                <w:bCs/>
                <w:sz w:val="18"/>
                <w:szCs w:val="18"/>
              </w:rPr>
            </w:pPr>
            <w:r>
              <w:rPr>
                <w:rFonts w:ascii="Arial" w:hAnsi="Arial" w:cs="Arial"/>
                <w:b/>
                <w:bCs/>
                <w:sz w:val="18"/>
                <w:szCs w:val="18"/>
              </w:rPr>
              <w:t>287 762</w:t>
            </w:r>
          </w:p>
        </w:tc>
      </w:tr>
    </w:tbl>
    <w:p w:rsidR="00A729BB" w:rsidRDefault="00A729BB" w:rsidP="003F4235">
      <w:pPr>
        <w:pStyle w:val="odstavec"/>
      </w:pPr>
    </w:p>
    <w:p w:rsidR="002E0DC6" w:rsidRDefault="002E0DC6" w:rsidP="003F4235">
      <w:pPr>
        <w:pStyle w:val="odstavec"/>
      </w:pPr>
      <w:bookmarkStart w:id="61" w:name="FWT_T26d"/>
      <w:bookmarkEnd w:id="59"/>
      <w:r>
        <w:t xml:space="preserve"> </w:t>
      </w:r>
    </w:p>
    <w:tbl>
      <w:tblPr>
        <w:tblW w:w="4779" w:type="pct"/>
        <w:tblInd w:w="426" w:type="dxa"/>
        <w:tblCellMar>
          <w:left w:w="70" w:type="dxa"/>
          <w:right w:w="70" w:type="dxa"/>
        </w:tblCellMar>
        <w:tblLook w:val="04A0" w:firstRow="1" w:lastRow="0" w:firstColumn="1" w:lastColumn="0" w:noHBand="0" w:noVBand="1"/>
      </w:tblPr>
      <w:tblGrid>
        <w:gridCol w:w="3403"/>
        <w:gridCol w:w="1181"/>
        <w:gridCol w:w="1181"/>
        <w:gridCol w:w="1181"/>
        <w:gridCol w:w="1133"/>
        <w:gridCol w:w="1133"/>
      </w:tblGrid>
      <w:tr w:rsidR="009710CA" w:rsidRPr="009710CA" w:rsidTr="009710CA">
        <w:trPr>
          <w:trHeight w:val="227"/>
        </w:trPr>
        <w:tc>
          <w:tcPr>
            <w:tcW w:w="1847" w:type="pct"/>
            <w:tcBorders>
              <w:top w:val="nil"/>
              <w:left w:val="nil"/>
              <w:bottom w:val="nil"/>
              <w:right w:val="nil"/>
            </w:tcBorders>
            <w:shd w:val="clear" w:color="auto" w:fill="auto"/>
            <w:vAlign w:val="bottom"/>
            <w:hideMark/>
          </w:tcPr>
          <w:p w:rsidR="002E0DC6" w:rsidRPr="009710CA" w:rsidRDefault="002E0DC6" w:rsidP="009710CA">
            <w:pPr>
              <w:suppressAutoHyphens/>
              <w:rPr>
                <w:rFonts w:ascii="Arial" w:hAnsi="Arial" w:cs="Arial"/>
                <w:b/>
                <w:bCs/>
                <w:sz w:val="18"/>
                <w:szCs w:val="18"/>
              </w:rPr>
            </w:pPr>
            <w:bookmarkStart w:id="62" w:name="RANGE!B61:G75"/>
            <w:r w:rsidRPr="009710CA">
              <w:rPr>
                <w:rFonts w:ascii="Arial" w:hAnsi="Arial" w:cs="Arial"/>
                <w:b/>
                <w:bCs/>
                <w:sz w:val="18"/>
                <w:szCs w:val="18"/>
              </w:rPr>
              <w:t>Krátkodobé záväzky z obchodného styku, z toho:</w:t>
            </w:r>
            <w:bookmarkEnd w:id="62"/>
          </w:p>
        </w:tc>
        <w:tc>
          <w:tcPr>
            <w:tcW w:w="641" w:type="pct"/>
            <w:tcBorders>
              <w:top w:val="single" w:sz="4" w:space="0" w:color="auto"/>
              <w:left w:val="nil"/>
              <w:bottom w:val="double" w:sz="6" w:space="0" w:color="auto"/>
              <w:right w:val="nil"/>
            </w:tcBorders>
            <w:shd w:val="clear" w:color="auto" w:fill="auto"/>
            <w:noWrap/>
            <w:vAlign w:val="bottom"/>
            <w:hideMark/>
          </w:tcPr>
          <w:p w:rsidR="002E0DC6" w:rsidRPr="009710CA" w:rsidRDefault="002E0DC6" w:rsidP="009710CA">
            <w:pPr>
              <w:suppressAutoHyphens/>
              <w:jc w:val="right"/>
              <w:rPr>
                <w:rFonts w:ascii="Arial" w:hAnsi="Arial" w:cs="Arial"/>
                <w:b/>
                <w:bCs/>
                <w:sz w:val="18"/>
                <w:szCs w:val="18"/>
              </w:rPr>
            </w:pPr>
            <w:r w:rsidRPr="009710CA">
              <w:rPr>
                <w:rFonts w:ascii="Arial" w:hAnsi="Arial" w:cs="Arial"/>
                <w:b/>
                <w:bCs/>
                <w:sz w:val="18"/>
                <w:szCs w:val="18"/>
              </w:rPr>
              <w:t>0</w:t>
            </w:r>
          </w:p>
        </w:tc>
        <w:tc>
          <w:tcPr>
            <w:tcW w:w="641" w:type="pct"/>
            <w:tcBorders>
              <w:top w:val="single" w:sz="4" w:space="0" w:color="auto"/>
              <w:left w:val="nil"/>
              <w:bottom w:val="double" w:sz="6" w:space="0" w:color="auto"/>
              <w:right w:val="nil"/>
            </w:tcBorders>
            <w:shd w:val="clear" w:color="auto" w:fill="auto"/>
            <w:noWrap/>
            <w:vAlign w:val="bottom"/>
            <w:hideMark/>
          </w:tcPr>
          <w:p w:rsidR="002E0DC6" w:rsidRPr="009710CA" w:rsidRDefault="002E0DC6" w:rsidP="009710CA">
            <w:pPr>
              <w:suppressAutoHyphens/>
              <w:jc w:val="right"/>
              <w:rPr>
                <w:rFonts w:ascii="Arial" w:hAnsi="Arial" w:cs="Arial"/>
                <w:b/>
                <w:bCs/>
                <w:sz w:val="18"/>
                <w:szCs w:val="18"/>
              </w:rPr>
            </w:pPr>
            <w:r w:rsidRPr="009710CA">
              <w:rPr>
                <w:rFonts w:ascii="Arial" w:hAnsi="Arial" w:cs="Arial"/>
                <w:b/>
                <w:bCs/>
                <w:sz w:val="18"/>
                <w:szCs w:val="18"/>
              </w:rPr>
              <w:t>1 413 178</w:t>
            </w:r>
          </w:p>
        </w:tc>
        <w:tc>
          <w:tcPr>
            <w:tcW w:w="641" w:type="pct"/>
            <w:tcBorders>
              <w:top w:val="single" w:sz="4" w:space="0" w:color="auto"/>
              <w:left w:val="nil"/>
              <w:bottom w:val="double" w:sz="6" w:space="0" w:color="auto"/>
              <w:right w:val="nil"/>
            </w:tcBorders>
            <w:shd w:val="clear" w:color="auto" w:fill="auto"/>
            <w:noWrap/>
            <w:vAlign w:val="bottom"/>
            <w:hideMark/>
          </w:tcPr>
          <w:p w:rsidR="002E0DC6" w:rsidRPr="009710CA" w:rsidRDefault="00B10C5C" w:rsidP="009710CA">
            <w:pPr>
              <w:suppressAutoHyphens/>
              <w:jc w:val="right"/>
              <w:rPr>
                <w:rFonts w:ascii="Arial" w:hAnsi="Arial" w:cs="Arial"/>
                <w:b/>
                <w:bCs/>
                <w:sz w:val="18"/>
                <w:szCs w:val="18"/>
              </w:rPr>
            </w:pPr>
            <w:r w:rsidRPr="009710CA">
              <w:rPr>
                <w:rFonts w:ascii="Arial" w:hAnsi="Arial" w:cs="Arial"/>
                <w:b/>
                <w:bCs/>
                <w:sz w:val="18"/>
                <w:szCs w:val="18"/>
              </w:rPr>
              <w:t>11 253 749</w:t>
            </w:r>
          </w:p>
        </w:tc>
        <w:tc>
          <w:tcPr>
            <w:tcW w:w="615" w:type="pct"/>
            <w:tcBorders>
              <w:top w:val="single" w:sz="4" w:space="0" w:color="auto"/>
              <w:left w:val="nil"/>
              <w:bottom w:val="double" w:sz="6" w:space="0" w:color="auto"/>
              <w:right w:val="nil"/>
            </w:tcBorders>
            <w:shd w:val="clear" w:color="auto" w:fill="auto"/>
            <w:noWrap/>
            <w:vAlign w:val="bottom"/>
            <w:hideMark/>
          </w:tcPr>
          <w:p w:rsidR="002E0DC6" w:rsidRPr="009710CA" w:rsidRDefault="00B10C5C" w:rsidP="009710CA">
            <w:pPr>
              <w:suppressAutoHyphens/>
              <w:jc w:val="right"/>
              <w:rPr>
                <w:rFonts w:ascii="Arial" w:hAnsi="Arial" w:cs="Arial"/>
                <w:b/>
                <w:bCs/>
                <w:sz w:val="18"/>
                <w:szCs w:val="18"/>
                <w:lang w:val="en-US"/>
              </w:rPr>
            </w:pPr>
            <w:r w:rsidRPr="009710CA">
              <w:rPr>
                <w:rFonts w:ascii="Arial" w:hAnsi="Arial" w:cs="Arial"/>
                <w:b/>
                <w:bCs/>
                <w:sz w:val="18"/>
                <w:szCs w:val="18"/>
                <w:lang w:val="en-US"/>
              </w:rPr>
              <w:t>585 179</w:t>
            </w:r>
          </w:p>
        </w:tc>
        <w:tc>
          <w:tcPr>
            <w:tcW w:w="615" w:type="pct"/>
            <w:tcBorders>
              <w:top w:val="single" w:sz="4" w:space="0" w:color="auto"/>
              <w:left w:val="nil"/>
              <w:bottom w:val="double" w:sz="6" w:space="0" w:color="auto"/>
              <w:right w:val="nil"/>
            </w:tcBorders>
            <w:shd w:val="clear" w:color="auto" w:fill="auto"/>
            <w:noWrap/>
            <w:vAlign w:val="bottom"/>
            <w:hideMark/>
          </w:tcPr>
          <w:p w:rsidR="002E0DC6" w:rsidRPr="009710CA" w:rsidRDefault="002E0DC6" w:rsidP="009710CA">
            <w:pPr>
              <w:suppressAutoHyphens/>
              <w:jc w:val="right"/>
              <w:rPr>
                <w:rFonts w:ascii="Arial" w:hAnsi="Arial" w:cs="Arial"/>
                <w:b/>
                <w:bCs/>
                <w:sz w:val="18"/>
                <w:szCs w:val="18"/>
              </w:rPr>
            </w:pPr>
            <w:r w:rsidRPr="009710CA">
              <w:rPr>
                <w:rFonts w:ascii="Arial" w:hAnsi="Arial" w:cs="Arial"/>
                <w:b/>
                <w:bCs/>
                <w:sz w:val="18"/>
                <w:szCs w:val="18"/>
              </w:rPr>
              <w:t>13 252 106</w:t>
            </w:r>
          </w:p>
        </w:tc>
      </w:tr>
      <w:tr w:rsidR="009710CA" w:rsidRPr="009710CA" w:rsidTr="009710CA">
        <w:trPr>
          <w:trHeight w:val="227"/>
        </w:trPr>
        <w:tc>
          <w:tcPr>
            <w:tcW w:w="1847" w:type="pct"/>
            <w:tcBorders>
              <w:top w:val="nil"/>
              <w:left w:val="nil"/>
              <w:bottom w:val="nil"/>
              <w:right w:val="nil"/>
            </w:tcBorders>
            <w:shd w:val="clear" w:color="auto" w:fill="auto"/>
            <w:vAlign w:val="center"/>
            <w:hideMark/>
          </w:tcPr>
          <w:p w:rsidR="002E0DC6" w:rsidRPr="009710CA" w:rsidRDefault="002E0DC6" w:rsidP="009710CA">
            <w:pPr>
              <w:suppressAutoHyphens/>
              <w:rPr>
                <w:rFonts w:ascii="Arial" w:hAnsi="Arial" w:cs="Arial"/>
                <w:sz w:val="18"/>
                <w:szCs w:val="18"/>
              </w:rPr>
            </w:pPr>
            <w:r w:rsidRPr="009710CA">
              <w:rPr>
                <w:rFonts w:ascii="Arial" w:hAnsi="Arial" w:cs="Arial"/>
                <w:sz w:val="18"/>
                <w:szCs w:val="18"/>
              </w:rPr>
              <w:t xml:space="preserve">Záväzky voči prepojeným účtovným jednotkám </w:t>
            </w:r>
          </w:p>
        </w:tc>
        <w:tc>
          <w:tcPr>
            <w:tcW w:w="641"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41"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41"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8 314 508</w:t>
            </w:r>
          </w:p>
        </w:tc>
        <w:tc>
          <w:tcPr>
            <w:tcW w:w="615"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8 314 508</w:t>
            </w:r>
          </w:p>
        </w:tc>
      </w:tr>
      <w:tr w:rsidR="009710CA" w:rsidRPr="009710CA" w:rsidTr="009710CA">
        <w:trPr>
          <w:trHeight w:val="227"/>
        </w:trPr>
        <w:tc>
          <w:tcPr>
            <w:tcW w:w="1847" w:type="pct"/>
            <w:tcBorders>
              <w:top w:val="nil"/>
              <w:left w:val="nil"/>
              <w:bottom w:val="nil"/>
              <w:right w:val="nil"/>
            </w:tcBorders>
            <w:shd w:val="clear" w:color="auto" w:fill="auto"/>
            <w:vAlign w:val="center"/>
            <w:hideMark/>
          </w:tcPr>
          <w:p w:rsidR="002E0DC6" w:rsidRPr="009710CA" w:rsidRDefault="002E0DC6" w:rsidP="009710CA">
            <w:pPr>
              <w:suppressAutoHyphens/>
              <w:rPr>
                <w:rFonts w:ascii="Arial" w:hAnsi="Arial" w:cs="Arial"/>
                <w:sz w:val="18"/>
                <w:szCs w:val="18"/>
              </w:rPr>
            </w:pPr>
            <w:r w:rsidRPr="009710CA">
              <w:rPr>
                <w:rFonts w:ascii="Arial" w:hAnsi="Arial" w:cs="Arial"/>
                <w:sz w:val="18"/>
                <w:szCs w:val="18"/>
              </w:rPr>
              <w:t xml:space="preserve">Ostatné záväzky z obchodného styku </w:t>
            </w:r>
          </w:p>
        </w:tc>
        <w:tc>
          <w:tcPr>
            <w:tcW w:w="641"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41"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1 413 178</w:t>
            </w:r>
          </w:p>
        </w:tc>
        <w:tc>
          <w:tcPr>
            <w:tcW w:w="641" w:type="pct"/>
            <w:tcBorders>
              <w:top w:val="nil"/>
              <w:left w:val="nil"/>
              <w:bottom w:val="nil"/>
              <w:right w:val="nil"/>
            </w:tcBorders>
            <w:shd w:val="clear" w:color="auto" w:fill="auto"/>
            <w:vAlign w:val="bottom"/>
            <w:hideMark/>
          </w:tcPr>
          <w:p w:rsidR="00B10C5C" w:rsidRPr="009710CA" w:rsidRDefault="00B10C5C" w:rsidP="009710CA">
            <w:pPr>
              <w:suppressAutoHyphens/>
              <w:jc w:val="right"/>
              <w:rPr>
                <w:rFonts w:ascii="Arial" w:hAnsi="Arial" w:cs="Arial"/>
                <w:sz w:val="18"/>
                <w:szCs w:val="18"/>
              </w:rPr>
            </w:pPr>
            <w:r w:rsidRPr="009710CA">
              <w:rPr>
                <w:rFonts w:ascii="Arial" w:hAnsi="Arial" w:cs="Arial"/>
                <w:sz w:val="18"/>
                <w:szCs w:val="18"/>
              </w:rPr>
              <w:t>2 939 241</w:t>
            </w:r>
          </w:p>
        </w:tc>
        <w:tc>
          <w:tcPr>
            <w:tcW w:w="615" w:type="pct"/>
            <w:tcBorders>
              <w:top w:val="nil"/>
              <w:left w:val="nil"/>
              <w:bottom w:val="nil"/>
              <w:right w:val="nil"/>
            </w:tcBorders>
            <w:shd w:val="clear" w:color="auto" w:fill="auto"/>
            <w:vAlign w:val="bottom"/>
            <w:hideMark/>
          </w:tcPr>
          <w:p w:rsidR="002E0DC6" w:rsidRPr="009710CA" w:rsidRDefault="00B10C5C" w:rsidP="009710CA">
            <w:pPr>
              <w:suppressAutoHyphens/>
              <w:jc w:val="right"/>
              <w:rPr>
                <w:rFonts w:ascii="Arial" w:hAnsi="Arial" w:cs="Arial"/>
                <w:sz w:val="18"/>
                <w:szCs w:val="18"/>
              </w:rPr>
            </w:pPr>
            <w:r w:rsidRPr="009710CA">
              <w:rPr>
                <w:rFonts w:ascii="Arial" w:hAnsi="Arial" w:cs="Arial"/>
                <w:sz w:val="18"/>
                <w:szCs w:val="18"/>
              </w:rPr>
              <w:t>585 179</w:t>
            </w:r>
          </w:p>
        </w:tc>
        <w:tc>
          <w:tcPr>
            <w:tcW w:w="615"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4 937 598</w:t>
            </w:r>
          </w:p>
        </w:tc>
      </w:tr>
      <w:tr w:rsidR="009710CA" w:rsidRPr="009710CA" w:rsidTr="009710CA">
        <w:trPr>
          <w:trHeight w:val="227"/>
        </w:trPr>
        <w:tc>
          <w:tcPr>
            <w:tcW w:w="1847" w:type="pct"/>
            <w:tcBorders>
              <w:top w:val="nil"/>
              <w:left w:val="nil"/>
              <w:bottom w:val="nil"/>
              <w:right w:val="nil"/>
            </w:tcBorders>
            <w:shd w:val="clear" w:color="auto" w:fill="auto"/>
            <w:vAlign w:val="bottom"/>
            <w:hideMark/>
          </w:tcPr>
          <w:p w:rsidR="002E0DC6" w:rsidRPr="009710CA" w:rsidRDefault="002E0DC6" w:rsidP="009710CA">
            <w:pPr>
              <w:suppressAutoHyphens/>
              <w:rPr>
                <w:rFonts w:ascii="Arial" w:hAnsi="Arial" w:cs="Arial"/>
                <w:b/>
                <w:bCs/>
                <w:sz w:val="18"/>
                <w:szCs w:val="18"/>
              </w:rPr>
            </w:pPr>
            <w:r w:rsidRPr="009710CA">
              <w:rPr>
                <w:rFonts w:ascii="Arial" w:hAnsi="Arial" w:cs="Arial"/>
                <w:b/>
                <w:bCs/>
                <w:sz w:val="18"/>
                <w:szCs w:val="18"/>
              </w:rPr>
              <w:t>Ostatné krátkodobé záväzky, z toho:</w:t>
            </w:r>
          </w:p>
        </w:tc>
        <w:tc>
          <w:tcPr>
            <w:tcW w:w="641" w:type="pct"/>
            <w:tcBorders>
              <w:top w:val="single" w:sz="4" w:space="0" w:color="auto"/>
              <w:left w:val="nil"/>
              <w:bottom w:val="double" w:sz="6" w:space="0" w:color="auto"/>
              <w:right w:val="nil"/>
            </w:tcBorders>
            <w:shd w:val="clear" w:color="auto" w:fill="auto"/>
            <w:noWrap/>
            <w:vAlign w:val="bottom"/>
            <w:hideMark/>
          </w:tcPr>
          <w:p w:rsidR="002E0DC6" w:rsidRPr="009710CA" w:rsidRDefault="002E0DC6" w:rsidP="009710CA">
            <w:pPr>
              <w:suppressAutoHyphens/>
              <w:jc w:val="right"/>
              <w:rPr>
                <w:rFonts w:ascii="Arial" w:hAnsi="Arial" w:cs="Arial"/>
                <w:b/>
                <w:bCs/>
                <w:sz w:val="18"/>
                <w:szCs w:val="18"/>
              </w:rPr>
            </w:pPr>
            <w:r w:rsidRPr="009710CA">
              <w:rPr>
                <w:rFonts w:ascii="Arial" w:hAnsi="Arial" w:cs="Arial"/>
                <w:b/>
                <w:bCs/>
                <w:sz w:val="18"/>
                <w:szCs w:val="18"/>
              </w:rPr>
              <w:t>0</w:t>
            </w:r>
          </w:p>
        </w:tc>
        <w:tc>
          <w:tcPr>
            <w:tcW w:w="641" w:type="pct"/>
            <w:tcBorders>
              <w:top w:val="single" w:sz="4" w:space="0" w:color="auto"/>
              <w:left w:val="nil"/>
              <w:bottom w:val="double" w:sz="6" w:space="0" w:color="auto"/>
              <w:right w:val="nil"/>
            </w:tcBorders>
            <w:shd w:val="clear" w:color="auto" w:fill="auto"/>
            <w:noWrap/>
            <w:vAlign w:val="bottom"/>
            <w:hideMark/>
          </w:tcPr>
          <w:p w:rsidR="002E0DC6" w:rsidRPr="009710CA" w:rsidRDefault="002E0DC6" w:rsidP="009710CA">
            <w:pPr>
              <w:suppressAutoHyphens/>
              <w:jc w:val="right"/>
              <w:rPr>
                <w:rFonts w:ascii="Arial" w:hAnsi="Arial" w:cs="Arial"/>
                <w:b/>
                <w:bCs/>
                <w:sz w:val="18"/>
                <w:szCs w:val="18"/>
              </w:rPr>
            </w:pPr>
            <w:r w:rsidRPr="009710CA">
              <w:rPr>
                <w:rFonts w:ascii="Arial" w:hAnsi="Arial" w:cs="Arial"/>
                <w:b/>
                <w:bCs/>
                <w:sz w:val="18"/>
                <w:szCs w:val="18"/>
              </w:rPr>
              <w:t>0</w:t>
            </w:r>
          </w:p>
        </w:tc>
        <w:tc>
          <w:tcPr>
            <w:tcW w:w="641" w:type="pct"/>
            <w:tcBorders>
              <w:top w:val="single" w:sz="4" w:space="0" w:color="auto"/>
              <w:left w:val="nil"/>
              <w:bottom w:val="double" w:sz="6" w:space="0" w:color="auto"/>
              <w:right w:val="nil"/>
            </w:tcBorders>
            <w:shd w:val="clear" w:color="auto" w:fill="auto"/>
            <w:noWrap/>
            <w:vAlign w:val="bottom"/>
            <w:hideMark/>
          </w:tcPr>
          <w:p w:rsidR="002E0DC6" w:rsidRPr="009710CA" w:rsidRDefault="002E0DC6" w:rsidP="009710CA">
            <w:pPr>
              <w:suppressAutoHyphens/>
              <w:jc w:val="right"/>
              <w:rPr>
                <w:rFonts w:ascii="Arial" w:hAnsi="Arial" w:cs="Arial"/>
                <w:b/>
                <w:bCs/>
                <w:sz w:val="18"/>
                <w:szCs w:val="18"/>
              </w:rPr>
            </w:pPr>
            <w:r w:rsidRPr="009710CA">
              <w:rPr>
                <w:rFonts w:ascii="Arial" w:hAnsi="Arial" w:cs="Arial"/>
                <w:b/>
                <w:bCs/>
                <w:sz w:val="18"/>
                <w:szCs w:val="18"/>
              </w:rPr>
              <w:t>1 585 382</w:t>
            </w:r>
          </w:p>
        </w:tc>
        <w:tc>
          <w:tcPr>
            <w:tcW w:w="615" w:type="pct"/>
            <w:tcBorders>
              <w:top w:val="single" w:sz="4" w:space="0" w:color="auto"/>
              <w:left w:val="nil"/>
              <w:bottom w:val="double" w:sz="6" w:space="0" w:color="auto"/>
              <w:right w:val="nil"/>
            </w:tcBorders>
            <w:shd w:val="clear" w:color="auto" w:fill="auto"/>
            <w:noWrap/>
            <w:vAlign w:val="bottom"/>
            <w:hideMark/>
          </w:tcPr>
          <w:p w:rsidR="002E0DC6" w:rsidRPr="009710CA" w:rsidRDefault="002E0DC6" w:rsidP="009710CA">
            <w:pPr>
              <w:suppressAutoHyphens/>
              <w:jc w:val="right"/>
              <w:rPr>
                <w:rFonts w:ascii="Arial" w:hAnsi="Arial" w:cs="Arial"/>
                <w:b/>
                <w:bCs/>
                <w:sz w:val="18"/>
                <w:szCs w:val="18"/>
              </w:rPr>
            </w:pPr>
            <w:r w:rsidRPr="009710CA">
              <w:rPr>
                <w:rFonts w:ascii="Arial" w:hAnsi="Arial" w:cs="Arial"/>
                <w:b/>
                <w:bCs/>
                <w:sz w:val="18"/>
                <w:szCs w:val="18"/>
              </w:rPr>
              <w:t>0</w:t>
            </w:r>
          </w:p>
        </w:tc>
        <w:tc>
          <w:tcPr>
            <w:tcW w:w="615" w:type="pct"/>
            <w:tcBorders>
              <w:top w:val="single" w:sz="4" w:space="0" w:color="auto"/>
              <w:left w:val="nil"/>
              <w:bottom w:val="double" w:sz="6" w:space="0" w:color="auto"/>
              <w:right w:val="nil"/>
            </w:tcBorders>
            <w:shd w:val="clear" w:color="auto" w:fill="auto"/>
            <w:noWrap/>
            <w:vAlign w:val="bottom"/>
            <w:hideMark/>
          </w:tcPr>
          <w:p w:rsidR="002E0DC6" w:rsidRPr="009710CA" w:rsidRDefault="002E0DC6" w:rsidP="009710CA">
            <w:pPr>
              <w:suppressAutoHyphens/>
              <w:jc w:val="right"/>
              <w:rPr>
                <w:rFonts w:ascii="Arial" w:hAnsi="Arial" w:cs="Arial"/>
                <w:b/>
                <w:bCs/>
                <w:sz w:val="18"/>
                <w:szCs w:val="18"/>
              </w:rPr>
            </w:pPr>
            <w:r w:rsidRPr="009710CA">
              <w:rPr>
                <w:rFonts w:ascii="Arial" w:hAnsi="Arial" w:cs="Arial"/>
                <w:b/>
                <w:bCs/>
                <w:sz w:val="18"/>
                <w:szCs w:val="18"/>
              </w:rPr>
              <w:t>1 585 382</w:t>
            </w:r>
          </w:p>
        </w:tc>
      </w:tr>
      <w:tr w:rsidR="009710CA" w:rsidRPr="009710CA" w:rsidTr="009710CA">
        <w:trPr>
          <w:trHeight w:val="227"/>
        </w:trPr>
        <w:tc>
          <w:tcPr>
            <w:tcW w:w="1847" w:type="pct"/>
            <w:tcBorders>
              <w:top w:val="nil"/>
              <w:left w:val="nil"/>
              <w:bottom w:val="nil"/>
              <w:right w:val="nil"/>
            </w:tcBorders>
            <w:shd w:val="clear" w:color="auto" w:fill="auto"/>
            <w:vAlign w:val="center"/>
            <w:hideMark/>
          </w:tcPr>
          <w:p w:rsidR="002E0DC6" w:rsidRPr="009710CA" w:rsidRDefault="002E0DC6" w:rsidP="009710CA">
            <w:pPr>
              <w:suppressAutoHyphens/>
              <w:rPr>
                <w:rFonts w:ascii="Arial" w:hAnsi="Arial" w:cs="Arial"/>
                <w:sz w:val="18"/>
                <w:szCs w:val="18"/>
              </w:rPr>
            </w:pPr>
            <w:r w:rsidRPr="009710CA">
              <w:rPr>
                <w:rFonts w:ascii="Arial" w:hAnsi="Arial" w:cs="Arial"/>
                <w:sz w:val="18"/>
                <w:szCs w:val="18"/>
              </w:rPr>
              <w:t xml:space="preserve">Záväzky v rámci podielovej účasti okrem záväzkov voči prepojeným účtovným jednotkám </w:t>
            </w:r>
          </w:p>
        </w:tc>
        <w:tc>
          <w:tcPr>
            <w:tcW w:w="641"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41"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41"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7 087</w:t>
            </w:r>
          </w:p>
        </w:tc>
        <w:tc>
          <w:tcPr>
            <w:tcW w:w="615"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7 087</w:t>
            </w:r>
          </w:p>
        </w:tc>
      </w:tr>
      <w:tr w:rsidR="009710CA" w:rsidRPr="009710CA" w:rsidTr="009710CA">
        <w:trPr>
          <w:trHeight w:val="227"/>
        </w:trPr>
        <w:tc>
          <w:tcPr>
            <w:tcW w:w="1847" w:type="pct"/>
            <w:tcBorders>
              <w:top w:val="nil"/>
              <w:left w:val="nil"/>
              <w:bottom w:val="nil"/>
              <w:right w:val="nil"/>
            </w:tcBorders>
            <w:shd w:val="clear" w:color="auto" w:fill="auto"/>
            <w:vAlign w:val="center"/>
            <w:hideMark/>
          </w:tcPr>
          <w:p w:rsidR="002E0DC6" w:rsidRPr="009710CA" w:rsidRDefault="002E0DC6" w:rsidP="009710CA">
            <w:pPr>
              <w:suppressAutoHyphens/>
              <w:rPr>
                <w:rFonts w:ascii="Arial" w:hAnsi="Arial" w:cs="Arial"/>
                <w:sz w:val="18"/>
                <w:szCs w:val="18"/>
              </w:rPr>
            </w:pPr>
            <w:r w:rsidRPr="009710CA">
              <w:rPr>
                <w:rFonts w:ascii="Arial" w:hAnsi="Arial" w:cs="Arial"/>
                <w:sz w:val="18"/>
                <w:szCs w:val="18"/>
              </w:rPr>
              <w:t xml:space="preserve">Záväzky voči zamestnancom </w:t>
            </w:r>
          </w:p>
        </w:tc>
        <w:tc>
          <w:tcPr>
            <w:tcW w:w="641"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41"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41"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752 612</w:t>
            </w:r>
          </w:p>
        </w:tc>
        <w:tc>
          <w:tcPr>
            <w:tcW w:w="615"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752 612</w:t>
            </w:r>
          </w:p>
        </w:tc>
      </w:tr>
      <w:tr w:rsidR="009710CA" w:rsidRPr="009710CA" w:rsidTr="009710CA">
        <w:trPr>
          <w:trHeight w:val="227"/>
        </w:trPr>
        <w:tc>
          <w:tcPr>
            <w:tcW w:w="1847" w:type="pct"/>
            <w:tcBorders>
              <w:top w:val="nil"/>
              <w:left w:val="nil"/>
              <w:bottom w:val="nil"/>
              <w:right w:val="nil"/>
            </w:tcBorders>
            <w:shd w:val="clear" w:color="auto" w:fill="auto"/>
            <w:vAlign w:val="center"/>
            <w:hideMark/>
          </w:tcPr>
          <w:p w:rsidR="002E0DC6" w:rsidRPr="009710CA" w:rsidRDefault="002E0DC6" w:rsidP="009710CA">
            <w:pPr>
              <w:suppressAutoHyphens/>
              <w:rPr>
                <w:rFonts w:ascii="Arial" w:hAnsi="Arial" w:cs="Arial"/>
                <w:sz w:val="18"/>
                <w:szCs w:val="18"/>
              </w:rPr>
            </w:pPr>
            <w:r w:rsidRPr="009710CA">
              <w:rPr>
                <w:rFonts w:ascii="Arial" w:hAnsi="Arial" w:cs="Arial"/>
                <w:sz w:val="18"/>
                <w:szCs w:val="18"/>
              </w:rPr>
              <w:t xml:space="preserve">Záväzky zo sociálneho poistenia </w:t>
            </w:r>
          </w:p>
        </w:tc>
        <w:tc>
          <w:tcPr>
            <w:tcW w:w="641"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41"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41"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252 589</w:t>
            </w:r>
          </w:p>
        </w:tc>
        <w:tc>
          <w:tcPr>
            <w:tcW w:w="615"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252 589</w:t>
            </w:r>
          </w:p>
        </w:tc>
      </w:tr>
      <w:tr w:rsidR="009710CA" w:rsidRPr="009710CA" w:rsidTr="009710CA">
        <w:trPr>
          <w:trHeight w:val="227"/>
        </w:trPr>
        <w:tc>
          <w:tcPr>
            <w:tcW w:w="1847" w:type="pct"/>
            <w:tcBorders>
              <w:top w:val="nil"/>
              <w:left w:val="nil"/>
              <w:bottom w:val="nil"/>
              <w:right w:val="nil"/>
            </w:tcBorders>
            <w:shd w:val="clear" w:color="auto" w:fill="auto"/>
            <w:vAlign w:val="center"/>
            <w:hideMark/>
          </w:tcPr>
          <w:p w:rsidR="002E0DC6" w:rsidRPr="009710CA" w:rsidRDefault="002E0DC6" w:rsidP="009710CA">
            <w:pPr>
              <w:suppressAutoHyphens/>
              <w:rPr>
                <w:rFonts w:ascii="Arial" w:hAnsi="Arial" w:cs="Arial"/>
                <w:sz w:val="18"/>
                <w:szCs w:val="18"/>
              </w:rPr>
            </w:pPr>
            <w:r w:rsidRPr="009710CA">
              <w:rPr>
                <w:rFonts w:ascii="Arial" w:hAnsi="Arial" w:cs="Arial"/>
                <w:sz w:val="18"/>
                <w:szCs w:val="18"/>
              </w:rPr>
              <w:t xml:space="preserve">Daňové záväzky a dotácie  </w:t>
            </w:r>
          </w:p>
        </w:tc>
        <w:tc>
          <w:tcPr>
            <w:tcW w:w="641"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41"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41"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565 934</w:t>
            </w:r>
          </w:p>
        </w:tc>
        <w:tc>
          <w:tcPr>
            <w:tcW w:w="615"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565 934</w:t>
            </w:r>
          </w:p>
        </w:tc>
      </w:tr>
      <w:tr w:rsidR="009710CA" w:rsidRPr="009710CA" w:rsidTr="009710CA">
        <w:trPr>
          <w:trHeight w:val="227"/>
        </w:trPr>
        <w:tc>
          <w:tcPr>
            <w:tcW w:w="1847" w:type="pct"/>
            <w:tcBorders>
              <w:top w:val="nil"/>
              <w:left w:val="nil"/>
              <w:bottom w:val="nil"/>
              <w:right w:val="nil"/>
            </w:tcBorders>
            <w:shd w:val="clear" w:color="auto" w:fill="auto"/>
            <w:vAlign w:val="center"/>
            <w:hideMark/>
          </w:tcPr>
          <w:p w:rsidR="002E0DC6" w:rsidRPr="009710CA" w:rsidRDefault="002E0DC6" w:rsidP="009710CA">
            <w:pPr>
              <w:suppressAutoHyphens/>
              <w:rPr>
                <w:rFonts w:ascii="Arial" w:hAnsi="Arial" w:cs="Arial"/>
                <w:sz w:val="18"/>
                <w:szCs w:val="18"/>
              </w:rPr>
            </w:pPr>
            <w:r w:rsidRPr="009710CA">
              <w:rPr>
                <w:rFonts w:ascii="Arial" w:hAnsi="Arial" w:cs="Arial"/>
                <w:sz w:val="18"/>
                <w:szCs w:val="18"/>
              </w:rPr>
              <w:t xml:space="preserve">Iné záväzky </w:t>
            </w:r>
          </w:p>
        </w:tc>
        <w:tc>
          <w:tcPr>
            <w:tcW w:w="641"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41"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41"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7 160</w:t>
            </w:r>
          </w:p>
        </w:tc>
        <w:tc>
          <w:tcPr>
            <w:tcW w:w="615"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9710CA" w:rsidRDefault="002E0DC6" w:rsidP="009710CA">
            <w:pPr>
              <w:suppressAutoHyphens/>
              <w:jc w:val="right"/>
              <w:rPr>
                <w:rFonts w:ascii="Arial" w:hAnsi="Arial" w:cs="Arial"/>
                <w:sz w:val="18"/>
                <w:szCs w:val="18"/>
              </w:rPr>
            </w:pPr>
            <w:r w:rsidRPr="009710CA">
              <w:rPr>
                <w:rFonts w:ascii="Arial" w:hAnsi="Arial" w:cs="Arial"/>
                <w:sz w:val="18"/>
                <w:szCs w:val="18"/>
              </w:rPr>
              <w:t>7 160</w:t>
            </w:r>
          </w:p>
        </w:tc>
      </w:tr>
      <w:tr w:rsidR="009710CA" w:rsidRPr="009710CA" w:rsidTr="009710CA">
        <w:trPr>
          <w:trHeight w:val="227"/>
        </w:trPr>
        <w:tc>
          <w:tcPr>
            <w:tcW w:w="1847" w:type="pct"/>
            <w:tcBorders>
              <w:top w:val="nil"/>
              <w:left w:val="nil"/>
              <w:bottom w:val="nil"/>
              <w:right w:val="nil"/>
            </w:tcBorders>
            <w:shd w:val="clear" w:color="auto" w:fill="auto"/>
            <w:vAlign w:val="bottom"/>
            <w:hideMark/>
          </w:tcPr>
          <w:p w:rsidR="00B10C5C" w:rsidRPr="009710CA" w:rsidRDefault="00B10C5C" w:rsidP="009710CA">
            <w:pPr>
              <w:suppressAutoHyphens/>
              <w:rPr>
                <w:rFonts w:ascii="Arial" w:hAnsi="Arial" w:cs="Arial"/>
                <w:b/>
                <w:bCs/>
                <w:sz w:val="18"/>
                <w:szCs w:val="18"/>
              </w:rPr>
            </w:pPr>
            <w:r w:rsidRPr="009710CA">
              <w:rPr>
                <w:rFonts w:ascii="Arial" w:hAnsi="Arial" w:cs="Arial"/>
                <w:b/>
                <w:bCs/>
                <w:sz w:val="18"/>
                <w:szCs w:val="18"/>
              </w:rPr>
              <w:t>Krátkodobé záväzky spolu</w:t>
            </w:r>
          </w:p>
        </w:tc>
        <w:tc>
          <w:tcPr>
            <w:tcW w:w="641" w:type="pct"/>
            <w:tcBorders>
              <w:top w:val="single" w:sz="4" w:space="0" w:color="auto"/>
              <w:left w:val="nil"/>
              <w:bottom w:val="double" w:sz="6" w:space="0" w:color="auto"/>
              <w:right w:val="nil"/>
            </w:tcBorders>
            <w:shd w:val="clear" w:color="auto" w:fill="auto"/>
            <w:noWrap/>
            <w:vAlign w:val="bottom"/>
            <w:hideMark/>
          </w:tcPr>
          <w:p w:rsidR="00B10C5C" w:rsidRPr="009710CA" w:rsidRDefault="00B10C5C" w:rsidP="009710CA">
            <w:pPr>
              <w:suppressAutoHyphens/>
              <w:jc w:val="right"/>
              <w:rPr>
                <w:rFonts w:ascii="Arial" w:hAnsi="Arial" w:cs="Arial"/>
                <w:b/>
                <w:bCs/>
                <w:sz w:val="18"/>
                <w:szCs w:val="18"/>
              </w:rPr>
            </w:pPr>
            <w:r w:rsidRPr="009710CA">
              <w:rPr>
                <w:rFonts w:ascii="Arial" w:hAnsi="Arial" w:cs="Arial"/>
                <w:b/>
                <w:bCs/>
                <w:sz w:val="18"/>
                <w:szCs w:val="18"/>
              </w:rPr>
              <w:t>0</w:t>
            </w:r>
          </w:p>
        </w:tc>
        <w:tc>
          <w:tcPr>
            <w:tcW w:w="641" w:type="pct"/>
            <w:tcBorders>
              <w:top w:val="single" w:sz="4" w:space="0" w:color="auto"/>
              <w:left w:val="nil"/>
              <w:bottom w:val="double" w:sz="6" w:space="0" w:color="auto"/>
              <w:right w:val="nil"/>
            </w:tcBorders>
            <w:shd w:val="clear" w:color="auto" w:fill="auto"/>
            <w:noWrap/>
            <w:vAlign w:val="bottom"/>
            <w:hideMark/>
          </w:tcPr>
          <w:p w:rsidR="00B10C5C" w:rsidRPr="009710CA" w:rsidRDefault="00B10C5C" w:rsidP="009710CA">
            <w:pPr>
              <w:suppressAutoHyphens/>
              <w:jc w:val="right"/>
              <w:rPr>
                <w:rFonts w:ascii="Arial" w:hAnsi="Arial" w:cs="Arial"/>
                <w:b/>
                <w:bCs/>
                <w:sz w:val="18"/>
                <w:szCs w:val="18"/>
              </w:rPr>
            </w:pPr>
            <w:r w:rsidRPr="009710CA">
              <w:rPr>
                <w:rFonts w:ascii="Arial" w:hAnsi="Arial" w:cs="Arial"/>
                <w:b/>
                <w:bCs/>
                <w:sz w:val="18"/>
                <w:szCs w:val="18"/>
              </w:rPr>
              <w:t>1 413 178</w:t>
            </w:r>
          </w:p>
        </w:tc>
        <w:tc>
          <w:tcPr>
            <w:tcW w:w="641" w:type="pct"/>
            <w:tcBorders>
              <w:top w:val="single" w:sz="4" w:space="0" w:color="auto"/>
              <w:left w:val="nil"/>
              <w:bottom w:val="double" w:sz="6" w:space="0" w:color="auto"/>
              <w:right w:val="nil"/>
            </w:tcBorders>
            <w:shd w:val="clear" w:color="auto" w:fill="auto"/>
            <w:noWrap/>
            <w:vAlign w:val="bottom"/>
            <w:hideMark/>
          </w:tcPr>
          <w:p w:rsidR="00B10C5C" w:rsidRPr="009710CA" w:rsidRDefault="00B10C5C" w:rsidP="009710CA">
            <w:pPr>
              <w:suppressAutoHyphens/>
              <w:jc w:val="right"/>
              <w:rPr>
                <w:rFonts w:ascii="Arial" w:hAnsi="Arial" w:cs="Arial"/>
                <w:b/>
                <w:bCs/>
                <w:sz w:val="18"/>
                <w:szCs w:val="18"/>
              </w:rPr>
            </w:pPr>
            <w:r w:rsidRPr="009710CA">
              <w:rPr>
                <w:rFonts w:ascii="Arial" w:hAnsi="Arial" w:cs="Arial"/>
                <w:b/>
                <w:bCs/>
                <w:sz w:val="18"/>
                <w:szCs w:val="18"/>
              </w:rPr>
              <w:t>12 839 131</w:t>
            </w:r>
          </w:p>
        </w:tc>
        <w:tc>
          <w:tcPr>
            <w:tcW w:w="615" w:type="pct"/>
            <w:tcBorders>
              <w:top w:val="single" w:sz="4" w:space="0" w:color="auto"/>
              <w:left w:val="nil"/>
              <w:bottom w:val="double" w:sz="6" w:space="0" w:color="auto"/>
              <w:right w:val="nil"/>
            </w:tcBorders>
            <w:shd w:val="clear" w:color="auto" w:fill="auto"/>
            <w:noWrap/>
            <w:vAlign w:val="bottom"/>
            <w:hideMark/>
          </w:tcPr>
          <w:p w:rsidR="00B10C5C" w:rsidRPr="009710CA" w:rsidRDefault="00B10C5C" w:rsidP="009710CA">
            <w:pPr>
              <w:suppressAutoHyphens/>
              <w:jc w:val="right"/>
              <w:rPr>
                <w:rFonts w:ascii="Arial" w:hAnsi="Arial" w:cs="Arial"/>
                <w:b/>
                <w:bCs/>
                <w:sz w:val="18"/>
                <w:szCs w:val="18"/>
              </w:rPr>
            </w:pPr>
            <w:r w:rsidRPr="009710CA">
              <w:rPr>
                <w:rFonts w:ascii="Arial" w:hAnsi="Arial" w:cs="Arial"/>
                <w:b/>
                <w:bCs/>
                <w:sz w:val="18"/>
                <w:szCs w:val="18"/>
              </w:rPr>
              <w:t>585 179</w:t>
            </w:r>
          </w:p>
        </w:tc>
        <w:tc>
          <w:tcPr>
            <w:tcW w:w="615" w:type="pct"/>
            <w:tcBorders>
              <w:top w:val="single" w:sz="4" w:space="0" w:color="auto"/>
              <w:left w:val="nil"/>
              <w:bottom w:val="double" w:sz="6" w:space="0" w:color="auto"/>
              <w:right w:val="nil"/>
            </w:tcBorders>
            <w:shd w:val="clear" w:color="auto" w:fill="auto"/>
            <w:noWrap/>
            <w:vAlign w:val="bottom"/>
            <w:hideMark/>
          </w:tcPr>
          <w:p w:rsidR="00B10C5C" w:rsidRPr="009710CA" w:rsidRDefault="00B10C5C" w:rsidP="009710CA">
            <w:pPr>
              <w:suppressAutoHyphens/>
              <w:jc w:val="right"/>
              <w:rPr>
                <w:rFonts w:ascii="Arial" w:hAnsi="Arial" w:cs="Arial"/>
                <w:b/>
                <w:bCs/>
                <w:sz w:val="18"/>
                <w:szCs w:val="18"/>
              </w:rPr>
            </w:pPr>
            <w:r w:rsidRPr="009710CA">
              <w:rPr>
                <w:rFonts w:ascii="Arial" w:hAnsi="Arial" w:cs="Arial"/>
                <w:b/>
                <w:bCs/>
                <w:sz w:val="18"/>
                <w:szCs w:val="18"/>
              </w:rPr>
              <w:t>14 837 488</w:t>
            </w:r>
          </w:p>
        </w:tc>
      </w:tr>
    </w:tbl>
    <w:p w:rsidR="00A729BB" w:rsidRDefault="00A729BB" w:rsidP="003F4235">
      <w:pPr>
        <w:pStyle w:val="odstavec"/>
      </w:pPr>
    </w:p>
    <w:p w:rsidR="00A729BB" w:rsidRPr="00796393" w:rsidRDefault="00A729BB" w:rsidP="003F4235">
      <w:pPr>
        <w:pStyle w:val="odstavec"/>
      </w:pPr>
    </w:p>
    <w:bookmarkEnd w:id="61"/>
    <w:p w:rsidR="00DD7285" w:rsidRDefault="00DD7285" w:rsidP="003F4235">
      <w:pPr>
        <w:pStyle w:val="odstavec"/>
      </w:pPr>
      <w:r w:rsidRPr="00C67781">
        <w:t xml:space="preserve">Spoločnosť nemá zriadené záložné právo na </w:t>
      </w:r>
      <w:r>
        <w:t>záväzky</w:t>
      </w:r>
      <w:r w:rsidRPr="00C67781">
        <w:t>, ani nemá obmedzené právo nakladať s nimi.</w:t>
      </w:r>
    </w:p>
    <w:p w:rsidR="007972C6" w:rsidRPr="00796393" w:rsidRDefault="002E0DC6" w:rsidP="003F4235">
      <w:pPr>
        <w:pStyle w:val="odstavec"/>
      </w:pPr>
      <w:bookmarkStart w:id="63" w:name="FWT_T27"/>
      <w:r>
        <w:t xml:space="preserve"> </w:t>
      </w:r>
      <w:bookmarkEnd w:id="63"/>
    </w:p>
    <w:p w:rsidR="007972C6" w:rsidRPr="00796393" w:rsidRDefault="007972C6" w:rsidP="00967F11">
      <w:pPr>
        <w:pStyle w:val="Heading2"/>
        <w:rPr>
          <w:rFonts w:ascii="Arial" w:hAnsi="Arial"/>
        </w:rPr>
      </w:pPr>
      <w:r w:rsidRPr="00796393">
        <w:rPr>
          <w:rFonts w:ascii="Arial" w:hAnsi="Arial"/>
        </w:rPr>
        <w:t>Rezervy</w:t>
      </w:r>
    </w:p>
    <w:p w:rsidR="007972C6" w:rsidRPr="00796393" w:rsidRDefault="007972C6" w:rsidP="003F4235">
      <w:pPr>
        <w:pStyle w:val="odstavec"/>
      </w:pPr>
      <w:r w:rsidRPr="00796393">
        <w:t xml:space="preserve">Prehľad pohybu rezerv za rok </w:t>
      </w:r>
      <w:r w:rsidR="00534CA6" w:rsidRPr="00796393">
        <w:rPr>
          <w:highlight w:val="yellow"/>
        </w:rPr>
        <w:fldChar w:fldCharType="begin"/>
      </w:r>
      <w:r w:rsidR="00534CA6" w:rsidRPr="00796393">
        <w:instrText xml:space="preserve"> REF EntityCY \h </w:instrText>
      </w:r>
      <w:r w:rsidR="00796393">
        <w:rPr>
          <w:highlight w:val="yellow"/>
        </w:rPr>
        <w:instrText xml:space="preserve"> \* MERGEFORMAT </w:instrText>
      </w:r>
      <w:r w:rsidR="00534CA6" w:rsidRPr="00796393">
        <w:rPr>
          <w:highlight w:val="yellow"/>
        </w:rPr>
      </w:r>
      <w:r w:rsidR="00534CA6" w:rsidRPr="00796393">
        <w:rPr>
          <w:highlight w:val="yellow"/>
        </w:rPr>
        <w:fldChar w:fldCharType="separate"/>
      </w:r>
      <w:r w:rsidR="00A91076" w:rsidRPr="00F25566">
        <w:t>2015</w:t>
      </w:r>
      <w:r w:rsidR="00534CA6" w:rsidRPr="00796393">
        <w:rPr>
          <w:highlight w:val="yellow"/>
        </w:rPr>
        <w:fldChar w:fldCharType="end"/>
      </w:r>
      <w:r w:rsidRPr="00796393">
        <w:t xml:space="preserve"> je uvedený v nasledujúcej tabuľke:</w:t>
      </w:r>
    </w:p>
    <w:p w:rsidR="002E0DC6" w:rsidRDefault="002E0DC6" w:rsidP="003F4235">
      <w:pPr>
        <w:pStyle w:val="odstavec"/>
      </w:pPr>
      <w:bookmarkStart w:id="64" w:name="FWT_T25a"/>
      <w:r>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2E0DC6" w:rsidRPr="00C8435D" w:rsidTr="00C8435D">
        <w:trPr>
          <w:trHeight w:val="227"/>
        </w:trPr>
        <w:tc>
          <w:tcPr>
            <w:tcW w:w="3740" w:type="dxa"/>
            <w:tcBorders>
              <w:top w:val="nil"/>
              <w:left w:val="nil"/>
              <w:bottom w:val="single" w:sz="4" w:space="0" w:color="auto"/>
              <w:right w:val="nil"/>
            </w:tcBorders>
            <w:shd w:val="clear" w:color="auto" w:fill="auto"/>
            <w:vAlign w:val="bottom"/>
            <w:hideMark/>
          </w:tcPr>
          <w:p w:rsidR="002E0DC6" w:rsidRPr="00C8435D" w:rsidRDefault="002E0DC6" w:rsidP="00C8435D">
            <w:pPr>
              <w:suppressAutoHyphens/>
              <w:jc w:val="center"/>
              <w:rPr>
                <w:rFonts w:ascii="Arial" w:hAnsi="Arial" w:cs="Arial"/>
                <w:b/>
                <w:bCs/>
                <w:sz w:val="18"/>
                <w:szCs w:val="18"/>
              </w:rPr>
            </w:pPr>
            <w:bookmarkStart w:id="65" w:name="RANGE!B4:G29"/>
            <w:r w:rsidRPr="00C8435D">
              <w:rPr>
                <w:rFonts w:ascii="Arial" w:hAnsi="Arial" w:cs="Arial"/>
                <w:b/>
                <w:bCs/>
                <w:sz w:val="18"/>
                <w:szCs w:val="18"/>
              </w:rPr>
              <w:t>Názov položky</w:t>
            </w:r>
            <w:bookmarkEnd w:id="65"/>
          </w:p>
        </w:tc>
        <w:tc>
          <w:tcPr>
            <w:tcW w:w="1100" w:type="dxa"/>
            <w:tcBorders>
              <w:top w:val="nil"/>
              <w:left w:val="nil"/>
              <w:bottom w:val="single" w:sz="4" w:space="0" w:color="auto"/>
              <w:right w:val="nil"/>
            </w:tcBorders>
            <w:shd w:val="clear" w:color="auto" w:fill="auto"/>
            <w:vAlign w:val="bottom"/>
            <w:hideMark/>
          </w:tcPr>
          <w:p w:rsidR="002E0DC6" w:rsidRPr="00C8435D" w:rsidRDefault="002E0DC6" w:rsidP="00C8435D">
            <w:pPr>
              <w:suppressAutoHyphens/>
              <w:jc w:val="center"/>
              <w:rPr>
                <w:rFonts w:ascii="Arial" w:hAnsi="Arial" w:cs="Arial"/>
                <w:b/>
                <w:bCs/>
                <w:sz w:val="18"/>
                <w:szCs w:val="18"/>
              </w:rPr>
            </w:pPr>
            <w:r w:rsidRPr="00C8435D">
              <w:rPr>
                <w:rFonts w:ascii="Arial" w:hAnsi="Arial" w:cs="Arial"/>
                <w:b/>
                <w:bCs/>
                <w:sz w:val="18"/>
                <w:szCs w:val="18"/>
              </w:rPr>
              <w:t>Stav k 1.1.2015</w:t>
            </w:r>
          </w:p>
        </w:tc>
        <w:tc>
          <w:tcPr>
            <w:tcW w:w="1100" w:type="dxa"/>
            <w:tcBorders>
              <w:top w:val="nil"/>
              <w:left w:val="nil"/>
              <w:bottom w:val="single" w:sz="4" w:space="0" w:color="auto"/>
              <w:right w:val="nil"/>
            </w:tcBorders>
            <w:shd w:val="clear" w:color="auto" w:fill="auto"/>
            <w:vAlign w:val="bottom"/>
            <w:hideMark/>
          </w:tcPr>
          <w:p w:rsidR="002E0DC6" w:rsidRPr="00C8435D" w:rsidRDefault="002E0DC6" w:rsidP="00C8435D">
            <w:pPr>
              <w:suppressAutoHyphens/>
              <w:jc w:val="center"/>
              <w:rPr>
                <w:rFonts w:ascii="Arial" w:hAnsi="Arial" w:cs="Arial"/>
                <w:b/>
                <w:bCs/>
                <w:sz w:val="18"/>
                <w:szCs w:val="18"/>
              </w:rPr>
            </w:pPr>
            <w:r w:rsidRPr="00C8435D">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rsidR="002E0DC6" w:rsidRPr="00C8435D" w:rsidRDefault="002E0DC6" w:rsidP="00C8435D">
            <w:pPr>
              <w:suppressAutoHyphens/>
              <w:jc w:val="center"/>
              <w:rPr>
                <w:rFonts w:ascii="Arial" w:hAnsi="Arial" w:cs="Arial"/>
                <w:b/>
                <w:bCs/>
                <w:sz w:val="18"/>
                <w:szCs w:val="18"/>
              </w:rPr>
            </w:pPr>
            <w:r w:rsidRPr="00C8435D">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rsidR="002E0DC6" w:rsidRPr="00C8435D" w:rsidRDefault="002E0DC6" w:rsidP="00C8435D">
            <w:pPr>
              <w:suppressAutoHyphens/>
              <w:jc w:val="center"/>
              <w:rPr>
                <w:rFonts w:ascii="Arial" w:hAnsi="Arial" w:cs="Arial"/>
                <w:b/>
                <w:bCs/>
                <w:sz w:val="18"/>
                <w:szCs w:val="18"/>
              </w:rPr>
            </w:pPr>
            <w:r w:rsidRPr="00C8435D">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rsidR="002E0DC6" w:rsidRPr="00C8435D" w:rsidRDefault="002E0DC6" w:rsidP="00C8435D">
            <w:pPr>
              <w:suppressAutoHyphens/>
              <w:jc w:val="center"/>
              <w:rPr>
                <w:rFonts w:ascii="Arial" w:hAnsi="Arial" w:cs="Arial"/>
                <w:b/>
                <w:bCs/>
                <w:sz w:val="18"/>
                <w:szCs w:val="18"/>
              </w:rPr>
            </w:pPr>
            <w:r w:rsidRPr="00C8435D">
              <w:rPr>
                <w:rFonts w:ascii="Arial" w:hAnsi="Arial" w:cs="Arial"/>
                <w:b/>
                <w:bCs/>
                <w:sz w:val="18"/>
                <w:szCs w:val="18"/>
              </w:rPr>
              <w:t>Stav k 31.12.2015</w:t>
            </w:r>
          </w:p>
        </w:tc>
      </w:tr>
      <w:tr w:rsidR="002E0DC6" w:rsidRPr="00C8435D" w:rsidTr="00C8435D">
        <w:trPr>
          <w:trHeight w:val="227"/>
        </w:trPr>
        <w:tc>
          <w:tcPr>
            <w:tcW w:w="3740" w:type="dxa"/>
            <w:tcBorders>
              <w:top w:val="nil"/>
              <w:left w:val="nil"/>
              <w:bottom w:val="nil"/>
              <w:right w:val="nil"/>
            </w:tcBorders>
            <w:shd w:val="clear" w:color="auto" w:fill="auto"/>
            <w:vAlign w:val="bottom"/>
            <w:hideMark/>
          </w:tcPr>
          <w:p w:rsidR="002E0DC6" w:rsidRPr="00C8435D" w:rsidRDefault="002E0DC6" w:rsidP="00C8435D">
            <w:pPr>
              <w:suppressAutoHyphens/>
              <w:rPr>
                <w:rFonts w:ascii="Arial" w:hAnsi="Arial" w:cs="Arial"/>
                <w:b/>
                <w:bCs/>
                <w:sz w:val="18"/>
                <w:szCs w:val="18"/>
              </w:rPr>
            </w:pPr>
            <w:r w:rsidRPr="00C8435D">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rsidR="002E0DC6" w:rsidRPr="00C8435D" w:rsidRDefault="002E0DC6" w:rsidP="00C8435D">
            <w:pPr>
              <w:suppressAutoHyphens/>
              <w:jc w:val="right"/>
              <w:rPr>
                <w:rFonts w:ascii="Arial" w:hAnsi="Arial" w:cs="Arial"/>
                <w:b/>
                <w:bCs/>
                <w:sz w:val="18"/>
                <w:szCs w:val="18"/>
              </w:rPr>
            </w:pPr>
            <w:r w:rsidRPr="00C8435D">
              <w:rPr>
                <w:rFonts w:ascii="Arial" w:hAnsi="Arial" w:cs="Arial"/>
                <w:b/>
                <w:bCs/>
                <w:sz w:val="18"/>
                <w:szCs w:val="18"/>
              </w:rPr>
              <w:t>108 968</w:t>
            </w:r>
          </w:p>
        </w:tc>
        <w:tc>
          <w:tcPr>
            <w:tcW w:w="1100" w:type="dxa"/>
            <w:tcBorders>
              <w:top w:val="nil"/>
              <w:left w:val="nil"/>
              <w:bottom w:val="double" w:sz="6" w:space="0" w:color="auto"/>
              <w:right w:val="nil"/>
            </w:tcBorders>
            <w:shd w:val="clear" w:color="auto" w:fill="auto"/>
            <w:noWrap/>
            <w:vAlign w:val="bottom"/>
            <w:hideMark/>
          </w:tcPr>
          <w:p w:rsidR="002E0DC6" w:rsidRPr="00C8435D" w:rsidRDefault="002E0DC6" w:rsidP="00C8435D">
            <w:pPr>
              <w:suppressAutoHyphens/>
              <w:jc w:val="right"/>
              <w:rPr>
                <w:rFonts w:ascii="Arial" w:hAnsi="Arial" w:cs="Arial"/>
                <w:b/>
                <w:bCs/>
                <w:sz w:val="18"/>
                <w:szCs w:val="18"/>
              </w:rPr>
            </w:pPr>
            <w:r w:rsidRPr="00C8435D">
              <w:rPr>
                <w:rFonts w:ascii="Arial" w:hAnsi="Arial" w:cs="Arial"/>
                <w:b/>
                <w:bCs/>
                <w:sz w:val="18"/>
                <w:szCs w:val="18"/>
              </w:rPr>
              <w:t>22 714</w:t>
            </w:r>
          </w:p>
        </w:tc>
        <w:tc>
          <w:tcPr>
            <w:tcW w:w="1100" w:type="dxa"/>
            <w:tcBorders>
              <w:top w:val="nil"/>
              <w:left w:val="nil"/>
              <w:bottom w:val="double" w:sz="6" w:space="0" w:color="auto"/>
              <w:right w:val="nil"/>
            </w:tcBorders>
            <w:shd w:val="clear" w:color="auto" w:fill="auto"/>
            <w:noWrap/>
            <w:vAlign w:val="bottom"/>
            <w:hideMark/>
          </w:tcPr>
          <w:p w:rsidR="002E0DC6" w:rsidRPr="00C8435D" w:rsidRDefault="002E0DC6" w:rsidP="00C8435D">
            <w:pPr>
              <w:suppressAutoHyphens/>
              <w:jc w:val="right"/>
              <w:rPr>
                <w:rFonts w:ascii="Arial" w:hAnsi="Arial" w:cs="Arial"/>
                <w:b/>
                <w:bCs/>
                <w:sz w:val="18"/>
                <w:szCs w:val="18"/>
              </w:rPr>
            </w:pPr>
            <w:r w:rsidRPr="00C8435D">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2E0DC6" w:rsidRPr="00C8435D" w:rsidRDefault="002E0DC6" w:rsidP="00C8435D">
            <w:pPr>
              <w:suppressAutoHyphens/>
              <w:jc w:val="right"/>
              <w:rPr>
                <w:rFonts w:ascii="Arial" w:hAnsi="Arial" w:cs="Arial"/>
                <w:b/>
                <w:bCs/>
                <w:sz w:val="18"/>
                <w:szCs w:val="18"/>
              </w:rPr>
            </w:pPr>
            <w:r w:rsidRPr="00C8435D">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2E0DC6" w:rsidRPr="00C8435D" w:rsidRDefault="002E0DC6" w:rsidP="00C8435D">
            <w:pPr>
              <w:suppressAutoHyphens/>
              <w:jc w:val="right"/>
              <w:rPr>
                <w:rFonts w:ascii="Arial" w:hAnsi="Arial" w:cs="Arial"/>
                <w:b/>
                <w:bCs/>
                <w:sz w:val="18"/>
                <w:szCs w:val="18"/>
              </w:rPr>
            </w:pPr>
            <w:r w:rsidRPr="00C8435D">
              <w:rPr>
                <w:rFonts w:ascii="Arial" w:hAnsi="Arial" w:cs="Arial"/>
                <w:b/>
                <w:bCs/>
                <w:sz w:val="18"/>
                <w:szCs w:val="18"/>
              </w:rPr>
              <w:t>131 682</w:t>
            </w:r>
          </w:p>
        </w:tc>
      </w:tr>
      <w:tr w:rsidR="002E0DC6" w:rsidRPr="00C8435D" w:rsidTr="00C8435D">
        <w:trPr>
          <w:trHeight w:val="227"/>
        </w:trPr>
        <w:tc>
          <w:tcPr>
            <w:tcW w:w="3740" w:type="dxa"/>
            <w:tcBorders>
              <w:top w:val="nil"/>
              <w:left w:val="nil"/>
              <w:bottom w:val="nil"/>
              <w:right w:val="nil"/>
            </w:tcBorders>
            <w:shd w:val="clear" w:color="auto" w:fill="auto"/>
            <w:hideMark/>
          </w:tcPr>
          <w:p w:rsidR="002E0DC6" w:rsidRPr="00C8435D" w:rsidRDefault="002E0DC6" w:rsidP="00C8435D">
            <w:pPr>
              <w:suppressAutoHyphens/>
              <w:rPr>
                <w:rFonts w:ascii="Arial" w:hAnsi="Arial" w:cs="Arial"/>
                <w:i/>
                <w:iCs/>
                <w:sz w:val="18"/>
                <w:szCs w:val="18"/>
              </w:rPr>
            </w:pPr>
            <w:r w:rsidRPr="00C8435D">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rsidR="002E0DC6" w:rsidRPr="00C8435D" w:rsidRDefault="002E0DC6" w:rsidP="00C8435D">
            <w:pPr>
              <w:suppressAutoHyphens/>
              <w:jc w:val="right"/>
              <w:rPr>
                <w:rFonts w:ascii="Arial" w:hAnsi="Arial" w:cs="Arial"/>
                <w:i/>
                <w:iCs/>
                <w:sz w:val="18"/>
                <w:szCs w:val="18"/>
              </w:rPr>
            </w:pPr>
            <w:r w:rsidRPr="00C8435D">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2E0DC6" w:rsidRPr="00C8435D" w:rsidRDefault="002E0DC6" w:rsidP="00C8435D">
            <w:pPr>
              <w:suppressAutoHyphens/>
              <w:jc w:val="right"/>
              <w:rPr>
                <w:rFonts w:ascii="Arial" w:hAnsi="Arial" w:cs="Arial"/>
                <w:i/>
                <w:iCs/>
                <w:sz w:val="18"/>
                <w:szCs w:val="18"/>
              </w:rPr>
            </w:pPr>
            <w:r w:rsidRPr="00C8435D">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2E0DC6" w:rsidRPr="00C8435D" w:rsidRDefault="002E0DC6" w:rsidP="00C8435D">
            <w:pPr>
              <w:suppressAutoHyphens/>
              <w:jc w:val="right"/>
              <w:rPr>
                <w:rFonts w:ascii="Arial" w:hAnsi="Arial" w:cs="Arial"/>
                <w:i/>
                <w:iCs/>
                <w:sz w:val="18"/>
                <w:szCs w:val="18"/>
              </w:rPr>
            </w:pPr>
            <w:r w:rsidRPr="00C8435D">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2E0DC6" w:rsidRPr="00C8435D" w:rsidRDefault="002E0DC6" w:rsidP="00C8435D">
            <w:pPr>
              <w:suppressAutoHyphens/>
              <w:jc w:val="right"/>
              <w:rPr>
                <w:rFonts w:ascii="Arial" w:hAnsi="Arial" w:cs="Arial"/>
                <w:i/>
                <w:iCs/>
                <w:sz w:val="18"/>
                <w:szCs w:val="18"/>
              </w:rPr>
            </w:pPr>
            <w:r w:rsidRPr="00C8435D">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2E0DC6" w:rsidRPr="00C8435D" w:rsidRDefault="002E0DC6" w:rsidP="00C8435D">
            <w:pPr>
              <w:suppressAutoHyphens/>
              <w:jc w:val="right"/>
              <w:rPr>
                <w:rFonts w:ascii="Arial" w:hAnsi="Arial" w:cs="Arial"/>
                <w:i/>
                <w:iCs/>
                <w:sz w:val="18"/>
                <w:szCs w:val="18"/>
              </w:rPr>
            </w:pPr>
            <w:r w:rsidRPr="00C8435D">
              <w:rPr>
                <w:rFonts w:ascii="Arial" w:hAnsi="Arial" w:cs="Arial"/>
                <w:i/>
                <w:iCs/>
                <w:sz w:val="18"/>
                <w:szCs w:val="18"/>
              </w:rPr>
              <w:t>0</w:t>
            </w:r>
          </w:p>
        </w:tc>
      </w:tr>
      <w:tr w:rsidR="002E0DC6" w:rsidRPr="00C8435D" w:rsidTr="00C8435D">
        <w:trPr>
          <w:trHeight w:val="227"/>
        </w:trPr>
        <w:tc>
          <w:tcPr>
            <w:tcW w:w="3740" w:type="dxa"/>
            <w:tcBorders>
              <w:top w:val="nil"/>
              <w:left w:val="nil"/>
              <w:bottom w:val="nil"/>
              <w:right w:val="nil"/>
            </w:tcBorders>
            <w:shd w:val="clear" w:color="auto" w:fill="auto"/>
            <w:vAlign w:val="bottom"/>
            <w:hideMark/>
          </w:tcPr>
          <w:p w:rsidR="002E0DC6" w:rsidRPr="00C8435D" w:rsidRDefault="002E0DC6" w:rsidP="00C8435D">
            <w:pPr>
              <w:suppressAutoHyphens/>
              <w:rPr>
                <w:rFonts w:ascii="Arial" w:hAnsi="Arial" w:cs="Arial"/>
                <w:i/>
                <w:iCs/>
                <w:sz w:val="18"/>
                <w:szCs w:val="18"/>
              </w:rPr>
            </w:pPr>
            <w:r w:rsidRPr="00C8435D">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rsidR="002E0DC6" w:rsidRPr="00C8435D" w:rsidRDefault="002E0DC6" w:rsidP="00C8435D">
            <w:pPr>
              <w:suppressAutoHyphens/>
              <w:jc w:val="right"/>
              <w:rPr>
                <w:rFonts w:ascii="Arial" w:hAnsi="Arial" w:cs="Arial"/>
                <w:i/>
                <w:iCs/>
                <w:sz w:val="18"/>
                <w:szCs w:val="18"/>
              </w:rPr>
            </w:pPr>
            <w:r w:rsidRPr="00C8435D">
              <w:rPr>
                <w:rFonts w:ascii="Arial" w:hAnsi="Arial" w:cs="Arial"/>
                <w:i/>
                <w:iCs/>
                <w:sz w:val="18"/>
                <w:szCs w:val="18"/>
              </w:rPr>
              <w:t>108 968</w:t>
            </w:r>
          </w:p>
        </w:tc>
        <w:tc>
          <w:tcPr>
            <w:tcW w:w="1100" w:type="dxa"/>
            <w:tcBorders>
              <w:top w:val="nil"/>
              <w:left w:val="nil"/>
              <w:bottom w:val="nil"/>
              <w:right w:val="nil"/>
            </w:tcBorders>
            <w:shd w:val="clear" w:color="auto" w:fill="auto"/>
            <w:noWrap/>
            <w:vAlign w:val="bottom"/>
            <w:hideMark/>
          </w:tcPr>
          <w:p w:rsidR="002E0DC6" w:rsidRPr="00C8435D" w:rsidRDefault="002E0DC6" w:rsidP="00C8435D">
            <w:pPr>
              <w:suppressAutoHyphens/>
              <w:jc w:val="right"/>
              <w:rPr>
                <w:rFonts w:ascii="Arial" w:hAnsi="Arial" w:cs="Arial"/>
                <w:i/>
                <w:iCs/>
                <w:sz w:val="18"/>
                <w:szCs w:val="18"/>
              </w:rPr>
            </w:pPr>
            <w:r w:rsidRPr="00C8435D">
              <w:rPr>
                <w:rFonts w:ascii="Arial" w:hAnsi="Arial" w:cs="Arial"/>
                <w:i/>
                <w:iCs/>
                <w:sz w:val="18"/>
                <w:szCs w:val="18"/>
              </w:rPr>
              <w:t>22 714</w:t>
            </w:r>
          </w:p>
        </w:tc>
        <w:tc>
          <w:tcPr>
            <w:tcW w:w="1100" w:type="dxa"/>
            <w:tcBorders>
              <w:top w:val="nil"/>
              <w:left w:val="nil"/>
              <w:bottom w:val="nil"/>
              <w:right w:val="nil"/>
            </w:tcBorders>
            <w:shd w:val="clear" w:color="auto" w:fill="auto"/>
            <w:noWrap/>
            <w:vAlign w:val="bottom"/>
            <w:hideMark/>
          </w:tcPr>
          <w:p w:rsidR="002E0DC6" w:rsidRPr="00C8435D" w:rsidRDefault="002E0DC6" w:rsidP="00C8435D">
            <w:pPr>
              <w:suppressAutoHyphens/>
              <w:jc w:val="right"/>
              <w:rPr>
                <w:rFonts w:ascii="Arial" w:hAnsi="Arial" w:cs="Arial"/>
                <w:i/>
                <w:iCs/>
                <w:sz w:val="18"/>
                <w:szCs w:val="18"/>
              </w:rPr>
            </w:pPr>
            <w:r w:rsidRPr="00C8435D">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2E0DC6" w:rsidRPr="00C8435D" w:rsidRDefault="002E0DC6" w:rsidP="00C8435D">
            <w:pPr>
              <w:suppressAutoHyphens/>
              <w:jc w:val="right"/>
              <w:rPr>
                <w:rFonts w:ascii="Arial" w:hAnsi="Arial" w:cs="Arial"/>
                <w:i/>
                <w:iCs/>
                <w:sz w:val="18"/>
                <w:szCs w:val="18"/>
              </w:rPr>
            </w:pPr>
            <w:r w:rsidRPr="00C8435D">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2E0DC6" w:rsidRPr="00C8435D" w:rsidRDefault="002E0DC6" w:rsidP="00C8435D">
            <w:pPr>
              <w:suppressAutoHyphens/>
              <w:jc w:val="right"/>
              <w:rPr>
                <w:rFonts w:ascii="Arial" w:hAnsi="Arial" w:cs="Arial"/>
                <w:i/>
                <w:iCs/>
                <w:sz w:val="18"/>
                <w:szCs w:val="18"/>
              </w:rPr>
            </w:pPr>
            <w:r w:rsidRPr="00C8435D">
              <w:rPr>
                <w:rFonts w:ascii="Arial" w:hAnsi="Arial" w:cs="Arial"/>
                <w:i/>
                <w:iCs/>
                <w:sz w:val="18"/>
                <w:szCs w:val="18"/>
              </w:rPr>
              <w:t>131 682</w:t>
            </w:r>
          </w:p>
        </w:tc>
      </w:tr>
      <w:tr w:rsidR="002E0DC6" w:rsidRPr="00C8435D" w:rsidTr="00C8435D">
        <w:trPr>
          <w:trHeight w:val="227"/>
        </w:trPr>
        <w:tc>
          <w:tcPr>
            <w:tcW w:w="3740" w:type="dxa"/>
            <w:tcBorders>
              <w:top w:val="nil"/>
              <w:left w:val="nil"/>
              <w:bottom w:val="nil"/>
              <w:right w:val="nil"/>
            </w:tcBorders>
            <w:shd w:val="clear" w:color="auto" w:fill="auto"/>
            <w:vAlign w:val="bottom"/>
            <w:hideMark/>
          </w:tcPr>
          <w:p w:rsidR="002E0DC6" w:rsidRPr="00C8435D" w:rsidRDefault="002E0DC6" w:rsidP="00C8435D">
            <w:pPr>
              <w:suppressAutoHyphens/>
              <w:rPr>
                <w:rFonts w:ascii="Arial" w:hAnsi="Arial" w:cs="Arial"/>
                <w:sz w:val="18"/>
                <w:szCs w:val="18"/>
              </w:rPr>
            </w:pPr>
            <w:r w:rsidRPr="00C8435D">
              <w:rPr>
                <w:rFonts w:ascii="Arial" w:hAnsi="Arial" w:cs="Arial"/>
                <w:sz w:val="18"/>
                <w:szCs w:val="18"/>
              </w:rPr>
              <w:t>Odchodné do dôchodku</w:t>
            </w:r>
          </w:p>
        </w:tc>
        <w:tc>
          <w:tcPr>
            <w:tcW w:w="1100" w:type="dxa"/>
            <w:tcBorders>
              <w:top w:val="nil"/>
              <w:left w:val="nil"/>
              <w:bottom w:val="nil"/>
              <w:right w:val="nil"/>
            </w:tcBorders>
            <w:shd w:val="clear" w:color="auto" w:fill="auto"/>
            <w:vAlign w:val="bottom"/>
            <w:hideMark/>
          </w:tcPr>
          <w:p w:rsidR="002E0DC6" w:rsidRPr="00C8435D" w:rsidRDefault="002E0DC6" w:rsidP="00C8435D">
            <w:pPr>
              <w:suppressAutoHyphens/>
              <w:jc w:val="right"/>
              <w:rPr>
                <w:rFonts w:ascii="Arial" w:hAnsi="Arial" w:cs="Arial"/>
                <w:sz w:val="18"/>
                <w:szCs w:val="18"/>
              </w:rPr>
            </w:pPr>
            <w:r w:rsidRPr="00C8435D">
              <w:rPr>
                <w:rFonts w:ascii="Arial" w:hAnsi="Arial" w:cs="Arial"/>
                <w:sz w:val="18"/>
                <w:szCs w:val="18"/>
              </w:rPr>
              <w:t>108 968</w:t>
            </w:r>
          </w:p>
        </w:tc>
        <w:tc>
          <w:tcPr>
            <w:tcW w:w="1100" w:type="dxa"/>
            <w:tcBorders>
              <w:top w:val="nil"/>
              <w:left w:val="nil"/>
              <w:bottom w:val="nil"/>
              <w:right w:val="nil"/>
            </w:tcBorders>
            <w:shd w:val="clear" w:color="auto" w:fill="auto"/>
            <w:vAlign w:val="bottom"/>
            <w:hideMark/>
          </w:tcPr>
          <w:p w:rsidR="002E0DC6" w:rsidRPr="00C8435D" w:rsidRDefault="002E0DC6" w:rsidP="00C8435D">
            <w:pPr>
              <w:suppressAutoHyphens/>
              <w:jc w:val="right"/>
              <w:rPr>
                <w:rFonts w:ascii="Arial" w:hAnsi="Arial" w:cs="Arial"/>
                <w:sz w:val="18"/>
                <w:szCs w:val="18"/>
              </w:rPr>
            </w:pPr>
            <w:r w:rsidRPr="00C8435D">
              <w:rPr>
                <w:rFonts w:ascii="Arial" w:hAnsi="Arial" w:cs="Arial"/>
                <w:sz w:val="18"/>
                <w:szCs w:val="18"/>
              </w:rPr>
              <w:t>22 714</w:t>
            </w:r>
          </w:p>
        </w:tc>
        <w:tc>
          <w:tcPr>
            <w:tcW w:w="1100" w:type="dxa"/>
            <w:tcBorders>
              <w:top w:val="nil"/>
              <w:left w:val="nil"/>
              <w:bottom w:val="nil"/>
              <w:right w:val="nil"/>
            </w:tcBorders>
            <w:shd w:val="clear" w:color="auto" w:fill="auto"/>
            <w:vAlign w:val="bottom"/>
            <w:hideMark/>
          </w:tcPr>
          <w:p w:rsidR="002E0DC6" w:rsidRPr="00C8435D" w:rsidRDefault="002E0DC6" w:rsidP="00C8435D">
            <w:pPr>
              <w:suppressAutoHyphens/>
              <w:jc w:val="right"/>
              <w:rPr>
                <w:rFonts w:ascii="Arial" w:hAnsi="Arial" w:cs="Arial"/>
                <w:sz w:val="18"/>
                <w:szCs w:val="18"/>
              </w:rPr>
            </w:pPr>
            <w:r w:rsidRPr="00C8435D">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2E0DC6" w:rsidRPr="00C8435D" w:rsidRDefault="002E0DC6" w:rsidP="00C8435D">
            <w:pPr>
              <w:suppressAutoHyphens/>
              <w:jc w:val="right"/>
              <w:rPr>
                <w:rFonts w:ascii="Arial" w:hAnsi="Arial" w:cs="Arial"/>
                <w:sz w:val="18"/>
                <w:szCs w:val="18"/>
              </w:rPr>
            </w:pPr>
            <w:r w:rsidRPr="00C8435D">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2E0DC6" w:rsidRPr="00C8435D" w:rsidRDefault="002E0DC6" w:rsidP="00C8435D">
            <w:pPr>
              <w:suppressAutoHyphens/>
              <w:jc w:val="right"/>
              <w:rPr>
                <w:rFonts w:ascii="Arial" w:hAnsi="Arial" w:cs="Arial"/>
                <w:sz w:val="18"/>
                <w:szCs w:val="18"/>
              </w:rPr>
            </w:pPr>
            <w:r w:rsidRPr="00C8435D">
              <w:rPr>
                <w:rFonts w:ascii="Arial" w:hAnsi="Arial" w:cs="Arial"/>
                <w:sz w:val="18"/>
                <w:szCs w:val="18"/>
              </w:rPr>
              <w:t>131 682</w:t>
            </w:r>
          </w:p>
        </w:tc>
      </w:tr>
      <w:tr w:rsidR="002E0DC6" w:rsidRPr="00C8435D" w:rsidTr="00C8435D">
        <w:trPr>
          <w:trHeight w:val="227"/>
        </w:trPr>
        <w:tc>
          <w:tcPr>
            <w:tcW w:w="3740" w:type="dxa"/>
            <w:tcBorders>
              <w:top w:val="nil"/>
              <w:left w:val="nil"/>
              <w:bottom w:val="nil"/>
              <w:right w:val="nil"/>
            </w:tcBorders>
            <w:shd w:val="clear" w:color="auto" w:fill="auto"/>
            <w:vAlign w:val="bottom"/>
            <w:hideMark/>
          </w:tcPr>
          <w:p w:rsidR="002E0DC6" w:rsidRPr="00C8435D" w:rsidRDefault="002E0DC6" w:rsidP="00C8435D">
            <w:pPr>
              <w:suppressAutoHyphens/>
              <w:rPr>
                <w:rFonts w:ascii="Arial" w:hAnsi="Arial" w:cs="Arial"/>
                <w:b/>
                <w:bCs/>
                <w:sz w:val="18"/>
                <w:szCs w:val="18"/>
              </w:rPr>
            </w:pPr>
            <w:r w:rsidRPr="00C8435D">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rsidR="002E0DC6" w:rsidRPr="00C8435D" w:rsidRDefault="002E0DC6" w:rsidP="00C8435D">
            <w:pPr>
              <w:suppressAutoHyphens/>
              <w:jc w:val="right"/>
              <w:rPr>
                <w:rFonts w:ascii="Arial" w:hAnsi="Arial" w:cs="Arial"/>
                <w:b/>
                <w:bCs/>
                <w:sz w:val="18"/>
                <w:szCs w:val="18"/>
              </w:rPr>
            </w:pPr>
            <w:r w:rsidRPr="00C8435D">
              <w:rPr>
                <w:rFonts w:ascii="Arial" w:hAnsi="Arial" w:cs="Arial"/>
                <w:b/>
                <w:bCs/>
                <w:sz w:val="18"/>
                <w:szCs w:val="18"/>
              </w:rPr>
              <w:t>4 258 579</w:t>
            </w:r>
          </w:p>
        </w:tc>
        <w:tc>
          <w:tcPr>
            <w:tcW w:w="1100" w:type="dxa"/>
            <w:tcBorders>
              <w:top w:val="single" w:sz="4" w:space="0" w:color="auto"/>
              <w:left w:val="nil"/>
              <w:bottom w:val="double" w:sz="6" w:space="0" w:color="auto"/>
              <w:right w:val="nil"/>
            </w:tcBorders>
            <w:shd w:val="clear" w:color="auto" w:fill="auto"/>
            <w:noWrap/>
            <w:vAlign w:val="bottom"/>
            <w:hideMark/>
          </w:tcPr>
          <w:p w:rsidR="002E0DC6" w:rsidRPr="00C8435D" w:rsidRDefault="002E0DC6" w:rsidP="00C8435D">
            <w:pPr>
              <w:suppressAutoHyphens/>
              <w:jc w:val="right"/>
              <w:rPr>
                <w:rFonts w:ascii="Arial" w:hAnsi="Arial" w:cs="Arial"/>
                <w:b/>
                <w:bCs/>
                <w:sz w:val="18"/>
                <w:szCs w:val="18"/>
              </w:rPr>
            </w:pPr>
            <w:r w:rsidRPr="00C8435D">
              <w:rPr>
                <w:rFonts w:ascii="Arial" w:hAnsi="Arial" w:cs="Arial"/>
                <w:b/>
                <w:bCs/>
                <w:sz w:val="18"/>
                <w:szCs w:val="18"/>
              </w:rPr>
              <w:t>4 832 968</w:t>
            </w:r>
          </w:p>
        </w:tc>
        <w:tc>
          <w:tcPr>
            <w:tcW w:w="1100" w:type="dxa"/>
            <w:tcBorders>
              <w:top w:val="single" w:sz="4" w:space="0" w:color="auto"/>
              <w:left w:val="nil"/>
              <w:bottom w:val="double" w:sz="6" w:space="0" w:color="auto"/>
              <w:right w:val="nil"/>
            </w:tcBorders>
            <w:shd w:val="clear" w:color="auto" w:fill="auto"/>
            <w:noWrap/>
            <w:vAlign w:val="bottom"/>
            <w:hideMark/>
          </w:tcPr>
          <w:p w:rsidR="002E0DC6" w:rsidRPr="00C8435D" w:rsidRDefault="002E0DC6" w:rsidP="00C8435D">
            <w:pPr>
              <w:suppressAutoHyphens/>
              <w:jc w:val="right"/>
              <w:rPr>
                <w:rFonts w:ascii="Arial" w:hAnsi="Arial" w:cs="Arial"/>
                <w:b/>
                <w:bCs/>
                <w:sz w:val="18"/>
                <w:szCs w:val="18"/>
              </w:rPr>
            </w:pPr>
            <w:r w:rsidRPr="00C8435D">
              <w:rPr>
                <w:rFonts w:ascii="Arial" w:hAnsi="Arial" w:cs="Arial"/>
                <w:b/>
                <w:bCs/>
                <w:sz w:val="18"/>
                <w:szCs w:val="18"/>
              </w:rPr>
              <w:t>3 069 025</w:t>
            </w:r>
          </w:p>
        </w:tc>
        <w:tc>
          <w:tcPr>
            <w:tcW w:w="1100" w:type="dxa"/>
            <w:tcBorders>
              <w:top w:val="single" w:sz="4" w:space="0" w:color="auto"/>
              <w:left w:val="nil"/>
              <w:bottom w:val="double" w:sz="6" w:space="0" w:color="auto"/>
              <w:right w:val="nil"/>
            </w:tcBorders>
            <w:shd w:val="clear" w:color="auto" w:fill="auto"/>
            <w:noWrap/>
            <w:vAlign w:val="bottom"/>
            <w:hideMark/>
          </w:tcPr>
          <w:p w:rsidR="002E0DC6" w:rsidRPr="00C8435D" w:rsidRDefault="002E0DC6" w:rsidP="00C8435D">
            <w:pPr>
              <w:suppressAutoHyphens/>
              <w:jc w:val="right"/>
              <w:rPr>
                <w:rFonts w:ascii="Arial" w:hAnsi="Arial" w:cs="Arial"/>
                <w:b/>
                <w:bCs/>
                <w:sz w:val="18"/>
                <w:szCs w:val="18"/>
              </w:rPr>
            </w:pPr>
            <w:r w:rsidRPr="00C8435D">
              <w:rPr>
                <w:rFonts w:ascii="Arial" w:hAnsi="Arial" w:cs="Arial"/>
                <w:b/>
                <w:bCs/>
                <w:sz w:val="18"/>
                <w:szCs w:val="18"/>
              </w:rPr>
              <w:t>473 178</w:t>
            </w:r>
          </w:p>
        </w:tc>
        <w:tc>
          <w:tcPr>
            <w:tcW w:w="1100" w:type="dxa"/>
            <w:tcBorders>
              <w:top w:val="single" w:sz="4" w:space="0" w:color="auto"/>
              <w:left w:val="nil"/>
              <w:bottom w:val="double" w:sz="6" w:space="0" w:color="auto"/>
              <w:right w:val="nil"/>
            </w:tcBorders>
            <w:shd w:val="clear" w:color="auto" w:fill="auto"/>
            <w:noWrap/>
            <w:vAlign w:val="bottom"/>
            <w:hideMark/>
          </w:tcPr>
          <w:p w:rsidR="002E0DC6" w:rsidRPr="00C8435D" w:rsidRDefault="002E0DC6" w:rsidP="00C8435D">
            <w:pPr>
              <w:suppressAutoHyphens/>
              <w:jc w:val="right"/>
              <w:rPr>
                <w:rFonts w:ascii="Arial" w:hAnsi="Arial" w:cs="Arial"/>
                <w:b/>
                <w:bCs/>
                <w:sz w:val="18"/>
                <w:szCs w:val="18"/>
              </w:rPr>
            </w:pPr>
            <w:r w:rsidRPr="00C8435D">
              <w:rPr>
                <w:rFonts w:ascii="Arial" w:hAnsi="Arial" w:cs="Arial"/>
                <w:b/>
                <w:bCs/>
                <w:sz w:val="18"/>
                <w:szCs w:val="18"/>
              </w:rPr>
              <w:t>5 549 344</w:t>
            </w:r>
          </w:p>
        </w:tc>
      </w:tr>
      <w:tr w:rsidR="002E0DC6" w:rsidRPr="00C8435D" w:rsidTr="00C8435D">
        <w:trPr>
          <w:trHeight w:val="227"/>
        </w:trPr>
        <w:tc>
          <w:tcPr>
            <w:tcW w:w="3740" w:type="dxa"/>
            <w:tcBorders>
              <w:top w:val="nil"/>
              <w:left w:val="nil"/>
              <w:bottom w:val="nil"/>
              <w:right w:val="nil"/>
            </w:tcBorders>
            <w:shd w:val="clear" w:color="auto" w:fill="auto"/>
            <w:vAlign w:val="bottom"/>
            <w:hideMark/>
          </w:tcPr>
          <w:p w:rsidR="002E0DC6" w:rsidRPr="00C8435D" w:rsidRDefault="002E0DC6" w:rsidP="00C8435D">
            <w:pPr>
              <w:suppressAutoHyphens/>
              <w:rPr>
                <w:rFonts w:ascii="Arial" w:hAnsi="Arial" w:cs="Arial"/>
                <w:i/>
                <w:iCs/>
                <w:sz w:val="18"/>
                <w:szCs w:val="18"/>
              </w:rPr>
            </w:pPr>
            <w:r w:rsidRPr="00C8435D">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rsidR="002E0DC6" w:rsidRPr="00C8435D" w:rsidRDefault="00B72A2D" w:rsidP="00C8435D">
            <w:pPr>
              <w:suppressAutoHyphens/>
              <w:jc w:val="right"/>
              <w:rPr>
                <w:rFonts w:ascii="Arial" w:hAnsi="Arial" w:cs="Arial"/>
                <w:i/>
                <w:iCs/>
                <w:sz w:val="18"/>
                <w:szCs w:val="18"/>
              </w:rPr>
            </w:pPr>
            <w:r w:rsidRPr="00C8435D">
              <w:rPr>
                <w:rFonts w:ascii="Arial" w:hAnsi="Arial" w:cs="Arial"/>
                <w:i/>
                <w:iCs/>
                <w:sz w:val="18"/>
                <w:szCs w:val="18"/>
              </w:rPr>
              <w:t>377 963</w:t>
            </w:r>
          </w:p>
        </w:tc>
        <w:tc>
          <w:tcPr>
            <w:tcW w:w="1100" w:type="dxa"/>
            <w:tcBorders>
              <w:top w:val="nil"/>
              <w:left w:val="nil"/>
              <w:bottom w:val="nil"/>
              <w:right w:val="nil"/>
            </w:tcBorders>
            <w:shd w:val="clear" w:color="auto" w:fill="auto"/>
            <w:noWrap/>
            <w:vAlign w:val="bottom"/>
            <w:hideMark/>
          </w:tcPr>
          <w:p w:rsidR="002E0DC6" w:rsidRPr="00C8435D" w:rsidRDefault="00B72A2D" w:rsidP="00C8435D">
            <w:pPr>
              <w:suppressAutoHyphens/>
              <w:jc w:val="right"/>
              <w:rPr>
                <w:rFonts w:ascii="Arial" w:hAnsi="Arial" w:cs="Arial"/>
                <w:i/>
                <w:iCs/>
                <w:sz w:val="18"/>
                <w:szCs w:val="18"/>
              </w:rPr>
            </w:pPr>
            <w:r w:rsidRPr="00C8435D">
              <w:rPr>
                <w:rFonts w:ascii="Arial" w:hAnsi="Arial" w:cs="Arial"/>
                <w:i/>
                <w:iCs/>
                <w:sz w:val="18"/>
                <w:szCs w:val="18"/>
              </w:rPr>
              <w:t>750 311</w:t>
            </w:r>
          </w:p>
        </w:tc>
        <w:tc>
          <w:tcPr>
            <w:tcW w:w="1100" w:type="dxa"/>
            <w:tcBorders>
              <w:top w:val="nil"/>
              <w:left w:val="nil"/>
              <w:bottom w:val="nil"/>
              <w:right w:val="nil"/>
            </w:tcBorders>
            <w:shd w:val="clear" w:color="auto" w:fill="auto"/>
            <w:noWrap/>
            <w:vAlign w:val="bottom"/>
            <w:hideMark/>
          </w:tcPr>
          <w:p w:rsidR="002E0DC6" w:rsidRPr="00C8435D" w:rsidRDefault="00B72A2D" w:rsidP="00C8435D">
            <w:pPr>
              <w:suppressAutoHyphens/>
              <w:jc w:val="right"/>
              <w:rPr>
                <w:rFonts w:ascii="Arial" w:hAnsi="Arial" w:cs="Arial"/>
                <w:i/>
                <w:iCs/>
                <w:sz w:val="18"/>
                <w:szCs w:val="18"/>
              </w:rPr>
            </w:pPr>
            <w:r w:rsidRPr="00C8435D">
              <w:rPr>
                <w:rFonts w:ascii="Arial" w:hAnsi="Arial" w:cs="Arial"/>
                <w:i/>
                <w:iCs/>
                <w:sz w:val="18"/>
                <w:szCs w:val="18"/>
              </w:rPr>
              <w:t>377 963</w:t>
            </w:r>
          </w:p>
        </w:tc>
        <w:tc>
          <w:tcPr>
            <w:tcW w:w="1100" w:type="dxa"/>
            <w:tcBorders>
              <w:top w:val="nil"/>
              <w:left w:val="nil"/>
              <w:bottom w:val="nil"/>
              <w:right w:val="nil"/>
            </w:tcBorders>
            <w:shd w:val="clear" w:color="auto" w:fill="auto"/>
            <w:noWrap/>
            <w:vAlign w:val="bottom"/>
            <w:hideMark/>
          </w:tcPr>
          <w:p w:rsidR="002E0DC6" w:rsidRPr="00C8435D" w:rsidRDefault="002E0DC6" w:rsidP="00C8435D">
            <w:pPr>
              <w:suppressAutoHyphens/>
              <w:jc w:val="right"/>
              <w:rPr>
                <w:rFonts w:ascii="Arial" w:hAnsi="Arial" w:cs="Arial"/>
                <w:i/>
                <w:iCs/>
                <w:sz w:val="18"/>
                <w:szCs w:val="18"/>
              </w:rPr>
            </w:pPr>
            <w:r w:rsidRPr="00C8435D">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2E0DC6" w:rsidRPr="00C8435D" w:rsidRDefault="00B72A2D" w:rsidP="00C8435D">
            <w:pPr>
              <w:suppressAutoHyphens/>
              <w:jc w:val="right"/>
              <w:rPr>
                <w:rFonts w:ascii="Arial" w:hAnsi="Arial" w:cs="Arial"/>
                <w:i/>
                <w:iCs/>
                <w:sz w:val="18"/>
                <w:szCs w:val="18"/>
              </w:rPr>
            </w:pPr>
            <w:r w:rsidRPr="00C8435D">
              <w:rPr>
                <w:rFonts w:ascii="Arial" w:hAnsi="Arial" w:cs="Arial"/>
                <w:i/>
                <w:iCs/>
                <w:sz w:val="18"/>
                <w:szCs w:val="18"/>
              </w:rPr>
              <w:t>750 311</w:t>
            </w:r>
          </w:p>
        </w:tc>
      </w:tr>
      <w:tr w:rsidR="002E0DC6" w:rsidRPr="00C8435D" w:rsidTr="00C8435D">
        <w:trPr>
          <w:trHeight w:val="227"/>
        </w:trPr>
        <w:tc>
          <w:tcPr>
            <w:tcW w:w="3740" w:type="dxa"/>
            <w:tcBorders>
              <w:top w:val="nil"/>
              <w:left w:val="nil"/>
              <w:bottom w:val="nil"/>
              <w:right w:val="nil"/>
            </w:tcBorders>
            <w:shd w:val="clear" w:color="auto" w:fill="auto"/>
            <w:vAlign w:val="bottom"/>
            <w:hideMark/>
          </w:tcPr>
          <w:p w:rsidR="002E0DC6" w:rsidRPr="00C8435D" w:rsidRDefault="002E0DC6" w:rsidP="00C8435D">
            <w:pPr>
              <w:suppressAutoHyphens/>
              <w:rPr>
                <w:rFonts w:ascii="Arial" w:hAnsi="Arial" w:cs="Arial"/>
                <w:sz w:val="18"/>
                <w:szCs w:val="18"/>
              </w:rPr>
            </w:pPr>
            <w:r w:rsidRPr="00C8435D">
              <w:rPr>
                <w:rFonts w:ascii="Arial" w:hAnsi="Arial" w:cs="Arial"/>
                <w:sz w:val="18"/>
                <w:szCs w:val="18"/>
              </w:rPr>
              <w:t>Mzdy za nevyčerpanú dovolenku vrátane sociálneho zabezpečenia</w:t>
            </w:r>
          </w:p>
        </w:tc>
        <w:tc>
          <w:tcPr>
            <w:tcW w:w="1100" w:type="dxa"/>
            <w:tcBorders>
              <w:top w:val="nil"/>
              <w:left w:val="nil"/>
              <w:bottom w:val="nil"/>
              <w:right w:val="nil"/>
            </w:tcBorders>
            <w:shd w:val="clear" w:color="auto" w:fill="auto"/>
            <w:vAlign w:val="bottom"/>
            <w:hideMark/>
          </w:tcPr>
          <w:p w:rsidR="002E0DC6" w:rsidRPr="00C8435D" w:rsidRDefault="002E0DC6" w:rsidP="00C8435D">
            <w:pPr>
              <w:suppressAutoHyphens/>
              <w:jc w:val="right"/>
              <w:rPr>
                <w:rFonts w:ascii="Arial" w:hAnsi="Arial" w:cs="Arial"/>
                <w:sz w:val="18"/>
                <w:szCs w:val="18"/>
              </w:rPr>
            </w:pPr>
            <w:r w:rsidRPr="00C8435D">
              <w:rPr>
                <w:rFonts w:ascii="Arial" w:hAnsi="Arial" w:cs="Arial"/>
                <w:sz w:val="18"/>
                <w:szCs w:val="18"/>
              </w:rPr>
              <w:t>377 963</w:t>
            </w:r>
          </w:p>
        </w:tc>
        <w:tc>
          <w:tcPr>
            <w:tcW w:w="1100" w:type="dxa"/>
            <w:tcBorders>
              <w:top w:val="nil"/>
              <w:left w:val="nil"/>
              <w:bottom w:val="nil"/>
              <w:right w:val="nil"/>
            </w:tcBorders>
            <w:shd w:val="clear" w:color="auto" w:fill="auto"/>
            <w:vAlign w:val="bottom"/>
            <w:hideMark/>
          </w:tcPr>
          <w:p w:rsidR="002E0DC6" w:rsidRPr="00C8435D" w:rsidRDefault="002E0DC6" w:rsidP="00C8435D">
            <w:pPr>
              <w:suppressAutoHyphens/>
              <w:jc w:val="right"/>
              <w:rPr>
                <w:rFonts w:ascii="Arial" w:hAnsi="Arial" w:cs="Arial"/>
                <w:sz w:val="18"/>
                <w:szCs w:val="18"/>
              </w:rPr>
            </w:pPr>
            <w:r w:rsidRPr="00C8435D">
              <w:rPr>
                <w:rFonts w:ascii="Arial" w:hAnsi="Arial" w:cs="Arial"/>
                <w:sz w:val="18"/>
                <w:szCs w:val="18"/>
              </w:rPr>
              <w:t>750 311</w:t>
            </w:r>
          </w:p>
        </w:tc>
        <w:tc>
          <w:tcPr>
            <w:tcW w:w="1100" w:type="dxa"/>
            <w:tcBorders>
              <w:top w:val="nil"/>
              <w:left w:val="nil"/>
              <w:bottom w:val="nil"/>
              <w:right w:val="nil"/>
            </w:tcBorders>
            <w:shd w:val="clear" w:color="auto" w:fill="auto"/>
            <w:vAlign w:val="bottom"/>
            <w:hideMark/>
          </w:tcPr>
          <w:p w:rsidR="002E0DC6" w:rsidRPr="00C8435D" w:rsidRDefault="002E0DC6" w:rsidP="00C8435D">
            <w:pPr>
              <w:suppressAutoHyphens/>
              <w:jc w:val="right"/>
              <w:rPr>
                <w:rFonts w:ascii="Arial" w:hAnsi="Arial" w:cs="Arial"/>
                <w:sz w:val="18"/>
                <w:szCs w:val="18"/>
              </w:rPr>
            </w:pPr>
            <w:r w:rsidRPr="00C8435D">
              <w:rPr>
                <w:rFonts w:ascii="Arial" w:hAnsi="Arial" w:cs="Arial"/>
                <w:sz w:val="18"/>
                <w:szCs w:val="18"/>
              </w:rPr>
              <w:t>377 963</w:t>
            </w:r>
          </w:p>
        </w:tc>
        <w:tc>
          <w:tcPr>
            <w:tcW w:w="1100" w:type="dxa"/>
            <w:tcBorders>
              <w:top w:val="nil"/>
              <w:left w:val="nil"/>
              <w:bottom w:val="nil"/>
              <w:right w:val="nil"/>
            </w:tcBorders>
            <w:shd w:val="clear" w:color="auto" w:fill="auto"/>
            <w:vAlign w:val="bottom"/>
            <w:hideMark/>
          </w:tcPr>
          <w:p w:rsidR="002E0DC6" w:rsidRPr="00C8435D" w:rsidRDefault="002E0DC6" w:rsidP="00C8435D">
            <w:pPr>
              <w:suppressAutoHyphens/>
              <w:jc w:val="right"/>
              <w:rPr>
                <w:rFonts w:ascii="Arial" w:hAnsi="Arial" w:cs="Arial"/>
                <w:sz w:val="18"/>
                <w:szCs w:val="18"/>
              </w:rPr>
            </w:pPr>
            <w:r w:rsidRPr="00C8435D">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2E0DC6" w:rsidRPr="00C8435D" w:rsidRDefault="002E0DC6" w:rsidP="00C8435D">
            <w:pPr>
              <w:suppressAutoHyphens/>
              <w:jc w:val="right"/>
              <w:rPr>
                <w:rFonts w:ascii="Arial" w:hAnsi="Arial" w:cs="Arial"/>
                <w:sz w:val="18"/>
                <w:szCs w:val="18"/>
              </w:rPr>
            </w:pPr>
            <w:r w:rsidRPr="00C8435D">
              <w:rPr>
                <w:rFonts w:ascii="Arial" w:hAnsi="Arial" w:cs="Arial"/>
                <w:sz w:val="18"/>
                <w:szCs w:val="18"/>
              </w:rPr>
              <w:t>750 311</w:t>
            </w:r>
          </w:p>
        </w:tc>
      </w:tr>
      <w:tr w:rsidR="002E0DC6" w:rsidRPr="00C8435D" w:rsidTr="00C8435D">
        <w:trPr>
          <w:trHeight w:val="227"/>
        </w:trPr>
        <w:tc>
          <w:tcPr>
            <w:tcW w:w="3740" w:type="dxa"/>
            <w:tcBorders>
              <w:top w:val="nil"/>
              <w:left w:val="nil"/>
              <w:bottom w:val="nil"/>
              <w:right w:val="nil"/>
            </w:tcBorders>
            <w:shd w:val="clear" w:color="auto" w:fill="auto"/>
            <w:vAlign w:val="bottom"/>
            <w:hideMark/>
          </w:tcPr>
          <w:p w:rsidR="002E0DC6" w:rsidRPr="00C8435D" w:rsidRDefault="002E0DC6" w:rsidP="00C8435D">
            <w:pPr>
              <w:suppressAutoHyphens/>
              <w:rPr>
                <w:rFonts w:ascii="Arial" w:hAnsi="Arial" w:cs="Arial"/>
                <w:i/>
                <w:iCs/>
                <w:sz w:val="18"/>
                <w:szCs w:val="18"/>
              </w:rPr>
            </w:pPr>
            <w:r w:rsidRPr="00C8435D">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rsidR="002E0DC6" w:rsidRPr="00C8435D" w:rsidRDefault="002E0DC6" w:rsidP="00C8435D">
            <w:pPr>
              <w:suppressAutoHyphens/>
              <w:jc w:val="right"/>
              <w:rPr>
                <w:rFonts w:ascii="Arial" w:hAnsi="Arial" w:cs="Arial"/>
                <w:i/>
                <w:iCs/>
                <w:sz w:val="18"/>
                <w:szCs w:val="18"/>
              </w:rPr>
            </w:pPr>
            <w:r w:rsidRPr="00C8435D">
              <w:rPr>
                <w:rFonts w:ascii="Arial" w:hAnsi="Arial" w:cs="Arial"/>
                <w:i/>
                <w:iCs/>
                <w:sz w:val="18"/>
                <w:szCs w:val="18"/>
              </w:rPr>
              <w:t>3</w:t>
            </w:r>
            <w:r w:rsidR="00B72A2D" w:rsidRPr="00C8435D">
              <w:rPr>
                <w:rFonts w:ascii="Arial" w:hAnsi="Arial" w:cs="Arial"/>
                <w:i/>
                <w:iCs/>
                <w:sz w:val="18"/>
                <w:szCs w:val="18"/>
              </w:rPr>
              <w:t> 880 616</w:t>
            </w:r>
          </w:p>
        </w:tc>
        <w:tc>
          <w:tcPr>
            <w:tcW w:w="1100" w:type="dxa"/>
            <w:tcBorders>
              <w:top w:val="nil"/>
              <w:left w:val="nil"/>
              <w:bottom w:val="nil"/>
              <w:right w:val="nil"/>
            </w:tcBorders>
            <w:shd w:val="clear" w:color="auto" w:fill="auto"/>
            <w:noWrap/>
            <w:vAlign w:val="bottom"/>
            <w:hideMark/>
          </w:tcPr>
          <w:p w:rsidR="002E0DC6" w:rsidRPr="00C8435D" w:rsidRDefault="002E0DC6" w:rsidP="00C8435D">
            <w:pPr>
              <w:suppressAutoHyphens/>
              <w:jc w:val="right"/>
              <w:rPr>
                <w:rFonts w:ascii="Arial" w:hAnsi="Arial" w:cs="Arial"/>
                <w:i/>
                <w:iCs/>
                <w:sz w:val="18"/>
                <w:szCs w:val="18"/>
              </w:rPr>
            </w:pPr>
            <w:r w:rsidRPr="00C8435D">
              <w:rPr>
                <w:rFonts w:ascii="Arial" w:hAnsi="Arial" w:cs="Arial"/>
                <w:i/>
                <w:iCs/>
                <w:sz w:val="18"/>
                <w:szCs w:val="18"/>
              </w:rPr>
              <w:t>4 0</w:t>
            </w:r>
            <w:r w:rsidR="009A66E1" w:rsidRPr="00C8435D">
              <w:rPr>
                <w:rFonts w:ascii="Arial" w:hAnsi="Arial" w:cs="Arial"/>
                <w:i/>
                <w:iCs/>
                <w:sz w:val="18"/>
                <w:szCs w:val="18"/>
              </w:rPr>
              <w:t>8</w:t>
            </w:r>
            <w:r w:rsidRPr="00C8435D">
              <w:rPr>
                <w:rFonts w:ascii="Arial" w:hAnsi="Arial" w:cs="Arial"/>
                <w:i/>
                <w:iCs/>
                <w:sz w:val="18"/>
                <w:szCs w:val="18"/>
              </w:rPr>
              <w:t xml:space="preserve">2 </w:t>
            </w:r>
            <w:r w:rsidR="009A66E1" w:rsidRPr="00C8435D">
              <w:rPr>
                <w:rFonts w:ascii="Arial" w:hAnsi="Arial" w:cs="Arial"/>
                <w:i/>
                <w:iCs/>
                <w:sz w:val="18"/>
                <w:szCs w:val="18"/>
              </w:rPr>
              <w:t>657</w:t>
            </w:r>
          </w:p>
        </w:tc>
        <w:tc>
          <w:tcPr>
            <w:tcW w:w="1100" w:type="dxa"/>
            <w:tcBorders>
              <w:top w:val="nil"/>
              <w:left w:val="nil"/>
              <w:bottom w:val="nil"/>
              <w:right w:val="nil"/>
            </w:tcBorders>
            <w:shd w:val="clear" w:color="auto" w:fill="auto"/>
            <w:noWrap/>
            <w:vAlign w:val="bottom"/>
            <w:hideMark/>
          </w:tcPr>
          <w:p w:rsidR="002E0DC6" w:rsidRPr="00C8435D" w:rsidRDefault="002E0DC6" w:rsidP="00C8435D">
            <w:pPr>
              <w:suppressAutoHyphens/>
              <w:jc w:val="right"/>
              <w:rPr>
                <w:rFonts w:ascii="Arial" w:hAnsi="Arial" w:cs="Arial"/>
                <w:i/>
                <w:iCs/>
                <w:sz w:val="18"/>
                <w:szCs w:val="18"/>
              </w:rPr>
            </w:pPr>
            <w:r w:rsidRPr="00C8435D">
              <w:rPr>
                <w:rFonts w:ascii="Arial" w:hAnsi="Arial" w:cs="Arial"/>
                <w:i/>
                <w:iCs/>
                <w:sz w:val="18"/>
                <w:szCs w:val="18"/>
              </w:rPr>
              <w:t>2</w:t>
            </w:r>
            <w:r w:rsidR="009A66E1" w:rsidRPr="00C8435D">
              <w:rPr>
                <w:rFonts w:ascii="Arial" w:hAnsi="Arial" w:cs="Arial"/>
                <w:i/>
                <w:iCs/>
                <w:sz w:val="18"/>
                <w:szCs w:val="18"/>
              </w:rPr>
              <w:t> 691 062</w:t>
            </w:r>
          </w:p>
        </w:tc>
        <w:tc>
          <w:tcPr>
            <w:tcW w:w="1100" w:type="dxa"/>
            <w:tcBorders>
              <w:top w:val="nil"/>
              <w:left w:val="nil"/>
              <w:bottom w:val="nil"/>
              <w:right w:val="nil"/>
            </w:tcBorders>
            <w:shd w:val="clear" w:color="auto" w:fill="auto"/>
            <w:noWrap/>
            <w:vAlign w:val="bottom"/>
            <w:hideMark/>
          </w:tcPr>
          <w:p w:rsidR="002E0DC6" w:rsidRPr="00C8435D" w:rsidRDefault="002E0DC6" w:rsidP="00C8435D">
            <w:pPr>
              <w:suppressAutoHyphens/>
              <w:jc w:val="right"/>
              <w:rPr>
                <w:rFonts w:ascii="Arial" w:hAnsi="Arial" w:cs="Arial"/>
                <w:i/>
                <w:iCs/>
                <w:sz w:val="18"/>
                <w:szCs w:val="18"/>
              </w:rPr>
            </w:pPr>
            <w:r w:rsidRPr="00C8435D">
              <w:rPr>
                <w:rFonts w:ascii="Arial" w:hAnsi="Arial" w:cs="Arial"/>
                <w:i/>
                <w:iCs/>
                <w:sz w:val="18"/>
                <w:szCs w:val="18"/>
              </w:rPr>
              <w:t>473 178</w:t>
            </w:r>
          </w:p>
        </w:tc>
        <w:tc>
          <w:tcPr>
            <w:tcW w:w="1100" w:type="dxa"/>
            <w:tcBorders>
              <w:top w:val="nil"/>
              <w:left w:val="nil"/>
              <w:bottom w:val="nil"/>
              <w:right w:val="nil"/>
            </w:tcBorders>
            <w:shd w:val="clear" w:color="auto" w:fill="auto"/>
            <w:noWrap/>
            <w:vAlign w:val="bottom"/>
            <w:hideMark/>
          </w:tcPr>
          <w:p w:rsidR="002E0DC6" w:rsidRPr="00C8435D" w:rsidRDefault="002E0DC6" w:rsidP="00C8435D">
            <w:pPr>
              <w:suppressAutoHyphens/>
              <w:jc w:val="right"/>
              <w:rPr>
                <w:rFonts w:ascii="Arial" w:hAnsi="Arial" w:cs="Arial"/>
                <w:i/>
                <w:iCs/>
                <w:sz w:val="18"/>
                <w:szCs w:val="18"/>
              </w:rPr>
            </w:pPr>
            <w:r w:rsidRPr="00C8435D">
              <w:rPr>
                <w:rFonts w:ascii="Arial" w:hAnsi="Arial" w:cs="Arial"/>
                <w:i/>
                <w:iCs/>
                <w:sz w:val="18"/>
                <w:szCs w:val="18"/>
              </w:rPr>
              <w:t>4 7</w:t>
            </w:r>
            <w:r w:rsidR="00513FFE" w:rsidRPr="00C8435D">
              <w:rPr>
                <w:rFonts w:ascii="Arial" w:hAnsi="Arial" w:cs="Arial"/>
                <w:i/>
                <w:iCs/>
                <w:sz w:val="18"/>
                <w:szCs w:val="18"/>
              </w:rPr>
              <w:t>9</w:t>
            </w:r>
            <w:r w:rsidRPr="00C8435D">
              <w:rPr>
                <w:rFonts w:ascii="Arial" w:hAnsi="Arial" w:cs="Arial"/>
                <w:i/>
                <w:iCs/>
                <w:sz w:val="18"/>
                <w:szCs w:val="18"/>
              </w:rPr>
              <w:t xml:space="preserve">9 </w:t>
            </w:r>
            <w:r w:rsidR="00513FFE" w:rsidRPr="00C8435D">
              <w:rPr>
                <w:rFonts w:ascii="Arial" w:hAnsi="Arial" w:cs="Arial"/>
                <w:i/>
                <w:iCs/>
                <w:sz w:val="18"/>
                <w:szCs w:val="18"/>
              </w:rPr>
              <w:t>033</w:t>
            </w:r>
          </w:p>
        </w:tc>
      </w:tr>
      <w:tr w:rsidR="00B72A2D" w:rsidRPr="00C8435D" w:rsidTr="00C8435D">
        <w:trPr>
          <w:trHeight w:val="227"/>
        </w:trPr>
        <w:tc>
          <w:tcPr>
            <w:tcW w:w="3740" w:type="dxa"/>
            <w:tcBorders>
              <w:top w:val="nil"/>
              <w:left w:val="nil"/>
              <w:bottom w:val="nil"/>
              <w:right w:val="nil"/>
            </w:tcBorders>
            <w:shd w:val="clear" w:color="auto" w:fill="auto"/>
            <w:vAlign w:val="bottom"/>
          </w:tcPr>
          <w:p w:rsidR="00B72A2D" w:rsidRPr="00C8435D" w:rsidRDefault="00B72A2D" w:rsidP="00C8435D">
            <w:pPr>
              <w:suppressAutoHyphens/>
              <w:rPr>
                <w:rFonts w:ascii="Arial" w:hAnsi="Arial" w:cs="Arial"/>
                <w:sz w:val="18"/>
                <w:szCs w:val="18"/>
              </w:rPr>
            </w:pPr>
            <w:r w:rsidRPr="00C8435D">
              <w:rPr>
                <w:rFonts w:ascii="Arial" w:hAnsi="Arial" w:cs="Arial"/>
                <w:sz w:val="18"/>
                <w:szCs w:val="18"/>
              </w:rPr>
              <w:t>Audítorské služby</w:t>
            </w:r>
          </w:p>
        </w:tc>
        <w:tc>
          <w:tcPr>
            <w:tcW w:w="1100" w:type="dxa"/>
            <w:tcBorders>
              <w:top w:val="nil"/>
              <w:left w:val="nil"/>
              <w:bottom w:val="nil"/>
              <w:right w:val="nil"/>
            </w:tcBorders>
            <w:shd w:val="clear" w:color="auto" w:fill="auto"/>
            <w:vAlign w:val="bottom"/>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46 851</w:t>
            </w:r>
          </w:p>
        </w:tc>
        <w:tc>
          <w:tcPr>
            <w:tcW w:w="1100" w:type="dxa"/>
            <w:tcBorders>
              <w:top w:val="nil"/>
              <w:left w:val="nil"/>
              <w:bottom w:val="nil"/>
              <w:right w:val="nil"/>
            </w:tcBorders>
            <w:shd w:val="clear" w:color="auto" w:fill="auto"/>
            <w:vAlign w:val="bottom"/>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49 698</w:t>
            </w:r>
          </w:p>
        </w:tc>
        <w:tc>
          <w:tcPr>
            <w:tcW w:w="1100" w:type="dxa"/>
            <w:tcBorders>
              <w:top w:val="nil"/>
              <w:left w:val="nil"/>
              <w:bottom w:val="nil"/>
              <w:right w:val="nil"/>
            </w:tcBorders>
            <w:shd w:val="clear" w:color="auto" w:fill="auto"/>
            <w:vAlign w:val="bottom"/>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46 851</w:t>
            </w:r>
          </w:p>
        </w:tc>
        <w:tc>
          <w:tcPr>
            <w:tcW w:w="1100" w:type="dxa"/>
            <w:tcBorders>
              <w:top w:val="nil"/>
              <w:left w:val="nil"/>
              <w:bottom w:val="nil"/>
              <w:right w:val="nil"/>
            </w:tcBorders>
            <w:shd w:val="clear" w:color="auto" w:fill="auto"/>
            <w:vAlign w:val="bottom"/>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0</w:t>
            </w:r>
          </w:p>
        </w:tc>
        <w:tc>
          <w:tcPr>
            <w:tcW w:w="1100" w:type="dxa"/>
            <w:tcBorders>
              <w:top w:val="nil"/>
              <w:left w:val="nil"/>
              <w:bottom w:val="nil"/>
              <w:right w:val="nil"/>
            </w:tcBorders>
            <w:shd w:val="clear" w:color="auto" w:fill="auto"/>
            <w:vAlign w:val="bottom"/>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49 698</w:t>
            </w:r>
          </w:p>
        </w:tc>
      </w:tr>
      <w:tr w:rsidR="00B72A2D" w:rsidRPr="00C8435D" w:rsidTr="00C8435D">
        <w:trPr>
          <w:trHeight w:val="227"/>
        </w:trPr>
        <w:tc>
          <w:tcPr>
            <w:tcW w:w="3740" w:type="dxa"/>
            <w:tcBorders>
              <w:top w:val="nil"/>
              <w:left w:val="nil"/>
              <w:bottom w:val="nil"/>
              <w:right w:val="nil"/>
            </w:tcBorders>
            <w:shd w:val="clear" w:color="auto" w:fill="auto"/>
            <w:vAlign w:val="bottom"/>
          </w:tcPr>
          <w:p w:rsidR="00B72A2D" w:rsidRPr="00C8435D" w:rsidRDefault="00B72A2D" w:rsidP="00C8435D">
            <w:pPr>
              <w:suppressAutoHyphens/>
              <w:rPr>
                <w:rFonts w:ascii="Arial" w:hAnsi="Arial" w:cs="Arial"/>
                <w:sz w:val="18"/>
                <w:szCs w:val="18"/>
              </w:rPr>
            </w:pPr>
            <w:proofErr w:type="spellStart"/>
            <w:r w:rsidRPr="00C8435D">
              <w:rPr>
                <w:rFonts w:ascii="Arial" w:hAnsi="Arial" w:cs="Arial"/>
                <w:sz w:val="18"/>
                <w:szCs w:val="18"/>
              </w:rPr>
              <w:t>Nevyfaktúrované</w:t>
            </w:r>
            <w:proofErr w:type="spellEnd"/>
            <w:r w:rsidRPr="00C8435D">
              <w:rPr>
                <w:rFonts w:ascii="Arial" w:hAnsi="Arial" w:cs="Arial"/>
                <w:sz w:val="18"/>
                <w:szCs w:val="18"/>
              </w:rPr>
              <w:t xml:space="preserve"> služby</w:t>
            </w:r>
          </w:p>
        </w:tc>
        <w:tc>
          <w:tcPr>
            <w:tcW w:w="1100" w:type="dxa"/>
            <w:tcBorders>
              <w:top w:val="nil"/>
              <w:left w:val="nil"/>
              <w:bottom w:val="nil"/>
              <w:right w:val="nil"/>
            </w:tcBorders>
            <w:shd w:val="clear" w:color="auto" w:fill="auto"/>
            <w:vAlign w:val="bottom"/>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32 394</w:t>
            </w:r>
          </w:p>
        </w:tc>
        <w:tc>
          <w:tcPr>
            <w:tcW w:w="1100" w:type="dxa"/>
            <w:tcBorders>
              <w:top w:val="nil"/>
              <w:left w:val="nil"/>
              <w:bottom w:val="nil"/>
              <w:right w:val="nil"/>
            </w:tcBorders>
            <w:shd w:val="clear" w:color="auto" w:fill="auto"/>
            <w:vAlign w:val="bottom"/>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0</w:t>
            </w:r>
          </w:p>
        </w:tc>
        <w:tc>
          <w:tcPr>
            <w:tcW w:w="1100" w:type="dxa"/>
            <w:tcBorders>
              <w:top w:val="nil"/>
              <w:left w:val="nil"/>
              <w:bottom w:val="nil"/>
              <w:right w:val="nil"/>
            </w:tcBorders>
            <w:shd w:val="clear" w:color="auto" w:fill="auto"/>
            <w:vAlign w:val="bottom"/>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32 394</w:t>
            </w:r>
          </w:p>
        </w:tc>
        <w:tc>
          <w:tcPr>
            <w:tcW w:w="1100" w:type="dxa"/>
            <w:tcBorders>
              <w:top w:val="nil"/>
              <w:left w:val="nil"/>
              <w:bottom w:val="nil"/>
              <w:right w:val="nil"/>
            </w:tcBorders>
            <w:shd w:val="clear" w:color="auto" w:fill="auto"/>
            <w:vAlign w:val="bottom"/>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0</w:t>
            </w:r>
          </w:p>
        </w:tc>
        <w:tc>
          <w:tcPr>
            <w:tcW w:w="1100" w:type="dxa"/>
            <w:tcBorders>
              <w:top w:val="nil"/>
              <w:left w:val="nil"/>
              <w:bottom w:val="nil"/>
              <w:right w:val="nil"/>
            </w:tcBorders>
            <w:shd w:val="clear" w:color="auto" w:fill="auto"/>
            <w:vAlign w:val="bottom"/>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0</w:t>
            </w:r>
          </w:p>
        </w:tc>
      </w:tr>
      <w:tr w:rsidR="00B72A2D" w:rsidRPr="00C8435D" w:rsidTr="00C8435D">
        <w:trPr>
          <w:trHeight w:val="227"/>
        </w:trPr>
        <w:tc>
          <w:tcPr>
            <w:tcW w:w="3740" w:type="dxa"/>
            <w:tcBorders>
              <w:top w:val="nil"/>
              <w:left w:val="nil"/>
              <w:bottom w:val="nil"/>
              <w:right w:val="nil"/>
            </w:tcBorders>
            <w:shd w:val="clear" w:color="auto" w:fill="auto"/>
            <w:vAlign w:val="bottom"/>
            <w:hideMark/>
          </w:tcPr>
          <w:p w:rsidR="00B72A2D" w:rsidRPr="00C8435D" w:rsidRDefault="00B72A2D" w:rsidP="00C8435D">
            <w:pPr>
              <w:suppressAutoHyphens/>
              <w:rPr>
                <w:rFonts w:ascii="Arial" w:hAnsi="Arial" w:cs="Arial"/>
                <w:sz w:val="18"/>
                <w:szCs w:val="18"/>
              </w:rPr>
            </w:pPr>
            <w:r w:rsidRPr="00C8435D">
              <w:rPr>
                <w:rFonts w:ascii="Arial" w:hAnsi="Arial" w:cs="Arial"/>
                <w:sz w:val="18"/>
                <w:szCs w:val="18"/>
              </w:rPr>
              <w:t xml:space="preserve">Ostatné benefity vrátane soc. </w:t>
            </w:r>
            <w:proofErr w:type="spellStart"/>
            <w:r w:rsidRPr="00C8435D">
              <w:rPr>
                <w:rFonts w:ascii="Arial" w:hAnsi="Arial" w:cs="Arial"/>
                <w:sz w:val="18"/>
                <w:szCs w:val="18"/>
              </w:rPr>
              <w:t>zab</w:t>
            </w:r>
            <w:proofErr w:type="spellEnd"/>
            <w:r w:rsidRPr="00C8435D">
              <w:rPr>
                <w:rFonts w:ascii="Arial" w:hAnsi="Arial" w:cs="Arial"/>
                <w:sz w:val="18"/>
                <w:szCs w:val="18"/>
              </w:rPr>
              <w:t>.</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317 753</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324 560</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206 160</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71 307</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364 846</w:t>
            </w:r>
          </w:p>
        </w:tc>
      </w:tr>
      <w:tr w:rsidR="00B72A2D" w:rsidRPr="00C8435D" w:rsidTr="00C8435D">
        <w:trPr>
          <w:trHeight w:val="227"/>
        </w:trPr>
        <w:tc>
          <w:tcPr>
            <w:tcW w:w="3740" w:type="dxa"/>
            <w:tcBorders>
              <w:top w:val="nil"/>
              <w:left w:val="nil"/>
              <w:bottom w:val="nil"/>
              <w:right w:val="nil"/>
            </w:tcBorders>
            <w:shd w:val="clear" w:color="auto" w:fill="auto"/>
            <w:vAlign w:val="bottom"/>
            <w:hideMark/>
          </w:tcPr>
          <w:p w:rsidR="00B72A2D" w:rsidRPr="00C8435D" w:rsidRDefault="00B72A2D" w:rsidP="00C8435D">
            <w:pPr>
              <w:suppressAutoHyphens/>
              <w:rPr>
                <w:rFonts w:ascii="Arial" w:hAnsi="Arial" w:cs="Arial"/>
                <w:sz w:val="18"/>
                <w:szCs w:val="18"/>
              </w:rPr>
            </w:pPr>
            <w:r w:rsidRPr="00C8435D">
              <w:rPr>
                <w:rFonts w:ascii="Arial" w:hAnsi="Arial" w:cs="Arial"/>
                <w:sz w:val="18"/>
                <w:szCs w:val="18"/>
              </w:rPr>
              <w:t xml:space="preserve">13. plat. vrátane soc. </w:t>
            </w:r>
            <w:proofErr w:type="spellStart"/>
            <w:r w:rsidRPr="00C8435D">
              <w:rPr>
                <w:rFonts w:ascii="Arial" w:hAnsi="Arial" w:cs="Arial"/>
                <w:sz w:val="18"/>
                <w:szCs w:val="18"/>
              </w:rPr>
              <w:t>zab</w:t>
            </w:r>
            <w:proofErr w:type="spellEnd"/>
            <w:r w:rsidRPr="00C8435D">
              <w:rPr>
                <w:rFonts w:ascii="Arial" w:hAnsi="Arial" w:cs="Arial"/>
                <w:sz w:val="18"/>
                <w:szCs w:val="18"/>
              </w:rPr>
              <w:t>.</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157 876</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1 898 663</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1 886 895</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169 644</w:t>
            </w:r>
          </w:p>
        </w:tc>
      </w:tr>
      <w:tr w:rsidR="00B72A2D" w:rsidRPr="00C8435D" w:rsidTr="00C8435D">
        <w:trPr>
          <w:trHeight w:val="227"/>
        </w:trPr>
        <w:tc>
          <w:tcPr>
            <w:tcW w:w="3740" w:type="dxa"/>
            <w:tcBorders>
              <w:top w:val="nil"/>
              <w:left w:val="nil"/>
              <w:bottom w:val="nil"/>
              <w:right w:val="nil"/>
            </w:tcBorders>
            <w:shd w:val="clear" w:color="auto" w:fill="auto"/>
            <w:vAlign w:val="bottom"/>
            <w:hideMark/>
          </w:tcPr>
          <w:p w:rsidR="00B72A2D" w:rsidRPr="00C8435D" w:rsidRDefault="00B72A2D" w:rsidP="00C8435D">
            <w:pPr>
              <w:suppressAutoHyphens/>
              <w:rPr>
                <w:rFonts w:ascii="Arial" w:hAnsi="Arial" w:cs="Arial"/>
                <w:sz w:val="18"/>
                <w:szCs w:val="18"/>
              </w:rPr>
            </w:pPr>
            <w:r w:rsidRPr="00C8435D">
              <w:rPr>
                <w:rFonts w:ascii="Arial" w:hAnsi="Arial" w:cs="Arial"/>
                <w:sz w:val="18"/>
                <w:szCs w:val="18"/>
              </w:rPr>
              <w:t>Externé nezhody (vrátené zmätky)</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281 266</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428 783</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337 781</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372 268</w:t>
            </w:r>
          </w:p>
        </w:tc>
      </w:tr>
      <w:tr w:rsidR="00B72A2D" w:rsidRPr="00C8435D" w:rsidTr="00C8435D">
        <w:trPr>
          <w:trHeight w:val="227"/>
        </w:trPr>
        <w:tc>
          <w:tcPr>
            <w:tcW w:w="3740" w:type="dxa"/>
            <w:tcBorders>
              <w:top w:val="nil"/>
              <w:left w:val="nil"/>
              <w:bottom w:val="nil"/>
              <w:right w:val="nil"/>
            </w:tcBorders>
            <w:shd w:val="clear" w:color="auto" w:fill="auto"/>
            <w:vAlign w:val="bottom"/>
            <w:hideMark/>
          </w:tcPr>
          <w:p w:rsidR="00B72A2D" w:rsidRPr="00C8435D" w:rsidRDefault="00B72A2D" w:rsidP="00C8435D">
            <w:pPr>
              <w:suppressAutoHyphens/>
              <w:rPr>
                <w:rFonts w:ascii="Arial" w:hAnsi="Arial" w:cs="Arial"/>
                <w:sz w:val="18"/>
                <w:szCs w:val="18"/>
              </w:rPr>
            </w:pPr>
            <w:r w:rsidRPr="00C8435D">
              <w:rPr>
                <w:rFonts w:ascii="Arial" w:hAnsi="Arial" w:cs="Arial"/>
                <w:sz w:val="18"/>
                <w:szCs w:val="18"/>
              </w:rPr>
              <w:t>Dodatočné cenové úpravy</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2 476 379</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793 920</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175 799</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303 272</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2 791 228</w:t>
            </w:r>
          </w:p>
        </w:tc>
      </w:tr>
      <w:tr w:rsidR="00B72A2D" w:rsidRPr="00C8435D" w:rsidTr="00C8435D">
        <w:trPr>
          <w:trHeight w:val="227"/>
        </w:trPr>
        <w:tc>
          <w:tcPr>
            <w:tcW w:w="3740" w:type="dxa"/>
            <w:tcBorders>
              <w:top w:val="nil"/>
              <w:left w:val="nil"/>
              <w:bottom w:val="nil"/>
              <w:right w:val="nil"/>
            </w:tcBorders>
            <w:shd w:val="clear" w:color="auto" w:fill="auto"/>
            <w:vAlign w:val="bottom"/>
            <w:hideMark/>
          </w:tcPr>
          <w:p w:rsidR="00B72A2D" w:rsidRPr="00C8435D" w:rsidRDefault="00B72A2D" w:rsidP="00C8435D">
            <w:pPr>
              <w:suppressAutoHyphens/>
              <w:rPr>
                <w:rFonts w:ascii="Arial" w:hAnsi="Arial" w:cs="Arial"/>
                <w:sz w:val="18"/>
                <w:szCs w:val="18"/>
              </w:rPr>
            </w:pPr>
            <w:r w:rsidRPr="00C8435D">
              <w:rPr>
                <w:rFonts w:ascii="Arial" w:hAnsi="Arial" w:cs="Arial"/>
                <w:sz w:val="18"/>
                <w:szCs w:val="18"/>
              </w:rPr>
              <w:t>Rezerva na budúce náradie</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429 067</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423 348</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852 415</w:t>
            </w:r>
          </w:p>
        </w:tc>
      </w:tr>
      <w:tr w:rsidR="00B72A2D" w:rsidRPr="00C8435D" w:rsidTr="00C8435D">
        <w:trPr>
          <w:trHeight w:val="227"/>
        </w:trPr>
        <w:tc>
          <w:tcPr>
            <w:tcW w:w="3740" w:type="dxa"/>
            <w:tcBorders>
              <w:top w:val="nil"/>
              <w:left w:val="nil"/>
              <w:bottom w:val="nil"/>
              <w:right w:val="nil"/>
            </w:tcBorders>
            <w:shd w:val="clear" w:color="auto" w:fill="auto"/>
            <w:vAlign w:val="bottom"/>
            <w:hideMark/>
          </w:tcPr>
          <w:p w:rsidR="00B72A2D" w:rsidRPr="00C8435D" w:rsidRDefault="00B72A2D" w:rsidP="00C8435D">
            <w:pPr>
              <w:suppressAutoHyphens/>
              <w:rPr>
                <w:rFonts w:ascii="Arial" w:hAnsi="Arial" w:cs="Arial"/>
                <w:sz w:val="18"/>
                <w:szCs w:val="18"/>
              </w:rPr>
            </w:pPr>
            <w:r w:rsidRPr="00C8435D">
              <w:rPr>
                <w:rFonts w:ascii="Arial" w:hAnsi="Arial" w:cs="Arial"/>
                <w:sz w:val="18"/>
                <w:szCs w:val="18"/>
              </w:rPr>
              <w:t>Stratené opracovanie (reklamácie kvality)</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139 030</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163 685</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5 182</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98 599</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198 934</w:t>
            </w:r>
          </w:p>
        </w:tc>
      </w:tr>
      <w:tr w:rsidR="00B72A2D" w:rsidRPr="00C8435D" w:rsidTr="00C8435D">
        <w:trPr>
          <w:trHeight w:val="227"/>
        </w:trPr>
        <w:tc>
          <w:tcPr>
            <w:tcW w:w="3740" w:type="dxa"/>
            <w:tcBorders>
              <w:top w:val="nil"/>
              <w:left w:val="nil"/>
              <w:bottom w:val="nil"/>
              <w:right w:val="nil"/>
            </w:tcBorders>
            <w:shd w:val="clear" w:color="auto" w:fill="auto"/>
            <w:vAlign w:val="bottom"/>
            <w:hideMark/>
          </w:tcPr>
          <w:p w:rsidR="00B72A2D" w:rsidRPr="00C8435D" w:rsidRDefault="00B72A2D" w:rsidP="00C8435D">
            <w:pPr>
              <w:suppressAutoHyphens/>
              <w:rPr>
                <w:rFonts w:ascii="Arial" w:hAnsi="Arial" w:cs="Arial"/>
                <w:sz w:val="18"/>
                <w:szCs w:val="18"/>
              </w:rPr>
            </w:pPr>
            <w:r w:rsidRPr="00C8435D">
              <w:rPr>
                <w:rFonts w:ascii="Arial" w:hAnsi="Arial" w:cs="Arial"/>
                <w:sz w:val="18"/>
                <w:szCs w:val="18"/>
              </w:rPr>
              <w:t>Poistenie</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72A2D" w:rsidRPr="00C8435D" w:rsidRDefault="00B72A2D" w:rsidP="00C8435D">
            <w:pPr>
              <w:suppressAutoHyphens/>
              <w:jc w:val="right"/>
              <w:rPr>
                <w:rFonts w:ascii="Arial" w:hAnsi="Arial" w:cs="Arial"/>
                <w:sz w:val="18"/>
                <w:szCs w:val="18"/>
              </w:rPr>
            </w:pPr>
            <w:r w:rsidRPr="00C8435D">
              <w:rPr>
                <w:rFonts w:ascii="Arial" w:hAnsi="Arial" w:cs="Arial"/>
                <w:sz w:val="18"/>
                <w:szCs w:val="18"/>
              </w:rPr>
              <w:t>0</w:t>
            </w:r>
          </w:p>
        </w:tc>
      </w:tr>
      <w:tr w:rsidR="00B72A2D" w:rsidRPr="00C8435D" w:rsidTr="00C8435D">
        <w:trPr>
          <w:trHeight w:val="227"/>
        </w:trPr>
        <w:tc>
          <w:tcPr>
            <w:tcW w:w="3740" w:type="dxa"/>
            <w:tcBorders>
              <w:top w:val="nil"/>
              <w:left w:val="nil"/>
              <w:bottom w:val="nil"/>
              <w:right w:val="nil"/>
            </w:tcBorders>
            <w:shd w:val="clear" w:color="auto" w:fill="auto"/>
            <w:vAlign w:val="bottom"/>
            <w:hideMark/>
          </w:tcPr>
          <w:p w:rsidR="00B72A2D" w:rsidRPr="00C8435D" w:rsidRDefault="00B72A2D" w:rsidP="00C8435D">
            <w:pPr>
              <w:suppressAutoHyphens/>
              <w:rPr>
                <w:rFonts w:ascii="Arial" w:hAnsi="Arial" w:cs="Arial"/>
                <w:b/>
                <w:bCs/>
                <w:sz w:val="18"/>
                <w:szCs w:val="18"/>
              </w:rPr>
            </w:pPr>
            <w:r w:rsidRPr="00C8435D">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rsidR="00B72A2D" w:rsidRPr="00C8435D" w:rsidRDefault="00303F0B" w:rsidP="00C8435D">
            <w:pPr>
              <w:suppressAutoHyphens/>
              <w:jc w:val="right"/>
              <w:rPr>
                <w:rFonts w:ascii="Arial" w:hAnsi="Arial" w:cs="Arial"/>
                <w:b/>
                <w:bCs/>
                <w:sz w:val="18"/>
                <w:szCs w:val="18"/>
              </w:rPr>
            </w:pPr>
            <w:r w:rsidRPr="00C8435D">
              <w:rPr>
                <w:rFonts w:ascii="Arial" w:hAnsi="Arial" w:cs="Arial"/>
                <w:b/>
                <w:bCs/>
                <w:sz w:val="18"/>
                <w:szCs w:val="18"/>
              </w:rPr>
              <w:t>4 367 545</w:t>
            </w:r>
          </w:p>
        </w:tc>
        <w:tc>
          <w:tcPr>
            <w:tcW w:w="1100" w:type="dxa"/>
            <w:tcBorders>
              <w:top w:val="single" w:sz="4" w:space="0" w:color="auto"/>
              <w:left w:val="nil"/>
              <w:bottom w:val="double" w:sz="6" w:space="0" w:color="auto"/>
              <w:right w:val="nil"/>
            </w:tcBorders>
            <w:shd w:val="clear" w:color="auto" w:fill="auto"/>
            <w:noWrap/>
            <w:vAlign w:val="bottom"/>
            <w:hideMark/>
          </w:tcPr>
          <w:p w:rsidR="00B72A2D" w:rsidRPr="00C8435D" w:rsidRDefault="00B72A2D" w:rsidP="00C8435D">
            <w:pPr>
              <w:suppressAutoHyphens/>
              <w:jc w:val="right"/>
              <w:rPr>
                <w:rFonts w:ascii="Arial" w:hAnsi="Arial" w:cs="Arial"/>
                <w:b/>
                <w:bCs/>
                <w:sz w:val="18"/>
                <w:szCs w:val="18"/>
              </w:rPr>
            </w:pPr>
            <w:r w:rsidRPr="00C8435D">
              <w:rPr>
                <w:rFonts w:ascii="Arial" w:hAnsi="Arial" w:cs="Arial"/>
                <w:b/>
                <w:bCs/>
                <w:sz w:val="18"/>
                <w:szCs w:val="18"/>
              </w:rPr>
              <w:t>4 855 682</w:t>
            </w:r>
          </w:p>
        </w:tc>
        <w:tc>
          <w:tcPr>
            <w:tcW w:w="1100" w:type="dxa"/>
            <w:tcBorders>
              <w:top w:val="single" w:sz="4" w:space="0" w:color="auto"/>
              <w:left w:val="nil"/>
              <w:bottom w:val="double" w:sz="6" w:space="0" w:color="auto"/>
              <w:right w:val="nil"/>
            </w:tcBorders>
            <w:shd w:val="clear" w:color="auto" w:fill="auto"/>
            <w:noWrap/>
            <w:vAlign w:val="bottom"/>
            <w:hideMark/>
          </w:tcPr>
          <w:p w:rsidR="00B72A2D" w:rsidRPr="00C8435D" w:rsidRDefault="00B72A2D" w:rsidP="00C8435D">
            <w:pPr>
              <w:suppressAutoHyphens/>
              <w:jc w:val="right"/>
              <w:rPr>
                <w:rFonts w:ascii="Arial" w:hAnsi="Arial" w:cs="Arial"/>
                <w:b/>
                <w:bCs/>
                <w:sz w:val="18"/>
                <w:szCs w:val="18"/>
              </w:rPr>
            </w:pPr>
            <w:r w:rsidRPr="00C8435D">
              <w:rPr>
                <w:rFonts w:ascii="Arial" w:hAnsi="Arial" w:cs="Arial"/>
                <w:b/>
                <w:bCs/>
                <w:sz w:val="18"/>
                <w:szCs w:val="18"/>
              </w:rPr>
              <w:t>3 069 025</w:t>
            </w:r>
          </w:p>
        </w:tc>
        <w:tc>
          <w:tcPr>
            <w:tcW w:w="1100" w:type="dxa"/>
            <w:tcBorders>
              <w:top w:val="single" w:sz="4" w:space="0" w:color="auto"/>
              <w:left w:val="nil"/>
              <w:bottom w:val="double" w:sz="6" w:space="0" w:color="auto"/>
              <w:right w:val="nil"/>
            </w:tcBorders>
            <w:shd w:val="clear" w:color="auto" w:fill="auto"/>
            <w:noWrap/>
            <w:vAlign w:val="bottom"/>
            <w:hideMark/>
          </w:tcPr>
          <w:p w:rsidR="00B72A2D" w:rsidRPr="00C8435D" w:rsidRDefault="00B72A2D" w:rsidP="00C8435D">
            <w:pPr>
              <w:suppressAutoHyphens/>
              <w:jc w:val="right"/>
              <w:rPr>
                <w:rFonts w:ascii="Arial" w:hAnsi="Arial" w:cs="Arial"/>
                <w:b/>
                <w:bCs/>
                <w:sz w:val="18"/>
                <w:szCs w:val="18"/>
              </w:rPr>
            </w:pPr>
            <w:r w:rsidRPr="00C8435D">
              <w:rPr>
                <w:rFonts w:ascii="Arial" w:hAnsi="Arial" w:cs="Arial"/>
                <w:b/>
                <w:bCs/>
                <w:sz w:val="18"/>
                <w:szCs w:val="18"/>
              </w:rPr>
              <w:t>473 178</w:t>
            </w:r>
          </w:p>
        </w:tc>
        <w:tc>
          <w:tcPr>
            <w:tcW w:w="1100" w:type="dxa"/>
            <w:tcBorders>
              <w:top w:val="single" w:sz="4" w:space="0" w:color="auto"/>
              <w:left w:val="nil"/>
              <w:bottom w:val="double" w:sz="6" w:space="0" w:color="auto"/>
              <w:right w:val="nil"/>
            </w:tcBorders>
            <w:shd w:val="clear" w:color="auto" w:fill="auto"/>
            <w:noWrap/>
            <w:vAlign w:val="bottom"/>
            <w:hideMark/>
          </w:tcPr>
          <w:p w:rsidR="00B72A2D" w:rsidRPr="00C8435D" w:rsidRDefault="00B72A2D" w:rsidP="00C8435D">
            <w:pPr>
              <w:suppressAutoHyphens/>
              <w:jc w:val="right"/>
              <w:rPr>
                <w:rFonts w:ascii="Arial" w:hAnsi="Arial" w:cs="Arial"/>
                <w:b/>
                <w:bCs/>
                <w:sz w:val="18"/>
                <w:szCs w:val="18"/>
              </w:rPr>
            </w:pPr>
            <w:r w:rsidRPr="00C8435D">
              <w:rPr>
                <w:rFonts w:ascii="Arial" w:hAnsi="Arial" w:cs="Arial"/>
                <w:b/>
                <w:bCs/>
                <w:sz w:val="18"/>
                <w:szCs w:val="18"/>
              </w:rPr>
              <w:t>5 681 026</w:t>
            </w:r>
          </w:p>
        </w:tc>
      </w:tr>
    </w:tbl>
    <w:p w:rsidR="00A729BB" w:rsidRDefault="00A729BB" w:rsidP="003F4235">
      <w:pPr>
        <w:pStyle w:val="odstavec"/>
      </w:pPr>
    </w:p>
    <w:p w:rsidR="00A729BB" w:rsidRPr="00796393" w:rsidRDefault="00A729BB" w:rsidP="003F4235">
      <w:pPr>
        <w:pStyle w:val="odstavec"/>
      </w:pPr>
    </w:p>
    <w:bookmarkEnd w:id="64"/>
    <w:p w:rsidR="007972C6" w:rsidRPr="00796393" w:rsidRDefault="00C8435D" w:rsidP="003F4235">
      <w:pPr>
        <w:pStyle w:val="odstavec"/>
      </w:pPr>
      <w:r>
        <w:br w:type="column"/>
      </w:r>
      <w:r w:rsidR="007972C6" w:rsidRPr="00796393">
        <w:lastRenderedPageBreak/>
        <w:t>Informácie za predchádzajúce účtovné obdobie sú uvedené v nasledujúcej tabuľke:</w:t>
      </w:r>
    </w:p>
    <w:tbl>
      <w:tblPr>
        <w:tblW w:w="4779" w:type="pct"/>
        <w:tblInd w:w="426" w:type="dxa"/>
        <w:tblCellMar>
          <w:left w:w="70" w:type="dxa"/>
          <w:right w:w="70" w:type="dxa"/>
        </w:tblCellMar>
        <w:tblLook w:val="04A0" w:firstRow="1" w:lastRow="0" w:firstColumn="1" w:lastColumn="0" w:noHBand="0" w:noVBand="1"/>
      </w:tblPr>
      <w:tblGrid>
        <w:gridCol w:w="3634"/>
        <w:gridCol w:w="1115"/>
        <w:gridCol w:w="1116"/>
        <w:gridCol w:w="1116"/>
        <w:gridCol w:w="1116"/>
        <w:gridCol w:w="1115"/>
      </w:tblGrid>
      <w:tr w:rsidR="002E0DC6" w:rsidRPr="00C8435D" w:rsidTr="00C8435D">
        <w:trPr>
          <w:trHeight w:val="227"/>
        </w:trPr>
        <w:tc>
          <w:tcPr>
            <w:tcW w:w="1972" w:type="pct"/>
            <w:vMerge w:val="restart"/>
            <w:tcBorders>
              <w:top w:val="nil"/>
              <w:left w:val="nil"/>
              <w:bottom w:val="nil"/>
              <w:right w:val="nil"/>
            </w:tcBorders>
            <w:shd w:val="clear" w:color="auto" w:fill="auto"/>
            <w:noWrap/>
            <w:vAlign w:val="bottom"/>
            <w:hideMark/>
          </w:tcPr>
          <w:p w:rsidR="002E0DC6" w:rsidRPr="00C8435D" w:rsidRDefault="002E0DC6" w:rsidP="00C8435D">
            <w:pPr>
              <w:suppressAutoHyphens/>
              <w:jc w:val="center"/>
              <w:rPr>
                <w:rFonts w:ascii="Arial" w:hAnsi="Arial" w:cs="Arial"/>
                <w:b/>
                <w:bCs/>
                <w:sz w:val="18"/>
                <w:szCs w:val="18"/>
              </w:rPr>
            </w:pPr>
            <w:bookmarkStart w:id="66" w:name="FWT_T25b"/>
            <w:r w:rsidRPr="00C8435D">
              <w:rPr>
                <w:rFonts w:ascii="Arial" w:hAnsi="Arial" w:cs="Arial"/>
                <w:sz w:val="18"/>
                <w:szCs w:val="18"/>
              </w:rPr>
              <w:t xml:space="preserve"> </w:t>
            </w:r>
            <w:r w:rsidR="00C8435D" w:rsidRPr="00C8435D">
              <w:rPr>
                <w:rFonts w:ascii="Arial" w:hAnsi="Arial" w:cs="Arial"/>
                <w:b/>
                <w:bCs/>
                <w:sz w:val="18"/>
                <w:szCs w:val="18"/>
              </w:rPr>
              <w:t>Názov položky</w:t>
            </w:r>
          </w:p>
        </w:tc>
        <w:tc>
          <w:tcPr>
            <w:tcW w:w="3028" w:type="pct"/>
            <w:gridSpan w:val="5"/>
            <w:tcBorders>
              <w:top w:val="nil"/>
              <w:left w:val="nil"/>
              <w:bottom w:val="nil"/>
              <w:right w:val="nil"/>
            </w:tcBorders>
            <w:shd w:val="clear" w:color="auto" w:fill="auto"/>
            <w:noWrap/>
            <w:vAlign w:val="center"/>
            <w:hideMark/>
          </w:tcPr>
          <w:p w:rsidR="002E0DC6" w:rsidRPr="00C8435D" w:rsidRDefault="002E0DC6" w:rsidP="00C8435D">
            <w:pPr>
              <w:suppressAutoHyphens/>
              <w:jc w:val="center"/>
              <w:rPr>
                <w:rFonts w:ascii="Arial" w:hAnsi="Arial" w:cs="Arial"/>
                <w:b/>
                <w:bCs/>
                <w:sz w:val="18"/>
                <w:szCs w:val="18"/>
              </w:rPr>
            </w:pPr>
          </w:p>
        </w:tc>
      </w:tr>
      <w:tr w:rsidR="002E0DC6" w:rsidRPr="00C8435D" w:rsidTr="00C8435D">
        <w:trPr>
          <w:trHeight w:val="227"/>
        </w:trPr>
        <w:tc>
          <w:tcPr>
            <w:tcW w:w="1972" w:type="pct"/>
            <w:vMerge/>
            <w:tcBorders>
              <w:top w:val="nil"/>
              <w:left w:val="nil"/>
              <w:bottom w:val="nil"/>
              <w:right w:val="nil"/>
            </w:tcBorders>
            <w:vAlign w:val="center"/>
            <w:hideMark/>
          </w:tcPr>
          <w:p w:rsidR="002E0DC6" w:rsidRPr="00C8435D" w:rsidRDefault="002E0DC6" w:rsidP="00C8435D">
            <w:pPr>
              <w:suppressAutoHyphens/>
              <w:rPr>
                <w:rFonts w:ascii="Arial" w:hAnsi="Arial" w:cs="Arial"/>
                <w:b/>
                <w:bCs/>
                <w:sz w:val="18"/>
                <w:szCs w:val="18"/>
              </w:rPr>
            </w:pPr>
          </w:p>
        </w:tc>
        <w:tc>
          <w:tcPr>
            <w:tcW w:w="605" w:type="pct"/>
            <w:tcBorders>
              <w:top w:val="nil"/>
              <w:left w:val="nil"/>
              <w:bottom w:val="nil"/>
              <w:right w:val="nil"/>
            </w:tcBorders>
            <w:shd w:val="clear" w:color="auto" w:fill="auto"/>
            <w:vAlign w:val="bottom"/>
            <w:hideMark/>
          </w:tcPr>
          <w:p w:rsidR="002E0DC6" w:rsidRPr="00C8435D" w:rsidRDefault="00C8435D" w:rsidP="00C8435D">
            <w:pPr>
              <w:suppressAutoHyphens/>
              <w:jc w:val="center"/>
              <w:rPr>
                <w:rFonts w:ascii="Arial" w:hAnsi="Arial" w:cs="Arial"/>
                <w:b/>
                <w:bCs/>
                <w:sz w:val="18"/>
                <w:szCs w:val="18"/>
              </w:rPr>
            </w:pPr>
            <w:r w:rsidRPr="00C8435D">
              <w:rPr>
                <w:rFonts w:ascii="Arial" w:hAnsi="Arial" w:cs="Arial"/>
                <w:b/>
                <w:bCs/>
                <w:sz w:val="18"/>
                <w:szCs w:val="18"/>
              </w:rPr>
              <w:t>Stav k 1.1.</w:t>
            </w:r>
            <w:r w:rsidR="002E0DC6" w:rsidRPr="00C8435D">
              <w:rPr>
                <w:rFonts w:ascii="Arial" w:hAnsi="Arial" w:cs="Arial"/>
                <w:b/>
                <w:bCs/>
                <w:sz w:val="18"/>
                <w:szCs w:val="18"/>
              </w:rPr>
              <w:t>2014</w:t>
            </w:r>
          </w:p>
        </w:tc>
        <w:tc>
          <w:tcPr>
            <w:tcW w:w="606" w:type="pct"/>
            <w:tcBorders>
              <w:top w:val="nil"/>
              <w:left w:val="nil"/>
              <w:bottom w:val="nil"/>
              <w:right w:val="nil"/>
            </w:tcBorders>
            <w:shd w:val="clear" w:color="auto" w:fill="auto"/>
            <w:vAlign w:val="bottom"/>
            <w:hideMark/>
          </w:tcPr>
          <w:p w:rsidR="002E0DC6" w:rsidRPr="00C8435D" w:rsidRDefault="00C8435D" w:rsidP="00C8435D">
            <w:pPr>
              <w:suppressAutoHyphens/>
              <w:jc w:val="center"/>
              <w:rPr>
                <w:rFonts w:ascii="Arial" w:hAnsi="Arial" w:cs="Arial"/>
                <w:b/>
                <w:bCs/>
                <w:sz w:val="18"/>
                <w:szCs w:val="18"/>
              </w:rPr>
            </w:pPr>
            <w:r w:rsidRPr="00C8435D">
              <w:rPr>
                <w:rFonts w:ascii="Arial" w:hAnsi="Arial" w:cs="Arial"/>
                <w:b/>
                <w:bCs/>
                <w:sz w:val="18"/>
                <w:szCs w:val="18"/>
              </w:rPr>
              <w:t>Tvorba</w:t>
            </w:r>
          </w:p>
        </w:tc>
        <w:tc>
          <w:tcPr>
            <w:tcW w:w="606" w:type="pct"/>
            <w:tcBorders>
              <w:top w:val="nil"/>
              <w:left w:val="nil"/>
              <w:bottom w:val="nil"/>
              <w:right w:val="nil"/>
            </w:tcBorders>
            <w:shd w:val="clear" w:color="auto" w:fill="auto"/>
            <w:vAlign w:val="bottom"/>
            <w:hideMark/>
          </w:tcPr>
          <w:p w:rsidR="002E0DC6" w:rsidRPr="00C8435D" w:rsidRDefault="00C8435D" w:rsidP="00C8435D">
            <w:pPr>
              <w:suppressAutoHyphens/>
              <w:jc w:val="center"/>
              <w:rPr>
                <w:rFonts w:ascii="Arial" w:hAnsi="Arial" w:cs="Arial"/>
                <w:b/>
                <w:bCs/>
                <w:sz w:val="18"/>
                <w:szCs w:val="18"/>
              </w:rPr>
            </w:pPr>
            <w:r w:rsidRPr="00C8435D">
              <w:rPr>
                <w:rFonts w:ascii="Arial" w:hAnsi="Arial" w:cs="Arial"/>
                <w:b/>
                <w:bCs/>
                <w:sz w:val="18"/>
                <w:szCs w:val="18"/>
              </w:rPr>
              <w:t>Použitie</w:t>
            </w:r>
          </w:p>
        </w:tc>
        <w:tc>
          <w:tcPr>
            <w:tcW w:w="606" w:type="pct"/>
            <w:tcBorders>
              <w:top w:val="nil"/>
              <w:left w:val="nil"/>
              <w:bottom w:val="nil"/>
              <w:right w:val="nil"/>
            </w:tcBorders>
            <w:shd w:val="clear" w:color="auto" w:fill="auto"/>
            <w:vAlign w:val="bottom"/>
            <w:hideMark/>
          </w:tcPr>
          <w:p w:rsidR="002E0DC6" w:rsidRPr="00C8435D" w:rsidRDefault="00C8435D" w:rsidP="00C8435D">
            <w:pPr>
              <w:suppressAutoHyphens/>
              <w:jc w:val="center"/>
              <w:rPr>
                <w:rFonts w:ascii="Arial" w:hAnsi="Arial" w:cs="Arial"/>
                <w:b/>
                <w:bCs/>
                <w:sz w:val="18"/>
                <w:szCs w:val="18"/>
              </w:rPr>
            </w:pPr>
            <w:r w:rsidRPr="00C8435D">
              <w:rPr>
                <w:rFonts w:ascii="Arial" w:hAnsi="Arial" w:cs="Arial"/>
                <w:b/>
                <w:bCs/>
                <w:sz w:val="18"/>
                <w:szCs w:val="18"/>
              </w:rPr>
              <w:t>Zrušenie</w:t>
            </w:r>
          </w:p>
        </w:tc>
        <w:tc>
          <w:tcPr>
            <w:tcW w:w="606" w:type="pct"/>
            <w:tcBorders>
              <w:top w:val="nil"/>
              <w:left w:val="nil"/>
              <w:bottom w:val="nil"/>
              <w:right w:val="nil"/>
            </w:tcBorders>
            <w:shd w:val="clear" w:color="auto" w:fill="auto"/>
            <w:vAlign w:val="bottom"/>
            <w:hideMark/>
          </w:tcPr>
          <w:p w:rsidR="00025B9B" w:rsidRDefault="00C8435D" w:rsidP="00C8435D">
            <w:pPr>
              <w:suppressAutoHyphens/>
              <w:jc w:val="center"/>
              <w:rPr>
                <w:rFonts w:ascii="Arial" w:hAnsi="Arial" w:cs="Arial"/>
                <w:b/>
                <w:bCs/>
                <w:sz w:val="18"/>
                <w:szCs w:val="18"/>
              </w:rPr>
            </w:pPr>
            <w:r w:rsidRPr="00C8435D">
              <w:rPr>
                <w:rFonts w:ascii="Arial" w:hAnsi="Arial" w:cs="Arial"/>
                <w:b/>
                <w:bCs/>
                <w:sz w:val="18"/>
                <w:szCs w:val="18"/>
              </w:rPr>
              <w:t>Stav k </w:t>
            </w:r>
          </w:p>
          <w:p w:rsidR="002E0DC6" w:rsidRPr="00C8435D" w:rsidRDefault="00C8435D" w:rsidP="00C8435D">
            <w:pPr>
              <w:suppressAutoHyphens/>
              <w:jc w:val="center"/>
              <w:rPr>
                <w:rFonts w:ascii="Arial" w:hAnsi="Arial" w:cs="Arial"/>
                <w:b/>
                <w:bCs/>
                <w:sz w:val="18"/>
                <w:szCs w:val="18"/>
              </w:rPr>
            </w:pPr>
            <w:r w:rsidRPr="00C8435D">
              <w:rPr>
                <w:rFonts w:ascii="Arial" w:hAnsi="Arial" w:cs="Arial"/>
                <w:b/>
                <w:bCs/>
                <w:sz w:val="18"/>
                <w:szCs w:val="18"/>
              </w:rPr>
              <w:t>31.12.</w:t>
            </w:r>
            <w:r w:rsidR="002E0DC6" w:rsidRPr="00C8435D">
              <w:rPr>
                <w:rFonts w:ascii="Arial" w:hAnsi="Arial" w:cs="Arial"/>
                <w:b/>
                <w:bCs/>
                <w:sz w:val="18"/>
                <w:szCs w:val="18"/>
              </w:rPr>
              <w:t xml:space="preserve"> 2014</w:t>
            </w:r>
          </w:p>
        </w:tc>
      </w:tr>
      <w:tr w:rsidR="002E0DC6" w:rsidRPr="00C8435D" w:rsidTr="00C8435D">
        <w:trPr>
          <w:trHeight w:val="227"/>
        </w:trPr>
        <w:tc>
          <w:tcPr>
            <w:tcW w:w="1972" w:type="pct"/>
            <w:tcBorders>
              <w:top w:val="nil"/>
              <w:left w:val="nil"/>
              <w:bottom w:val="nil"/>
              <w:right w:val="nil"/>
            </w:tcBorders>
            <w:shd w:val="clear" w:color="auto" w:fill="auto"/>
            <w:vAlign w:val="bottom"/>
            <w:hideMark/>
          </w:tcPr>
          <w:p w:rsidR="002E0DC6" w:rsidRPr="00C8435D" w:rsidRDefault="00303F0B" w:rsidP="00C8435D">
            <w:pPr>
              <w:suppressAutoHyphens/>
              <w:rPr>
                <w:rFonts w:ascii="Arial" w:hAnsi="Arial" w:cs="Arial"/>
                <w:b/>
                <w:bCs/>
                <w:sz w:val="18"/>
                <w:szCs w:val="18"/>
              </w:rPr>
            </w:pPr>
            <w:r w:rsidRPr="00C8435D">
              <w:rPr>
                <w:rFonts w:ascii="Arial" w:hAnsi="Arial" w:cs="Arial"/>
                <w:b/>
                <w:bCs/>
                <w:sz w:val="18"/>
                <w:szCs w:val="18"/>
              </w:rPr>
              <w:t>Dlhodobé rezervy, z toho:</w:t>
            </w:r>
          </w:p>
        </w:tc>
        <w:tc>
          <w:tcPr>
            <w:tcW w:w="605" w:type="pct"/>
            <w:tcBorders>
              <w:top w:val="nil"/>
              <w:left w:val="nil"/>
              <w:bottom w:val="double" w:sz="6" w:space="0" w:color="auto"/>
              <w:right w:val="nil"/>
            </w:tcBorders>
            <w:shd w:val="clear" w:color="auto" w:fill="auto"/>
            <w:noWrap/>
            <w:vAlign w:val="bottom"/>
            <w:hideMark/>
          </w:tcPr>
          <w:p w:rsidR="002E0DC6" w:rsidRPr="00C8435D" w:rsidRDefault="002E0DC6" w:rsidP="00C8435D">
            <w:pPr>
              <w:suppressAutoHyphens/>
              <w:jc w:val="right"/>
              <w:rPr>
                <w:rFonts w:ascii="Arial" w:hAnsi="Arial" w:cs="Arial"/>
                <w:b/>
                <w:bCs/>
                <w:sz w:val="18"/>
                <w:szCs w:val="18"/>
              </w:rPr>
            </w:pPr>
            <w:r w:rsidRPr="00C8435D">
              <w:rPr>
                <w:rFonts w:ascii="Arial" w:hAnsi="Arial" w:cs="Arial"/>
                <w:b/>
                <w:bCs/>
                <w:sz w:val="18"/>
                <w:szCs w:val="18"/>
              </w:rPr>
              <w:t>85 885</w:t>
            </w:r>
          </w:p>
        </w:tc>
        <w:tc>
          <w:tcPr>
            <w:tcW w:w="606" w:type="pct"/>
            <w:tcBorders>
              <w:top w:val="nil"/>
              <w:left w:val="nil"/>
              <w:bottom w:val="double" w:sz="6" w:space="0" w:color="auto"/>
              <w:right w:val="nil"/>
            </w:tcBorders>
            <w:shd w:val="clear" w:color="auto" w:fill="auto"/>
            <w:noWrap/>
            <w:vAlign w:val="bottom"/>
            <w:hideMark/>
          </w:tcPr>
          <w:p w:rsidR="002E0DC6" w:rsidRPr="00C8435D" w:rsidRDefault="002E0DC6" w:rsidP="00C8435D">
            <w:pPr>
              <w:suppressAutoHyphens/>
              <w:jc w:val="right"/>
              <w:rPr>
                <w:rFonts w:ascii="Arial" w:hAnsi="Arial" w:cs="Arial"/>
                <w:b/>
                <w:bCs/>
                <w:sz w:val="18"/>
                <w:szCs w:val="18"/>
              </w:rPr>
            </w:pPr>
            <w:r w:rsidRPr="00C8435D">
              <w:rPr>
                <w:rFonts w:ascii="Arial" w:hAnsi="Arial" w:cs="Arial"/>
                <w:b/>
                <w:bCs/>
                <w:sz w:val="18"/>
                <w:szCs w:val="18"/>
              </w:rPr>
              <w:t>23 083</w:t>
            </w:r>
          </w:p>
        </w:tc>
        <w:tc>
          <w:tcPr>
            <w:tcW w:w="606" w:type="pct"/>
            <w:tcBorders>
              <w:top w:val="nil"/>
              <w:left w:val="nil"/>
              <w:bottom w:val="double" w:sz="6" w:space="0" w:color="auto"/>
              <w:right w:val="nil"/>
            </w:tcBorders>
            <w:shd w:val="clear" w:color="auto" w:fill="auto"/>
            <w:noWrap/>
            <w:vAlign w:val="bottom"/>
            <w:hideMark/>
          </w:tcPr>
          <w:p w:rsidR="002E0DC6" w:rsidRPr="00C8435D" w:rsidRDefault="002E0DC6" w:rsidP="00C8435D">
            <w:pPr>
              <w:suppressAutoHyphens/>
              <w:jc w:val="right"/>
              <w:rPr>
                <w:rFonts w:ascii="Arial" w:hAnsi="Arial" w:cs="Arial"/>
                <w:b/>
                <w:bCs/>
                <w:sz w:val="18"/>
                <w:szCs w:val="18"/>
              </w:rPr>
            </w:pPr>
            <w:r w:rsidRPr="00C8435D">
              <w:rPr>
                <w:rFonts w:ascii="Arial" w:hAnsi="Arial" w:cs="Arial"/>
                <w:b/>
                <w:bCs/>
                <w:sz w:val="18"/>
                <w:szCs w:val="18"/>
              </w:rPr>
              <w:t>0</w:t>
            </w:r>
          </w:p>
        </w:tc>
        <w:tc>
          <w:tcPr>
            <w:tcW w:w="606" w:type="pct"/>
            <w:tcBorders>
              <w:top w:val="nil"/>
              <w:left w:val="nil"/>
              <w:bottom w:val="double" w:sz="6" w:space="0" w:color="auto"/>
              <w:right w:val="nil"/>
            </w:tcBorders>
            <w:shd w:val="clear" w:color="auto" w:fill="auto"/>
            <w:noWrap/>
            <w:vAlign w:val="bottom"/>
            <w:hideMark/>
          </w:tcPr>
          <w:p w:rsidR="002E0DC6" w:rsidRPr="00C8435D" w:rsidRDefault="002E0DC6" w:rsidP="00C8435D">
            <w:pPr>
              <w:suppressAutoHyphens/>
              <w:jc w:val="right"/>
              <w:rPr>
                <w:rFonts w:ascii="Arial" w:hAnsi="Arial" w:cs="Arial"/>
                <w:b/>
                <w:bCs/>
                <w:sz w:val="18"/>
                <w:szCs w:val="18"/>
              </w:rPr>
            </w:pPr>
            <w:r w:rsidRPr="00C8435D">
              <w:rPr>
                <w:rFonts w:ascii="Arial" w:hAnsi="Arial" w:cs="Arial"/>
                <w:b/>
                <w:bCs/>
                <w:sz w:val="18"/>
                <w:szCs w:val="18"/>
              </w:rPr>
              <w:t>0</w:t>
            </w:r>
          </w:p>
        </w:tc>
        <w:tc>
          <w:tcPr>
            <w:tcW w:w="606" w:type="pct"/>
            <w:tcBorders>
              <w:top w:val="nil"/>
              <w:left w:val="nil"/>
              <w:bottom w:val="double" w:sz="6" w:space="0" w:color="auto"/>
              <w:right w:val="nil"/>
            </w:tcBorders>
            <w:shd w:val="clear" w:color="auto" w:fill="auto"/>
            <w:noWrap/>
            <w:vAlign w:val="bottom"/>
            <w:hideMark/>
          </w:tcPr>
          <w:p w:rsidR="002E0DC6" w:rsidRPr="00C8435D" w:rsidRDefault="002E0DC6" w:rsidP="00C8435D">
            <w:pPr>
              <w:suppressAutoHyphens/>
              <w:jc w:val="right"/>
              <w:rPr>
                <w:rFonts w:ascii="Arial" w:hAnsi="Arial" w:cs="Arial"/>
                <w:b/>
                <w:bCs/>
                <w:sz w:val="18"/>
                <w:szCs w:val="18"/>
              </w:rPr>
            </w:pPr>
            <w:r w:rsidRPr="00C8435D">
              <w:rPr>
                <w:rFonts w:ascii="Arial" w:hAnsi="Arial" w:cs="Arial"/>
                <w:b/>
                <w:bCs/>
                <w:sz w:val="18"/>
                <w:szCs w:val="18"/>
              </w:rPr>
              <w:t>108 968</w:t>
            </w:r>
          </w:p>
        </w:tc>
      </w:tr>
      <w:tr w:rsidR="00303F0B" w:rsidRPr="00C8435D" w:rsidTr="00C8435D">
        <w:trPr>
          <w:trHeight w:val="227"/>
        </w:trPr>
        <w:tc>
          <w:tcPr>
            <w:tcW w:w="1972" w:type="pct"/>
            <w:tcBorders>
              <w:top w:val="nil"/>
              <w:left w:val="nil"/>
              <w:bottom w:val="nil"/>
              <w:right w:val="nil"/>
            </w:tcBorders>
            <w:shd w:val="clear" w:color="auto" w:fill="FFFFFF" w:themeFill="background1"/>
            <w:hideMark/>
          </w:tcPr>
          <w:p w:rsidR="00303F0B" w:rsidRPr="00C8435D" w:rsidRDefault="00303F0B" w:rsidP="00C8435D">
            <w:pPr>
              <w:suppressAutoHyphens/>
              <w:rPr>
                <w:rFonts w:ascii="Arial" w:hAnsi="Arial" w:cs="Arial"/>
                <w:i/>
                <w:iCs/>
                <w:sz w:val="18"/>
                <w:szCs w:val="18"/>
              </w:rPr>
            </w:pPr>
            <w:r w:rsidRPr="00C8435D">
              <w:rPr>
                <w:rFonts w:ascii="Arial" w:hAnsi="Arial" w:cs="Arial"/>
                <w:i/>
                <w:iCs/>
                <w:sz w:val="18"/>
                <w:szCs w:val="18"/>
              </w:rPr>
              <w:t>Zákonné dlhodobé rezervy, z toho:</w:t>
            </w:r>
          </w:p>
        </w:tc>
        <w:tc>
          <w:tcPr>
            <w:tcW w:w="605" w:type="pct"/>
            <w:tcBorders>
              <w:top w:val="nil"/>
              <w:left w:val="nil"/>
              <w:bottom w:val="nil"/>
              <w:right w:val="nil"/>
            </w:tcBorders>
            <w:shd w:val="clear" w:color="auto" w:fill="FFFFFF" w:themeFill="background1"/>
            <w:noWrap/>
            <w:vAlign w:val="bottom"/>
            <w:hideMark/>
          </w:tcPr>
          <w:p w:rsidR="00303F0B" w:rsidRPr="00C8435D" w:rsidRDefault="00303F0B" w:rsidP="00C8435D">
            <w:pPr>
              <w:suppressAutoHyphens/>
              <w:jc w:val="right"/>
              <w:rPr>
                <w:rFonts w:ascii="Arial" w:hAnsi="Arial" w:cs="Arial"/>
                <w:i/>
                <w:iCs/>
                <w:sz w:val="18"/>
                <w:szCs w:val="18"/>
              </w:rPr>
            </w:pPr>
            <w:r w:rsidRPr="00C8435D">
              <w:rPr>
                <w:rFonts w:ascii="Arial" w:hAnsi="Arial" w:cs="Arial"/>
                <w:i/>
                <w:iCs/>
                <w:sz w:val="18"/>
                <w:szCs w:val="18"/>
              </w:rPr>
              <w:t>0</w:t>
            </w:r>
          </w:p>
        </w:tc>
        <w:tc>
          <w:tcPr>
            <w:tcW w:w="606" w:type="pct"/>
            <w:tcBorders>
              <w:top w:val="nil"/>
              <w:left w:val="nil"/>
              <w:bottom w:val="nil"/>
              <w:right w:val="nil"/>
            </w:tcBorders>
            <w:shd w:val="clear" w:color="auto" w:fill="FFFFFF" w:themeFill="background1"/>
            <w:noWrap/>
            <w:vAlign w:val="bottom"/>
            <w:hideMark/>
          </w:tcPr>
          <w:p w:rsidR="00303F0B" w:rsidRPr="00C8435D" w:rsidRDefault="00303F0B" w:rsidP="00C8435D">
            <w:pPr>
              <w:suppressAutoHyphens/>
              <w:jc w:val="right"/>
              <w:rPr>
                <w:rFonts w:ascii="Arial" w:hAnsi="Arial" w:cs="Arial"/>
                <w:i/>
                <w:iCs/>
                <w:sz w:val="18"/>
                <w:szCs w:val="18"/>
              </w:rPr>
            </w:pPr>
            <w:r w:rsidRPr="00C8435D">
              <w:rPr>
                <w:rFonts w:ascii="Arial" w:hAnsi="Arial" w:cs="Arial"/>
                <w:i/>
                <w:iCs/>
                <w:sz w:val="18"/>
                <w:szCs w:val="18"/>
              </w:rPr>
              <w:t>0</w:t>
            </w:r>
          </w:p>
        </w:tc>
        <w:tc>
          <w:tcPr>
            <w:tcW w:w="606" w:type="pct"/>
            <w:tcBorders>
              <w:top w:val="nil"/>
              <w:left w:val="nil"/>
              <w:bottom w:val="nil"/>
              <w:right w:val="nil"/>
            </w:tcBorders>
            <w:shd w:val="clear" w:color="auto" w:fill="FFFFFF" w:themeFill="background1"/>
            <w:noWrap/>
            <w:vAlign w:val="bottom"/>
            <w:hideMark/>
          </w:tcPr>
          <w:p w:rsidR="00303F0B" w:rsidRPr="00C8435D" w:rsidRDefault="00303F0B" w:rsidP="00C8435D">
            <w:pPr>
              <w:suppressAutoHyphens/>
              <w:jc w:val="right"/>
              <w:rPr>
                <w:rFonts w:ascii="Arial" w:hAnsi="Arial" w:cs="Arial"/>
                <w:i/>
                <w:iCs/>
                <w:sz w:val="18"/>
                <w:szCs w:val="18"/>
              </w:rPr>
            </w:pPr>
            <w:r w:rsidRPr="00C8435D">
              <w:rPr>
                <w:rFonts w:ascii="Arial" w:hAnsi="Arial" w:cs="Arial"/>
                <w:i/>
                <w:iCs/>
                <w:sz w:val="18"/>
                <w:szCs w:val="18"/>
              </w:rPr>
              <w:t>0</w:t>
            </w:r>
          </w:p>
        </w:tc>
        <w:tc>
          <w:tcPr>
            <w:tcW w:w="606" w:type="pct"/>
            <w:tcBorders>
              <w:top w:val="nil"/>
              <w:left w:val="nil"/>
              <w:bottom w:val="nil"/>
              <w:right w:val="nil"/>
            </w:tcBorders>
            <w:shd w:val="clear" w:color="auto" w:fill="FFFFFF" w:themeFill="background1"/>
            <w:noWrap/>
            <w:vAlign w:val="bottom"/>
            <w:hideMark/>
          </w:tcPr>
          <w:p w:rsidR="00303F0B" w:rsidRPr="00C8435D" w:rsidRDefault="00303F0B" w:rsidP="00C8435D">
            <w:pPr>
              <w:suppressAutoHyphens/>
              <w:jc w:val="right"/>
              <w:rPr>
                <w:rFonts w:ascii="Arial" w:hAnsi="Arial" w:cs="Arial"/>
                <w:i/>
                <w:iCs/>
                <w:sz w:val="18"/>
                <w:szCs w:val="18"/>
              </w:rPr>
            </w:pPr>
            <w:r w:rsidRPr="00C8435D">
              <w:rPr>
                <w:rFonts w:ascii="Arial" w:hAnsi="Arial" w:cs="Arial"/>
                <w:i/>
                <w:iCs/>
                <w:sz w:val="18"/>
                <w:szCs w:val="18"/>
              </w:rPr>
              <w:t>0</w:t>
            </w:r>
          </w:p>
        </w:tc>
        <w:tc>
          <w:tcPr>
            <w:tcW w:w="606" w:type="pct"/>
            <w:tcBorders>
              <w:top w:val="nil"/>
              <w:left w:val="nil"/>
              <w:bottom w:val="nil"/>
              <w:right w:val="nil"/>
            </w:tcBorders>
            <w:shd w:val="clear" w:color="auto" w:fill="FFFFFF" w:themeFill="background1"/>
            <w:noWrap/>
            <w:vAlign w:val="bottom"/>
            <w:hideMark/>
          </w:tcPr>
          <w:p w:rsidR="00303F0B" w:rsidRPr="00C8435D" w:rsidRDefault="00303F0B" w:rsidP="00C8435D">
            <w:pPr>
              <w:suppressAutoHyphens/>
              <w:jc w:val="right"/>
              <w:rPr>
                <w:rFonts w:ascii="Arial" w:hAnsi="Arial" w:cs="Arial"/>
                <w:i/>
                <w:iCs/>
                <w:sz w:val="18"/>
                <w:szCs w:val="18"/>
              </w:rPr>
            </w:pPr>
            <w:r w:rsidRPr="00C8435D">
              <w:rPr>
                <w:rFonts w:ascii="Arial" w:hAnsi="Arial" w:cs="Arial"/>
                <w:i/>
                <w:iCs/>
                <w:sz w:val="18"/>
                <w:szCs w:val="18"/>
              </w:rPr>
              <w:t>0</w:t>
            </w:r>
          </w:p>
        </w:tc>
      </w:tr>
      <w:tr w:rsidR="00303F0B" w:rsidRPr="00C8435D" w:rsidTr="00C8435D">
        <w:trPr>
          <w:trHeight w:val="227"/>
        </w:trPr>
        <w:tc>
          <w:tcPr>
            <w:tcW w:w="1972" w:type="pct"/>
            <w:tcBorders>
              <w:top w:val="nil"/>
              <w:left w:val="nil"/>
              <w:bottom w:val="nil"/>
              <w:right w:val="nil"/>
            </w:tcBorders>
            <w:shd w:val="clear" w:color="auto" w:fill="FFFFFF" w:themeFill="background1"/>
            <w:vAlign w:val="bottom"/>
            <w:hideMark/>
          </w:tcPr>
          <w:p w:rsidR="00303F0B" w:rsidRPr="00C8435D" w:rsidRDefault="00303F0B" w:rsidP="00C8435D">
            <w:pPr>
              <w:suppressAutoHyphens/>
              <w:rPr>
                <w:rFonts w:ascii="Arial" w:hAnsi="Arial" w:cs="Arial"/>
                <w:i/>
                <w:iCs/>
                <w:sz w:val="18"/>
                <w:szCs w:val="18"/>
              </w:rPr>
            </w:pPr>
            <w:r w:rsidRPr="00C8435D">
              <w:rPr>
                <w:rFonts w:ascii="Arial" w:hAnsi="Arial" w:cs="Arial"/>
                <w:i/>
                <w:iCs/>
                <w:sz w:val="18"/>
                <w:szCs w:val="18"/>
              </w:rPr>
              <w:t>Ostatné dlhodobé rezervy, z toho:</w:t>
            </w:r>
          </w:p>
        </w:tc>
        <w:tc>
          <w:tcPr>
            <w:tcW w:w="605" w:type="pct"/>
            <w:tcBorders>
              <w:top w:val="nil"/>
              <w:left w:val="nil"/>
              <w:bottom w:val="nil"/>
              <w:right w:val="nil"/>
            </w:tcBorders>
            <w:shd w:val="clear" w:color="auto" w:fill="FFFFFF" w:themeFill="background1"/>
            <w:noWrap/>
            <w:vAlign w:val="bottom"/>
            <w:hideMark/>
          </w:tcPr>
          <w:p w:rsidR="00303F0B" w:rsidRPr="00C8435D" w:rsidRDefault="00303F0B" w:rsidP="00C8435D">
            <w:pPr>
              <w:suppressAutoHyphens/>
              <w:jc w:val="right"/>
              <w:rPr>
                <w:rFonts w:ascii="Arial" w:hAnsi="Arial" w:cs="Arial"/>
                <w:i/>
                <w:iCs/>
                <w:sz w:val="18"/>
                <w:szCs w:val="18"/>
              </w:rPr>
            </w:pPr>
            <w:r w:rsidRPr="00C8435D">
              <w:rPr>
                <w:rFonts w:ascii="Arial" w:hAnsi="Arial" w:cs="Arial"/>
                <w:i/>
                <w:iCs/>
                <w:sz w:val="18"/>
                <w:szCs w:val="18"/>
              </w:rPr>
              <w:t>85 885</w:t>
            </w:r>
          </w:p>
        </w:tc>
        <w:tc>
          <w:tcPr>
            <w:tcW w:w="606" w:type="pct"/>
            <w:tcBorders>
              <w:top w:val="nil"/>
              <w:left w:val="nil"/>
              <w:bottom w:val="nil"/>
              <w:right w:val="nil"/>
            </w:tcBorders>
            <w:shd w:val="clear" w:color="auto" w:fill="FFFFFF" w:themeFill="background1"/>
            <w:noWrap/>
            <w:vAlign w:val="bottom"/>
            <w:hideMark/>
          </w:tcPr>
          <w:p w:rsidR="00303F0B" w:rsidRPr="00C8435D" w:rsidRDefault="00303F0B" w:rsidP="00C8435D">
            <w:pPr>
              <w:suppressAutoHyphens/>
              <w:jc w:val="right"/>
              <w:rPr>
                <w:rFonts w:ascii="Arial" w:hAnsi="Arial" w:cs="Arial"/>
                <w:i/>
                <w:iCs/>
                <w:sz w:val="18"/>
                <w:szCs w:val="18"/>
              </w:rPr>
            </w:pPr>
            <w:r w:rsidRPr="00C8435D">
              <w:rPr>
                <w:rFonts w:ascii="Arial" w:hAnsi="Arial" w:cs="Arial"/>
                <w:i/>
                <w:iCs/>
                <w:sz w:val="18"/>
                <w:szCs w:val="18"/>
              </w:rPr>
              <w:t>23 083</w:t>
            </w:r>
          </w:p>
        </w:tc>
        <w:tc>
          <w:tcPr>
            <w:tcW w:w="606" w:type="pct"/>
            <w:tcBorders>
              <w:top w:val="nil"/>
              <w:left w:val="nil"/>
              <w:bottom w:val="nil"/>
              <w:right w:val="nil"/>
            </w:tcBorders>
            <w:shd w:val="clear" w:color="auto" w:fill="FFFFFF" w:themeFill="background1"/>
            <w:noWrap/>
            <w:vAlign w:val="bottom"/>
            <w:hideMark/>
          </w:tcPr>
          <w:p w:rsidR="00303F0B" w:rsidRPr="00C8435D" w:rsidRDefault="00303F0B" w:rsidP="00C8435D">
            <w:pPr>
              <w:suppressAutoHyphens/>
              <w:jc w:val="right"/>
              <w:rPr>
                <w:rFonts w:ascii="Arial" w:hAnsi="Arial" w:cs="Arial"/>
                <w:i/>
                <w:iCs/>
                <w:sz w:val="18"/>
                <w:szCs w:val="18"/>
              </w:rPr>
            </w:pPr>
            <w:r w:rsidRPr="00C8435D">
              <w:rPr>
                <w:rFonts w:ascii="Arial" w:hAnsi="Arial" w:cs="Arial"/>
                <w:i/>
                <w:iCs/>
                <w:sz w:val="18"/>
                <w:szCs w:val="18"/>
              </w:rPr>
              <w:t>0</w:t>
            </w:r>
          </w:p>
        </w:tc>
        <w:tc>
          <w:tcPr>
            <w:tcW w:w="606" w:type="pct"/>
            <w:tcBorders>
              <w:top w:val="nil"/>
              <w:left w:val="nil"/>
              <w:bottom w:val="nil"/>
              <w:right w:val="nil"/>
            </w:tcBorders>
            <w:shd w:val="clear" w:color="auto" w:fill="FFFFFF" w:themeFill="background1"/>
            <w:noWrap/>
            <w:vAlign w:val="bottom"/>
            <w:hideMark/>
          </w:tcPr>
          <w:p w:rsidR="00303F0B" w:rsidRPr="00C8435D" w:rsidRDefault="00303F0B" w:rsidP="00C8435D">
            <w:pPr>
              <w:suppressAutoHyphens/>
              <w:jc w:val="right"/>
              <w:rPr>
                <w:rFonts w:ascii="Arial" w:hAnsi="Arial" w:cs="Arial"/>
                <w:i/>
                <w:iCs/>
                <w:sz w:val="18"/>
                <w:szCs w:val="18"/>
              </w:rPr>
            </w:pPr>
            <w:r w:rsidRPr="00C8435D">
              <w:rPr>
                <w:rFonts w:ascii="Arial" w:hAnsi="Arial" w:cs="Arial"/>
                <w:i/>
                <w:iCs/>
                <w:sz w:val="18"/>
                <w:szCs w:val="18"/>
              </w:rPr>
              <w:t>0</w:t>
            </w:r>
          </w:p>
        </w:tc>
        <w:tc>
          <w:tcPr>
            <w:tcW w:w="606" w:type="pct"/>
            <w:tcBorders>
              <w:top w:val="nil"/>
              <w:left w:val="nil"/>
              <w:bottom w:val="nil"/>
              <w:right w:val="nil"/>
            </w:tcBorders>
            <w:shd w:val="clear" w:color="auto" w:fill="FFFFFF" w:themeFill="background1"/>
            <w:noWrap/>
            <w:vAlign w:val="bottom"/>
            <w:hideMark/>
          </w:tcPr>
          <w:p w:rsidR="00303F0B" w:rsidRPr="00C8435D" w:rsidRDefault="00303F0B" w:rsidP="00C8435D">
            <w:pPr>
              <w:suppressAutoHyphens/>
              <w:jc w:val="right"/>
              <w:rPr>
                <w:rFonts w:ascii="Arial" w:hAnsi="Arial" w:cs="Arial"/>
                <w:i/>
                <w:iCs/>
                <w:sz w:val="18"/>
                <w:szCs w:val="18"/>
              </w:rPr>
            </w:pPr>
            <w:r w:rsidRPr="00C8435D">
              <w:rPr>
                <w:rFonts w:ascii="Arial" w:hAnsi="Arial" w:cs="Arial"/>
                <w:i/>
                <w:iCs/>
                <w:sz w:val="18"/>
                <w:szCs w:val="18"/>
              </w:rPr>
              <w:t>108 968</w:t>
            </w:r>
          </w:p>
        </w:tc>
      </w:tr>
      <w:tr w:rsidR="002E0DC6" w:rsidRPr="00C8435D" w:rsidTr="00C8435D">
        <w:trPr>
          <w:trHeight w:val="227"/>
        </w:trPr>
        <w:tc>
          <w:tcPr>
            <w:tcW w:w="1972"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rPr>
                <w:rFonts w:ascii="Arial" w:hAnsi="Arial" w:cs="Arial"/>
                <w:sz w:val="18"/>
                <w:szCs w:val="18"/>
              </w:rPr>
            </w:pPr>
            <w:r w:rsidRPr="00C8435D">
              <w:rPr>
                <w:rFonts w:ascii="Arial" w:hAnsi="Arial" w:cs="Arial"/>
                <w:sz w:val="18"/>
                <w:szCs w:val="18"/>
              </w:rPr>
              <w:t>Odchodné do dôchodku</w:t>
            </w:r>
          </w:p>
        </w:tc>
        <w:tc>
          <w:tcPr>
            <w:tcW w:w="605"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85 885</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23 083</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0</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0</w:t>
            </w:r>
          </w:p>
        </w:tc>
        <w:tc>
          <w:tcPr>
            <w:tcW w:w="606" w:type="pct"/>
            <w:tcBorders>
              <w:top w:val="nil"/>
              <w:left w:val="nil"/>
              <w:bottom w:val="nil"/>
              <w:right w:val="nil"/>
            </w:tcBorders>
            <w:shd w:val="clear" w:color="auto" w:fill="FFFFFF" w:themeFill="background1"/>
            <w:noWrap/>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108 968</w:t>
            </w:r>
          </w:p>
        </w:tc>
      </w:tr>
      <w:tr w:rsidR="002E0DC6" w:rsidRPr="00C8435D" w:rsidTr="00C8435D">
        <w:trPr>
          <w:trHeight w:val="227"/>
        </w:trPr>
        <w:tc>
          <w:tcPr>
            <w:tcW w:w="1972" w:type="pct"/>
            <w:tcBorders>
              <w:top w:val="nil"/>
              <w:left w:val="nil"/>
              <w:bottom w:val="nil"/>
              <w:right w:val="nil"/>
            </w:tcBorders>
            <w:shd w:val="clear" w:color="auto" w:fill="FFFFFF" w:themeFill="background1"/>
            <w:vAlign w:val="bottom"/>
            <w:hideMark/>
          </w:tcPr>
          <w:p w:rsidR="002E0DC6" w:rsidRPr="00C8435D" w:rsidRDefault="00303F0B" w:rsidP="00C8435D">
            <w:pPr>
              <w:shd w:val="clear" w:color="auto" w:fill="FFFFFF" w:themeFill="background1"/>
              <w:suppressAutoHyphens/>
              <w:rPr>
                <w:rFonts w:ascii="Arial" w:hAnsi="Arial" w:cs="Arial"/>
                <w:b/>
                <w:bCs/>
                <w:sz w:val="18"/>
                <w:szCs w:val="18"/>
              </w:rPr>
            </w:pPr>
            <w:r w:rsidRPr="00C8435D">
              <w:rPr>
                <w:rFonts w:ascii="Arial" w:hAnsi="Arial" w:cs="Arial"/>
                <w:b/>
                <w:bCs/>
                <w:sz w:val="18"/>
                <w:szCs w:val="18"/>
              </w:rPr>
              <w:t>Krátkodobé rezervy, z toho:</w:t>
            </w:r>
          </w:p>
        </w:tc>
        <w:tc>
          <w:tcPr>
            <w:tcW w:w="605" w:type="pct"/>
            <w:tcBorders>
              <w:top w:val="single" w:sz="4" w:space="0" w:color="auto"/>
              <w:left w:val="nil"/>
              <w:bottom w:val="double" w:sz="6" w:space="0" w:color="auto"/>
              <w:right w:val="nil"/>
            </w:tcBorders>
            <w:shd w:val="clear" w:color="auto" w:fill="FFFFFF" w:themeFill="background1"/>
            <w:noWrap/>
            <w:vAlign w:val="bottom"/>
            <w:hideMark/>
          </w:tcPr>
          <w:p w:rsidR="002E0DC6" w:rsidRPr="00C8435D" w:rsidRDefault="002E0DC6" w:rsidP="00C8435D">
            <w:pPr>
              <w:shd w:val="clear" w:color="auto" w:fill="FFFFFF" w:themeFill="background1"/>
              <w:suppressAutoHyphens/>
              <w:jc w:val="right"/>
              <w:rPr>
                <w:rFonts w:ascii="Arial" w:hAnsi="Arial" w:cs="Arial"/>
                <w:b/>
                <w:bCs/>
                <w:sz w:val="18"/>
                <w:szCs w:val="18"/>
              </w:rPr>
            </w:pPr>
            <w:r w:rsidRPr="00C8435D">
              <w:rPr>
                <w:rFonts w:ascii="Arial" w:hAnsi="Arial" w:cs="Arial"/>
                <w:b/>
                <w:bCs/>
                <w:sz w:val="18"/>
                <w:szCs w:val="18"/>
              </w:rPr>
              <w:t>2 790 501</w:t>
            </w:r>
          </w:p>
        </w:tc>
        <w:tc>
          <w:tcPr>
            <w:tcW w:w="606" w:type="pct"/>
            <w:tcBorders>
              <w:top w:val="single" w:sz="4" w:space="0" w:color="auto"/>
              <w:left w:val="nil"/>
              <w:bottom w:val="double" w:sz="6" w:space="0" w:color="auto"/>
              <w:right w:val="nil"/>
            </w:tcBorders>
            <w:shd w:val="clear" w:color="auto" w:fill="FFFFFF" w:themeFill="background1"/>
            <w:noWrap/>
            <w:vAlign w:val="bottom"/>
            <w:hideMark/>
          </w:tcPr>
          <w:p w:rsidR="002E0DC6" w:rsidRPr="00C8435D" w:rsidRDefault="002E0DC6" w:rsidP="00C8435D">
            <w:pPr>
              <w:shd w:val="clear" w:color="auto" w:fill="FFFFFF" w:themeFill="background1"/>
              <w:suppressAutoHyphens/>
              <w:jc w:val="right"/>
              <w:rPr>
                <w:rFonts w:ascii="Arial" w:hAnsi="Arial" w:cs="Arial"/>
                <w:b/>
                <w:bCs/>
                <w:sz w:val="18"/>
                <w:szCs w:val="18"/>
              </w:rPr>
            </w:pPr>
            <w:r w:rsidRPr="00C8435D">
              <w:rPr>
                <w:rFonts w:ascii="Arial" w:hAnsi="Arial" w:cs="Arial"/>
                <w:b/>
                <w:bCs/>
                <w:sz w:val="18"/>
                <w:szCs w:val="18"/>
              </w:rPr>
              <w:t>5 758 560</w:t>
            </w:r>
          </w:p>
        </w:tc>
        <w:tc>
          <w:tcPr>
            <w:tcW w:w="606" w:type="pct"/>
            <w:tcBorders>
              <w:top w:val="single" w:sz="4" w:space="0" w:color="auto"/>
              <w:left w:val="nil"/>
              <w:bottom w:val="double" w:sz="6" w:space="0" w:color="auto"/>
              <w:right w:val="nil"/>
            </w:tcBorders>
            <w:shd w:val="clear" w:color="auto" w:fill="FFFFFF" w:themeFill="background1"/>
            <w:noWrap/>
            <w:vAlign w:val="bottom"/>
            <w:hideMark/>
          </w:tcPr>
          <w:p w:rsidR="002E0DC6" w:rsidRPr="00C8435D" w:rsidRDefault="002E0DC6" w:rsidP="00C8435D">
            <w:pPr>
              <w:shd w:val="clear" w:color="auto" w:fill="FFFFFF" w:themeFill="background1"/>
              <w:suppressAutoHyphens/>
              <w:jc w:val="right"/>
              <w:rPr>
                <w:rFonts w:ascii="Arial" w:hAnsi="Arial" w:cs="Arial"/>
                <w:b/>
                <w:bCs/>
                <w:sz w:val="18"/>
                <w:szCs w:val="18"/>
              </w:rPr>
            </w:pPr>
            <w:r w:rsidRPr="00C8435D">
              <w:rPr>
                <w:rFonts w:ascii="Arial" w:hAnsi="Arial" w:cs="Arial"/>
                <w:b/>
                <w:bCs/>
                <w:sz w:val="18"/>
                <w:szCs w:val="18"/>
              </w:rPr>
              <w:t>4 188 297</w:t>
            </w:r>
          </w:p>
        </w:tc>
        <w:tc>
          <w:tcPr>
            <w:tcW w:w="606" w:type="pct"/>
            <w:tcBorders>
              <w:top w:val="single" w:sz="4" w:space="0" w:color="auto"/>
              <w:left w:val="nil"/>
              <w:bottom w:val="double" w:sz="6" w:space="0" w:color="auto"/>
              <w:right w:val="nil"/>
            </w:tcBorders>
            <w:shd w:val="clear" w:color="auto" w:fill="FFFFFF" w:themeFill="background1"/>
            <w:noWrap/>
            <w:vAlign w:val="bottom"/>
            <w:hideMark/>
          </w:tcPr>
          <w:p w:rsidR="002E0DC6" w:rsidRPr="00C8435D" w:rsidRDefault="002E0DC6" w:rsidP="00C8435D">
            <w:pPr>
              <w:shd w:val="clear" w:color="auto" w:fill="FFFFFF" w:themeFill="background1"/>
              <w:suppressAutoHyphens/>
              <w:jc w:val="right"/>
              <w:rPr>
                <w:rFonts w:ascii="Arial" w:hAnsi="Arial" w:cs="Arial"/>
                <w:b/>
                <w:bCs/>
                <w:sz w:val="18"/>
                <w:szCs w:val="18"/>
              </w:rPr>
            </w:pPr>
            <w:r w:rsidRPr="00C8435D">
              <w:rPr>
                <w:rFonts w:ascii="Arial" w:hAnsi="Arial" w:cs="Arial"/>
                <w:b/>
                <w:bCs/>
                <w:sz w:val="18"/>
                <w:szCs w:val="18"/>
              </w:rPr>
              <w:t>102 186</w:t>
            </w:r>
          </w:p>
        </w:tc>
        <w:tc>
          <w:tcPr>
            <w:tcW w:w="606" w:type="pct"/>
            <w:tcBorders>
              <w:top w:val="single" w:sz="4" w:space="0" w:color="auto"/>
              <w:left w:val="nil"/>
              <w:bottom w:val="double" w:sz="6" w:space="0" w:color="auto"/>
              <w:right w:val="nil"/>
            </w:tcBorders>
            <w:shd w:val="clear" w:color="auto" w:fill="FFFFFF" w:themeFill="background1"/>
            <w:noWrap/>
            <w:vAlign w:val="bottom"/>
            <w:hideMark/>
          </w:tcPr>
          <w:p w:rsidR="002E0DC6" w:rsidRPr="00C8435D" w:rsidRDefault="002E0DC6" w:rsidP="00C8435D">
            <w:pPr>
              <w:shd w:val="clear" w:color="auto" w:fill="FFFFFF" w:themeFill="background1"/>
              <w:suppressAutoHyphens/>
              <w:jc w:val="right"/>
              <w:rPr>
                <w:rFonts w:ascii="Arial" w:hAnsi="Arial" w:cs="Arial"/>
                <w:b/>
                <w:bCs/>
                <w:sz w:val="18"/>
                <w:szCs w:val="18"/>
              </w:rPr>
            </w:pPr>
            <w:r w:rsidRPr="00C8435D">
              <w:rPr>
                <w:rFonts w:ascii="Arial" w:hAnsi="Arial" w:cs="Arial"/>
                <w:b/>
                <w:bCs/>
                <w:sz w:val="18"/>
                <w:szCs w:val="18"/>
              </w:rPr>
              <w:t>4 258 578</w:t>
            </w:r>
          </w:p>
        </w:tc>
      </w:tr>
      <w:tr w:rsidR="002E0DC6" w:rsidRPr="00C8435D" w:rsidTr="00C8435D">
        <w:trPr>
          <w:trHeight w:val="227"/>
        </w:trPr>
        <w:tc>
          <w:tcPr>
            <w:tcW w:w="1972" w:type="pct"/>
            <w:tcBorders>
              <w:top w:val="nil"/>
              <w:left w:val="nil"/>
              <w:bottom w:val="nil"/>
              <w:right w:val="nil"/>
            </w:tcBorders>
            <w:shd w:val="clear" w:color="auto" w:fill="FFFFFF" w:themeFill="background1"/>
            <w:vAlign w:val="bottom"/>
            <w:hideMark/>
          </w:tcPr>
          <w:p w:rsidR="002E0DC6" w:rsidRPr="00C8435D" w:rsidRDefault="00303F0B" w:rsidP="00C8435D">
            <w:pPr>
              <w:shd w:val="clear" w:color="auto" w:fill="FFFFFF" w:themeFill="background1"/>
              <w:suppressAutoHyphens/>
              <w:rPr>
                <w:rFonts w:ascii="Arial" w:hAnsi="Arial" w:cs="Arial"/>
                <w:i/>
                <w:iCs/>
                <w:sz w:val="18"/>
                <w:szCs w:val="18"/>
              </w:rPr>
            </w:pPr>
            <w:r w:rsidRPr="00C8435D">
              <w:rPr>
                <w:rFonts w:ascii="Arial" w:hAnsi="Arial" w:cs="Arial"/>
                <w:i/>
                <w:iCs/>
                <w:sz w:val="18"/>
                <w:szCs w:val="18"/>
              </w:rPr>
              <w:t>Zákonné krátkodobé rezervy, z toho</w:t>
            </w:r>
            <w:r w:rsidR="002E0DC6" w:rsidRPr="00C8435D">
              <w:rPr>
                <w:rFonts w:ascii="Arial" w:hAnsi="Arial" w:cs="Arial"/>
                <w:i/>
                <w:iCs/>
                <w:sz w:val="18"/>
                <w:szCs w:val="18"/>
              </w:rPr>
              <w:t>:</w:t>
            </w:r>
          </w:p>
        </w:tc>
        <w:tc>
          <w:tcPr>
            <w:tcW w:w="605" w:type="pct"/>
            <w:tcBorders>
              <w:top w:val="nil"/>
              <w:left w:val="nil"/>
              <w:bottom w:val="nil"/>
              <w:right w:val="nil"/>
            </w:tcBorders>
            <w:shd w:val="clear" w:color="auto" w:fill="FFFFFF" w:themeFill="background1"/>
            <w:noWrap/>
            <w:vAlign w:val="bottom"/>
            <w:hideMark/>
          </w:tcPr>
          <w:p w:rsidR="002E0DC6" w:rsidRPr="00C8435D" w:rsidRDefault="002E0DC6" w:rsidP="00C8435D">
            <w:pPr>
              <w:shd w:val="clear" w:color="auto" w:fill="FFFFFF" w:themeFill="background1"/>
              <w:suppressAutoHyphens/>
              <w:jc w:val="right"/>
              <w:rPr>
                <w:rFonts w:ascii="Arial" w:hAnsi="Arial" w:cs="Arial"/>
                <w:i/>
                <w:iCs/>
                <w:sz w:val="18"/>
                <w:szCs w:val="18"/>
              </w:rPr>
            </w:pPr>
            <w:r w:rsidRPr="00C8435D">
              <w:rPr>
                <w:rFonts w:ascii="Arial" w:hAnsi="Arial" w:cs="Arial"/>
                <w:i/>
                <w:iCs/>
                <w:sz w:val="18"/>
                <w:szCs w:val="18"/>
              </w:rPr>
              <w:t>353 620</w:t>
            </w:r>
          </w:p>
        </w:tc>
        <w:tc>
          <w:tcPr>
            <w:tcW w:w="606" w:type="pct"/>
            <w:tcBorders>
              <w:top w:val="nil"/>
              <w:left w:val="nil"/>
              <w:bottom w:val="nil"/>
              <w:right w:val="nil"/>
            </w:tcBorders>
            <w:shd w:val="clear" w:color="auto" w:fill="FFFFFF" w:themeFill="background1"/>
            <w:noWrap/>
            <w:vAlign w:val="bottom"/>
            <w:hideMark/>
          </w:tcPr>
          <w:p w:rsidR="002E0DC6" w:rsidRPr="00C8435D" w:rsidRDefault="002E0DC6" w:rsidP="00C8435D">
            <w:pPr>
              <w:shd w:val="clear" w:color="auto" w:fill="FFFFFF" w:themeFill="background1"/>
              <w:suppressAutoHyphens/>
              <w:jc w:val="right"/>
              <w:rPr>
                <w:rFonts w:ascii="Arial" w:hAnsi="Arial" w:cs="Arial"/>
                <w:i/>
                <w:iCs/>
                <w:sz w:val="18"/>
                <w:szCs w:val="18"/>
              </w:rPr>
            </w:pPr>
            <w:r w:rsidRPr="00C8435D">
              <w:rPr>
                <w:rFonts w:ascii="Arial" w:hAnsi="Arial" w:cs="Arial"/>
                <w:i/>
                <w:iCs/>
                <w:sz w:val="18"/>
                <w:szCs w:val="18"/>
              </w:rPr>
              <w:t>1 073 441</w:t>
            </w:r>
          </w:p>
        </w:tc>
        <w:tc>
          <w:tcPr>
            <w:tcW w:w="606" w:type="pct"/>
            <w:tcBorders>
              <w:top w:val="nil"/>
              <w:left w:val="nil"/>
              <w:bottom w:val="nil"/>
              <w:right w:val="nil"/>
            </w:tcBorders>
            <w:shd w:val="clear" w:color="auto" w:fill="FFFFFF" w:themeFill="background1"/>
            <w:noWrap/>
            <w:vAlign w:val="bottom"/>
            <w:hideMark/>
          </w:tcPr>
          <w:p w:rsidR="002E0DC6" w:rsidRPr="00C8435D" w:rsidRDefault="002E0DC6" w:rsidP="00C8435D">
            <w:pPr>
              <w:shd w:val="clear" w:color="auto" w:fill="FFFFFF" w:themeFill="background1"/>
              <w:suppressAutoHyphens/>
              <w:jc w:val="right"/>
              <w:rPr>
                <w:rFonts w:ascii="Arial" w:hAnsi="Arial" w:cs="Arial"/>
                <w:i/>
                <w:iCs/>
                <w:sz w:val="18"/>
                <w:szCs w:val="18"/>
              </w:rPr>
            </w:pPr>
            <w:r w:rsidRPr="00C8435D">
              <w:rPr>
                <w:rFonts w:ascii="Arial" w:hAnsi="Arial" w:cs="Arial"/>
                <w:i/>
                <w:iCs/>
                <w:sz w:val="18"/>
                <w:szCs w:val="18"/>
              </w:rPr>
              <w:t>948 034</w:t>
            </w:r>
          </w:p>
        </w:tc>
        <w:tc>
          <w:tcPr>
            <w:tcW w:w="606" w:type="pct"/>
            <w:tcBorders>
              <w:top w:val="nil"/>
              <w:left w:val="nil"/>
              <w:bottom w:val="nil"/>
              <w:right w:val="nil"/>
            </w:tcBorders>
            <w:shd w:val="clear" w:color="auto" w:fill="FFFFFF" w:themeFill="background1"/>
            <w:noWrap/>
            <w:vAlign w:val="bottom"/>
            <w:hideMark/>
          </w:tcPr>
          <w:p w:rsidR="002E0DC6" w:rsidRPr="00C8435D" w:rsidRDefault="002E0DC6" w:rsidP="00C8435D">
            <w:pPr>
              <w:shd w:val="clear" w:color="auto" w:fill="FFFFFF" w:themeFill="background1"/>
              <w:suppressAutoHyphens/>
              <w:jc w:val="right"/>
              <w:rPr>
                <w:rFonts w:ascii="Arial" w:hAnsi="Arial" w:cs="Arial"/>
                <w:i/>
                <w:iCs/>
                <w:sz w:val="18"/>
                <w:szCs w:val="18"/>
              </w:rPr>
            </w:pPr>
            <w:r w:rsidRPr="00C8435D">
              <w:rPr>
                <w:rFonts w:ascii="Arial" w:hAnsi="Arial" w:cs="Arial"/>
                <w:i/>
                <w:iCs/>
                <w:sz w:val="18"/>
                <w:szCs w:val="18"/>
              </w:rPr>
              <w:t>21 820</w:t>
            </w:r>
          </w:p>
        </w:tc>
        <w:tc>
          <w:tcPr>
            <w:tcW w:w="606" w:type="pct"/>
            <w:tcBorders>
              <w:top w:val="nil"/>
              <w:left w:val="nil"/>
              <w:bottom w:val="nil"/>
              <w:right w:val="nil"/>
            </w:tcBorders>
            <w:shd w:val="clear" w:color="auto" w:fill="FFFFFF" w:themeFill="background1"/>
            <w:noWrap/>
            <w:vAlign w:val="bottom"/>
            <w:hideMark/>
          </w:tcPr>
          <w:p w:rsidR="002E0DC6" w:rsidRPr="00C8435D" w:rsidRDefault="002E0DC6" w:rsidP="00C8435D">
            <w:pPr>
              <w:shd w:val="clear" w:color="auto" w:fill="FFFFFF" w:themeFill="background1"/>
              <w:suppressAutoHyphens/>
              <w:jc w:val="right"/>
              <w:rPr>
                <w:rFonts w:ascii="Arial" w:hAnsi="Arial" w:cs="Arial"/>
                <w:i/>
                <w:iCs/>
                <w:sz w:val="18"/>
                <w:szCs w:val="18"/>
              </w:rPr>
            </w:pPr>
            <w:r w:rsidRPr="00C8435D">
              <w:rPr>
                <w:rFonts w:ascii="Arial" w:hAnsi="Arial" w:cs="Arial"/>
                <w:i/>
                <w:iCs/>
                <w:sz w:val="18"/>
                <w:szCs w:val="18"/>
              </w:rPr>
              <w:t>457 208</w:t>
            </w:r>
          </w:p>
        </w:tc>
      </w:tr>
      <w:tr w:rsidR="002E0DC6" w:rsidRPr="00C8435D" w:rsidTr="00C8435D">
        <w:trPr>
          <w:trHeight w:val="227"/>
        </w:trPr>
        <w:tc>
          <w:tcPr>
            <w:tcW w:w="1972"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rPr>
                <w:rFonts w:ascii="Arial" w:hAnsi="Arial" w:cs="Arial"/>
                <w:sz w:val="18"/>
                <w:szCs w:val="18"/>
              </w:rPr>
            </w:pPr>
            <w:r w:rsidRPr="00C8435D">
              <w:rPr>
                <w:rFonts w:ascii="Arial" w:hAnsi="Arial" w:cs="Arial"/>
                <w:sz w:val="18"/>
                <w:szCs w:val="18"/>
              </w:rPr>
              <w:t>Mzdy za nevyčerpanú dovolenku vrátane sociálneho zabezpečenia</w:t>
            </w:r>
          </w:p>
        </w:tc>
        <w:tc>
          <w:tcPr>
            <w:tcW w:w="605"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251 825</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909 429</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783 291</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0</w:t>
            </w:r>
          </w:p>
        </w:tc>
        <w:tc>
          <w:tcPr>
            <w:tcW w:w="606" w:type="pct"/>
            <w:tcBorders>
              <w:top w:val="nil"/>
              <w:left w:val="nil"/>
              <w:bottom w:val="nil"/>
              <w:right w:val="nil"/>
            </w:tcBorders>
            <w:shd w:val="clear" w:color="auto" w:fill="FFFFFF" w:themeFill="background1"/>
            <w:noWrap/>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377 963</w:t>
            </w:r>
          </w:p>
        </w:tc>
      </w:tr>
      <w:tr w:rsidR="002E0DC6" w:rsidRPr="00C8435D" w:rsidTr="00C8435D">
        <w:trPr>
          <w:trHeight w:val="227"/>
        </w:trPr>
        <w:tc>
          <w:tcPr>
            <w:tcW w:w="1972"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rPr>
                <w:rFonts w:ascii="Arial" w:hAnsi="Arial" w:cs="Arial"/>
                <w:sz w:val="18"/>
                <w:szCs w:val="18"/>
              </w:rPr>
            </w:pPr>
            <w:r w:rsidRPr="00C8435D">
              <w:rPr>
                <w:rFonts w:ascii="Arial" w:hAnsi="Arial" w:cs="Arial"/>
                <w:sz w:val="18"/>
                <w:szCs w:val="18"/>
              </w:rPr>
              <w:t>Audítorské služby</w:t>
            </w:r>
          </w:p>
        </w:tc>
        <w:tc>
          <w:tcPr>
            <w:tcW w:w="605"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57 098</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131 618</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120 045</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21 820</w:t>
            </w:r>
          </w:p>
        </w:tc>
        <w:tc>
          <w:tcPr>
            <w:tcW w:w="606" w:type="pct"/>
            <w:tcBorders>
              <w:top w:val="nil"/>
              <w:left w:val="nil"/>
              <w:bottom w:val="nil"/>
              <w:right w:val="nil"/>
            </w:tcBorders>
            <w:shd w:val="clear" w:color="auto" w:fill="FFFFFF" w:themeFill="background1"/>
            <w:noWrap/>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46 851</w:t>
            </w:r>
          </w:p>
        </w:tc>
      </w:tr>
      <w:tr w:rsidR="002E0DC6" w:rsidRPr="00C8435D" w:rsidTr="00C8435D">
        <w:trPr>
          <w:trHeight w:val="227"/>
        </w:trPr>
        <w:tc>
          <w:tcPr>
            <w:tcW w:w="1972"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rPr>
                <w:rFonts w:ascii="Arial" w:hAnsi="Arial" w:cs="Arial"/>
                <w:sz w:val="18"/>
                <w:szCs w:val="18"/>
              </w:rPr>
            </w:pPr>
            <w:proofErr w:type="spellStart"/>
            <w:r w:rsidRPr="00C8435D">
              <w:rPr>
                <w:rFonts w:ascii="Arial" w:hAnsi="Arial" w:cs="Arial"/>
                <w:sz w:val="18"/>
                <w:szCs w:val="18"/>
              </w:rPr>
              <w:t>Nevyfaktúrované</w:t>
            </w:r>
            <w:proofErr w:type="spellEnd"/>
            <w:r w:rsidRPr="00C8435D">
              <w:rPr>
                <w:rFonts w:ascii="Arial" w:hAnsi="Arial" w:cs="Arial"/>
                <w:sz w:val="18"/>
                <w:szCs w:val="18"/>
              </w:rPr>
              <w:t xml:space="preserve"> služby</w:t>
            </w:r>
          </w:p>
        </w:tc>
        <w:tc>
          <w:tcPr>
            <w:tcW w:w="605"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44 698</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32 394</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44 698</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0</w:t>
            </w:r>
          </w:p>
        </w:tc>
        <w:tc>
          <w:tcPr>
            <w:tcW w:w="606" w:type="pct"/>
            <w:tcBorders>
              <w:top w:val="nil"/>
              <w:left w:val="nil"/>
              <w:bottom w:val="nil"/>
              <w:right w:val="nil"/>
            </w:tcBorders>
            <w:shd w:val="clear" w:color="auto" w:fill="FFFFFF" w:themeFill="background1"/>
            <w:noWrap/>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32 394</w:t>
            </w:r>
          </w:p>
        </w:tc>
      </w:tr>
      <w:tr w:rsidR="002E0DC6" w:rsidRPr="00C8435D" w:rsidTr="00C8435D">
        <w:trPr>
          <w:trHeight w:val="227"/>
        </w:trPr>
        <w:tc>
          <w:tcPr>
            <w:tcW w:w="1972" w:type="pct"/>
            <w:tcBorders>
              <w:top w:val="nil"/>
              <w:left w:val="nil"/>
              <w:bottom w:val="nil"/>
              <w:right w:val="nil"/>
            </w:tcBorders>
            <w:shd w:val="clear" w:color="auto" w:fill="FFFFFF" w:themeFill="background1"/>
            <w:vAlign w:val="bottom"/>
            <w:hideMark/>
          </w:tcPr>
          <w:p w:rsidR="002E0DC6" w:rsidRPr="00C8435D" w:rsidRDefault="00303F0B" w:rsidP="00C8435D">
            <w:pPr>
              <w:shd w:val="clear" w:color="auto" w:fill="FFFFFF" w:themeFill="background1"/>
              <w:suppressAutoHyphens/>
              <w:rPr>
                <w:rFonts w:ascii="Arial" w:hAnsi="Arial" w:cs="Arial"/>
                <w:i/>
                <w:iCs/>
                <w:sz w:val="18"/>
                <w:szCs w:val="18"/>
              </w:rPr>
            </w:pPr>
            <w:r w:rsidRPr="00C8435D">
              <w:rPr>
                <w:rFonts w:ascii="Arial" w:hAnsi="Arial" w:cs="Arial"/>
                <w:i/>
                <w:iCs/>
                <w:sz w:val="18"/>
                <w:szCs w:val="18"/>
              </w:rPr>
              <w:t>Ostatné krátkodobé rezervy, z toho</w:t>
            </w:r>
            <w:r w:rsidR="002E0DC6" w:rsidRPr="00C8435D">
              <w:rPr>
                <w:rFonts w:ascii="Arial" w:hAnsi="Arial" w:cs="Arial"/>
                <w:i/>
                <w:iCs/>
                <w:sz w:val="18"/>
                <w:szCs w:val="18"/>
              </w:rPr>
              <w:t>:</w:t>
            </w:r>
          </w:p>
        </w:tc>
        <w:tc>
          <w:tcPr>
            <w:tcW w:w="605" w:type="pct"/>
            <w:tcBorders>
              <w:top w:val="nil"/>
              <w:left w:val="nil"/>
              <w:bottom w:val="nil"/>
              <w:right w:val="nil"/>
            </w:tcBorders>
            <w:shd w:val="clear" w:color="auto" w:fill="FFFFFF" w:themeFill="background1"/>
            <w:noWrap/>
            <w:vAlign w:val="bottom"/>
            <w:hideMark/>
          </w:tcPr>
          <w:p w:rsidR="002E0DC6" w:rsidRPr="00C8435D" w:rsidRDefault="002E0DC6" w:rsidP="00C8435D">
            <w:pPr>
              <w:shd w:val="clear" w:color="auto" w:fill="FFFFFF" w:themeFill="background1"/>
              <w:suppressAutoHyphens/>
              <w:jc w:val="right"/>
              <w:rPr>
                <w:rFonts w:ascii="Arial" w:hAnsi="Arial" w:cs="Arial"/>
                <w:i/>
                <w:iCs/>
                <w:sz w:val="18"/>
                <w:szCs w:val="18"/>
              </w:rPr>
            </w:pPr>
            <w:r w:rsidRPr="00C8435D">
              <w:rPr>
                <w:rFonts w:ascii="Arial" w:hAnsi="Arial" w:cs="Arial"/>
                <w:i/>
                <w:iCs/>
                <w:sz w:val="18"/>
                <w:szCs w:val="18"/>
              </w:rPr>
              <w:t>2 436 881</w:t>
            </w:r>
          </w:p>
        </w:tc>
        <w:tc>
          <w:tcPr>
            <w:tcW w:w="606" w:type="pct"/>
            <w:tcBorders>
              <w:top w:val="nil"/>
              <w:left w:val="nil"/>
              <w:bottom w:val="nil"/>
              <w:right w:val="nil"/>
            </w:tcBorders>
            <w:shd w:val="clear" w:color="auto" w:fill="FFFFFF" w:themeFill="background1"/>
            <w:noWrap/>
            <w:vAlign w:val="bottom"/>
            <w:hideMark/>
          </w:tcPr>
          <w:p w:rsidR="002E0DC6" w:rsidRPr="00C8435D" w:rsidRDefault="002E0DC6" w:rsidP="00C8435D">
            <w:pPr>
              <w:shd w:val="clear" w:color="auto" w:fill="FFFFFF" w:themeFill="background1"/>
              <w:suppressAutoHyphens/>
              <w:jc w:val="right"/>
              <w:rPr>
                <w:rFonts w:ascii="Arial" w:hAnsi="Arial" w:cs="Arial"/>
                <w:i/>
                <w:iCs/>
                <w:sz w:val="18"/>
                <w:szCs w:val="18"/>
              </w:rPr>
            </w:pPr>
            <w:r w:rsidRPr="00C8435D">
              <w:rPr>
                <w:rFonts w:ascii="Arial" w:hAnsi="Arial" w:cs="Arial"/>
                <w:i/>
                <w:iCs/>
                <w:sz w:val="18"/>
                <w:szCs w:val="18"/>
              </w:rPr>
              <w:t>4 685 119</w:t>
            </w:r>
          </w:p>
        </w:tc>
        <w:tc>
          <w:tcPr>
            <w:tcW w:w="606" w:type="pct"/>
            <w:tcBorders>
              <w:top w:val="nil"/>
              <w:left w:val="nil"/>
              <w:bottom w:val="nil"/>
              <w:right w:val="nil"/>
            </w:tcBorders>
            <w:shd w:val="clear" w:color="auto" w:fill="FFFFFF" w:themeFill="background1"/>
            <w:noWrap/>
            <w:vAlign w:val="bottom"/>
            <w:hideMark/>
          </w:tcPr>
          <w:p w:rsidR="002E0DC6" w:rsidRPr="00C8435D" w:rsidRDefault="002E0DC6" w:rsidP="00C8435D">
            <w:pPr>
              <w:shd w:val="clear" w:color="auto" w:fill="FFFFFF" w:themeFill="background1"/>
              <w:suppressAutoHyphens/>
              <w:jc w:val="right"/>
              <w:rPr>
                <w:rFonts w:ascii="Arial" w:hAnsi="Arial" w:cs="Arial"/>
                <w:i/>
                <w:iCs/>
                <w:sz w:val="18"/>
                <w:szCs w:val="18"/>
              </w:rPr>
            </w:pPr>
            <w:r w:rsidRPr="00C8435D">
              <w:rPr>
                <w:rFonts w:ascii="Arial" w:hAnsi="Arial" w:cs="Arial"/>
                <w:i/>
                <w:iCs/>
                <w:sz w:val="18"/>
                <w:szCs w:val="18"/>
              </w:rPr>
              <w:t>3 240 263</w:t>
            </w:r>
          </w:p>
        </w:tc>
        <w:tc>
          <w:tcPr>
            <w:tcW w:w="606" w:type="pct"/>
            <w:tcBorders>
              <w:top w:val="nil"/>
              <w:left w:val="nil"/>
              <w:bottom w:val="nil"/>
              <w:right w:val="nil"/>
            </w:tcBorders>
            <w:shd w:val="clear" w:color="auto" w:fill="FFFFFF" w:themeFill="background1"/>
            <w:noWrap/>
            <w:vAlign w:val="bottom"/>
            <w:hideMark/>
          </w:tcPr>
          <w:p w:rsidR="002E0DC6" w:rsidRPr="00C8435D" w:rsidRDefault="002E0DC6" w:rsidP="00C8435D">
            <w:pPr>
              <w:shd w:val="clear" w:color="auto" w:fill="FFFFFF" w:themeFill="background1"/>
              <w:suppressAutoHyphens/>
              <w:jc w:val="right"/>
              <w:rPr>
                <w:rFonts w:ascii="Arial" w:hAnsi="Arial" w:cs="Arial"/>
                <w:i/>
                <w:iCs/>
                <w:sz w:val="18"/>
                <w:szCs w:val="18"/>
              </w:rPr>
            </w:pPr>
            <w:r w:rsidRPr="00C8435D">
              <w:rPr>
                <w:rFonts w:ascii="Arial" w:hAnsi="Arial" w:cs="Arial"/>
                <w:i/>
                <w:iCs/>
                <w:sz w:val="18"/>
                <w:szCs w:val="18"/>
              </w:rPr>
              <w:t>80 366</w:t>
            </w:r>
          </w:p>
        </w:tc>
        <w:tc>
          <w:tcPr>
            <w:tcW w:w="606" w:type="pct"/>
            <w:tcBorders>
              <w:top w:val="nil"/>
              <w:left w:val="nil"/>
              <w:bottom w:val="nil"/>
              <w:right w:val="nil"/>
            </w:tcBorders>
            <w:shd w:val="clear" w:color="auto" w:fill="FFFFFF" w:themeFill="background1"/>
            <w:noWrap/>
            <w:vAlign w:val="bottom"/>
            <w:hideMark/>
          </w:tcPr>
          <w:p w:rsidR="002E0DC6" w:rsidRPr="00C8435D" w:rsidRDefault="002E0DC6" w:rsidP="00C8435D">
            <w:pPr>
              <w:shd w:val="clear" w:color="auto" w:fill="FFFFFF" w:themeFill="background1"/>
              <w:suppressAutoHyphens/>
              <w:jc w:val="right"/>
              <w:rPr>
                <w:rFonts w:ascii="Arial" w:hAnsi="Arial" w:cs="Arial"/>
                <w:i/>
                <w:iCs/>
                <w:sz w:val="18"/>
                <w:szCs w:val="18"/>
              </w:rPr>
            </w:pPr>
            <w:r w:rsidRPr="00C8435D">
              <w:rPr>
                <w:rFonts w:ascii="Arial" w:hAnsi="Arial" w:cs="Arial"/>
                <w:i/>
                <w:iCs/>
                <w:sz w:val="18"/>
                <w:szCs w:val="18"/>
              </w:rPr>
              <w:t>3 801 370</w:t>
            </w:r>
          </w:p>
        </w:tc>
      </w:tr>
      <w:tr w:rsidR="002E0DC6" w:rsidRPr="00C8435D" w:rsidTr="00C8435D">
        <w:trPr>
          <w:trHeight w:val="227"/>
        </w:trPr>
        <w:tc>
          <w:tcPr>
            <w:tcW w:w="1972"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rPr>
                <w:rFonts w:ascii="Arial" w:hAnsi="Arial" w:cs="Arial"/>
                <w:sz w:val="18"/>
                <w:szCs w:val="18"/>
              </w:rPr>
            </w:pPr>
            <w:r w:rsidRPr="00C8435D">
              <w:rPr>
                <w:rFonts w:ascii="Arial" w:hAnsi="Arial" w:cs="Arial"/>
                <w:sz w:val="18"/>
                <w:szCs w:val="18"/>
              </w:rPr>
              <w:t xml:space="preserve">Ostatné benefity vrátane soc. </w:t>
            </w:r>
            <w:proofErr w:type="spellStart"/>
            <w:r w:rsidRPr="00C8435D">
              <w:rPr>
                <w:rFonts w:ascii="Arial" w:hAnsi="Arial" w:cs="Arial"/>
                <w:sz w:val="18"/>
                <w:szCs w:val="18"/>
              </w:rPr>
              <w:t>zab</w:t>
            </w:r>
            <w:proofErr w:type="spellEnd"/>
            <w:r w:rsidRPr="00C8435D">
              <w:rPr>
                <w:rFonts w:ascii="Arial" w:hAnsi="Arial" w:cs="Arial"/>
                <w:sz w:val="18"/>
                <w:szCs w:val="18"/>
              </w:rPr>
              <w:t>.</w:t>
            </w:r>
          </w:p>
        </w:tc>
        <w:tc>
          <w:tcPr>
            <w:tcW w:w="605"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316 067</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208 104</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206 418</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0</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317 753</w:t>
            </w:r>
          </w:p>
        </w:tc>
      </w:tr>
      <w:tr w:rsidR="002E0DC6" w:rsidRPr="00C8435D" w:rsidTr="00C8435D">
        <w:trPr>
          <w:trHeight w:val="227"/>
        </w:trPr>
        <w:tc>
          <w:tcPr>
            <w:tcW w:w="1972"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rPr>
                <w:rFonts w:ascii="Arial" w:hAnsi="Arial" w:cs="Arial"/>
                <w:sz w:val="18"/>
                <w:szCs w:val="18"/>
              </w:rPr>
            </w:pPr>
            <w:r w:rsidRPr="00C8435D">
              <w:rPr>
                <w:rFonts w:ascii="Arial" w:hAnsi="Arial" w:cs="Arial"/>
                <w:sz w:val="18"/>
                <w:szCs w:val="18"/>
              </w:rPr>
              <w:t xml:space="preserve">13. plat. vrátane soc. </w:t>
            </w:r>
            <w:proofErr w:type="spellStart"/>
            <w:r w:rsidRPr="00C8435D">
              <w:rPr>
                <w:rFonts w:ascii="Arial" w:hAnsi="Arial" w:cs="Arial"/>
                <w:sz w:val="18"/>
                <w:szCs w:val="18"/>
              </w:rPr>
              <w:t>zab</w:t>
            </w:r>
            <w:proofErr w:type="spellEnd"/>
            <w:r w:rsidRPr="00C8435D">
              <w:rPr>
                <w:rFonts w:ascii="Arial" w:hAnsi="Arial" w:cs="Arial"/>
                <w:sz w:val="18"/>
                <w:szCs w:val="18"/>
              </w:rPr>
              <w:t>.</w:t>
            </w:r>
          </w:p>
        </w:tc>
        <w:tc>
          <w:tcPr>
            <w:tcW w:w="605"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155 904</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1 869 684</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1 867 712</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0</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157 876</w:t>
            </w:r>
          </w:p>
        </w:tc>
      </w:tr>
      <w:tr w:rsidR="002E0DC6" w:rsidRPr="00C8435D" w:rsidTr="00C8435D">
        <w:trPr>
          <w:trHeight w:val="227"/>
        </w:trPr>
        <w:tc>
          <w:tcPr>
            <w:tcW w:w="1972"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rPr>
                <w:rFonts w:ascii="Arial" w:hAnsi="Arial" w:cs="Arial"/>
                <w:sz w:val="18"/>
                <w:szCs w:val="18"/>
              </w:rPr>
            </w:pPr>
            <w:r w:rsidRPr="00C8435D">
              <w:rPr>
                <w:rFonts w:ascii="Arial" w:hAnsi="Arial" w:cs="Arial"/>
                <w:sz w:val="18"/>
                <w:szCs w:val="18"/>
              </w:rPr>
              <w:t>Externé nezhody (vrátené zmätky)</w:t>
            </w:r>
          </w:p>
        </w:tc>
        <w:tc>
          <w:tcPr>
            <w:tcW w:w="605"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330 900</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795 241</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844 875</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0</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281 266</w:t>
            </w:r>
          </w:p>
        </w:tc>
      </w:tr>
      <w:tr w:rsidR="002E0DC6" w:rsidRPr="00C8435D" w:rsidTr="00C8435D">
        <w:trPr>
          <w:trHeight w:val="227"/>
        </w:trPr>
        <w:tc>
          <w:tcPr>
            <w:tcW w:w="1972"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rPr>
                <w:rFonts w:ascii="Arial" w:hAnsi="Arial" w:cs="Arial"/>
                <w:sz w:val="18"/>
                <w:szCs w:val="18"/>
              </w:rPr>
            </w:pPr>
            <w:r w:rsidRPr="00C8435D">
              <w:rPr>
                <w:rFonts w:ascii="Arial" w:hAnsi="Arial" w:cs="Arial"/>
                <w:sz w:val="18"/>
                <w:szCs w:val="18"/>
              </w:rPr>
              <w:t>Dodatočné cenové úpravy</w:t>
            </w:r>
          </w:p>
        </w:tc>
        <w:tc>
          <w:tcPr>
            <w:tcW w:w="605"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1 355 317</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1 460 530</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288 275</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51 194</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2 476 379</w:t>
            </w:r>
          </w:p>
        </w:tc>
      </w:tr>
      <w:tr w:rsidR="002E0DC6" w:rsidRPr="00C8435D" w:rsidTr="00C8435D">
        <w:trPr>
          <w:trHeight w:val="227"/>
        </w:trPr>
        <w:tc>
          <w:tcPr>
            <w:tcW w:w="1972"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rPr>
                <w:rFonts w:ascii="Arial" w:hAnsi="Arial" w:cs="Arial"/>
                <w:sz w:val="18"/>
                <w:szCs w:val="18"/>
              </w:rPr>
            </w:pPr>
            <w:r w:rsidRPr="00C8435D">
              <w:rPr>
                <w:rFonts w:ascii="Arial" w:hAnsi="Arial" w:cs="Arial"/>
                <w:sz w:val="18"/>
                <w:szCs w:val="18"/>
              </w:rPr>
              <w:t>Rezerva na budúce náradie</w:t>
            </w:r>
          </w:p>
        </w:tc>
        <w:tc>
          <w:tcPr>
            <w:tcW w:w="605"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211 652</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217 415</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0</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0</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429 067</w:t>
            </w:r>
          </w:p>
        </w:tc>
      </w:tr>
      <w:tr w:rsidR="002E0DC6" w:rsidRPr="00C8435D" w:rsidTr="00C8435D">
        <w:trPr>
          <w:trHeight w:val="227"/>
        </w:trPr>
        <w:tc>
          <w:tcPr>
            <w:tcW w:w="1972"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rPr>
                <w:rFonts w:ascii="Arial" w:hAnsi="Arial" w:cs="Arial"/>
                <w:sz w:val="18"/>
                <w:szCs w:val="18"/>
              </w:rPr>
            </w:pPr>
            <w:r w:rsidRPr="00C8435D">
              <w:rPr>
                <w:rFonts w:ascii="Arial" w:hAnsi="Arial" w:cs="Arial"/>
                <w:sz w:val="18"/>
                <w:szCs w:val="18"/>
              </w:rPr>
              <w:t>Stratené opracovanie (reklamácie kvality)</w:t>
            </w:r>
          </w:p>
        </w:tc>
        <w:tc>
          <w:tcPr>
            <w:tcW w:w="605"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60 862</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134 146</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26 806</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29 172</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139 030</w:t>
            </w:r>
          </w:p>
        </w:tc>
      </w:tr>
      <w:tr w:rsidR="002E0DC6" w:rsidRPr="00C8435D" w:rsidTr="00C8435D">
        <w:trPr>
          <w:trHeight w:val="227"/>
        </w:trPr>
        <w:tc>
          <w:tcPr>
            <w:tcW w:w="1972"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rPr>
                <w:rFonts w:ascii="Arial" w:hAnsi="Arial" w:cs="Arial"/>
                <w:sz w:val="18"/>
                <w:szCs w:val="18"/>
              </w:rPr>
            </w:pPr>
            <w:r w:rsidRPr="00C8435D">
              <w:rPr>
                <w:rFonts w:ascii="Arial" w:hAnsi="Arial" w:cs="Arial"/>
                <w:sz w:val="18"/>
                <w:szCs w:val="18"/>
              </w:rPr>
              <w:t>Poistenie</w:t>
            </w:r>
          </w:p>
        </w:tc>
        <w:tc>
          <w:tcPr>
            <w:tcW w:w="605"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6 178</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0</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6 178</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0</w:t>
            </w:r>
          </w:p>
        </w:tc>
        <w:tc>
          <w:tcPr>
            <w:tcW w:w="606"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jc w:val="right"/>
              <w:rPr>
                <w:rFonts w:ascii="Arial" w:hAnsi="Arial" w:cs="Arial"/>
                <w:sz w:val="18"/>
                <w:szCs w:val="18"/>
              </w:rPr>
            </w:pPr>
            <w:r w:rsidRPr="00C8435D">
              <w:rPr>
                <w:rFonts w:ascii="Arial" w:hAnsi="Arial" w:cs="Arial"/>
                <w:sz w:val="18"/>
                <w:szCs w:val="18"/>
              </w:rPr>
              <w:t>0</w:t>
            </w:r>
          </w:p>
        </w:tc>
      </w:tr>
      <w:tr w:rsidR="002E0DC6" w:rsidRPr="00C8435D" w:rsidTr="00C8435D">
        <w:trPr>
          <w:trHeight w:val="227"/>
        </w:trPr>
        <w:tc>
          <w:tcPr>
            <w:tcW w:w="1972" w:type="pct"/>
            <w:tcBorders>
              <w:top w:val="nil"/>
              <w:left w:val="nil"/>
              <w:bottom w:val="nil"/>
              <w:right w:val="nil"/>
            </w:tcBorders>
            <w:shd w:val="clear" w:color="auto" w:fill="FFFFFF" w:themeFill="background1"/>
            <w:vAlign w:val="bottom"/>
            <w:hideMark/>
          </w:tcPr>
          <w:p w:rsidR="002E0DC6" w:rsidRPr="00C8435D" w:rsidRDefault="002E0DC6" w:rsidP="00C8435D">
            <w:pPr>
              <w:shd w:val="clear" w:color="auto" w:fill="FFFFFF" w:themeFill="background1"/>
              <w:suppressAutoHyphens/>
              <w:rPr>
                <w:rFonts w:ascii="Arial" w:hAnsi="Arial" w:cs="Arial"/>
                <w:b/>
                <w:bCs/>
                <w:sz w:val="18"/>
                <w:szCs w:val="18"/>
              </w:rPr>
            </w:pPr>
            <w:proofErr w:type="spellStart"/>
            <w:r w:rsidRPr="00C8435D">
              <w:rPr>
                <w:rFonts w:ascii="Arial" w:hAnsi="Arial" w:cs="Arial"/>
                <w:b/>
                <w:bCs/>
                <w:sz w:val="18"/>
                <w:szCs w:val="18"/>
              </w:rPr>
              <w:t>Total</w:t>
            </w:r>
            <w:proofErr w:type="spellEnd"/>
            <w:r w:rsidRPr="00C8435D">
              <w:rPr>
                <w:rFonts w:ascii="Arial" w:hAnsi="Arial" w:cs="Arial"/>
                <w:b/>
                <w:bCs/>
                <w:sz w:val="18"/>
                <w:szCs w:val="18"/>
              </w:rPr>
              <w:t xml:space="preserve"> </w:t>
            </w:r>
            <w:proofErr w:type="spellStart"/>
            <w:r w:rsidRPr="00C8435D">
              <w:rPr>
                <w:rFonts w:ascii="Arial" w:hAnsi="Arial" w:cs="Arial"/>
                <w:b/>
                <w:bCs/>
                <w:sz w:val="18"/>
                <w:szCs w:val="18"/>
              </w:rPr>
              <w:t>provisions</w:t>
            </w:r>
            <w:proofErr w:type="spellEnd"/>
          </w:p>
        </w:tc>
        <w:tc>
          <w:tcPr>
            <w:tcW w:w="605" w:type="pct"/>
            <w:tcBorders>
              <w:top w:val="single" w:sz="4" w:space="0" w:color="auto"/>
              <w:left w:val="nil"/>
              <w:bottom w:val="double" w:sz="6" w:space="0" w:color="auto"/>
              <w:right w:val="nil"/>
            </w:tcBorders>
            <w:shd w:val="clear" w:color="auto" w:fill="FFFFFF" w:themeFill="background1"/>
            <w:noWrap/>
            <w:vAlign w:val="bottom"/>
            <w:hideMark/>
          </w:tcPr>
          <w:p w:rsidR="002E0DC6" w:rsidRPr="00C8435D" w:rsidRDefault="002E0DC6" w:rsidP="00C8435D">
            <w:pPr>
              <w:shd w:val="clear" w:color="auto" w:fill="FFFFFF" w:themeFill="background1"/>
              <w:suppressAutoHyphens/>
              <w:jc w:val="right"/>
              <w:rPr>
                <w:rFonts w:ascii="Arial" w:hAnsi="Arial" w:cs="Arial"/>
                <w:b/>
                <w:bCs/>
                <w:sz w:val="18"/>
                <w:szCs w:val="18"/>
              </w:rPr>
            </w:pPr>
            <w:r w:rsidRPr="00C8435D">
              <w:rPr>
                <w:rFonts w:ascii="Arial" w:hAnsi="Arial" w:cs="Arial"/>
                <w:b/>
                <w:bCs/>
                <w:sz w:val="18"/>
                <w:szCs w:val="18"/>
              </w:rPr>
              <w:t>2 876 386</w:t>
            </w:r>
          </w:p>
        </w:tc>
        <w:tc>
          <w:tcPr>
            <w:tcW w:w="606" w:type="pct"/>
            <w:tcBorders>
              <w:top w:val="single" w:sz="4" w:space="0" w:color="auto"/>
              <w:left w:val="nil"/>
              <w:bottom w:val="double" w:sz="6" w:space="0" w:color="auto"/>
              <w:right w:val="nil"/>
            </w:tcBorders>
            <w:shd w:val="clear" w:color="auto" w:fill="FFFFFF" w:themeFill="background1"/>
            <w:noWrap/>
            <w:vAlign w:val="bottom"/>
            <w:hideMark/>
          </w:tcPr>
          <w:p w:rsidR="002E0DC6" w:rsidRPr="00C8435D" w:rsidRDefault="002E0DC6" w:rsidP="00C8435D">
            <w:pPr>
              <w:shd w:val="clear" w:color="auto" w:fill="FFFFFF" w:themeFill="background1"/>
              <w:suppressAutoHyphens/>
              <w:jc w:val="right"/>
              <w:rPr>
                <w:rFonts w:ascii="Arial" w:hAnsi="Arial" w:cs="Arial"/>
                <w:b/>
                <w:bCs/>
                <w:sz w:val="18"/>
                <w:szCs w:val="18"/>
              </w:rPr>
            </w:pPr>
            <w:r w:rsidRPr="00C8435D">
              <w:rPr>
                <w:rFonts w:ascii="Arial" w:hAnsi="Arial" w:cs="Arial"/>
                <w:b/>
                <w:bCs/>
                <w:sz w:val="18"/>
                <w:szCs w:val="18"/>
              </w:rPr>
              <w:t>5 781 643</w:t>
            </w:r>
          </w:p>
        </w:tc>
        <w:tc>
          <w:tcPr>
            <w:tcW w:w="606" w:type="pct"/>
            <w:tcBorders>
              <w:top w:val="single" w:sz="4" w:space="0" w:color="auto"/>
              <w:left w:val="nil"/>
              <w:bottom w:val="double" w:sz="6" w:space="0" w:color="auto"/>
              <w:right w:val="nil"/>
            </w:tcBorders>
            <w:shd w:val="clear" w:color="auto" w:fill="FFFFFF" w:themeFill="background1"/>
            <w:noWrap/>
            <w:vAlign w:val="bottom"/>
            <w:hideMark/>
          </w:tcPr>
          <w:p w:rsidR="002E0DC6" w:rsidRPr="00C8435D" w:rsidRDefault="002E0DC6" w:rsidP="00C8435D">
            <w:pPr>
              <w:shd w:val="clear" w:color="auto" w:fill="FFFFFF" w:themeFill="background1"/>
              <w:suppressAutoHyphens/>
              <w:jc w:val="right"/>
              <w:rPr>
                <w:rFonts w:ascii="Arial" w:hAnsi="Arial" w:cs="Arial"/>
                <w:b/>
                <w:bCs/>
                <w:sz w:val="18"/>
                <w:szCs w:val="18"/>
              </w:rPr>
            </w:pPr>
            <w:r w:rsidRPr="00C8435D">
              <w:rPr>
                <w:rFonts w:ascii="Arial" w:hAnsi="Arial" w:cs="Arial"/>
                <w:b/>
                <w:bCs/>
                <w:sz w:val="18"/>
                <w:szCs w:val="18"/>
              </w:rPr>
              <w:t>4 188 297</w:t>
            </w:r>
          </w:p>
        </w:tc>
        <w:tc>
          <w:tcPr>
            <w:tcW w:w="606" w:type="pct"/>
            <w:tcBorders>
              <w:top w:val="single" w:sz="4" w:space="0" w:color="auto"/>
              <w:left w:val="nil"/>
              <w:bottom w:val="double" w:sz="6" w:space="0" w:color="auto"/>
              <w:right w:val="nil"/>
            </w:tcBorders>
            <w:shd w:val="clear" w:color="auto" w:fill="FFFFFF" w:themeFill="background1"/>
            <w:noWrap/>
            <w:vAlign w:val="bottom"/>
            <w:hideMark/>
          </w:tcPr>
          <w:p w:rsidR="002E0DC6" w:rsidRPr="00C8435D" w:rsidRDefault="002E0DC6" w:rsidP="00C8435D">
            <w:pPr>
              <w:shd w:val="clear" w:color="auto" w:fill="FFFFFF" w:themeFill="background1"/>
              <w:suppressAutoHyphens/>
              <w:jc w:val="right"/>
              <w:rPr>
                <w:rFonts w:ascii="Arial" w:hAnsi="Arial" w:cs="Arial"/>
                <w:b/>
                <w:bCs/>
                <w:sz w:val="18"/>
                <w:szCs w:val="18"/>
              </w:rPr>
            </w:pPr>
            <w:r w:rsidRPr="00C8435D">
              <w:rPr>
                <w:rFonts w:ascii="Arial" w:hAnsi="Arial" w:cs="Arial"/>
                <w:b/>
                <w:bCs/>
                <w:sz w:val="18"/>
                <w:szCs w:val="18"/>
              </w:rPr>
              <w:t>102 186</w:t>
            </w:r>
          </w:p>
        </w:tc>
        <w:tc>
          <w:tcPr>
            <w:tcW w:w="606" w:type="pct"/>
            <w:tcBorders>
              <w:top w:val="single" w:sz="4" w:space="0" w:color="auto"/>
              <w:left w:val="nil"/>
              <w:bottom w:val="double" w:sz="6" w:space="0" w:color="auto"/>
              <w:right w:val="nil"/>
            </w:tcBorders>
            <w:shd w:val="clear" w:color="auto" w:fill="FFFFFF" w:themeFill="background1"/>
            <w:noWrap/>
            <w:vAlign w:val="bottom"/>
            <w:hideMark/>
          </w:tcPr>
          <w:p w:rsidR="002E0DC6" w:rsidRPr="00C8435D" w:rsidRDefault="002E0DC6" w:rsidP="00C8435D">
            <w:pPr>
              <w:shd w:val="clear" w:color="auto" w:fill="FFFFFF" w:themeFill="background1"/>
              <w:suppressAutoHyphens/>
              <w:jc w:val="right"/>
              <w:rPr>
                <w:rFonts w:ascii="Arial" w:hAnsi="Arial" w:cs="Arial"/>
                <w:b/>
                <w:bCs/>
                <w:sz w:val="18"/>
                <w:szCs w:val="18"/>
              </w:rPr>
            </w:pPr>
            <w:r w:rsidRPr="00C8435D">
              <w:rPr>
                <w:rFonts w:ascii="Arial" w:hAnsi="Arial" w:cs="Arial"/>
                <w:b/>
                <w:bCs/>
                <w:sz w:val="18"/>
                <w:szCs w:val="18"/>
              </w:rPr>
              <w:t>4 367 546</w:t>
            </w:r>
          </w:p>
        </w:tc>
      </w:tr>
    </w:tbl>
    <w:p w:rsidR="00A729BB" w:rsidRDefault="00A729BB" w:rsidP="003F4235">
      <w:pPr>
        <w:pStyle w:val="odstavec"/>
      </w:pPr>
    </w:p>
    <w:bookmarkEnd w:id="66"/>
    <w:p w:rsidR="003A02AC" w:rsidRPr="00796393" w:rsidRDefault="003A02AC" w:rsidP="003F4235">
      <w:pPr>
        <w:pStyle w:val="odstavec"/>
      </w:pPr>
    </w:p>
    <w:p w:rsidR="007972C6" w:rsidRPr="00796393" w:rsidRDefault="007972C6" w:rsidP="00967F11">
      <w:pPr>
        <w:pStyle w:val="Heading2"/>
        <w:rPr>
          <w:rFonts w:ascii="Arial" w:hAnsi="Arial"/>
        </w:rPr>
      </w:pPr>
      <w:r w:rsidRPr="00796393">
        <w:rPr>
          <w:rFonts w:ascii="Arial" w:hAnsi="Arial"/>
        </w:rPr>
        <w:t>Prijaté pôžičky</w:t>
      </w:r>
    </w:p>
    <w:p w:rsidR="007972C6" w:rsidRDefault="007972C6" w:rsidP="003F4235">
      <w:pPr>
        <w:pStyle w:val="odstavec"/>
      </w:pPr>
      <w:r w:rsidRPr="00796393">
        <w:t xml:space="preserve">Prehľad prijatých pôžičiek </w:t>
      </w:r>
      <w:r w:rsidR="00E43B1E">
        <w:t xml:space="preserve">od materskej spoločnosti </w:t>
      </w:r>
      <w:r w:rsidRPr="00796393">
        <w:t>je uvedený v nasledujúcej tabuľke:</w:t>
      </w:r>
    </w:p>
    <w:p w:rsidR="00B869C9" w:rsidRDefault="00B869C9" w:rsidP="003F4235">
      <w:pPr>
        <w:pStyle w:val="odstavec"/>
      </w:pPr>
    </w:p>
    <w:tbl>
      <w:tblPr>
        <w:tblW w:w="4779" w:type="pct"/>
        <w:tblInd w:w="426" w:type="dxa"/>
        <w:tblCellMar>
          <w:left w:w="70" w:type="dxa"/>
          <w:right w:w="70" w:type="dxa"/>
        </w:tblCellMar>
        <w:tblLook w:val="04A0" w:firstRow="1" w:lastRow="0" w:firstColumn="1" w:lastColumn="0" w:noHBand="0" w:noVBand="1"/>
      </w:tblPr>
      <w:tblGrid>
        <w:gridCol w:w="1774"/>
        <w:gridCol w:w="614"/>
        <w:gridCol w:w="1126"/>
        <w:gridCol w:w="1070"/>
        <w:gridCol w:w="1157"/>
        <w:gridCol w:w="1157"/>
        <w:gridCol w:w="1157"/>
        <w:gridCol w:w="1157"/>
      </w:tblGrid>
      <w:tr w:rsidR="000030A9" w:rsidRPr="00025B9B" w:rsidTr="00025B9B">
        <w:trPr>
          <w:trHeight w:val="525"/>
        </w:trPr>
        <w:tc>
          <w:tcPr>
            <w:tcW w:w="963" w:type="pct"/>
            <w:vMerge w:val="restart"/>
            <w:tcBorders>
              <w:top w:val="nil"/>
              <w:left w:val="nil"/>
              <w:bottom w:val="single" w:sz="4" w:space="0" w:color="000000"/>
              <w:right w:val="nil"/>
            </w:tcBorders>
            <w:shd w:val="clear" w:color="auto" w:fill="auto"/>
            <w:vAlign w:val="bottom"/>
            <w:hideMark/>
          </w:tcPr>
          <w:p w:rsidR="000030A9" w:rsidRPr="00025B9B" w:rsidRDefault="000030A9" w:rsidP="00025B9B">
            <w:pPr>
              <w:suppressAutoHyphens/>
              <w:rPr>
                <w:rFonts w:ascii="Arial" w:hAnsi="Arial" w:cs="Arial"/>
                <w:b/>
                <w:bCs/>
                <w:sz w:val="18"/>
                <w:szCs w:val="18"/>
              </w:rPr>
            </w:pPr>
            <w:bookmarkStart w:id="67" w:name="RANGE!B29:I33"/>
            <w:r w:rsidRPr="00025B9B">
              <w:rPr>
                <w:rFonts w:ascii="Arial" w:hAnsi="Arial" w:cs="Arial"/>
                <w:b/>
                <w:bCs/>
                <w:sz w:val="18"/>
                <w:szCs w:val="18"/>
              </w:rPr>
              <w:t>Názov položky</w:t>
            </w:r>
            <w:bookmarkEnd w:id="67"/>
          </w:p>
        </w:tc>
        <w:tc>
          <w:tcPr>
            <w:tcW w:w="333" w:type="pct"/>
            <w:vMerge w:val="restart"/>
            <w:tcBorders>
              <w:top w:val="nil"/>
              <w:left w:val="nil"/>
              <w:bottom w:val="single" w:sz="4" w:space="0" w:color="000000"/>
              <w:right w:val="nil"/>
            </w:tcBorders>
            <w:shd w:val="clear" w:color="auto" w:fill="auto"/>
            <w:vAlign w:val="bottom"/>
            <w:hideMark/>
          </w:tcPr>
          <w:p w:rsidR="000030A9" w:rsidRPr="00025B9B" w:rsidRDefault="000030A9" w:rsidP="00025B9B">
            <w:pPr>
              <w:suppressAutoHyphens/>
              <w:jc w:val="center"/>
              <w:rPr>
                <w:rFonts w:ascii="Arial" w:hAnsi="Arial" w:cs="Arial"/>
                <w:b/>
                <w:bCs/>
                <w:sz w:val="18"/>
                <w:szCs w:val="18"/>
              </w:rPr>
            </w:pPr>
            <w:r w:rsidRPr="00025B9B">
              <w:rPr>
                <w:rFonts w:ascii="Arial" w:hAnsi="Arial" w:cs="Arial"/>
                <w:b/>
                <w:bCs/>
                <w:sz w:val="18"/>
                <w:szCs w:val="18"/>
              </w:rPr>
              <w:t>Mena</w:t>
            </w:r>
          </w:p>
        </w:tc>
        <w:tc>
          <w:tcPr>
            <w:tcW w:w="611" w:type="pct"/>
            <w:vMerge w:val="restart"/>
            <w:tcBorders>
              <w:top w:val="nil"/>
              <w:left w:val="nil"/>
              <w:bottom w:val="single" w:sz="4" w:space="0" w:color="000000"/>
              <w:right w:val="nil"/>
            </w:tcBorders>
            <w:shd w:val="clear" w:color="auto" w:fill="auto"/>
            <w:vAlign w:val="bottom"/>
            <w:hideMark/>
          </w:tcPr>
          <w:p w:rsidR="000030A9" w:rsidRPr="00025B9B" w:rsidRDefault="000030A9" w:rsidP="00025B9B">
            <w:pPr>
              <w:suppressAutoHyphens/>
              <w:jc w:val="center"/>
              <w:rPr>
                <w:rFonts w:ascii="Arial" w:hAnsi="Arial" w:cs="Arial"/>
                <w:b/>
                <w:bCs/>
                <w:sz w:val="18"/>
                <w:szCs w:val="18"/>
              </w:rPr>
            </w:pPr>
            <w:r w:rsidRPr="00025B9B">
              <w:rPr>
                <w:rFonts w:ascii="Arial" w:hAnsi="Arial" w:cs="Arial"/>
                <w:b/>
                <w:bCs/>
                <w:sz w:val="18"/>
                <w:szCs w:val="18"/>
              </w:rPr>
              <w:t>Úrok p. a. v %</w:t>
            </w:r>
          </w:p>
        </w:tc>
        <w:tc>
          <w:tcPr>
            <w:tcW w:w="581" w:type="pct"/>
            <w:vMerge w:val="restart"/>
            <w:tcBorders>
              <w:top w:val="nil"/>
              <w:left w:val="nil"/>
              <w:bottom w:val="single" w:sz="4" w:space="0" w:color="000000"/>
              <w:right w:val="nil"/>
            </w:tcBorders>
            <w:shd w:val="clear" w:color="auto" w:fill="auto"/>
            <w:vAlign w:val="bottom"/>
            <w:hideMark/>
          </w:tcPr>
          <w:p w:rsidR="000030A9" w:rsidRPr="00025B9B" w:rsidRDefault="000030A9" w:rsidP="00025B9B">
            <w:pPr>
              <w:suppressAutoHyphens/>
              <w:jc w:val="center"/>
              <w:rPr>
                <w:rFonts w:ascii="Arial" w:hAnsi="Arial" w:cs="Arial"/>
                <w:b/>
                <w:bCs/>
                <w:sz w:val="18"/>
                <w:szCs w:val="18"/>
              </w:rPr>
            </w:pPr>
            <w:r w:rsidRPr="00025B9B">
              <w:rPr>
                <w:rFonts w:ascii="Arial" w:hAnsi="Arial" w:cs="Arial"/>
                <w:b/>
                <w:bCs/>
                <w:sz w:val="18"/>
                <w:szCs w:val="18"/>
              </w:rPr>
              <w:t>Dátum splatnosti</w:t>
            </w:r>
          </w:p>
        </w:tc>
        <w:tc>
          <w:tcPr>
            <w:tcW w:w="1256" w:type="pct"/>
            <w:gridSpan w:val="2"/>
            <w:tcBorders>
              <w:top w:val="nil"/>
              <w:left w:val="nil"/>
              <w:bottom w:val="nil"/>
              <w:right w:val="nil"/>
            </w:tcBorders>
            <w:shd w:val="clear" w:color="auto" w:fill="auto"/>
            <w:vAlign w:val="bottom"/>
            <w:hideMark/>
          </w:tcPr>
          <w:p w:rsidR="00025B9B" w:rsidRDefault="000030A9" w:rsidP="00025B9B">
            <w:pPr>
              <w:suppressAutoHyphens/>
              <w:jc w:val="center"/>
              <w:rPr>
                <w:rFonts w:ascii="Arial" w:hAnsi="Arial" w:cs="Arial"/>
                <w:b/>
                <w:bCs/>
                <w:sz w:val="18"/>
                <w:szCs w:val="18"/>
              </w:rPr>
            </w:pPr>
            <w:r w:rsidRPr="00025B9B">
              <w:rPr>
                <w:rFonts w:ascii="Arial" w:hAnsi="Arial" w:cs="Arial"/>
                <w:b/>
                <w:bCs/>
                <w:sz w:val="18"/>
                <w:szCs w:val="18"/>
              </w:rPr>
              <w:t xml:space="preserve">Suma istiny </w:t>
            </w:r>
          </w:p>
          <w:p w:rsidR="000030A9" w:rsidRPr="00025B9B" w:rsidRDefault="000030A9" w:rsidP="00025B9B">
            <w:pPr>
              <w:suppressAutoHyphens/>
              <w:jc w:val="center"/>
              <w:rPr>
                <w:rFonts w:ascii="Arial" w:hAnsi="Arial" w:cs="Arial"/>
                <w:b/>
                <w:bCs/>
                <w:sz w:val="18"/>
                <w:szCs w:val="18"/>
              </w:rPr>
            </w:pPr>
            <w:r w:rsidRPr="00025B9B">
              <w:rPr>
                <w:rFonts w:ascii="Arial" w:hAnsi="Arial" w:cs="Arial"/>
                <w:b/>
                <w:bCs/>
                <w:sz w:val="18"/>
                <w:szCs w:val="18"/>
              </w:rPr>
              <w:t>v príslušnej mene</w:t>
            </w:r>
          </w:p>
        </w:tc>
        <w:tc>
          <w:tcPr>
            <w:tcW w:w="1256" w:type="pct"/>
            <w:gridSpan w:val="2"/>
            <w:tcBorders>
              <w:top w:val="nil"/>
              <w:left w:val="nil"/>
              <w:bottom w:val="nil"/>
              <w:right w:val="nil"/>
            </w:tcBorders>
            <w:shd w:val="clear" w:color="auto" w:fill="auto"/>
            <w:vAlign w:val="bottom"/>
            <w:hideMark/>
          </w:tcPr>
          <w:p w:rsidR="00025B9B" w:rsidRDefault="000030A9" w:rsidP="00025B9B">
            <w:pPr>
              <w:suppressAutoHyphens/>
              <w:jc w:val="center"/>
              <w:rPr>
                <w:rFonts w:ascii="Arial" w:hAnsi="Arial" w:cs="Arial"/>
                <w:b/>
                <w:bCs/>
                <w:sz w:val="18"/>
                <w:szCs w:val="18"/>
              </w:rPr>
            </w:pPr>
            <w:r w:rsidRPr="00025B9B">
              <w:rPr>
                <w:rFonts w:ascii="Arial" w:hAnsi="Arial" w:cs="Arial"/>
                <w:b/>
                <w:bCs/>
                <w:sz w:val="18"/>
                <w:szCs w:val="18"/>
              </w:rPr>
              <w:t xml:space="preserve">Suma istiny </w:t>
            </w:r>
          </w:p>
          <w:p w:rsidR="000030A9" w:rsidRPr="00025B9B" w:rsidRDefault="000030A9" w:rsidP="00025B9B">
            <w:pPr>
              <w:suppressAutoHyphens/>
              <w:jc w:val="center"/>
              <w:rPr>
                <w:rFonts w:ascii="Arial" w:hAnsi="Arial" w:cs="Arial"/>
                <w:b/>
                <w:bCs/>
                <w:sz w:val="18"/>
                <w:szCs w:val="18"/>
              </w:rPr>
            </w:pPr>
            <w:r w:rsidRPr="00025B9B">
              <w:rPr>
                <w:rFonts w:ascii="Arial" w:hAnsi="Arial" w:cs="Arial"/>
                <w:b/>
                <w:bCs/>
                <w:sz w:val="18"/>
                <w:szCs w:val="18"/>
              </w:rPr>
              <w:t>v mene EUR</w:t>
            </w:r>
          </w:p>
        </w:tc>
      </w:tr>
      <w:tr w:rsidR="000030A9" w:rsidRPr="00025B9B" w:rsidTr="00025B9B">
        <w:trPr>
          <w:trHeight w:val="225"/>
        </w:trPr>
        <w:tc>
          <w:tcPr>
            <w:tcW w:w="963" w:type="pct"/>
            <w:vMerge/>
            <w:tcBorders>
              <w:top w:val="nil"/>
              <w:left w:val="nil"/>
              <w:bottom w:val="single" w:sz="4" w:space="0" w:color="000000"/>
              <w:right w:val="nil"/>
            </w:tcBorders>
            <w:shd w:val="clear" w:color="auto" w:fill="auto"/>
            <w:vAlign w:val="center"/>
            <w:hideMark/>
          </w:tcPr>
          <w:p w:rsidR="000030A9" w:rsidRPr="00025B9B" w:rsidRDefault="000030A9" w:rsidP="00025B9B">
            <w:pPr>
              <w:suppressAutoHyphens/>
              <w:rPr>
                <w:rFonts w:ascii="Arial" w:hAnsi="Arial" w:cs="Arial"/>
                <w:b/>
                <w:bCs/>
                <w:sz w:val="18"/>
                <w:szCs w:val="18"/>
              </w:rPr>
            </w:pPr>
          </w:p>
        </w:tc>
        <w:tc>
          <w:tcPr>
            <w:tcW w:w="333" w:type="pct"/>
            <w:vMerge/>
            <w:tcBorders>
              <w:top w:val="nil"/>
              <w:left w:val="nil"/>
              <w:bottom w:val="single" w:sz="4" w:space="0" w:color="000000"/>
              <w:right w:val="nil"/>
            </w:tcBorders>
            <w:shd w:val="clear" w:color="auto" w:fill="auto"/>
            <w:vAlign w:val="bottom"/>
            <w:hideMark/>
          </w:tcPr>
          <w:p w:rsidR="000030A9" w:rsidRPr="00025B9B" w:rsidRDefault="000030A9" w:rsidP="00025B9B">
            <w:pPr>
              <w:suppressAutoHyphens/>
              <w:jc w:val="center"/>
              <w:rPr>
                <w:rFonts w:ascii="Arial" w:hAnsi="Arial" w:cs="Arial"/>
                <w:b/>
                <w:bCs/>
                <w:sz w:val="18"/>
                <w:szCs w:val="18"/>
              </w:rPr>
            </w:pPr>
          </w:p>
        </w:tc>
        <w:tc>
          <w:tcPr>
            <w:tcW w:w="611" w:type="pct"/>
            <w:vMerge/>
            <w:tcBorders>
              <w:top w:val="nil"/>
              <w:left w:val="nil"/>
              <w:bottom w:val="single" w:sz="4" w:space="0" w:color="000000"/>
              <w:right w:val="nil"/>
            </w:tcBorders>
            <w:shd w:val="clear" w:color="auto" w:fill="auto"/>
            <w:vAlign w:val="bottom"/>
            <w:hideMark/>
          </w:tcPr>
          <w:p w:rsidR="000030A9" w:rsidRPr="00025B9B" w:rsidRDefault="000030A9" w:rsidP="00025B9B">
            <w:pPr>
              <w:suppressAutoHyphens/>
              <w:jc w:val="center"/>
              <w:rPr>
                <w:rFonts w:ascii="Arial" w:hAnsi="Arial" w:cs="Arial"/>
                <w:b/>
                <w:bCs/>
                <w:sz w:val="18"/>
                <w:szCs w:val="18"/>
              </w:rPr>
            </w:pPr>
          </w:p>
        </w:tc>
        <w:tc>
          <w:tcPr>
            <w:tcW w:w="581" w:type="pct"/>
            <w:vMerge/>
            <w:tcBorders>
              <w:top w:val="nil"/>
              <w:left w:val="nil"/>
              <w:bottom w:val="single" w:sz="4" w:space="0" w:color="000000"/>
              <w:right w:val="nil"/>
            </w:tcBorders>
            <w:shd w:val="clear" w:color="auto" w:fill="auto"/>
            <w:vAlign w:val="bottom"/>
            <w:hideMark/>
          </w:tcPr>
          <w:p w:rsidR="000030A9" w:rsidRPr="00025B9B" w:rsidRDefault="000030A9" w:rsidP="00025B9B">
            <w:pPr>
              <w:suppressAutoHyphens/>
              <w:jc w:val="center"/>
              <w:rPr>
                <w:rFonts w:ascii="Arial" w:hAnsi="Arial" w:cs="Arial"/>
                <w:b/>
                <w:bCs/>
                <w:sz w:val="18"/>
                <w:szCs w:val="18"/>
              </w:rPr>
            </w:pPr>
          </w:p>
        </w:tc>
        <w:tc>
          <w:tcPr>
            <w:tcW w:w="628" w:type="pct"/>
            <w:tcBorders>
              <w:top w:val="nil"/>
              <w:left w:val="nil"/>
              <w:bottom w:val="single" w:sz="4" w:space="0" w:color="auto"/>
              <w:right w:val="nil"/>
            </w:tcBorders>
            <w:shd w:val="clear" w:color="auto" w:fill="auto"/>
            <w:vAlign w:val="bottom"/>
            <w:hideMark/>
          </w:tcPr>
          <w:p w:rsidR="000030A9" w:rsidRPr="00025B9B" w:rsidRDefault="000030A9" w:rsidP="00025B9B">
            <w:pPr>
              <w:suppressAutoHyphens/>
              <w:jc w:val="center"/>
              <w:rPr>
                <w:rFonts w:ascii="Arial" w:hAnsi="Arial" w:cs="Arial"/>
                <w:b/>
                <w:bCs/>
                <w:sz w:val="18"/>
                <w:szCs w:val="18"/>
              </w:rPr>
            </w:pPr>
            <w:r w:rsidRPr="00025B9B">
              <w:rPr>
                <w:rFonts w:ascii="Arial" w:hAnsi="Arial" w:cs="Arial"/>
                <w:b/>
                <w:bCs/>
                <w:sz w:val="18"/>
                <w:szCs w:val="18"/>
              </w:rPr>
              <w:t>k 31.12.2015</w:t>
            </w:r>
          </w:p>
        </w:tc>
        <w:tc>
          <w:tcPr>
            <w:tcW w:w="628" w:type="pct"/>
            <w:tcBorders>
              <w:top w:val="nil"/>
              <w:left w:val="nil"/>
              <w:bottom w:val="single" w:sz="4" w:space="0" w:color="auto"/>
              <w:right w:val="nil"/>
            </w:tcBorders>
            <w:shd w:val="clear" w:color="auto" w:fill="auto"/>
            <w:vAlign w:val="bottom"/>
            <w:hideMark/>
          </w:tcPr>
          <w:p w:rsidR="000030A9" w:rsidRPr="00025B9B" w:rsidRDefault="000030A9" w:rsidP="00025B9B">
            <w:pPr>
              <w:suppressAutoHyphens/>
              <w:jc w:val="center"/>
              <w:rPr>
                <w:rFonts w:ascii="Arial" w:hAnsi="Arial" w:cs="Arial"/>
                <w:b/>
                <w:bCs/>
                <w:sz w:val="18"/>
                <w:szCs w:val="18"/>
              </w:rPr>
            </w:pPr>
            <w:r w:rsidRPr="00025B9B">
              <w:rPr>
                <w:rFonts w:ascii="Arial" w:hAnsi="Arial" w:cs="Arial"/>
                <w:b/>
                <w:bCs/>
                <w:sz w:val="18"/>
                <w:szCs w:val="18"/>
              </w:rPr>
              <w:t>k 31.12.2014</w:t>
            </w:r>
          </w:p>
        </w:tc>
        <w:tc>
          <w:tcPr>
            <w:tcW w:w="628" w:type="pct"/>
            <w:tcBorders>
              <w:top w:val="nil"/>
              <w:left w:val="nil"/>
              <w:bottom w:val="single" w:sz="4" w:space="0" w:color="auto"/>
              <w:right w:val="nil"/>
            </w:tcBorders>
            <w:shd w:val="clear" w:color="auto" w:fill="auto"/>
            <w:vAlign w:val="bottom"/>
            <w:hideMark/>
          </w:tcPr>
          <w:p w:rsidR="000030A9" w:rsidRPr="00025B9B" w:rsidRDefault="000030A9" w:rsidP="00025B9B">
            <w:pPr>
              <w:suppressAutoHyphens/>
              <w:jc w:val="center"/>
              <w:rPr>
                <w:rFonts w:ascii="Arial" w:hAnsi="Arial" w:cs="Arial"/>
                <w:b/>
                <w:bCs/>
                <w:sz w:val="18"/>
                <w:szCs w:val="18"/>
              </w:rPr>
            </w:pPr>
            <w:r w:rsidRPr="00025B9B">
              <w:rPr>
                <w:rFonts w:ascii="Arial" w:hAnsi="Arial" w:cs="Arial"/>
                <w:b/>
                <w:bCs/>
                <w:sz w:val="18"/>
                <w:szCs w:val="18"/>
              </w:rPr>
              <w:t>k 31.12.2015</w:t>
            </w:r>
          </w:p>
        </w:tc>
        <w:tc>
          <w:tcPr>
            <w:tcW w:w="628" w:type="pct"/>
            <w:tcBorders>
              <w:top w:val="nil"/>
              <w:left w:val="nil"/>
              <w:bottom w:val="single" w:sz="4" w:space="0" w:color="auto"/>
              <w:right w:val="nil"/>
            </w:tcBorders>
            <w:shd w:val="clear" w:color="auto" w:fill="auto"/>
            <w:vAlign w:val="bottom"/>
            <w:hideMark/>
          </w:tcPr>
          <w:p w:rsidR="000030A9" w:rsidRPr="00025B9B" w:rsidRDefault="000030A9" w:rsidP="00025B9B">
            <w:pPr>
              <w:suppressAutoHyphens/>
              <w:jc w:val="center"/>
              <w:rPr>
                <w:rFonts w:ascii="Arial" w:hAnsi="Arial" w:cs="Arial"/>
                <w:b/>
                <w:bCs/>
                <w:sz w:val="18"/>
                <w:szCs w:val="18"/>
              </w:rPr>
            </w:pPr>
            <w:r w:rsidRPr="00025B9B">
              <w:rPr>
                <w:rFonts w:ascii="Arial" w:hAnsi="Arial" w:cs="Arial"/>
                <w:b/>
                <w:bCs/>
                <w:sz w:val="18"/>
                <w:szCs w:val="18"/>
              </w:rPr>
              <w:t>k 31.12.2014</w:t>
            </w:r>
          </w:p>
        </w:tc>
      </w:tr>
      <w:tr w:rsidR="000030A9" w:rsidRPr="00025B9B" w:rsidTr="00025B9B">
        <w:trPr>
          <w:trHeight w:val="240"/>
        </w:trPr>
        <w:tc>
          <w:tcPr>
            <w:tcW w:w="963" w:type="pct"/>
            <w:tcBorders>
              <w:top w:val="nil"/>
              <w:left w:val="nil"/>
              <w:bottom w:val="nil"/>
              <w:right w:val="nil"/>
            </w:tcBorders>
            <w:shd w:val="clear" w:color="auto" w:fill="auto"/>
            <w:vAlign w:val="bottom"/>
            <w:hideMark/>
          </w:tcPr>
          <w:p w:rsidR="00025B9B" w:rsidRDefault="000030A9" w:rsidP="00025B9B">
            <w:pPr>
              <w:suppressAutoHyphens/>
              <w:rPr>
                <w:rFonts w:ascii="Arial" w:hAnsi="Arial" w:cs="Arial"/>
                <w:b/>
                <w:bCs/>
                <w:sz w:val="18"/>
                <w:szCs w:val="18"/>
              </w:rPr>
            </w:pPr>
            <w:r w:rsidRPr="00025B9B">
              <w:rPr>
                <w:rFonts w:ascii="Arial" w:hAnsi="Arial" w:cs="Arial"/>
                <w:b/>
                <w:bCs/>
                <w:sz w:val="18"/>
                <w:szCs w:val="18"/>
              </w:rPr>
              <w:t xml:space="preserve">Dlhodobé pôžičky, </w:t>
            </w:r>
          </w:p>
          <w:p w:rsidR="000030A9" w:rsidRPr="00025B9B" w:rsidRDefault="000030A9" w:rsidP="00025B9B">
            <w:pPr>
              <w:suppressAutoHyphens/>
              <w:rPr>
                <w:rFonts w:ascii="Arial" w:hAnsi="Arial" w:cs="Arial"/>
                <w:b/>
                <w:bCs/>
                <w:sz w:val="18"/>
                <w:szCs w:val="18"/>
              </w:rPr>
            </w:pPr>
            <w:r w:rsidRPr="00025B9B">
              <w:rPr>
                <w:rFonts w:ascii="Arial" w:hAnsi="Arial" w:cs="Arial"/>
                <w:b/>
                <w:bCs/>
                <w:sz w:val="18"/>
                <w:szCs w:val="18"/>
              </w:rPr>
              <w:t>z toho:</w:t>
            </w:r>
          </w:p>
        </w:tc>
        <w:tc>
          <w:tcPr>
            <w:tcW w:w="333" w:type="pct"/>
            <w:tcBorders>
              <w:top w:val="nil"/>
              <w:left w:val="nil"/>
              <w:bottom w:val="nil"/>
              <w:right w:val="nil"/>
            </w:tcBorders>
            <w:shd w:val="clear" w:color="auto" w:fill="auto"/>
            <w:noWrap/>
            <w:vAlign w:val="bottom"/>
            <w:hideMark/>
          </w:tcPr>
          <w:p w:rsidR="000030A9" w:rsidRPr="00025B9B" w:rsidRDefault="000030A9" w:rsidP="00025B9B">
            <w:pPr>
              <w:suppressAutoHyphens/>
              <w:jc w:val="center"/>
              <w:rPr>
                <w:rFonts w:ascii="Arial" w:hAnsi="Arial" w:cs="Arial"/>
                <w:b/>
                <w:bCs/>
                <w:sz w:val="18"/>
                <w:szCs w:val="18"/>
              </w:rPr>
            </w:pPr>
          </w:p>
        </w:tc>
        <w:tc>
          <w:tcPr>
            <w:tcW w:w="611" w:type="pct"/>
            <w:tcBorders>
              <w:top w:val="nil"/>
              <w:left w:val="nil"/>
              <w:bottom w:val="nil"/>
              <w:right w:val="nil"/>
            </w:tcBorders>
            <w:shd w:val="clear" w:color="auto" w:fill="auto"/>
            <w:noWrap/>
            <w:vAlign w:val="bottom"/>
            <w:hideMark/>
          </w:tcPr>
          <w:p w:rsidR="000030A9" w:rsidRPr="00025B9B" w:rsidRDefault="000030A9" w:rsidP="00025B9B">
            <w:pPr>
              <w:suppressAutoHyphens/>
              <w:jc w:val="center"/>
              <w:rPr>
                <w:sz w:val="18"/>
                <w:szCs w:val="18"/>
              </w:rPr>
            </w:pPr>
          </w:p>
        </w:tc>
        <w:tc>
          <w:tcPr>
            <w:tcW w:w="581" w:type="pct"/>
            <w:tcBorders>
              <w:top w:val="nil"/>
              <w:left w:val="nil"/>
              <w:bottom w:val="nil"/>
              <w:right w:val="nil"/>
            </w:tcBorders>
            <w:shd w:val="clear" w:color="auto" w:fill="auto"/>
            <w:noWrap/>
            <w:vAlign w:val="bottom"/>
            <w:hideMark/>
          </w:tcPr>
          <w:p w:rsidR="000030A9" w:rsidRPr="00025B9B" w:rsidRDefault="000030A9" w:rsidP="00025B9B">
            <w:pPr>
              <w:suppressAutoHyphens/>
              <w:jc w:val="center"/>
              <w:rPr>
                <w:sz w:val="18"/>
                <w:szCs w:val="18"/>
              </w:rPr>
            </w:pPr>
          </w:p>
        </w:tc>
        <w:tc>
          <w:tcPr>
            <w:tcW w:w="628" w:type="pct"/>
            <w:tcBorders>
              <w:top w:val="nil"/>
              <w:left w:val="nil"/>
              <w:bottom w:val="nil"/>
              <w:right w:val="nil"/>
            </w:tcBorders>
            <w:shd w:val="clear" w:color="auto" w:fill="auto"/>
            <w:noWrap/>
            <w:vAlign w:val="bottom"/>
            <w:hideMark/>
          </w:tcPr>
          <w:p w:rsidR="000030A9" w:rsidRPr="00025B9B" w:rsidRDefault="000030A9" w:rsidP="00025B9B">
            <w:pPr>
              <w:suppressAutoHyphens/>
              <w:rPr>
                <w:sz w:val="18"/>
                <w:szCs w:val="18"/>
              </w:rPr>
            </w:pPr>
          </w:p>
        </w:tc>
        <w:tc>
          <w:tcPr>
            <w:tcW w:w="628" w:type="pct"/>
            <w:tcBorders>
              <w:top w:val="nil"/>
              <w:left w:val="nil"/>
              <w:bottom w:val="nil"/>
              <w:right w:val="nil"/>
            </w:tcBorders>
            <w:shd w:val="clear" w:color="auto" w:fill="auto"/>
            <w:noWrap/>
            <w:vAlign w:val="bottom"/>
            <w:hideMark/>
          </w:tcPr>
          <w:p w:rsidR="000030A9" w:rsidRPr="00025B9B" w:rsidRDefault="000030A9" w:rsidP="00025B9B">
            <w:pPr>
              <w:suppressAutoHyphens/>
              <w:rPr>
                <w:sz w:val="18"/>
                <w:szCs w:val="18"/>
              </w:rPr>
            </w:pPr>
          </w:p>
        </w:tc>
        <w:tc>
          <w:tcPr>
            <w:tcW w:w="628" w:type="pct"/>
            <w:tcBorders>
              <w:top w:val="nil"/>
              <w:left w:val="nil"/>
              <w:bottom w:val="nil"/>
              <w:right w:val="nil"/>
            </w:tcBorders>
            <w:shd w:val="clear" w:color="auto" w:fill="auto"/>
            <w:noWrap/>
            <w:vAlign w:val="bottom"/>
            <w:hideMark/>
          </w:tcPr>
          <w:p w:rsidR="000030A9" w:rsidRPr="00025B9B" w:rsidRDefault="000030A9" w:rsidP="00025B9B">
            <w:pPr>
              <w:suppressAutoHyphens/>
              <w:jc w:val="right"/>
              <w:rPr>
                <w:rFonts w:ascii="Arial" w:hAnsi="Arial" w:cs="Arial"/>
                <w:b/>
                <w:bCs/>
                <w:sz w:val="18"/>
                <w:szCs w:val="18"/>
              </w:rPr>
            </w:pPr>
            <w:r w:rsidRPr="00025B9B">
              <w:rPr>
                <w:rFonts w:ascii="Arial" w:hAnsi="Arial" w:cs="Arial"/>
                <w:b/>
                <w:bCs/>
                <w:sz w:val="18"/>
                <w:szCs w:val="18"/>
              </w:rPr>
              <w:t>5 000 000</w:t>
            </w:r>
          </w:p>
        </w:tc>
        <w:tc>
          <w:tcPr>
            <w:tcW w:w="628" w:type="pct"/>
            <w:tcBorders>
              <w:top w:val="nil"/>
              <w:left w:val="nil"/>
              <w:bottom w:val="nil"/>
              <w:right w:val="nil"/>
            </w:tcBorders>
            <w:shd w:val="clear" w:color="auto" w:fill="auto"/>
            <w:noWrap/>
            <w:vAlign w:val="bottom"/>
            <w:hideMark/>
          </w:tcPr>
          <w:p w:rsidR="000030A9" w:rsidRPr="00025B9B" w:rsidRDefault="000030A9" w:rsidP="00025B9B">
            <w:pPr>
              <w:suppressAutoHyphens/>
              <w:jc w:val="right"/>
              <w:rPr>
                <w:rFonts w:ascii="Arial" w:hAnsi="Arial" w:cs="Arial"/>
                <w:b/>
                <w:bCs/>
                <w:sz w:val="18"/>
                <w:szCs w:val="18"/>
              </w:rPr>
            </w:pPr>
            <w:r w:rsidRPr="00025B9B">
              <w:rPr>
                <w:rFonts w:ascii="Arial" w:hAnsi="Arial" w:cs="Arial"/>
                <w:b/>
                <w:bCs/>
                <w:sz w:val="18"/>
                <w:szCs w:val="18"/>
              </w:rPr>
              <w:t>0</w:t>
            </w:r>
          </w:p>
        </w:tc>
      </w:tr>
      <w:tr w:rsidR="000030A9" w:rsidRPr="00025B9B" w:rsidTr="00025B9B">
        <w:trPr>
          <w:trHeight w:val="240"/>
        </w:trPr>
        <w:tc>
          <w:tcPr>
            <w:tcW w:w="963" w:type="pct"/>
            <w:tcBorders>
              <w:top w:val="nil"/>
              <w:left w:val="nil"/>
              <w:bottom w:val="nil"/>
              <w:right w:val="nil"/>
            </w:tcBorders>
            <w:shd w:val="clear" w:color="auto" w:fill="auto"/>
            <w:vAlign w:val="bottom"/>
            <w:hideMark/>
          </w:tcPr>
          <w:p w:rsidR="000030A9" w:rsidRPr="00025B9B" w:rsidRDefault="000030A9" w:rsidP="00025B9B">
            <w:pPr>
              <w:suppressAutoHyphens/>
              <w:rPr>
                <w:rFonts w:ascii="Arial" w:hAnsi="Arial" w:cs="Arial"/>
                <w:sz w:val="18"/>
                <w:szCs w:val="18"/>
              </w:rPr>
            </w:pPr>
            <w:proofErr w:type="spellStart"/>
            <w:r w:rsidRPr="00025B9B">
              <w:rPr>
                <w:rFonts w:ascii="Arial" w:hAnsi="Arial" w:cs="Arial"/>
                <w:sz w:val="18"/>
                <w:szCs w:val="18"/>
              </w:rPr>
              <w:t>Nemak</w:t>
            </w:r>
            <w:proofErr w:type="spellEnd"/>
            <w:r w:rsidRPr="00025B9B">
              <w:rPr>
                <w:rFonts w:ascii="Arial" w:hAnsi="Arial" w:cs="Arial"/>
                <w:sz w:val="18"/>
                <w:szCs w:val="18"/>
              </w:rPr>
              <w:t xml:space="preserve"> </w:t>
            </w:r>
            <w:proofErr w:type="spellStart"/>
            <w:r w:rsidRPr="00025B9B">
              <w:rPr>
                <w:rFonts w:ascii="Arial" w:hAnsi="Arial" w:cs="Arial"/>
                <w:sz w:val="18"/>
                <w:szCs w:val="18"/>
              </w:rPr>
              <w:t>Exterior</w:t>
            </w:r>
            <w:proofErr w:type="spellEnd"/>
          </w:p>
        </w:tc>
        <w:tc>
          <w:tcPr>
            <w:tcW w:w="333" w:type="pct"/>
            <w:tcBorders>
              <w:top w:val="nil"/>
              <w:left w:val="nil"/>
              <w:bottom w:val="nil"/>
              <w:right w:val="nil"/>
            </w:tcBorders>
            <w:shd w:val="clear" w:color="auto" w:fill="auto"/>
            <w:noWrap/>
            <w:vAlign w:val="bottom"/>
            <w:hideMark/>
          </w:tcPr>
          <w:p w:rsidR="000030A9" w:rsidRPr="00025B9B" w:rsidRDefault="000030A9" w:rsidP="00025B9B">
            <w:pPr>
              <w:suppressAutoHyphens/>
              <w:jc w:val="center"/>
              <w:rPr>
                <w:rFonts w:ascii="Arial" w:hAnsi="Arial" w:cs="Arial"/>
                <w:sz w:val="18"/>
                <w:szCs w:val="18"/>
              </w:rPr>
            </w:pPr>
            <w:r w:rsidRPr="00025B9B">
              <w:rPr>
                <w:rFonts w:ascii="Arial" w:hAnsi="Arial" w:cs="Arial"/>
                <w:sz w:val="18"/>
                <w:szCs w:val="18"/>
              </w:rPr>
              <w:t>EUR</w:t>
            </w:r>
          </w:p>
        </w:tc>
        <w:tc>
          <w:tcPr>
            <w:tcW w:w="611" w:type="pct"/>
            <w:tcBorders>
              <w:top w:val="nil"/>
              <w:left w:val="nil"/>
              <w:bottom w:val="nil"/>
              <w:right w:val="nil"/>
            </w:tcBorders>
            <w:shd w:val="clear" w:color="auto" w:fill="auto"/>
            <w:noWrap/>
            <w:vAlign w:val="bottom"/>
            <w:hideMark/>
          </w:tcPr>
          <w:p w:rsidR="000030A9" w:rsidRPr="00025B9B" w:rsidRDefault="000030A9" w:rsidP="00025B9B">
            <w:pPr>
              <w:suppressAutoHyphens/>
              <w:jc w:val="center"/>
              <w:rPr>
                <w:rFonts w:ascii="Arial" w:hAnsi="Arial" w:cs="Arial"/>
                <w:sz w:val="18"/>
                <w:szCs w:val="18"/>
              </w:rPr>
            </w:pPr>
            <w:proofErr w:type="spellStart"/>
            <w:r w:rsidRPr="00025B9B">
              <w:rPr>
                <w:rFonts w:ascii="Arial" w:hAnsi="Arial" w:cs="Arial"/>
                <w:sz w:val="18"/>
                <w:szCs w:val="18"/>
              </w:rPr>
              <w:t>Euribor</w:t>
            </w:r>
            <w:proofErr w:type="spellEnd"/>
            <w:r w:rsidRPr="00025B9B">
              <w:rPr>
                <w:rFonts w:ascii="Arial" w:hAnsi="Arial" w:cs="Arial"/>
                <w:sz w:val="18"/>
                <w:szCs w:val="18"/>
              </w:rPr>
              <w:t xml:space="preserve"> +3,6</w:t>
            </w:r>
          </w:p>
        </w:tc>
        <w:tc>
          <w:tcPr>
            <w:tcW w:w="581" w:type="pct"/>
            <w:tcBorders>
              <w:top w:val="nil"/>
              <w:left w:val="nil"/>
              <w:bottom w:val="nil"/>
              <w:right w:val="nil"/>
            </w:tcBorders>
            <w:shd w:val="clear" w:color="auto" w:fill="auto"/>
            <w:noWrap/>
            <w:vAlign w:val="bottom"/>
            <w:hideMark/>
          </w:tcPr>
          <w:p w:rsidR="000030A9" w:rsidRPr="00025B9B" w:rsidRDefault="000030A9" w:rsidP="00025B9B">
            <w:pPr>
              <w:suppressAutoHyphens/>
              <w:jc w:val="center"/>
              <w:rPr>
                <w:rFonts w:ascii="Arial" w:hAnsi="Arial" w:cs="Arial"/>
                <w:sz w:val="18"/>
                <w:szCs w:val="18"/>
              </w:rPr>
            </w:pPr>
            <w:r w:rsidRPr="00025B9B">
              <w:rPr>
                <w:rFonts w:ascii="Arial" w:hAnsi="Arial" w:cs="Arial"/>
                <w:sz w:val="18"/>
                <w:szCs w:val="18"/>
              </w:rPr>
              <w:t>31.12.2017</w:t>
            </w:r>
          </w:p>
        </w:tc>
        <w:tc>
          <w:tcPr>
            <w:tcW w:w="628" w:type="pct"/>
            <w:tcBorders>
              <w:top w:val="nil"/>
              <w:left w:val="nil"/>
              <w:bottom w:val="nil"/>
              <w:right w:val="nil"/>
            </w:tcBorders>
            <w:shd w:val="clear" w:color="auto" w:fill="auto"/>
            <w:vAlign w:val="bottom"/>
            <w:hideMark/>
          </w:tcPr>
          <w:p w:rsidR="000030A9" w:rsidRPr="00025B9B" w:rsidRDefault="000030A9" w:rsidP="00025B9B">
            <w:pPr>
              <w:suppressAutoHyphens/>
              <w:jc w:val="right"/>
              <w:rPr>
                <w:rFonts w:ascii="Arial" w:hAnsi="Arial" w:cs="Arial"/>
                <w:sz w:val="18"/>
                <w:szCs w:val="18"/>
              </w:rPr>
            </w:pPr>
            <w:r w:rsidRPr="00025B9B">
              <w:rPr>
                <w:rFonts w:ascii="Arial" w:hAnsi="Arial" w:cs="Arial"/>
                <w:sz w:val="18"/>
                <w:szCs w:val="18"/>
              </w:rPr>
              <w:t>5 000 000</w:t>
            </w:r>
          </w:p>
        </w:tc>
        <w:tc>
          <w:tcPr>
            <w:tcW w:w="628" w:type="pct"/>
            <w:tcBorders>
              <w:top w:val="nil"/>
              <w:left w:val="nil"/>
              <w:bottom w:val="nil"/>
              <w:right w:val="nil"/>
            </w:tcBorders>
            <w:shd w:val="clear" w:color="auto" w:fill="auto"/>
            <w:vAlign w:val="bottom"/>
            <w:hideMark/>
          </w:tcPr>
          <w:p w:rsidR="000030A9" w:rsidRPr="00025B9B" w:rsidRDefault="000030A9" w:rsidP="00025B9B">
            <w:pPr>
              <w:suppressAutoHyphens/>
              <w:jc w:val="right"/>
              <w:rPr>
                <w:rFonts w:ascii="Arial" w:hAnsi="Arial" w:cs="Arial"/>
                <w:sz w:val="18"/>
                <w:szCs w:val="18"/>
              </w:rPr>
            </w:pPr>
            <w:r w:rsidRPr="00025B9B">
              <w:rPr>
                <w:rFonts w:ascii="Arial" w:hAnsi="Arial" w:cs="Arial"/>
                <w:sz w:val="18"/>
                <w:szCs w:val="18"/>
              </w:rPr>
              <w:t>0</w:t>
            </w:r>
          </w:p>
        </w:tc>
        <w:tc>
          <w:tcPr>
            <w:tcW w:w="628" w:type="pct"/>
            <w:tcBorders>
              <w:top w:val="nil"/>
              <w:left w:val="nil"/>
              <w:bottom w:val="nil"/>
              <w:right w:val="nil"/>
            </w:tcBorders>
            <w:shd w:val="clear" w:color="auto" w:fill="auto"/>
            <w:vAlign w:val="bottom"/>
            <w:hideMark/>
          </w:tcPr>
          <w:p w:rsidR="000030A9" w:rsidRPr="00025B9B" w:rsidRDefault="000030A9" w:rsidP="00025B9B">
            <w:pPr>
              <w:suppressAutoHyphens/>
              <w:jc w:val="right"/>
              <w:rPr>
                <w:rFonts w:ascii="Arial" w:hAnsi="Arial" w:cs="Arial"/>
                <w:sz w:val="18"/>
                <w:szCs w:val="18"/>
              </w:rPr>
            </w:pPr>
            <w:r w:rsidRPr="00025B9B">
              <w:rPr>
                <w:rFonts w:ascii="Arial" w:hAnsi="Arial" w:cs="Arial"/>
                <w:sz w:val="18"/>
                <w:szCs w:val="18"/>
              </w:rPr>
              <w:t>5 000 000</w:t>
            </w:r>
          </w:p>
        </w:tc>
        <w:tc>
          <w:tcPr>
            <w:tcW w:w="628" w:type="pct"/>
            <w:tcBorders>
              <w:top w:val="nil"/>
              <w:left w:val="nil"/>
              <w:bottom w:val="nil"/>
              <w:right w:val="nil"/>
            </w:tcBorders>
            <w:shd w:val="clear" w:color="auto" w:fill="auto"/>
            <w:vAlign w:val="bottom"/>
            <w:hideMark/>
          </w:tcPr>
          <w:p w:rsidR="000030A9" w:rsidRPr="00025B9B" w:rsidRDefault="000030A9" w:rsidP="00025B9B">
            <w:pPr>
              <w:suppressAutoHyphens/>
              <w:jc w:val="right"/>
              <w:rPr>
                <w:rFonts w:ascii="Arial" w:hAnsi="Arial" w:cs="Arial"/>
                <w:sz w:val="18"/>
                <w:szCs w:val="18"/>
              </w:rPr>
            </w:pPr>
            <w:r w:rsidRPr="00025B9B">
              <w:rPr>
                <w:rFonts w:ascii="Arial" w:hAnsi="Arial" w:cs="Arial"/>
                <w:sz w:val="18"/>
                <w:szCs w:val="18"/>
              </w:rPr>
              <w:t>0</w:t>
            </w:r>
          </w:p>
        </w:tc>
      </w:tr>
      <w:tr w:rsidR="000030A9" w:rsidRPr="00025B9B" w:rsidTr="00025B9B">
        <w:trPr>
          <w:trHeight w:val="255"/>
        </w:trPr>
        <w:tc>
          <w:tcPr>
            <w:tcW w:w="963" w:type="pct"/>
            <w:tcBorders>
              <w:top w:val="nil"/>
              <w:left w:val="nil"/>
              <w:bottom w:val="nil"/>
              <w:right w:val="nil"/>
            </w:tcBorders>
            <w:shd w:val="clear" w:color="auto" w:fill="auto"/>
            <w:vAlign w:val="bottom"/>
            <w:hideMark/>
          </w:tcPr>
          <w:p w:rsidR="000030A9" w:rsidRPr="00025B9B" w:rsidRDefault="000030A9" w:rsidP="00025B9B">
            <w:pPr>
              <w:suppressAutoHyphens/>
              <w:rPr>
                <w:rFonts w:ascii="Arial" w:hAnsi="Arial" w:cs="Arial"/>
                <w:b/>
                <w:bCs/>
                <w:sz w:val="18"/>
                <w:szCs w:val="18"/>
              </w:rPr>
            </w:pPr>
            <w:r w:rsidRPr="00025B9B">
              <w:rPr>
                <w:rFonts w:ascii="Arial" w:hAnsi="Arial" w:cs="Arial"/>
                <w:b/>
                <w:bCs/>
                <w:sz w:val="18"/>
                <w:szCs w:val="18"/>
              </w:rPr>
              <w:t>Spolu</w:t>
            </w:r>
          </w:p>
        </w:tc>
        <w:tc>
          <w:tcPr>
            <w:tcW w:w="333" w:type="pct"/>
            <w:tcBorders>
              <w:top w:val="nil"/>
              <w:left w:val="nil"/>
              <w:bottom w:val="nil"/>
              <w:right w:val="nil"/>
            </w:tcBorders>
            <w:shd w:val="clear" w:color="auto" w:fill="auto"/>
            <w:noWrap/>
            <w:vAlign w:val="bottom"/>
            <w:hideMark/>
          </w:tcPr>
          <w:p w:rsidR="000030A9" w:rsidRPr="00025B9B" w:rsidRDefault="000030A9" w:rsidP="00025B9B">
            <w:pPr>
              <w:suppressAutoHyphens/>
              <w:jc w:val="center"/>
              <w:rPr>
                <w:rFonts w:ascii="Arial" w:hAnsi="Arial" w:cs="Arial"/>
                <w:b/>
                <w:bCs/>
                <w:sz w:val="18"/>
                <w:szCs w:val="18"/>
              </w:rPr>
            </w:pPr>
          </w:p>
        </w:tc>
        <w:tc>
          <w:tcPr>
            <w:tcW w:w="611" w:type="pct"/>
            <w:tcBorders>
              <w:top w:val="nil"/>
              <w:left w:val="nil"/>
              <w:bottom w:val="nil"/>
              <w:right w:val="nil"/>
            </w:tcBorders>
            <w:shd w:val="clear" w:color="auto" w:fill="auto"/>
            <w:noWrap/>
            <w:vAlign w:val="bottom"/>
            <w:hideMark/>
          </w:tcPr>
          <w:p w:rsidR="000030A9" w:rsidRPr="00025B9B" w:rsidRDefault="000030A9" w:rsidP="00025B9B">
            <w:pPr>
              <w:suppressAutoHyphens/>
              <w:jc w:val="center"/>
              <w:rPr>
                <w:sz w:val="18"/>
                <w:szCs w:val="18"/>
              </w:rPr>
            </w:pPr>
          </w:p>
        </w:tc>
        <w:tc>
          <w:tcPr>
            <w:tcW w:w="581" w:type="pct"/>
            <w:tcBorders>
              <w:top w:val="nil"/>
              <w:left w:val="nil"/>
              <w:bottom w:val="nil"/>
              <w:right w:val="nil"/>
            </w:tcBorders>
            <w:shd w:val="clear" w:color="auto" w:fill="auto"/>
            <w:noWrap/>
            <w:vAlign w:val="bottom"/>
            <w:hideMark/>
          </w:tcPr>
          <w:p w:rsidR="000030A9" w:rsidRPr="00025B9B" w:rsidRDefault="000030A9" w:rsidP="00025B9B">
            <w:pPr>
              <w:suppressAutoHyphens/>
              <w:jc w:val="center"/>
              <w:rPr>
                <w:sz w:val="18"/>
                <w:szCs w:val="18"/>
              </w:rPr>
            </w:pPr>
          </w:p>
        </w:tc>
        <w:tc>
          <w:tcPr>
            <w:tcW w:w="628" w:type="pct"/>
            <w:tcBorders>
              <w:top w:val="nil"/>
              <w:left w:val="nil"/>
              <w:bottom w:val="nil"/>
              <w:right w:val="nil"/>
            </w:tcBorders>
            <w:shd w:val="clear" w:color="auto" w:fill="auto"/>
            <w:noWrap/>
            <w:vAlign w:val="bottom"/>
            <w:hideMark/>
          </w:tcPr>
          <w:p w:rsidR="000030A9" w:rsidRPr="00025B9B" w:rsidRDefault="000030A9" w:rsidP="00025B9B">
            <w:pPr>
              <w:suppressAutoHyphens/>
              <w:rPr>
                <w:sz w:val="18"/>
                <w:szCs w:val="18"/>
              </w:rPr>
            </w:pPr>
          </w:p>
        </w:tc>
        <w:tc>
          <w:tcPr>
            <w:tcW w:w="628" w:type="pct"/>
            <w:tcBorders>
              <w:top w:val="nil"/>
              <w:left w:val="nil"/>
              <w:bottom w:val="nil"/>
              <w:right w:val="nil"/>
            </w:tcBorders>
            <w:shd w:val="clear" w:color="auto" w:fill="auto"/>
            <w:noWrap/>
            <w:vAlign w:val="bottom"/>
            <w:hideMark/>
          </w:tcPr>
          <w:p w:rsidR="000030A9" w:rsidRPr="00025B9B" w:rsidRDefault="000030A9" w:rsidP="00025B9B">
            <w:pPr>
              <w:suppressAutoHyphens/>
              <w:rPr>
                <w:sz w:val="18"/>
                <w:szCs w:val="18"/>
              </w:rPr>
            </w:pPr>
          </w:p>
        </w:tc>
        <w:tc>
          <w:tcPr>
            <w:tcW w:w="628" w:type="pct"/>
            <w:tcBorders>
              <w:top w:val="single" w:sz="4" w:space="0" w:color="auto"/>
              <w:left w:val="nil"/>
              <w:bottom w:val="double" w:sz="6" w:space="0" w:color="auto"/>
              <w:right w:val="nil"/>
            </w:tcBorders>
            <w:shd w:val="clear" w:color="auto" w:fill="auto"/>
            <w:noWrap/>
            <w:vAlign w:val="bottom"/>
            <w:hideMark/>
          </w:tcPr>
          <w:p w:rsidR="000030A9" w:rsidRPr="00025B9B" w:rsidRDefault="000030A9" w:rsidP="00025B9B">
            <w:pPr>
              <w:suppressAutoHyphens/>
              <w:jc w:val="right"/>
              <w:rPr>
                <w:rFonts w:ascii="Arial" w:hAnsi="Arial" w:cs="Arial"/>
                <w:b/>
                <w:bCs/>
                <w:sz w:val="18"/>
                <w:szCs w:val="18"/>
              </w:rPr>
            </w:pPr>
            <w:r w:rsidRPr="00025B9B">
              <w:rPr>
                <w:rFonts w:ascii="Arial" w:hAnsi="Arial" w:cs="Arial"/>
                <w:b/>
                <w:bCs/>
                <w:sz w:val="18"/>
                <w:szCs w:val="18"/>
              </w:rPr>
              <w:t>5 000 000</w:t>
            </w:r>
          </w:p>
        </w:tc>
        <w:tc>
          <w:tcPr>
            <w:tcW w:w="628" w:type="pct"/>
            <w:tcBorders>
              <w:top w:val="single" w:sz="4" w:space="0" w:color="auto"/>
              <w:left w:val="nil"/>
              <w:bottom w:val="double" w:sz="6" w:space="0" w:color="auto"/>
              <w:right w:val="nil"/>
            </w:tcBorders>
            <w:shd w:val="clear" w:color="auto" w:fill="auto"/>
            <w:noWrap/>
            <w:vAlign w:val="bottom"/>
            <w:hideMark/>
          </w:tcPr>
          <w:p w:rsidR="000030A9" w:rsidRPr="00025B9B" w:rsidRDefault="000030A9" w:rsidP="00025B9B">
            <w:pPr>
              <w:suppressAutoHyphens/>
              <w:jc w:val="right"/>
              <w:rPr>
                <w:rFonts w:ascii="Arial" w:hAnsi="Arial" w:cs="Arial"/>
                <w:b/>
                <w:bCs/>
                <w:sz w:val="18"/>
                <w:szCs w:val="18"/>
              </w:rPr>
            </w:pPr>
            <w:r w:rsidRPr="00025B9B">
              <w:rPr>
                <w:rFonts w:ascii="Arial" w:hAnsi="Arial" w:cs="Arial"/>
                <w:b/>
                <w:bCs/>
                <w:sz w:val="18"/>
                <w:szCs w:val="18"/>
              </w:rPr>
              <w:t>0</w:t>
            </w:r>
          </w:p>
        </w:tc>
      </w:tr>
    </w:tbl>
    <w:p w:rsidR="000030A9" w:rsidRPr="00796393" w:rsidRDefault="000030A9" w:rsidP="003F4235">
      <w:pPr>
        <w:pStyle w:val="odstavec"/>
      </w:pPr>
    </w:p>
    <w:p w:rsidR="00825CB6" w:rsidRPr="00796393" w:rsidRDefault="00825CB6" w:rsidP="003F4235">
      <w:pPr>
        <w:pStyle w:val="odstavec"/>
      </w:pPr>
      <w:bookmarkStart w:id="68" w:name="FWT_T31b"/>
    </w:p>
    <w:bookmarkEnd w:id="68"/>
    <w:p w:rsidR="007972C6" w:rsidRPr="00796393" w:rsidRDefault="007A3E7C" w:rsidP="003F4235">
      <w:pPr>
        <w:pStyle w:val="odstavec"/>
      </w:pPr>
      <w:r>
        <w:t>Prijaté p</w:t>
      </w:r>
      <w:r w:rsidR="00762822">
        <w:t>ôžičky nie sú zabezpečené.</w:t>
      </w:r>
    </w:p>
    <w:p w:rsidR="00825CB6" w:rsidRDefault="00825CB6" w:rsidP="00825CB6">
      <w:pPr>
        <w:ind w:left="482"/>
        <w:rPr>
          <w:rFonts w:ascii="Arial" w:hAnsi="Arial" w:cs="Arial"/>
          <w:sz w:val="20"/>
          <w:szCs w:val="20"/>
        </w:rPr>
      </w:pPr>
      <w:bookmarkStart w:id="69" w:name="FWT_T32"/>
    </w:p>
    <w:p w:rsidR="00825CB6" w:rsidRPr="00796393" w:rsidRDefault="00825CB6" w:rsidP="00825CB6">
      <w:pPr>
        <w:ind w:left="482"/>
        <w:rPr>
          <w:rFonts w:ascii="Arial" w:hAnsi="Arial" w:cs="Arial"/>
          <w:sz w:val="20"/>
          <w:szCs w:val="20"/>
        </w:rPr>
      </w:pPr>
    </w:p>
    <w:bookmarkEnd w:id="69"/>
    <w:p w:rsidR="00EF6154" w:rsidRPr="00796393" w:rsidRDefault="00EF6154">
      <w:pPr>
        <w:rPr>
          <w:rFonts w:ascii="Arial" w:hAnsi="Arial" w:cs="Arial"/>
          <w:b/>
          <w:bCs/>
          <w:kern w:val="32"/>
          <w:sz w:val="20"/>
          <w:szCs w:val="20"/>
        </w:rPr>
      </w:pPr>
    </w:p>
    <w:p w:rsidR="00EF6154" w:rsidRPr="00796393" w:rsidRDefault="00025B9B" w:rsidP="00EF6154">
      <w:pPr>
        <w:pStyle w:val="Heading1"/>
        <w:ind w:left="426" w:hanging="426"/>
        <w:rPr>
          <w:rFonts w:ascii="Arial" w:hAnsi="Arial"/>
          <w:sz w:val="20"/>
          <w:szCs w:val="20"/>
        </w:rPr>
      </w:pPr>
      <w:r>
        <w:rPr>
          <w:rFonts w:ascii="Arial" w:hAnsi="Arial"/>
          <w:sz w:val="20"/>
          <w:szCs w:val="20"/>
        </w:rPr>
        <w:br w:type="column"/>
      </w:r>
      <w:r w:rsidR="006739DD" w:rsidRPr="00796393">
        <w:rPr>
          <w:rFonts w:ascii="Arial" w:hAnsi="Arial"/>
          <w:sz w:val="20"/>
          <w:szCs w:val="20"/>
        </w:rPr>
        <w:lastRenderedPageBreak/>
        <w:t>INFORMÁCIE, KTORÉ DOPLŇUJÚ A VYSVETĽUJÚ POLOŽKY VÝKAZU ZISKOV A</w:t>
      </w:r>
      <w:r w:rsidR="00EF6154" w:rsidRPr="00796393">
        <w:rPr>
          <w:rFonts w:ascii="Arial" w:hAnsi="Arial"/>
          <w:sz w:val="20"/>
          <w:szCs w:val="20"/>
        </w:rPr>
        <w:t> </w:t>
      </w:r>
      <w:r w:rsidR="006739DD" w:rsidRPr="00796393">
        <w:rPr>
          <w:rFonts w:ascii="Arial" w:hAnsi="Arial"/>
          <w:sz w:val="20"/>
          <w:szCs w:val="20"/>
        </w:rPr>
        <w:t>STRÁT</w:t>
      </w:r>
    </w:p>
    <w:p w:rsidR="00EF6154" w:rsidRPr="00796393" w:rsidRDefault="00EF6154" w:rsidP="00563AB7">
      <w:pPr>
        <w:pStyle w:val="Heading2"/>
        <w:numPr>
          <w:ilvl w:val="1"/>
          <w:numId w:val="9"/>
        </w:numPr>
        <w:rPr>
          <w:rFonts w:ascii="Arial" w:hAnsi="Arial"/>
        </w:rPr>
      </w:pPr>
      <w:r w:rsidRPr="00796393">
        <w:rPr>
          <w:rFonts w:ascii="Arial" w:hAnsi="Arial"/>
        </w:rPr>
        <w:t>Čistý obrat</w:t>
      </w:r>
    </w:p>
    <w:p w:rsidR="00EF6154" w:rsidRPr="00796393" w:rsidRDefault="009044DB" w:rsidP="003F4235">
      <w:pPr>
        <w:pStyle w:val="odstavec"/>
      </w:pPr>
      <w:proofErr w:type="spellStart"/>
      <w:r w:rsidRPr="00796393">
        <w:t>Infomácie</w:t>
      </w:r>
      <w:proofErr w:type="spellEnd"/>
      <w:r w:rsidRPr="00796393">
        <w:t xml:space="preserve"> o štruktúre čistého obratu Spoločnosti sú uvedené v nasledujúce tabuľke</w:t>
      </w:r>
      <w:r w:rsidR="00EF6154" w:rsidRPr="00796393">
        <w:t>:</w:t>
      </w:r>
    </w:p>
    <w:p w:rsidR="002E0DC6" w:rsidRDefault="002E0DC6" w:rsidP="003F4235">
      <w:pPr>
        <w:pStyle w:val="odstavec"/>
      </w:pPr>
      <w:bookmarkStart w:id="70" w:name="FWT_T37"/>
      <w:r>
        <w:t xml:space="preserve"> </w:t>
      </w:r>
    </w:p>
    <w:tbl>
      <w:tblPr>
        <w:tblW w:w="4779" w:type="pct"/>
        <w:tblInd w:w="426" w:type="dxa"/>
        <w:tblCellMar>
          <w:left w:w="70" w:type="dxa"/>
          <w:right w:w="70" w:type="dxa"/>
        </w:tblCellMar>
        <w:tblLook w:val="04A0" w:firstRow="1" w:lastRow="0" w:firstColumn="1" w:lastColumn="0" w:noHBand="0" w:noVBand="1"/>
      </w:tblPr>
      <w:tblGrid>
        <w:gridCol w:w="6286"/>
        <w:gridCol w:w="1463"/>
        <w:gridCol w:w="1463"/>
      </w:tblGrid>
      <w:tr w:rsidR="002E0DC6" w:rsidRPr="00A91076" w:rsidTr="00A91076">
        <w:trPr>
          <w:trHeight w:val="227"/>
        </w:trPr>
        <w:tc>
          <w:tcPr>
            <w:tcW w:w="3412" w:type="pct"/>
            <w:tcBorders>
              <w:top w:val="nil"/>
              <w:left w:val="nil"/>
              <w:bottom w:val="single" w:sz="4" w:space="0" w:color="auto"/>
              <w:right w:val="nil"/>
            </w:tcBorders>
            <w:shd w:val="clear" w:color="auto" w:fill="auto"/>
            <w:vAlign w:val="bottom"/>
            <w:hideMark/>
          </w:tcPr>
          <w:p w:rsidR="002E0DC6" w:rsidRPr="00A91076" w:rsidRDefault="002E0DC6">
            <w:pPr>
              <w:jc w:val="center"/>
              <w:rPr>
                <w:rFonts w:ascii="Arial" w:hAnsi="Arial" w:cs="Arial"/>
                <w:b/>
                <w:bCs/>
                <w:sz w:val="18"/>
                <w:szCs w:val="18"/>
              </w:rPr>
            </w:pPr>
            <w:bookmarkStart w:id="71" w:name="RANGE!B4:D12"/>
            <w:r w:rsidRPr="00A91076">
              <w:rPr>
                <w:rFonts w:ascii="Arial" w:hAnsi="Arial" w:cs="Arial"/>
                <w:b/>
                <w:bCs/>
                <w:sz w:val="18"/>
                <w:szCs w:val="18"/>
              </w:rPr>
              <w:t>Názov položky</w:t>
            </w:r>
            <w:bookmarkEnd w:id="71"/>
          </w:p>
        </w:tc>
        <w:tc>
          <w:tcPr>
            <w:tcW w:w="794" w:type="pct"/>
            <w:tcBorders>
              <w:top w:val="nil"/>
              <w:left w:val="nil"/>
              <w:bottom w:val="single" w:sz="4" w:space="0" w:color="auto"/>
              <w:right w:val="nil"/>
            </w:tcBorders>
            <w:shd w:val="clear" w:color="auto" w:fill="auto"/>
            <w:vAlign w:val="bottom"/>
            <w:hideMark/>
          </w:tcPr>
          <w:p w:rsidR="002E0DC6" w:rsidRPr="00A91076" w:rsidRDefault="002E0DC6">
            <w:pPr>
              <w:jc w:val="center"/>
              <w:rPr>
                <w:rFonts w:ascii="Arial" w:hAnsi="Arial" w:cs="Arial"/>
                <w:b/>
                <w:bCs/>
                <w:sz w:val="18"/>
                <w:szCs w:val="18"/>
              </w:rPr>
            </w:pPr>
            <w:r w:rsidRPr="00A91076">
              <w:rPr>
                <w:rFonts w:ascii="Arial" w:hAnsi="Arial" w:cs="Arial"/>
                <w:b/>
                <w:bCs/>
                <w:sz w:val="18"/>
                <w:szCs w:val="18"/>
              </w:rPr>
              <w:t>2015</w:t>
            </w:r>
          </w:p>
        </w:tc>
        <w:tc>
          <w:tcPr>
            <w:tcW w:w="794" w:type="pct"/>
            <w:tcBorders>
              <w:top w:val="nil"/>
              <w:left w:val="nil"/>
              <w:bottom w:val="single" w:sz="4" w:space="0" w:color="auto"/>
              <w:right w:val="nil"/>
            </w:tcBorders>
            <w:shd w:val="clear" w:color="auto" w:fill="auto"/>
            <w:vAlign w:val="bottom"/>
            <w:hideMark/>
          </w:tcPr>
          <w:p w:rsidR="002E0DC6" w:rsidRPr="00A91076" w:rsidRDefault="002E0DC6">
            <w:pPr>
              <w:jc w:val="center"/>
              <w:rPr>
                <w:rFonts w:ascii="Arial" w:hAnsi="Arial" w:cs="Arial"/>
                <w:b/>
                <w:bCs/>
                <w:sz w:val="18"/>
                <w:szCs w:val="18"/>
              </w:rPr>
            </w:pPr>
            <w:r w:rsidRPr="00A91076">
              <w:rPr>
                <w:rFonts w:ascii="Arial" w:hAnsi="Arial" w:cs="Arial"/>
                <w:b/>
                <w:bCs/>
                <w:sz w:val="18"/>
                <w:szCs w:val="18"/>
              </w:rPr>
              <w:t>2014</w:t>
            </w:r>
          </w:p>
        </w:tc>
      </w:tr>
      <w:tr w:rsidR="00480C31" w:rsidRPr="00A91076" w:rsidTr="00A91076">
        <w:trPr>
          <w:trHeight w:val="227"/>
        </w:trPr>
        <w:tc>
          <w:tcPr>
            <w:tcW w:w="3412" w:type="pct"/>
            <w:tcBorders>
              <w:top w:val="nil"/>
              <w:left w:val="nil"/>
              <w:bottom w:val="nil"/>
              <w:right w:val="nil"/>
            </w:tcBorders>
            <w:shd w:val="clear" w:color="auto" w:fill="auto"/>
            <w:vAlign w:val="bottom"/>
            <w:hideMark/>
          </w:tcPr>
          <w:p w:rsidR="00480C31" w:rsidRPr="00A91076" w:rsidRDefault="00480C31" w:rsidP="00480C31">
            <w:pPr>
              <w:rPr>
                <w:rFonts w:ascii="Arial" w:hAnsi="Arial" w:cs="Arial"/>
                <w:b/>
                <w:bCs/>
                <w:sz w:val="18"/>
                <w:szCs w:val="18"/>
              </w:rPr>
            </w:pPr>
            <w:r w:rsidRPr="00A91076">
              <w:rPr>
                <w:rFonts w:ascii="Arial" w:hAnsi="Arial" w:cs="Arial"/>
                <w:b/>
                <w:bCs/>
                <w:sz w:val="18"/>
                <w:szCs w:val="18"/>
              </w:rPr>
              <w:t>Tržby za vlastné výkony a tovar, z toho:</w:t>
            </w:r>
          </w:p>
        </w:tc>
        <w:tc>
          <w:tcPr>
            <w:tcW w:w="794" w:type="pct"/>
            <w:tcBorders>
              <w:top w:val="nil"/>
              <w:left w:val="nil"/>
              <w:bottom w:val="double" w:sz="6" w:space="0" w:color="auto"/>
              <w:right w:val="nil"/>
            </w:tcBorders>
            <w:shd w:val="clear" w:color="auto" w:fill="auto"/>
            <w:noWrap/>
            <w:vAlign w:val="bottom"/>
            <w:hideMark/>
          </w:tcPr>
          <w:p w:rsidR="00480C31" w:rsidRPr="00A91076" w:rsidRDefault="00480C31" w:rsidP="00480C31">
            <w:pPr>
              <w:jc w:val="right"/>
              <w:rPr>
                <w:rFonts w:ascii="Arial" w:hAnsi="Arial" w:cs="Arial"/>
                <w:b/>
                <w:bCs/>
                <w:sz w:val="18"/>
                <w:szCs w:val="18"/>
              </w:rPr>
            </w:pPr>
            <w:r w:rsidRPr="00A91076">
              <w:rPr>
                <w:rFonts w:ascii="Arial" w:hAnsi="Arial" w:cs="Arial"/>
                <w:b/>
                <w:bCs/>
                <w:sz w:val="18"/>
                <w:szCs w:val="18"/>
              </w:rPr>
              <w:t>94 548 010</w:t>
            </w:r>
          </w:p>
        </w:tc>
        <w:tc>
          <w:tcPr>
            <w:tcW w:w="794" w:type="pct"/>
            <w:tcBorders>
              <w:top w:val="nil"/>
              <w:left w:val="nil"/>
              <w:bottom w:val="double" w:sz="6" w:space="0" w:color="auto"/>
              <w:right w:val="nil"/>
            </w:tcBorders>
            <w:shd w:val="clear" w:color="auto" w:fill="auto"/>
            <w:noWrap/>
            <w:vAlign w:val="bottom"/>
            <w:hideMark/>
          </w:tcPr>
          <w:p w:rsidR="00480C31" w:rsidRPr="00A91076" w:rsidRDefault="00480C31" w:rsidP="00480C31">
            <w:pPr>
              <w:jc w:val="right"/>
              <w:rPr>
                <w:rFonts w:ascii="Arial" w:hAnsi="Arial" w:cs="Arial"/>
                <w:b/>
                <w:bCs/>
                <w:sz w:val="18"/>
                <w:szCs w:val="18"/>
              </w:rPr>
            </w:pPr>
            <w:r w:rsidRPr="00A91076">
              <w:rPr>
                <w:rFonts w:ascii="Arial" w:hAnsi="Arial" w:cs="Arial"/>
                <w:b/>
                <w:bCs/>
                <w:sz w:val="18"/>
                <w:szCs w:val="18"/>
              </w:rPr>
              <w:t>78 183 568</w:t>
            </w:r>
          </w:p>
        </w:tc>
      </w:tr>
      <w:tr w:rsidR="00480C31" w:rsidRPr="00A91076" w:rsidTr="00A91076">
        <w:trPr>
          <w:trHeight w:val="227"/>
        </w:trPr>
        <w:tc>
          <w:tcPr>
            <w:tcW w:w="3412" w:type="pct"/>
            <w:tcBorders>
              <w:top w:val="nil"/>
              <w:left w:val="nil"/>
              <w:bottom w:val="nil"/>
              <w:right w:val="nil"/>
            </w:tcBorders>
            <w:shd w:val="clear" w:color="auto" w:fill="auto"/>
            <w:vAlign w:val="bottom"/>
            <w:hideMark/>
          </w:tcPr>
          <w:p w:rsidR="00480C31" w:rsidRPr="00A91076" w:rsidRDefault="00480C31" w:rsidP="00480C31">
            <w:pPr>
              <w:rPr>
                <w:rFonts w:ascii="Arial" w:hAnsi="Arial" w:cs="Arial"/>
                <w:sz w:val="18"/>
                <w:szCs w:val="18"/>
              </w:rPr>
            </w:pPr>
            <w:r w:rsidRPr="00A91076">
              <w:rPr>
                <w:rFonts w:ascii="Arial" w:hAnsi="Arial" w:cs="Arial"/>
                <w:sz w:val="18"/>
                <w:szCs w:val="18"/>
              </w:rPr>
              <w:t>Tržby za vlastné výrobky</w:t>
            </w:r>
          </w:p>
        </w:tc>
        <w:tc>
          <w:tcPr>
            <w:tcW w:w="794" w:type="pct"/>
            <w:tcBorders>
              <w:top w:val="nil"/>
              <w:left w:val="nil"/>
              <w:bottom w:val="nil"/>
              <w:right w:val="nil"/>
            </w:tcBorders>
            <w:shd w:val="clear" w:color="auto" w:fill="auto"/>
            <w:vAlign w:val="bottom"/>
            <w:hideMark/>
          </w:tcPr>
          <w:p w:rsidR="00480C31" w:rsidRPr="00A91076" w:rsidRDefault="00480C31" w:rsidP="00480C31">
            <w:pPr>
              <w:jc w:val="right"/>
              <w:rPr>
                <w:rFonts w:ascii="Arial" w:hAnsi="Arial" w:cs="Arial"/>
                <w:sz w:val="18"/>
                <w:szCs w:val="18"/>
              </w:rPr>
            </w:pPr>
            <w:r w:rsidRPr="00A91076">
              <w:rPr>
                <w:rFonts w:ascii="Arial" w:hAnsi="Arial" w:cs="Arial"/>
                <w:sz w:val="18"/>
                <w:szCs w:val="18"/>
              </w:rPr>
              <w:t>81 804 373</w:t>
            </w:r>
          </w:p>
        </w:tc>
        <w:tc>
          <w:tcPr>
            <w:tcW w:w="794" w:type="pct"/>
            <w:tcBorders>
              <w:top w:val="nil"/>
              <w:left w:val="nil"/>
              <w:bottom w:val="nil"/>
              <w:right w:val="nil"/>
            </w:tcBorders>
            <w:shd w:val="clear" w:color="auto" w:fill="auto"/>
            <w:vAlign w:val="bottom"/>
            <w:hideMark/>
          </w:tcPr>
          <w:p w:rsidR="00480C31" w:rsidRPr="00A91076" w:rsidRDefault="00480C31" w:rsidP="00480C31">
            <w:pPr>
              <w:jc w:val="right"/>
              <w:rPr>
                <w:rFonts w:ascii="Arial" w:hAnsi="Arial" w:cs="Arial"/>
                <w:sz w:val="18"/>
                <w:szCs w:val="18"/>
              </w:rPr>
            </w:pPr>
            <w:r w:rsidRPr="00A91076">
              <w:rPr>
                <w:rFonts w:ascii="Arial" w:hAnsi="Arial" w:cs="Arial"/>
                <w:sz w:val="18"/>
                <w:szCs w:val="18"/>
              </w:rPr>
              <w:t>66 672 338</w:t>
            </w:r>
          </w:p>
        </w:tc>
      </w:tr>
      <w:tr w:rsidR="00480C31" w:rsidRPr="00A91076" w:rsidTr="00A91076">
        <w:trPr>
          <w:trHeight w:val="227"/>
        </w:trPr>
        <w:tc>
          <w:tcPr>
            <w:tcW w:w="3412" w:type="pct"/>
            <w:tcBorders>
              <w:top w:val="nil"/>
              <w:left w:val="nil"/>
              <w:bottom w:val="nil"/>
              <w:right w:val="nil"/>
            </w:tcBorders>
            <w:shd w:val="clear" w:color="auto" w:fill="auto"/>
            <w:vAlign w:val="bottom"/>
            <w:hideMark/>
          </w:tcPr>
          <w:p w:rsidR="00480C31" w:rsidRPr="00A91076" w:rsidRDefault="00480C31" w:rsidP="00480C31">
            <w:pPr>
              <w:rPr>
                <w:rFonts w:ascii="Arial" w:hAnsi="Arial" w:cs="Arial"/>
                <w:sz w:val="18"/>
                <w:szCs w:val="18"/>
              </w:rPr>
            </w:pPr>
            <w:r w:rsidRPr="00A91076">
              <w:rPr>
                <w:rFonts w:ascii="Arial" w:hAnsi="Arial" w:cs="Arial"/>
                <w:sz w:val="18"/>
                <w:szCs w:val="18"/>
              </w:rPr>
              <w:t>Tržby z predaja služieb</w:t>
            </w:r>
          </w:p>
        </w:tc>
        <w:tc>
          <w:tcPr>
            <w:tcW w:w="794" w:type="pct"/>
            <w:tcBorders>
              <w:top w:val="nil"/>
              <w:left w:val="nil"/>
              <w:bottom w:val="nil"/>
              <w:right w:val="nil"/>
            </w:tcBorders>
            <w:shd w:val="clear" w:color="auto" w:fill="auto"/>
            <w:vAlign w:val="bottom"/>
            <w:hideMark/>
          </w:tcPr>
          <w:p w:rsidR="00480C31" w:rsidRPr="00A91076" w:rsidRDefault="00480C31" w:rsidP="00480C31">
            <w:pPr>
              <w:jc w:val="right"/>
              <w:rPr>
                <w:rFonts w:ascii="Arial" w:hAnsi="Arial" w:cs="Arial"/>
                <w:sz w:val="18"/>
                <w:szCs w:val="18"/>
              </w:rPr>
            </w:pPr>
            <w:r w:rsidRPr="00A91076">
              <w:rPr>
                <w:rFonts w:ascii="Arial" w:hAnsi="Arial" w:cs="Arial"/>
                <w:sz w:val="18"/>
                <w:szCs w:val="18"/>
              </w:rPr>
              <w:t>40</w:t>
            </w:r>
          </w:p>
        </w:tc>
        <w:tc>
          <w:tcPr>
            <w:tcW w:w="794" w:type="pct"/>
            <w:tcBorders>
              <w:top w:val="nil"/>
              <w:left w:val="nil"/>
              <w:bottom w:val="nil"/>
              <w:right w:val="nil"/>
            </w:tcBorders>
            <w:shd w:val="clear" w:color="auto" w:fill="auto"/>
            <w:vAlign w:val="bottom"/>
            <w:hideMark/>
          </w:tcPr>
          <w:p w:rsidR="00480C31" w:rsidRPr="00A91076" w:rsidRDefault="00480C31" w:rsidP="00480C31">
            <w:pPr>
              <w:jc w:val="right"/>
              <w:rPr>
                <w:rFonts w:ascii="Arial" w:hAnsi="Arial" w:cs="Arial"/>
                <w:sz w:val="18"/>
                <w:szCs w:val="18"/>
              </w:rPr>
            </w:pPr>
            <w:r w:rsidRPr="00A91076">
              <w:rPr>
                <w:rFonts w:ascii="Arial" w:hAnsi="Arial" w:cs="Arial"/>
                <w:sz w:val="18"/>
                <w:szCs w:val="18"/>
              </w:rPr>
              <w:t>0</w:t>
            </w:r>
          </w:p>
        </w:tc>
      </w:tr>
      <w:tr w:rsidR="00480C31" w:rsidRPr="00A91076" w:rsidTr="00A91076">
        <w:trPr>
          <w:trHeight w:val="227"/>
        </w:trPr>
        <w:tc>
          <w:tcPr>
            <w:tcW w:w="3412" w:type="pct"/>
            <w:tcBorders>
              <w:top w:val="nil"/>
              <w:left w:val="nil"/>
              <w:bottom w:val="nil"/>
              <w:right w:val="nil"/>
            </w:tcBorders>
            <w:shd w:val="clear" w:color="auto" w:fill="auto"/>
            <w:vAlign w:val="bottom"/>
            <w:hideMark/>
          </w:tcPr>
          <w:p w:rsidR="00480C31" w:rsidRPr="00A91076" w:rsidRDefault="00480C31" w:rsidP="00480C31">
            <w:pPr>
              <w:rPr>
                <w:rFonts w:ascii="Arial" w:hAnsi="Arial" w:cs="Arial"/>
                <w:sz w:val="18"/>
                <w:szCs w:val="18"/>
              </w:rPr>
            </w:pPr>
            <w:r w:rsidRPr="00A91076">
              <w:rPr>
                <w:rFonts w:ascii="Arial" w:hAnsi="Arial" w:cs="Arial"/>
                <w:sz w:val="18"/>
                <w:szCs w:val="18"/>
              </w:rPr>
              <w:t>Tržby za tovar</w:t>
            </w:r>
          </w:p>
        </w:tc>
        <w:tc>
          <w:tcPr>
            <w:tcW w:w="794" w:type="pct"/>
            <w:tcBorders>
              <w:top w:val="nil"/>
              <w:left w:val="nil"/>
              <w:bottom w:val="nil"/>
              <w:right w:val="nil"/>
            </w:tcBorders>
            <w:shd w:val="clear" w:color="auto" w:fill="auto"/>
            <w:vAlign w:val="bottom"/>
            <w:hideMark/>
          </w:tcPr>
          <w:p w:rsidR="00480C31" w:rsidRPr="00A91076" w:rsidRDefault="00480C31" w:rsidP="00480C31">
            <w:pPr>
              <w:jc w:val="right"/>
              <w:rPr>
                <w:rFonts w:ascii="Arial" w:hAnsi="Arial" w:cs="Arial"/>
                <w:sz w:val="18"/>
                <w:szCs w:val="18"/>
              </w:rPr>
            </w:pPr>
            <w:r w:rsidRPr="00A91076">
              <w:rPr>
                <w:rFonts w:ascii="Arial" w:hAnsi="Arial" w:cs="Arial"/>
                <w:sz w:val="18"/>
                <w:szCs w:val="18"/>
              </w:rPr>
              <w:t>3 773 367</w:t>
            </w:r>
          </w:p>
        </w:tc>
        <w:tc>
          <w:tcPr>
            <w:tcW w:w="794" w:type="pct"/>
            <w:tcBorders>
              <w:top w:val="nil"/>
              <w:left w:val="nil"/>
              <w:bottom w:val="nil"/>
              <w:right w:val="nil"/>
            </w:tcBorders>
            <w:shd w:val="clear" w:color="auto" w:fill="auto"/>
            <w:vAlign w:val="bottom"/>
            <w:hideMark/>
          </w:tcPr>
          <w:p w:rsidR="00480C31" w:rsidRPr="00A91076" w:rsidRDefault="00480C31" w:rsidP="00480C31">
            <w:pPr>
              <w:jc w:val="right"/>
              <w:rPr>
                <w:rFonts w:ascii="Arial" w:hAnsi="Arial" w:cs="Arial"/>
                <w:sz w:val="18"/>
                <w:szCs w:val="18"/>
              </w:rPr>
            </w:pPr>
            <w:r w:rsidRPr="00A91076">
              <w:rPr>
                <w:rFonts w:ascii="Arial" w:hAnsi="Arial" w:cs="Arial"/>
                <w:sz w:val="18"/>
                <w:szCs w:val="18"/>
              </w:rPr>
              <w:t>7 479 778</w:t>
            </w:r>
          </w:p>
        </w:tc>
      </w:tr>
      <w:tr w:rsidR="00480C31" w:rsidRPr="00A91076" w:rsidTr="00A91076">
        <w:trPr>
          <w:trHeight w:val="227"/>
        </w:trPr>
        <w:tc>
          <w:tcPr>
            <w:tcW w:w="3412" w:type="pct"/>
            <w:tcBorders>
              <w:top w:val="nil"/>
              <w:left w:val="nil"/>
              <w:bottom w:val="nil"/>
              <w:right w:val="nil"/>
            </w:tcBorders>
            <w:shd w:val="clear" w:color="auto" w:fill="auto"/>
            <w:vAlign w:val="bottom"/>
            <w:hideMark/>
          </w:tcPr>
          <w:p w:rsidR="00480C31" w:rsidRPr="00A91076" w:rsidRDefault="00480C31" w:rsidP="00480C31">
            <w:pPr>
              <w:rPr>
                <w:rFonts w:ascii="Arial" w:hAnsi="Arial" w:cs="Arial"/>
                <w:sz w:val="18"/>
                <w:szCs w:val="18"/>
              </w:rPr>
            </w:pPr>
            <w:r w:rsidRPr="00A91076">
              <w:rPr>
                <w:rFonts w:ascii="Arial" w:hAnsi="Arial" w:cs="Arial"/>
                <w:sz w:val="18"/>
                <w:szCs w:val="18"/>
              </w:rPr>
              <w:t>Výnosy zo zákazky</w:t>
            </w:r>
          </w:p>
        </w:tc>
        <w:tc>
          <w:tcPr>
            <w:tcW w:w="794" w:type="pct"/>
            <w:tcBorders>
              <w:top w:val="nil"/>
              <w:left w:val="nil"/>
              <w:bottom w:val="nil"/>
              <w:right w:val="nil"/>
            </w:tcBorders>
            <w:shd w:val="clear" w:color="auto" w:fill="auto"/>
            <w:vAlign w:val="bottom"/>
            <w:hideMark/>
          </w:tcPr>
          <w:p w:rsidR="00480C31" w:rsidRPr="00A91076" w:rsidRDefault="00480C31" w:rsidP="00480C31">
            <w:pPr>
              <w:jc w:val="right"/>
              <w:rPr>
                <w:rFonts w:ascii="Arial" w:hAnsi="Arial" w:cs="Arial"/>
                <w:sz w:val="18"/>
                <w:szCs w:val="18"/>
              </w:rPr>
            </w:pPr>
            <w:r w:rsidRPr="00A91076">
              <w:rPr>
                <w:rFonts w:ascii="Arial" w:hAnsi="Arial" w:cs="Arial"/>
                <w:sz w:val="18"/>
                <w:szCs w:val="18"/>
              </w:rPr>
              <w:t>8 970 230</w:t>
            </w:r>
          </w:p>
        </w:tc>
        <w:tc>
          <w:tcPr>
            <w:tcW w:w="794" w:type="pct"/>
            <w:tcBorders>
              <w:top w:val="nil"/>
              <w:left w:val="nil"/>
              <w:bottom w:val="nil"/>
              <w:right w:val="nil"/>
            </w:tcBorders>
            <w:shd w:val="clear" w:color="auto" w:fill="auto"/>
            <w:vAlign w:val="bottom"/>
            <w:hideMark/>
          </w:tcPr>
          <w:p w:rsidR="00480C31" w:rsidRPr="00A91076" w:rsidRDefault="00480C31" w:rsidP="00480C31">
            <w:pPr>
              <w:jc w:val="right"/>
              <w:rPr>
                <w:rFonts w:ascii="Arial" w:hAnsi="Arial" w:cs="Arial"/>
                <w:sz w:val="18"/>
                <w:szCs w:val="18"/>
              </w:rPr>
            </w:pPr>
            <w:r w:rsidRPr="00A91076">
              <w:rPr>
                <w:rFonts w:ascii="Arial" w:hAnsi="Arial" w:cs="Arial"/>
                <w:sz w:val="18"/>
                <w:szCs w:val="18"/>
              </w:rPr>
              <w:t>4 031 452</w:t>
            </w:r>
          </w:p>
        </w:tc>
      </w:tr>
      <w:tr w:rsidR="00480C31" w:rsidRPr="00A91076" w:rsidTr="00A91076">
        <w:trPr>
          <w:trHeight w:val="227"/>
        </w:trPr>
        <w:tc>
          <w:tcPr>
            <w:tcW w:w="3412" w:type="pct"/>
            <w:tcBorders>
              <w:top w:val="nil"/>
              <w:left w:val="nil"/>
              <w:bottom w:val="nil"/>
              <w:right w:val="nil"/>
            </w:tcBorders>
            <w:shd w:val="clear" w:color="auto" w:fill="auto"/>
            <w:vAlign w:val="bottom"/>
            <w:hideMark/>
          </w:tcPr>
          <w:p w:rsidR="00480C31" w:rsidRPr="00A91076" w:rsidRDefault="00480C31" w:rsidP="00480C31">
            <w:pPr>
              <w:rPr>
                <w:rFonts w:ascii="Arial" w:hAnsi="Arial" w:cs="Arial"/>
                <w:sz w:val="18"/>
                <w:szCs w:val="18"/>
              </w:rPr>
            </w:pPr>
            <w:r w:rsidRPr="00A91076">
              <w:rPr>
                <w:rFonts w:ascii="Arial" w:hAnsi="Arial" w:cs="Arial"/>
                <w:sz w:val="18"/>
                <w:szCs w:val="18"/>
              </w:rPr>
              <w:t>Výnosy z nehnuteľnosti na predaj</w:t>
            </w:r>
          </w:p>
        </w:tc>
        <w:tc>
          <w:tcPr>
            <w:tcW w:w="794" w:type="pct"/>
            <w:tcBorders>
              <w:top w:val="nil"/>
              <w:left w:val="nil"/>
              <w:bottom w:val="nil"/>
              <w:right w:val="nil"/>
            </w:tcBorders>
            <w:shd w:val="clear" w:color="auto" w:fill="auto"/>
            <w:vAlign w:val="bottom"/>
            <w:hideMark/>
          </w:tcPr>
          <w:p w:rsidR="00480C31" w:rsidRPr="00A91076" w:rsidRDefault="00480C31" w:rsidP="00480C31">
            <w:pPr>
              <w:jc w:val="right"/>
              <w:rPr>
                <w:rFonts w:ascii="Arial" w:hAnsi="Arial" w:cs="Arial"/>
                <w:sz w:val="18"/>
                <w:szCs w:val="18"/>
              </w:rPr>
            </w:pPr>
            <w:r w:rsidRPr="00A91076">
              <w:rPr>
                <w:rFonts w:ascii="Arial" w:hAnsi="Arial" w:cs="Arial"/>
                <w:sz w:val="18"/>
                <w:szCs w:val="18"/>
              </w:rPr>
              <w:t>0</w:t>
            </w:r>
          </w:p>
        </w:tc>
        <w:tc>
          <w:tcPr>
            <w:tcW w:w="794" w:type="pct"/>
            <w:tcBorders>
              <w:top w:val="nil"/>
              <w:left w:val="nil"/>
              <w:bottom w:val="nil"/>
              <w:right w:val="nil"/>
            </w:tcBorders>
            <w:shd w:val="clear" w:color="auto" w:fill="auto"/>
            <w:vAlign w:val="bottom"/>
            <w:hideMark/>
          </w:tcPr>
          <w:p w:rsidR="00480C31" w:rsidRPr="00A91076" w:rsidRDefault="00480C31" w:rsidP="00480C31">
            <w:pPr>
              <w:jc w:val="right"/>
              <w:rPr>
                <w:rFonts w:ascii="Arial" w:hAnsi="Arial" w:cs="Arial"/>
                <w:sz w:val="18"/>
                <w:szCs w:val="18"/>
              </w:rPr>
            </w:pPr>
            <w:r w:rsidRPr="00A91076">
              <w:rPr>
                <w:rFonts w:ascii="Arial" w:hAnsi="Arial" w:cs="Arial"/>
                <w:sz w:val="18"/>
                <w:szCs w:val="18"/>
              </w:rPr>
              <w:t>0</w:t>
            </w:r>
          </w:p>
        </w:tc>
      </w:tr>
      <w:tr w:rsidR="00480C31" w:rsidRPr="00A91076" w:rsidTr="00A91076">
        <w:trPr>
          <w:trHeight w:val="227"/>
        </w:trPr>
        <w:tc>
          <w:tcPr>
            <w:tcW w:w="3412" w:type="pct"/>
            <w:tcBorders>
              <w:top w:val="nil"/>
              <w:left w:val="nil"/>
              <w:bottom w:val="nil"/>
              <w:right w:val="nil"/>
            </w:tcBorders>
            <w:shd w:val="clear" w:color="auto" w:fill="auto"/>
            <w:vAlign w:val="bottom"/>
            <w:hideMark/>
          </w:tcPr>
          <w:p w:rsidR="00480C31" w:rsidRPr="00A91076" w:rsidRDefault="00480C31" w:rsidP="00480C31">
            <w:pPr>
              <w:rPr>
                <w:rFonts w:ascii="Arial" w:hAnsi="Arial" w:cs="Arial"/>
                <w:sz w:val="18"/>
                <w:szCs w:val="18"/>
              </w:rPr>
            </w:pPr>
            <w:r w:rsidRPr="00A91076">
              <w:rPr>
                <w:rFonts w:ascii="Arial" w:hAnsi="Arial" w:cs="Arial"/>
                <w:sz w:val="18"/>
                <w:szCs w:val="18"/>
              </w:rPr>
              <w:t>Iné výnosy súvisiace s bežnou činnosťou</w:t>
            </w:r>
          </w:p>
        </w:tc>
        <w:tc>
          <w:tcPr>
            <w:tcW w:w="794" w:type="pct"/>
            <w:tcBorders>
              <w:top w:val="nil"/>
              <w:left w:val="nil"/>
              <w:bottom w:val="nil"/>
              <w:right w:val="nil"/>
            </w:tcBorders>
            <w:shd w:val="clear" w:color="auto" w:fill="auto"/>
            <w:vAlign w:val="bottom"/>
            <w:hideMark/>
          </w:tcPr>
          <w:p w:rsidR="00480C31" w:rsidRPr="00A91076" w:rsidRDefault="00480C31" w:rsidP="00480C31">
            <w:pPr>
              <w:jc w:val="right"/>
              <w:rPr>
                <w:rFonts w:ascii="Arial" w:hAnsi="Arial" w:cs="Arial"/>
                <w:sz w:val="18"/>
                <w:szCs w:val="18"/>
              </w:rPr>
            </w:pPr>
            <w:r w:rsidRPr="00A91076">
              <w:rPr>
                <w:rFonts w:ascii="Arial" w:hAnsi="Arial" w:cs="Arial"/>
                <w:sz w:val="18"/>
                <w:szCs w:val="18"/>
              </w:rPr>
              <w:t>4 673 153</w:t>
            </w:r>
          </w:p>
        </w:tc>
        <w:tc>
          <w:tcPr>
            <w:tcW w:w="794" w:type="pct"/>
            <w:tcBorders>
              <w:top w:val="nil"/>
              <w:left w:val="nil"/>
              <w:bottom w:val="nil"/>
              <w:right w:val="nil"/>
            </w:tcBorders>
            <w:shd w:val="clear" w:color="auto" w:fill="auto"/>
            <w:vAlign w:val="bottom"/>
            <w:hideMark/>
          </w:tcPr>
          <w:p w:rsidR="00480C31" w:rsidRPr="00A91076" w:rsidRDefault="00480C31" w:rsidP="00480C31">
            <w:pPr>
              <w:jc w:val="right"/>
              <w:rPr>
                <w:rFonts w:ascii="Arial" w:hAnsi="Arial" w:cs="Arial"/>
                <w:sz w:val="18"/>
                <w:szCs w:val="18"/>
              </w:rPr>
            </w:pPr>
            <w:r w:rsidRPr="00A91076">
              <w:rPr>
                <w:rFonts w:ascii="Arial" w:hAnsi="Arial" w:cs="Arial"/>
                <w:sz w:val="18"/>
                <w:szCs w:val="18"/>
              </w:rPr>
              <w:t>2 964 761</w:t>
            </w:r>
          </w:p>
        </w:tc>
      </w:tr>
      <w:tr w:rsidR="00480C31" w:rsidRPr="00A91076" w:rsidTr="00A91076">
        <w:trPr>
          <w:trHeight w:val="227"/>
        </w:trPr>
        <w:tc>
          <w:tcPr>
            <w:tcW w:w="3412" w:type="pct"/>
            <w:tcBorders>
              <w:top w:val="nil"/>
              <w:left w:val="nil"/>
              <w:bottom w:val="nil"/>
              <w:right w:val="nil"/>
            </w:tcBorders>
            <w:shd w:val="clear" w:color="auto" w:fill="auto"/>
            <w:vAlign w:val="bottom"/>
            <w:hideMark/>
          </w:tcPr>
          <w:p w:rsidR="00480C31" w:rsidRPr="00A91076" w:rsidRDefault="00480C31" w:rsidP="00480C31">
            <w:pPr>
              <w:rPr>
                <w:rFonts w:ascii="Arial" w:hAnsi="Arial" w:cs="Arial"/>
                <w:b/>
                <w:bCs/>
                <w:sz w:val="18"/>
                <w:szCs w:val="18"/>
              </w:rPr>
            </w:pPr>
            <w:r w:rsidRPr="00A91076">
              <w:rPr>
                <w:rFonts w:ascii="Arial" w:hAnsi="Arial" w:cs="Arial"/>
                <w:b/>
                <w:bCs/>
                <w:sz w:val="18"/>
                <w:szCs w:val="18"/>
              </w:rPr>
              <w:t>Čistý obrat celkom</w:t>
            </w:r>
          </w:p>
        </w:tc>
        <w:tc>
          <w:tcPr>
            <w:tcW w:w="794" w:type="pct"/>
            <w:tcBorders>
              <w:top w:val="single" w:sz="4" w:space="0" w:color="auto"/>
              <w:left w:val="nil"/>
              <w:bottom w:val="double" w:sz="6" w:space="0" w:color="auto"/>
              <w:right w:val="nil"/>
            </w:tcBorders>
            <w:shd w:val="clear" w:color="auto" w:fill="auto"/>
            <w:noWrap/>
            <w:vAlign w:val="bottom"/>
            <w:hideMark/>
          </w:tcPr>
          <w:p w:rsidR="00480C31" w:rsidRPr="00A91076" w:rsidRDefault="00480C31" w:rsidP="00480C31">
            <w:pPr>
              <w:jc w:val="right"/>
              <w:rPr>
                <w:rFonts w:ascii="Arial" w:hAnsi="Arial" w:cs="Arial"/>
                <w:b/>
                <w:bCs/>
                <w:sz w:val="18"/>
                <w:szCs w:val="18"/>
              </w:rPr>
            </w:pPr>
            <w:r w:rsidRPr="00A91076">
              <w:rPr>
                <w:rFonts w:ascii="Arial" w:hAnsi="Arial" w:cs="Arial"/>
                <w:b/>
                <w:bCs/>
                <w:sz w:val="18"/>
                <w:szCs w:val="18"/>
              </w:rPr>
              <w:t>99 221 163</w:t>
            </w:r>
          </w:p>
        </w:tc>
        <w:tc>
          <w:tcPr>
            <w:tcW w:w="794" w:type="pct"/>
            <w:tcBorders>
              <w:top w:val="single" w:sz="4" w:space="0" w:color="auto"/>
              <w:left w:val="nil"/>
              <w:bottom w:val="double" w:sz="6" w:space="0" w:color="auto"/>
              <w:right w:val="nil"/>
            </w:tcBorders>
            <w:shd w:val="clear" w:color="auto" w:fill="auto"/>
            <w:noWrap/>
            <w:vAlign w:val="bottom"/>
            <w:hideMark/>
          </w:tcPr>
          <w:p w:rsidR="00480C31" w:rsidRPr="00A91076" w:rsidRDefault="00480C31" w:rsidP="00480C31">
            <w:pPr>
              <w:jc w:val="right"/>
              <w:rPr>
                <w:rFonts w:ascii="Arial" w:hAnsi="Arial" w:cs="Arial"/>
                <w:b/>
                <w:bCs/>
                <w:sz w:val="18"/>
                <w:szCs w:val="18"/>
              </w:rPr>
            </w:pPr>
            <w:r w:rsidRPr="00A91076">
              <w:rPr>
                <w:rFonts w:ascii="Arial" w:hAnsi="Arial" w:cs="Arial"/>
                <w:b/>
                <w:bCs/>
                <w:sz w:val="18"/>
                <w:szCs w:val="18"/>
              </w:rPr>
              <w:t>81 148 329</w:t>
            </w:r>
          </w:p>
        </w:tc>
      </w:tr>
      <w:bookmarkEnd w:id="70"/>
    </w:tbl>
    <w:p w:rsidR="000F17D1" w:rsidRDefault="000F17D1" w:rsidP="003F4235">
      <w:pPr>
        <w:pStyle w:val="odstavec"/>
      </w:pPr>
    </w:p>
    <w:p w:rsidR="00025B9B" w:rsidRDefault="00025B9B" w:rsidP="003F4235">
      <w:pPr>
        <w:pStyle w:val="odstavec"/>
      </w:pPr>
    </w:p>
    <w:p w:rsidR="00480C31" w:rsidRPr="00025B9B" w:rsidRDefault="00480C31" w:rsidP="00480C31">
      <w:pPr>
        <w:ind w:firstLine="426"/>
        <w:rPr>
          <w:rFonts w:ascii="Arial" w:hAnsi="Arial" w:cs="Arial"/>
          <w:bCs/>
          <w:iCs/>
          <w:sz w:val="20"/>
          <w:szCs w:val="20"/>
        </w:rPr>
      </w:pPr>
      <w:r w:rsidRPr="00025B9B">
        <w:rPr>
          <w:rFonts w:ascii="Arial" w:hAnsi="Arial" w:cs="Arial"/>
          <w:bCs/>
          <w:iCs/>
          <w:sz w:val="20"/>
          <w:szCs w:val="20"/>
        </w:rPr>
        <w:t>Iné výnosy súvisiace s bežnou činnosťou predstavujú najmä nižšie uvedené položky:</w:t>
      </w:r>
    </w:p>
    <w:p w:rsidR="00480C31" w:rsidRPr="00480C31" w:rsidRDefault="00480C31" w:rsidP="003F4235">
      <w:pPr>
        <w:pStyle w:val="odstavec"/>
      </w:pPr>
    </w:p>
    <w:tbl>
      <w:tblPr>
        <w:tblW w:w="4779" w:type="pct"/>
        <w:tblInd w:w="426" w:type="dxa"/>
        <w:tblCellMar>
          <w:left w:w="70" w:type="dxa"/>
          <w:right w:w="70" w:type="dxa"/>
        </w:tblCellMar>
        <w:tblLook w:val="04A0" w:firstRow="1" w:lastRow="0" w:firstColumn="1" w:lastColumn="0" w:noHBand="0" w:noVBand="1"/>
      </w:tblPr>
      <w:tblGrid>
        <w:gridCol w:w="6248"/>
        <w:gridCol w:w="1467"/>
        <w:gridCol w:w="15"/>
        <w:gridCol w:w="1467"/>
        <w:gridCol w:w="15"/>
      </w:tblGrid>
      <w:tr w:rsidR="00480C31" w:rsidRPr="00A91076" w:rsidTr="00A91076">
        <w:trPr>
          <w:trHeight w:val="227"/>
        </w:trPr>
        <w:tc>
          <w:tcPr>
            <w:tcW w:w="3391" w:type="pct"/>
            <w:tcBorders>
              <w:top w:val="nil"/>
              <w:left w:val="nil"/>
              <w:bottom w:val="single" w:sz="4" w:space="0" w:color="auto"/>
              <w:right w:val="nil"/>
            </w:tcBorders>
            <w:shd w:val="clear" w:color="auto" w:fill="auto"/>
            <w:vAlign w:val="bottom"/>
            <w:hideMark/>
          </w:tcPr>
          <w:p w:rsidR="00480C31" w:rsidRPr="00A91076" w:rsidRDefault="00A91076" w:rsidP="00A91076">
            <w:pPr>
              <w:suppressAutoHyphens/>
              <w:jc w:val="center"/>
              <w:rPr>
                <w:rFonts w:ascii="Arial" w:hAnsi="Arial" w:cs="Arial"/>
                <w:b/>
                <w:bCs/>
                <w:sz w:val="18"/>
                <w:szCs w:val="18"/>
              </w:rPr>
            </w:pPr>
            <w:r w:rsidRPr="00A91076">
              <w:rPr>
                <w:rFonts w:ascii="Arial" w:hAnsi="Arial" w:cs="Arial"/>
                <w:b/>
                <w:bCs/>
                <w:sz w:val="18"/>
                <w:szCs w:val="18"/>
              </w:rPr>
              <w:t>Názov položky</w:t>
            </w:r>
          </w:p>
        </w:tc>
        <w:tc>
          <w:tcPr>
            <w:tcW w:w="804" w:type="pct"/>
            <w:gridSpan w:val="2"/>
            <w:tcBorders>
              <w:top w:val="nil"/>
              <w:left w:val="nil"/>
              <w:bottom w:val="single" w:sz="4" w:space="0" w:color="auto"/>
              <w:right w:val="nil"/>
            </w:tcBorders>
            <w:shd w:val="clear" w:color="auto" w:fill="auto"/>
            <w:vAlign w:val="bottom"/>
            <w:hideMark/>
          </w:tcPr>
          <w:p w:rsidR="00480C31" w:rsidRPr="00A91076" w:rsidRDefault="00480C31" w:rsidP="00A91076">
            <w:pPr>
              <w:suppressAutoHyphens/>
              <w:jc w:val="center"/>
              <w:rPr>
                <w:rFonts w:ascii="Arial" w:hAnsi="Arial" w:cs="Arial"/>
                <w:b/>
                <w:bCs/>
                <w:sz w:val="18"/>
                <w:szCs w:val="18"/>
              </w:rPr>
            </w:pPr>
            <w:r w:rsidRPr="00A91076">
              <w:rPr>
                <w:rFonts w:ascii="Arial" w:hAnsi="Arial" w:cs="Arial"/>
                <w:b/>
                <w:bCs/>
                <w:sz w:val="18"/>
                <w:szCs w:val="18"/>
              </w:rPr>
              <w:t>2015</w:t>
            </w:r>
          </w:p>
        </w:tc>
        <w:tc>
          <w:tcPr>
            <w:tcW w:w="804" w:type="pct"/>
            <w:gridSpan w:val="2"/>
            <w:tcBorders>
              <w:top w:val="nil"/>
              <w:left w:val="nil"/>
              <w:bottom w:val="single" w:sz="4" w:space="0" w:color="auto"/>
              <w:right w:val="nil"/>
            </w:tcBorders>
            <w:shd w:val="clear" w:color="auto" w:fill="auto"/>
            <w:vAlign w:val="bottom"/>
            <w:hideMark/>
          </w:tcPr>
          <w:p w:rsidR="00480C31" w:rsidRPr="00A91076" w:rsidRDefault="00480C31" w:rsidP="00A91076">
            <w:pPr>
              <w:suppressAutoHyphens/>
              <w:jc w:val="center"/>
              <w:rPr>
                <w:rFonts w:ascii="Arial" w:hAnsi="Arial" w:cs="Arial"/>
                <w:b/>
                <w:bCs/>
                <w:sz w:val="18"/>
                <w:szCs w:val="18"/>
              </w:rPr>
            </w:pPr>
            <w:r w:rsidRPr="00A91076">
              <w:rPr>
                <w:rFonts w:ascii="Arial" w:hAnsi="Arial" w:cs="Arial"/>
                <w:b/>
                <w:bCs/>
                <w:sz w:val="18"/>
                <w:szCs w:val="18"/>
              </w:rPr>
              <w:t>2014</w:t>
            </w:r>
          </w:p>
        </w:tc>
      </w:tr>
      <w:tr w:rsidR="000F17D1" w:rsidRPr="00A91076" w:rsidTr="00A91076">
        <w:trPr>
          <w:gridAfter w:val="1"/>
          <w:wAfter w:w="8" w:type="pct"/>
          <w:trHeight w:val="227"/>
        </w:trPr>
        <w:tc>
          <w:tcPr>
            <w:tcW w:w="3391" w:type="pct"/>
            <w:tcBorders>
              <w:top w:val="nil"/>
              <w:left w:val="nil"/>
              <w:bottom w:val="nil"/>
              <w:right w:val="nil"/>
            </w:tcBorders>
            <w:shd w:val="clear" w:color="auto" w:fill="auto"/>
            <w:vAlign w:val="bottom"/>
            <w:hideMark/>
          </w:tcPr>
          <w:p w:rsidR="000F17D1" w:rsidRPr="00A91076" w:rsidRDefault="000F17D1" w:rsidP="00A91076">
            <w:pPr>
              <w:suppressAutoHyphens/>
              <w:ind w:hanging="3"/>
              <w:rPr>
                <w:rFonts w:ascii="Arial" w:hAnsi="Arial" w:cs="Arial"/>
                <w:iCs/>
                <w:sz w:val="18"/>
                <w:szCs w:val="18"/>
              </w:rPr>
            </w:pPr>
            <w:r w:rsidRPr="00A91076">
              <w:rPr>
                <w:rFonts w:ascii="Arial" w:hAnsi="Arial" w:cs="Arial"/>
                <w:iCs/>
                <w:sz w:val="18"/>
                <w:szCs w:val="18"/>
              </w:rPr>
              <w:t>Tržby z predaja dlhodobého nehmotného a dlhodobého hmotného majetku</w:t>
            </w:r>
          </w:p>
        </w:tc>
        <w:tc>
          <w:tcPr>
            <w:tcW w:w="796" w:type="pct"/>
            <w:tcBorders>
              <w:top w:val="nil"/>
              <w:left w:val="nil"/>
              <w:bottom w:val="nil"/>
              <w:right w:val="nil"/>
            </w:tcBorders>
            <w:shd w:val="clear" w:color="auto" w:fill="auto"/>
            <w:vAlign w:val="bottom"/>
            <w:hideMark/>
          </w:tcPr>
          <w:p w:rsidR="000F17D1" w:rsidRPr="00A91076" w:rsidRDefault="000F17D1" w:rsidP="00A91076">
            <w:pPr>
              <w:suppressAutoHyphens/>
              <w:jc w:val="right"/>
              <w:rPr>
                <w:rFonts w:ascii="Arial" w:hAnsi="Arial" w:cs="Arial"/>
                <w:iCs/>
                <w:sz w:val="18"/>
                <w:szCs w:val="18"/>
              </w:rPr>
            </w:pPr>
            <w:r w:rsidRPr="00A91076">
              <w:rPr>
                <w:rFonts w:ascii="Arial" w:hAnsi="Arial" w:cs="Arial"/>
                <w:iCs/>
                <w:sz w:val="18"/>
                <w:szCs w:val="18"/>
              </w:rPr>
              <w:t>150</w:t>
            </w:r>
          </w:p>
        </w:tc>
        <w:tc>
          <w:tcPr>
            <w:tcW w:w="804" w:type="pct"/>
            <w:gridSpan w:val="2"/>
            <w:tcBorders>
              <w:top w:val="nil"/>
              <w:left w:val="nil"/>
              <w:bottom w:val="nil"/>
              <w:right w:val="nil"/>
            </w:tcBorders>
            <w:shd w:val="clear" w:color="auto" w:fill="auto"/>
            <w:vAlign w:val="bottom"/>
            <w:hideMark/>
          </w:tcPr>
          <w:p w:rsidR="000F17D1" w:rsidRPr="00A91076" w:rsidRDefault="000F17D1" w:rsidP="00A91076">
            <w:pPr>
              <w:suppressAutoHyphens/>
              <w:jc w:val="right"/>
              <w:rPr>
                <w:rFonts w:ascii="Arial" w:hAnsi="Arial" w:cs="Arial"/>
                <w:iCs/>
                <w:sz w:val="18"/>
                <w:szCs w:val="18"/>
              </w:rPr>
            </w:pPr>
            <w:r w:rsidRPr="00A91076">
              <w:rPr>
                <w:rFonts w:ascii="Arial" w:hAnsi="Arial" w:cs="Arial"/>
                <w:iCs/>
                <w:sz w:val="18"/>
                <w:szCs w:val="18"/>
              </w:rPr>
              <w:t>37 165</w:t>
            </w:r>
          </w:p>
        </w:tc>
      </w:tr>
      <w:tr w:rsidR="000F17D1" w:rsidRPr="00A91076" w:rsidTr="00A91076">
        <w:trPr>
          <w:gridAfter w:val="1"/>
          <w:wAfter w:w="8" w:type="pct"/>
          <w:trHeight w:val="227"/>
        </w:trPr>
        <w:tc>
          <w:tcPr>
            <w:tcW w:w="3391" w:type="pct"/>
            <w:tcBorders>
              <w:top w:val="nil"/>
              <w:left w:val="nil"/>
              <w:bottom w:val="nil"/>
              <w:right w:val="nil"/>
            </w:tcBorders>
            <w:shd w:val="clear" w:color="auto" w:fill="auto"/>
            <w:vAlign w:val="bottom"/>
            <w:hideMark/>
          </w:tcPr>
          <w:p w:rsidR="000F17D1" w:rsidRPr="00A91076" w:rsidRDefault="000F17D1" w:rsidP="00A91076">
            <w:pPr>
              <w:suppressAutoHyphens/>
              <w:rPr>
                <w:rFonts w:ascii="Arial" w:hAnsi="Arial" w:cs="Arial"/>
                <w:iCs/>
                <w:sz w:val="18"/>
                <w:szCs w:val="18"/>
              </w:rPr>
            </w:pPr>
            <w:r w:rsidRPr="00A91076">
              <w:rPr>
                <w:rFonts w:ascii="Arial" w:hAnsi="Arial" w:cs="Arial"/>
                <w:iCs/>
                <w:sz w:val="18"/>
                <w:szCs w:val="18"/>
              </w:rPr>
              <w:t>Tržby z predaja materiálu</w:t>
            </w:r>
          </w:p>
        </w:tc>
        <w:tc>
          <w:tcPr>
            <w:tcW w:w="796" w:type="pct"/>
            <w:tcBorders>
              <w:top w:val="nil"/>
              <w:left w:val="nil"/>
              <w:bottom w:val="nil"/>
              <w:right w:val="nil"/>
            </w:tcBorders>
            <w:shd w:val="clear" w:color="auto" w:fill="auto"/>
            <w:vAlign w:val="bottom"/>
            <w:hideMark/>
          </w:tcPr>
          <w:p w:rsidR="000F17D1" w:rsidRPr="00A91076" w:rsidRDefault="000F17D1" w:rsidP="00A91076">
            <w:pPr>
              <w:suppressAutoHyphens/>
              <w:jc w:val="right"/>
              <w:rPr>
                <w:rFonts w:ascii="Arial" w:hAnsi="Arial" w:cs="Arial"/>
                <w:iCs/>
                <w:sz w:val="18"/>
                <w:szCs w:val="18"/>
              </w:rPr>
            </w:pPr>
            <w:r w:rsidRPr="00A91076">
              <w:rPr>
                <w:rFonts w:ascii="Arial" w:hAnsi="Arial" w:cs="Arial"/>
                <w:iCs/>
                <w:sz w:val="18"/>
                <w:szCs w:val="18"/>
              </w:rPr>
              <w:t>3 148 895</w:t>
            </w:r>
          </w:p>
        </w:tc>
        <w:tc>
          <w:tcPr>
            <w:tcW w:w="804" w:type="pct"/>
            <w:gridSpan w:val="2"/>
            <w:tcBorders>
              <w:top w:val="nil"/>
              <w:left w:val="nil"/>
              <w:bottom w:val="nil"/>
              <w:right w:val="nil"/>
            </w:tcBorders>
            <w:shd w:val="clear" w:color="auto" w:fill="auto"/>
            <w:vAlign w:val="bottom"/>
            <w:hideMark/>
          </w:tcPr>
          <w:p w:rsidR="000F17D1" w:rsidRPr="00A91076" w:rsidRDefault="000F17D1" w:rsidP="00A91076">
            <w:pPr>
              <w:suppressAutoHyphens/>
              <w:jc w:val="right"/>
              <w:rPr>
                <w:rFonts w:ascii="Arial" w:hAnsi="Arial" w:cs="Arial"/>
                <w:iCs/>
                <w:sz w:val="18"/>
                <w:szCs w:val="18"/>
              </w:rPr>
            </w:pPr>
            <w:r w:rsidRPr="00A91076">
              <w:rPr>
                <w:rFonts w:ascii="Arial" w:hAnsi="Arial" w:cs="Arial"/>
                <w:iCs/>
                <w:sz w:val="18"/>
                <w:szCs w:val="18"/>
              </w:rPr>
              <w:t>2 390 209</w:t>
            </w:r>
          </w:p>
        </w:tc>
      </w:tr>
      <w:tr w:rsidR="000F17D1" w:rsidRPr="00A91076" w:rsidTr="00A91076">
        <w:trPr>
          <w:gridAfter w:val="1"/>
          <w:wAfter w:w="8" w:type="pct"/>
          <w:trHeight w:val="227"/>
        </w:trPr>
        <w:tc>
          <w:tcPr>
            <w:tcW w:w="3391" w:type="pct"/>
            <w:tcBorders>
              <w:top w:val="nil"/>
              <w:left w:val="nil"/>
              <w:bottom w:val="nil"/>
              <w:right w:val="nil"/>
            </w:tcBorders>
            <w:shd w:val="clear" w:color="auto" w:fill="auto"/>
            <w:vAlign w:val="bottom"/>
            <w:hideMark/>
          </w:tcPr>
          <w:p w:rsidR="000F17D1" w:rsidRPr="00A91076" w:rsidRDefault="000F17D1" w:rsidP="00A91076">
            <w:pPr>
              <w:suppressAutoHyphens/>
              <w:rPr>
                <w:rFonts w:ascii="Arial" w:hAnsi="Arial" w:cs="Arial"/>
                <w:iCs/>
                <w:sz w:val="18"/>
                <w:szCs w:val="18"/>
              </w:rPr>
            </w:pPr>
            <w:r w:rsidRPr="00A91076">
              <w:rPr>
                <w:rFonts w:ascii="Arial" w:hAnsi="Arial" w:cs="Arial"/>
                <w:iCs/>
                <w:sz w:val="18"/>
                <w:szCs w:val="18"/>
              </w:rPr>
              <w:t>Ostatné výnosy z hospodárskej činnosti</w:t>
            </w:r>
          </w:p>
        </w:tc>
        <w:tc>
          <w:tcPr>
            <w:tcW w:w="796" w:type="pct"/>
            <w:tcBorders>
              <w:top w:val="nil"/>
              <w:left w:val="nil"/>
              <w:bottom w:val="nil"/>
              <w:right w:val="nil"/>
            </w:tcBorders>
            <w:shd w:val="clear" w:color="auto" w:fill="auto"/>
            <w:vAlign w:val="bottom"/>
            <w:hideMark/>
          </w:tcPr>
          <w:p w:rsidR="000F17D1" w:rsidRPr="00A91076" w:rsidRDefault="000F17D1" w:rsidP="00A91076">
            <w:pPr>
              <w:suppressAutoHyphens/>
              <w:jc w:val="right"/>
              <w:rPr>
                <w:rFonts w:ascii="Arial" w:hAnsi="Arial" w:cs="Arial"/>
                <w:iCs/>
                <w:sz w:val="18"/>
                <w:szCs w:val="18"/>
              </w:rPr>
            </w:pPr>
            <w:r w:rsidRPr="00A91076">
              <w:rPr>
                <w:rFonts w:ascii="Arial" w:hAnsi="Arial" w:cs="Arial"/>
                <w:iCs/>
                <w:sz w:val="18"/>
                <w:szCs w:val="18"/>
              </w:rPr>
              <w:t>1 523 795</w:t>
            </w:r>
          </w:p>
        </w:tc>
        <w:tc>
          <w:tcPr>
            <w:tcW w:w="804" w:type="pct"/>
            <w:gridSpan w:val="2"/>
            <w:tcBorders>
              <w:top w:val="nil"/>
              <w:left w:val="nil"/>
              <w:bottom w:val="nil"/>
              <w:right w:val="nil"/>
            </w:tcBorders>
            <w:shd w:val="clear" w:color="auto" w:fill="auto"/>
            <w:vAlign w:val="bottom"/>
            <w:hideMark/>
          </w:tcPr>
          <w:p w:rsidR="000F17D1" w:rsidRPr="00A91076" w:rsidRDefault="000F17D1" w:rsidP="00A91076">
            <w:pPr>
              <w:suppressAutoHyphens/>
              <w:jc w:val="right"/>
              <w:rPr>
                <w:rFonts w:ascii="Arial" w:hAnsi="Arial" w:cs="Arial"/>
                <w:iCs/>
                <w:sz w:val="18"/>
                <w:szCs w:val="18"/>
              </w:rPr>
            </w:pPr>
            <w:r w:rsidRPr="00A91076">
              <w:rPr>
                <w:rFonts w:ascii="Arial" w:hAnsi="Arial" w:cs="Arial"/>
                <w:iCs/>
                <w:sz w:val="18"/>
                <w:szCs w:val="18"/>
              </w:rPr>
              <w:t>215 404</w:t>
            </w:r>
          </w:p>
        </w:tc>
      </w:tr>
      <w:tr w:rsidR="000F17D1" w:rsidRPr="00A91076" w:rsidTr="00A91076">
        <w:trPr>
          <w:gridAfter w:val="1"/>
          <w:wAfter w:w="8" w:type="pct"/>
          <w:trHeight w:val="227"/>
        </w:trPr>
        <w:tc>
          <w:tcPr>
            <w:tcW w:w="3391" w:type="pct"/>
            <w:tcBorders>
              <w:top w:val="nil"/>
              <w:left w:val="nil"/>
              <w:bottom w:val="nil"/>
              <w:right w:val="nil"/>
            </w:tcBorders>
            <w:shd w:val="clear" w:color="auto" w:fill="auto"/>
            <w:vAlign w:val="bottom"/>
            <w:hideMark/>
          </w:tcPr>
          <w:p w:rsidR="000F17D1" w:rsidRPr="00A91076" w:rsidRDefault="000F17D1" w:rsidP="00A91076">
            <w:pPr>
              <w:suppressAutoHyphens/>
              <w:rPr>
                <w:rFonts w:ascii="Arial" w:hAnsi="Arial" w:cs="Arial"/>
                <w:iCs/>
                <w:sz w:val="18"/>
                <w:szCs w:val="18"/>
              </w:rPr>
            </w:pPr>
            <w:r w:rsidRPr="00A91076">
              <w:rPr>
                <w:rFonts w:ascii="Arial" w:hAnsi="Arial" w:cs="Arial"/>
                <w:iCs/>
                <w:sz w:val="18"/>
                <w:szCs w:val="18"/>
              </w:rPr>
              <w:t>Úroky</w:t>
            </w:r>
          </w:p>
        </w:tc>
        <w:tc>
          <w:tcPr>
            <w:tcW w:w="796" w:type="pct"/>
            <w:tcBorders>
              <w:top w:val="nil"/>
              <w:left w:val="nil"/>
              <w:bottom w:val="nil"/>
              <w:right w:val="nil"/>
            </w:tcBorders>
            <w:shd w:val="clear" w:color="auto" w:fill="auto"/>
            <w:vAlign w:val="bottom"/>
            <w:hideMark/>
          </w:tcPr>
          <w:p w:rsidR="000F17D1" w:rsidRPr="00A91076" w:rsidRDefault="000F17D1" w:rsidP="00A91076">
            <w:pPr>
              <w:suppressAutoHyphens/>
              <w:jc w:val="right"/>
              <w:rPr>
                <w:rFonts w:ascii="Arial" w:hAnsi="Arial" w:cs="Arial"/>
                <w:iCs/>
                <w:sz w:val="18"/>
                <w:szCs w:val="18"/>
              </w:rPr>
            </w:pPr>
            <w:r w:rsidRPr="00A91076">
              <w:rPr>
                <w:rFonts w:ascii="Arial" w:hAnsi="Arial" w:cs="Arial"/>
                <w:iCs/>
                <w:sz w:val="18"/>
                <w:szCs w:val="18"/>
              </w:rPr>
              <w:t>18</w:t>
            </w:r>
          </w:p>
        </w:tc>
        <w:tc>
          <w:tcPr>
            <w:tcW w:w="804" w:type="pct"/>
            <w:gridSpan w:val="2"/>
            <w:tcBorders>
              <w:top w:val="nil"/>
              <w:left w:val="nil"/>
              <w:bottom w:val="nil"/>
              <w:right w:val="nil"/>
            </w:tcBorders>
            <w:shd w:val="clear" w:color="auto" w:fill="auto"/>
            <w:vAlign w:val="bottom"/>
            <w:hideMark/>
          </w:tcPr>
          <w:p w:rsidR="000F17D1" w:rsidRPr="00A91076" w:rsidRDefault="000F17D1" w:rsidP="00A91076">
            <w:pPr>
              <w:suppressAutoHyphens/>
              <w:jc w:val="right"/>
              <w:rPr>
                <w:rFonts w:ascii="Arial" w:hAnsi="Arial" w:cs="Arial"/>
                <w:iCs/>
                <w:sz w:val="18"/>
                <w:szCs w:val="18"/>
              </w:rPr>
            </w:pPr>
            <w:r w:rsidRPr="00A91076">
              <w:rPr>
                <w:rFonts w:ascii="Arial" w:hAnsi="Arial" w:cs="Arial"/>
                <w:iCs/>
                <w:sz w:val="18"/>
                <w:szCs w:val="18"/>
              </w:rPr>
              <w:t>321 983</w:t>
            </w:r>
          </w:p>
        </w:tc>
      </w:tr>
      <w:tr w:rsidR="000F17D1" w:rsidRPr="00A91076" w:rsidTr="00A91076">
        <w:trPr>
          <w:gridAfter w:val="1"/>
          <w:wAfter w:w="8" w:type="pct"/>
          <w:trHeight w:val="227"/>
        </w:trPr>
        <w:tc>
          <w:tcPr>
            <w:tcW w:w="3391" w:type="pct"/>
            <w:tcBorders>
              <w:top w:val="nil"/>
              <w:left w:val="nil"/>
              <w:bottom w:val="nil"/>
              <w:right w:val="nil"/>
            </w:tcBorders>
            <w:shd w:val="clear" w:color="auto" w:fill="auto"/>
            <w:vAlign w:val="bottom"/>
            <w:hideMark/>
          </w:tcPr>
          <w:p w:rsidR="000F17D1" w:rsidRPr="00A91076" w:rsidRDefault="000F17D1" w:rsidP="00A91076">
            <w:pPr>
              <w:suppressAutoHyphens/>
              <w:rPr>
                <w:rFonts w:ascii="Arial" w:hAnsi="Arial" w:cs="Arial"/>
                <w:iCs/>
                <w:sz w:val="18"/>
                <w:szCs w:val="18"/>
              </w:rPr>
            </w:pPr>
            <w:r w:rsidRPr="00A91076">
              <w:rPr>
                <w:rFonts w:ascii="Arial" w:hAnsi="Arial" w:cs="Arial"/>
                <w:iCs/>
                <w:sz w:val="18"/>
                <w:szCs w:val="18"/>
              </w:rPr>
              <w:t>Ostatné finančné výnosy</w:t>
            </w:r>
          </w:p>
        </w:tc>
        <w:tc>
          <w:tcPr>
            <w:tcW w:w="796" w:type="pct"/>
            <w:tcBorders>
              <w:top w:val="nil"/>
              <w:left w:val="nil"/>
              <w:bottom w:val="single" w:sz="4" w:space="0" w:color="auto"/>
              <w:right w:val="nil"/>
            </w:tcBorders>
            <w:shd w:val="clear" w:color="auto" w:fill="auto"/>
            <w:vAlign w:val="bottom"/>
            <w:hideMark/>
          </w:tcPr>
          <w:p w:rsidR="000F17D1" w:rsidRPr="00A91076" w:rsidRDefault="000F17D1" w:rsidP="00A91076">
            <w:pPr>
              <w:suppressAutoHyphens/>
              <w:jc w:val="right"/>
              <w:rPr>
                <w:rFonts w:ascii="Arial" w:hAnsi="Arial" w:cs="Arial"/>
                <w:iCs/>
                <w:sz w:val="18"/>
                <w:szCs w:val="18"/>
              </w:rPr>
            </w:pPr>
            <w:r w:rsidRPr="00A91076">
              <w:rPr>
                <w:rFonts w:ascii="Arial" w:hAnsi="Arial" w:cs="Arial"/>
                <w:iCs/>
                <w:sz w:val="18"/>
                <w:szCs w:val="18"/>
              </w:rPr>
              <w:t>331</w:t>
            </w:r>
          </w:p>
        </w:tc>
        <w:tc>
          <w:tcPr>
            <w:tcW w:w="804" w:type="pct"/>
            <w:gridSpan w:val="2"/>
            <w:tcBorders>
              <w:top w:val="nil"/>
              <w:left w:val="nil"/>
              <w:bottom w:val="single" w:sz="4" w:space="0" w:color="auto"/>
              <w:right w:val="nil"/>
            </w:tcBorders>
            <w:shd w:val="clear" w:color="auto" w:fill="auto"/>
            <w:vAlign w:val="bottom"/>
            <w:hideMark/>
          </w:tcPr>
          <w:p w:rsidR="000F17D1" w:rsidRPr="00A91076" w:rsidRDefault="000F17D1" w:rsidP="00A91076">
            <w:pPr>
              <w:suppressAutoHyphens/>
              <w:jc w:val="right"/>
              <w:rPr>
                <w:rFonts w:ascii="Arial" w:hAnsi="Arial" w:cs="Arial"/>
                <w:iCs/>
                <w:sz w:val="18"/>
                <w:szCs w:val="18"/>
              </w:rPr>
            </w:pPr>
            <w:r w:rsidRPr="00A91076">
              <w:rPr>
                <w:rFonts w:ascii="Arial" w:hAnsi="Arial" w:cs="Arial"/>
                <w:iCs/>
                <w:sz w:val="18"/>
                <w:szCs w:val="18"/>
              </w:rPr>
              <w:t>1</w:t>
            </w:r>
          </w:p>
        </w:tc>
      </w:tr>
      <w:tr w:rsidR="000F17D1" w:rsidRPr="00A91076" w:rsidTr="00A91076">
        <w:trPr>
          <w:gridAfter w:val="1"/>
          <w:wAfter w:w="8" w:type="pct"/>
          <w:trHeight w:val="227"/>
        </w:trPr>
        <w:tc>
          <w:tcPr>
            <w:tcW w:w="3391" w:type="pct"/>
            <w:tcBorders>
              <w:top w:val="nil"/>
              <w:left w:val="nil"/>
              <w:bottom w:val="nil"/>
              <w:right w:val="nil"/>
            </w:tcBorders>
            <w:shd w:val="clear" w:color="auto" w:fill="auto"/>
            <w:vAlign w:val="bottom"/>
            <w:hideMark/>
          </w:tcPr>
          <w:p w:rsidR="000F17D1" w:rsidRPr="00A91076" w:rsidRDefault="000F17D1" w:rsidP="00A91076">
            <w:pPr>
              <w:suppressAutoHyphens/>
              <w:rPr>
                <w:rFonts w:ascii="Arial" w:hAnsi="Arial" w:cs="Arial"/>
                <w:b/>
                <w:bCs/>
                <w:sz w:val="18"/>
                <w:szCs w:val="18"/>
              </w:rPr>
            </w:pPr>
            <w:r w:rsidRPr="00A91076">
              <w:rPr>
                <w:rFonts w:ascii="Arial" w:hAnsi="Arial" w:cs="Arial"/>
                <w:b/>
                <w:bCs/>
                <w:sz w:val="18"/>
                <w:szCs w:val="18"/>
              </w:rPr>
              <w:t>Spolu</w:t>
            </w:r>
          </w:p>
        </w:tc>
        <w:tc>
          <w:tcPr>
            <w:tcW w:w="796" w:type="pct"/>
            <w:tcBorders>
              <w:top w:val="single" w:sz="4" w:space="0" w:color="auto"/>
              <w:left w:val="nil"/>
              <w:bottom w:val="double" w:sz="4" w:space="0" w:color="auto"/>
              <w:right w:val="nil"/>
            </w:tcBorders>
            <w:shd w:val="clear" w:color="auto" w:fill="auto"/>
            <w:vAlign w:val="bottom"/>
            <w:hideMark/>
          </w:tcPr>
          <w:p w:rsidR="000F17D1" w:rsidRPr="00A91076" w:rsidRDefault="000F17D1" w:rsidP="00A91076">
            <w:pPr>
              <w:jc w:val="right"/>
              <w:rPr>
                <w:rFonts w:ascii="Arial" w:hAnsi="Arial" w:cs="Arial"/>
                <w:b/>
                <w:bCs/>
                <w:sz w:val="18"/>
                <w:szCs w:val="18"/>
              </w:rPr>
            </w:pPr>
            <w:r w:rsidRPr="00A91076">
              <w:rPr>
                <w:rFonts w:ascii="Arial" w:hAnsi="Arial" w:cs="Arial"/>
                <w:b/>
                <w:bCs/>
                <w:sz w:val="18"/>
                <w:szCs w:val="18"/>
              </w:rPr>
              <w:t>4 673 1</w:t>
            </w:r>
            <w:r w:rsidR="00C30734" w:rsidRPr="00A91076">
              <w:rPr>
                <w:rFonts w:ascii="Arial" w:hAnsi="Arial" w:cs="Arial"/>
                <w:b/>
                <w:bCs/>
                <w:sz w:val="18"/>
                <w:szCs w:val="18"/>
              </w:rPr>
              <w:t>89</w:t>
            </w:r>
          </w:p>
        </w:tc>
        <w:tc>
          <w:tcPr>
            <w:tcW w:w="804" w:type="pct"/>
            <w:gridSpan w:val="2"/>
            <w:tcBorders>
              <w:top w:val="single" w:sz="4" w:space="0" w:color="auto"/>
              <w:left w:val="nil"/>
              <w:bottom w:val="double" w:sz="4" w:space="0" w:color="auto"/>
              <w:right w:val="nil"/>
            </w:tcBorders>
            <w:shd w:val="clear" w:color="auto" w:fill="auto"/>
            <w:vAlign w:val="bottom"/>
            <w:hideMark/>
          </w:tcPr>
          <w:p w:rsidR="000F17D1" w:rsidRPr="00A91076" w:rsidRDefault="000F17D1" w:rsidP="00A91076">
            <w:pPr>
              <w:jc w:val="right"/>
              <w:rPr>
                <w:rFonts w:ascii="Arial" w:hAnsi="Arial" w:cs="Arial"/>
                <w:b/>
                <w:bCs/>
                <w:sz w:val="18"/>
                <w:szCs w:val="18"/>
              </w:rPr>
            </w:pPr>
            <w:r w:rsidRPr="00A91076">
              <w:rPr>
                <w:rFonts w:ascii="Arial" w:hAnsi="Arial" w:cs="Arial"/>
                <w:b/>
                <w:bCs/>
                <w:sz w:val="18"/>
                <w:szCs w:val="18"/>
              </w:rPr>
              <w:t>2</w:t>
            </w:r>
            <w:r w:rsidR="00C30734" w:rsidRPr="00A91076">
              <w:rPr>
                <w:rFonts w:ascii="Arial" w:hAnsi="Arial" w:cs="Arial"/>
                <w:b/>
                <w:bCs/>
                <w:sz w:val="18"/>
                <w:szCs w:val="18"/>
              </w:rPr>
              <w:t> 964 762</w:t>
            </w:r>
          </w:p>
        </w:tc>
      </w:tr>
    </w:tbl>
    <w:p w:rsidR="00480C31" w:rsidRPr="00A91076" w:rsidRDefault="00C30734" w:rsidP="00C30734">
      <w:pPr>
        <w:rPr>
          <w:sz w:val="20"/>
          <w:szCs w:val="20"/>
        </w:rPr>
      </w:pPr>
      <w:r>
        <w:tab/>
      </w:r>
    </w:p>
    <w:p w:rsidR="00A91076" w:rsidRPr="00A91076" w:rsidRDefault="00A91076" w:rsidP="00C30734">
      <w:pPr>
        <w:rPr>
          <w:sz w:val="20"/>
          <w:szCs w:val="20"/>
        </w:rPr>
      </w:pPr>
    </w:p>
    <w:p w:rsidR="00C30734" w:rsidRPr="00A91076" w:rsidRDefault="00C30734" w:rsidP="00A91076">
      <w:pPr>
        <w:ind w:left="426"/>
        <w:jc w:val="both"/>
        <w:rPr>
          <w:rFonts w:ascii="Arial" w:hAnsi="Arial" w:cs="Arial"/>
          <w:sz w:val="20"/>
          <w:szCs w:val="20"/>
        </w:rPr>
      </w:pPr>
      <w:r w:rsidRPr="00A91076">
        <w:rPr>
          <w:rFonts w:ascii="Arial" w:hAnsi="Arial" w:cs="Arial"/>
          <w:sz w:val="20"/>
          <w:szCs w:val="20"/>
        </w:rPr>
        <w:t xml:space="preserve">Ostatné výnosy </w:t>
      </w:r>
      <w:r w:rsidR="00480C31" w:rsidRPr="00A91076">
        <w:rPr>
          <w:rFonts w:ascii="Arial" w:hAnsi="Arial" w:cs="Arial"/>
          <w:sz w:val="20"/>
          <w:szCs w:val="20"/>
        </w:rPr>
        <w:t xml:space="preserve">v roku 2015 </w:t>
      </w:r>
      <w:r w:rsidRPr="00A91076">
        <w:rPr>
          <w:rFonts w:ascii="Arial" w:hAnsi="Arial" w:cs="Arial"/>
          <w:sz w:val="20"/>
          <w:szCs w:val="20"/>
        </w:rPr>
        <w:t xml:space="preserve">zahŕňajú </w:t>
      </w:r>
      <w:r w:rsidR="00426F93" w:rsidRPr="00A91076">
        <w:rPr>
          <w:rFonts w:ascii="Arial" w:hAnsi="Arial" w:cs="Arial"/>
          <w:sz w:val="20"/>
          <w:szCs w:val="20"/>
        </w:rPr>
        <w:t xml:space="preserve">kompenzáciu ušlých výnosov z predaja produktu v hodnote </w:t>
      </w:r>
      <w:r w:rsidR="00480C31" w:rsidRPr="00A91076">
        <w:rPr>
          <w:rFonts w:ascii="Arial" w:hAnsi="Arial" w:cs="Arial"/>
          <w:sz w:val="20"/>
          <w:szCs w:val="20"/>
        </w:rPr>
        <w:t>1 145 950</w:t>
      </w:r>
      <w:r w:rsidR="00426F93" w:rsidRPr="00A91076">
        <w:rPr>
          <w:rFonts w:ascii="Arial" w:hAnsi="Arial" w:cs="Arial"/>
          <w:sz w:val="20"/>
          <w:szCs w:val="20"/>
        </w:rPr>
        <w:t xml:space="preserve"> EUR.</w:t>
      </w:r>
    </w:p>
    <w:p w:rsidR="00C30734" w:rsidRPr="00A91076" w:rsidRDefault="00C30734" w:rsidP="00A91076">
      <w:pPr>
        <w:ind w:left="426"/>
        <w:jc w:val="both"/>
        <w:rPr>
          <w:rFonts w:ascii="Arial" w:hAnsi="Arial" w:cs="Arial"/>
          <w:sz w:val="20"/>
          <w:szCs w:val="20"/>
        </w:rPr>
      </w:pPr>
      <w:r w:rsidRPr="00A91076">
        <w:rPr>
          <w:rFonts w:ascii="Arial" w:hAnsi="Arial" w:cs="Arial"/>
          <w:sz w:val="20"/>
          <w:szCs w:val="20"/>
        </w:rPr>
        <w:tab/>
      </w:r>
    </w:p>
    <w:p w:rsidR="00EF6154" w:rsidRPr="00796393" w:rsidRDefault="00EF6154" w:rsidP="00EF6154">
      <w:pPr>
        <w:pStyle w:val="Heading1"/>
        <w:numPr>
          <w:ilvl w:val="0"/>
          <w:numId w:val="0"/>
        </w:numPr>
        <w:ind w:left="426"/>
        <w:rPr>
          <w:rFonts w:ascii="Arial" w:hAnsi="Arial"/>
          <w:sz w:val="20"/>
          <w:szCs w:val="20"/>
        </w:rPr>
      </w:pPr>
      <w:r w:rsidRPr="00796393">
        <w:rPr>
          <w:rFonts w:ascii="Arial" w:hAnsi="Arial"/>
          <w:sz w:val="20"/>
          <w:szCs w:val="20"/>
        </w:rPr>
        <w:t>VÝNOSY</w:t>
      </w:r>
    </w:p>
    <w:p w:rsidR="002A6B50" w:rsidRPr="00796393" w:rsidRDefault="00316173" w:rsidP="00563AB7">
      <w:pPr>
        <w:pStyle w:val="Heading2"/>
        <w:numPr>
          <w:ilvl w:val="1"/>
          <w:numId w:val="9"/>
        </w:numPr>
        <w:rPr>
          <w:rFonts w:ascii="Arial" w:hAnsi="Arial"/>
        </w:rPr>
      </w:pPr>
      <w:r w:rsidRPr="00796393">
        <w:rPr>
          <w:rFonts w:ascii="Arial" w:hAnsi="Arial"/>
        </w:rPr>
        <w:t>Tržby za vlastné výkony a tovar</w:t>
      </w:r>
    </w:p>
    <w:p w:rsidR="009044DB" w:rsidRPr="00796393" w:rsidRDefault="00316173" w:rsidP="003F4235">
      <w:pPr>
        <w:pStyle w:val="odstavec"/>
      </w:pPr>
      <w:r w:rsidRPr="00796393">
        <w:t xml:space="preserve">Tržby za vlastné výkony a tovar podľa jednotlivých segmentov, </w:t>
      </w:r>
      <w:proofErr w:type="spellStart"/>
      <w:r w:rsidRPr="00796393">
        <w:t>t.j</w:t>
      </w:r>
      <w:proofErr w:type="spellEnd"/>
      <w:r w:rsidRPr="00796393">
        <w:t>. podľa typov výrobkov</w:t>
      </w:r>
      <w:r w:rsidR="009044DB" w:rsidRPr="00796393">
        <w:t xml:space="preserve">, tovarov, </w:t>
      </w:r>
      <w:r w:rsidRPr="00796393">
        <w:t>služieb</w:t>
      </w:r>
      <w:r w:rsidR="009044DB" w:rsidRPr="00796393">
        <w:t xml:space="preserve"> a iných činností Spoločnosti</w:t>
      </w:r>
      <w:r w:rsidRPr="00796393">
        <w:t xml:space="preserve">, a podľa hlavných </w:t>
      </w:r>
      <w:r w:rsidR="009044DB" w:rsidRPr="00796393">
        <w:t>geografických oblastí odbytu</w:t>
      </w:r>
      <w:r w:rsidRPr="00796393">
        <w:t xml:space="preserve"> sú uvedené v nasledujúcej tabuľke:</w:t>
      </w:r>
    </w:p>
    <w:p w:rsidR="002E0DC6" w:rsidRDefault="002E0DC6" w:rsidP="003F4235">
      <w:pPr>
        <w:pStyle w:val="odstavec"/>
      </w:pPr>
      <w:bookmarkStart w:id="72" w:name="FWT_T35"/>
      <w:r>
        <w:t xml:space="preserve"> </w:t>
      </w:r>
    </w:p>
    <w:tbl>
      <w:tblPr>
        <w:tblW w:w="4779" w:type="pct"/>
        <w:tblInd w:w="426" w:type="dxa"/>
        <w:tblCellMar>
          <w:left w:w="70" w:type="dxa"/>
          <w:right w:w="70" w:type="dxa"/>
        </w:tblCellMar>
        <w:tblLook w:val="04A0" w:firstRow="1" w:lastRow="0" w:firstColumn="1" w:lastColumn="0" w:noHBand="0" w:noVBand="1"/>
      </w:tblPr>
      <w:tblGrid>
        <w:gridCol w:w="1350"/>
        <w:gridCol w:w="1310"/>
        <w:gridCol w:w="1310"/>
        <w:gridCol w:w="1310"/>
        <w:gridCol w:w="1310"/>
        <w:gridCol w:w="1310"/>
        <w:gridCol w:w="1312"/>
      </w:tblGrid>
      <w:tr w:rsidR="00A91076" w:rsidRPr="00A91076" w:rsidTr="00A91076">
        <w:trPr>
          <w:trHeight w:val="240"/>
        </w:trPr>
        <w:tc>
          <w:tcPr>
            <w:tcW w:w="733" w:type="pct"/>
            <w:vMerge w:val="restart"/>
            <w:tcBorders>
              <w:top w:val="nil"/>
              <w:left w:val="nil"/>
              <w:bottom w:val="single" w:sz="4" w:space="0" w:color="000000"/>
              <w:right w:val="nil"/>
            </w:tcBorders>
            <w:shd w:val="clear" w:color="auto" w:fill="auto"/>
            <w:vAlign w:val="bottom"/>
          </w:tcPr>
          <w:p w:rsidR="00A91076" w:rsidRPr="00A91076" w:rsidRDefault="00A91076" w:rsidP="00A91076">
            <w:pPr>
              <w:suppressAutoHyphens/>
              <w:jc w:val="center"/>
              <w:rPr>
                <w:rFonts w:ascii="Arial" w:hAnsi="Arial" w:cs="Arial"/>
                <w:b/>
                <w:bCs/>
                <w:sz w:val="18"/>
                <w:szCs w:val="18"/>
              </w:rPr>
            </w:pPr>
            <w:r>
              <w:rPr>
                <w:rFonts w:ascii="Arial" w:hAnsi="Arial" w:cs="Arial"/>
                <w:b/>
                <w:bCs/>
                <w:sz w:val="18"/>
                <w:szCs w:val="18"/>
              </w:rPr>
              <w:t>Oblasť odbytu</w:t>
            </w:r>
          </w:p>
        </w:tc>
        <w:tc>
          <w:tcPr>
            <w:tcW w:w="1422" w:type="pct"/>
            <w:gridSpan w:val="2"/>
            <w:tcBorders>
              <w:top w:val="nil"/>
              <w:left w:val="nil"/>
              <w:right w:val="nil"/>
            </w:tcBorders>
            <w:shd w:val="clear" w:color="auto" w:fill="auto"/>
            <w:vAlign w:val="bottom"/>
          </w:tcPr>
          <w:p w:rsidR="00A91076" w:rsidRPr="00A91076" w:rsidRDefault="00A91076" w:rsidP="00A91076">
            <w:pPr>
              <w:suppressAutoHyphens/>
              <w:jc w:val="center"/>
              <w:rPr>
                <w:rFonts w:ascii="Arial" w:hAnsi="Arial" w:cs="Arial"/>
                <w:b/>
                <w:bCs/>
                <w:sz w:val="18"/>
                <w:szCs w:val="18"/>
              </w:rPr>
            </w:pPr>
            <w:r w:rsidRPr="00A91076">
              <w:rPr>
                <w:rFonts w:ascii="Arial" w:hAnsi="Arial" w:cs="Arial"/>
                <w:b/>
                <w:bCs/>
                <w:i/>
                <w:iCs/>
                <w:sz w:val="18"/>
                <w:szCs w:val="18"/>
              </w:rPr>
              <w:t>Hliníkové odliatky a zákazková výroba</w:t>
            </w:r>
          </w:p>
        </w:tc>
        <w:tc>
          <w:tcPr>
            <w:tcW w:w="1422" w:type="pct"/>
            <w:gridSpan w:val="2"/>
            <w:tcBorders>
              <w:top w:val="nil"/>
              <w:left w:val="nil"/>
              <w:right w:val="nil"/>
            </w:tcBorders>
            <w:shd w:val="clear" w:color="auto" w:fill="auto"/>
            <w:vAlign w:val="bottom"/>
          </w:tcPr>
          <w:p w:rsidR="00A91076" w:rsidRPr="00A91076" w:rsidRDefault="00A91076" w:rsidP="00A91076">
            <w:pPr>
              <w:suppressAutoHyphens/>
              <w:jc w:val="center"/>
              <w:rPr>
                <w:rFonts w:ascii="Arial" w:hAnsi="Arial" w:cs="Arial"/>
                <w:b/>
                <w:bCs/>
                <w:sz w:val="18"/>
                <w:szCs w:val="18"/>
              </w:rPr>
            </w:pPr>
            <w:r w:rsidRPr="00A91076">
              <w:rPr>
                <w:rFonts w:ascii="Arial" w:hAnsi="Arial" w:cs="Arial"/>
                <w:b/>
                <w:bCs/>
                <w:i/>
                <w:iCs/>
                <w:sz w:val="18"/>
                <w:szCs w:val="18"/>
              </w:rPr>
              <w:t>Tovar</w:t>
            </w:r>
          </w:p>
        </w:tc>
        <w:tc>
          <w:tcPr>
            <w:tcW w:w="1423" w:type="pct"/>
            <w:gridSpan w:val="2"/>
            <w:tcBorders>
              <w:top w:val="nil"/>
              <w:left w:val="nil"/>
              <w:right w:val="nil"/>
            </w:tcBorders>
            <w:shd w:val="clear" w:color="auto" w:fill="auto"/>
            <w:vAlign w:val="bottom"/>
          </w:tcPr>
          <w:p w:rsidR="00A91076" w:rsidRPr="00A91076" w:rsidRDefault="00A91076" w:rsidP="00A91076">
            <w:pPr>
              <w:suppressAutoHyphens/>
              <w:jc w:val="center"/>
              <w:rPr>
                <w:rFonts w:ascii="Arial" w:hAnsi="Arial" w:cs="Arial"/>
                <w:b/>
                <w:bCs/>
                <w:sz w:val="18"/>
                <w:szCs w:val="18"/>
              </w:rPr>
            </w:pPr>
            <w:r w:rsidRPr="00A91076">
              <w:rPr>
                <w:rFonts w:ascii="Arial" w:hAnsi="Arial" w:cs="Arial"/>
                <w:b/>
                <w:bCs/>
                <w:sz w:val="18"/>
                <w:szCs w:val="18"/>
              </w:rPr>
              <w:t>Spolu</w:t>
            </w:r>
          </w:p>
        </w:tc>
      </w:tr>
      <w:tr w:rsidR="00480C31" w:rsidRPr="00A91076" w:rsidTr="00A91076">
        <w:trPr>
          <w:trHeight w:val="240"/>
        </w:trPr>
        <w:tc>
          <w:tcPr>
            <w:tcW w:w="733" w:type="pct"/>
            <w:vMerge/>
            <w:tcBorders>
              <w:top w:val="nil"/>
              <w:left w:val="nil"/>
              <w:bottom w:val="single" w:sz="4" w:space="0" w:color="000000"/>
              <w:right w:val="nil"/>
            </w:tcBorders>
            <w:shd w:val="clear" w:color="auto" w:fill="auto"/>
            <w:vAlign w:val="bottom"/>
            <w:hideMark/>
          </w:tcPr>
          <w:p w:rsidR="00480C31" w:rsidRPr="00A91076" w:rsidRDefault="00480C31" w:rsidP="00A91076">
            <w:pPr>
              <w:suppressAutoHyphens/>
              <w:jc w:val="center"/>
              <w:rPr>
                <w:rFonts w:ascii="Arial" w:hAnsi="Arial" w:cs="Arial"/>
                <w:b/>
                <w:bCs/>
                <w:sz w:val="18"/>
                <w:szCs w:val="18"/>
              </w:rPr>
            </w:pPr>
          </w:p>
        </w:tc>
        <w:tc>
          <w:tcPr>
            <w:tcW w:w="711" w:type="pct"/>
            <w:tcBorders>
              <w:left w:val="nil"/>
              <w:bottom w:val="single" w:sz="4" w:space="0" w:color="auto"/>
              <w:right w:val="nil"/>
            </w:tcBorders>
            <w:shd w:val="clear" w:color="auto" w:fill="auto"/>
            <w:vAlign w:val="bottom"/>
            <w:hideMark/>
          </w:tcPr>
          <w:p w:rsidR="00480C31" w:rsidRPr="00A91076" w:rsidRDefault="00480C31" w:rsidP="00A91076">
            <w:pPr>
              <w:suppressAutoHyphens/>
              <w:jc w:val="center"/>
              <w:rPr>
                <w:rFonts w:ascii="Arial" w:hAnsi="Arial" w:cs="Arial"/>
                <w:b/>
                <w:bCs/>
                <w:sz w:val="18"/>
                <w:szCs w:val="18"/>
              </w:rPr>
            </w:pPr>
            <w:r w:rsidRPr="00A91076">
              <w:rPr>
                <w:rFonts w:ascii="Arial" w:hAnsi="Arial" w:cs="Arial"/>
                <w:b/>
                <w:bCs/>
                <w:sz w:val="18"/>
                <w:szCs w:val="18"/>
              </w:rPr>
              <w:t>2015</w:t>
            </w:r>
          </w:p>
        </w:tc>
        <w:tc>
          <w:tcPr>
            <w:tcW w:w="711" w:type="pct"/>
            <w:tcBorders>
              <w:left w:val="nil"/>
              <w:bottom w:val="single" w:sz="4" w:space="0" w:color="auto"/>
              <w:right w:val="nil"/>
            </w:tcBorders>
            <w:shd w:val="clear" w:color="auto" w:fill="auto"/>
            <w:vAlign w:val="bottom"/>
            <w:hideMark/>
          </w:tcPr>
          <w:p w:rsidR="00480C31" w:rsidRPr="00A91076" w:rsidRDefault="00480C31" w:rsidP="00A91076">
            <w:pPr>
              <w:suppressAutoHyphens/>
              <w:jc w:val="center"/>
              <w:rPr>
                <w:rFonts w:ascii="Arial" w:hAnsi="Arial" w:cs="Arial"/>
                <w:b/>
                <w:bCs/>
                <w:sz w:val="18"/>
                <w:szCs w:val="18"/>
              </w:rPr>
            </w:pPr>
            <w:r w:rsidRPr="00A91076">
              <w:rPr>
                <w:rFonts w:ascii="Arial" w:hAnsi="Arial" w:cs="Arial"/>
                <w:b/>
                <w:bCs/>
                <w:sz w:val="18"/>
                <w:szCs w:val="18"/>
              </w:rPr>
              <w:t>2014</w:t>
            </w:r>
          </w:p>
        </w:tc>
        <w:tc>
          <w:tcPr>
            <w:tcW w:w="711" w:type="pct"/>
            <w:tcBorders>
              <w:left w:val="nil"/>
              <w:bottom w:val="single" w:sz="4" w:space="0" w:color="auto"/>
              <w:right w:val="nil"/>
            </w:tcBorders>
            <w:shd w:val="clear" w:color="auto" w:fill="auto"/>
            <w:vAlign w:val="bottom"/>
            <w:hideMark/>
          </w:tcPr>
          <w:p w:rsidR="00480C31" w:rsidRPr="00A91076" w:rsidRDefault="00480C31" w:rsidP="00A91076">
            <w:pPr>
              <w:suppressAutoHyphens/>
              <w:jc w:val="center"/>
              <w:rPr>
                <w:rFonts w:ascii="Arial" w:hAnsi="Arial" w:cs="Arial"/>
                <w:b/>
                <w:bCs/>
                <w:sz w:val="18"/>
                <w:szCs w:val="18"/>
              </w:rPr>
            </w:pPr>
            <w:r w:rsidRPr="00A91076">
              <w:rPr>
                <w:rFonts w:ascii="Arial" w:hAnsi="Arial" w:cs="Arial"/>
                <w:b/>
                <w:bCs/>
                <w:sz w:val="18"/>
                <w:szCs w:val="18"/>
              </w:rPr>
              <w:t>2015</w:t>
            </w:r>
          </w:p>
        </w:tc>
        <w:tc>
          <w:tcPr>
            <w:tcW w:w="711" w:type="pct"/>
            <w:tcBorders>
              <w:left w:val="nil"/>
              <w:bottom w:val="single" w:sz="4" w:space="0" w:color="auto"/>
              <w:right w:val="nil"/>
            </w:tcBorders>
            <w:shd w:val="clear" w:color="auto" w:fill="auto"/>
            <w:vAlign w:val="bottom"/>
            <w:hideMark/>
          </w:tcPr>
          <w:p w:rsidR="00480C31" w:rsidRPr="00A91076" w:rsidRDefault="00480C31" w:rsidP="00A91076">
            <w:pPr>
              <w:suppressAutoHyphens/>
              <w:jc w:val="center"/>
              <w:rPr>
                <w:rFonts w:ascii="Arial" w:hAnsi="Arial" w:cs="Arial"/>
                <w:b/>
                <w:bCs/>
                <w:sz w:val="18"/>
                <w:szCs w:val="18"/>
              </w:rPr>
            </w:pPr>
            <w:r w:rsidRPr="00A91076">
              <w:rPr>
                <w:rFonts w:ascii="Arial" w:hAnsi="Arial" w:cs="Arial"/>
                <w:b/>
                <w:bCs/>
                <w:sz w:val="18"/>
                <w:szCs w:val="18"/>
              </w:rPr>
              <w:t>2014</w:t>
            </w:r>
          </w:p>
        </w:tc>
        <w:tc>
          <w:tcPr>
            <w:tcW w:w="711" w:type="pct"/>
            <w:tcBorders>
              <w:left w:val="nil"/>
              <w:bottom w:val="single" w:sz="4" w:space="0" w:color="auto"/>
              <w:right w:val="nil"/>
            </w:tcBorders>
            <w:shd w:val="clear" w:color="auto" w:fill="auto"/>
            <w:vAlign w:val="bottom"/>
            <w:hideMark/>
          </w:tcPr>
          <w:p w:rsidR="00480C31" w:rsidRPr="00A91076" w:rsidRDefault="00480C31" w:rsidP="00A91076">
            <w:pPr>
              <w:suppressAutoHyphens/>
              <w:jc w:val="center"/>
              <w:rPr>
                <w:rFonts w:ascii="Arial" w:hAnsi="Arial" w:cs="Arial"/>
                <w:b/>
                <w:bCs/>
                <w:sz w:val="18"/>
                <w:szCs w:val="18"/>
              </w:rPr>
            </w:pPr>
            <w:r w:rsidRPr="00A91076">
              <w:rPr>
                <w:rFonts w:ascii="Arial" w:hAnsi="Arial" w:cs="Arial"/>
                <w:b/>
                <w:bCs/>
                <w:sz w:val="18"/>
                <w:szCs w:val="18"/>
              </w:rPr>
              <w:t>2015</w:t>
            </w:r>
          </w:p>
        </w:tc>
        <w:tc>
          <w:tcPr>
            <w:tcW w:w="712" w:type="pct"/>
            <w:tcBorders>
              <w:left w:val="nil"/>
              <w:bottom w:val="single" w:sz="4" w:space="0" w:color="auto"/>
              <w:right w:val="nil"/>
            </w:tcBorders>
            <w:shd w:val="clear" w:color="auto" w:fill="auto"/>
            <w:vAlign w:val="bottom"/>
            <w:hideMark/>
          </w:tcPr>
          <w:p w:rsidR="00480C31" w:rsidRPr="00A91076" w:rsidRDefault="00480C31" w:rsidP="00A91076">
            <w:pPr>
              <w:suppressAutoHyphens/>
              <w:jc w:val="center"/>
              <w:rPr>
                <w:rFonts w:ascii="Arial" w:hAnsi="Arial" w:cs="Arial"/>
                <w:b/>
                <w:bCs/>
                <w:sz w:val="18"/>
                <w:szCs w:val="18"/>
              </w:rPr>
            </w:pPr>
            <w:r w:rsidRPr="00A91076">
              <w:rPr>
                <w:rFonts w:ascii="Arial" w:hAnsi="Arial" w:cs="Arial"/>
                <w:b/>
                <w:bCs/>
                <w:sz w:val="18"/>
                <w:szCs w:val="18"/>
              </w:rPr>
              <w:t>2014</w:t>
            </w:r>
          </w:p>
        </w:tc>
      </w:tr>
      <w:tr w:rsidR="00480C31" w:rsidRPr="00A91076" w:rsidTr="00A91076">
        <w:trPr>
          <w:trHeight w:val="240"/>
        </w:trPr>
        <w:tc>
          <w:tcPr>
            <w:tcW w:w="733" w:type="pct"/>
            <w:tcBorders>
              <w:top w:val="nil"/>
              <w:left w:val="nil"/>
              <w:bottom w:val="nil"/>
              <w:right w:val="nil"/>
            </w:tcBorders>
            <w:shd w:val="clear" w:color="auto" w:fill="auto"/>
            <w:vAlign w:val="bottom"/>
            <w:hideMark/>
          </w:tcPr>
          <w:p w:rsidR="00480C31" w:rsidRPr="00A91076" w:rsidRDefault="00480C31" w:rsidP="00A91076">
            <w:pPr>
              <w:suppressAutoHyphens/>
              <w:rPr>
                <w:rFonts w:ascii="Arial" w:hAnsi="Arial" w:cs="Arial"/>
                <w:sz w:val="18"/>
                <w:szCs w:val="18"/>
              </w:rPr>
            </w:pPr>
            <w:r w:rsidRPr="00A91076">
              <w:rPr>
                <w:rFonts w:ascii="Arial" w:hAnsi="Arial" w:cs="Arial"/>
                <w:sz w:val="18"/>
                <w:szCs w:val="18"/>
              </w:rPr>
              <w:t>Slovensko</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45 174 104</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37 333 583</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0</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0</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45 174 104</w:t>
            </w:r>
          </w:p>
        </w:tc>
        <w:tc>
          <w:tcPr>
            <w:tcW w:w="712"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37 333 583</w:t>
            </w:r>
          </w:p>
        </w:tc>
      </w:tr>
      <w:tr w:rsidR="00480C31" w:rsidRPr="00A91076" w:rsidTr="00A91076">
        <w:trPr>
          <w:trHeight w:val="240"/>
        </w:trPr>
        <w:tc>
          <w:tcPr>
            <w:tcW w:w="733" w:type="pct"/>
            <w:tcBorders>
              <w:top w:val="nil"/>
              <w:left w:val="nil"/>
              <w:bottom w:val="nil"/>
              <w:right w:val="nil"/>
            </w:tcBorders>
            <w:shd w:val="clear" w:color="auto" w:fill="auto"/>
            <w:vAlign w:val="bottom"/>
            <w:hideMark/>
          </w:tcPr>
          <w:p w:rsidR="00480C31" w:rsidRPr="00A91076" w:rsidRDefault="00480C31" w:rsidP="00A91076">
            <w:pPr>
              <w:suppressAutoHyphens/>
              <w:rPr>
                <w:rFonts w:ascii="Arial" w:hAnsi="Arial" w:cs="Arial"/>
                <w:sz w:val="18"/>
                <w:szCs w:val="18"/>
              </w:rPr>
            </w:pPr>
            <w:r w:rsidRPr="00A91076">
              <w:rPr>
                <w:rFonts w:ascii="Arial" w:hAnsi="Arial" w:cs="Arial"/>
                <w:sz w:val="18"/>
                <w:szCs w:val="18"/>
              </w:rPr>
              <w:t>Nemecko</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21 006 041</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24 065 623</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89 700</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0</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21 095 741</w:t>
            </w:r>
          </w:p>
        </w:tc>
        <w:tc>
          <w:tcPr>
            <w:tcW w:w="712"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24 065 623</w:t>
            </w:r>
          </w:p>
        </w:tc>
      </w:tr>
      <w:tr w:rsidR="00480C31" w:rsidRPr="00A91076" w:rsidTr="00A91076">
        <w:trPr>
          <w:trHeight w:val="240"/>
        </w:trPr>
        <w:tc>
          <w:tcPr>
            <w:tcW w:w="733" w:type="pct"/>
            <w:tcBorders>
              <w:top w:val="nil"/>
              <w:left w:val="nil"/>
              <w:bottom w:val="nil"/>
              <w:right w:val="nil"/>
            </w:tcBorders>
            <w:shd w:val="clear" w:color="auto" w:fill="auto"/>
            <w:vAlign w:val="bottom"/>
            <w:hideMark/>
          </w:tcPr>
          <w:p w:rsidR="00480C31" w:rsidRPr="00A91076" w:rsidRDefault="00480C31" w:rsidP="00A91076">
            <w:pPr>
              <w:suppressAutoHyphens/>
              <w:rPr>
                <w:rFonts w:ascii="Arial" w:hAnsi="Arial" w:cs="Arial"/>
                <w:sz w:val="18"/>
                <w:szCs w:val="18"/>
              </w:rPr>
            </w:pPr>
            <w:r w:rsidRPr="00A91076">
              <w:rPr>
                <w:rFonts w:ascii="Arial" w:hAnsi="Arial" w:cs="Arial"/>
                <w:sz w:val="18"/>
                <w:szCs w:val="18"/>
              </w:rPr>
              <w:t>Maďarsko</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6 800 294</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7 689 255</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0</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0</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6 800 294</w:t>
            </w:r>
          </w:p>
        </w:tc>
        <w:tc>
          <w:tcPr>
            <w:tcW w:w="712"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7 689 255</w:t>
            </w:r>
          </w:p>
        </w:tc>
      </w:tr>
      <w:tr w:rsidR="00480C31" w:rsidRPr="00A91076" w:rsidTr="00A91076">
        <w:trPr>
          <w:trHeight w:val="240"/>
        </w:trPr>
        <w:tc>
          <w:tcPr>
            <w:tcW w:w="733" w:type="pct"/>
            <w:tcBorders>
              <w:top w:val="nil"/>
              <w:left w:val="nil"/>
              <w:bottom w:val="nil"/>
              <w:right w:val="nil"/>
            </w:tcBorders>
            <w:shd w:val="clear" w:color="auto" w:fill="auto"/>
            <w:vAlign w:val="bottom"/>
            <w:hideMark/>
          </w:tcPr>
          <w:p w:rsidR="00480C31" w:rsidRPr="00A91076" w:rsidRDefault="00480C31" w:rsidP="00A91076">
            <w:pPr>
              <w:suppressAutoHyphens/>
              <w:rPr>
                <w:rFonts w:ascii="Arial" w:hAnsi="Arial" w:cs="Arial"/>
                <w:sz w:val="18"/>
                <w:szCs w:val="18"/>
              </w:rPr>
            </w:pPr>
            <w:r w:rsidRPr="00A91076">
              <w:rPr>
                <w:rFonts w:ascii="Arial" w:hAnsi="Arial" w:cs="Arial"/>
                <w:sz w:val="18"/>
                <w:szCs w:val="18"/>
              </w:rPr>
              <w:t>Čína</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14 284 541</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1 657 076</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3 529 947</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7 479 778</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17 814 488</w:t>
            </w:r>
          </w:p>
        </w:tc>
        <w:tc>
          <w:tcPr>
            <w:tcW w:w="712"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9 136 854</w:t>
            </w:r>
          </w:p>
        </w:tc>
      </w:tr>
      <w:tr w:rsidR="00480C31" w:rsidRPr="00A91076" w:rsidTr="00A91076">
        <w:trPr>
          <w:trHeight w:val="240"/>
        </w:trPr>
        <w:tc>
          <w:tcPr>
            <w:tcW w:w="733" w:type="pct"/>
            <w:tcBorders>
              <w:top w:val="nil"/>
              <w:left w:val="nil"/>
              <w:bottom w:val="nil"/>
              <w:right w:val="nil"/>
            </w:tcBorders>
            <w:shd w:val="clear" w:color="auto" w:fill="auto"/>
            <w:vAlign w:val="bottom"/>
            <w:hideMark/>
          </w:tcPr>
          <w:p w:rsidR="00480C31" w:rsidRPr="00A91076" w:rsidRDefault="00480C31" w:rsidP="00A91076">
            <w:pPr>
              <w:suppressAutoHyphens/>
              <w:rPr>
                <w:rFonts w:ascii="Arial" w:hAnsi="Arial" w:cs="Arial"/>
                <w:sz w:val="18"/>
                <w:szCs w:val="18"/>
              </w:rPr>
            </w:pPr>
            <w:r w:rsidRPr="00A91076">
              <w:rPr>
                <w:rFonts w:ascii="Arial" w:hAnsi="Arial" w:cs="Arial"/>
                <w:sz w:val="18"/>
                <w:szCs w:val="18"/>
              </w:rPr>
              <w:t>Taliansko</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3 411 448</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0</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24 630</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0</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3 436 078</w:t>
            </w:r>
          </w:p>
        </w:tc>
        <w:tc>
          <w:tcPr>
            <w:tcW w:w="712"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0</w:t>
            </w:r>
          </w:p>
        </w:tc>
      </w:tr>
      <w:tr w:rsidR="00480C31" w:rsidRPr="00A91076" w:rsidTr="00A91076">
        <w:trPr>
          <w:trHeight w:val="240"/>
        </w:trPr>
        <w:tc>
          <w:tcPr>
            <w:tcW w:w="733" w:type="pct"/>
            <w:tcBorders>
              <w:top w:val="nil"/>
              <w:left w:val="nil"/>
              <w:bottom w:val="nil"/>
              <w:right w:val="nil"/>
            </w:tcBorders>
            <w:shd w:val="clear" w:color="auto" w:fill="auto"/>
            <w:vAlign w:val="bottom"/>
            <w:hideMark/>
          </w:tcPr>
          <w:p w:rsidR="00480C31" w:rsidRPr="00A91076" w:rsidRDefault="00480C31" w:rsidP="00A91076">
            <w:pPr>
              <w:suppressAutoHyphens/>
              <w:rPr>
                <w:rFonts w:ascii="Arial" w:hAnsi="Arial" w:cs="Arial"/>
                <w:sz w:val="18"/>
                <w:szCs w:val="18"/>
              </w:rPr>
            </w:pPr>
            <w:r w:rsidRPr="00A91076">
              <w:rPr>
                <w:rFonts w:ascii="Arial" w:hAnsi="Arial" w:cs="Arial"/>
                <w:sz w:val="18"/>
                <w:szCs w:val="18"/>
              </w:rPr>
              <w:t>Rakúsko</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98 215</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0</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129 090</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0</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227 305</w:t>
            </w:r>
          </w:p>
        </w:tc>
        <w:tc>
          <w:tcPr>
            <w:tcW w:w="712"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0</w:t>
            </w:r>
          </w:p>
        </w:tc>
      </w:tr>
      <w:tr w:rsidR="00480C31" w:rsidRPr="00A91076" w:rsidTr="00A91076">
        <w:trPr>
          <w:trHeight w:val="240"/>
        </w:trPr>
        <w:tc>
          <w:tcPr>
            <w:tcW w:w="733" w:type="pct"/>
            <w:tcBorders>
              <w:top w:val="nil"/>
              <w:left w:val="nil"/>
              <w:bottom w:val="nil"/>
              <w:right w:val="nil"/>
            </w:tcBorders>
            <w:shd w:val="clear" w:color="auto" w:fill="auto"/>
            <w:vAlign w:val="bottom"/>
            <w:hideMark/>
          </w:tcPr>
          <w:p w:rsidR="00480C31" w:rsidRPr="00A91076" w:rsidRDefault="00480C31" w:rsidP="00A91076">
            <w:pPr>
              <w:suppressAutoHyphens/>
              <w:rPr>
                <w:rFonts w:ascii="Arial" w:hAnsi="Arial" w:cs="Arial"/>
                <w:sz w:val="18"/>
                <w:szCs w:val="18"/>
              </w:rPr>
            </w:pPr>
            <w:r w:rsidRPr="00A91076">
              <w:rPr>
                <w:rFonts w:ascii="Arial" w:hAnsi="Arial" w:cs="Arial"/>
                <w:sz w:val="18"/>
                <w:szCs w:val="18"/>
              </w:rPr>
              <w:t>Mexiko</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0</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1 162</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0</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0</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0</w:t>
            </w:r>
          </w:p>
        </w:tc>
        <w:tc>
          <w:tcPr>
            <w:tcW w:w="712"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1 162</w:t>
            </w:r>
          </w:p>
        </w:tc>
      </w:tr>
      <w:tr w:rsidR="00480C31" w:rsidRPr="00A91076" w:rsidTr="00A91076">
        <w:trPr>
          <w:trHeight w:val="240"/>
        </w:trPr>
        <w:tc>
          <w:tcPr>
            <w:tcW w:w="733" w:type="pct"/>
            <w:tcBorders>
              <w:top w:val="nil"/>
              <w:left w:val="nil"/>
              <w:bottom w:val="nil"/>
              <w:right w:val="nil"/>
            </w:tcBorders>
            <w:shd w:val="clear" w:color="auto" w:fill="auto"/>
            <w:vAlign w:val="bottom"/>
            <w:hideMark/>
          </w:tcPr>
          <w:p w:rsidR="00480C31" w:rsidRPr="00A91076" w:rsidRDefault="00480C31" w:rsidP="00A91076">
            <w:pPr>
              <w:suppressAutoHyphens/>
              <w:rPr>
                <w:rFonts w:ascii="Arial" w:hAnsi="Arial" w:cs="Arial"/>
                <w:sz w:val="18"/>
                <w:szCs w:val="18"/>
              </w:rPr>
            </w:pPr>
            <w:r w:rsidRPr="00A91076">
              <w:rPr>
                <w:rFonts w:ascii="Arial" w:hAnsi="Arial" w:cs="Arial"/>
                <w:sz w:val="18"/>
                <w:szCs w:val="18"/>
              </w:rPr>
              <w:t>Japonsko</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0</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-42 908</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0</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0</w:t>
            </w:r>
          </w:p>
        </w:tc>
        <w:tc>
          <w:tcPr>
            <w:tcW w:w="711"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0</w:t>
            </w:r>
          </w:p>
        </w:tc>
        <w:tc>
          <w:tcPr>
            <w:tcW w:w="712" w:type="pct"/>
            <w:tcBorders>
              <w:top w:val="nil"/>
              <w:left w:val="nil"/>
              <w:bottom w:val="nil"/>
              <w:right w:val="nil"/>
            </w:tcBorders>
            <w:shd w:val="clear" w:color="auto" w:fill="auto"/>
            <w:vAlign w:val="bottom"/>
            <w:hideMark/>
          </w:tcPr>
          <w:p w:rsidR="00480C31" w:rsidRPr="00A91076" w:rsidRDefault="00480C31" w:rsidP="00A91076">
            <w:pPr>
              <w:suppressAutoHyphens/>
              <w:jc w:val="right"/>
              <w:rPr>
                <w:rFonts w:ascii="Arial" w:hAnsi="Arial" w:cs="Arial"/>
                <w:sz w:val="18"/>
                <w:szCs w:val="18"/>
              </w:rPr>
            </w:pPr>
            <w:r w:rsidRPr="00A91076">
              <w:rPr>
                <w:rFonts w:ascii="Arial" w:hAnsi="Arial" w:cs="Arial"/>
                <w:sz w:val="18"/>
                <w:szCs w:val="18"/>
              </w:rPr>
              <w:t>-42 908</w:t>
            </w:r>
          </w:p>
        </w:tc>
      </w:tr>
      <w:tr w:rsidR="00480C31" w:rsidRPr="00A91076" w:rsidTr="00A91076">
        <w:trPr>
          <w:trHeight w:val="255"/>
        </w:trPr>
        <w:tc>
          <w:tcPr>
            <w:tcW w:w="733" w:type="pct"/>
            <w:tcBorders>
              <w:top w:val="nil"/>
              <w:left w:val="nil"/>
              <w:bottom w:val="nil"/>
              <w:right w:val="nil"/>
            </w:tcBorders>
            <w:shd w:val="clear" w:color="auto" w:fill="auto"/>
            <w:vAlign w:val="bottom"/>
            <w:hideMark/>
          </w:tcPr>
          <w:p w:rsidR="00480C31" w:rsidRPr="00A91076" w:rsidRDefault="00480C31" w:rsidP="00A91076">
            <w:pPr>
              <w:suppressAutoHyphens/>
              <w:rPr>
                <w:rFonts w:ascii="Arial" w:hAnsi="Arial" w:cs="Arial"/>
                <w:b/>
                <w:bCs/>
                <w:sz w:val="18"/>
                <w:szCs w:val="18"/>
              </w:rPr>
            </w:pPr>
            <w:r w:rsidRPr="00A91076">
              <w:rPr>
                <w:rFonts w:ascii="Arial" w:hAnsi="Arial" w:cs="Arial"/>
                <w:b/>
                <w:bCs/>
                <w:sz w:val="18"/>
                <w:szCs w:val="18"/>
              </w:rPr>
              <w:t>Spolu</w:t>
            </w:r>
          </w:p>
        </w:tc>
        <w:tc>
          <w:tcPr>
            <w:tcW w:w="711" w:type="pct"/>
            <w:tcBorders>
              <w:top w:val="single" w:sz="4" w:space="0" w:color="auto"/>
              <w:left w:val="nil"/>
              <w:bottom w:val="double" w:sz="6" w:space="0" w:color="auto"/>
              <w:right w:val="nil"/>
            </w:tcBorders>
            <w:shd w:val="clear" w:color="auto" w:fill="auto"/>
            <w:noWrap/>
            <w:vAlign w:val="bottom"/>
            <w:hideMark/>
          </w:tcPr>
          <w:p w:rsidR="00480C31" w:rsidRPr="00A91076" w:rsidRDefault="00480C31" w:rsidP="00A91076">
            <w:pPr>
              <w:suppressAutoHyphens/>
              <w:jc w:val="right"/>
              <w:rPr>
                <w:rFonts w:ascii="Arial" w:hAnsi="Arial" w:cs="Arial"/>
                <w:b/>
                <w:bCs/>
                <w:sz w:val="18"/>
                <w:szCs w:val="18"/>
              </w:rPr>
            </w:pPr>
            <w:r w:rsidRPr="00A91076">
              <w:rPr>
                <w:rFonts w:ascii="Arial" w:hAnsi="Arial" w:cs="Arial"/>
                <w:b/>
                <w:bCs/>
                <w:sz w:val="18"/>
                <w:szCs w:val="18"/>
              </w:rPr>
              <w:t>90 774 643</w:t>
            </w:r>
          </w:p>
        </w:tc>
        <w:tc>
          <w:tcPr>
            <w:tcW w:w="711" w:type="pct"/>
            <w:tcBorders>
              <w:top w:val="single" w:sz="4" w:space="0" w:color="auto"/>
              <w:left w:val="nil"/>
              <w:bottom w:val="double" w:sz="6" w:space="0" w:color="auto"/>
              <w:right w:val="nil"/>
            </w:tcBorders>
            <w:shd w:val="clear" w:color="auto" w:fill="auto"/>
            <w:noWrap/>
            <w:vAlign w:val="bottom"/>
            <w:hideMark/>
          </w:tcPr>
          <w:p w:rsidR="00480C31" w:rsidRPr="00A91076" w:rsidRDefault="00480C31" w:rsidP="00A91076">
            <w:pPr>
              <w:suppressAutoHyphens/>
              <w:jc w:val="right"/>
              <w:rPr>
                <w:rFonts w:ascii="Arial" w:hAnsi="Arial" w:cs="Arial"/>
                <w:b/>
                <w:bCs/>
                <w:sz w:val="18"/>
                <w:szCs w:val="18"/>
              </w:rPr>
            </w:pPr>
            <w:r w:rsidRPr="00A91076">
              <w:rPr>
                <w:rFonts w:ascii="Arial" w:hAnsi="Arial" w:cs="Arial"/>
                <w:b/>
                <w:bCs/>
                <w:sz w:val="18"/>
                <w:szCs w:val="18"/>
              </w:rPr>
              <w:t>70 703 791</w:t>
            </w:r>
          </w:p>
        </w:tc>
        <w:tc>
          <w:tcPr>
            <w:tcW w:w="711" w:type="pct"/>
            <w:tcBorders>
              <w:top w:val="single" w:sz="4" w:space="0" w:color="auto"/>
              <w:left w:val="nil"/>
              <w:bottom w:val="double" w:sz="6" w:space="0" w:color="auto"/>
              <w:right w:val="nil"/>
            </w:tcBorders>
            <w:shd w:val="clear" w:color="auto" w:fill="auto"/>
            <w:noWrap/>
            <w:vAlign w:val="bottom"/>
            <w:hideMark/>
          </w:tcPr>
          <w:p w:rsidR="00480C31" w:rsidRPr="00A91076" w:rsidRDefault="00480C31" w:rsidP="00A91076">
            <w:pPr>
              <w:suppressAutoHyphens/>
              <w:jc w:val="right"/>
              <w:rPr>
                <w:rFonts w:ascii="Arial" w:hAnsi="Arial" w:cs="Arial"/>
                <w:b/>
                <w:bCs/>
                <w:sz w:val="18"/>
                <w:szCs w:val="18"/>
              </w:rPr>
            </w:pPr>
            <w:r w:rsidRPr="00A91076">
              <w:rPr>
                <w:rFonts w:ascii="Arial" w:hAnsi="Arial" w:cs="Arial"/>
                <w:b/>
                <w:bCs/>
                <w:sz w:val="18"/>
                <w:szCs w:val="18"/>
              </w:rPr>
              <w:t>3 773 367</w:t>
            </w:r>
          </w:p>
        </w:tc>
        <w:tc>
          <w:tcPr>
            <w:tcW w:w="711" w:type="pct"/>
            <w:tcBorders>
              <w:top w:val="single" w:sz="4" w:space="0" w:color="auto"/>
              <w:left w:val="nil"/>
              <w:bottom w:val="double" w:sz="6" w:space="0" w:color="auto"/>
              <w:right w:val="nil"/>
            </w:tcBorders>
            <w:shd w:val="clear" w:color="auto" w:fill="auto"/>
            <w:noWrap/>
            <w:vAlign w:val="bottom"/>
            <w:hideMark/>
          </w:tcPr>
          <w:p w:rsidR="00480C31" w:rsidRPr="00A91076" w:rsidRDefault="00480C31" w:rsidP="00A91076">
            <w:pPr>
              <w:suppressAutoHyphens/>
              <w:jc w:val="right"/>
              <w:rPr>
                <w:rFonts w:ascii="Arial" w:hAnsi="Arial" w:cs="Arial"/>
                <w:b/>
                <w:bCs/>
                <w:sz w:val="18"/>
                <w:szCs w:val="18"/>
              </w:rPr>
            </w:pPr>
            <w:r w:rsidRPr="00A91076">
              <w:rPr>
                <w:rFonts w:ascii="Arial" w:hAnsi="Arial" w:cs="Arial"/>
                <w:b/>
                <w:bCs/>
                <w:sz w:val="18"/>
                <w:szCs w:val="18"/>
              </w:rPr>
              <w:t>7 479 778</w:t>
            </w:r>
          </w:p>
        </w:tc>
        <w:tc>
          <w:tcPr>
            <w:tcW w:w="711" w:type="pct"/>
            <w:tcBorders>
              <w:top w:val="single" w:sz="4" w:space="0" w:color="auto"/>
              <w:left w:val="nil"/>
              <w:bottom w:val="double" w:sz="6" w:space="0" w:color="auto"/>
              <w:right w:val="nil"/>
            </w:tcBorders>
            <w:shd w:val="clear" w:color="auto" w:fill="auto"/>
            <w:noWrap/>
            <w:vAlign w:val="bottom"/>
            <w:hideMark/>
          </w:tcPr>
          <w:p w:rsidR="00480C31" w:rsidRPr="00A91076" w:rsidRDefault="00480C31" w:rsidP="00A91076">
            <w:pPr>
              <w:suppressAutoHyphens/>
              <w:jc w:val="right"/>
              <w:rPr>
                <w:rFonts w:ascii="Arial" w:hAnsi="Arial" w:cs="Arial"/>
                <w:b/>
                <w:bCs/>
                <w:sz w:val="18"/>
                <w:szCs w:val="18"/>
              </w:rPr>
            </w:pPr>
            <w:r w:rsidRPr="00A91076">
              <w:rPr>
                <w:rFonts w:ascii="Arial" w:hAnsi="Arial" w:cs="Arial"/>
                <w:b/>
                <w:bCs/>
                <w:sz w:val="18"/>
                <w:szCs w:val="18"/>
              </w:rPr>
              <w:t>94 548 010</w:t>
            </w:r>
          </w:p>
        </w:tc>
        <w:tc>
          <w:tcPr>
            <w:tcW w:w="712" w:type="pct"/>
            <w:tcBorders>
              <w:top w:val="single" w:sz="4" w:space="0" w:color="auto"/>
              <w:left w:val="nil"/>
              <w:bottom w:val="double" w:sz="6" w:space="0" w:color="auto"/>
              <w:right w:val="nil"/>
            </w:tcBorders>
            <w:shd w:val="clear" w:color="auto" w:fill="auto"/>
            <w:noWrap/>
            <w:vAlign w:val="bottom"/>
            <w:hideMark/>
          </w:tcPr>
          <w:p w:rsidR="00480C31" w:rsidRPr="00A91076" w:rsidRDefault="00480C31" w:rsidP="00A91076">
            <w:pPr>
              <w:suppressAutoHyphens/>
              <w:jc w:val="right"/>
              <w:rPr>
                <w:rFonts w:ascii="Arial" w:hAnsi="Arial" w:cs="Arial"/>
                <w:b/>
                <w:bCs/>
                <w:sz w:val="18"/>
                <w:szCs w:val="18"/>
              </w:rPr>
            </w:pPr>
            <w:r w:rsidRPr="00A91076">
              <w:rPr>
                <w:rFonts w:ascii="Arial" w:hAnsi="Arial" w:cs="Arial"/>
                <w:b/>
                <w:bCs/>
                <w:sz w:val="18"/>
                <w:szCs w:val="18"/>
              </w:rPr>
              <w:t>78 183 569</w:t>
            </w:r>
          </w:p>
        </w:tc>
      </w:tr>
    </w:tbl>
    <w:p w:rsidR="00161FD0" w:rsidRDefault="00161FD0" w:rsidP="003F4235">
      <w:pPr>
        <w:pStyle w:val="odstavec"/>
      </w:pPr>
    </w:p>
    <w:p w:rsidR="00161FD0" w:rsidRPr="00796393" w:rsidRDefault="00161FD0" w:rsidP="003F4235">
      <w:pPr>
        <w:pStyle w:val="odstavec"/>
      </w:pPr>
    </w:p>
    <w:bookmarkEnd w:id="72"/>
    <w:p w:rsidR="006037E9" w:rsidRDefault="006037E9" w:rsidP="003F4235">
      <w:pPr>
        <w:pStyle w:val="odstavec"/>
      </w:pPr>
    </w:p>
    <w:p w:rsidR="00FE1DE6" w:rsidRDefault="00FE1DE6" w:rsidP="003F4235">
      <w:pPr>
        <w:pStyle w:val="odstavec"/>
      </w:pPr>
    </w:p>
    <w:p w:rsidR="002A6B50" w:rsidRPr="00796393" w:rsidRDefault="00A91076" w:rsidP="00967F11">
      <w:pPr>
        <w:pStyle w:val="Heading2"/>
        <w:rPr>
          <w:rFonts w:ascii="Arial" w:hAnsi="Arial"/>
        </w:rPr>
      </w:pPr>
      <w:r>
        <w:rPr>
          <w:rFonts w:ascii="Arial" w:hAnsi="Arial"/>
        </w:rPr>
        <w:br w:type="column"/>
      </w:r>
      <w:r w:rsidR="00316173" w:rsidRPr="00796393">
        <w:rPr>
          <w:rFonts w:ascii="Arial" w:hAnsi="Arial"/>
        </w:rPr>
        <w:lastRenderedPageBreak/>
        <w:t>Zm</w:t>
      </w:r>
      <w:r w:rsidR="00F316C5" w:rsidRPr="00796393">
        <w:rPr>
          <w:rFonts w:ascii="Arial" w:hAnsi="Arial"/>
        </w:rPr>
        <w:t>ena stavu zásob vlastnej výroby</w:t>
      </w:r>
    </w:p>
    <w:p w:rsidR="00A3677A" w:rsidRPr="00796393" w:rsidRDefault="00316173" w:rsidP="003F4235">
      <w:pPr>
        <w:pStyle w:val="odstavec"/>
      </w:pPr>
      <w:r w:rsidRPr="00796393">
        <w:t xml:space="preserve">Zmena stavu zásob vlastnej výroby vo výkaze ziskov a strát </w:t>
      </w:r>
      <w:r w:rsidRPr="00DD37EF">
        <w:t xml:space="preserve">predstavuje </w:t>
      </w:r>
      <w:r w:rsidR="002A6B50" w:rsidRPr="00DD37EF">
        <w:t>zvýšenie</w:t>
      </w:r>
      <w:r w:rsidR="00BA0317" w:rsidRPr="00DD37EF">
        <w:t xml:space="preserve"> o výške</w:t>
      </w:r>
      <w:r w:rsidR="002A6B50" w:rsidRPr="00DD37EF">
        <w:t xml:space="preserve"> </w:t>
      </w:r>
      <w:r w:rsidR="00DD37EF" w:rsidRPr="00DD37EF">
        <w:t>330 816</w:t>
      </w:r>
      <w:r w:rsidRPr="00DD37EF">
        <w:t xml:space="preserve"> </w:t>
      </w:r>
      <w:r w:rsidR="00C14955" w:rsidRPr="00DD37EF">
        <w:t>EUR</w:t>
      </w:r>
      <w:r w:rsidRPr="00DD37EF">
        <w:t xml:space="preserve">. Vychádzajúc zo súvahových položiek dosahuje </w:t>
      </w:r>
      <w:r w:rsidR="00BA0317" w:rsidRPr="00DD37EF">
        <w:t>zvýšenie</w:t>
      </w:r>
      <w:r w:rsidR="00DD37EF" w:rsidRPr="00DD37EF">
        <w:t xml:space="preserve"> o </w:t>
      </w:r>
      <w:r w:rsidR="00BA0317" w:rsidRPr="00DD37EF">
        <w:t xml:space="preserve">výšku </w:t>
      </w:r>
      <w:r w:rsidR="00DD37EF" w:rsidRPr="00DD37EF">
        <w:t xml:space="preserve">322 303 </w:t>
      </w:r>
      <w:r w:rsidR="00C14955" w:rsidRPr="00DD37EF">
        <w:t>EUR</w:t>
      </w:r>
      <w:r w:rsidR="00D215F7" w:rsidRPr="00DD37EF">
        <w:t xml:space="preserve">, ako je to uvedené </w:t>
      </w:r>
      <w:r w:rsidR="00D215F7" w:rsidRPr="00796393">
        <w:t>v </w:t>
      </w:r>
      <w:r w:rsidRPr="00796393">
        <w:t>nasledujúcej tabuľke:</w:t>
      </w:r>
    </w:p>
    <w:p w:rsidR="002E0DC6" w:rsidRDefault="002E0DC6" w:rsidP="003F4235">
      <w:pPr>
        <w:pStyle w:val="odstavec"/>
      </w:pPr>
      <w:bookmarkStart w:id="73" w:name="FWT_T36"/>
      <w:r>
        <w:t xml:space="preserve"> </w:t>
      </w:r>
    </w:p>
    <w:tbl>
      <w:tblPr>
        <w:tblW w:w="9200" w:type="dxa"/>
        <w:tblInd w:w="482" w:type="dxa"/>
        <w:tblLayout w:type="fixed"/>
        <w:tblCellMar>
          <w:left w:w="70" w:type="dxa"/>
          <w:right w:w="70" w:type="dxa"/>
        </w:tblCellMar>
        <w:tblLook w:val="04A0" w:firstRow="1" w:lastRow="0" w:firstColumn="1" w:lastColumn="0" w:noHBand="0" w:noVBand="1"/>
      </w:tblPr>
      <w:tblGrid>
        <w:gridCol w:w="3204"/>
        <w:gridCol w:w="1086"/>
        <w:gridCol w:w="1087"/>
        <w:gridCol w:w="1087"/>
        <w:gridCol w:w="1297"/>
        <w:gridCol w:w="1439"/>
      </w:tblGrid>
      <w:tr w:rsidR="002E0DC6" w:rsidRPr="00A91076" w:rsidTr="007C1F8B">
        <w:trPr>
          <w:trHeight w:val="227"/>
        </w:trPr>
        <w:tc>
          <w:tcPr>
            <w:tcW w:w="3204" w:type="dxa"/>
            <w:vMerge w:val="restart"/>
            <w:tcBorders>
              <w:top w:val="nil"/>
              <w:left w:val="nil"/>
              <w:bottom w:val="single" w:sz="4" w:space="0" w:color="000000"/>
              <w:right w:val="nil"/>
            </w:tcBorders>
            <w:shd w:val="clear" w:color="auto" w:fill="auto"/>
            <w:vAlign w:val="bottom"/>
            <w:hideMark/>
          </w:tcPr>
          <w:p w:rsidR="002E0DC6" w:rsidRPr="00A91076" w:rsidRDefault="002E0DC6" w:rsidP="00A91076">
            <w:pPr>
              <w:suppressAutoHyphens/>
              <w:jc w:val="center"/>
              <w:rPr>
                <w:rFonts w:ascii="Arial" w:hAnsi="Arial" w:cs="Arial"/>
                <w:b/>
                <w:bCs/>
                <w:sz w:val="18"/>
                <w:szCs w:val="18"/>
              </w:rPr>
            </w:pPr>
            <w:bookmarkStart w:id="74" w:name="RANGE!B4:G14"/>
            <w:r w:rsidRPr="00A91076">
              <w:rPr>
                <w:rFonts w:ascii="Arial" w:hAnsi="Arial" w:cs="Arial"/>
                <w:b/>
                <w:bCs/>
                <w:sz w:val="18"/>
                <w:szCs w:val="18"/>
              </w:rPr>
              <w:t>Názov položky</w:t>
            </w:r>
            <w:bookmarkEnd w:id="74"/>
          </w:p>
        </w:tc>
        <w:tc>
          <w:tcPr>
            <w:tcW w:w="1086" w:type="dxa"/>
            <w:vMerge w:val="restart"/>
            <w:tcBorders>
              <w:top w:val="nil"/>
              <w:left w:val="nil"/>
              <w:bottom w:val="single" w:sz="4" w:space="0" w:color="000000"/>
              <w:right w:val="nil"/>
            </w:tcBorders>
            <w:shd w:val="clear" w:color="auto" w:fill="auto"/>
            <w:vAlign w:val="bottom"/>
            <w:hideMark/>
          </w:tcPr>
          <w:p w:rsidR="002E0DC6" w:rsidRPr="00A91076" w:rsidRDefault="002E0DC6" w:rsidP="00A91076">
            <w:pPr>
              <w:suppressAutoHyphens/>
              <w:jc w:val="center"/>
              <w:rPr>
                <w:rFonts w:ascii="Arial" w:hAnsi="Arial" w:cs="Arial"/>
                <w:b/>
                <w:bCs/>
                <w:sz w:val="18"/>
                <w:szCs w:val="18"/>
              </w:rPr>
            </w:pPr>
            <w:r w:rsidRPr="00A91076">
              <w:rPr>
                <w:rFonts w:ascii="Arial" w:hAnsi="Arial" w:cs="Arial"/>
                <w:b/>
                <w:bCs/>
                <w:sz w:val="18"/>
                <w:szCs w:val="18"/>
              </w:rPr>
              <w:t>Stav k 31.12.2015</w:t>
            </w:r>
          </w:p>
        </w:tc>
        <w:tc>
          <w:tcPr>
            <w:tcW w:w="1087" w:type="dxa"/>
            <w:vMerge w:val="restart"/>
            <w:tcBorders>
              <w:top w:val="nil"/>
              <w:left w:val="nil"/>
              <w:bottom w:val="single" w:sz="4" w:space="0" w:color="000000"/>
              <w:right w:val="nil"/>
            </w:tcBorders>
            <w:shd w:val="clear" w:color="auto" w:fill="auto"/>
            <w:vAlign w:val="bottom"/>
            <w:hideMark/>
          </w:tcPr>
          <w:p w:rsidR="002E0DC6" w:rsidRPr="00A91076" w:rsidRDefault="002E0DC6" w:rsidP="00A91076">
            <w:pPr>
              <w:suppressAutoHyphens/>
              <w:jc w:val="center"/>
              <w:rPr>
                <w:rFonts w:ascii="Arial" w:hAnsi="Arial" w:cs="Arial"/>
                <w:b/>
                <w:bCs/>
                <w:sz w:val="18"/>
                <w:szCs w:val="18"/>
              </w:rPr>
            </w:pPr>
            <w:r w:rsidRPr="00A91076">
              <w:rPr>
                <w:rFonts w:ascii="Arial" w:hAnsi="Arial" w:cs="Arial"/>
                <w:b/>
                <w:bCs/>
                <w:sz w:val="18"/>
                <w:szCs w:val="18"/>
              </w:rPr>
              <w:t>Stav k 31.12.2014</w:t>
            </w:r>
          </w:p>
        </w:tc>
        <w:tc>
          <w:tcPr>
            <w:tcW w:w="1087" w:type="dxa"/>
            <w:vMerge w:val="restart"/>
            <w:tcBorders>
              <w:top w:val="nil"/>
              <w:left w:val="nil"/>
              <w:bottom w:val="single" w:sz="4" w:space="0" w:color="000000"/>
              <w:right w:val="nil"/>
            </w:tcBorders>
            <w:shd w:val="clear" w:color="auto" w:fill="auto"/>
            <w:vAlign w:val="bottom"/>
            <w:hideMark/>
          </w:tcPr>
          <w:p w:rsidR="002E0DC6" w:rsidRPr="00A91076" w:rsidRDefault="002E0DC6" w:rsidP="00A91076">
            <w:pPr>
              <w:suppressAutoHyphens/>
              <w:jc w:val="center"/>
              <w:rPr>
                <w:rFonts w:ascii="Arial" w:hAnsi="Arial" w:cs="Arial"/>
                <w:b/>
                <w:bCs/>
                <w:sz w:val="18"/>
                <w:szCs w:val="18"/>
              </w:rPr>
            </w:pPr>
            <w:r w:rsidRPr="00A91076">
              <w:rPr>
                <w:rFonts w:ascii="Arial" w:hAnsi="Arial" w:cs="Arial"/>
                <w:b/>
                <w:bCs/>
                <w:sz w:val="18"/>
                <w:szCs w:val="18"/>
              </w:rPr>
              <w:t>Stav k 1.1.2014</w:t>
            </w:r>
          </w:p>
        </w:tc>
        <w:tc>
          <w:tcPr>
            <w:tcW w:w="2736" w:type="dxa"/>
            <w:gridSpan w:val="2"/>
            <w:tcBorders>
              <w:top w:val="nil"/>
              <w:left w:val="nil"/>
              <w:bottom w:val="nil"/>
              <w:right w:val="nil"/>
            </w:tcBorders>
            <w:shd w:val="clear" w:color="auto" w:fill="auto"/>
            <w:vAlign w:val="bottom"/>
            <w:hideMark/>
          </w:tcPr>
          <w:p w:rsidR="002E0DC6" w:rsidRPr="00A91076" w:rsidRDefault="002E0DC6" w:rsidP="00A91076">
            <w:pPr>
              <w:suppressAutoHyphens/>
              <w:jc w:val="center"/>
              <w:rPr>
                <w:rFonts w:ascii="Arial" w:hAnsi="Arial" w:cs="Arial"/>
                <w:b/>
                <w:bCs/>
                <w:sz w:val="18"/>
                <w:szCs w:val="18"/>
              </w:rPr>
            </w:pPr>
            <w:r w:rsidRPr="00A91076">
              <w:rPr>
                <w:rFonts w:ascii="Arial" w:hAnsi="Arial" w:cs="Arial"/>
                <w:b/>
                <w:bCs/>
                <w:sz w:val="18"/>
                <w:szCs w:val="18"/>
              </w:rPr>
              <w:t xml:space="preserve">Zmena stavu vnútroorganizačných zásob </w:t>
            </w:r>
          </w:p>
        </w:tc>
      </w:tr>
      <w:tr w:rsidR="002E0DC6" w:rsidRPr="00A91076" w:rsidTr="007C1F8B">
        <w:trPr>
          <w:trHeight w:val="227"/>
        </w:trPr>
        <w:tc>
          <w:tcPr>
            <w:tcW w:w="3204" w:type="dxa"/>
            <w:vMerge/>
            <w:tcBorders>
              <w:top w:val="nil"/>
              <w:left w:val="nil"/>
              <w:bottom w:val="single" w:sz="4" w:space="0" w:color="000000"/>
              <w:right w:val="nil"/>
            </w:tcBorders>
            <w:shd w:val="clear" w:color="auto" w:fill="auto"/>
            <w:vAlign w:val="center"/>
            <w:hideMark/>
          </w:tcPr>
          <w:p w:rsidR="002E0DC6" w:rsidRPr="00A91076" w:rsidRDefault="002E0DC6" w:rsidP="00A91076">
            <w:pPr>
              <w:suppressAutoHyphens/>
              <w:rPr>
                <w:rFonts w:ascii="Arial" w:hAnsi="Arial" w:cs="Arial"/>
                <w:b/>
                <w:bCs/>
                <w:sz w:val="18"/>
                <w:szCs w:val="18"/>
              </w:rPr>
            </w:pPr>
          </w:p>
        </w:tc>
        <w:tc>
          <w:tcPr>
            <w:tcW w:w="1086" w:type="dxa"/>
            <w:vMerge/>
            <w:tcBorders>
              <w:top w:val="nil"/>
              <w:left w:val="nil"/>
              <w:bottom w:val="single" w:sz="4" w:space="0" w:color="000000"/>
              <w:right w:val="nil"/>
            </w:tcBorders>
            <w:shd w:val="clear" w:color="auto" w:fill="auto"/>
            <w:vAlign w:val="center"/>
            <w:hideMark/>
          </w:tcPr>
          <w:p w:rsidR="002E0DC6" w:rsidRPr="00A91076" w:rsidRDefault="002E0DC6" w:rsidP="00A91076">
            <w:pPr>
              <w:suppressAutoHyphens/>
              <w:rPr>
                <w:rFonts w:ascii="Arial" w:hAnsi="Arial" w:cs="Arial"/>
                <w:b/>
                <w:bCs/>
                <w:sz w:val="18"/>
                <w:szCs w:val="18"/>
              </w:rPr>
            </w:pPr>
          </w:p>
        </w:tc>
        <w:tc>
          <w:tcPr>
            <w:tcW w:w="1087" w:type="dxa"/>
            <w:vMerge/>
            <w:tcBorders>
              <w:top w:val="nil"/>
              <w:left w:val="nil"/>
              <w:bottom w:val="single" w:sz="4" w:space="0" w:color="000000"/>
              <w:right w:val="nil"/>
            </w:tcBorders>
            <w:shd w:val="clear" w:color="auto" w:fill="auto"/>
            <w:vAlign w:val="center"/>
            <w:hideMark/>
          </w:tcPr>
          <w:p w:rsidR="002E0DC6" w:rsidRPr="00A91076" w:rsidRDefault="002E0DC6" w:rsidP="00A91076">
            <w:pPr>
              <w:suppressAutoHyphens/>
              <w:rPr>
                <w:rFonts w:ascii="Arial" w:hAnsi="Arial" w:cs="Arial"/>
                <w:b/>
                <w:bCs/>
                <w:sz w:val="18"/>
                <w:szCs w:val="18"/>
              </w:rPr>
            </w:pPr>
          </w:p>
        </w:tc>
        <w:tc>
          <w:tcPr>
            <w:tcW w:w="1087" w:type="dxa"/>
            <w:vMerge/>
            <w:tcBorders>
              <w:top w:val="nil"/>
              <w:left w:val="nil"/>
              <w:bottom w:val="single" w:sz="4" w:space="0" w:color="000000"/>
              <w:right w:val="nil"/>
            </w:tcBorders>
            <w:shd w:val="clear" w:color="auto" w:fill="auto"/>
            <w:vAlign w:val="center"/>
            <w:hideMark/>
          </w:tcPr>
          <w:p w:rsidR="002E0DC6" w:rsidRPr="00A91076" w:rsidRDefault="002E0DC6" w:rsidP="00A91076">
            <w:pPr>
              <w:suppressAutoHyphens/>
              <w:rPr>
                <w:rFonts w:ascii="Arial" w:hAnsi="Arial" w:cs="Arial"/>
                <w:b/>
                <w:bCs/>
                <w:sz w:val="18"/>
                <w:szCs w:val="18"/>
              </w:rPr>
            </w:pPr>
          </w:p>
        </w:tc>
        <w:tc>
          <w:tcPr>
            <w:tcW w:w="1297" w:type="dxa"/>
            <w:tcBorders>
              <w:top w:val="nil"/>
              <w:left w:val="nil"/>
              <w:bottom w:val="single" w:sz="4" w:space="0" w:color="auto"/>
              <w:right w:val="nil"/>
            </w:tcBorders>
            <w:shd w:val="clear" w:color="auto" w:fill="auto"/>
            <w:vAlign w:val="bottom"/>
            <w:hideMark/>
          </w:tcPr>
          <w:p w:rsidR="002E0DC6" w:rsidRPr="00A91076" w:rsidRDefault="002E0DC6" w:rsidP="00A91076">
            <w:pPr>
              <w:suppressAutoHyphens/>
              <w:jc w:val="center"/>
              <w:rPr>
                <w:rFonts w:ascii="Arial" w:hAnsi="Arial" w:cs="Arial"/>
                <w:b/>
                <w:bCs/>
                <w:sz w:val="18"/>
                <w:szCs w:val="18"/>
              </w:rPr>
            </w:pPr>
            <w:r w:rsidRPr="00A91076">
              <w:rPr>
                <w:rFonts w:ascii="Arial" w:hAnsi="Arial" w:cs="Arial"/>
                <w:b/>
                <w:bCs/>
                <w:sz w:val="18"/>
                <w:szCs w:val="18"/>
              </w:rPr>
              <w:t>2015</w:t>
            </w:r>
          </w:p>
        </w:tc>
        <w:tc>
          <w:tcPr>
            <w:tcW w:w="1439" w:type="dxa"/>
            <w:tcBorders>
              <w:top w:val="nil"/>
              <w:left w:val="nil"/>
              <w:bottom w:val="single" w:sz="4" w:space="0" w:color="auto"/>
              <w:right w:val="nil"/>
            </w:tcBorders>
            <w:shd w:val="clear" w:color="auto" w:fill="auto"/>
            <w:vAlign w:val="bottom"/>
            <w:hideMark/>
          </w:tcPr>
          <w:p w:rsidR="002E0DC6" w:rsidRPr="00A91076" w:rsidRDefault="002E0DC6" w:rsidP="00A91076">
            <w:pPr>
              <w:suppressAutoHyphens/>
              <w:jc w:val="center"/>
              <w:rPr>
                <w:rFonts w:ascii="Arial" w:hAnsi="Arial" w:cs="Arial"/>
                <w:b/>
                <w:bCs/>
                <w:sz w:val="18"/>
                <w:szCs w:val="18"/>
              </w:rPr>
            </w:pPr>
            <w:r w:rsidRPr="00A91076">
              <w:rPr>
                <w:rFonts w:ascii="Arial" w:hAnsi="Arial" w:cs="Arial"/>
                <w:b/>
                <w:bCs/>
                <w:sz w:val="18"/>
                <w:szCs w:val="18"/>
              </w:rPr>
              <w:t>2014</w:t>
            </w:r>
          </w:p>
        </w:tc>
      </w:tr>
      <w:tr w:rsidR="002E0DC6" w:rsidRPr="00A91076" w:rsidTr="007C1F8B">
        <w:trPr>
          <w:trHeight w:val="227"/>
        </w:trPr>
        <w:tc>
          <w:tcPr>
            <w:tcW w:w="3204" w:type="dxa"/>
            <w:tcBorders>
              <w:top w:val="nil"/>
              <w:left w:val="nil"/>
              <w:bottom w:val="nil"/>
              <w:right w:val="nil"/>
            </w:tcBorders>
            <w:shd w:val="clear" w:color="auto" w:fill="auto"/>
            <w:vAlign w:val="bottom"/>
            <w:hideMark/>
          </w:tcPr>
          <w:p w:rsidR="002E0DC6" w:rsidRPr="00A91076" w:rsidRDefault="002E0DC6" w:rsidP="00A91076">
            <w:pPr>
              <w:suppressAutoHyphens/>
              <w:rPr>
                <w:rFonts w:ascii="Arial" w:hAnsi="Arial" w:cs="Arial"/>
                <w:sz w:val="18"/>
                <w:szCs w:val="18"/>
              </w:rPr>
            </w:pPr>
            <w:r w:rsidRPr="00A91076">
              <w:rPr>
                <w:rFonts w:ascii="Arial" w:hAnsi="Arial" w:cs="Arial"/>
                <w:sz w:val="18"/>
                <w:szCs w:val="18"/>
              </w:rPr>
              <w:t>Nedokončená výroba a polotovary vlastnej výroby</w:t>
            </w:r>
          </w:p>
        </w:tc>
        <w:tc>
          <w:tcPr>
            <w:tcW w:w="1086" w:type="dxa"/>
            <w:tcBorders>
              <w:top w:val="nil"/>
              <w:left w:val="nil"/>
              <w:bottom w:val="nil"/>
              <w:right w:val="nil"/>
            </w:tcBorders>
            <w:shd w:val="clear" w:color="auto" w:fill="auto"/>
            <w:noWrap/>
            <w:vAlign w:val="bottom"/>
            <w:hideMark/>
          </w:tcPr>
          <w:p w:rsidR="002E0DC6" w:rsidRPr="00A91076" w:rsidRDefault="002E0DC6" w:rsidP="007C1F8B">
            <w:pPr>
              <w:suppressAutoHyphens/>
              <w:jc w:val="right"/>
              <w:rPr>
                <w:rFonts w:ascii="Arial" w:hAnsi="Arial" w:cs="Arial"/>
                <w:sz w:val="18"/>
                <w:szCs w:val="18"/>
              </w:rPr>
            </w:pPr>
            <w:r w:rsidRPr="00A91076">
              <w:rPr>
                <w:rFonts w:ascii="Arial" w:hAnsi="Arial" w:cs="Arial"/>
                <w:sz w:val="18"/>
                <w:szCs w:val="18"/>
              </w:rPr>
              <w:t>1 522 564</w:t>
            </w:r>
          </w:p>
        </w:tc>
        <w:tc>
          <w:tcPr>
            <w:tcW w:w="1087" w:type="dxa"/>
            <w:tcBorders>
              <w:top w:val="nil"/>
              <w:left w:val="nil"/>
              <w:bottom w:val="nil"/>
              <w:right w:val="nil"/>
            </w:tcBorders>
            <w:shd w:val="clear" w:color="auto" w:fill="auto"/>
            <w:noWrap/>
            <w:vAlign w:val="bottom"/>
            <w:hideMark/>
          </w:tcPr>
          <w:p w:rsidR="002E0DC6" w:rsidRPr="00A91076" w:rsidRDefault="002E0DC6" w:rsidP="007C1F8B">
            <w:pPr>
              <w:suppressAutoHyphens/>
              <w:jc w:val="right"/>
              <w:rPr>
                <w:rFonts w:ascii="Arial" w:hAnsi="Arial" w:cs="Arial"/>
                <w:sz w:val="18"/>
                <w:szCs w:val="18"/>
              </w:rPr>
            </w:pPr>
            <w:r w:rsidRPr="00A91076">
              <w:rPr>
                <w:rFonts w:ascii="Arial" w:hAnsi="Arial" w:cs="Arial"/>
                <w:sz w:val="18"/>
                <w:szCs w:val="18"/>
              </w:rPr>
              <w:t>1 014 959</w:t>
            </w:r>
          </w:p>
        </w:tc>
        <w:tc>
          <w:tcPr>
            <w:tcW w:w="1087" w:type="dxa"/>
            <w:tcBorders>
              <w:top w:val="nil"/>
              <w:left w:val="nil"/>
              <w:bottom w:val="nil"/>
              <w:right w:val="nil"/>
            </w:tcBorders>
            <w:shd w:val="clear" w:color="auto" w:fill="auto"/>
            <w:vAlign w:val="bottom"/>
            <w:hideMark/>
          </w:tcPr>
          <w:p w:rsidR="002E0DC6" w:rsidRPr="00A91076" w:rsidRDefault="002E0DC6" w:rsidP="007C1F8B">
            <w:pPr>
              <w:suppressAutoHyphens/>
              <w:jc w:val="right"/>
              <w:rPr>
                <w:rFonts w:ascii="Arial" w:hAnsi="Arial" w:cs="Arial"/>
                <w:sz w:val="18"/>
                <w:szCs w:val="18"/>
              </w:rPr>
            </w:pPr>
            <w:r w:rsidRPr="00A91076">
              <w:rPr>
                <w:rFonts w:ascii="Arial" w:hAnsi="Arial" w:cs="Arial"/>
                <w:sz w:val="18"/>
                <w:szCs w:val="18"/>
              </w:rPr>
              <w:t>692 447</w:t>
            </w:r>
          </w:p>
        </w:tc>
        <w:tc>
          <w:tcPr>
            <w:tcW w:w="1297" w:type="dxa"/>
            <w:tcBorders>
              <w:top w:val="nil"/>
              <w:left w:val="nil"/>
              <w:bottom w:val="nil"/>
              <w:right w:val="nil"/>
            </w:tcBorders>
            <w:shd w:val="clear" w:color="auto" w:fill="auto"/>
            <w:noWrap/>
            <w:vAlign w:val="bottom"/>
            <w:hideMark/>
          </w:tcPr>
          <w:p w:rsidR="002E0DC6" w:rsidRPr="00A91076" w:rsidRDefault="002E0DC6" w:rsidP="007C1F8B">
            <w:pPr>
              <w:suppressAutoHyphens/>
              <w:jc w:val="right"/>
              <w:rPr>
                <w:rFonts w:ascii="Arial" w:hAnsi="Arial" w:cs="Arial"/>
                <w:sz w:val="18"/>
                <w:szCs w:val="18"/>
              </w:rPr>
            </w:pPr>
            <w:r w:rsidRPr="00A91076">
              <w:rPr>
                <w:rFonts w:ascii="Arial" w:hAnsi="Arial" w:cs="Arial"/>
                <w:sz w:val="18"/>
                <w:szCs w:val="18"/>
              </w:rPr>
              <w:t>507 605</w:t>
            </w:r>
          </w:p>
        </w:tc>
        <w:tc>
          <w:tcPr>
            <w:tcW w:w="1439" w:type="dxa"/>
            <w:tcBorders>
              <w:top w:val="nil"/>
              <w:left w:val="nil"/>
              <w:bottom w:val="nil"/>
              <w:right w:val="nil"/>
            </w:tcBorders>
            <w:shd w:val="clear" w:color="auto" w:fill="auto"/>
            <w:noWrap/>
            <w:vAlign w:val="bottom"/>
            <w:hideMark/>
          </w:tcPr>
          <w:p w:rsidR="002E0DC6" w:rsidRPr="00A91076" w:rsidRDefault="002E0DC6" w:rsidP="007C1F8B">
            <w:pPr>
              <w:suppressAutoHyphens/>
              <w:jc w:val="right"/>
              <w:rPr>
                <w:rFonts w:ascii="Arial" w:hAnsi="Arial" w:cs="Arial"/>
                <w:sz w:val="18"/>
                <w:szCs w:val="18"/>
              </w:rPr>
            </w:pPr>
            <w:r w:rsidRPr="00A91076">
              <w:rPr>
                <w:rFonts w:ascii="Arial" w:hAnsi="Arial" w:cs="Arial"/>
                <w:sz w:val="18"/>
                <w:szCs w:val="18"/>
              </w:rPr>
              <w:t>322 512</w:t>
            </w:r>
          </w:p>
        </w:tc>
      </w:tr>
      <w:tr w:rsidR="002E0DC6" w:rsidRPr="00A91076" w:rsidTr="007C1F8B">
        <w:trPr>
          <w:trHeight w:val="227"/>
        </w:trPr>
        <w:tc>
          <w:tcPr>
            <w:tcW w:w="3204" w:type="dxa"/>
            <w:tcBorders>
              <w:top w:val="nil"/>
              <w:left w:val="nil"/>
              <w:bottom w:val="nil"/>
              <w:right w:val="nil"/>
            </w:tcBorders>
            <w:shd w:val="clear" w:color="auto" w:fill="auto"/>
            <w:vAlign w:val="bottom"/>
            <w:hideMark/>
          </w:tcPr>
          <w:p w:rsidR="002E0DC6" w:rsidRPr="00A91076" w:rsidRDefault="002E0DC6" w:rsidP="00A91076">
            <w:pPr>
              <w:suppressAutoHyphens/>
              <w:rPr>
                <w:rFonts w:ascii="Arial" w:hAnsi="Arial" w:cs="Arial"/>
                <w:sz w:val="18"/>
                <w:szCs w:val="18"/>
              </w:rPr>
            </w:pPr>
            <w:r w:rsidRPr="00A91076">
              <w:rPr>
                <w:rFonts w:ascii="Arial" w:hAnsi="Arial" w:cs="Arial"/>
                <w:sz w:val="18"/>
                <w:szCs w:val="18"/>
              </w:rPr>
              <w:t>Výrobky</w:t>
            </w:r>
          </w:p>
        </w:tc>
        <w:tc>
          <w:tcPr>
            <w:tcW w:w="1086" w:type="dxa"/>
            <w:tcBorders>
              <w:top w:val="nil"/>
              <w:left w:val="nil"/>
              <w:bottom w:val="nil"/>
              <w:right w:val="nil"/>
            </w:tcBorders>
            <w:shd w:val="clear" w:color="auto" w:fill="auto"/>
            <w:noWrap/>
            <w:vAlign w:val="bottom"/>
            <w:hideMark/>
          </w:tcPr>
          <w:p w:rsidR="002E0DC6" w:rsidRPr="00A91076" w:rsidRDefault="002E0DC6" w:rsidP="007C1F8B">
            <w:pPr>
              <w:suppressAutoHyphens/>
              <w:jc w:val="right"/>
              <w:rPr>
                <w:rFonts w:ascii="Arial" w:hAnsi="Arial" w:cs="Arial"/>
                <w:sz w:val="18"/>
                <w:szCs w:val="18"/>
              </w:rPr>
            </w:pPr>
            <w:r w:rsidRPr="00A91076">
              <w:rPr>
                <w:rFonts w:ascii="Arial" w:hAnsi="Arial" w:cs="Arial"/>
                <w:sz w:val="18"/>
                <w:szCs w:val="18"/>
              </w:rPr>
              <w:t>1 623 046</w:t>
            </w:r>
          </w:p>
        </w:tc>
        <w:tc>
          <w:tcPr>
            <w:tcW w:w="1087" w:type="dxa"/>
            <w:tcBorders>
              <w:top w:val="nil"/>
              <w:left w:val="nil"/>
              <w:bottom w:val="nil"/>
              <w:right w:val="nil"/>
            </w:tcBorders>
            <w:shd w:val="clear" w:color="auto" w:fill="auto"/>
            <w:noWrap/>
            <w:vAlign w:val="bottom"/>
            <w:hideMark/>
          </w:tcPr>
          <w:p w:rsidR="002E0DC6" w:rsidRPr="00A91076" w:rsidRDefault="002E0DC6" w:rsidP="007C1F8B">
            <w:pPr>
              <w:suppressAutoHyphens/>
              <w:jc w:val="right"/>
              <w:rPr>
                <w:rFonts w:ascii="Arial" w:hAnsi="Arial" w:cs="Arial"/>
                <w:sz w:val="18"/>
                <w:szCs w:val="18"/>
              </w:rPr>
            </w:pPr>
            <w:r w:rsidRPr="00A91076">
              <w:rPr>
                <w:rFonts w:ascii="Arial" w:hAnsi="Arial" w:cs="Arial"/>
                <w:sz w:val="18"/>
                <w:szCs w:val="18"/>
              </w:rPr>
              <w:t>1 808 348</w:t>
            </w:r>
          </w:p>
        </w:tc>
        <w:tc>
          <w:tcPr>
            <w:tcW w:w="1087" w:type="dxa"/>
            <w:tcBorders>
              <w:top w:val="nil"/>
              <w:left w:val="nil"/>
              <w:bottom w:val="nil"/>
              <w:right w:val="nil"/>
            </w:tcBorders>
            <w:shd w:val="clear" w:color="auto" w:fill="auto"/>
            <w:vAlign w:val="bottom"/>
            <w:hideMark/>
          </w:tcPr>
          <w:p w:rsidR="002E0DC6" w:rsidRPr="00A91076" w:rsidRDefault="002E0DC6" w:rsidP="007C1F8B">
            <w:pPr>
              <w:suppressAutoHyphens/>
              <w:jc w:val="right"/>
              <w:rPr>
                <w:rFonts w:ascii="Arial" w:hAnsi="Arial" w:cs="Arial"/>
                <w:sz w:val="18"/>
                <w:szCs w:val="18"/>
              </w:rPr>
            </w:pPr>
            <w:r w:rsidRPr="00A91076">
              <w:rPr>
                <w:rFonts w:ascii="Arial" w:hAnsi="Arial" w:cs="Arial"/>
                <w:sz w:val="18"/>
                <w:szCs w:val="18"/>
              </w:rPr>
              <w:t>1 100 903</w:t>
            </w:r>
          </w:p>
        </w:tc>
        <w:tc>
          <w:tcPr>
            <w:tcW w:w="1297" w:type="dxa"/>
            <w:tcBorders>
              <w:top w:val="nil"/>
              <w:left w:val="nil"/>
              <w:bottom w:val="nil"/>
              <w:right w:val="nil"/>
            </w:tcBorders>
            <w:shd w:val="clear" w:color="auto" w:fill="auto"/>
            <w:noWrap/>
            <w:vAlign w:val="bottom"/>
            <w:hideMark/>
          </w:tcPr>
          <w:p w:rsidR="002E0DC6" w:rsidRPr="00A91076" w:rsidRDefault="002E0DC6" w:rsidP="007C1F8B">
            <w:pPr>
              <w:suppressAutoHyphens/>
              <w:jc w:val="right"/>
              <w:rPr>
                <w:rFonts w:ascii="Arial" w:hAnsi="Arial" w:cs="Arial"/>
                <w:sz w:val="18"/>
                <w:szCs w:val="18"/>
              </w:rPr>
            </w:pPr>
            <w:r w:rsidRPr="00A91076">
              <w:rPr>
                <w:rFonts w:ascii="Arial" w:hAnsi="Arial" w:cs="Arial"/>
                <w:sz w:val="18"/>
                <w:szCs w:val="18"/>
              </w:rPr>
              <w:t>-185 302</w:t>
            </w:r>
          </w:p>
        </w:tc>
        <w:tc>
          <w:tcPr>
            <w:tcW w:w="1439" w:type="dxa"/>
            <w:tcBorders>
              <w:top w:val="nil"/>
              <w:left w:val="nil"/>
              <w:bottom w:val="nil"/>
              <w:right w:val="nil"/>
            </w:tcBorders>
            <w:shd w:val="clear" w:color="auto" w:fill="auto"/>
            <w:noWrap/>
            <w:vAlign w:val="bottom"/>
            <w:hideMark/>
          </w:tcPr>
          <w:p w:rsidR="002E0DC6" w:rsidRPr="00A91076" w:rsidRDefault="002E0DC6" w:rsidP="007C1F8B">
            <w:pPr>
              <w:suppressAutoHyphens/>
              <w:jc w:val="right"/>
              <w:rPr>
                <w:rFonts w:ascii="Arial" w:hAnsi="Arial" w:cs="Arial"/>
                <w:sz w:val="18"/>
                <w:szCs w:val="18"/>
              </w:rPr>
            </w:pPr>
            <w:r w:rsidRPr="00A91076">
              <w:rPr>
                <w:rFonts w:ascii="Arial" w:hAnsi="Arial" w:cs="Arial"/>
                <w:sz w:val="18"/>
                <w:szCs w:val="18"/>
              </w:rPr>
              <w:t>707 445</w:t>
            </w:r>
          </w:p>
        </w:tc>
      </w:tr>
      <w:tr w:rsidR="002E0DC6" w:rsidRPr="00A91076" w:rsidTr="007C1F8B">
        <w:trPr>
          <w:trHeight w:val="227"/>
        </w:trPr>
        <w:tc>
          <w:tcPr>
            <w:tcW w:w="3204" w:type="dxa"/>
            <w:tcBorders>
              <w:top w:val="nil"/>
              <w:left w:val="nil"/>
              <w:bottom w:val="nil"/>
              <w:right w:val="nil"/>
            </w:tcBorders>
            <w:shd w:val="clear" w:color="auto" w:fill="auto"/>
            <w:vAlign w:val="bottom"/>
            <w:hideMark/>
          </w:tcPr>
          <w:p w:rsidR="002E0DC6" w:rsidRPr="00A91076" w:rsidRDefault="002E0DC6" w:rsidP="00A91076">
            <w:pPr>
              <w:suppressAutoHyphens/>
              <w:rPr>
                <w:rFonts w:ascii="Arial" w:hAnsi="Arial" w:cs="Arial"/>
                <w:b/>
                <w:bCs/>
                <w:sz w:val="18"/>
                <w:szCs w:val="18"/>
              </w:rPr>
            </w:pPr>
            <w:r w:rsidRPr="00A91076">
              <w:rPr>
                <w:rFonts w:ascii="Arial" w:hAnsi="Arial" w:cs="Arial"/>
                <w:b/>
                <w:bCs/>
                <w:sz w:val="18"/>
                <w:szCs w:val="18"/>
              </w:rPr>
              <w:t>Spolu</w:t>
            </w:r>
          </w:p>
        </w:tc>
        <w:tc>
          <w:tcPr>
            <w:tcW w:w="1086" w:type="dxa"/>
            <w:tcBorders>
              <w:top w:val="single" w:sz="4" w:space="0" w:color="auto"/>
              <w:left w:val="nil"/>
              <w:bottom w:val="double" w:sz="6" w:space="0" w:color="auto"/>
              <w:right w:val="nil"/>
            </w:tcBorders>
            <w:shd w:val="clear" w:color="auto" w:fill="auto"/>
            <w:noWrap/>
            <w:vAlign w:val="bottom"/>
            <w:hideMark/>
          </w:tcPr>
          <w:p w:rsidR="002E0DC6" w:rsidRPr="00A91076" w:rsidRDefault="002E0DC6" w:rsidP="007C1F8B">
            <w:pPr>
              <w:suppressAutoHyphens/>
              <w:jc w:val="right"/>
              <w:rPr>
                <w:rFonts w:ascii="Arial" w:hAnsi="Arial" w:cs="Arial"/>
                <w:b/>
                <w:bCs/>
                <w:sz w:val="18"/>
                <w:szCs w:val="18"/>
              </w:rPr>
            </w:pPr>
            <w:r w:rsidRPr="00A91076">
              <w:rPr>
                <w:rFonts w:ascii="Arial" w:hAnsi="Arial" w:cs="Arial"/>
                <w:b/>
                <w:bCs/>
                <w:sz w:val="18"/>
                <w:szCs w:val="18"/>
              </w:rPr>
              <w:t>3 145 610</w:t>
            </w:r>
          </w:p>
        </w:tc>
        <w:tc>
          <w:tcPr>
            <w:tcW w:w="1087" w:type="dxa"/>
            <w:tcBorders>
              <w:top w:val="single" w:sz="4" w:space="0" w:color="auto"/>
              <w:left w:val="nil"/>
              <w:bottom w:val="double" w:sz="6" w:space="0" w:color="auto"/>
              <w:right w:val="nil"/>
            </w:tcBorders>
            <w:shd w:val="clear" w:color="auto" w:fill="auto"/>
            <w:noWrap/>
            <w:vAlign w:val="bottom"/>
            <w:hideMark/>
          </w:tcPr>
          <w:p w:rsidR="002E0DC6" w:rsidRPr="00A91076" w:rsidRDefault="002E0DC6" w:rsidP="007C1F8B">
            <w:pPr>
              <w:suppressAutoHyphens/>
              <w:jc w:val="right"/>
              <w:rPr>
                <w:rFonts w:ascii="Arial" w:hAnsi="Arial" w:cs="Arial"/>
                <w:b/>
                <w:bCs/>
                <w:sz w:val="18"/>
                <w:szCs w:val="18"/>
              </w:rPr>
            </w:pPr>
            <w:r w:rsidRPr="00A91076">
              <w:rPr>
                <w:rFonts w:ascii="Arial" w:hAnsi="Arial" w:cs="Arial"/>
                <w:b/>
                <w:bCs/>
                <w:sz w:val="18"/>
                <w:szCs w:val="18"/>
              </w:rPr>
              <w:t>2 823 307</w:t>
            </w:r>
          </w:p>
        </w:tc>
        <w:tc>
          <w:tcPr>
            <w:tcW w:w="1087" w:type="dxa"/>
            <w:tcBorders>
              <w:top w:val="single" w:sz="4" w:space="0" w:color="auto"/>
              <w:left w:val="nil"/>
              <w:bottom w:val="double" w:sz="6" w:space="0" w:color="auto"/>
              <w:right w:val="nil"/>
            </w:tcBorders>
            <w:shd w:val="clear" w:color="auto" w:fill="auto"/>
            <w:noWrap/>
            <w:vAlign w:val="bottom"/>
            <w:hideMark/>
          </w:tcPr>
          <w:p w:rsidR="002E0DC6" w:rsidRPr="00A91076" w:rsidRDefault="002E0DC6" w:rsidP="007C1F8B">
            <w:pPr>
              <w:suppressAutoHyphens/>
              <w:jc w:val="right"/>
              <w:rPr>
                <w:rFonts w:ascii="Arial" w:hAnsi="Arial" w:cs="Arial"/>
                <w:b/>
                <w:bCs/>
                <w:sz w:val="18"/>
                <w:szCs w:val="18"/>
              </w:rPr>
            </w:pPr>
            <w:r w:rsidRPr="00A91076">
              <w:rPr>
                <w:rFonts w:ascii="Arial" w:hAnsi="Arial" w:cs="Arial"/>
                <w:b/>
                <w:bCs/>
                <w:sz w:val="18"/>
                <w:szCs w:val="18"/>
              </w:rPr>
              <w:t>1 793 350</w:t>
            </w:r>
          </w:p>
        </w:tc>
        <w:tc>
          <w:tcPr>
            <w:tcW w:w="1297" w:type="dxa"/>
            <w:tcBorders>
              <w:top w:val="single" w:sz="4" w:space="0" w:color="auto"/>
              <w:left w:val="nil"/>
              <w:bottom w:val="double" w:sz="6" w:space="0" w:color="auto"/>
              <w:right w:val="nil"/>
            </w:tcBorders>
            <w:shd w:val="clear" w:color="auto" w:fill="auto"/>
            <w:noWrap/>
            <w:vAlign w:val="bottom"/>
            <w:hideMark/>
          </w:tcPr>
          <w:p w:rsidR="002E0DC6" w:rsidRPr="00A91076" w:rsidRDefault="002E0DC6" w:rsidP="007C1F8B">
            <w:pPr>
              <w:suppressAutoHyphens/>
              <w:jc w:val="right"/>
              <w:rPr>
                <w:rFonts w:ascii="Arial" w:hAnsi="Arial" w:cs="Arial"/>
                <w:b/>
                <w:bCs/>
                <w:sz w:val="18"/>
                <w:szCs w:val="18"/>
              </w:rPr>
            </w:pPr>
            <w:r w:rsidRPr="00A91076">
              <w:rPr>
                <w:rFonts w:ascii="Arial" w:hAnsi="Arial" w:cs="Arial"/>
                <w:b/>
                <w:bCs/>
                <w:sz w:val="18"/>
                <w:szCs w:val="18"/>
              </w:rPr>
              <w:t>322 303</w:t>
            </w:r>
          </w:p>
        </w:tc>
        <w:tc>
          <w:tcPr>
            <w:tcW w:w="1439" w:type="dxa"/>
            <w:tcBorders>
              <w:top w:val="single" w:sz="4" w:space="0" w:color="auto"/>
              <w:left w:val="nil"/>
              <w:bottom w:val="double" w:sz="6" w:space="0" w:color="auto"/>
              <w:right w:val="nil"/>
            </w:tcBorders>
            <w:shd w:val="clear" w:color="auto" w:fill="auto"/>
            <w:noWrap/>
            <w:vAlign w:val="bottom"/>
            <w:hideMark/>
          </w:tcPr>
          <w:p w:rsidR="002E0DC6" w:rsidRPr="00A91076" w:rsidRDefault="002E0DC6" w:rsidP="007C1F8B">
            <w:pPr>
              <w:suppressAutoHyphens/>
              <w:jc w:val="right"/>
              <w:rPr>
                <w:rFonts w:ascii="Arial" w:hAnsi="Arial" w:cs="Arial"/>
                <w:b/>
                <w:bCs/>
                <w:sz w:val="18"/>
                <w:szCs w:val="18"/>
              </w:rPr>
            </w:pPr>
            <w:r w:rsidRPr="00A91076">
              <w:rPr>
                <w:rFonts w:ascii="Arial" w:hAnsi="Arial" w:cs="Arial"/>
                <w:b/>
                <w:bCs/>
                <w:sz w:val="18"/>
                <w:szCs w:val="18"/>
              </w:rPr>
              <w:t>1 029 957</w:t>
            </w:r>
          </w:p>
        </w:tc>
      </w:tr>
      <w:tr w:rsidR="002E0DC6" w:rsidRPr="00A91076" w:rsidTr="007C1F8B">
        <w:trPr>
          <w:trHeight w:val="227"/>
        </w:trPr>
        <w:tc>
          <w:tcPr>
            <w:tcW w:w="3204" w:type="dxa"/>
            <w:tcBorders>
              <w:top w:val="nil"/>
              <w:left w:val="nil"/>
              <w:bottom w:val="nil"/>
              <w:right w:val="nil"/>
            </w:tcBorders>
            <w:shd w:val="clear" w:color="auto" w:fill="auto"/>
            <w:vAlign w:val="bottom"/>
            <w:hideMark/>
          </w:tcPr>
          <w:p w:rsidR="002E0DC6" w:rsidRPr="00A91076" w:rsidRDefault="002E0DC6" w:rsidP="00A91076">
            <w:pPr>
              <w:suppressAutoHyphens/>
              <w:rPr>
                <w:rFonts w:ascii="Arial" w:hAnsi="Arial" w:cs="Arial"/>
                <w:sz w:val="18"/>
                <w:szCs w:val="18"/>
              </w:rPr>
            </w:pPr>
            <w:r w:rsidRPr="00A91076">
              <w:rPr>
                <w:rFonts w:ascii="Arial" w:hAnsi="Arial" w:cs="Arial"/>
                <w:sz w:val="18"/>
                <w:szCs w:val="18"/>
              </w:rPr>
              <w:t>Manká a škody</w:t>
            </w:r>
          </w:p>
        </w:tc>
        <w:tc>
          <w:tcPr>
            <w:tcW w:w="1086" w:type="dxa"/>
            <w:tcBorders>
              <w:top w:val="nil"/>
              <w:left w:val="nil"/>
              <w:bottom w:val="nil"/>
              <w:right w:val="nil"/>
            </w:tcBorders>
            <w:shd w:val="clear" w:color="auto" w:fill="auto"/>
            <w:noWrap/>
            <w:vAlign w:val="bottom"/>
          </w:tcPr>
          <w:p w:rsidR="002E0DC6" w:rsidRPr="00A91076" w:rsidRDefault="002E0DC6" w:rsidP="007C1F8B">
            <w:pPr>
              <w:suppressAutoHyphens/>
              <w:jc w:val="right"/>
              <w:rPr>
                <w:rFonts w:ascii="Arial" w:hAnsi="Arial" w:cs="Arial"/>
                <w:sz w:val="18"/>
                <w:szCs w:val="18"/>
              </w:rPr>
            </w:pPr>
          </w:p>
        </w:tc>
        <w:tc>
          <w:tcPr>
            <w:tcW w:w="1087" w:type="dxa"/>
            <w:tcBorders>
              <w:top w:val="nil"/>
              <w:left w:val="nil"/>
              <w:bottom w:val="nil"/>
              <w:right w:val="nil"/>
            </w:tcBorders>
            <w:shd w:val="clear" w:color="auto" w:fill="auto"/>
            <w:noWrap/>
            <w:vAlign w:val="bottom"/>
          </w:tcPr>
          <w:p w:rsidR="002E0DC6" w:rsidRPr="00A91076" w:rsidRDefault="002E0DC6" w:rsidP="007C1F8B">
            <w:pPr>
              <w:suppressAutoHyphens/>
              <w:jc w:val="right"/>
              <w:rPr>
                <w:rFonts w:ascii="Arial" w:hAnsi="Arial" w:cs="Arial"/>
                <w:sz w:val="18"/>
                <w:szCs w:val="18"/>
              </w:rPr>
            </w:pPr>
          </w:p>
        </w:tc>
        <w:tc>
          <w:tcPr>
            <w:tcW w:w="1087" w:type="dxa"/>
            <w:tcBorders>
              <w:top w:val="nil"/>
              <w:left w:val="nil"/>
              <w:bottom w:val="nil"/>
              <w:right w:val="nil"/>
            </w:tcBorders>
            <w:shd w:val="clear" w:color="auto" w:fill="auto"/>
            <w:noWrap/>
            <w:vAlign w:val="bottom"/>
          </w:tcPr>
          <w:p w:rsidR="002E0DC6" w:rsidRPr="00A91076" w:rsidRDefault="002E0DC6" w:rsidP="007C1F8B">
            <w:pPr>
              <w:suppressAutoHyphens/>
              <w:jc w:val="right"/>
              <w:rPr>
                <w:rFonts w:ascii="Arial" w:hAnsi="Arial" w:cs="Arial"/>
                <w:sz w:val="18"/>
                <w:szCs w:val="18"/>
              </w:rPr>
            </w:pPr>
          </w:p>
        </w:tc>
        <w:tc>
          <w:tcPr>
            <w:tcW w:w="1297" w:type="dxa"/>
            <w:tcBorders>
              <w:top w:val="nil"/>
              <w:left w:val="nil"/>
              <w:bottom w:val="nil"/>
              <w:right w:val="nil"/>
            </w:tcBorders>
            <w:shd w:val="clear" w:color="auto" w:fill="auto"/>
            <w:vAlign w:val="bottom"/>
            <w:hideMark/>
          </w:tcPr>
          <w:p w:rsidR="002E0DC6" w:rsidRPr="00A91076" w:rsidRDefault="00480C31" w:rsidP="007C1F8B">
            <w:pPr>
              <w:suppressAutoHyphens/>
              <w:jc w:val="right"/>
              <w:rPr>
                <w:rFonts w:ascii="Arial" w:hAnsi="Arial" w:cs="Arial"/>
                <w:sz w:val="18"/>
                <w:szCs w:val="18"/>
              </w:rPr>
            </w:pPr>
            <w:r w:rsidRPr="00A91076">
              <w:rPr>
                <w:rFonts w:ascii="Arial" w:hAnsi="Arial" w:cs="Arial"/>
                <w:sz w:val="18"/>
                <w:szCs w:val="18"/>
              </w:rPr>
              <w:t>8 513</w:t>
            </w:r>
          </w:p>
        </w:tc>
        <w:tc>
          <w:tcPr>
            <w:tcW w:w="1439" w:type="dxa"/>
            <w:tcBorders>
              <w:top w:val="nil"/>
              <w:left w:val="nil"/>
              <w:bottom w:val="nil"/>
              <w:right w:val="nil"/>
            </w:tcBorders>
            <w:shd w:val="clear" w:color="auto" w:fill="auto"/>
            <w:vAlign w:val="bottom"/>
            <w:hideMark/>
          </w:tcPr>
          <w:p w:rsidR="002E0DC6" w:rsidRPr="00A91076" w:rsidRDefault="002E0DC6" w:rsidP="007C1F8B">
            <w:pPr>
              <w:suppressAutoHyphens/>
              <w:jc w:val="right"/>
              <w:rPr>
                <w:rFonts w:ascii="Arial" w:hAnsi="Arial" w:cs="Arial"/>
                <w:sz w:val="18"/>
                <w:szCs w:val="18"/>
              </w:rPr>
            </w:pPr>
            <w:r w:rsidRPr="00A91076">
              <w:rPr>
                <w:rFonts w:ascii="Arial" w:hAnsi="Arial" w:cs="Arial"/>
                <w:sz w:val="18"/>
                <w:szCs w:val="18"/>
              </w:rPr>
              <w:t>14 456</w:t>
            </w:r>
          </w:p>
        </w:tc>
      </w:tr>
      <w:tr w:rsidR="002E0DC6" w:rsidRPr="00A91076" w:rsidTr="007C1F8B">
        <w:trPr>
          <w:trHeight w:val="227"/>
        </w:trPr>
        <w:tc>
          <w:tcPr>
            <w:tcW w:w="3204" w:type="dxa"/>
            <w:tcBorders>
              <w:top w:val="nil"/>
              <w:left w:val="nil"/>
              <w:bottom w:val="nil"/>
              <w:right w:val="nil"/>
            </w:tcBorders>
            <w:shd w:val="clear" w:color="auto" w:fill="auto"/>
            <w:vAlign w:val="bottom"/>
            <w:hideMark/>
          </w:tcPr>
          <w:p w:rsidR="002E0DC6" w:rsidRPr="00A91076" w:rsidRDefault="002E0DC6" w:rsidP="00A91076">
            <w:pPr>
              <w:suppressAutoHyphens/>
              <w:rPr>
                <w:rFonts w:ascii="Arial" w:hAnsi="Arial" w:cs="Arial"/>
                <w:sz w:val="18"/>
                <w:szCs w:val="18"/>
              </w:rPr>
            </w:pPr>
            <w:r w:rsidRPr="00A91076">
              <w:rPr>
                <w:rFonts w:ascii="Arial" w:hAnsi="Arial" w:cs="Arial"/>
                <w:sz w:val="18"/>
                <w:szCs w:val="18"/>
              </w:rPr>
              <w:t>Reprezentačné</w:t>
            </w:r>
          </w:p>
        </w:tc>
        <w:tc>
          <w:tcPr>
            <w:tcW w:w="1086" w:type="dxa"/>
            <w:tcBorders>
              <w:top w:val="nil"/>
              <w:left w:val="nil"/>
              <w:bottom w:val="nil"/>
              <w:right w:val="nil"/>
            </w:tcBorders>
            <w:shd w:val="clear" w:color="auto" w:fill="auto"/>
            <w:noWrap/>
            <w:vAlign w:val="bottom"/>
          </w:tcPr>
          <w:p w:rsidR="002E0DC6" w:rsidRPr="00A91076" w:rsidRDefault="002E0DC6" w:rsidP="007C1F8B">
            <w:pPr>
              <w:suppressAutoHyphens/>
              <w:jc w:val="right"/>
              <w:rPr>
                <w:rFonts w:ascii="Arial" w:hAnsi="Arial" w:cs="Arial"/>
                <w:sz w:val="18"/>
                <w:szCs w:val="18"/>
              </w:rPr>
            </w:pPr>
          </w:p>
        </w:tc>
        <w:tc>
          <w:tcPr>
            <w:tcW w:w="1087" w:type="dxa"/>
            <w:tcBorders>
              <w:top w:val="nil"/>
              <w:left w:val="nil"/>
              <w:bottom w:val="nil"/>
              <w:right w:val="nil"/>
            </w:tcBorders>
            <w:shd w:val="clear" w:color="auto" w:fill="auto"/>
            <w:noWrap/>
            <w:vAlign w:val="bottom"/>
          </w:tcPr>
          <w:p w:rsidR="002E0DC6" w:rsidRPr="00A91076" w:rsidRDefault="002E0DC6" w:rsidP="007C1F8B">
            <w:pPr>
              <w:suppressAutoHyphens/>
              <w:jc w:val="right"/>
              <w:rPr>
                <w:rFonts w:ascii="Arial" w:hAnsi="Arial" w:cs="Arial"/>
                <w:sz w:val="18"/>
                <w:szCs w:val="18"/>
              </w:rPr>
            </w:pPr>
          </w:p>
        </w:tc>
        <w:tc>
          <w:tcPr>
            <w:tcW w:w="1087" w:type="dxa"/>
            <w:tcBorders>
              <w:top w:val="nil"/>
              <w:left w:val="nil"/>
              <w:bottom w:val="nil"/>
              <w:right w:val="nil"/>
            </w:tcBorders>
            <w:shd w:val="clear" w:color="auto" w:fill="auto"/>
            <w:noWrap/>
            <w:vAlign w:val="bottom"/>
          </w:tcPr>
          <w:p w:rsidR="002E0DC6" w:rsidRPr="00A91076" w:rsidRDefault="002E0DC6" w:rsidP="007C1F8B">
            <w:pPr>
              <w:suppressAutoHyphens/>
              <w:jc w:val="right"/>
              <w:rPr>
                <w:rFonts w:ascii="Arial" w:hAnsi="Arial" w:cs="Arial"/>
                <w:sz w:val="18"/>
                <w:szCs w:val="18"/>
              </w:rPr>
            </w:pPr>
          </w:p>
        </w:tc>
        <w:tc>
          <w:tcPr>
            <w:tcW w:w="1297" w:type="dxa"/>
            <w:tcBorders>
              <w:top w:val="nil"/>
              <w:left w:val="nil"/>
              <w:bottom w:val="nil"/>
              <w:right w:val="nil"/>
            </w:tcBorders>
            <w:shd w:val="clear" w:color="auto" w:fill="auto"/>
            <w:vAlign w:val="bottom"/>
            <w:hideMark/>
          </w:tcPr>
          <w:p w:rsidR="002E0DC6" w:rsidRPr="00A91076" w:rsidRDefault="002E0DC6" w:rsidP="007C1F8B">
            <w:pPr>
              <w:suppressAutoHyphens/>
              <w:jc w:val="right"/>
              <w:rPr>
                <w:rFonts w:ascii="Arial" w:hAnsi="Arial" w:cs="Arial"/>
                <w:sz w:val="18"/>
                <w:szCs w:val="18"/>
              </w:rPr>
            </w:pPr>
            <w:r w:rsidRPr="00A91076">
              <w:rPr>
                <w:rFonts w:ascii="Arial" w:hAnsi="Arial" w:cs="Arial"/>
                <w:sz w:val="18"/>
                <w:szCs w:val="18"/>
              </w:rPr>
              <w:t>0</w:t>
            </w:r>
          </w:p>
        </w:tc>
        <w:tc>
          <w:tcPr>
            <w:tcW w:w="1439" w:type="dxa"/>
            <w:tcBorders>
              <w:top w:val="nil"/>
              <w:left w:val="nil"/>
              <w:bottom w:val="nil"/>
              <w:right w:val="nil"/>
            </w:tcBorders>
            <w:shd w:val="clear" w:color="auto" w:fill="auto"/>
            <w:vAlign w:val="bottom"/>
            <w:hideMark/>
          </w:tcPr>
          <w:p w:rsidR="002E0DC6" w:rsidRPr="00A91076" w:rsidRDefault="002E0DC6" w:rsidP="007C1F8B">
            <w:pPr>
              <w:suppressAutoHyphens/>
              <w:jc w:val="right"/>
              <w:rPr>
                <w:rFonts w:ascii="Arial" w:hAnsi="Arial" w:cs="Arial"/>
                <w:sz w:val="18"/>
                <w:szCs w:val="18"/>
              </w:rPr>
            </w:pPr>
            <w:r w:rsidRPr="00A91076">
              <w:rPr>
                <w:rFonts w:ascii="Arial" w:hAnsi="Arial" w:cs="Arial"/>
                <w:sz w:val="18"/>
                <w:szCs w:val="18"/>
              </w:rPr>
              <w:t>0</w:t>
            </w:r>
          </w:p>
        </w:tc>
      </w:tr>
      <w:tr w:rsidR="002E0DC6" w:rsidRPr="00A91076" w:rsidTr="007C1F8B">
        <w:trPr>
          <w:trHeight w:val="227"/>
        </w:trPr>
        <w:tc>
          <w:tcPr>
            <w:tcW w:w="3204" w:type="dxa"/>
            <w:tcBorders>
              <w:top w:val="nil"/>
              <w:left w:val="nil"/>
              <w:bottom w:val="nil"/>
              <w:right w:val="nil"/>
            </w:tcBorders>
            <w:shd w:val="clear" w:color="auto" w:fill="auto"/>
            <w:vAlign w:val="bottom"/>
            <w:hideMark/>
          </w:tcPr>
          <w:p w:rsidR="002E0DC6" w:rsidRPr="00A91076" w:rsidRDefault="002E0DC6" w:rsidP="00A91076">
            <w:pPr>
              <w:suppressAutoHyphens/>
              <w:rPr>
                <w:rFonts w:ascii="Arial" w:hAnsi="Arial" w:cs="Arial"/>
                <w:sz w:val="18"/>
                <w:szCs w:val="18"/>
              </w:rPr>
            </w:pPr>
            <w:r w:rsidRPr="00A91076">
              <w:rPr>
                <w:rFonts w:ascii="Arial" w:hAnsi="Arial" w:cs="Arial"/>
                <w:sz w:val="18"/>
                <w:szCs w:val="18"/>
              </w:rPr>
              <w:t>Dary</w:t>
            </w:r>
          </w:p>
        </w:tc>
        <w:tc>
          <w:tcPr>
            <w:tcW w:w="1086" w:type="dxa"/>
            <w:tcBorders>
              <w:top w:val="nil"/>
              <w:left w:val="nil"/>
              <w:bottom w:val="nil"/>
              <w:right w:val="nil"/>
            </w:tcBorders>
            <w:shd w:val="clear" w:color="auto" w:fill="auto"/>
            <w:noWrap/>
            <w:vAlign w:val="bottom"/>
          </w:tcPr>
          <w:p w:rsidR="002E0DC6" w:rsidRPr="00A91076" w:rsidRDefault="002E0DC6" w:rsidP="007C1F8B">
            <w:pPr>
              <w:suppressAutoHyphens/>
              <w:jc w:val="right"/>
              <w:rPr>
                <w:rFonts w:ascii="Arial" w:hAnsi="Arial" w:cs="Arial"/>
                <w:sz w:val="18"/>
                <w:szCs w:val="18"/>
              </w:rPr>
            </w:pPr>
          </w:p>
        </w:tc>
        <w:tc>
          <w:tcPr>
            <w:tcW w:w="1087" w:type="dxa"/>
            <w:tcBorders>
              <w:top w:val="nil"/>
              <w:left w:val="nil"/>
              <w:bottom w:val="nil"/>
              <w:right w:val="nil"/>
            </w:tcBorders>
            <w:shd w:val="clear" w:color="auto" w:fill="auto"/>
            <w:noWrap/>
            <w:vAlign w:val="bottom"/>
          </w:tcPr>
          <w:p w:rsidR="002E0DC6" w:rsidRPr="00A91076" w:rsidRDefault="002E0DC6" w:rsidP="007C1F8B">
            <w:pPr>
              <w:suppressAutoHyphens/>
              <w:jc w:val="right"/>
              <w:rPr>
                <w:rFonts w:ascii="Arial" w:hAnsi="Arial" w:cs="Arial"/>
                <w:sz w:val="18"/>
                <w:szCs w:val="18"/>
              </w:rPr>
            </w:pPr>
          </w:p>
        </w:tc>
        <w:tc>
          <w:tcPr>
            <w:tcW w:w="1087" w:type="dxa"/>
            <w:tcBorders>
              <w:top w:val="nil"/>
              <w:left w:val="nil"/>
              <w:bottom w:val="nil"/>
              <w:right w:val="nil"/>
            </w:tcBorders>
            <w:shd w:val="clear" w:color="auto" w:fill="auto"/>
            <w:noWrap/>
            <w:vAlign w:val="bottom"/>
          </w:tcPr>
          <w:p w:rsidR="002E0DC6" w:rsidRPr="00A91076" w:rsidRDefault="002E0DC6" w:rsidP="007C1F8B">
            <w:pPr>
              <w:suppressAutoHyphens/>
              <w:jc w:val="right"/>
              <w:rPr>
                <w:rFonts w:ascii="Arial" w:hAnsi="Arial" w:cs="Arial"/>
                <w:sz w:val="18"/>
                <w:szCs w:val="18"/>
              </w:rPr>
            </w:pPr>
          </w:p>
        </w:tc>
        <w:tc>
          <w:tcPr>
            <w:tcW w:w="1297" w:type="dxa"/>
            <w:tcBorders>
              <w:top w:val="nil"/>
              <w:left w:val="nil"/>
              <w:bottom w:val="nil"/>
              <w:right w:val="nil"/>
            </w:tcBorders>
            <w:shd w:val="clear" w:color="auto" w:fill="auto"/>
            <w:vAlign w:val="bottom"/>
            <w:hideMark/>
          </w:tcPr>
          <w:p w:rsidR="002E0DC6" w:rsidRPr="00A91076" w:rsidRDefault="002E0DC6" w:rsidP="007C1F8B">
            <w:pPr>
              <w:suppressAutoHyphens/>
              <w:jc w:val="right"/>
              <w:rPr>
                <w:rFonts w:ascii="Arial" w:hAnsi="Arial" w:cs="Arial"/>
                <w:sz w:val="18"/>
                <w:szCs w:val="18"/>
              </w:rPr>
            </w:pPr>
            <w:r w:rsidRPr="00A91076">
              <w:rPr>
                <w:rFonts w:ascii="Arial" w:hAnsi="Arial" w:cs="Arial"/>
                <w:sz w:val="18"/>
                <w:szCs w:val="18"/>
              </w:rPr>
              <w:t>0</w:t>
            </w:r>
          </w:p>
        </w:tc>
        <w:tc>
          <w:tcPr>
            <w:tcW w:w="1439" w:type="dxa"/>
            <w:tcBorders>
              <w:top w:val="nil"/>
              <w:left w:val="nil"/>
              <w:bottom w:val="nil"/>
              <w:right w:val="nil"/>
            </w:tcBorders>
            <w:shd w:val="clear" w:color="auto" w:fill="auto"/>
            <w:vAlign w:val="bottom"/>
            <w:hideMark/>
          </w:tcPr>
          <w:p w:rsidR="002E0DC6" w:rsidRPr="00A91076" w:rsidRDefault="002E0DC6" w:rsidP="007C1F8B">
            <w:pPr>
              <w:suppressAutoHyphens/>
              <w:jc w:val="right"/>
              <w:rPr>
                <w:rFonts w:ascii="Arial" w:hAnsi="Arial" w:cs="Arial"/>
                <w:sz w:val="18"/>
                <w:szCs w:val="18"/>
              </w:rPr>
            </w:pPr>
            <w:r w:rsidRPr="00A91076">
              <w:rPr>
                <w:rFonts w:ascii="Arial" w:hAnsi="Arial" w:cs="Arial"/>
                <w:sz w:val="18"/>
                <w:szCs w:val="18"/>
              </w:rPr>
              <w:t>0</w:t>
            </w:r>
          </w:p>
        </w:tc>
      </w:tr>
      <w:tr w:rsidR="002E0DC6" w:rsidRPr="00A91076" w:rsidTr="007C1F8B">
        <w:trPr>
          <w:trHeight w:val="227"/>
        </w:trPr>
        <w:tc>
          <w:tcPr>
            <w:tcW w:w="3204" w:type="dxa"/>
            <w:tcBorders>
              <w:top w:val="nil"/>
              <w:left w:val="nil"/>
              <w:bottom w:val="nil"/>
              <w:right w:val="nil"/>
            </w:tcBorders>
            <w:shd w:val="clear" w:color="auto" w:fill="auto"/>
            <w:vAlign w:val="bottom"/>
            <w:hideMark/>
          </w:tcPr>
          <w:p w:rsidR="002E0DC6" w:rsidRPr="00A91076" w:rsidRDefault="002E0DC6" w:rsidP="00A91076">
            <w:pPr>
              <w:suppressAutoHyphens/>
              <w:rPr>
                <w:rFonts w:ascii="Arial" w:hAnsi="Arial" w:cs="Arial"/>
                <w:sz w:val="18"/>
                <w:szCs w:val="18"/>
              </w:rPr>
            </w:pPr>
            <w:r w:rsidRPr="00A91076">
              <w:rPr>
                <w:rFonts w:ascii="Arial" w:hAnsi="Arial" w:cs="Arial"/>
                <w:sz w:val="18"/>
                <w:szCs w:val="18"/>
              </w:rPr>
              <w:t>Iné</w:t>
            </w:r>
          </w:p>
        </w:tc>
        <w:tc>
          <w:tcPr>
            <w:tcW w:w="1086" w:type="dxa"/>
            <w:tcBorders>
              <w:top w:val="nil"/>
              <w:left w:val="nil"/>
              <w:bottom w:val="nil"/>
              <w:right w:val="nil"/>
            </w:tcBorders>
            <w:shd w:val="clear" w:color="auto" w:fill="auto"/>
            <w:noWrap/>
            <w:vAlign w:val="bottom"/>
          </w:tcPr>
          <w:p w:rsidR="002E0DC6" w:rsidRPr="00A91076" w:rsidRDefault="002E0DC6" w:rsidP="007C1F8B">
            <w:pPr>
              <w:suppressAutoHyphens/>
              <w:jc w:val="right"/>
              <w:rPr>
                <w:rFonts w:ascii="Arial" w:hAnsi="Arial" w:cs="Arial"/>
                <w:sz w:val="18"/>
                <w:szCs w:val="18"/>
              </w:rPr>
            </w:pPr>
          </w:p>
        </w:tc>
        <w:tc>
          <w:tcPr>
            <w:tcW w:w="1087" w:type="dxa"/>
            <w:tcBorders>
              <w:top w:val="nil"/>
              <w:left w:val="nil"/>
              <w:bottom w:val="nil"/>
              <w:right w:val="nil"/>
            </w:tcBorders>
            <w:shd w:val="clear" w:color="auto" w:fill="auto"/>
            <w:noWrap/>
            <w:vAlign w:val="bottom"/>
          </w:tcPr>
          <w:p w:rsidR="002E0DC6" w:rsidRPr="00A91076" w:rsidRDefault="002E0DC6" w:rsidP="007C1F8B">
            <w:pPr>
              <w:suppressAutoHyphens/>
              <w:jc w:val="right"/>
              <w:rPr>
                <w:rFonts w:ascii="Arial" w:hAnsi="Arial" w:cs="Arial"/>
                <w:sz w:val="18"/>
                <w:szCs w:val="18"/>
              </w:rPr>
            </w:pPr>
          </w:p>
        </w:tc>
        <w:tc>
          <w:tcPr>
            <w:tcW w:w="1087" w:type="dxa"/>
            <w:tcBorders>
              <w:top w:val="nil"/>
              <w:left w:val="nil"/>
              <w:bottom w:val="nil"/>
              <w:right w:val="nil"/>
            </w:tcBorders>
            <w:shd w:val="clear" w:color="auto" w:fill="auto"/>
            <w:noWrap/>
            <w:vAlign w:val="bottom"/>
          </w:tcPr>
          <w:p w:rsidR="002E0DC6" w:rsidRPr="00A91076" w:rsidRDefault="002E0DC6" w:rsidP="007C1F8B">
            <w:pPr>
              <w:suppressAutoHyphens/>
              <w:jc w:val="right"/>
              <w:rPr>
                <w:rFonts w:ascii="Arial" w:hAnsi="Arial" w:cs="Arial"/>
                <w:sz w:val="18"/>
                <w:szCs w:val="18"/>
              </w:rPr>
            </w:pPr>
          </w:p>
        </w:tc>
        <w:tc>
          <w:tcPr>
            <w:tcW w:w="1297" w:type="dxa"/>
            <w:tcBorders>
              <w:top w:val="nil"/>
              <w:left w:val="nil"/>
              <w:bottom w:val="nil"/>
              <w:right w:val="nil"/>
            </w:tcBorders>
            <w:shd w:val="clear" w:color="auto" w:fill="auto"/>
            <w:vAlign w:val="bottom"/>
            <w:hideMark/>
          </w:tcPr>
          <w:p w:rsidR="002E0DC6" w:rsidRPr="00A91076" w:rsidRDefault="002E0DC6" w:rsidP="007C1F8B">
            <w:pPr>
              <w:suppressAutoHyphens/>
              <w:jc w:val="right"/>
              <w:rPr>
                <w:rFonts w:ascii="Arial" w:hAnsi="Arial" w:cs="Arial"/>
                <w:sz w:val="18"/>
                <w:szCs w:val="18"/>
              </w:rPr>
            </w:pPr>
            <w:r w:rsidRPr="00A91076">
              <w:rPr>
                <w:rFonts w:ascii="Arial" w:hAnsi="Arial" w:cs="Arial"/>
                <w:sz w:val="18"/>
                <w:szCs w:val="18"/>
              </w:rPr>
              <w:t>0</w:t>
            </w:r>
          </w:p>
        </w:tc>
        <w:tc>
          <w:tcPr>
            <w:tcW w:w="1439" w:type="dxa"/>
            <w:tcBorders>
              <w:top w:val="nil"/>
              <w:left w:val="nil"/>
              <w:bottom w:val="nil"/>
              <w:right w:val="nil"/>
            </w:tcBorders>
            <w:shd w:val="clear" w:color="auto" w:fill="auto"/>
            <w:vAlign w:val="bottom"/>
            <w:hideMark/>
          </w:tcPr>
          <w:p w:rsidR="002E0DC6" w:rsidRPr="00A91076" w:rsidRDefault="002E0DC6" w:rsidP="007C1F8B">
            <w:pPr>
              <w:suppressAutoHyphens/>
              <w:jc w:val="right"/>
              <w:rPr>
                <w:rFonts w:ascii="Arial" w:hAnsi="Arial" w:cs="Arial"/>
                <w:sz w:val="18"/>
                <w:szCs w:val="18"/>
              </w:rPr>
            </w:pPr>
            <w:r w:rsidRPr="00A91076">
              <w:rPr>
                <w:rFonts w:ascii="Arial" w:hAnsi="Arial" w:cs="Arial"/>
                <w:sz w:val="18"/>
                <w:szCs w:val="18"/>
              </w:rPr>
              <w:t>0</w:t>
            </w:r>
          </w:p>
        </w:tc>
      </w:tr>
      <w:tr w:rsidR="002E0DC6" w:rsidRPr="00A91076" w:rsidTr="007C1F8B">
        <w:trPr>
          <w:trHeight w:val="227"/>
        </w:trPr>
        <w:tc>
          <w:tcPr>
            <w:tcW w:w="3204" w:type="dxa"/>
            <w:tcBorders>
              <w:top w:val="nil"/>
              <w:left w:val="nil"/>
              <w:bottom w:val="nil"/>
              <w:right w:val="nil"/>
            </w:tcBorders>
            <w:shd w:val="clear" w:color="auto" w:fill="auto"/>
            <w:vAlign w:val="bottom"/>
            <w:hideMark/>
          </w:tcPr>
          <w:p w:rsidR="002E0DC6" w:rsidRPr="00A91076" w:rsidRDefault="002E0DC6" w:rsidP="00A91076">
            <w:pPr>
              <w:suppressAutoHyphens/>
              <w:rPr>
                <w:rFonts w:ascii="Arial" w:hAnsi="Arial" w:cs="Arial"/>
                <w:b/>
                <w:bCs/>
                <w:sz w:val="18"/>
                <w:szCs w:val="18"/>
              </w:rPr>
            </w:pPr>
            <w:r w:rsidRPr="00A91076">
              <w:rPr>
                <w:rFonts w:ascii="Arial" w:hAnsi="Arial" w:cs="Arial"/>
                <w:b/>
                <w:bCs/>
                <w:sz w:val="18"/>
                <w:szCs w:val="18"/>
              </w:rPr>
              <w:t>Zmena stavu vnútroorganizačných zásob vo výkaze ziskov a strát</w:t>
            </w:r>
          </w:p>
        </w:tc>
        <w:tc>
          <w:tcPr>
            <w:tcW w:w="1086" w:type="dxa"/>
            <w:tcBorders>
              <w:top w:val="nil"/>
              <w:left w:val="nil"/>
              <w:bottom w:val="nil"/>
              <w:right w:val="nil"/>
            </w:tcBorders>
            <w:shd w:val="clear" w:color="auto" w:fill="auto"/>
            <w:noWrap/>
            <w:vAlign w:val="bottom"/>
          </w:tcPr>
          <w:p w:rsidR="002E0DC6" w:rsidRPr="00A91076" w:rsidRDefault="002E0DC6" w:rsidP="007C1F8B">
            <w:pPr>
              <w:suppressAutoHyphens/>
              <w:jc w:val="right"/>
              <w:rPr>
                <w:rFonts w:ascii="Arial" w:hAnsi="Arial" w:cs="Arial"/>
                <w:b/>
                <w:bCs/>
                <w:sz w:val="18"/>
                <w:szCs w:val="18"/>
              </w:rPr>
            </w:pPr>
          </w:p>
        </w:tc>
        <w:tc>
          <w:tcPr>
            <w:tcW w:w="1087" w:type="dxa"/>
            <w:tcBorders>
              <w:top w:val="nil"/>
              <w:left w:val="nil"/>
              <w:bottom w:val="nil"/>
              <w:right w:val="nil"/>
            </w:tcBorders>
            <w:shd w:val="clear" w:color="auto" w:fill="auto"/>
            <w:noWrap/>
            <w:vAlign w:val="bottom"/>
          </w:tcPr>
          <w:p w:rsidR="002E0DC6" w:rsidRPr="00A91076" w:rsidRDefault="002E0DC6" w:rsidP="007C1F8B">
            <w:pPr>
              <w:suppressAutoHyphens/>
              <w:jc w:val="right"/>
              <w:rPr>
                <w:rFonts w:ascii="Arial" w:hAnsi="Arial" w:cs="Arial"/>
                <w:b/>
                <w:bCs/>
                <w:sz w:val="18"/>
                <w:szCs w:val="18"/>
              </w:rPr>
            </w:pPr>
          </w:p>
        </w:tc>
        <w:tc>
          <w:tcPr>
            <w:tcW w:w="1087" w:type="dxa"/>
            <w:tcBorders>
              <w:top w:val="nil"/>
              <w:left w:val="nil"/>
              <w:bottom w:val="nil"/>
              <w:right w:val="nil"/>
            </w:tcBorders>
            <w:shd w:val="clear" w:color="auto" w:fill="auto"/>
            <w:noWrap/>
            <w:vAlign w:val="bottom"/>
          </w:tcPr>
          <w:p w:rsidR="002E0DC6" w:rsidRPr="00A91076" w:rsidRDefault="002E0DC6" w:rsidP="007C1F8B">
            <w:pPr>
              <w:suppressAutoHyphens/>
              <w:jc w:val="right"/>
              <w:rPr>
                <w:rFonts w:ascii="Arial" w:hAnsi="Arial" w:cs="Arial"/>
                <w:b/>
                <w:bCs/>
                <w:sz w:val="18"/>
                <w:szCs w:val="18"/>
              </w:rPr>
            </w:pPr>
          </w:p>
        </w:tc>
        <w:tc>
          <w:tcPr>
            <w:tcW w:w="1297" w:type="dxa"/>
            <w:tcBorders>
              <w:top w:val="single" w:sz="4" w:space="0" w:color="auto"/>
              <w:left w:val="nil"/>
              <w:bottom w:val="double" w:sz="6" w:space="0" w:color="auto"/>
              <w:right w:val="nil"/>
            </w:tcBorders>
            <w:shd w:val="clear" w:color="auto" w:fill="auto"/>
            <w:noWrap/>
            <w:vAlign w:val="bottom"/>
            <w:hideMark/>
          </w:tcPr>
          <w:p w:rsidR="002E0DC6" w:rsidRPr="00A91076" w:rsidRDefault="002E0DC6" w:rsidP="007C1F8B">
            <w:pPr>
              <w:suppressAutoHyphens/>
              <w:jc w:val="right"/>
              <w:rPr>
                <w:rFonts w:ascii="Arial" w:hAnsi="Arial" w:cs="Arial"/>
                <w:b/>
                <w:bCs/>
                <w:sz w:val="18"/>
                <w:szCs w:val="18"/>
              </w:rPr>
            </w:pPr>
            <w:r w:rsidRPr="00A91076">
              <w:rPr>
                <w:rFonts w:ascii="Arial" w:hAnsi="Arial" w:cs="Arial"/>
                <w:b/>
                <w:bCs/>
                <w:sz w:val="18"/>
                <w:szCs w:val="18"/>
              </w:rPr>
              <w:t>330 816</w:t>
            </w:r>
          </w:p>
        </w:tc>
        <w:tc>
          <w:tcPr>
            <w:tcW w:w="1439" w:type="dxa"/>
            <w:tcBorders>
              <w:top w:val="single" w:sz="4" w:space="0" w:color="auto"/>
              <w:left w:val="nil"/>
              <w:bottom w:val="double" w:sz="6" w:space="0" w:color="auto"/>
              <w:right w:val="nil"/>
            </w:tcBorders>
            <w:shd w:val="clear" w:color="auto" w:fill="auto"/>
            <w:noWrap/>
            <w:vAlign w:val="bottom"/>
            <w:hideMark/>
          </w:tcPr>
          <w:p w:rsidR="002E0DC6" w:rsidRPr="00A91076" w:rsidRDefault="002E0DC6" w:rsidP="007C1F8B">
            <w:pPr>
              <w:suppressAutoHyphens/>
              <w:jc w:val="right"/>
              <w:rPr>
                <w:rFonts w:ascii="Arial" w:hAnsi="Arial" w:cs="Arial"/>
                <w:b/>
                <w:bCs/>
                <w:sz w:val="18"/>
                <w:szCs w:val="18"/>
              </w:rPr>
            </w:pPr>
            <w:r w:rsidRPr="00A91076">
              <w:rPr>
                <w:rFonts w:ascii="Arial" w:hAnsi="Arial" w:cs="Arial"/>
                <w:b/>
                <w:bCs/>
                <w:sz w:val="18"/>
                <w:szCs w:val="18"/>
              </w:rPr>
              <w:t>1 044 413</w:t>
            </w:r>
          </w:p>
        </w:tc>
      </w:tr>
    </w:tbl>
    <w:p w:rsidR="00161FD0" w:rsidRDefault="00161FD0" w:rsidP="003F4235">
      <w:pPr>
        <w:pStyle w:val="odstavec"/>
      </w:pPr>
    </w:p>
    <w:bookmarkEnd w:id="73"/>
    <w:p w:rsidR="005C1E64" w:rsidRPr="00796393" w:rsidRDefault="005C1E64" w:rsidP="003F4235">
      <w:pPr>
        <w:pStyle w:val="odstavec"/>
      </w:pPr>
    </w:p>
    <w:p w:rsidR="002A6B50" w:rsidRPr="00796393" w:rsidRDefault="00316173" w:rsidP="00967F11">
      <w:pPr>
        <w:pStyle w:val="Heading2"/>
        <w:rPr>
          <w:rFonts w:ascii="Arial" w:hAnsi="Arial"/>
        </w:rPr>
      </w:pPr>
      <w:r w:rsidRPr="00796393">
        <w:rPr>
          <w:rFonts w:ascii="Arial" w:hAnsi="Arial"/>
        </w:rPr>
        <w:t>Ostatné</w:t>
      </w:r>
      <w:r w:rsidR="00F316C5" w:rsidRPr="00796393">
        <w:rPr>
          <w:rFonts w:ascii="Arial" w:hAnsi="Arial"/>
        </w:rPr>
        <w:t xml:space="preserve"> výnosy z</w:t>
      </w:r>
      <w:r w:rsidR="009044DB" w:rsidRPr="00796393">
        <w:rPr>
          <w:rFonts w:ascii="Arial" w:hAnsi="Arial"/>
        </w:rPr>
        <w:t> </w:t>
      </w:r>
      <w:r w:rsidR="00F316C5" w:rsidRPr="00796393">
        <w:rPr>
          <w:rFonts w:ascii="Arial" w:hAnsi="Arial"/>
        </w:rPr>
        <w:t>hospodárskej</w:t>
      </w:r>
      <w:r w:rsidR="009044DB" w:rsidRPr="00796393">
        <w:rPr>
          <w:rFonts w:ascii="Arial" w:hAnsi="Arial"/>
        </w:rPr>
        <w:t xml:space="preserve"> a</w:t>
      </w:r>
      <w:r w:rsidR="00C11172" w:rsidRPr="00796393">
        <w:rPr>
          <w:rFonts w:ascii="Arial" w:hAnsi="Arial"/>
        </w:rPr>
        <w:t xml:space="preserve"> finančnej</w:t>
      </w:r>
      <w:r w:rsidR="00F316C5" w:rsidRPr="00796393">
        <w:rPr>
          <w:rFonts w:ascii="Arial" w:hAnsi="Arial"/>
        </w:rPr>
        <w:t xml:space="preserve"> činnosti</w:t>
      </w:r>
    </w:p>
    <w:p w:rsidR="005C1E64" w:rsidRPr="00796393" w:rsidRDefault="00C244D9" w:rsidP="003F4235">
      <w:pPr>
        <w:pStyle w:val="odstavec"/>
      </w:pPr>
      <w:r w:rsidRPr="00796393">
        <w:t>Informácie o výnosoch pri aktivácii nákladov a o výnosoch z hospodárskej činnosti</w:t>
      </w:r>
      <w:r w:rsidR="009044DB" w:rsidRPr="00796393">
        <w:t xml:space="preserve"> a</w:t>
      </w:r>
      <w:r w:rsidRPr="00796393">
        <w:t xml:space="preserve"> finančnej činnosti sú uvedené nižšie:</w:t>
      </w:r>
    </w:p>
    <w:p w:rsidR="002E0DC6" w:rsidRDefault="002E0DC6" w:rsidP="003F4235">
      <w:pPr>
        <w:pStyle w:val="odstavec"/>
      </w:pPr>
      <w:bookmarkStart w:id="75" w:name="FWT_T38"/>
      <w: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2E0DC6" w:rsidRPr="007C1F8B" w:rsidTr="007C1F8B">
        <w:trPr>
          <w:trHeight w:val="227"/>
        </w:trPr>
        <w:tc>
          <w:tcPr>
            <w:tcW w:w="6420" w:type="dxa"/>
            <w:tcBorders>
              <w:top w:val="nil"/>
              <w:left w:val="nil"/>
              <w:bottom w:val="single" w:sz="4" w:space="0" w:color="auto"/>
              <w:right w:val="nil"/>
            </w:tcBorders>
            <w:shd w:val="clear" w:color="auto" w:fill="auto"/>
            <w:vAlign w:val="bottom"/>
            <w:hideMark/>
          </w:tcPr>
          <w:p w:rsidR="002E0DC6" w:rsidRPr="007C1F8B" w:rsidRDefault="002E0DC6" w:rsidP="007C1F8B">
            <w:pPr>
              <w:suppressAutoHyphens/>
              <w:jc w:val="center"/>
              <w:rPr>
                <w:rFonts w:ascii="Arial" w:hAnsi="Arial" w:cs="Arial"/>
                <w:b/>
                <w:bCs/>
                <w:sz w:val="18"/>
                <w:szCs w:val="18"/>
              </w:rPr>
            </w:pPr>
            <w:bookmarkStart w:id="76" w:name="RANGE!B4:D22"/>
            <w:r w:rsidRPr="007C1F8B">
              <w:rPr>
                <w:rFonts w:ascii="Arial" w:hAnsi="Arial" w:cs="Arial"/>
                <w:b/>
                <w:bCs/>
                <w:sz w:val="18"/>
                <w:szCs w:val="18"/>
              </w:rPr>
              <w:t>Názov položky</w:t>
            </w:r>
            <w:bookmarkEnd w:id="76"/>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center"/>
              <w:rPr>
                <w:rFonts w:ascii="Arial" w:hAnsi="Arial" w:cs="Arial"/>
                <w:b/>
                <w:bCs/>
                <w:sz w:val="18"/>
                <w:szCs w:val="18"/>
              </w:rPr>
            </w:pPr>
            <w:r w:rsidRPr="007C1F8B">
              <w:rPr>
                <w:rFonts w:ascii="Arial" w:hAnsi="Arial" w:cs="Arial"/>
                <w:b/>
                <w:bCs/>
                <w:sz w:val="18"/>
                <w:szCs w:val="18"/>
              </w:rPr>
              <w:t>2015</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center"/>
              <w:rPr>
                <w:rFonts w:ascii="Arial" w:hAnsi="Arial" w:cs="Arial"/>
                <w:b/>
                <w:bCs/>
                <w:sz w:val="18"/>
                <w:szCs w:val="18"/>
              </w:rPr>
            </w:pPr>
            <w:r w:rsidRPr="007C1F8B">
              <w:rPr>
                <w:rFonts w:ascii="Arial" w:hAnsi="Arial" w:cs="Arial"/>
                <w:b/>
                <w:bCs/>
                <w:sz w:val="18"/>
                <w:szCs w:val="18"/>
              </w:rPr>
              <w:t>2014</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b/>
                <w:bCs/>
                <w:sz w:val="18"/>
                <w:szCs w:val="18"/>
              </w:rPr>
            </w:pPr>
            <w:r w:rsidRPr="007C1F8B">
              <w:rPr>
                <w:rFonts w:ascii="Arial" w:hAnsi="Arial" w:cs="Arial"/>
                <w:b/>
                <w:bCs/>
                <w:sz w:val="18"/>
                <w:szCs w:val="18"/>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auto"/>
            <w:noWrap/>
            <w:vAlign w:val="bottom"/>
            <w:hideMark/>
          </w:tcPr>
          <w:p w:rsidR="002E0DC6" w:rsidRPr="007C1F8B" w:rsidRDefault="002E0DC6" w:rsidP="007C1F8B">
            <w:pPr>
              <w:suppressAutoHyphens/>
              <w:jc w:val="right"/>
              <w:rPr>
                <w:rFonts w:ascii="Arial" w:hAnsi="Arial" w:cs="Arial"/>
                <w:b/>
                <w:bCs/>
                <w:sz w:val="18"/>
                <w:szCs w:val="18"/>
              </w:rPr>
            </w:pPr>
            <w:r w:rsidRPr="007C1F8B">
              <w:rPr>
                <w:rFonts w:ascii="Arial" w:hAnsi="Arial" w:cs="Arial"/>
                <w:b/>
                <w:bCs/>
                <w:sz w:val="18"/>
                <w:szCs w:val="18"/>
              </w:rPr>
              <w:t>66 195</w:t>
            </w:r>
          </w:p>
        </w:tc>
        <w:tc>
          <w:tcPr>
            <w:tcW w:w="1400" w:type="dxa"/>
            <w:tcBorders>
              <w:top w:val="single" w:sz="4" w:space="0" w:color="auto"/>
              <w:left w:val="nil"/>
              <w:bottom w:val="double" w:sz="6" w:space="0" w:color="auto"/>
              <w:right w:val="nil"/>
            </w:tcBorders>
            <w:shd w:val="clear" w:color="auto" w:fill="auto"/>
            <w:noWrap/>
            <w:vAlign w:val="bottom"/>
            <w:hideMark/>
          </w:tcPr>
          <w:p w:rsidR="002E0DC6" w:rsidRPr="007C1F8B" w:rsidRDefault="002E0DC6" w:rsidP="007C1F8B">
            <w:pPr>
              <w:suppressAutoHyphens/>
              <w:jc w:val="right"/>
              <w:rPr>
                <w:rFonts w:ascii="Arial" w:hAnsi="Arial" w:cs="Arial"/>
                <w:b/>
                <w:bCs/>
                <w:sz w:val="18"/>
                <w:szCs w:val="18"/>
              </w:rPr>
            </w:pPr>
            <w:r w:rsidRPr="007C1F8B">
              <w:rPr>
                <w:rFonts w:ascii="Arial" w:hAnsi="Arial" w:cs="Arial"/>
                <w:b/>
                <w:bCs/>
                <w:sz w:val="18"/>
                <w:szCs w:val="18"/>
              </w:rPr>
              <w:t>119 157</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Dlhodobý hmotný majetok vytvorený vlastnou činnosťou</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66 195</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119 157</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b/>
                <w:bCs/>
                <w:sz w:val="18"/>
                <w:szCs w:val="18"/>
              </w:rPr>
            </w:pPr>
            <w:r w:rsidRPr="007C1F8B">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rsidR="002E0DC6" w:rsidRPr="007C1F8B" w:rsidRDefault="002E0DC6" w:rsidP="007C1F8B">
            <w:pPr>
              <w:suppressAutoHyphens/>
              <w:jc w:val="right"/>
              <w:rPr>
                <w:rFonts w:ascii="Arial" w:hAnsi="Arial" w:cs="Arial"/>
                <w:b/>
                <w:bCs/>
                <w:sz w:val="18"/>
                <w:szCs w:val="18"/>
              </w:rPr>
            </w:pPr>
            <w:r w:rsidRPr="007C1F8B">
              <w:rPr>
                <w:rFonts w:ascii="Arial" w:hAnsi="Arial" w:cs="Arial"/>
                <w:b/>
                <w:bCs/>
                <w:sz w:val="18"/>
                <w:szCs w:val="18"/>
              </w:rPr>
              <w:t>4 672 840</w:t>
            </w:r>
          </w:p>
        </w:tc>
        <w:tc>
          <w:tcPr>
            <w:tcW w:w="1400" w:type="dxa"/>
            <w:tcBorders>
              <w:top w:val="single" w:sz="4" w:space="0" w:color="auto"/>
              <w:left w:val="nil"/>
              <w:bottom w:val="double" w:sz="6" w:space="0" w:color="auto"/>
              <w:right w:val="nil"/>
            </w:tcBorders>
            <w:shd w:val="clear" w:color="auto" w:fill="auto"/>
            <w:noWrap/>
            <w:vAlign w:val="bottom"/>
            <w:hideMark/>
          </w:tcPr>
          <w:p w:rsidR="002E0DC6" w:rsidRPr="007C1F8B" w:rsidRDefault="002E0DC6" w:rsidP="007C1F8B">
            <w:pPr>
              <w:suppressAutoHyphens/>
              <w:jc w:val="right"/>
              <w:rPr>
                <w:rFonts w:ascii="Arial" w:hAnsi="Arial" w:cs="Arial"/>
                <w:b/>
                <w:bCs/>
                <w:sz w:val="18"/>
                <w:szCs w:val="18"/>
              </w:rPr>
            </w:pPr>
            <w:r w:rsidRPr="007C1F8B">
              <w:rPr>
                <w:rFonts w:ascii="Arial" w:hAnsi="Arial" w:cs="Arial"/>
                <w:b/>
                <w:bCs/>
                <w:sz w:val="18"/>
                <w:szCs w:val="18"/>
              </w:rPr>
              <w:t>2 642 778</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3 148 895</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2 390 209</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Prebytky na majetku zistené pri inventarizácii</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38</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0</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Výnosy z predaja dlhodobého hmotného a nehmotného majetku</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150</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37 165</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Výnosy z kompenzácie ušlého zisku  VW1,5, AUDI</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1 145 951</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0</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Nárok na vrátenie DPH</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1 813</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1 516</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 xml:space="preserve">Výnos z </w:t>
            </w:r>
            <w:proofErr w:type="spellStart"/>
            <w:r w:rsidRPr="007C1F8B">
              <w:rPr>
                <w:rFonts w:ascii="Arial" w:hAnsi="Arial" w:cs="Arial"/>
                <w:sz w:val="18"/>
                <w:szCs w:val="18"/>
              </w:rPr>
              <w:t>toolingu</w:t>
            </w:r>
            <w:proofErr w:type="spellEnd"/>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35 775</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375 993</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178 113</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b/>
                <w:bCs/>
                <w:sz w:val="18"/>
                <w:szCs w:val="18"/>
              </w:rPr>
            </w:pPr>
            <w:r w:rsidRPr="007C1F8B">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rsidR="002E0DC6" w:rsidRPr="007C1F8B" w:rsidRDefault="002E0DC6" w:rsidP="007C1F8B">
            <w:pPr>
              <w:suppressAutoHyphens/>
              <w:jc w:val="right"/>
              <w:rPr>
                <w:rFonts w:ascii="Arial" w:hAnsi="Arial" w:cs="Arial"/>
                <w:b/>
                <w:bCs/>
                <w:sz w:val="18"/>
                <w:szCs w:val="18"/>
              </w:rPr>
            </w:pPr>
            <w:r w:rsidRPr="007C1F8B">
              <w:rPr>
                <w:rFonts w:ascii="Arial" w:hAnsi="Arial" w:cs="Arial"/>
                <w:b/>
                <w:bCs/>
                <w:sz w:val="18"/>
                <w:szCs w:val="18"/>
              </w:rPr>
              <w:t>76 097</w:t>
            </w:r>
          </w:p>
        </w:tc>
        <w:tc>
          <w:tcPr>
            <w:tcW w:w="1400" w:type="dxa"/>
            <w:tcBorders>
              <w:top w:val="single" w:sz="4" w:space="0" w:color="auto"/>
              <w:left w:val="nil"/>
              <w:bottom w:val="double" w:sz="6" w:space="0" w:color="auto"/>
              <w:right w:val="nil"/>
            </w:tcBorders>
            <w:shd w:val="clear" w:color="auto" w:fill="auto"/>
            <w:noWrap/>
            <w:vAlign w:val="bottom"/>
            <w:hideMark/>
          </w:tcPr>
          <w:p w:rsidR="002E0DC6" w:rsidRPr="007C1F8B" w:rsidRDefault="002E0DC6" w:rsidP="007C1F8B">
            <w:pPr>
              <w:suppressAutoHyphens/>
              <w:jc w:val="right"/>
              <w:rPr>
                <w:rFonts w:ascii="Arial" w:hAnsi="Arial" w:cs="Arial"/>
                <w:b/>
                <w:bCs/>
                <w:sz w:val="18"/>
                <w:szCs w:val="18"/>
              </w:rPr>
            </w:pPr>
            <w:r w:rsidRPr="007C1F8B">
              <w:rPr>
                <w:rFonts w:ascii="Arial" w:hAnsi="Arial" w:cs="Arial"/>
                <w:b/>
                <w:bCs/>
                <w:sz w:val="18"/>
                <w:szCs w:val="18"/>
              </w:rPr>
              <w:t>364 058</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i/>
                <w:iCs/>
                <w:sz w:val="18"/>
                <w:szCs w:val="18"/>
              </w:rPr>
            </w:pPr>
            <w:r w:rsidRPr="007C1F8B">
              <w:rPr>
                <w:rFonts w:ascii="Arial" w:hAnsi="Arial" w:cs="Arial"/>
                <w:i/>
                <w:iCs/>
                <w:sz w:val="18"/>
                <w:szCs w:val="18"/>
              </w:rPr>
              <w:t>Kurzové zisky, z toho:</w:t>
            </w:r>
          </w:p>
        </w:tc>
        <w:tc>
          <w:tcPr>
            <w:tcW w:w="1400" w:type="dxa"/>
            <w:tcBorders>
              <w:top w:val="nil"/>
              <w:left w:val="nil"/>
              <w:bottom w:val="nil"/>
              <w:right w:val="nil"/>
            </w:tcBorders>
            <w:shd w:val="clear" w:color="auto" w:fill="auto"/>
            <w:noWrap/>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75 748</w:t>
            </w:r>
          </w:p>
        </w:tc>
        <w:tc>
          <w:tcPr>
            <w:tcW w:w="1400" w:type="dxa"/>
            <w:tcBorders>
              <w:top w:val="nil"/>
              <w:left w:val="nil"/>
              <w:bottom w:val="nil"/>
              <w:right w:val="nil"/>
            </w:tcBorders>
            <w:shd w:val="clear" w:color="auto" w:fill="auto"/>
            <w:noWrap/>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42 074</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kurzové zisky ku dňu, ku ktorému sa zostavuje účtovná závierka</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30 322</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0</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i/>
                <w:iCs/>
                <w:sz w:val="18"/>
                <w:szCs w:val="18"/>
              </w:rPr>
            </w:pPr>
            <w:r w:rsidRPr="007C1F8B">
              <w:rPr>
                <w:rFonts w:ascii="Arial" w:hAnsi="Arial" w:cs="Arial"/>
                <w:i/>
                <w:iCs/>
                <w:sz w:val="18"/>
                <w:szCs w:val="18"/>
              </w:rPr>
              <w:t>Ostatné významné položky finančných výnosov, z toho:</w:t>
            </w:r>
          </w:p>
        </w:tc>
        <w:tc>
          <w:tcPr>
            <w:tcW w:w="1400" w:type="dxa"/>
            <w:tcBorders>
              <w:top w:val="nil"/>
              <w:left w:val="nil"/>
              <w:bottom w:val="nil"/>
              <w:right w:val="nil"/>
            </w:tcBorders>
            <w:shd w:val="clear" w:color="auto" w:fill="auto"/>
            <w:noWrap/>
            <w:vAlign w:val="bottom"/>
            <w:hideMark/>
          </w:tcPr>
          <w:p w:rsidR="002E0DC6" w:rsidRPr="007C1F8B" w:rsidRDefault="002E0DC6" w:rsidP="007C1F8B">
            <w:pPr>
              <w:suppressAutoHyphens/>
              <w:jc w:val="right"/>
              <w:rPr>
                <w:rFonts w:ascii="Arial" w:hAnsi="Arial" w:cs="Arial"/>
                <w:i/>
                <w:iCs/>
                <w:sz w:val="18"/>
                <w:szCs w:val="18"/>
              </w:rPr>
            </w:pPr>
            <w:r w:rsidRPr="007C1F8B">
              <w:rPr>
                <w:rFonts w:ascii="Arial" w:hAnsi="Arial" w:cs="Arial"/>
                <w:i/>
                <w:iCs/>
                <w:sz w:val="18"/>
                <w:szCs w:val="18"/>
              </w:rPr>
              <w:t>349</w:t>
            </w:r>
          </w:p>
        </w:tc>
        <w:tc>
          <w:tcPr>
            <w:tcW w:w="1400" w:type="dxa"/>
            <w:tcBorders>
              <w:top w:val="nil"/>
              <w:left w:val="nil"/>
              <w:bottom w:val="nil"/>
              <w:right w:val="nil"/>
            </w:tcBorders>
            <w:shd w:val="clear" w:color="auto" w:fill="auto"/>
            <w:noWrap/>
            <w:vAlign w:val="bottom"/>
            <w:hideMark/>
          </w:tcPr>
          <w:p w:rsidR="002E0DC6" w:rsidRPr="007C1F8B" w:rsidRDefault="002E0DC6" w:rsidP="007C1F8B">
            <w:pPr>
              <w:suppressAutoHyphens/>
              <w:jc w:val="right"/>
              <w:rPr>
                <w:rFonts w:ascii="Arial" w:hAnsi="Arial" w:cs="Arial"/>
                <w:i/>
                <w:iCs/>
                <w:sz w:val="18"/>
                <w:szCs w:val="18"/>
              </w:rPr>
            </w:pPr>
            <w:r w:rsidRPr="007C1F8B">
              <w:rPr>
                <w:rFonts w:ascii="Arial" w:hAnsi="Arial" w:cs="Arial"/>
                <w:i/>
                <w:iCs/>
                <w:sz w:val="18"/>
                <w:szCs w:val="18"/>
              </w:rPr>
              <w:t>321 984</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proofErr w:type="spellStart"/>
            <w:r w:rsidRPr="007C1F8B">
              <w:rPr>
                <w:rFonts w:ascii="Arial" w:hAnsi="Arial" w:cs="Arial"/>
                <w:sz w:val="18"/>
                <w:szCs w:val="18"/>
              </w:rPr>
              <w:t>Uroky</w:t>
            </w:r>
            <w:proofErr w:type="spellEnd"/>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18</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321 984</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Ostatné finančné výnosy</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331</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0</w:t>
            </w:r>
          </w:p>
        </w:tc>
      </w:tr>
    </w:tbl>
    <w:p w:rsidR="00161FD0" w:rsidRDefault="00161FD0" w:rsidP="003F4235">
      <w:pPr>
        <w:pStyle w:val="odstavec"/>
      </w:pPr>
    </w:p>
    <w:p w:rsidR="00161FD0" w:rsidRPr="00796393" w:rsidRDefault="00161FD0" w:rsidP="003F4235">
      <w:pPr>
        <w:pStyle w:val="odstavec"/>
      </w:pPr>
    </w:p>
    <w:bookmarkEnd w:id="75"/>
    <w:p w:rsidR="009044DB" w:rsidRPr="00796393" w:rsidRDefault="009044DB" w:rsidP="003F4235">
      <w:pPr>
        <w:pStyle w:val="odstavec"/>
      </w:pPr>
    </w:p>
    <w:p w:rsidR="002A6B50" w:rsidRPr="00796393" w:rsidRDefault="007C1F8B" w:rsidP="00794CDF">
      <w:pPr>
        <w:pStyle w:val="Heading1"/>
        <w:numPr>
          <w:ilvl w:val="0"/>
          <w:numId w:val="0"/>
        </w:numPr>
        <w:ind w:left="426"/>
        <w:rPr>
          <w:rFonts w:ascii="Arial" w:hAnsi="Arial"/>
          <w:sz w:val="20"/>
          <w:szCs w:val="20"/>
        </w:rPr>
      </w:pPr>
      <w:r>
        <w:rPr>
          <w:rFonts w:ascii="Arial" w:hAnsi="Arial"/>
          <w:sz w:val="20"/>
          <w:szCs w:val="20"/>
        </w:rPr>
        <w:br w:type="column"/>
      </w:r>
      <w:r w:rsidR="00316173" w:rsidRPr="00796393">
        <w:rPr>
          <w:rFonts w:ascii="Arial" w:hAnsi="Arial"/>
          <w:sz w:val="20"/>
          <w:szCs w:val="20"/>
        </w:rPr>
        <w:lastRenderedPageBreak/>
        <w:t>NÁKLADY</w:t>
      </w:r>
    </w:p>
    <w:p w:rsidR="002078E2" w:rsidRPr="00796393" w:rsidRDefault="002078E2" w:rsidP="007C1F8B">
      <w:pPr>
        <w:pStyle w:val="Heading2"/>
        <w:spacing w:after="180"/>
        <w:rPr>
          <w:rFonts w:ascii="Arial" w:hAnsi="Arial"/>
        </w:rPr>
      </w:pPr>
      <w:r w:rsidRPr="00796393">
        <w:rPr>
          <w:rFonts w:ascii="Arial" w:hAnsi="Arial"/>
        </w:rPr>
        <w:t>Náklady z hospodárskej a finančnej činnosti</w:t>
      </w:r>
    </w:p>
    <w:p w:rsidR="005C1E64" w:rsidRPr="00796393" w:rsidRDefault="002078E2" w:rsidP="003F4235">
      <w:pPr>
        <w:pStyle w:val="odstavec"/>
      </w:pPr>
      <w:r w:rsidRPr="00796393">
        <w:t xml:space="preserve">Prehľad nákladov Spoločnosti </w:t>
      </w:r>
      <w:r w:rsidR="00D870B8" w:rsidRPr="00796393">
        <w:t xml:space="preserve">z hospodárskej a finančnej činnosti </w:t>
      </w:r>
      <w:r w:rsidRPr="00796393">
        <w:t>okrem osobným nákladov</w:t>
      </w:r>
      <w:r w:rsidR="00C244D9" w:rsidRPr="00796393">
        <w:t xml:space="preserve"> </w:t>
      </w:r>
      <w:r w:rsidR="00316173" w:rsidRPr="00796393">
        <w:t>je uvedený v nasledujúcej tabuľke:</w:t>
      </w:r>
    </w:p>
    <w:p w:rsidR="002E0DC6" w:rsidRDefault="002E0DC6" w:rsidP="003F4235">
      <w:pPr>
        <w:pStyle w:val="odstavec"/>
      </w:pPr>
      <w:bookmarkStart w:id="77" w:name="FWT_T40"/>
      <w: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2E0DC6" w:rsidRPr="007C1F8B" w:rsidTr="007C1F8B">
        <w:trPr>
          <w:trHeight w:val="227"/>
        </w:trPr>
        <w:tc>
          <w:tcPr>
            <w:tcW w:w="6420" w:type="dxa"/>
            <w:tcBorders>
              <w:top w:val="nil"/>
              <w:left w:val="nil"/>
              <w:bottom w:val="single" w:sz="4" w:space="0" w:color="auto"/>
              <w:right w:val="nil"/>
            </w:tcBorders>
            <w:shd w:val="clear" w:color="auto" w:fill="auto"/>
            <w:vAlign w:val="bottom"/>
            <w:hideMark/>
          </w:tcPr>
          <w:p w:rsidR="002E0DC6" w:rsidRPr="007C1F8B" w:rsidRDefault="002E0DC6" w:rsidP="007C1F8B">
            <w:pPr>
              <w:suppressAutoHyphens/>
              <w:jc w:val="center"/>
              <w:rPr>
                <w:rFonts w:ascii="Arial" w:hAnsi="Arial" w:cs="Arial"/>
                <w:b/>
                <w:bCs/>
                <w:sz w:val="18"/>
                <w:szCs w:val="18"/>
              </w:rPr>
            </w:pPr>
            <w:bookmarkStart w:id="78" w:name="RANGE!B3:D50"/>
            <w:r w:rsidRPr="007C1F8B">
              <w:rPr>
                <w:rFonts w:ascii="Arial" w:hAnsi="Arial" w:cs="Arial"/>
                <w:b/>
                <w:bCs/>
                <w:sz w:val="18"/>
                <w:szCs w:val="18"/>
              </w:rPr>
              <w:t>Názov položky</w:t>
            </w:r>
            <w:bookmarkEnd w:id="78"/>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center"/>
              <w:rPr>
                <w:rFonts w:ascii="Arial" w:hAnsi="Arial" w:cs="Arial"/>
                <w:b/>
                <w:bCs/>
                <w:sz w:val="18"/>
                <w:szCs w:val="18"/>
              </w:rPr>
            </w:pPr>
            <w:r w:rsidRPr="007C1F8B">
              <w:rPr>
                <w:rFonts w:ascii="Arial" w:hAnsi="Arial" w:cs="Arial"/>
                <w:b/>
                <w:bCs/>
                <w:sz w:val="18"/>
                <w:szCs w:val="18"/>
              </w:rPr>
              <w:t>2015</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center"/>
              <w:rPr>
                <w:rFonts w:ascii="Arial" w:hAnsi="Arial" w:cs="Arial"/>
                <w:b/>
                <w:bCs/>
                <w:sz w:val="18"/>
                <w:szCs w:val="18"/>
              </w:rPr>
            </w:pPr>
            <w:r w:rsidRPr="007C1F8B">
              <w:rPr>
                <w:rFonts w:ascii="Arial" w:hAnsi="Arial" w:cs="Arial"/>
                <w:b/>
                <w:bCs/>
                <w:sz w:val="18"/>
                <w:szCs w:val="18"/>
              </w:rPr>
              <w:t>2014</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b/>
                <w:bCs/>
                <w:sz w:val="18"/>
                <w:szCs w:val="18"/>
              </w:rPr>
            </w:pPr>
            <w:r w:rsidRPr="007C1F8B">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rsidR="002E0DC6" w:rsidRPr="007C1F8B" w:rsidRDefault="002E0DC6" w:rsidP="007C1F8B">
            <w:pPr>
              <w:suppressAutoHyphens/>
              <w:jc w:val="right"/>
              <w:rPr>
                <w:rFonts w:ascii="Arial" w:hAnsi="Arial" w:cs="Arial"/>
                <w:b/>
                <w:bCs/>
                <w:sz w:val="18"/>
                <w:szCs w:val="18"/>
              </w:rPr>
            </w:pPr>
            <w:r w:rsidRPr="007C1F8B">
              <w:rPr>
                <w:rFonts w:ascii="Arial" w:hAnsi="Arial" w:cs="Arial"/>
                <w:b/>
                <w:bCs/>
                <w:sz w:val="18"/>
                <w:szCs w:val="18"/>
              </w:rPr>
              <w:t>11 380 705</w:t>
            </w:r>
          </w:p>
        </w:tc>
        <w:tc>
          <w:tcPr>
            <w:tcW w:w="1400" w:type="dxa"/>
            <w:tcBorders>
              <w:top w:val="single" w:sz="4" w:space="0" w:color="auto"/>
              <w:left w:val="nil"/>
              <w:bottom w:val="double" w:sz="6" w:space="0" w:color="auto"/>
              <w:right w:val="nil"/>
            </w:tcBorders>
            <w:shd w:val="clear" w:color="auto" w:fill="auto"/>
            <w:noWrap/>
            <w:vAlign w:val="bottom"/>
            <w:hideMark/>
          </w:tcPr>
          <w:p w:rsidR="002E0DC6" w:rsidRPr="007C1F8B" w:rsidRDefault="002E0DC6" w:rsidP="007C1F8B">
            <w:pPr>
              <w:suppressAutoHyphens/>
              <w:jc w:val="right"/>
              <w:rPr>
                <w:rFonts w:ascii="Arial" w:hAnsi="Arial" w:cs="Arial"/>
                <w:b/>
                <w:bCs/>
                <w:sz w:val="18"/>
                <w:szCs w:val="18"/>
              </w:rPr>
            </w:pPr>
            <w:r w:rsidRPr="007C1F8B">
              <w:rPr>
                <w:rFonts w:ascii="Arial" w:hAnsi="Arial" w:cs="Arial"/>
                <w:b/>
                <w:bCs/>
                <w:sz w:val="18"/>
                <w:szCs w:val="18"/>
              </w:rPr>
              <w:t>8 475 800</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i/>
                <w:iCs/>
                <w:sz w:val="18"/>
                <w:szCs w:val="18"/>
              </w:rPr>
            </w:pPr>
            <w:r w:rsidRPr="007C1F8B">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rsidR="002E0DC6" w:rsidRPr="007C1F8B" w:rsidRDefault="002E0DC6" w:rsidP="007C1F8B">
            <w:pPr>
              <w:suppressAutoHyphens/>
              <w:jc w:val="right"/>
              <w:rPr>
                <w:rFonts w:ascii="Arial" w:hAnsi="Arial" w:cs="Arial"/>
                <w:i/>
                <w:iCs/>
                <w:sz w:val="18"/>
                <w:szCs w:val="18"/>
              </w:rPr>
            </w:pPr>
            <w:r w:rsidRPr="007C1F8B">
              <w:rPr>
                <w:rFonts w:ascii="Arial" w:hAnsi="Arial" w:cs="Arial"/>
                <w:i/>
                <w:iCs/>
                <w:sz w:val="18"/>
                <w:szCs w:val="18"/>
              </w:rPr>
              <w:t>165 639</w:t>
            </w:r>
          </w:p>
        </w:tc>
        <w:tc>
          <w:tcPr>
            <w:tcW w:w="1400" w:type="dxa"/>
            <w:tcBorders>
              <w:top w:val="nil"/>
              <w:left w:val="nil"/>
              <w:bottom w:val="nil"/>
              <w:right w:val="nil"/>
            </w:tcBorders>
            <w:shd w:val="clear" w:color="auto" w:fill="auto"/>
            <w:noWrap/>
            <w:vAlign w:val="bottom"/>
            <w:hideMark/>
          </w:tcPr>
          <w:p w:rsidR="002E0DC6" w:rsidRPr="007C1F8B" w:rsidRDefault="002E0DC6" w:rsidP="007C1F8B">
            <w:pPr>
              <w:suppressAutoHyphens/>
              <w:jc w:val="right"/>
              <w:rPr>
                <w:rFonts w:ascii="Arial" w:hAnsi="Arial" w:cs="Arial"/>
                <w:i/>
                <w:iCs/>
                <w:sz w:val="18"/>
                <w:szCs w:val="18"/>
              </w:rPr>
            </w:pPr>
            <w:r w:rsidRPr="007C1F8B">
              <w:rPr>
                <w:rFonts w:ascii="Arial" w:hAnsi="Arial" w:cs="Arial"/>
                <w:i/>
                <w:iCs/>
                <w:sz w:val="18"/>
                <w:szCs w:val="18"/>
              </w:rPr>
              <w:t>130 212</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121 186</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96 436</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 xml:space="preserve">iné </w:t>
            </w:r>
            <w:proofErr w:type="spellStart"/>
            <w:r w:rsidRPr="007C1F8B">
              <w:rPr>
                <w:rFonts w:ascii="Arial" w:hAnsi="Arial" w:cs="Arial"/>
                <w:sz w:val="18"/>
                <w:szCs w:val="18"/>
              </w:rPr>
              <w:t>uisťovacie</w:t>
            </w:r>
            <w:proofErr w:type="spellEnd"/>
            <w:r w:rsidRPr="007C1F8B">
              <w:rPr>
                <w:rFonts w:ascii="Arial" w:hAnsi="Arial" w:cs="Arial"/>
                <w:sz w:val="18"/>
                <w:szCs w:val="18"/>
              </w:rPr>
              <w:t xml:space="preserve"> audítorské služby</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27 609</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súvisiace audítorské služby</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23 370</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6 167</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daňové poradenstvo</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21 083</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0</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ostatné neaudítorské služby</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0</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i/>
                <w:iCs/>
                <w:sz w:val="18"/>
                <w:szCs w:val="18"/>
              </w:rPr>
            </w:pPr>
            <w:r w:rsidRPr="007C1F8B">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rsidR="002E0DC6" w:rsidRPr="007C1F8B" w:rsidRDefault="002E0DC6" w:rsidP="007C1F8B">
            <w:pPr>
              <w:suppressAutoHyphens/>
              <w:jc w:val="right"/>
              <w:rPr>
                <w:rFonts w:ascii="Arial" w:hAnsi="Arial" w:cs="Arial"/>
                <w:i/>
                <w:iCs/>
                <w:sz w:val="18"/>
                <w:szCs w:val="18"/>
              </w:rPr>
            </w:pPr>
            <w:r w:rsidRPr="007C1F8B">
              <w:rPr>
                <w:rFonts w:ascii="Arial" w:hAnsi="Arial" w:cs="Arial"/>
                <w:i/>
                <w:iCs/>
                <w:sz w:val="18"/>
                <w:szCs w:val="18"/>
              </w:rPr>
              <w:t>11 215 065</w:t>
            </w:r>
          </w:p>
        </w:tc>
        <w:tc>
          <w:tcPr>
            <w:tcW w:w="1400" w:type="dxa"/>
            <w:tcBorders>
              <w:top w:val="nil"/>
              <w:left w:val="nil"/>
              <w:bottom w:val="nil"/>
              <w:right w:val="nil"/>
            </w:tcBorders>
            <w:shd w:val="clear" w:color="auto" w:fill="auto"/>
            <w:noWrap/>
            <w:vAlign w:val="bottom"/>
            <w:hideMark/>
          </w:tcPr>
          <w:p w:rsidR="002E0DC6" w:rsidRPr="007C1F8B" w:rsidRDefault="002E0DC6" w:rsidP="007C1F8B">
            <w:pPr>
              <w:suppressAutoHyphens/>
              <w:jc w:val="right"/>
              <w:rPr>
                <w:rFonts w:ascii="Arial" w:hAnsi="Arial" w:cs="Arial"/>
                <w:i/>
                <w:iCs/>
                <w:sz w:val="18"/>
                <w:szCs w:val="18"/>
              </w:rPr>
            </w:pPr>
            <w:r w:rsidRPr="007C1F8B">
              <w:rPr>
                <w:rFonts w:ascii="Arial" w:hAnsi="Arial" w:cs="Arial"/>
                <w:i/>
                <w:iCs/>
                <w:sz w:val="18"/>
                <w:szCs w:val="18"/>
              </w:rPr>
              <w:t>8 345 588</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Opravy a údržba</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1 289 171</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1 337 893</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Licenčné poplatky</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71 533</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29 383</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Doprava</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359 218</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112 612</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Likvidácia odpadu</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173 001</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138 964</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Služby vykonané externými pracovníkmi</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452 690</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352 250</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Nájomné</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409 055</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357 630</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Cestovné</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195 822</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136 751</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Sprostredkovanie a právne služby, ekonomické a iné poradenstvo</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1 914 846</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1 791 831</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Náklady na právne služby</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10 800</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4 975</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Nadpráce</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37 944</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47 766</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Externé opracovanie výrobkov</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1 546 091</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788 982</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 xml:space="preserve">Služby </w:t>
            </w:r>
            <w:proofErr w:type="spellStart"/>
            <w:r w:rsidRPr="007C1F8B">
              <w:rPr>
                <w:rFonts w:ascii="Arial" w:hAnsi="Arial" w:cs="Arial"/>
                <w:sz w:val="18"/>
                <w:szCs w:val="18"/>
              </w:rPr>
              <w:t>IT</w:t>
            </w:r>
            <w:proofErr w:type="spellEnd"/>
            <w:r w:rsidRPr="007C1F8B">
              <w:rPr>
                <w:rFonts w:ascii="Arial" w:hAnsi="Arial" w:cs="Arial"/>
                <w:sz w:val="18"/>
                <w:szCs w:val="18"/>
              </w:rPr>
              <w:t xml:space="preserve"> a poštové služby</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311 408</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146 124</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Služby požiarne a služby ochrany</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12 421</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6 891</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 xml:space="preserve">Služby - projekty </w:t>
            </w:r>
            <w:proofErr w:type="spellStart"/>
            <w:r w:rsidRPr="007C1F8B">
              <w:rPr>
                <w:rFonts w:ascii="Arial" w:hAnsi="Arial" w:cs="Arial"/>
                <w:sz w:val="18"/>
                <w:szCs w:val="18"/>
              </w:rPr>
              <w:t>tooling</w:t>
            </w:r>
            <w:proofErr w:type="spellEnd"/>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638 291</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211 377</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Náklady na čistenie, pranie, komunálne výkony</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118 400</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98 400</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 xml:space="preserve">Používanie obchodnej značky </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2 643 920</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2 076 416</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Vzdelávanie</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159 513</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174 530</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Kalibrácia</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146 139</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86 394</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724 801</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446 419</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b/>
                <w:bCs/>
                <w:sz w:val="18"/>
                <w:szCs w:val="18"/>
              </w:rPr>
            </w:pPr>
            <w:r w:rsidRPr="007C1F8B">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rsidR="002E0DC6" w:rsidRPr="007C1F8B" w:rsidRDefault="002E0DC6" w:rsidP="007C1F8B">
            <w:pPr>
              <w:suppressAutoHyphens/>
              <w:jc w:val="right"/>
              <w:rPr>
                <w:rFonts w:ascii="Arial" w:hAnsi="Arial" w:cs="Arial"/>
                <w:b/>
                <w:bCs/>
                <w:sz w:val="18"/>
                <w:szCs w:val="18"/>
              </w:rPr>
            </w:pPr>
            <w:r w:rsidRPr="007C1F8B">
              <w:rPr>
                <w:rFonts w:ascii="Arial" w:hAnsi="Arial" w:cs="Arial"/>
                <w:b/>
                <w:bCs/>
                <w:sz w:val="18"/>
                <w:szCs w:val="18"/>
              </w:rPr>
              <w:t>3 247 393</w:t>
            </w:r>
          </w:p>
        </w:tc>
        <w:tc>
          <w:tcPr>
            <w:tcW w:w="1400" w:type="dxa"/>
            <w:tcBorders>
              <w:top w:val="single" w:sz="4" w:space="0" w:color="auto"/>
              <w:left w:val="nil"/>
              <w:bottom w:val="double" w:sz="6" w:space="0" w:color="auto"/>
              <w:right w:val="nil"/>
            </w:tcBorders>
            <w:shd w:val="clear" w:color="auto" w:fill="auto"/>
            <w:noWrap/>
            <w:vAlign w:val="bottom"/>
            <w:hideMark/>
          </w:tcPr>
          <w:p w:rsidR="002E0DC6" w:rsidRPr="007C1F8B" w:rsidRDefault="002E0DC6" w:rsidP="007C1F8B">
            <w:pPr>
              <w:suppressAutoHyphens/>
              <w:jc w:val="right"/>
              <w:rPr>
                <w:rFonts w:ascii="Arial" w:hAnsi="Arial" w:cs="Arial"/>
                <w:b/>
                <w:bCs/>
                <w:sz w:val="18"/>
                <w:szCs w:val="18"/>
              </w:rPr>
            </w:pPr>
            <w:r w:rsidRPr="007C1F8B">
              <w:rPr>
                <w:rFonts w:ascii="Arial" w:hAnsi="Arial" w:cs="Arial"/>
                <w:b/>
                <w:bCs/>
                <w:sz w:val="18"/>
                <w:szCs w:val="18"/>
              </w:rPr>
              <w:t>2 710 304</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3 099 598</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2 538 946</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Manká a škody</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15 865</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20 197</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Zostatková cena predaného dlhodobého hmotného a nehmotného majetku</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3 287</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30 651</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45 924</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Tvorba a zúčtovanie opravných položiek k pohľadávkam</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-42 500</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128 643</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117 086</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b/>
                <w:bCs/>
                <w:sz w:val="18"/>
                <w:szCs w:val="18"/>
              </w:rPr>
            </w:pPr>
            <w:r w:rsidRPr="007C1F8B">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rsidR="002E0DC6" w:rsidRPr="007C1F8B" w:rsidRDefault="002E0DC6" w:rsidP="007C1F8B">
            <w:pPr>
              <w:suppressAutoHyphens/>
              <w:jc w:val="right"/>
              <w:rPr>
                <w:rFonts w:ascii="Arial" w:hAnsi="Arial" w:cs="Arial"/>
                <w:b/>
                <w:bCs/>
                <w:sz w:val="18"/>
                <w:szCs w:val="18"/>
              </w:rPr>
            </w:pPr>
            <w:r w:rsidRPr="007C1F8B">
              <w:rPr>
                <w:rFonts w:ascii="Arial" w:hAnsi="Arial" w:cs="Arial"/>
                <w:b/>
                <w:bCs/>
                <w:sz w:val="18"/>
                <w:szCs w:val="18"/>
              </w:rPr>
              <w:t>175 814</w:t>
            </w:r>
          </w:p>
        </w:tc>
        <w:tc>
          <w:tcPr>
            <w:tcW w:w="1400" w:type="dxa"/>
            <w:tcBorders>
              <w:top w:val="single" w:sz="4" w:space="0" w:color="auto"/>
              <w:left w:val="nil"/>
              <w:bottom w:val="double" w:sz="6" w:space="0" w:color="auto"/>
              <w:right w:val="nil"/>
            </w:tcBorders>
            <w:shd w:val="clear" w:color="auto" w:fill="auto"/>
            <w:noWrap/>
            <w:vAlign w:val="bottom"/>
            <w:hideMark/>
          </w:tcPr>
          <w:p w:rsidR="002E0DC6" w:rsidRPr="007C1F8B" w:rsidRDefault="002E0DC6" w:rsidP="007C1F8B">
            <w:pPr>
              <w:suppressAutoHyphens/>
              <w:jc w:val="right"/>
              <w:rPr>
                <w:rFonts w:ascii="Arial" w:hAnsi="Arial" w:cs="Arial"/>
                <w:b/>
                <w:bCs/>
                <w:sz w:val="18"/>
                <w:szCs w:val="18"/>
              </w:rPr>
            </w:pPr>
            <w:r w:rsidRPr="007C1F8B">
              <w:rPr>
                <w:rFonts w:ascii="Arial" w:hAnsi="Arial" w:cs="Arial"/>
                <w:b/>
                <w:bCs/>
                <w:sz w:val="18"/>
                <w:szCs w:val="18"/>
              </w:rPr>
              <w:t>250 723</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i/>
                <w:iCs/>
                <w:sz w:val="18"/>
                <w:szCs w:val="18"/>
              </w:rPr>
            </w:pPr>
            <w:r w:rsidRPr="007C1F8B">
              <w:rPr>
                <w:rFonts w:ascii="Arial" w:hAnsi="Arial" w:cs="Arial"/>
                <w:i/>
                <w:iCs/>
                <w:sz w:val="18"/>
                <w:szCs w:val="18"/>
              </w:rPr>
              <w:t>Kurzové straty, z toho:</w:t>
            </w:r>
          </w:p>
        </w:tc>
        <w:tc>
          <w:tcPr>
            <w:tcW w:w="1400" w:type="dxa"/>
            <w:tcBorders>
              <w:top w:val="nil"/>
              <w:left w:val="nil"/>
              <w:bottom w:val="nil"/>
              <w:right w:val="nil"/>
            </w:tcBorders>
            <w:shd w:val="clear" w:color="auto" w:fill="auto"/>
            <w:noWrap/>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164 046</w:t>
            </w:r>
          </w:p>
        </w:tc>
        <w:tc>
          <w:tcPr>
            <w:tcW w:w="1400" w:type="dxa"/>
            <w:tcBorders>
              <w:top w:val="nil"/>
              <w:left w:val="nil"/>
              <w:bottom w:val="nil"/>
              <w:right w:val="nil"/>
            </w:tcBorders>
            <w:shd w:val="clear" w:color="auto" w:fill="auto"/>
            <w:noWrap/>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196 196</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kurzové straty ku dňu, ku ktorému sa zostavuje účtovná závierka</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13 781</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77 877</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i/>
                <w:iCs/>
                <w:sz w:val="18"/>
                <w:szCs w:val="18"/>
              </w:rPr>
            </w:pPr>
            <w:r w:rsidRPr="007C1F8B">
              <w:rPr>
                <w:rFonts w:ascii="Arial" w:hAnsi="Arial" w:cs="Arial"/>
                <w:i/>
                <w:iCs/>
                <w:sz w:val="18"/>
                <w:szCs w:val="18"/>
              </w:rPr>
              <w:t>Ostatné významné položky finančných nákladov, z toho:</w:t>
            </w:r>
          </w:p>
        </w:tc>
        <w:tc>
          <w:tcPr>
            <w:tcW w:w="1400" w:type="dxa"/>
            <w:tcBorders>
              <w:top w:val="nil"/>
              <w:left w:val="nil"/>
              <w:bottom w:val="nil"/>
              <w:right w:val="nil"/>
            </w:tcBorders>
            <w:shd w:val="clear" w:color="auto" w:fill="auto"/>
            <w:noWrap/>
            <w:vAlign w:val="bottom"/>
            <w:hideMark/>
          </w:tcPr>
          <w:p w:rsidR="002E0DC6" w:rsidRPr="007C1F8B" w:rsidRDefault="002E0DC6" w:rsidP="007C1F8B">
            <w:pPr>
              <w:suppressAutoHyphens/>
              <w:jc w:val="right"/>
              <w:rPr>
                <w:rFonts w:ascii="Arial" w:hAnsi="Arial" w:cs="Arial"/>
                <w:i/>
                <w:iCs/>
                <w:sz w:val="18"/>
                <w:szCs w:val="18"/>
              </w:rPr>
            </w:pPr>
            <w:r w:rsidRPr="007C1F8B">
              <w:rPr>
                <w:rFonts w:ascii="Arial" w:hAnsi="Arial" w:cs="Arial"/>
                <w:i/>
                <w:iCs/>
                <w:sz w:val="18"/>
                <w:szCs w:val="18"/>
              </w:rPr>
              <w:t>11 768</w:t>
            </w:r>
          </w:p>
        </w:tc>
        <w:tc>
          <w:tcPr>
            <w:tcW w:w="1400" w:type="dxa"/>
            <w:tcBorders>
              <w:top w:val="nil"/>
              <w:left w:val="nil"/>
              <w:bottom w:val="nil"/>
              <w:right w:val="nil"/>
            </w:tcBorders>
            <w:shd w:val="clear" w:color="auto" w:fill="auto"/>
            <w:noWrap/>
            <w:vAlign w:val="bottom"/>
            <w:hideMark/>
          </w:tcPr>
          <w:p w:rsidR="002E0DC6" w:rsidRPr="007C1F8B" w:rsidRDefault="002E0DC6" w:rsidP="007C1F8B">
            <w:pPr>
              <w:suppressAutoHyphens/>
              <w:jc w:val="right"/>
              <w:rPr>
                <w:rFonts w:ascii="Arial" w:hAnsi="Arial" w:cs="Arial"/>
                <w:i/>
                <w:iCs/>
                <w:sz w:val="18"/>
                <w:szCs w:val="18"/>
              </w:rPr>
            </w:pPr>
            <w:r w:rsidRPr="007C1F8B">
              <w:rPr>
                <w:rFonts w:ascii="Arial" w:hAnsi="Arial" w:cs="Arial"/>
                <w:i/>
                <w:iCs/>
                <w:sz w:val="18"/>
                <w:szCs w:val="18"/>
              </w:rPr>
              <w:t>54 527</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Úroky</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3 728</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47 455</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Ostatné finančné náklady</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8 040</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7 072</w:t>
            </w:r>
          </w:p>
        </w:tc>
      </w:tr>
    </w:tbl>
    <w:p w:rsidR="005C6382" w:rsidRPr="00146C10" w:rsidRDefault="005C6382" w:rsidP="003F4235">
      <w:pPr>
        <w:pStyle w:val="odstavec"/>
      </w:pPr>
    </w:p>
    <w:bookmarkEnd w:id="77"/>
    <w:p w:rsidR="00A964E5" w:rsidRPr="00146C10" w:rsidRDefault="00A964E5" w:rsidP="003F4235">
      <w:pPr>
        <w:pStyle w:val="odstavec"/>
      </w:pPr>
    </w:p>
    <w:p w:rsidR="002078E2" w:rsidRPr="00796393" w:rsidRDefault="002078E2" w:rsidP="007C1F8B">
      <w:pPr>
        <w:pStyle w:val="Heading2"/>
        <w:spacing w:after="180"/>
        <w:rPr>
          <w:rFonts w:ascii="Arial" w:hAnsi="Arial"/>
        </w:rPr>
      </w:pPr>
      <w:r w:rsidRPr="00796393">
        <w:rPr>
          <w:rFonts w:ascii="Arial" w:hAnsi="Arial"/>
        </w:rPr>
        <w:t>Osobné náklady</w:t>
      </w:r>
    </w:p>
    <w:p w:rsidR="00D870B8" w:rsidRPr="00796393" w:rsidRDefault="005C1E64" w:rsidP="003F4235">
      <w:pPr>
        <w:pStyle w:val="odstavec"/>
      </w:pPr>
      <w:r w:rsidRPr="00796393">
        <w:t>Prehľad osobných</w:t>
      </w:r>
      <w:r w:rsidR="00D870B8" w:rsidRPr="00796393">
        <w:t xml:space="preserve"> nákladov Spoločnosti je uvedený v nasledujúcej tabuľke:</w:t>
      </w:r>
    </w:p>
    <w:p w:rsidR="002E0DC6" w:rsidRDefault="002E0DC6" w:rsidP="003F4235">
      <w:pPr>
        <w:pStyle w:val="odstavec"/>
      </w:pPr>
      <w:bookmarkStart w:id="79" w:name="FWT_T39"/>
      <w: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2E0DC6" w:rsidRPr="007C1F8B" w:rsidTr="007C1F8B">
        <w:trPr>
          <w:trHeight w:val="227"/>
        </w:trPr>
        <w:tc>
          <w:tcPr>
            <w:tcW w:w="6420" w:type="dxa"/>
            <w:tcBorders>
              <w:top w:val="nil"/>
              <w:left w:val="nil"/>
              <w:bottom w:val="single" w:sz="4" w:space="0" w:color="auto"/>
              <w:right w:val="nil"/>
            </w:tcBorders>
            <w:shd w:val="clear" w:color="auto" w:fill="auto"/>
            <w:vAlign w:val="bottom"/>
            <w:hideMark/>
          </w:tcPr>
          <w:p w:rsidR="002E0DC6" w:rsidRPr="007C1F8B" w:rsidRDefault="002E0DC6" w:rsidP="007C1F8B">
            <w:pPr>
              <w:suppressAutoHyphens/>
              <w:jc w:val="center"/>
              <w:rPr>
                <w:rFonts w:ascii="Arial" w:hAnsi="Arial" w:cs="Arial"/>
                <w:b/>
                <w:bCs/>
                <w:sz w:val="18"/>
                <w:szCs w:val="18"/>
              </w:rPr>
            </w:pPr>
            <w:bookmarkStart w:id="80" w:name="RANGE!B3:D12"/>
            <w:r w:rsidRPr="007C1F8B">
              <w:rPr>
                <w:rFonts w:ascii="Arial" w:hAnsi="Arial" w:cs="Arial"/>
                <w:b/>
                <w:bCs/>
                <w:sz w:val="18"/>
                <w:szCs w:val="18"/>
              </w:rPr>
              <w:t>Názov položky</w:t>
            </w:r>
            <w:bookmarkEnd w:id="80"/>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center"/>
              <w:rPr>
                <w:rFonts w:ascii="Arial" w:hAnsi="Arial" w:cs="Arial"/>
                <w:b/>
                <w:bCs/>
                <w:sz w:val="18"/>
                <w:szCs w:val="18"/>
              </w:rPr>
            </w:pPr>
            <w:r w:rsidRPr="007C1F8B">
              <w:rPr>
                <w:rFonts w:ascii="Arial" w:hAnsi="Arial" w:cs="Arial"/>
                <w:b/>
                <w:bCs/>
                <w:sz w:val="18"/>
                <w:szCs w:val="18"/>
              </w:rPr>
              <w:t>2015</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center"/>
              <w:rPr>
                <w:rFonts w:ascii="Arial" w:hAnsi="Arial" w:cs="Arial"/>
                <w:b/>
                <w:bCs/>
                <w:sz w:val="18"/>
                <w:szCs w:val="18"/>
              </w:rPr>
            </w:pPr>
            <w:r w:rsidRPr="007C1F8B">
              <w:rPr>
                <w:rFonts w:ascii="Arial" w:hAnsi="Arial" w:cs="Arial"/>
                <w:b/>
                <w:bCs/>
                <w:sz w:val="18"/>
                <w:szCs w:val="18"/>
              </w:rPr>
              <w:t>2014</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b/>
                <w:bCs/>
                <w:sz w:val="18"/>
                <w:szCs w:val="18"/>
              </w:rPr>
            </w:pPr>
            <w:r w:rsidRPr="007C1F8B">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rsidR="002E0DC6" w:rsidRPr="007C1F8B" w:rsidRDefault="002E0DC6" w:rsidP="007C1F8B">
            <w:pPr>
              <w:suppressAutoHyphens/>
              <w:jc w:val="right"/>
              <w:rPr>
                <w:rFonts w:ascii="Arial" w:hAnsi="Arial" w:cs="Arial"/>
                <w:b/>
                <w:bCs/>
                <w:sz w:val="18"/>
                <w:szCs w:val="18"/>
              </w:rPr>
            </w:pPr>
            <w:r w:rsidRPr="007C1F8B">
              <w:rPr>
                <w:rFonts w:ascii="Arial" w:hAnsi="Arial" w:cs="Arial"/>
                <w:b/>
                <w:bCs/>
                <w:sz w:val="18"/>
                <w:szCs w:val="18"/>
              </w:rPr>
              <w:t>14 499 005</w:t>
            </w:r>
          </w:p>
        </w:tc>
        <w:tc>
          <w:tcPr>
            <w:tcW w:w="1400" w:type="dxa"/>
            <w:tcBorders>
              <w:top w:val="single" w:sz="4" w:space="0" w:color="auto"/>
              <w:left w:val="nil"/>
              <w:bottom w:val="double" w:sz="6" w:space="0" w:color="auto"/>
              <w:right w:val="nil"/>
            </w:tcBorders>
            <w:shd w:val="clear" w:color="auto" w:fill="auto"/>
            <w:noWrap/>
            <w:vAlign w:val="bottom"/>
            <w:hideMark/>
          </w:tcPr>
          <w:p w:rsidR="002E0DC6" w:rsidRPr="007C1F8B" w:rsidRDefault="002E0DC6" w:rsidP="007C1F8B">
            <w:pPr>
              <w:suppressAutoHyphens/>
              <w:jc w:val="right"/>
              <w:rPr>
                <w:rFonts w:ascii="Arial" w:hAnsi="Arial" w:cs="Arial"/>
                <w:b/>
                <w:bCs/>
                <w:sz w:val="18"/>
                <w:szCs w:val="18"/>
              </w:rPr>
            </w:pPr>
            <w:r w:rsidRPr="007C1F8B">
              <w:rPr>
                <w:rFonts w:ascii="Arial" w:hAnsi="Arial" w:cs="Arial"/>
                <w:b/>
                <w:bCs/>
                <w:sz w:val="18"/>
                <w:szCs w:val="18"/>
              </w:rPr>
              <w:t>13 303 836</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2E0DC6" w:rsidP="007C1F8B">
            <w:pPr>
              <w:suppressAutoHyphens/>
              <w:rPr>
                <w:rFonts w:ascii="Arial" w:hAnsi="Arial" w:cs="Arial"/>
                <w:sz w:val="18"/>
                <w:szCs w:val="18"/>
              </w:rPr>
            </w:pPr>
            <w:r w:rsidRPr="007C1F8B">
              <w:rPr>
                <w:rFonts w:ascii="Arial" w:hAnsi="Arial" w:cs="Arial"/>
                <w:sz w:val="18"/>
                <w:szCs w:val="18"/>
              </w:rPr>
              <w:t>Mzdy</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10 184 066</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9 370 443</w:t>
            </w:r>
          </w:p>
        </w:tc>
      </w:tr>
      <w:tr w:rsidR="00750F27" w:rsidRPr="007C1F8B" w:rsidTr="007C1F8B">
        <w:trPr>
          <w:trHeight w:val="227"/>
        </w:trPr>
        <w:tc>
          <w:tcPr>
            <w:tcW w:w="6420" w:type="dxa"/>
            <w:tcBorders>
              <w:top w:val="nil"/>
              <w:left w:val="nil"/>
              <w:bottom w:val="nil"/>
              <w:right w:val="nil"/>
            </w:tcBorders>
            <w:shd w:val="clear" w:color="auto" w:fill="auto"/>
            <w:vAlign w:val="bottom"/>
            <w:hideMark/>
          </w:tcPr>
          <w:p w:rsidR="00750F27" w:rsidRPr="007C1F8B" w:rsidRDefault="00750F27" w:rsidP="00750F27">
            <w:pPr>
              <w:suppressAutoHyphens/>
              <w:rPr>
                <w:rFonts w:ascii="Arial" w:hAnsi="Arial" w:cs="Arial"/>
                <w:sz w:val="18"/>
                <w:szCs w:val="18"/>
              </w:rPr>
            </w:pPr>
            <w:r w:rsidRPr="007C1F8B">
              <w:rPr>
                <w:rFonts w:ascii="Arial" w:hAnsi="Arial" w:cs="Arial"/>
                <w:sz w:val="18"/>
                <w:szCs w:val="18"/>
              </w:rPr>
              <w:t>Sociálne poistenie</w:t>
            </w:r>
          </w:p>
        </w:tc>
        <w:tc>
          <w:tcPr>
            <w:tcW w:w="1400" w:type="dxa"/>
            <w:tcBorders>
              <w:top w:val="nil"/>
              <w:left w:val="nil"/>
              <w:bottom w:val="nil"/>
              <w:right w:val="nil"/>
            </w:tcBorders>
            <w:shd w:val="clear" w:color="auto" w:fill="auto"/>
            <w:vAlign w:val="bottom"/>
            <w:hideMark/>
          </w:tcPr>
          <w:p w:rsidR="00750F27" w:rsidRDefault="00750F27" w:rsidP="00750F27">
            <w:pPr>
              <w:jc w:val="right"/>
              <w:rPr>
                <w:rFonts w:ascii="Arial" w:hAnsi="Arial" w:cs="Arial"/>
                <w:sz w:val="18"/>
                <w:szCs w:val="18"/>
              </w:rPr>
            </w:pPr>
            <w:r>
              <w:rPr>
                <w:rFonts w:ascii="Arial" w:hAnsi="Arial" w:cs="Arial"/>
                <w:sz w:val="18"/>
                <w:szCs w:val="18"/>
              </w:rPr>
              <w:t>2 533 821</w:t>
            </w:r>
          </w:p>
        </w:tc>
        <w:tc>
          <w:tcPr>
            <w:tcW w:w="1400" w:type="dxa"/>
            <w:tcBorders>
              <w:top w:val="nil"/>
              <w:left w:val="nil"/>
              <w:bottom w:val="nil"/>
              <w:right w:val="nil"/>
            </w:tcBorders>
            <w:shd w:val="clear" w:color="auto" w:fill="auto"/>
            <w:vAlign w:val="bottom"/>
            <w:hideMark/>
          </w:tcPr>
          <w:p w:rsidR="00750F27" w:rsidRDefault="00750F27" w:rsidP="00750F27">
            <w:pPr>
              <w:jc w:val="right"/>
              <w:rPr>
                <w:rFonts w:ascii="Arial" w:hAnsi="Arial" w:cs="Arial"/>
                <w:sz w:val="18"/>
                <w:szCs w:val="18"/>
              </w:rPr>
            </w:pPr>
            <w:r>
              <w:rPr>
                <w:rFonts w:ascii="Arial" w:hAnsi="Arial" w:cs="Arial"/>
                <w:sz w:val="18"/>
                <w:szCs w:val="18"/>
              </w:rPr>
              <w:t>2 306 797</w:t>
            </w:r>
          </w:p>
        </w:tc>
      </w:tr>
      <w:tr w:rsidR="00750F27" w:rsidRPr="007C1F8B" w:rsidTr="007C1F8B">
        <w:trPr>
          <w:trHeight w:val="227"/>
        </w:trPr>
        <w:tc>
          <w:tcPr>
            <w:tcW w:w="6420" w:type="dxa"/>
            <w:tcBorders>
              <w:top w:val="nil"/>
              <w:left w:val="nil"/>
              <w:bottom w:val="nil"/>
              <w:right w:val="nil"/>
            </w:tcBorders>
            <w:shd w:val="clear" w:color="auto" w:fill="auto"/>
            <w:vAlign w:val="bottom"/>
            <w:hideMark/>
          </w:tcPr>
          <w:p w:rsidR="00750F27" w:rsidRPr="007C1F8B" w:rsidRDefault="00750F27" w:rsidP="00750F27">
            <w:pPr>
              <w:suppressAutoHyphens/>
              <w:rPr>
                <w:rFonts w:ascii="Arial" w:hAnsi="Arial" w:cs="Arial"/>
                <w:sz w:val="18"/>
                <w:szCs w:val="18"/>
              </w:rPr>
            </w:pPr>
            <w:r w:rsidRPr="007C1F8B">
              <w:rPr>
                <w:rFonts w:ascii="Arial" w:hAnsi="Arial" w:cs="Arial"/>
                <w:sz w:val="18"/>
                <w:szCs w:val="18"/>
              </w:rPr>
              <w:t>Zdravotné poistenie</w:t>
            </w:r>
          </w:p>
        </w:tc>
        <w:tc>
          <w:tcPr>
            <w:tcW w:w="1400" w:type="dxa"/>
            <w:tcBorders>
              <w:top w:val="nil"/>
              <w:left w:val="nil"/>
              <w:bottom w:val="nil"/>
              <w:right w:val="nil"/>
            </w:tcBorders>
            <w:shd w:val="clear" w:color="auto" w:fill="auto"/>
            <w:vAlign w:val="bottom"/>
            <w:hideMark/>
          </w:tcPr>
          <w:p w:rsidR="00750F27" w:rsidRDefault="00750F27" w:rsidP="00750F27">
            <w:pPr>
              <w:jc w:val="right"/>
              <w:rPr>
                <w:rFonts w:ascii="Arial" w:hAnsi="Arial" w:cs="Arial"/>
                <w:sz w:val="18"/>
                <w:szCs w:val="18"/>
              </w:rPr>
            </w:pPr>
            <w:r>
              <w:rPr>
                <w:rFonts w:ascii="Arial" w:hAnsi="Arial" w:cs="Arial"/>
                <w:sz w:val="18"/>
                <w:szCs w:val="18"/>
              </w:rPr>
              <w:t>1 005 485</w:t>
            </w:r>
          </w:p>
        </w:tc>
        <w:tc>
          <w:tcPr>
            <w:tcW w:w="1400" w:type="dxa"/>
            <w:tcBorders>
              <w:top w:val="nil"/>
              <w:left w:val="nil"/>
              <w:bottom w:val="nil"/>
              <w:right w:val="nil"/>
            </w:tcBorders>
            <w:shd w:val="clear" w:color="auto" w:fill="auto"/>
            <w:vAlign w:val="bottom"/>
            <w:hideMark/>
          </w:tcPr>
          <w:p w:rsidR="00750F27" w:rsidRDefault="00750F27" w:rsidP="00750F27">
            <w:pPr>
              <w:jc w:val="right"/>
              <w:rPr>
                <w:rFonts w:ascii="Arial" w:hAnsi="Arial" w:cs="Arial"/>
                <w:sz w:val="18"/>
                <w:szCs w:val="18"/>
              </w:rPr>
            </w:pPr>
            <w:r>
              <w:rPr>
                <w:rFonts w:ascii="Arial" w:hAnsi="Arial" w:cs="Arial"/>
                <w:sz w:val="18"/>
                <w:szCs w:val="18"/>
              </w:rPr>
              <w:t>915 326</w:t>
            </w:r>
          </w:p>
        </w:tc>
      </w:tr>
      <w:tr w:rsidR="00750F27" w:rsidRPr="007C1F8B" w:rsidTr="007C1F8B">
        <w:trPr>
          <w:trHeight w:val="227"/>
        </w:trPr>
        <w:tc>
          <w:tcPr>
            <w:tcW w:w="6420" w:type="dxa"/>
            <w:tcBorders>
              <w:top w:val="nil"/>
              <w:left w:val="nil"/>
              <w:bottom w:val="nil"/>
              <w:right w:val="nil"/>
            </w:tcBorders>
            <w:shd w:val="clear" w:color="auto" w:fill="auto"/>
            <w:vAlign w:val="bottom"/>
            <w:hideMark/>
          </w:tcPr>
          <w:p w:rsidR="00750F27" w:rsidRPr="007C1F8B" w:rsidRDefault="00750F27" w:rsidP="00750F27">
            <w:pPr>
              <w:suppressAutoHyphens/>
              <w:rPr>
                <w:rFonts w:ascii="Arial" w:hAnsi="Arial" w:cs="Arial"/>
                <w:sz w:val="18"/>
                <w:szCs w:val="18"/>
              </w:rPr>
            </w:pPr>
            <w:r w:rsidRPr="007C1F8B">
              <w:rPr>
                <w:rFonts w:ascii="Arial" w:hAnsi="Arial" w:cs="Arial"/>
                <w:sz w:val="18"/>
                <w:szCs w:val="18"/>
              </w:rPr>
              <w:t>Sociálne zabezpečenie</w:t>
            </w:r>
          </w:p>
        </w:tc>
        <w:tc>
          <w:tcPr>
            <w:tcW w:w="1400" w:type="dxa"/>
            <w:tcBorders>
              <w:top w:val="nil"/>
              <w:left w:val="nil"/>
              <w:bottom w:val="nil"/>
              <w:right w:val="nil"/>
            </w:tcBorders>
            <w:shd w:val="clear" w:color="auto" w:fill="auto"/>
            <w:vAlign w:val="bottom"/>
            <w:hideMark/>
          </w:tcPr>
          <w:p w:rsidR="00750F27" w:rsidRDefault="00750F27" w:rsidP="00750F27">
            <w:pPr>
              <w:jc w:val="right"/>
              <w:rPr>
                <w:rFonts w:ascii="Arial" w:hAnsi="Arial" w:cs="Arial"/>
                <w:sz w:val="18"/>
                <w:szCs w:val="18"/>
              </w:rPr>
            </w:pPr>
            <w:r>
              <w:rPr>
                <w:rFonts w:ascii="Arial" w:hAnsi="Arial" w:cs="Arial"/>
                <w:sz w:val="18"/>
                <w:szCs w:val="18"/>
              </w:rPr>
              <w:t>201 919</w:t>
            </w:r>
          </w:p>
        </w:tc>
        <w:tc>
          <w:tcPr>
            <w:tcW w:w="1400" w:type="dxa"/>
            <w:tcBorders>
              <w:top w:val="nil"/>
              <w:left w:val="nil"/>
              <w:bottom w:val="nil"/>
              <w:right w:val="nil"/>
            </w:tcBorders>
            <w:shd w:val="clear" w:color="auto" w:fill="auto"/>
            <w:vAlign w:val="bottom"/>
            <w:hideMark/>
          </w:tcPr>
          <w:p w:rsidR="00750F27" w:rsidRDefault="00750F27" w:rsidP="00750F27">
            <w:pPr>
              <w:jc w:val="right"/>
              <w:rPr>
                <w:rFonts w:ascii="Arial" w:hAnsi="Arial" w:cs="Arial"/>
                <w:sz w:val="18"/>
                <w:szCs w:val="18"/>
              </w:rPr>
            </w:pPr>
            <w:r>
              <w:rPr>
                <w:rFonts w:ascii="Arial" w:hAnsi="Arial" w:cs="Arial"/>
                <w:sz w:val="18"/>
                <w:szCs w:val="18"/>
              </w:rPr>
              <w:t>195 220</w:t>
            </w:r>
          </w:p>
        </w:tc>
      </w:tr>
      <w:tr w:rsidR="002E0DC6" w:rsidRPr="007C1F8B" w:rsidTr="007C1F8B">
        <w:trPr>
          <w:trHeight w:val="227"/>
        </w:trPr>
        <w:tc>
          <w:tcPr>
            <w:tcW w:w="6420" w:type="dxa"/>
            <w:tcBorders>
              <w:top w:val="nil"/>
              <w:left w:val="nil"/>
              <w:bottom w:val="nil"/>
              <w:right w:val="nil"/>
            </w:tcBorders>
            <w:shd w:val="clear" w:color="auto" w:fill="auto"/>
            <w:vAlign w:val="bottom"/>
            <w:hideMark/>
          </w:tcPr>
          <w:p w:rsidR="002E0DC6" w:rsidRPr="007C1F8B" w:rsidRDefault="00CD74A7" w:rsidP="007C1F8B">
            <w:pPr>
              <w:suppressAutoHyphens/>
              <w:rPr>
                <w:rFonts w:ascii="Arial" w:hAnsi="Arial" w:cs="Arial"/>
                <w:sz w:val="18"/>
                <w:szCs w:val="18"/>
              </w:rPr>
            </w:pPr>
            <w:r w:rsidRPr="007C1F8B">
              <w:rPr>
                <w:rFonts w:ascii="Arial" w:hAnsi="Arial" w:cs="Arial"/>
                <w:sz w:val="18"/>
                <w:szCs w:val="18"/>
              </w:rPr>
              <w:t>Zákonné a ostatné sociálne náklady</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573 714</w:t>
            </w:r>
          </w:p>
        </w:tc>
        <w:tc>
          <w:tcPr>
            <w:tcW w:w="1400" w:type="dxa"/>
            <w:tcBorders>
              <w:top w:val="nil"/>
              <w:left w:val="nil"/>
              <w:bottom w:val="nil"/>
              <w:right w:val="nil"/>
            </w:tcBorders>
            <w:shd w:val="clear" w:color="auto" w:fill="auto"/>
            <w:vAlign w:val="bottom"/>
            <w:hideMark/>
          </w:tcPr>
          <w:p w:rsidR="002E0DC6" w:rsidRPr="007C1F8B" w:rsidRDefault="002E0DC6" w:rsidP="007C1F8B">
            <w:pPr>
              <w:suppressAutoHyphens/>
              <w:jc w:val="right"/>
              <w:rPr>
                <w:rFonts w:ascii="Arial" w:hAnsi="Arial" w:cs="Arial"/>
                <w:sz w:val="18"/>
                <w:szCs w:val="18"/>
              </w:rPr>
            </w:pPr>
            <w:r w:rsidRPr="007C1F8B">
              <w:rPr>
                <w:rFonts w:ascii="Arial" w:hAnsi="Arial" w:cs="Arial"/>
                <w:sz w:val="18"/>
                <w:szCs w:val="18"/>
              </w:rPr>
              <w:t>515 981</w:t>
            </w:r>
          </w:p>
        </w:tc>
      </w:tr>
    </w:tbl>
    <w:p w:rsidR="00044BED" w:rsidRPr="00796393" w:rsidRDefault="00044BED" w:rsidP="00967F11">
      <w:pPr>
        <w:pStyle w:val="Heading2"/>
        <w:rPr>
          <w:rFonts w:ascii="Arial" w:hAnsi="Arial"/>
        </w:rPr>
      </w:pPr>
      <w:bookmarkStart w:id="81" w:name="_Ref434581611"/>
      <w:bookmarkEnd w:id="79"/>
      <w:r w:rsidRPr="00796393">
        <w:rPr>
          <w:rFonts w:ascii="Arial" w:hAnsi="Arial"/>
        </w:rPr>
        <w:lastRenderedPageBreak/>
        <w:t>Dane</w:t>
      </w:r>
      <w:bookmarkEnd w:id="81"/>
    </w:p>
    <w:p w:rsidR="00370341" w:rsidRPr="00796393" w:rsidRDefault="007E5752" w:rsidP="003F4235">
      <w:pPr>
        <w:pStyle w:val="odstavec"/>
      </w:pPr>
      <w:r w:rsidRPr="00276E81">
        <w:t>Informácie o dočasných rozdieloch a výpočte odloženej dane</w:t>
      </w:r>
      <w:r w:rsidR="00370341" w:rsidRPr="00796393">
        <w:t>:</w:t>
      </w:r>
    </w:p>
    <w:p w:rsidR="002E0DC6" w:rsidRDefault="002E0DC6" w:rsidP="003F4235">
      <w:pPr>
        <w:pStyle w:val="odstavec"/>
        <w:rPr>
          <w:highlight w:val="yellow"/>
        </w:rPr>
      </w:pPr>
      <w:bookmarkStart w:id="82" w:name="FWT_T28"/>
      <w:r>
        <w:rPr>
          <w:highlight w:val="yellow"/>
        </w:rP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3940"/>
        <w:gridCol w:w="1320"/>
        <w:gridCol w:w="1320"/>
        <w:gridCol w:w="1320"/>
        <w:gridCol w:w="1320"/>
      </w:tblGrid>
      <w:tr w:rsidR="002E0DC6" w:rsidRPr="008E25E6" w:rsidTr="00395393">
        <w:trPr>
          <w:trHeight w:val="227"/>
        </w:trPr>
        <w:tc>
          <w:tcPr>
            <w:tcW w:w="3940" w:type="dxa"/>
            <w:tcBorders>
              <w:top w:val="nil"/>
              <w:left w:val="nil"/>
              <w:bottom w:val="single" w:sz="4" w:space="0" w:color="auto"/>
              <w:right w:val="nil"/>
            </w:tcBorders>
            <w:shd w:val="clear" w:color="auto" w:fill="auto"/>
            <w:vAlign w:val="bottom"/>
            <w:hideMark/>
          </w:tcPr>
          <w:p w:rsidR="002E0DC6" w:rsidRPr="00395393" w:rsidRDefault="002E0DC6" w:rsidP="00395393">
            <w:pPr>
              <w:suppressAutoHyphens/>
              <w:jc w:val="center"/>
              <w:rPr>
                <w:rFonts w:ascii="Arial" w:hAnsi="Arial" w:cs="Arial"/>
                <w:b/>
                <w:bCs/>
                <w:sz w:val="18"/>
                <w:szCs w:val="18"/>
              </w:rPr>
            </w:pPr>
            <w:bookmarkStart w:id="83" w:name="RANGE!B3:F16"/>
            <w:r w:rsidRPr="00395393">
              <w:rPr>
                <w:rFonts w:ascii="Arial" w:hAnsi="Arial" w:cs="Arial"/>
                <w:b/>
                <w:bCs/>
                <w:sz w:val="18"/>
                <w:szCs w:val="18"/>
              </w:rPr>
              <w:t> </w:t>
            </w:r>
            <w:bookmarkEnd w:id="83"/>
          </w:p>
        </w:tc>
        <w:tc>
          <w:tcPr>
            <w:tcW w:w="1320" w:type="dxa"/>
            <w:tcBorders>
              <w:top w:val="nil"/>
              <w:left w:val="nil"/>
              <w:bottom w:val="single" w:sz="4" w:space="0" w:color="auto"/>
              <w:right w:val="nil"/>
            </w:tcBorders>
            <w:shd w:val="clear" w:color="auto" w:fill="auto"/>
            <w:vAlign w:val="bottom"/>
            <w:hideMark/>
          </w:tcPr>
          <w:p w:rsidR="002E0DC6" w:rsidRPr="008E25E6" w:rsidRDefault="002E0DC6" w:rsidP="00395393">
            <w:pPr>
              <w:suppressAutoHyphens/>
              <w:jc w:val="center"/>
              <w:rPr>
                <w:rFonts w:ascii="Arial" w:hAnsi="Arial" w:cs="Arial"/>
                <w:b/>
                <w:bCs/>
                <w:sz w:val="18"/>
                <w:szCs w:val="18"/>
              </w:rPr>
            </w:pPr>
            <w:r w:rsidRPr="008E25E6">
              <w:rPr>
                <w:rFonts w:ascii="Arial" w:hAnsi="Arial" w:cs="Arial"/>
                <w:b/>
                <w:bCs/>
                <w:sz w:val="18"/>
                <w:szCs w:val="18"/>
              </w:rPr>
              <w:t>Stav k 31.12.2014</w:t>
            </w:r>
          </w:p>
        </w:tc>
        <w:tc>
          <w:tcPr>
            <w:tcW w:w="1320" w:type="dxa"/>
            <w:tcBorders>
              <w:top w:val="nil"/>
              <w:left w:val="nil"/>
              <w:bottom w:val="single" w:sz="4" w:space="0" w:color="auto"/>
              <w:right w:val="nil"/>
            </w:tcBorders>
            <w:shd w:val="clear" w:color="auto" w:fill="auto"/>
            <w:vAlign w:val="bottom"/>
            <w:hideMark/>
          </w:tcPr>
          <w:p w:rsidR="002E0DC6" w:rsidRPr="008E25E6" w:rsidRDefault="002E0DC6" w:rsidP="00395393">
            <w:pPr>
              <w:suppressAutoHyphens/>
              <w:jc w:val="center"/>
              <w:rPr>
                <w:rFonts w:ascii="Arial" w:hAnsi="Arial" w:cs="Arial"/>
                <w:b/>
                <w:bCs/>
                <w:sz w:val="18"/>
                <w:szCs w:val="18"/>
              </w:rPr>
            </w:pPr>
            <w:r w:rsidRPr="008E25E6">
              <w:rPr>
                <w:rFonts w:ascii="Arial" w:hAnsi="Arial" w:cs="Arial"/>
                <w:b/>
                <w:bCs/>
                <w:sz w:val="18"/>
                <w:szCs w:val="18"/>
              </w:rPr>
              <w:t>Zaúčtovaná do vlastného imania</w:t>
            </w:r>
          </w:p>
        </w:tc>
        <w:tc>
          <w:tcPr>
            <w:tcW w:w="1320" w:type="dxa"/>
            <w:tcBorders>
              <w:top w:val="nil"/>
              <w:left w:val="nil"/>
              <w:bottom w:val="single" w:sz="4" w:space="0" w:color="auto"/>
              <w:right w:val="nil"/>
            </w:tcBorders>
            <w:shd w:val="clear" w:color="auto" w:fill="auto"/>
            <w:vAlign w:val="bottom"/>
            <w:hideMark/>
          </w:tcPr>
          <w:p w:rsidR="002E0DC6" w:rsidRPr="008E25E6" w:rsidRDefault="002E0DC6" w:rsidP="00395393">
            <w:pPr>
              <w:suppressAutoHyphens/>
              <w:jc w:val="center"/>
              <w:rPr>
                <w:rFonts w:ascii="Arial" w:hAnsi="Arial" w:cs="Arial"/>
                <w:b/>
                <w:bCs/>
                <w:sz w:val="18"/>
                <w:szCs w:val="18"/>
              </w:rPr>
            </w:pPr>
            <w:r w:rsidRPr="008E25E6">
              <w:rPr>
                <w:rFonts w:ascii="Arial" w:hAnsi="Arial" w:cs="Arial"/>
                <w:b/>
                <w:bCs/>
                <w:sz w:val="18"/>
                <w:szCs w:val="18"/>
              </w:rPr>
              <w:t>Zaúčtované do výkazu ziskov a strát</w:t>
            </w:r>
          </w:p>
        </w:tc>
        <w:tc>
          <w:tcPr>
            <w:tcW w:w="1320" w:type="dxa"/>
            <w:tcBorders>
              <w:top w:val="nil"/>
              <w:left w:val="nil"/>
              <w:bottom w:val="single" w:sz="4" w:space="0" w:color="auto"/>
              <w:right w:val="nil"/>
            </w:tcBorders>
            <w:shd w:val="clear" w:color="auto" w:fill="auto"/>
            <w:vAlign w:val="bottom"/>
            <w:hideMark/>
          </w:tcPr>
          <w:p w:rsidR="002E0DC6" w:rsidRPr="008E25E6" w:rsidRDefault="002E0DC6" w:rsidP="00395393">
            <w:pPr>
              <w:suppressAutoHyphens/>
              <w:jc w:val="center"/>
              <w:rPr>
                <w:rFonts w:ascii="Arial" w:hAnsi="Arial" w:cs="Arial"/>
                <w:b/>
                <w:bCs/>
                <w:sz w:val="18"/>
                <w:szCs w:val="18"/>
              </w:rPr>
            </w:pPr>
            <w:r w:rsidRPr="008E25E6">
              <w:rPr>
                <w:rFonts w:ascii="Arial" w:hAnsi="Arial" w:cs="Arial"/>
                <w:b/>
                <w:bCs/>
                <w:sz w:val="18"/>
                <w:szCs w:val="18"/>
              </w:rPr>
              <w:t>Stav k 31.12.2015</w:t>
            </w:r>
          </w:p>
        </w:tc>
      </w:tr>
      <w:tr w:rsidR="002E0DC6" w:rsidRPr="008E25E6" w:rsidTr="00395393">
        <w:trPr>
          <w:trHeight w:val="227"/>
        </w:trPr>
        <w:tc>
          <w:tcPr>
            <w:tcW w:w="3940" w:type="dxa"/>
            <w:tcBorders>
              <w:top w:val="nil"/>
              <w:left w:val="nil"/>
              <w:bottom w:val="nil"/>
              <w:right w:val="nil"/>
            </w:tcBorders>
            <w:shd w:val="clear" w:color="auto" w:fill="auto"/>
            <w:noWrap/>
            <w:vAlign w:val="bottom"/>
            <w:hideMark/>
          </w:tcPr>
          <w:p w:rsidR="002E0DC6" w:rsidRPr="008E25E6" w:rsidRDefault="002E0DC6" w:rsidP="00395393">
            <w:pPr>
              <w:suppressAutoHyphens/>
              <w:rPr>
                <w:rFonts w:ascii="Arial" w:hAnsi="Arial" w:cs="Arial"/>
                <w:sz w:val="18"/>
                <w:szCs w:val="18"/>
              </w:rPr>
            </w:pPr>
            <w:r w:rsidRPr="008E25E6">
              <w:rPr>
                <w:rFonts w:ascii="Arial" w:hAnsi="Arial" w:cs="Arial"/>
                <w:sz w:val="18"/>
                <w:szCs w:val="18"/>
              </w:rPr>
              <w:t>Dlhodobý majetok</w:t>
            </w:r>
          </w:p>
        </w:tc>
        <w:tc>
          <w:tcPr>
            <w:tcW w:w="1320" w:type="dxa"/>
            <w:tcBorders>
              <w:top w:val="nil"/>
              <w:left w:val="nil"/>
              <w:bottom w:val="nil"/>
              <w:right w:val="nil"/>
            </w:tcBorders>
            <w:shd w:val="clear" w:color="auto" w:fill="auto"/>
            <w:vAlign w:val="bottom"/>
            <w:hideMark/>
          </w:tcPr>
          <w:p w:rsidR="002E0DC6" w:rsidRPr="008E25E6" w:rsidRDefault="002E0DC6" w:rsidP="00395393">
            <w:pPr>
              <w:suppressAutoHyphens/>
              <w:jc w:val="right"/>
              <w:rPr>
                <w:rFonts w:ascii="Arial" w:hAnsi="Arial" w:cs="Arial"/>
                <w:sz w:val="18"/>
                <w:szCs w:val="18"/>
              </w:rPr>
            </w:pPr>
            <w:r w:rsidRPr="008E25E6">
              <w:rPr>
                <w:rFonts w:ascii="Arial" w:hAnsi="Arial" w:cs="Arial"/>
                <w:sz w:val="18"/>
                <w:szCs w:val="18"/>
              </w:rPr>
              <w:t>-</w:t>
            </w:r>
            <w:r w:rsidR="00BE48E8" w:rsidRPr="008E25E6">
              <w:rPr>
                <w:rFonts w:ascii="Arial" w:hAnsi="Arial" w:cs="Arial"/>
                <w:sz w:val="18"/>
                <w:szCs w:val="18"/>
              </w:rPr>
              <w:t>4</w:t>
            </w:r>
            <w:r w:rsidR="005D09E3" w:rsidRPr="008E25E6">
              <w:rPr>
                <w:rFonts w:ascii="Arial" w:hAnsi="Arial" w:cs="Arial"/>
                <w:sz w:val="18"/>
                <w:szCs w:val="18"/>
              </w:rPr>
              <w:t> </w:t>
            </w:r>
            <w:r w:rsidR="00BE48E8" w:rsidRPr="008E25E6">
              <w:rPr>
                <w:rFonts w:ascii="Arial" w:hAnsi="Arial" w:cs="Arial"/>
                <w:sz w:val="18"/>
                <w:szCs w:val="18"/>
              </w:rPr>
              <w:t>983</w:t>
            </w:r>
            <w:r w:rsidR="005D09E3" w:rsidRPr="008E25E6">
              <w:rPr>
                <w:rFonts w:ascii="Arial" w:hAnsi="Arial" w:cs="Arial"/>
                <w:sz w:val="18"/>
                <w:szCs w:val="18"/>
              </w:rPr>
              <w:t xml:space="preserve"> </w:t>
            </w:r>
            <w:r w:rsidR="00BE48E8" w:rsidRPr="008E25E6">
              <w:rPr>
                <w:rFonts w:ascii="Arial" w:hAnsi="Arial" w:cs="Arial"/>
                <w:sz w:val="18"/>
                <w:szCs w:val="18"/>
              </w:rPr>
              <w:t>025</w:t>
            </w:r>
          </w:p>
        </w:tc>
        <w:tc>
          <w:tcPr>
            <w:tcW w:w="1320" w:type="dxa"/>
            <w:tcBorders>
              <w:top w:val="nil"/>
              <w:left w:val="nil"/>
              <w:bottom w:val="nil"/>
              <w:right w:val="nil"/>
            </w:tcBorders>
            <w:shd w:val="clear" w:color="auto" w:fill="auto"/>
            <w:vAlign w:val="bottom"/>
            <w:hideMark/>
          </w:tcPr>
          <w:p w:rsidR="002E0DC6" w:rsidRPr="008E25E6" w:rsidRDefault="002E0DC6" w:rsidP="00395393">
            <w:pPr>
              <w:suppressAutoHyphens/>
              <w:jc w:val="right"/>
              <w:rPr>
                <w:rFonts w:ascii="Arial" w:hAnsi="Arial" w:cs="Arial"/>
                <w:sz w:val="18"/>
                <w:szCs w:val="18"/>
              </w:rPr>
            </w:pPr>
            <w:r w:rsidRPr="008E25E6">
              <w:rPr>
                <w:rFonts w:ascii="Arial" w:hAnsi="Arial" w:cs="Arial"/>
                <w:sz w:val="18"/>
                <w:szCs w:val="18"/>
              </w:rPr>
              <w:t> </w:t>
            </w:r>
          </w:p>
        </w:tc>
        <w:tc>
          <w:tcPr>
            <w:tcW w:w="1320" w:type="dxa"/>
            <w:tcBorders>
              <w:top w:val="nil"/>
              <w:left w:val="nil"/>
              <w:bottom w:val="nil"/>
              <w:right w:val="nil"/>
            </w:tcBorders>
            <w:shd w:val="clear" w:color="auto" w:fill="auto"/>
            <w:vAlign w:val="bottom"/>
            <w:hideMark/>
          </w:tcPr>
          <w:p w:rsidR="002E0DC6" w:rsidRPr="008E25E6" w:rsidRDefault="002E0DC6" w:rsidP="00395393">
            <w:pPr>
              <w:suppressAutoHyphens/>
              <w:jc w:val="right"/>
              <w:rPr>
                <w:rFonts w:ascii="Arial" w:hAnsi="Arial" w:cs="Arial"/>
                <w:sz w:val="18"/>
                <w:szCs w:val="18"/>
              </w:rPr>
            </w:pPr>
            <w:r w:rsidRPr="008E25E6">
              <w:rPr>
                <w:rFonts w:ascii="Arial" w:hAnsi="Arial" w:cs="Arial"/>
                <w:sz w:val="18"/>
                <w:szCs w:val="18"/>
              </w:rPr>
              <w:t>-</w:t>
            </w:r>
            <w:r w:rsidR="005D09E3" w:rsidRPr="008E25E6">
              <w:rPr>
                <w:rFonts w:ascii="Arial" w:hAnsi="Arial" w:cs="Arial"/>
                <w:sz w:val="18"/>
                <w:szCs w:val="18"/>
              </w:rPr>
              <w:t>997 735</w:t>
            </w:r>
          </w:p>
        </w:tc>
        <w:tc>
          <w:tcPr>
            <w:tcW w:w="1320" w:type="dxa"/>
            <w:tcBorders>
              <w:top w:val="nil"/>
              <w:left w:val="nil"/>
              <w:bottom w:val="nil"/>
              <w:right w:val="nil"/>
            </w:tcBorders>
            <w:shd w:val="clear" w:color="auto" w:fill="auto"/>
            <w:vAlign w:val="bottom"/>
            <w:hideMark/>
          </w:tcPr>
          <w:p w:rsidR="002E0DC6" w:rsidRPr="008E25E6" w:rsidRDefault="002E0DC6" w:rsidP="00395393">
            <w:pPr>
              <w:suppressAutoHyphens/>
              <w:jc w:val="right"/>
              <w:rPr>
                <w:rFonts w:ascii="Arial" w:hAnsi="Arial" w:cs="Arial"/>
                <w:sz w:val="18"/>
                <w:szCs w:val="18"/>
              </w:rPr>
            </w:pPr>
            <w:r w:rsidRPr="008E25E6">
              <w:rPr>
                <w:rFonts w:ascii="Arial" w:hAnsi="Arial" w:cs="Arial"/>
                <w:sz w:val="18"/>
                <w:szCs w:val="18"/>
              </w:rPr>
              <w:t>-</w:t>
            </w:r>
            <w:r w:rsidR="005D09E3" w:rsidRPr="008E25E6">
              <w:rPr>
                <w:rFonts w:ascii="Arial" w:hAnsi="Arial" w:cs="Arial"/>
                <w:sz w:val="18"/>
                <w:szCs w:val="18"/>
              </w:rPr>
              <w:t>5 980 760</w:t>
            </w:r>
          </w:p>
        </w:tc>
      </w:tr>
      <w:tr w:rsidR="002E0DC6" w:rsidRPr="008E25E6" w:rsidTr="00395393">
        <w:trPr>
          <w:trHeight w:val="227"/>
        </w:trPr>
        <w:tc>
          <w:tcPr>
            <w:tcW w:w="3940" w:type="dxa"/>
            <w:tcBorders>
              <w:top w:val="nil"/>
              <w:left w:val="nil"/>
              <w:bottom w:val="nil"/>
              <w:right w:val="nil"/>
            </w:tcBorders>
            <w:shd w:val="clear" w:color="auto" w:fill="auto"/>
            <w:noWrap/>
            <w:vAlign w:val="bottom"/>
            <w:hideMark/>
          </w:tcPr>
          <w:p w:rsidR="002E0DC6" w:rsidRPr="008E25E6" w:rsidRDefault="002E0DC6" w:rsidP="00395393">
            <w:pPr>
              <w:suppressAutoHyphens/>
              <w:rPr>
                <w:rFonts w:ascii="Arial" w:hAnsi="Arial" w:cs="Arial"/>
                <w:sz w:val="18"/>
                <w:szCs w:val="18"/>
              </w:rPr>
            </w:pPr>
            <w:r w:rsidRPr="008E25E6">
              <w:rPr>
                <w:rFonts w:ascii="Arial" w:hAnsi="Arial" w:cs="Arial"/>
                <w:sz w:val="18"/>
                <w:szCs w:val="18"/>
              </w:rPr>
              <w:t>Zásoby</w:t>
            </w:r>
          </w:p>
        </w:tc>
        <w:tc>
          <w:tcPr>
            <w:tcW w:w="1320" w:type="dxa"/>
            <w:tcBorders>
              <w:top w:val="nil"/>
              <w:left w:val="nil"/>
              <w:bottom w:val="nil"/>
              <w:right w:val="nil"/>
            </w:tcBorders>
            <w:shd w:val="clear" w:color="auto" w:fill="auto"/>
            <w:vAlign w:val="bottom"/>
            <w:hideMark/>
          </w:tcPr>
          <w:p w:rsidR="002E0DC6" w:rsidRPr="008E25E6" w:rsidRDefault="00BE48E8" w:rsidP="00395393">
            <w:pPr>
              <w:suppressAutoHyphens/>
              <w:jc w:val="right"/>
              <w:rPr>
                <w:rFonts w:ascii="Arial" w:hAnsi="Arial" w:cs="Arial"/>
                <w:sz w:val="18"/>
                <w:szCs w:val="18"/>
              </w:rPr>
            </w:pPr>
            <w:r w:rsidRPr="008E25E6">
              <w:rPr>
                <w:rFonts w:ascii="Arial" w:hAnsi="Arial" w:cs="Arial"/>
                <w:sz w:val="18"/>
                <w:szCs w:val="18"/>
              </w:rPr>
              <w:t>287</w:t>
            </w:r>
            <w:r w:rsidR="005D09E3" w:rsidRPr="008E25E6">
              <w:rPr>
                <w:rFonts w:ascii="Arial" w:hAnsi="Arial" w:cs="Arial"/>
                <w:sz w:val="18"/>
                <w:szCs w:val="18"/>
              </w:rPr>
              <w:t xml:space="preserve"> </w:t>
            </w:r>
            <w:r w:rsidRPr="008E25E6">
              <w:rPr>
                <w:rFonts w:ascii="Arial" w:hAnsi="Arial" w:cs="Arial"/>
                <w:sz w:val="18"/>
                <w:szCs w:val="18"/>
              </w:rPr>
              <w:t>876</w:t>
            </w:r>
          </w:p>
        </w:tc>
        <w:tc>
          <w:tcPr>
            <w:tcW w:w="1320" w:type="dxa"/>
            <w:tcBorders>
              <w:top w:val="nil"/>
              <w:left w:val="nil"/>
              <w:bottom w:val="nil"/>
              <w:right w:val="nil"/>
            </w:tcBorders>
            <w:shd w:val="clear" w:color="auto" w:fill="auto"/>
            <w:vAlign w:val="bottom"/>
            <w:hideMark/>
          </w:tcPr>
          <w:p w:rsidR="002E0DC6" w:rsidRPr="008E25E6" w:rsidRDefault="002E0DC6" w:rsidP="00395393">
            <w:pPr>
              <w:suppressAutoHyphens/>
              <w:jc w:val="right"/>
              <w:rPr>
                <w:rFonts w:ascii="Arial" w:hAnsi="Arial" w:cs="Arial"/>
                <w:sz w:val="18"/>
                <w:szCs w:val="18"/>
              </w:rPr>
            </w:pPr>
            <w:r w:rsidRPr="008E25E6">
              <w:rPr>
                <w:rFonts w:ascii="Arial" w:hAnsi="Arial" w:cs="Arial"/>
                <w:sz w:val="18"/>
                <w:szCs w:val="18"/>
              </w:rPr>
              <w:t> </w:t>
            </w:r>
          </w:p>
        </w:tc>
        <w:tc>
          <w:tcPr>
            <w:tcW w:w="1320" w:type="dxa"/>
            <w:tcBorders>
              <w:top w:val="nil"/>
              <w:left w:val="nil"/>
              <w:bottom w:val="nil"/>
              <w:right w:val="nil"/>
            </w:tcBorders>
            <w:shd w:val="clear" w:color="auto" w:fill="auto"/>
            <w:vAlign w:val="bottom"/>
            <w:hideMark/>
          </w:tcPr>
          <w:p w:rsidR="002E0DC6" w:rsidRPr="008E25E6" w:rsidRDefault="005D09E3" w:rsidP="00395393">
            <w:pPr>
              <w:suppressAutoHyphens/>
              <w:jc w:val="right"/>
              <w:rPr>
                <w:rFonts w:ascii="Arial" w:hAnsi="Arial" w:cs="Arial"/>
                <w:sz w:val="18"/>
                <w:szCs w:val="18"/>
              </w:rPr>
            </w:pPr>
            <w:r w:rsidRPr="008E25E6">
              <w:rPr>
                <w:rFonts w:ascii="Arial" w:hAnsi="Arial" w:cs="Arial"/>
                <w:sz w:val="18"/>
                <w:szCs w:val="18"/>
              </w:rPr>
              <w:t>33 249</w:t>
            </w:r>
          </w:p>
        </w:tc>
        <w:tc>
          <w:tcPr>
            <w:tcW w:w="1320" w:type="dxa"/>
            <w:tcBorders>
              <w:top w:val="nil"/>
              <w:left w:val="nil"/>
              <w:bottom w:val="nil"/>
              <w:right w:val="nil"/>
            </w:tcBorders>
            <w:shd w:val="clear" w:color="auto" w:fill="auto"/>
            <w:vAlign w:val="bottom"/>
            <w:hideMark/>
          </w:tcPr>
          <w:p w:rsidR="002E0DC6" w:rsidRPr="008E25E6" w:rsidRDefault="005D09E3" w:rsidP="00395393">
            <w:pPr>
              <w:suppressAutoHyphens/>
              <w:jc w:val="right"/>
              <w:rPr>
                <w:rFonts w:ascii="Arial" w:hAnsi="Arial" w:cs="Arial"/>
                <w:sz w:val="18"/>
                <w:szCs w:val="18"/>
              </w:rPr>
            </w:pPr>
            <w:r w:rsidRPr="008E25E6">
              <w:rPr>
                <w:rFonts w:ascii="Arial" w:hAnsi="Arial" w:cs="Arial"/>
                <w:sz w:val="18"/>
                <w:szCs w:val="18"/>
              </w:rPr>
              <w:t>321 126</w:t>
            </w:r>
          </w:p>
        </w:tc>
      </w:tr>
      <w:tr w:rsidR="002E0DC6" w:rsidRPr="008E25E6" w:rsidTr="00395393">
        <w:trPr>
          <w:trHeight w:val="227"/>
        </w:trPr>
        <w:tc>
          <w:tcPr>
            <w:tcW w:w="3940" w:type="dxa"/>
            <w:tcBorders>
              <w:top w:val="nil"/>
              <w:left w:val="nil"/>
              <w:bottom w:val="nil"/>
              <w:right w:val="nil"/>
            </w:tcBorders>
            <w:shd w:val="clear" w:color="auto" w:fill="auto"/>
            <w:noWrap/>
            <w:vAlign w:val="bottom"/>
            <w:hideMark/>
          </w:tcPr>
          <w:p w:rsidR="002E0DC6" w:rsidRPr="008E25E6" w:rsidRDefault="002E0DC6" w:rsidP="00395393">
            <w:pPr>
              <w:suppressAutoHyphens/>
              <w:rPr>
                <w:rFonts w:ascii="Arial" w:hAnsi="Arial" w:cs="Arial"/>
                <w:sz w:val="18"/>
                <w:szCs w:val="18"/>
              </w:rPr>
            </w:pPr>
            <w:proofErr w:type="spellStart"/>
            <w:r w:rsidRPr="008E25E6">
              <w:rPr>
                <w:rFonts w:ascii="Arial" w:hAnsi="Arial" w:cs="Arial"/>
                <w:sz w:val="18"/>
                <w:szCs w:val="18"/>
              </w:rPr>
              <w:t>Pohladavky</w:t>
            </w:r>
            <w:proofErr w:type="spellEnd"/>
          </w:p>
        </w:tc>
        <w:tc>
          <w:tcPr>
            <w:tcW w:w="1320" w:type="dxa"/>
            <w:tcBorders>
              <w:top w:val="nil"/>
              <w:left w:val="nil"/>
              <w:bottom w:val="nil"/>
              <w:right w:val="nil"/>
            </w:tcBorders>
            <w:shd w:val="clear" w:color="auto" w:fill="auto"/>
            <w:vAlign w:val="bottom"/>
            <w:hideMark/>
          </w:tcPr>
          <w:p w:rsidR="002E0DC6" w:rsidRPr="008E25E6" w:rsidRDefault="002E0DC6" w:rsidP="00395393">
            <w:pPr>
              <w:suppressAutoHyphens/>
              <w:jc w:val="right"/>
              <w:rPr>
                <w:rFonts w:ascii="Arial" w:hAnsi="Arial" w:cs="Arial"/>
                <w:sz w:val="18"/>
                <w:szCs w:val="18"/>
              </w:rPr>
            </w:pPr>
            <w:r w:rsidRPr="008E25E6">
              <w:rPr>
                <w:rFonts w:ascii="Arial" w:hAnsi="Arial" w:cs="Arial"/>
                <w:sz w:val="18"/>
                <w:szCs w:val="18"/>
              </w:rPr>
              <w:t> </w:t>
            </w:r>
          </w:p>
        </w:tc>
        <w:tc>
          <w:tcPr>
            <w:tcW w:w="1320" w:type="dxa"/>
            <w:tcBorders>
              <w:top w:val="nil"/>
              <w:left w:val="nil"/>
              <w:bottom w:val="nil"/>
              <w:right w:val="nil"/>
            </w:tcBorders>
            <w:shd w:val="clear" w:color="auto" w:fill="auto"/>
            <w:vAlign w:val="bottom"/>
            <w:hideMark/>
          </w:tcPr>
          <w:p w:rsidR="002E0DC6" w:rsidRPr="008E25E6" w:rsidRDefault="002E0DC6" w:rsidP="00395393">
            <w:pPr>
              <w:suppressAutoHyphens/>
              <w:jc w:val="right"/>
              <w:rPr>
                <w:rFonts w:ascii="Arial" w:hAnsi="Arial" w:cs="Arial"/>
                <w:sz w:val="18"/>
                <w:szCs w:val="18"/>
              </w:rPr>
            </w:pPr>
            <w:r w:rsidRPr="008E25E6">
              <w:rPr>
                <w:rFonts w:ascii="Arial" w:hAnsi="Arial" w:cs="Arial"/>
                <w:sz w:val="18"/>
                <w:szCs w:val="18"/>
              </w:rPr>
              <w:t> </w:t>
            </w:r>
          </w:p>
        </w:tc>
        <w:tc>
          <w:tcPr>
            <w:tcW w:w="1320" w:type="dxa"/>
            <w:tcBorders>
              <w:top w:val="nil"/>
              <w:left w:val="nil"/>
              <w:bottom w:val="nil"/>
              <w:right w:val="nil"/>
            </w:tcBorders>
            <w:shd w:val="clear" w:color="auto" w:fill="auto"/>
            <w:vAlign w:val="bottom"/>
            <w:hideMark/>
          </w:tcPr>
          <w:p w:rsidR="002E0DC6" w:rsidRPr="008E25E6" w:rsidRDefault="002E0DC6" w:rsidP="00395393">
            <w:pPr>
              <w:suppressAutoHyphens/>
              <w:jc w:val="right"/>
              <w:rPr>
                <w:rFonts w:ascii="Arial" w:hAnsi="Arial" w:cs="Arial"/>
                <w:sz w:val="18"/>
                <w:szCs w:val="18"/>
              </w:rPr>
            </w:pPr>
            <w:r w:rsidRPr="008E25E6">
              <w:rPr>
                <w:rFonts w:ascii="Arial" w:hAnsi="Arial" w:cs="Arial"/>
                <w:sz w:val="18"/>
                <w:szCs w:val="18"/>
              </w:rPr>
              <w:t> </w:t>
            </w:r>
          </w:p>
        </w:tc>
        <w:tc>
          <w:tcPr>
            <w:tcW w:w="1320" w:type="dxa"/>
            <w:tcBorders>
              <w:top w:val="nil"/>
              <w:left w:val="nil"/>
              <w:bottom w:val="nil"/>
              <w:right w:val="nil"/>
            </w:tcBorders>
            <w:shd w:val="clear" w:color="auto" w:fill="auto"/>
            <w:vAlign w:val="bottom"/>
            <w:hideMark/>
          </w:tcPr>
          <w:p w:rsidR="002E0DC6" w:rsidRPr="008E25E6" w:rsidRDefault="002E0DC6" w:rsidP="00395393">
            <w:pPr>
              <w:suppressAutoHyphens/>
              <w:jc w:val="right"/>
              <w:rPr>
                <w:rFonts w:ascii="Arial" w:hAnsi="Arial" w:cs="Arial"/>
                <w:sz w:val="18"/>
                <w:szCs w:val="18"/>
              </w:rPr>
            </w:pPr>
            <w:r w:rsidRPr="008E25E6">
              <w:rPr>
                <w:rFonts w:ascii="Arial" w:hAnsi="Arial" w:cs="Arial"/>
                <w:sz w:val="18"/>
                <w:szCs w:val="18"/>
              </w:rPr>
              <w:t>0</w:t>
            </w:r>
          </w:p>
        </w:tc>
      </w:tr>
      <w:tr w:rsidR="002E0DC6" w:rsidRPr="008E25E6" w:rsidTr="00395393">
        <w:trPr>
          <w:trHeight w:val="227"/>
        </w:trPr>
        <w:tc>
          <w:tcPr>
            <w:tcW w:w="3940" w:type="dxa"/>
            <w:tcBorders>
              <w:top w:val="nil"/>
              <w:left w:val="nil"/>
              <w:bottom w:val="nil"/>
              <w:right w:val="nil"/>
            </w:tcBorders>
            <w:shd w:val="clear" w:color="auto" w:fill="auto"/>
            <w:noWrap/>
            <w:vAlign w:val="bottom"/>
            <w:hideMark/>
          </w:tcPr>
          <w:p w:rsidR="002E0DC6" w:rsidRPr="008E25E6" w:rsidRDefault="002E0DC6" w:rsidP="00395393">
            <w:pPr>
              <w:suppressAutoHyphens/>
              <w:rPr>
                <w:rFonts w:ascii="Arial" w:hAnsi="Arial" w:cs="Arial"/>
                <w:sz w:val="18"/>
                <w:szCs w:val="18"/>
              </w:rPr>
            </w:pPr>
            <w:r w:rsidRPr="008E25E6">
              <w:rPr>
                <w:rFonts w:ascii="Arial" w:hAnsi="Arial" w:cs="Arial"/>
                <w:sz w:val="18"/>
                <w:szCs w:val="18"/>
              </w:rPr>
              <w:t>Rezervy</w:t>
            </w:r>
          </w:p>
        </w:tc>
        <w:tc>
          <w:tcPr>
            <w:tcW w:w="1320" w:type="dxa"/>
            <w:tcBorders>
              <w:top w:val="nil"/>
              <w:left w:val="nil"/>
              <w:bottom w:val="nil"/>
              <w:right w:val="nil"/>
            </w:tcBorders>
            <w:shd w:val="clear" w:color="auto" w:fill="auto"/>
            <w:vAlign w:val="bottom"/>
            <w:hideMark/>
          </w:tcPr>
          <w:p w:rsidR="002E0DC6" w:rsidRPr="008E25E6" w:rsidRDefault="00BE48E8" w:rsidP="00395393">
            <w:pPr>
              <w:suppressAutoHyphens/>
              <w:jc w:val="right"/>
              <w:rPr>
                <w:rFonts w:ascii="Arial" w:hAnsi="Arial" w:cs="Arial"/>
                <w:sz w:val="18"/>
                <w:szCs w:val="18"/>
              </w:rPr>
            </w:pPr>
            <w:r w:rsidRPr="008E25E6">
              <w:rPr>
                <w:rFonts w:ascii="Arial" w:hAnsi="Arial" w:cs="Arial"/>
                <w:sz w:val="18"/>
                <w:szCs w:val="18"/>
              </w:rPr>
              <w:t>3</w:t>
            </w:r>
            <w:r w:rsidR="005D09E3" w:rsidRPr="008E25E6">
              <w:rPr>
                <w:rFonts w:ascii="Arial" w:hAnsi="Arial" w:cs="Arial"/>
                <w:sz w:val="18"/>
                <w:szCs w:val="18"/>
              </w:rPr>
              <w:t xml:space="preserve"> </w:t>
            </w:r>
            <w:r w:rsidRPr="008E25E6">
              <w:rPr>
                <w:rFonts w:ascii="Arial" w:hAnsi="Arial" w:cs="Arial"/>
                <w:sz w:val="18"/>
                <w:szCs w:val="18"/>
              </w:rPr>
              <w:t>910</w:t>
            </w:r>
            <w:r w:rsidR="005D09E3" w:rsidRPr="008E25E6">
              <w:rPr>
                <w:rFonts w:ascii="Arial" w:hAnsi="Arial" w:cs="Arial"/>
                <w:sz w:val="18"/>
                <w:szCs w:val="18"/>
              </w:rPr>
              <w:t xml:space="preserve"> </w:t>
            </w:r>
            <w:r w:rsidRPr="008E25E6">
              <w:rPr>
                <w:rFonts w:ascii="Arial" w:hAnsi="Arial" w:cs="Arial"/>
                <w:sz w:val="18"/>
                <w:szCs w:val="18"/>
              </w:rPr>
              <w:t>338</w:t>
            </w:r>
          </w:p>
        </w:tc>
        <w:tc>
          <w:tcPr>
            <w:tcW w:w="1320" w:type="dxa"/>
            <w:tcBorders>
              <w:top w:val="nil"/>
              <w:left w:val="nil"/>
              <w:bottom w:val="nil"/>
              <w:right w:val="nil"/>
            </w:tcBorders>
            <w:shd w:val="clear" w:color="auto" w:fill="auto"/>
            <w:vAlign w:val="bottom"/>
            <w:hideMark/>
          </w:tcPr>
          <w:p w:rsidR="002E0DC6" w:rsidRPr="008E25E6" w:rsidRDefault="002E0DC6" w:rsidP="00395393">
            <w:pPr>
              <w:suppressAutoHyphens/>
              <w:jc w:val="right"/>
              <w:rPr>
                <w:rFonts w:ascii="Arial" w:hAnsi="Arial" w:cs="Arial"/>
                <w:sz w:val="18"/>
                <w:szCs w:val="18"/>
              </w:rPr>
            </w:pPr>
            <w:r w:rsidRPr="008E25E6">
              <w:rPr>
                <w:rFonts w:ascii="Arial" w:hAnsi="Arial" w:cs="Arial"/>
                <w:sz w:val="18"/>
                <w:szCs w:val="18"/>
              </w:rPr>
              <w:t> </w:t>
            </w:r>
          </w:p>
        </w:tc>
        <w:tc>
          <w:tcPr>
            <w:tcW w:w="1320" w:type="dxa"/>
            <w:tcBorders>
              <w:top w:val="nil"/>
              <w:left w:val="nil"/>
              <w:bottom w:val="nil"/>
              <w:right w:val="nil"/>
            </w:tcBorders>
            <w:shd w:val="clear" w:color="auto" w:fill="auto"/>
            <w:vAlign w:val="bottom"/>
            <w:hideMark/>
          </w:tcPr>
          <w:p w:rsidR="002E0DC6" w:rsidRPr="008E25E6" w:rsidRDefault="005D09E3" w:rsidP="00395393">
            <w:pPr>
              <w:suppressAutoHyphens/>
              <w:jc w:val="right"/>
              <w:rPr>
                <w:rFonts w:ascii="Arial" w:hAnsi="Arial" w:cs="Arial"/>
                <w:sz w:val="18"/>
                <w:szCs w:val="18"/>
              </w:rPr>
            </w:pPr>
            <w:r w:rsidRPr="008E25E6">
              <w:rPr>
                <w:rFonts w:ascii="Arial" w:hAnsi="Arial" w:cs="Arial"/>
                <w:sz w:val="18"/>
                <w:szCs w:val="18"/>
              </w:rPr>
              <w:t>1 020 378</w:t>
            </w:r>
          </w:p>
        </w:tc>
        <w:tc>
          <w:tcPr>
            <w:tcW w:w="1320" w:type="dxa"/>
            <w:tcBorders>
              <w:top w:val="nil"/>
              <w:left w:val="nil"/>
              <w:bottom w:val="nil"/>
              <w:right w:val="nil"/>
            </w:tcBorders>
            <w:shd w:val="clear" w:color="auto" w:fill="auto"/>
            <w:vAlign w:val="bottom"/>
            <w:hideMark/>
          </w:tcPr>
          <w:p w:rsidR="002E0DC6" w:rsidRPr="008E25E6" w:rsidRDefault="005D09E3" w:rsidP="00395393">
            <w:pPr>
              <w:suppressAutoHyphens/>
              <w:jc w:val="right"/>
              <w:rPr>
                <w:rFonts w:ascii="Arial" w:hAnsi="Arial" w:cs="Arial"/>
                <w:sz w:val="18"/>
                <w:szCs w:val="18"/>
              </w:rPr>
            </w:pPr>
            <w:r w:rsidRPr="008E25E6">
              <w:rPr>
                <w:rFonts w:ascii="Arial" w:hAnsi="Arial" w:cs="Arial"/>
                <w:sz w:val="18"/>
                <w:szCs w:val="18"/>
              </w:rPr>
              <w:t>4 930 717</w:t>
            </w:r>
          </w:p>
        </w:tc>
      </w:tr>
      <w:tr w:rsidR="002E0DC6" w:rsidRPr="008E25E6" w:rsidTr="00395393">
        <w:trPr>
          <w:trHeight w:val="227"/>
        </w:trPr>
        <w:tc>
          <w:tcPr>
            <w:tcW w:w="3940" w:type="dxa"/>
            <w:tcBorders>
              <w:top w:val="nil"/>
              <w:left w:val="nil"/>
              <w:bottom w:val="nil"/>
              <w:right w:val="nil"/>
            </w:tcBorders>
            <w:shd w:val="clear" w:color="auto" w:fill="auto"/>
            <w:noWrap/>
            <w:vAlign w:val="bottom"/>
            <w:hideMark/>
          </w:tcPr>
          <w:p w:rsidR="002E0DC6" w:rsidRPr="008E25E6" w:rsidRDefault="002E0DC6" w:rsidP="00395393">
            <w:pPr>
              <w:suppressAutoHyphens/>
              <w:rPr>
                <w:rFonts w:ascii="Arial" w:hAnsi="Arial" w:cs="Arial"/>
                <w:b/>
                <w:bCs/>
                <w:sz w:val="18"/>
                <w:szCs w:val="18"/>
              </w:rPr>
            </w:pPr>
            <w:r w:rsidRPr="008E25E6">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rsidR="002E0DC6" w:rsidRPr="008E25E6" w:rsidRDefault="00BE48E8" w:rsidP="00395393">
            <w:pPr>
              <w:suppressAutoHyphens/>
              <w:jc w:val="right"/>
              <w:rPr>
                <w:rFonts w:ascii="Arial" w:hAnsi="Arial" w:cs="Arial"/>
                <w:b/>
                <w:bCs/>
                <w:sz w:val="18"/>
                <w:szCs w:val="18"/>
              </w:rPr>
            </w:pPr>
            <w:r w:rsidRPr="008E25E6">
              <w:rPr>
                <w:rFonts w:ascii="Arial" w:hAnsi="Arial" w:cs="Arial"/>
                <w:b/>
                <w:bCs/>
                <w:sz w:val="18"/>
                <w:szCs w:val="18"/>
              </w:rPr>
              <w:t>-784</w:t>
            </w:r>
            <w:r w:rsidR="00B4161F" w:rsidRPr="008E25E6">
              <w:rPr>
                <w:rFonts w:ascii="Arial" w:hAnsi="Arial" w:cs="Arial"/>
                <w:b/>
                <w:bCs/>
                <w:sz w:val="18"/>
                <w:szCs w:val="18"/>
              </w:rPr>
              <w:t xml:space="preserve"> </w:t>
            </w:r>
            <w:r w:rsidRPr="008E25E6">
              <w:rPr>
                <w:rFonts w:ascii="Arial" w:hAnsi="Arial" w:cs="Arial"/>
                <w:b/>
                <w:bCs/>
                <w:sz w:val="18"/>
                <w:szCs w:val="18"/>
              </w:rPr>
              <w:t>810</w:t>
            </w:r>
          </w:p>
        </w:tc>
        <w:tc>
          <w:tcPr>
            <w:tcW w:w="1320" w:type="dxa"/>
            <w:tcBorders>
              <w:top w:val="single" w:sz="4" w:space="0" w:color="auto"/>
              <w:left w:val="nil"/>
              <w:bottom w:val="double" w:sz="6" w:space="0" w:color="auto"/>
              <w:right w:val="nil"/>
            </w:tcBorders>
            <w:shd w:val="clear" w:color="auto" w:fill="auto"/>
            <w:noWrap/>
            <w:vAlign w:val="bottom"/>
            <w:hideMark/>
          </w:tcPr>
          <w:p w:rsidR="002E0DC6" w:rsidRPr="008E25E6" w:rsidRDefault="00007E6F" w:rsidP="00395393">
            <w:pPr>
              <w:suppressAutoHyphens/>
              <w:jc w:val="right"/>
              <w:rPr>
                <w:rFonts w:ascii="Arial" w:hAnsi="Arial" w:cs="Arial"/>
                <w:b/>
                <w:bCs/>
                <w:sz w:val="18"/>
                <w:szCs w:val="18"/>
              </w:rPr>
            </w:pPr>
            <w:r>
              <w:rPr>
                <w:rFonts w:ascii="Arial" w:hAnsi="Arial" w:cs="Arial"/>
                <w:b/>
                <w:bCs/>
                <w:sz w:val="18"/>
                <w:szCs w:val="18"/>
              </w:rPr>
              <w:t>-</w:t>
            </w:r>
          </w:p>
        </w:tc>
        <w:tc>
          <w:tcPr>
            <w:tcW w:w="1320" w:type="dxa"/>
            <w:tcBorders>
              <w:top w:val="single" w:sz="4" w:space="0" w:color="auto"/>
              <w:left w:val="nil"/>
              <w:bottom w:val="double" w:sz="6" w:space="0" w:color="auto"/>
              <w:right w:val="nil"/>
            </w:tcBorders>
            <w:shd w:val="clear" w:color="auto" w:fill="auto"/>
            <w:noWrap/>
            <w:vAlign w:val="bottom"/>
            <w:hideMark/>
          </w:tcPr>
          <w:p w:rsidR="002E0DC6" w:rsidRPr="008E25E6" w:rsidRDefault="005D09E3" w:rsidP="00395393">
            <w:pPr>
              <w:suppressAutoHyphens/>
              <w:jc w:val="right"/>
              <w:rPr>
                <w:rFonts w:ascii="Arial" w:hAnsi="Arial" w:cs="Arial"/>
                <w:b/>
                <w:bCs/>
                <w:sz w:val="18"/>
                <w:szCs w:val="18"/>
              </w:rPr>
            </w:pPr>
            <w:r w:rsidRPr="008E25E6">
              <w:rPr>
                <w:rFonts w:ascii="Arial" w:hAnsi="Arial" w:cs="Arial"/>
                <w:b/>
                <w:bCs/>
                <w:sz w:val="18"/>
                <w:szCs w:val="18"/>
              </w:rPr>
              <w:t>55 892</w:t>
            </w:r>
          </w:p>
        </w:tc>
        <w:tc>
          <w:tcPr>
            <w:tcW w:w="1320" w:type="dxa"/>
            <w:tcBorders>
              <w:top w:val="single" w:sz="4" w:space="0" w:color="auto"/>
              <w:left w:val="nil"/>
              <w:bottom w:val="double" w:sz="6" w:space="0" w:color="auto"/>
              <w:right w:val="nil"/>
            </w:tcBorders>
            <w:shd w:val="clear" w:color="auto" w:fill="auto"/>
            <w:noWrap/>
            <w:vAlign w:val="bottom"/>
            <w:hideMark/>
          </w:tcPr>
          <w:p w:rsidR="002E0DC6" w:rsidRPr="008E25E6" w:rsidRDefault="005D09E3" w:rsidP="00395393">
            <w:pPr>
              <w:suppressAutoHyphens/>
              <w:jc w:val="right"/>
              <w:rPr>
                <w:rFonts w:ascii="Arial" w:hAnsi="Arial" w:cs="Arial"/>
                <w:b/>
                <w:bCs/>
                <w:sz w:val="18"/>
                <w:szCs w:val="18"/>
              </w:rPr>
            </w:pPr>
            <w:r w:rsidRPr="008E25E6">
              <w:rPr>
                <w:rFonts w:ascii="Arial" w:hAnsi="Arial" w:cs="Arial"/>
                <w:b/>
                <w:bCs/>
                <w:sz w:val="18"/>
                <w:szCs w:val="18"/>
              </w:rPr>
              <w:t>-728 918</w:t>
            </w:r>
          </w:p>
        </w:tc>
      </w:tr>
      <w:tr w:rsidR="002E0DC6" w:rsidRPr="008E25E6" w:rsidTr="00395393">
        <w:trPr>
          <w:trHeight w:val="227"/>
        </w:trPr>
        <w:tc>
          <w:tcPr>
            <w:tcW w:w="3940" w:type="dxa"/>
            <w:tcBorders>
              <w:top w:val="nil"/>
              <w:left w:val="nil"/>
              <w:bottom w:val="nil"/>
              <w:right w:val="nil"/>
            </w:tcBorders>
            <w:shd w:val="clear" w:color="auto" w:fill="auto"/>
            <w:noWrap/>
            <w:vAlign w:val="bottom"/>
            <w:hideMark/>
          </w:tcPr>
          <w:p w:rsidR="002E0DC6" w:rsidRPr="008E25E6" w:rsidRDefault="002E0DC6" w:rsidP="00395393">
            <w:pPr>
              <w:suppressAutoHyphens/>
              <w:rPr>
                <w:rFonts w:ascii="Arial" w:hAnsi="Arial" w:cs="Arial"/>
                <w:sz w:val="18"/>
                <w:szCs w:val="18"/>
              </w:rPr>
            </w:pPr>
            <w:r w:rsidRPr="008E25E6">
              <w:rPr>
                <w:rFonts w:ascii="Arial" w:hAnsi="Arial" w:cs="Arial"/>
                <w:sz w:val="18"/>
                <w:szCs w:val="18"/>
              </w:rPr>
              <w:t>Sadzba dane z príjmov ( v %) *</w:t>
            </w:r>
          </w:p>
        </w:tc>
        <w:tc>
          <w:tcPr>
            <w:tcW w:w="1320" w:type="dxa"/>
            <w:tcBorders>
              <w:top w:val="nil"/>
              <w:left w:val="nil"/>
              <w:bottom w:val="nil"/>
              <w:right w:val="nil"/>
            </w:tcBorders>
            <w:shd w:val="clear" w:color="auto" w:fill="auto"/>
            <w:noWrap/>
            <w:vAlign w:val="bottom"/>
            <w:hideMark/>
          </w:tcPr>
          <w:p w:rsidR="002E0DC6" w:rsidRPr="008E25E6" w:rsidRDefault="002E0DC6" w:rsidP="00395393">
            <w:pPr>
              <w:suppressAutoHyphens/>
              <w:jc w:val="right"/>
              <w:rPr>
                <w:rFonts w:ascii="Arial" w:hAnsi="Arial" w:cs="Arial"/>
                <w:b/>
                <w:bCs/>
                <w:sz w:val="18"/>
                <w:szCs w:val="18"/>
              </w:rPr>
            </w:pPr>
            <w:r w:rsidRPr="008E25E6">
              <w:rPr>
                <w:rFonts w:ascii="Arial" w:hAnsi="Arial" w:cs="Arial"/>
                <w:b/>
                <w:bCs/>
                <w:sz w:val="18"/>
                <w:szCs w:val="18"/>
              </w:rPr>
              <w:t>22%</w:t>
            </w:r>
          </w:p>
        </w:tc>
        <w:tc>
          <w:tcPr>
            <w:tcW w:w="1320" w:type="dxa"/>
            <w:tcBorders>
              <w:top w:val="nil"/>
              <w:left w:val="nil"/>
              <w:bottom w:val="nil"/>
              <w:right w:val="nil"/>
            </w:tcBorders>
            <w:shd w:val="clear" w:color="auto" w:fill="auto"/>
            <w:noWrap/>
            <w:vAlign w:val="bottom"/>
            <w:hideMark/>
          </w:tcPr>
          <w:p w:rsidR="002E0DC6" w:rsidRPr="008E25E6" w:rsidRDefault="002E0DC6" w:rsidP="00395393">
            <w:pPr>
              <w:suppressAutoHyphens/>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rsidR="002E0DC6" w:rsidRPr="008E25E6" w:rsidRDefault="002E0DC6" w:rsidP="00395393">
            <w:pPr>
              <w:suppressAutoHyphens/>
              <w:jc w:val="right"/>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rsidR="002E0DC6" w:rsidRPr="008E25E6" w:rsidRDefault="002E0DC6" w:rsidP="00395393">
            <w:pPr>
              <w:suppressAutoHyphens/>
              <w:jc w:val="right"/>
              <w:rPr>
                <w:rFonts w:ascii="Arial" w:hAnsi="Arial" w:cs="Arial"/>
                <w:b/>
                <w:bCs/>
                <w:sz w:val="18"/>
                <w:szCs w:val="18"/>
              </w:rPr>
            </w:pPr>
            <w:r w:rsidRPr="008E25E6">
              <w:rPr>
                <w:rFonts w:ascii="Arial" w:hAnsi="Arial" w:cs="Arial"/>
                <w:b/>
                <w:bCs/>
                <w:sz w:val="18"/>
                <w:szCs w:val="18"/>
              </w:rPr>
              <w:t>22%</w:t>
            </w:r>
          </w:p>
        </w:tc>
      </w:tr>
      <w:tr w:rsidR="002E0DC6" w:rsidRPr="00395393" w:rsidTr="00395393">
        <w:trPr>
          <w:trHeight w:val="227"/>
        </w:trPr>
        <w:tc>
          <w:tcPr>
            <w:tcW w:w="3940" w:type="dxa"/>
            <w:tcBorders>
              <w:top w:val="nil"/>
              <w:left w:val="nil"/>
              <w:bottom w:val="nil"/>
              <w:right w:val="nil"/>
            </w:tcBorders>
            <w:shd w:val="clear" w:color="auto" w:fill="auto"/>
            <w:vAlign w:val="bottom"/>
            <w:hideMark/>
          </w:tcPr>
          <w:p w:rsidR="002E0DC6" w:rsidRPr="008E25E6" w:rsidRDefault="002E0DC6" w:rsidP="00395393">
            <w:pPr>
              <w:suppressAutoHyphens/>
              <w:rPr>
                <w:rFonts w:ascii="Arial" w:hAnsi="Arial" w:cs="Arial"/>
                <w:b/>
                <w:bCs/>
                <w:sz w:val="18"/>
                <w:szCs w:val="18"/>
              </w:rPr>
            </w:pPr>
            <w:r w:rsidRPr="008E25E6">
              <w:rPr>
                <w:rFonts w:ascii="Arial" w:hAnsi="Arial" w:cs="Arial"/>
                <w:b/>
                <w:bCs/>
                <w:sz w:val="18"/>
                <w:szCs w:val="18"/>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rsidR="002E0DC6" w:rsidRPr="008E25E6" w:rsidRDefault="002E0DC6" w:rsidP="00395393">
            <w:pPr>
              <w:suppressAutoHyphens/>
              <w:jc w:val="right"/>
              <w:rPr>
                <w:rFonts w:ascii="Arial" w:hAnsi="Arial" w:cs="Arial"/>
                <w:b/>
                <w:bCs/>
                <w:sz w:val="18"/>
                <w:szCs w:val="18"/>
              </w:rPr>
            </w:pPr>
            <w:r w:rsidRPr="008E25E6">
              <w:rPr>
                <w:rFonts w:ascii="Arial" w:hAnsi="Arial" w:cs="Arial"/>
                <w:b/>
                <w:bCs/>
                <w:sz w:val="18"/>
                <w:szCs w:val="18"/>
              </w:rPr>
              <w:t>172 658</w:t>
            </w:r>
          </w:p>
        </w:tc>
        <w:tc>
          <w:tcPr>
            <w:tcW w:w="1320" w:type="dxa"/>
            <w:tcBorders>
              <w:top w:val="single" w:sz="4" w:space="0" w:color="auto"/>
              <w:left w:val="nil"/>
              <w:bottom w:val="double" w:sz="6" w:space="0" w:color="auto"/>
              <w:right w:val="nil"/>
            </w:tcBorders>
            <w:shd w:val="clear" w:color="auto" w:fill="auto"/>
            <w:noWrap/>
            <w:vAlign w:val="bottom"/>
            <w:hideMark/>
          </w:tcPr>
          <w:p w:rsidR="002E0DC6" w:rsidRPr="008E25E6" w:rsidRDefault="002E0DC6" w:rsidP="00395393">
            <w:pPr>
              <w:suppressAutoHyphens/>
              <w:jc w:val="right"/>
              <w:rPr>
                <w:rFonts w:ascii="Arial" w:hAnsi="Arial" w:cs="Arial"/>
                <w:b/>
                <w:bCs/>
                <w:sz w:val="18"/>
                <w:szCs w:val="18"/>
              </w:rPr>
            </w:pPr>
            <w:r w:rsidRPr="008E25E6">
              <w:rPr>
                <w:rFonts w:ascii="Arial" w:hAnsi="Arial" w:cs="Arial"/>
                <w:b/>
                <w:bCs/>
                <w:sz w:val="18"/>
                <w:szCs w:val="18"/>
              </w:rPr>
              <w:t> </w:t>
            </w:r>
            <w:r w:rsidR="00007E6F">
              <w:rPr>
                <w:rFonts w:ascii="Arial" w:hAnsi="Arial" w:cs="Arial"/>
                <w:b/>
                <w:bCs/>
                <w:sz w:val="18"/>
                <w:szCs w:val="18"/>
              </w:rPr>
              <w:t>-</w:t>
            </w:r>
          </w:p>
        </w:tc>
        <w:tc>
          <w:tcPr>
            <w:tcW w:w="1320" w:type="dxa"/>
            <w:tcBorders>
              <w:top w:val="single" w:sz="4" w:space="0" w:color="auto"/>
              <w:left w:val="nil"/>
              <w:bottom w:val="double" w:sz="6" w:space="0" w:color="auto"/>
              <w:right w:val="nil"/>
            </w:tcBorders>
            <w:shd w:val="clear" w:color="auto" w:fill="auto"/>
            <w:noWrap/>
            <w:vAlign w:val="bottom"/>
            <w:hideMark/>
          </w:tcPr>
          <w:p w:rsidR="002E0DC6" w:rsidRPr="008E25E6" w:rsidRDefault="008E25E6" w:rsidP="00395393">
            <w:pPr>
              <w:suppressAutoHyphens/>
              <w:jc w:val="right"/>
              <w:rPr>
                <w:rFonts w:ascii="Arial" w:hAnsi="Arial" w:cs="Arial"/>
                <w:b/>
                <w:bCs/>
                <w:sz w:val="18"/>
                <w:szCs w:val="18"/>
              </w:rPr>
            </w:pPr>
            <w:r w:rsidRPr="008E25E6">
              <w:rPr>
                <w:rFonts w:ascii="Arial" w:hAnsi="Arial" w:cs="Arial"/>
                <w:b/>
                <w:bCs/>
                <w:sz w:val="18"/>
                <w:szCs w:val="18"/>
              </w:rPr>
              <w:t>-12 296</w:t>
            </w:r>
            <w:r w:rsidR="002E0DC6" w:rsidRPr="008E25E6">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rsidR="002E0DC6" w:rsidRPr="008E25E6" w:rsidRDefault="005D09E3" w:rsidP="00395393">
            <w:pPr>
              <w:suppressAutoHyphens/>
              <w:jc w:val="right"/>
              <w:rPr>
                <w:rFonts w:ascii="Arial" w:hAnsi="Arial" w:cs="Arial"/>
                <w:b/>
                <w:bCs/>
                <w:sz w:val="18"/>
                <w:szCs w:val="18"/>
              </w:rPr>
            </w:pPr>
            <w:r w:rsidRPr="008E25E6">
              <w:rPr>
                <w:rFonts w:ascii="Arial" w:hAnsi="Arial" w:cs="Arial"/>
                <w:b/>
                <w:bCs/>
                <w:sz w:val="18"/>
                <w:szCs w:val="18"/>
              </w:rPr>
              <w:t>160</w:t>
            </w:r>
            <w:r w:rsidR="00EC09AB" w:rsidRPr="008E25E6">
              <w:rPr>
                <w:rFonts w:ascii="Arial" w:hAnsi="Arial" w:cs="Arial"/>
                <w:b/>
                <w:bCs/>
                <w:sz w:val="18"/>
                <w:szCs w:val="18"/>
              </w:rPr>
              <w:t xml:space="preserve"> </w:t>
            </w:r>
            <w:r w:rsidRPr="008E25E6">
              <w:rPr>
                <w:rFonts w:ascii="Arial" w:hAnsi="Arial" w:cs="Arial"/>
                <w:b/>
                <w:bCs/>
                <w:sz w:val="18"/>
                <w:szCs w:val="18"/>
              </w:rPr>
              <w:t>362</w:t>
            </w:r>
          </w:p>
        </w:tc>
      </w:tr>
      <w:bookmarkEnd w:id="82"/>
    </w:tbl>
    <w:p w:rsidR="00370341" w:rsidRPr="00796393" w:rsidRDefault="00370341" w:rsidP="003F4235">
      <w:pPr>
        <w:pStyle w:val="odstavec"/>
      </w:pPr>
    </w:p>
    <w:p w:rsidR="0074161C" w:rsidRPr="00796393" w:rsidRDefault="0074161C" w:rsidP="003F4235">
      <w:pPr>
        <w:pStyle w:val="odstavec"/>
      </w:pPr>
      <w:bookmarkStart w:id="84" w:name="FWT_T41"/>
    </w:p>
    <w:bookmarkEnd w:id="84"/>
    <w:p w:rsidR="003A12F3" w:rsidRDefault="003E0EAE" w:rsidP="003F4235">
      <w:pPr>
        <w:pStyle w:val="odstavec"/>
        <w:rPr>
          <w:highlight w:val="yellow"/>
        </w:rPr>
      </w:pPr>
      <w:r>
        <w:t>Odsúhlasenie vzťahu medzi splatnou daňou z príjmov, odloženou daňou z príjmov a výsledkom hospodárenia pred zdanením je uvedené v nasledujúcej tabuľke:</w:t>
      </w:r>
    </w:p>
    <w:p w:rsidR="002E0DC6" w:rsidRDefault="002E0DC6" w:rsidP="003F4235">
      <w:pPr>
        <w:pStyle w:val="odstavec"/>
        <w:rPr>
          <w:highlight w:val="yellow"/>
        </w:rPr>
      </w:pPr>
      <w:bookmarkStart w:id="85" w:name="FWT_T42"/>
      <w:r>
        <w:rPr>
          <w:highlight w:val="yellow"/>
        </w:rPr>
        <w:t xml:space="preserve"> </w:t>
      </w:r>
    </w:p>
    <w:tbl>
      <w:tblPr>
        <w:tblW w:w="9340" w:type="dxa"/>
        <w:tblInd w:w="482" w:type="dxa"/>
        <w:tblLayout w:type="fixed"/>
        <w:tblCellMar>
          <w:left w:w="70" w:type="dxa"/>
          <w:right w:w="70" w:type="dxa"/>
        </w:tblCellMar>
        <w:tblLook w:val="04A0" w:firstRow="1" w:lastRow="0" w:firstColumn="1" w:lastColumn="0" w:noHBand="0" w:noVBand="1"/>
      </w:tblPr>
      <w:tblGrid>
        <w:gridCol w:w="2440"/>
        <w:gridCol w:w="1150"/>
        <w:gridCol w:w="1150"/>
        <w:gridCol w:w="1150"/>
        <w:gridCol w:w="1150"/>
        <w:gridCol w:w="1150"/>
        <w:gridCol w:w="1150"/>
      </w:tblGrid>
      <w:tr w:rsidR="002E0DC6" w:rsidRPr="00395393" w:rsidTr="00395393">
        <w:trPr>
          <w:trHeight w:val="227"/>
        </w:trPr>
        <w:tc>
          <w:tcPr>
            <w:tcW w:w="2440" w:type="dxa"/>
            <w:vMerge w:val="restart"/>
            <w:tcBorders>
              <w:top w:val="nil"/>
              <w:left w:val="nil"/>
              <w:bottom w:val="single" w:sz="4" w:space="0" w:color="000000"/>
              <w:right w:val="nil"/>
            </w:tcBorders>
            <w:shd w:val="clear" w:color="auto" w:fill="auto"/>
            <w:vAlign w:val="bottom"/>
            <w:hideMark/>
          </w:tcPr>
          <w:p w:rsidR="002E0DC6" w:rsidRPr="00395393" w:rsidRDefault="002E0DC6" w:rsidP="00395393">
            <w:pPr>
              <w:suppressAutoHyphens/>
              <w:jc w:val="center"/>
              <w:rPr>
                <w:rFonts w:ascii="Arial" w:hAnsi="Arial" w:cs="Arial"/>
                <w:b/>
                <w:bCs/>
                <w:sz w:val="18"/>
                <w:szCs w:val="18"/>
              </w:rPr>
            </w:pPr>
            <w:bookmarkStart w:id="86" w:name="RANGE!B4:H17"/>
            <w:r w:rsidRPr="00395393">
              <w:rPr>
                <w:rFonts w:ascii="Arial" w:hAnsi="Arial" w:cs="Arial"/>
                <w:b/>
                <w:bCs/>
                <w:sz w:val="18"/>
                <w:szCs w:val="18"/>
              </w:rPr>
              <w:t>Názov položky</w:t>
            </w:r>
            <w:bookmarkEnd w:id="86"/>
          </w:p>
        </w:tc>
        <w:tc>
          <w:tcPr>
            <w:tcW w:w="3450" w:type="dxa"/>
            <w:gridSpan w:val="3"/>
            <w:tcBorders>
              <w:top w:val="nil"/>
              <w:left w:val="nil"/>
              <w:bottom w:val="nil"/>
              <w:right w:val="nil"/>
            </w:tcBorders>
            <w:shd w:val="clear" w:color="auto" w:fill="auto"/>
            <w:noWrap/>
            <w:vAlign w:val="bottom"/>
            <w:hideMark/>
          </w:tcPr>
          <w:p w:rsidR="002E0DC6" w:rsidRPr="00395393" w:rsidRDefault="002E0DC6" w:rsidP="00395393">
            <w:pPr>
              <w:suppressAutoHyphens/>
              <w:jc w:val="center"/>
              <w:rPr>
                <w:rFonts w:ascii="Arial" w:hAnsi="Arial" w:cs="Arial"/>
                <w:b/>
                <w:bCs/>
                <w:sz w:val="18"/>
                <w:szCs w:val="18"/>
              </w:rPr>
            </w:pPr>
            <w:r w:rsidRPr="00395393">
              <w:rPr>
                <w:rFonts w:ascii="Arial" w:hAnsi="Arial" w:cs="Arial"/>
                <w:b/>
                <w:bCs/>
                <w:sz w:val="18"/>
                <w:szCs w:val="18"/>
              </w:rPr>
              <w:t>2015</w:t>
            </w:r>
          </w:p>
        </w:tc>
        <w:tc>
          <w:tcPr>
            <w:tcW w:w="3450" w:type="dxa"/>
            <w:gridSpan w:val="3"/>
            <w:tcBorders>
              <w:top w:val="nil"/>
              <w:left w:val="nil"/>
              <w:bottom w:val="nil"/>
              <w:right w:val="nil"/>
            </w:tcBorders>
            <w:shd w:val="clear" w:color="auto" w:fill="auto"/>
            <w:vAlign w:val="bottom"/>
            <w:hideMark/>
          </w:tcPr>
          <w:p w:rsidR="002E0DC6" w:rsidRPr="00395393" w:rsidRDefault="002E0DC6" w:rsidP="00395393">
            <w:pPr>
              <w:suppressAutoHyphens/>
              <w:jc w:val="center"/>
              <w:rPr>
                <w:rFonts w:ascii="Arial" w:hAnsi="Arial" w:cs="Arial"/>
                <w:b/>
                <w:bCs/>
                <w:sz w:val="18"/>
                <w:szCs w:val="18"/>
              </w:rPr>
            </w:pPr>
            <w:r w:rsidRPr="00395393">
              <w:rPr>
                <w:rFonts w:ascii="Arial" w:hAnsi="Arial" w:cs="Arial"/>
                <w:b/>
                <w:bCs/>
                <w:sz w:val="18"/>
                <w:szCs w:val="18"/>
              </w:rPr>
              <w:t>2014</w:t>
            </w:r>
          </w:p>
        </w:tc>
      </w:tr>
      <w:tr w:rsidR="002E0DC6" w:rsidRPr="00395393" w:rsidTr="00395393">
        <w:trPr>
          <w:trHeight w:val="227"/>
        </w:trPr>
        <w:tc>
          <w:tcPr>
            <w:tcW w:w="2440" w:type="dxa"/>
            <w:vMerge/>
            <w:tcBorders>
              <w:top w:val="nil"/>
              <w:left w:val="nil"/>
              <w:bottom w:val="single" w:sz="4" w:space="0" w:color="000000"/>
              <w:right w:val="nil"/>
            </w:tcBorders>
            <w:shd w:val="clear" w:color="auto" w:fill="auto"/>
            <w:vAlign w:val="center"/>
            <w:hideMark/>
          </w:tcPr>
          <w:p w:rsidR="002E0DC6" w:rsidRPr="00395393" w:rsidRDefault="002E0DC6" w:rsidP="00395393">
            <w:pPr>
              <w:suppressAutoHyphens/>
              <w:rPr>
                <w:rFonts w:ascii="Arial" w:hAnsi="Arial" w:cs="Arial"/>
                <w:b/>
                <w:bCs/>
                <w:sz w:val="18"/>
                <w:szCs w:val="18"/>
              </w:rPr>
            </w:pPr>
          </w:p>
        </w:tc>
        <w:tc>
          <w:tcPr>
            <w:tcW w:w="1150" w:type="dxa"/>
            <w:tcBorders>
              <w:top w:val="nil"/>
              <w:left w:val="nil"/>
              <w:bottom w:val="single" w:sz="4" w:space="0" w:color="auto"/>
              <w:right w:val="nil"/>
            </w:tcBorders>
            <w:shd w:val="clear" w:color="auto" w:fill="auto"/>
            <w:noWrap/>
            <w:vAlign w:val="bottom"/>
            <w:hideMark/>
          </w:tcPr>
          <w:p w:rsidR="002E0DC6" w:rsidRPr="00395393" w:rsidRDefault="002E0DC6" w:rsidP="00395393">
            <w:pPr>
              <w:suppressAutoHyphens/>
              <w:jc w:val="center"/>
              <w:rPr>
                <w:rFonts w:ascii="Arial" w:hAnsi="Arial" w:cs="Arial"/>
                <w:b/>
                <w:bCs/>
                <w:sz w:val="18"/>
                <w:szCs w:val="18"/>
              </w:rPr>
            </w:pPr>
            <w:r w:rsidRPr="00395393">
              <w:rPr>
                <w:rFonts w:ascii="Arial" w:hAnsi="Arial" w:cs="Arial"/>
                <w:b/>
                <w:bCs/>
                <w:sz w:val="18"/>
                <w:szCs w:val="18"/>
              </w:rPr>
              <w:t>Základ dane</w:t>
            </w:r>
          </w:p>
        </w:tc>
        <w:tc>
          <w:tcPr>
            <w:tcW w:w="1150" w:type="dxa"/>
            <w:tcBorders>
              <w:top w:val="nil"/>
              <w:left w:val="nil"/>
              <w:bottom w:val="single" w:sz="4" w:space="0" w:color="auto"/>
              <w:right w:val="nil"/>
            </w:tcBorders>
            <w:shd w:val="clear" w:color="auto" w:fill="auto"/>
            <w:noWrap/>
            <w:vAlign w:val="bottom"/>
            <w:hideMark/>
          </w:tcPr>
          <w:p w:rsidR="002E0DC6" w:rsidRPr="00395393" w:rsidRDefault="002E0DC6" w:rsidP="00395393">
            <w:pPr>
              <w:suppressAutoHyphens/>
              <w:jc w:val="center"/>
              <w:rPr>
                <w:rFonts w:ascii="Arial" w:hAnsi="Arial" w:cs="Arial"/>
                <w:b/>
                <w:bCs/>
                <w:sz w:val="18"/>
                <w:szCs w:val="18"/>
              </w:rPr>
            </w:pPr>
            <w:r w:rsidRPr="00395393">
              <w:rPr>
                <w:rFonts w:ascii="Arial" w:hAnsi="Arial" w:cs="Arial"/>
                <w:b/>
                <w:bCs/>
                <w:sz w:val="18"/>
                <w:szCs w:val="18"/>
              </w:rPr>
              <w:t>Daň</w:t>
            </w:r>
          </w:p>
        </w:tc>
        <w:tc>
          <w:tcPr>
            <w:tcW w:w="1150" w:type="dxa"/>
            <w:tcBorders>
              <w:top w:val="nil"/>
              <w:left w:val="nil"/>
              <w:bottom w:val="single" w:sz="4" w:space="0" w:color="auto"/>
              <w:right w:val="nil"/>
            </w:tcBorders>
            <w:shd w:val="clear" w:color="auto" w:fill="auto"/>
            <w:noWrap/>
            <w:vAlign w:val="bottom"/>
            <w:hideMark/>
          </w:tcPr>
          <w:p w:rsidR="002E0DC6" w:rsidRPr="00395393" w:rsidRDefault="002E0DC6" w:rsidP="00395393">
            <w:pPr>
              <w:suppressAutoHyphens/>
              <w:jc w:val="center"/>
              <w:rPr>
                <w:rFonts w:ascii="Arial" w:hAnsi="Arial" w:cs="Arial"/>
                <w:b/>
                <w:bCs/>
                <w:sz w:val="18"/>
                <w:szCs w:val="18"/>
              </w:rPr>
            </w:pPr>
            <w:r w:rsidRPr="00395393">
              <w:rPr>
                <w:rFonts w:ascii="Arial" w:hAnsi="Arial" w:cs="Arial"/>
                <w:b/>
                <w:bCs/>
                <w:sz w:val="18"/>
                <w:szCs w:val="18"/>
              </w:rPr>
              <w:t>Daň v %</w:t>
            </w:r>
          </w:p>
        </w:tc>
        <w:tc>
          <w:tcPr>
            <w:tcW w:w="1150" w:type="dxa"/>
            <w:tcBorders>
              <w:top w:val="nil"/>
              <w:left w:val="nil"/>
              <w:bottom w:val="single" w:sz="4" w:space="0" w:color="auto"/>
              <w:right w:val="nil"/>
            </w:tcBorders>
            <w:shd w:val="clear" w:color="auto" w:fill="auto"/>
            <w:noWrap/>
            <w:vAlign w:val="bottom"/>
            <w:hideMark/>
          </w:tcPr>
          <w:p w:rsidR="002E0DC6" w:rsidRPr="00395393" w:rsidRDefault="002E0DC6" w:rsidP="00395393">
            <w:pPr>
              <w:suppressAutoHyphens/>
              <w:jc w:val="center"/>
              <w:rPr>
                <w:rFonts w:ascii="Arial" w:hAnsi="Arial" w:cs="Arial"/>
                <w:b/>
                <w:bCs/>
                <w:sz w:val="18"/>
                <w:szCs w:val="18"/>
              </w:rPr>
            </w:pPr>
            <w:r w:rsidRPr="00395393">
              <w:rPr>
                <w:rFonts w:ascii="Arial" w:hAnsi="Arial" w:cs="Arial"/>
                <w:b/>
                <w:bCs/>
                <w:sz w:val="18"/>
                <w:szCs w:val="18"/>
              </w:rPr>
              <w:t>Základ dane</w:t>
            </w:r>
          </w:p>
        </w:tc>
        <w:tc>
          <w:tcPr>
            <w:tcW w:w="1150" w:type="dxa"/>
            <w:tcBorders>
              <w:top w:val="nil"/>
              <w:left w:val="nil"/>
              <w:bottom w:val="single" w:sz="4" w:space="0" w:color="auto"/>
              <w:right w:val="nil"/>
            </w:tcBorders>
            <w:shd w:val="clear" w:color="auto" w:fill="auto"/>
            <w:noWrap/>
            <w:vAlign w:val="bottom"/>
            <w:hideMark/>
          </w:tcPr>
          <w:p w:rsidR="002E0DC6" w:rsidRPr="00395393" w:rsidRDefault="002E0DC6" w:rsidP="00395393">
            <w:pPr>
              <w:suppressAutoHyphens/>
              <w:jc w:val="center"/>
              <w:rPr>
                <w:rFonts w:ascii="Arial" w:hAnsi="Arial" w:cs="Arial"/>
                <w:b/>
                <w:bCs/>
                <w:sz w:val="18"/>
                <w:szCs w:val="18"/>
              </w:rPr>
            </w:pPr>
            <w:r w:rsidRPr="00395393">
              <w:rPr>
                <w:rFonts w:ascii="Arial" w:hAnsi="Arial" w:cs="Arial"/>
                <w:b/>
                <w:bCs/>
                <w:sz w:val="18"/>
                <w:szCs w:val="18"/>
              </w:rPr>
              <w:t>Daň</w:t>
            </w:r>
          </w:p>
        </w:tc>
        <w:tc>
          <w:tcPr>
            <w:tcW w:w="1150" w:type="dxa"/>
            <w:tcBorders>
              <w:top w:val="nil"/>
              <w:left w:val="nil"/>
              <w:bottom w:val="single" w:sz="4" w:space="0" w:color="auto"/>
              <w:right w:val="nil"/>
            </w:tcBorders>
            <w:shd w:val="clear" w:color="auto" w:fill="auto"/>
            <w:noWrap/>
            <w:vAlign w:val="bottom"/>
            <w:hideMark/>
          </w:tcPr>
          <w:p w:rsidR="002E0DC6" w:rsidRPr="00395393" w:rsidRDefault="002E0DC6" w:rsidP="00395393">
            <w:pPr>
              <w:suppressAutoHyphens/>
              <w:jc w:val="center"/>
              <w:rPr>
                <w:rFonts w:ascii="Arial" w:hAnsi="Arial" w:cs="Arial"/>
                <w:b/>
                <w:bCs/>
                <w:sz w:val="18"/>
                <w:szCs w:val="18"/>
              </w:rPr>
            </w:pPr>
            <w:r w:rsidRPr="00395393">
              <w:rPr>
                <w:rFonts w:ascii="Arial" w:hAnsi="Arial" w:cs="Arial"/>
                <w:b/>
                <w:bCs/>
                <w:sz w:val="18"/>
                <w:szCs w:val="18"/>
              </w:rPr>
              <w:t>Daň v %</w:t>
            </w:r>
          </w:p>
        </w:tc>
      </w:tr>
      <w:tr w:rsidR="002E0DC6" w:rsidRPr="00395393" w:rsidTr="00395393">
        <w:trPr>
          <w:trHeight w:val="227"/>
        </w:trPr>
        <w:tc>
          <w:tcPr>
            <w:tcW w:w="2440" w:type="dxa"/>
            <w:tcBorders>
              <w:top w:val="nil"/>
              <w:left w:val="nil"/>
              <w:bottom w:val="nil"/>
              <w:right w:val="nil"/>
            </w:tcBorders>
            <w:shd w:val="clear" w:color="auto" w:fill="auto"/>
            <w:vAlign w:val="bottom"/>
            <w:hideMark/>
          </w:tcPr>
          <w:p w:rsidR="00395393" w:rsidRDefault="002E0DC6" w:rsidP="00395393">
            <w:pPr>
              <w:suppressAutoHyphens/>
              <w:rPr>
                <w:rFonts w:ascii="Arial" w:hAnsi="Arial" w:cs="Arial"/>
                <w:b/>
                <w:bCs/>
                <w:sz w:val="18"/>
                <w:szCs w:val="18"/>
              </w:rPr>
            </w:pPr>
            <w:r w:rsidRPr="00395393">
              <w:rPr>
                <w:rFonts w:ascii="Arial" w:hAnsi="Arial" w:cs="Arial"/>
                <w:b/>
                <w:bCs/>
                <w:sz w:val="18"/>
                <w:szCs w:val="18"/>
              </w:rPr>
              <w:t>Výsledok hospodárenia </w:t>
            </w:r>
          </w:p>
          <w:p w:rsidR="002E0DC6" w:rsidRPr="00395393" w:rsidRDefault="002E0DC6" w:rsidP="00395393">
            <w:pPr>
              <w:suppressAutoHyphens/>
              <w:rPr>
                <w:rFonts w:ascii="Arial" w:hAnsi="Arial" w:cs="Arial"/>
                <w:b/>
                <w:bCs/>
                <w:sz w:val="18"/>
                <w:szCs w:val="18"/>
              </w:rPr>
            </w:pPr>
            <w:r w:rsidRPr="00395393">
              <w:rPr>
                <w:rFonts w:ascii="Arial" w:hAnsi="Arial" w:cs="Arial"/>
                <w:b/>
                <w:bCs/>
                <w:sz w:val="18"/>
                <w:szCs w:val="18"/>
              </w:rPr>
              <w:t>pred zdanením, z toho:</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b/>
                <w:bCs/>
                <w:sz w:val="18"/>
                <w:szCs w:val="18"/>
              </w:rPr>
            </w:pPr>
            <w:r w:rsidRPr="00395393">
              <w:rPr>
                <w:rFonts w:ascii="Arial" w:hAnsi="Arial" w:cs="Arial"/>
                <w:b/>
                <w:bCs/>
                <w:sz w:val="18"/>
                <w:szCs w:val="18"/>
              </w:rPr>
              <w:t>15 335 750</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b/>
                <w:bCs/>
                <w:sz w:val="18"/>
                <w:szCs w:val="18"/>
              </w:rPr>
            </w:pP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center"/>
              <w:rPr>
                <w:rFonts w:ascii="Arial" w:hAnsi="Arial" w:cs="Arial"/>
                <w:sz w:val="18"/>
                <w:szCs w:val="18"/>
              </w:rPr>
            </w:pP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b/>
                <w:bCs/>
                <w:sz w:val="18"/>
                <w:szCs w:val="18"/>
              </w:rPr>
            </w:pPr>
            <w:r w:rsidRPr="00395393">
              <w:rPr>
                <w:rFonts w:ascii="Arial" w:hAnsi="Arial" w:cs="Arial"/>
                <w:b/>
                <w:bCs/>
                <w:sz w:val="18"/>
                <w:szCs w:val="18"/>
              </w:rPr>
              <w:t>10 643 464</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b/>
                <w:bCs/>
                <w:sz w:val="18"/>
                <w:szCs w:val="18"/>
              </w:rPr>
            </w:pP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center"/>
              <w:rPr>
                <w:rFonts w:ascii="Arial" w:hAnsi="Arial" w:cs="Arial"/>
                <w:sz w:val="18"/>
                <w:szCs w:val="18"/>
              </w:rPr>
            </w:pPr>
          </w:p>
        </w:tc>
      </w:tr>
      <w:tr w:rsidR="002E0DC6" w:rsidRPr="00395393" w:rsidTr="00395393">
        <w:trPr>
          <w:trHeight w:val="227"/>
        </w:trPr>
        <w:tc>
          <w:tcPr>
            <w:tcW w:w="2440" w:type="dxa"/>
            <w:tcBorders>
              <w:top w:val="nil"/>
              <w:left w:val="nil"/>
              <w:bottom w:val="nil"/>
              <w:right w:val="nil"/>
            </w:tcBorders>
            <w:shd w:val="clear" w:color="auto" w:fill="auto"/>
            <w:vAlign w:val="bottom"/>
            <w:hideMark/>
          </w:tcPr>
          <w:p w:rsidR="002E0DC6" w:rsidRPr="00395393" w:rsidRDefault="002E0DC6" w:rsidP="00395393">
            <w:pPr>
              <w:suppressAutoHyphens/>
              <w:rPr>
                <w:rFonts w:ascii="Arial" w:hAnsi="Arial" w:cs="Arial"/>
                <w:sz w:val="18"/>
                <w:szCs w:val="18"/>
              </w:rPr>
            </w:pPr>
            <w:r w:rsidRPr="00395393">
              <w:rPr>
                <w:rFonts w:ascii="Arial" w:hAnsi="Arial" w:cs="Arial"/>
                <w:sz w:val="18"/>
                <w:szCs w:val="18"/>
              </w:rPr>
              <w:t xml:space="preserve">teoretická daň </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rPr>
                <w:rFonts w:ascii="Arial" w:hAnsi="Arial" w:cs="Arial"/>
                <w:sz w:val="18"/>
                <w:szCs w:val="18"/>
              </w:rPr>
            </w:pP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3 373 865</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22%</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2 341 562</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22%</w:t>
            </w:r>
          </w:p>
        </w:tc>
      </w:tr>
      <w:tr w:rsidR="002E0DC6" w:rsidRPr="00395393" w:rsidTr="00395393">
        <w:trPr>
          <w:trHeight w:val="227"/>
        </w:trPr>
        <w:tc>
          <w:tcPr>
            <w:tcW w:w="2440" w:type="dxa"/>
            <w:tcBorders>
              <w:top w:val="nil"/>
              <w:left w:val="nil"/>
              <w:bottom w:val="nil"/>
              <w:right w:val="nil"/>
            </w:tcBorders>
            <w:shd w:val="clear" w:color="auto" w:fill="auto"/>
            <w:vAlign w:val="bottom"/>
            <w:hideMark/>
          </w:tcPr>
          <w:p w:rsidR="002E0DC6" w:rsidRPr="00395393" w:rsidRDefault="002E0DC6" w:rsidP="00395393">
            <w:pPr>
              <w:suppressAutoHyphens/>
              <w:rPr>
                <w:rFonts w:ascii="Arial" w:hAnsi="Arial" w:cs="Arial"/>
                <w:sz w:val="18"/>
                <w:szCs w:val="18"/>
              </w:rPr>
            </w:pPr>
            <w:r w:rsidRPr="00395393">
              <w:rPr>
                <w:rFonts w:ascii="Arial" w:hAnsi="Arial" w:cs="Arial"/>
                <w:sz w:val="18"/>
                <w:szCs w:val="18"/>
              </w:rPr>
              <w:t>Daňovo neuznané náklady</w:t>
            </w:r>
          </w:p>
        </w:tc>
        <w:tc>
          <w:tcPr>
            <w:tcW w:w="1150" w:type="dxa"/>
            <w:tcBorders>
              <w:top w:val="nil"/>
              <w:left w:val="nil"/>
              <w:bottom w:val="nil"/>
              <w:right w:val="nil"/>
            </w:tcBorders>
            <w:shd w:val="clear" w:color="auto" w:fill="auto"/>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743 336</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163 534</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p>
        </w:tc>
        <w:tc>
          <w:tcPr>
            <w:tcW w:w="1150" w:type="dxa"/>
            <w:tcBorders>
              <w:top w:val="nil"/>
              <w:left w:val="nil"/>
              <w:bottom w:val="nil"/>
              <w:right w:val="nil"/>
            </w:tcBorders>
            <w:shd w:val="clear" w:color="auto" w:fill="auto"/>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77 027</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16 946</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p>
        </w:tc>
      </w:tr>
      <w:tr w:rsidR="002E0DC6" w:rsidRPr="00395393" w:rsidTr="00395393">
        <w:trPr>
          <w:trHeight w:val="227"/>
        </w:trPr>
        <w:tc>
          <w:tcPr>
            <w:tcW w:w="2440" w:type="dxa"/>
            <w:tcBorders>
              <w:top w:val="nil"/>
              <w:left w:val="nil"/>
              <w:bottom w:val="nil"/>
              <w:right w:val="nil"/>
            </w:tcBorders>
            <w:shd w:val="clear" w:color="auto" w:fill="auto"/>
            <w:vAlign w:val="bottom"/>
            <w:hideMark/>
          </w:tcPr>
          <w:p w:rsidR="002E0DC6" w:rsidRPr="00395393" w:rsidRDefault="002E0DC6" w:rsidP="00395393">
            <w:pPr>
              <w:suppressAutoHyphens/>
              <w:rPr>
                <w:rFonts w:ascii="Arial" w:hAnsi="Arial" w:cs="Arial"/>
                <w:sz w:val="18"/>
                <w:szCs w:val="18"/>
              </w:rPr>
            </w:pPr>
            <w:r w:rsidRPr="00395393">
              <w:rPr>
                <w:rFonts w:ascii="Arial" w:hAnsi="Arial" w:cs="Arial"/>
                <w:sz w:val="18"/>
                <w:szCs w:val="18"/>
              </w:rPr>
              <w:t>Výnosy nepodliehajúce dani</w:t>
            </w:r>
          </w:p>
        </w:tc>
        <w:tc>
          <w:tcPr>
            <w:tcW w:w="1150" w:type="dxa"/>
            <w:tcBorders>
              <w:top w:val="nil"/>
              <w:left w:val="nil"/>
              <w:bottom w:val="nil"/>
              <w:right w:val="nil"/>
            </w:tcBorders>
            <w:shd w:val="clear" w:color="auto" w:fill="auto"/>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0</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0</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p>
        </w:tc>
        <w:tc>
          <w:tcPr>
            <w:tcW w:w="1150" w:type="dxa"/>
            <w:tcBorders>
              <w:top w:val="nil"/>
              <w:left w:val="nil"/>
              <w:bottom w:val="nil"/>
              <w:right w:val="nil"/>
            </w:tcBorders>
            <w:shd w:val="clear" w:color="auto" w:fill="auto"/>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0</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0</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p>
        </w:tc>
      </w:tr>
      <w:tr w:rsidR="002E0DC6" w:rsidRPr="00395393" w:rsidTr="00395393">
        <w:trPr>
          <w:trHeight w:val="227"/>
        </w:trPr>
        <w:tc>
          <w:tcPr>
            <w:tcW w:w="2440" w:type="dxa"/>
            <w:tcBorders>
              <w:top w:val="nil"/>
              <w:left w:val="nil"/>
              <w:bottom w:val="nil"/>
              <w:right w:val="nil"/>
            </w:tcBorders>
            <w:shd w:val="clear" w:color="auto" w:fill="auto"/>
            <w:vAlign w:val="bottom"/>
            <w:hideMark/>
          </w:tcPr>
          <w:p w:rsidR="002E0DC6" w:rsidRPr="00395393" w:rsidRDefault="002E0DC6" w:rsidP="00395393">
            <w:pPr>
              <w:suppressAutoHyphens/>
              <w:rPr>
                <w:rFonts w:ascii="Arial" w:hAnsi="Arial" w:cs="Arial"/>
                <w:sz w:val="18"/>
                <w:szCs w:val="18"/>
              </w:rPr>
            </w:pPr>
            <w:r w:rsidRPr="00395393">
              <w:rPr>
                <w:rFonts w:ascii="Arial" w:hAnsi="Arial" w:cs="Arial"/>
                <w:sz w:val="18"/>
                <w:szCs w:val="18"/>
              </w:rPr>
              <w:t>Umorenie daňovej straty</w:t>
            </w:r>
          </w:p>
        </w:tc>
        <w:tc>
          <w:tcPr>
            <w:tcW w:w="1150" w:type="dxa"/>
            <w:tcBorders>
              <w:top w:val="nil"/>
              <w:left w:val="nil"/>
              <w:bottom w:val="nil"/>
              <w:right w:val="nil"/>
            </w:tcBorders>
            <w:shd w:val="clear" w:color="auto" w:fill="auto"/>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0</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0</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p>
        </w:tc>
        <w:tc>
          <w:tcPr>
            <w:tcW w:w="1150" w:type="dxa"/>
            <w:tcBorders>
              <w:top w:val="nil"/>
              <w:left w:val="nil"/>
              <w:bottom w:val="nil"/>
              <w:right w:val="nil"/>
            </w:tcBorders>
            <w:shd w:val="clear" w:color="auto" w:fill="auto"/>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0</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0</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p>
        </w:tc>
      </w:tr>
      <w:tr w:rsidR="002E0DC6" w:rsidRPr="00395393" w:rsidTr="00395393">
        <w:trPr>
          <w:trHeight w:val="227"/>
        </w:trPr>
        <w:tc>
          <w:tcPr>
            <w:tcW w:w="2440" w:type="dxa"/>
            <w:tcBorders>
              <w:top w:val="nil"/>
              <w:left w:val="nil"/>
              <w:bottom w:val="nil"/>
              <w:right w:val="nil"/>
            </w:tcBorders>
            <w:shd w:val="clear" w:color="auto" w:fill="auto"/>
            <w:vAlign w:val="bottom"/>
            <w:hideMark/>
          </w:tcPr>
          <w:p w:rsidR="002E0DC6" w:rsidRPr="00395393" w:rsidRDefault="002E0DC6" w:rsidP="00395393">
            <w:pPr>
              <w:suppressAutoHyphens/>
              <w:rPr>
                <w:rFonts w:ascii="Arial" w:hAnsi="Arial" w:cs="Arial"/>
                <w:sz w:val="18"/>
                <w:szCs w:val="18"/>
              </w:rPr>
            </w:pPr>
            <w:r w:rsidRPr="00395393">
              <w:rPr>
                <w:rFonts w:ascii="Arial" w:hAnsi="Arial" w:cs="Arial"/>
                <w:sz w:val="18"/>
                <w:szCs w:val="18"/>
              </w:rPr>
              <w:t>Zmena sadzby dane</w:t>
            </w:r>
          </w:p>
        </w:tc>
        <w:tc>
          <w:tcPr>
            <w:tcW w:w="1150" w:type="dxa"/>
            <w:tcBorders>
              <w:top w:val="nil"/>
              <w:left w:val="nil"/>
              <w:bottom w:val="nil"/>
              <w:right w:val="nil"/>
            </w:tcBorders>
            <w:shd w:val="clear" w:color="auto" w:fill="auto"/>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0</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0</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p>
        </w:tc>
        <w:tc>
          <w:tcPr>
            <w:tcW w:w="1150" w:type="dxa"/>
            <w:tcBorders>
              <w:top w:val="nil"/>
              <w:left w:val="nil"/>
              <w:bottom w:val="nil"/>
              <w:right w:val="nil"/>
            </w:tcBorders>
            <w:shd w:val="clear" w:color="auto" w:fill="auto"/>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0</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0</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p>
        </w:tc>
      </w:tr>
      <w:tr w:rsidR="002E0DC6" w:rsidRPr="00395393" w:rsidTr="00395393">
        <w:trPr>
          <w:trHeight w:val="227"/>
        </w:trPr>
        <w:tc>
          <w:tcPr>
            <w:tcW w:w="2440" w:type="dxa"/>
            <w:tcBorders>
              <w:top w:val="nil"/>
              <w:left w:val="nil"/>
              <w:bottom w:val="nil"/>
              <w:right w:val="nil"/>
            </w:tcBorders>
            <w:shd w:val="clear" w:color="auto" w:fill="auto"/>
            <w:vAlign w:val="bottom"/>
            <w:hideMark/>
          </w:tcPr>
          <w:p w:rsidR="002E0DC6" w:rsidRPr="00395393" w:rsidRDefault="002E0DC6" w:rsidP="00395393">
            <w:pPr>
              <w:suppressAutoHyphens/>
              <w:rPr>
                <w:rFonts w:ascii="Arial" w:hAnsi="Arial" w:cs="Arial"/>
                <w:sz w:val="18"/>
                <w:szCs w:val="18"/>
              </w:rPr>
            </w:pPr>
            <w:r w:rsidRPr="00395393">
              <w:rPr>
                <w:rFonts w:ascii="Arial" w:hAnsi="Arial" w:cs="Arial"/>
                <w:sz w:val="18"/>
                <w:szCs w:val="18"/>
              </w:rPr>
              <w:t>Štátna pomoc</w:t>
            </w:r>
          </w:p>
        </w:tc>
        <w:tc>
          <w:tcPr>
            <w:tcW w:w="1150" w:type="dxa"/>
            <w:tcBorders>
              <w:top w:val="nil"/>
              <w:left w:val="nil"/>
              <w:bottom w:val="nil"/>
              <w:right w:val="nil"/>
            </w:tcBorders>
            <w:shd w:val="clear" w:color="auto" w:fill="auto"/>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-14 350 436</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-3 157 096</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p>
        </w:tc>
        <w:tc>
          <w:tcPr>
            <w:tcW w:w="1150" w:type="dxa"/>
            <w:tcBorders>
              <w:top w:val="nil"/>
              <w:left w:val="nil"/>
              <w:bottom w:val="nil"/>
              <w:right w:val="nil"/>
            </w:tcBorders>
            <w:shd w:val="clear" w:color="auto" w:fill="auto"/>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0</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0</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p>
        </w:tc>
      </w:tr>
      <w:tr w:rsidR="002E0DC6" w:rsidRPr="00395393" w:rsidTr="00395393">
        <w:trPr>
          <w:trHeight w:val="227"/>
        </w:trPr>
        <w:tc>
          <w:tcPr>
            <w:tcW w:w="2440" w:type="dxa"/>
            <w:tcBorders>
              <w:top w:val="nil"/>
              <w:left w:val="nil"/>
              <w:bottom w:val="nil"/>
              <w:right w:val="nil"/>
            </w:tcBorders>
            <w:shd w:val="clear" w:color="auto" w:fill="auto"/>
            <w:vAlign w:val="bottom"/>
            <w:hideMark/>
          </w:tcPr>
          <w:p w:rsidR="002E0DC6" w:rsidRPr="00395393" w:rsidRDefault="002E0DC6" w:rsidP="00395393">
            <w:pPr>
              <w:suppressAutoHyphens/>
              <w:rPr>
                <w:rFonts w:ascii="Arial" w:hAnsi="Arial" w:cs="Arial"/>
                <w:b/>
                <w:bCs/>
                <w:sz w:val="18"/>
                <w:szCs w:val="18"/>
              </w:rPr>
            </w:pPr>
            <w:r w:rsidRPr="00395393">
              <w:rPr>
                <w:rFonts w:ascii="Arial" w:hAnsi="Arial" w:cs="Arial"/>
                <w:b/>
                <w:bCs/>
                <w:sz w:val="18"/>
                <w:szCs w:val="18"/>
              </w:rPr>
              <w:t>Spolu</w:t>
            </w:r>
          </w:p>
        </w:tc>
        <w:tc>
          <w:tcPr>
            <w:tcW w:w="1150" w:type="dxa"/>
            <w:tcBorders>
              <w:top w:val="single" w:sz="4" w:space="0" w:color="auto"/>
              <w:left w:val="nil"/>
              <w:bottom w:val="double" w:sz="6" w:space="0" w:color="auto"/>
              <w:right w:val="nil"/>
            </w:tcBorders>
            <w:shd w:val="clear" w:color="auto" w:fill="auto"/>
            <w:noWrap/>
            <w:vAlign w:val="bottom"/>
            <w:hideMark/>
          </w:tcPr>
          <w:p w:rsidR="002E0DC6" w:rsidRPr="00395393" w:rsidRDefault="002E0DC6" w:rsidP="00395393">
            <w:pPr>
              <w:suppressAutoHyphens/>
              <w:rPr>
                <w:rFonts w:ascii="Arial" w:hAnsi="Arial" w:cs="Arial"/>
                <w:b/>
                <w:bCs/>
                <w:sz w:val="18"/>
                <w:szCs w:val="18"/>
              </w:rPr>
            </w:pPr>
            <w:r w:rsidRPr="00395393">
              <w:rPr>
                <w:rFonts w:ascii="Arial" w:hAnsi="Arial" w:cs="Arial"/>
                <w:b/>
                <w:bCs/>
                <w:sz w:val="18"/>
                <w:szCs w:val="18"/>
              </w:rPr>
              <w:t> </w:t>
            </w:r>
          </w:p>
        </w:tc>
        <w:tc>
          <w:tcPr>
            <w:tcW w:w="1150" w:type="dxa"/>
            <w:tcBorders>
              <w:top w:val="single" w:sz="4" w:space="0" w:color="auto"/>
              <w:left w:val="nil"/>
              <w:bottom w:val="double" w:sz="6" w:space="0" w:color="auto"/>
              <w:right w:val="nil"/>
            </w:tcBorders>
            <w:shd w:val="clear" w:color="auto" w:fill="auto"/>
            <w:noWrap/>
            <w:vAlign w:val="bottom"/>
            <w:hideMark/>
          </w:tcPr>
          <w:p w:rsidR="002E0DC6" w:rsidRPr="00395393" w:rsidRDefault="002E0DC6" w:rsidP="00395393">
            <w:pPr>
              <w:suppressAutoHyphens/>
              <w:jc w:val="right"/>
              <w:rPr>
                <w:rFonts w:ascii="Arial" w:hAnsi="Arial" w:cs="Arial"/>
                <w:b/>
                <w:bCs/>
                <w:sz w:val="18"/>
                <w:szCs w:val="18"/>
              </w:rPr>
            </w:pPr>
            <w:r w:rsidRPr="00395393">
              <w:rPr>
                <w:rFonts w:ascii="Arial" w:hAnsi="Arial" w:cs="Arial"/>
                <w:b/>
                <w:bCs/>
                <w:sz w:val="18"/>
                <w:szCs w:val="18"/>
              </w:rPr>
              <w:t>380 303</w:t>
            </w:r>
          </w:p>
        </w:tc>
        <w:tc>
          <w:tcPr>
            <w:tcW w:w="1150" w:type="dxa"/>
            <w:tcBorders>
              <w:top w:val="single" w:sz="4" w:space="0" w:color="auto"/>
              <w:left w:val="nil"/>
              <w:bottom w:val="double" w:sz="6" w:space="0" w:color="auto"/>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2%</w:t>
            </w:r>
          </w:p>
        </w:tc>
        <w:tc>
          <w:tcPr>
            <w:tcW w:w="1150" w:type="dxa"/>
            <w:tcBorders>
              <w:top w:val="single" w:sz="4" w:space="0" w:color="auto"/>
              <w:left w:val="nil"/>
              <w:bottom w:val="double" w:sz="6" w:space="0" w:color="auto"/>
              <w:right w:val="nil"/>
            </w:tcBorders>
            <w:shd w:val="clear" w:color="auto" w:fill="auto"/>
            <w:noWrap/>
            <w:vAlign w:val="bottom"/>
            <w:hideMark/>
          </w:tcPr>
          <w:p w:rsidR="002E0DC6" w:rsidRPr="00395393" w:rsidRDefault="002E0DC6" w:rsidP="00395393">
            <w:pPr>
              <w:suppressAutoHyphens/>
              <w:rPr>
                <w:rFonts w:ascii="Arial" w:hAnsi="Arial" w:cs="Arial"/>
                <w:b/>
                <w:bCs/>
                <w:sz w:val="18"/>
                <w:szCs w:val="18"/>
              </w:rPr>
            </w:pPr>
            <w:r w:rsidRPr="00395393">
              <w:rPr>
                <w:rFonts w:ascii="Arial" w:hAnsi="Arial" w:cs="Arial"/>
                <w:b/>
                <w:bCs/>
                <w:sz w:val="18"/>
                <w:szCs w:val="18"/>
              </w:rPr>
              <w:t> </w:t>
            </w:r>
          </w:p>
        </w:tc>
        <w:tc>
          <w:tcPr>
            <w:tcW w:w="1150" w:type="dxa"/>
            <w:tcBorders>
              <w:top w:val="single" w:sz="4" w:space="0" w:color="auto"/>
              <w:left w:val="nil"/>
              <w:bottom w:val="double" w:sz="6" w:space="0" w:color="auto"/>
              <w:right w:val="nil"/>
            </w:tcBorders>
            <w:shd w:val="clear" w:color="auto" w:fill="auto"/>
            <w:noWrap/>
            <w:vAlign w:val="bottom"/>
            <w:hideMark/>
          </w:tcPr>
          <w:p w:rsidR="002E0DC6" w:rsidRPr="00395393" w:rsidRDefault="002E0DC6" w:rsidP="00395393">
            <w:pPr>
              <w:suppressAutoHyphens/>
              <w:jc w:val="right"/>
              <w:rPr>
                <w:rFonts w:ascii="Arial" w:hAnsi="Arial" w:cs="Arial"/>
                <w:b/>
                <w:bCs/>
                <w:sz w:val="18"/>
                <w:szCs w:val="18"/>
              </w:rPr>
            </w:pPr>
            <w:r w:rsidRPr="00395393">
              <w:rPr>
                <w:rFonts w:ascii="Arial" w:hAnsi="Arial" w:cs="Arial"/>
                <w:b/>
                <w:bCs/>
                <w:sz w:val="18"/>
                <w:szCs w:val="18"/>
              </w:rPr>
              <w:t>2 358 508</w:t>
            </w:r>
          </w:p>
        </w:tc>
        <w:tc>
          <w:tcPr>
            <w:tcW w:w="1150" w:type="dxa"/>
            <w:tcBorders>
              <w:top w:val="single" w:sz="4" w:space="0" w:color="auto"/>
              <w:left w:val="nil"/>
              <w:bottom w:val="double" w:sz="6" w:space="0" w:color="auto"/>
              <w:right w:val="nil"/>
            </w:tcBorders>
            <w:shd w:val="clear" w:color="auto" w:fill="auto"/>
            <w:noWrap/>
            <w:vAlign w:val="bottom"/>
            <w:hideMark/>
          </w:tcPr>
          <w:p w:rsidR="002E0DC6" w:rsidRPr="00395393" w:rsidRDefault="00061F50" w:rsidP="00395393">
            <w:pPr>
              <w:suppressAutoHyphens/>
              <w:jc w:val="right"/>
              <w:rPr>
                <w:rFonts w:ascii="Arial" w:hAnsi="Arial" w:cs="Arial"/>
                <w:b/>
                <w:bCs/>
                <w:sz w:val="18"/>
                <w:szCs w:val="18"/>
              </w:rPr>
            </w:pPr>
            <w:r>
              <w:rPr>
                <w:rFonts w:ascii="Arial" w:hAnsi="Arial" w:cs="Arial"/>
                <w:b/>
                <w:bCs/>
                <w:sz w:val="18"/>
                <w:szCs w:val="18"/>
              </w:rPr>
              <w:t>22</w:t>
            </w:r>
            <w:r w:rsidR="002E0DC6" w:rsidRPr="00395393">
              <w:rPr>
                <w:rFonts w:ascii="Arial" w:hAnsi="Arial" w:cs="Arial"/>
                <w:b/>
                <w:bCs/>
                <w:sz w:val="18"/>
                <w:szCs w:val="18"/>
              </w:rPr>
              <w:t>%</w:t>
            </w:r>
          </w:p>
        </w:tc>
      </w:tr>
      <w:tr w:rsidR="002E0DC6" w:rsidRPr="00395393" w:rsidTr="00395393">
        <w:trPr>
          <w:trHeight w:val="227"/>
        </w:trPr>
        <w:tc>
          <w:tcPr>
            <w:tcW w:w="2440" w:type="dxa"/>
            <w:tcBorders>
              <w:top w:val="nil"/>
              <w:left w:val="nil"/>
              <w:bottom w:val="nil"/>
              <w:right w:val="nil"/>
            </w:tcBorders>
            <w:shd w:val="clear" w:color="auto" w:fill="auto"/>
            <w:vAlign w:val="bottom"/>
            <w:hideMark/>
          </w:tcPr>
          <w:p w:rsidR="002E0DC6" w:rsidRPr="00395393" w:rsidRDefault="002E0DC6" w:rsidP="00395393">
            <w:pPr>
              <w:suppressAutoHyphens/>
              <w:rPr>
                <w:rFonts w:ascii="Arial" w:hAnsi="Arial" w:cs="Arial"/>
                <w:sz w:val="18"/>
                <w:szCs w:val="18"/>
              </w:rPr>
            </w:pPr>
            <w:r w:rsidRPr="00395393">
              <w:rPr>
                <w:rFonts w:ascii="Arial" w:hAnsi="Arial" w:cs="Arial"/>
                <w:sz w:val="18"/>
                <w:szCs w:val="18"/>
              </w:rPr>
              <w:t>Splatná daň z príjmov</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rPr>
                <w:rFonts w:ascii="Arial" w:hAnsi="Arial" w:cs="Arial"/>
                <w:sz w:val="18"/>
                <w:szCs w:val="18"/>
              </w:rPr>
            </w:pP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392 599</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3%</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2 549 757</w:t>
            </w:r>
          </w:p>
        </w:tc>
        <w:tc>
          <w:tcPr>
            <w:tcW w:w="1150" w:type="dxa"/>
            <w:tcBorders>
              <w:top w:val="nil"/>
              <w:left w:val="nil"/>
              <w:bottom w:val="nil"/>
              <w:right w:val="nil"/>
            </w:tcBorders>
            <w:shd w:val="clear" w:color="auto" w:fill="auto"/>
            <w:noWrap/>
            <w:vAlign w:val="bottom"/>
            <w:hideMark/>
          </w:tcPr>
          <w:p w:rsidR="002E0DC6" w:rsidRPr="00395393" w:rsidRDefault="00C015C2" w:rsidP="00395393">
            <w:pPr>
              <w:suppressAutoHyphens/>
              <w:jc w:val="right"/>
              <w:rPr>
                <w:rFonts w:ascii="Arial" w:hAnsi="Arial" w:cs="Arial"/>
                <w:sz w:val="18"/>
                <w:szCs w:val="18"/>
              </w:rPr>
            </w:pPr>
            <w:r w:rsidRPr="00395393">
              <w:rPr>
                <w:rFonts w:ascii="Arial" w:hAnsi="Arial" w:cs="Arial"/>
                <w:sz w:val="18"/>
                <w:szCs w:val="18"/>
              </w:rPr>
              <w:t>24</w:t>
            </w:r>
            <w:r w:rsidR="002E0DC6" w:rsidRPr="00395393">
              <w:rPr>
                <w:rFonts w:ascii="Arial" w:hAnsi="Arial" w:cs="Arial"/>
                <w:sz w:val="18"/>
                <w:szCs w:val="18"/>
              </w:rPr>
              <w:t>%</w:t>
            </w:r>
          </w:p>
        </w:tc>
      </w:tr>
      <w:tr w:rsidR="002E0DC6" w:rsidRPr="00395393" w:rsidTr="00395393">
        <w:trPr>
          <w:trHeight w:val="227"/>
        </w:trPr>
        <w:tc>
          <w:tcPr>
            <w:tcW w:w="2440" w:type="dxa"/>
            <w:tcBorders>
              <w:top w:val="nil"/>
              <w:left w:val="nil"/>
              <w:bottom w:val="nil"/>
              <w:right w:val="nil"/>
            </w:tcBorders>
            <w:shd w:val="clear" w:color="auto" w:fill="auto"/>
            <w:vAlign w:val="bottom"/>
            <w:hideMark/>
          </w:tcPr>
          <w:p w:rsidR="002E0DC6" w:rsidRPr="00395393" w:rsidRDefault="002E0DC6" w:rsidP="00395393">
            <w:pPr>
              <w:suppressAutoHyphens/>
              <w:rPr>
                <w:rFonts w:ascii="Arial" w:hAnsi="Arial" w:cs="Arial"/>
                <w:sz w:val="18"/>
                <w:szCs w:val="18"/>
              </w:rPr>
            </w:pPr>
            <w:r w:rsidRPr="00395393">
              <w:rPr>
                <w:rFonts w:ascii="Arial" w:hAnsi="Arial" w:cs="Arial"/>
                <w:sz w:val="18"/>
                <w:szCs w:val="18"/>
              </w:rPr>
              <w:t>Odložená daň z príjmov</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rPr>
                <w:rFonts w:ascii="Arial" w:hAnsi="Arial" w:cs="Arial"/>
                <w:sz w:val="18"/>
                <w:szCs w:val="18"/>
              </w:rPr>
            </w:pP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-12 296</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-0%</w:t>
            </w: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p>
        </w:tc>
        <w:tc>
          <w:tcPr>
            <w:tcW w:w="1150" w:type="dxa"/>
            <w:tcBorders>
              <w:top w:val="nil"/>
              <w:left w:val="nil"/>
              <w:bottom w:val="nil"/>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-191 249</w:t>
            </w:r>
          </w:p>
        </w:tc>
        <w:tc>
          <w:tcPr>
            <w:tcW w:w="1150" w:type="dxa"/>
            <w:tcBorders>
              <w:top w:val="nil"/>
              <w:left w:val="nil"/>
              <w:bottom w:val="nil"/>
              <w:right w:val="nil"/>
            </w:tcBorders>
            <w:shd w:val="clear" w:color="auto" w:fill="auto"/>
            <w:noWrap/>
            <w:vAlign w:val="bottom"/>
            <w:hideMark/>
          </w:tcPr>
          <w:p w:rsidR="002E0DC6" w:rsidRPr="00395393" w:rsidRDefault="00C015C2" w:rsidP="00395393">
            <w:pPr>
              <w:suppressAutoHyphens/>
              <w:jc w:val="right"/>
              <w:rPr>
                <w:rFonts w:ascii="Arial" w:hAnsi="Arial" w:cs="Arial"/>
                <w:sz w:val="18"/>
                <w:szCs w:val="18"/>
              </w:rPr>
            </w:pPr>
            <w:r w:rsidRPr="00395393">
              <w:rPr>
                <w:rFonts w:ascii="Arial" w:hAnsi="Arial" w:cs="Arial"/>
                <w:sz w:val="18"/>
                <w:szCs w:val="18"/>
              </w:rPr>
              <w:t>-2</w:t>
            </w:r>
            <w:r w:rsidR="002E0DC6" w:rsidRPr="00395393">
              <w:rPr>
                <w:rFonts w:ascii="Arial" w:hAnsi="Arial" w:cs="Arial"/>
                <w:sz w:val="18"/>
                <w:szCs w:val="18"/>
              </w:rPr>
              <w:t>%</w:t>
            </w:r>
          </w:p>
        </w:tc>
      </w:tr>
      <w:tr w:rsidR="002E0DC6" w:rsidRPr="00395393" w:rsidTr="00395393">
        <w:trPr>
          <w:trHeight w:val="227"/>
        </w:trPr>
        <w:tc>
          <w:tcPr>
            <w:tcW w:w="2440" w:type="dxa"/>
            <w:tcBorders>
              <w:top w:val="nil"/>
              <w:left w:val="nil"/>
              <w:bottom w:val="nil"/>
              <w:right w:val="nil"/>
            </w:tcBorders>
            <w:shd w:val="clear" w:color="auto" w:fill="auto"/>
            <w:vAlign w:val="bottom"/>
            <w:hideMark/>
          </w:tcPr>
          <w:p w:rsidR="002E0DC6" w:rsidRPr="00395393" w:rsidRDefault="002E0DC6" w:rsidP="00395393">
            <w:pPr>
              <w:suppressAutoHyphens/>
              <w:rPr>
                <w:rFonts w:ascii="Arial" w:hAnsi="Arial" w:cs="Arial"/>
                <w:b/>
                <w:bCs/>
                <w:sz w:val="18"/>
                <w:szCs w:val="18"/>
              </w:rPr>
            </w:pPr>
            <w:r w:rsidRPr="00395393">
              <w:rPr>
                <w:rFonts w:ascii="Arial" w:hAnsi="Arial" w:cs="Arial"/>
                <w:b/>
                <w:bCs/>
                <w:sz w:val="18"/>
                <w:szCs w:val="18"/>
              </w:rPr>
              <w:t xml:space="preserve">Celková daň z príjmov </w:t>
            </w:r>
          </w:p>
        </w:tc>
        <w:tc>
          <w:tcPr>
            <w:tcW w:w="1150" w:type="dxa"/>
            <w:tcBorders>
              <w:top w:val="single" w:sz="4" w:space="0" w:color="auto"/>
              <w:left w:val="nil"/>
              <w:bottom w:val="double" w:sz="6" w:space="0" w:color="auto"/>
              <w:right w:val="nil"/>
            </w:tcBorders>
            <w:shd w:val="clear" w:color="auto" w:fill="auto"/>
            <w:noWrap/>
            <w:vAlign w:val="bottom"/>
            <w:hideMark/>
          </w:tcPr>
          <w:p w:rsidR="002E0DC6" w:rsidRPr="00395393" w:rsidRDefault="002E0DC6" w:rsidP="00395393">
            <w:pPr>
              <w:suppressAutoHyphens/>
              <w:jc w:val="center"/>
              <w:rPr>
                <w:rFonts w:ascii="Arial" w:hAnsi="Arial" w:cs="Arial"/>
                <w:b/>
                <w:bCs/>
                <w:sz w:val="18"/>
                <w:szCs w:val="18"/>
              </w:rPr>
            </w:pPr>
            <w:r w:rsidRPr="00395393">
              <w:rPr>
                <w:rFonts w:ascii="Arial" w:hAnsi="Arial" w:cs="Arial"/>
                <w:b/>
                <w:bCs/>
                <w:sz w:val="18"/>
                <w:szCs w:val="18"/>
              </w:rPr>
              <w:t> </w:t>
            </w:r>
          </w:p>
        </w:tc>
        <w:tc>
          <w:tcPr>
            <w:tcW w:w="1150" w:type="dxa"/>
            <w:tcBorders>
              <w:top w:val="single" w:sz="4" w:space="0" w:color="auto"/>
              <w:left w:val="nil"/>
              <w:bottom w:val="double" w:sz="6" w:space="0" w:color="auto"/>
              <w:right w:val="nil"/>
            </w:tcBorders>
            <w:shd w:val="clear" w:color="auto" w:fill="auto"/>
            <w:noWrap/>
            <w:vAlign w:val="bottom"/>
            <w:hideMark/>
          </w:tcPr>
          <w:p w:rsidR="002E0DC6" w:rsidRPr="00395393" w:rsidRDefault="002E0DC6" w:rsidP="00395393">
            <w:pPr>
              <w:suppressAutoHyphens/>
              <w:jc w:val="right"/>
              <w:rPr>
                <w:rFonts w:ascii="Arial" w:hAnsi="Arial" w:cs="Arial"/>
                <w:b/>
                <w:bCs/>
                <w:sz w:val="18"/>
                <w:szCs w:val="18"/>
              </w:rPr>
            </w:pPr>
            <w:r w:rsidRPr="00395393">
              <w:rPr>
                <w:rFonts w:ascii="Arial" w:hAnsi="Arial" w:cs="Arial"/>
                <w:b/>
                <w:bCs/>
                <w:sz w:val="18"/>
                <w:szCs w:val="18"/>
              </w:rPr>
              <w:t>380 303</w:t>
            </w:r>
          </w:p>
        </w:tc>
        <w:tc>
          <w:tcPr>
            <w:tcW w:w="1150" w:type="dxa"/>
            <w:tcBorders>
              <w:top w:val="single" w:sz="4" w:space="0" w:color="auto"/>
              <w:left w:val="nil"/>
              <w:bottom w:val="double" w:sz="6" w:space="0" w:color="auto"/>
              <w:right w:val="nil"/>
            </w:tcBorders>
            <w:shd w:val="clear" w:color="auto" w:fill="auto"/>
            <w:noWrap/>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2%</w:t>
            </w:r>
          </w:p>
        </w:tc>
        <w:tc>
          <w:tcPr>
            <w:tcW w:w="1150" w:type="dxa"/>
            <w:tcBorders>
              <w:top w:val="single" w:sz="4" w:space="0" w:color="auto"/>
              <w:left w:val="nil"/>
              <w:bottom w:val="double" w:sz="6" w:space="0" w:color="auto"/>
              <w:right w:val="nil"/>
            </w:tcBorders>
            <w:shd w:val="clear" w:color="auto" w:fill="auto"/>
            <w:noWrap/>
            <w:vAlign w:val="bottom"/>
            <w:hideMark/>
          </w:tcPr>
          <w:p w:rsidR="002E0DC6" w:rsidRPr="00395393" w:rsidRDefault="002E0DC6" w:rsidP="00395393">
            <w:pPr>
              <w:suppressAutoHyphens/>
              <w:rPr>
                <w:rFonts w:ascii="Arial" w:hAnsi="Arial" w:cs="Arial"/>
                <w:b/>
                <w:bCs/>
                <w:sz w:val="18"/>
                <w:szCs w:val="18"/>
              </w:rPr>
            </w:pPr>
            <w:r w:rsidRPr="00395393">
              <w:rPr>
                <w:rFonts w:ascii="Arial" w:hAnsi="Arial" w:cs="Arial"/>
                <w:b/>
                <w:bCs/>
                <w:sz w:val="18"/>
                <w:szCs w:val="18"/>
              </w:rPr>
              <w:t> </w:t>
            </w:r>
          </w:p>
        </w:tc>
        <w:tc>
          <w:tcPr>
            <w:tcW w:w="1150" w:type="dxa"/>
            <w:tcBorders>
              <w:top w:val="single" w:sz="4" w:space="0" w:color="auto"/>
              <w:left w:val="nil"/>
              <w:bottom w:val="double" w:sz="6" w:space="0" w:color="auto"/>
              <w:right w:val="nil"/>
            </w:tcBorders>
            <w:shd w:val="clear" w:color="auto" w:fill="auto"/>
            <w:noWrap/>
            <w:vAlign w:val="bottom"/>
            <w:hideMark/>
          </w:tcPr>
          <w:p w:rsidR="002E0DC6" w:rsidRPr="00395393" w:rsidRDefault="002E0DC6" w:rsidP="00395393">
            <w:pPr>
              <w:suppressAutoHyphens/>
              <w:jc w:val="right"/>
              <w:rPr>
                <w:rFonts w:ascii="Arial" w:hAnsi="Arial" w:cs="Arial"/>
                <w:b/>
                <w:bCs/>
                <w:sz w:val="18"/>
                <w:szCs w:val="18"/>
              </w:rPr>
            </w:pPr>
            <w:r w:rsidRPr="00395393">
              <w:rPr>
                <w:rFonts w:ascii="Arial" w:hAnsi="Arial" w:cs="Arial"/>
                <w:b/>
                <w:bCs/>
                <w:sz w:val="18"/>
                <w:szCs w:val="18"/>
              </w:rPr>
              <w:t>2 358 508</w:t>
            </w:r>
          </w:p>
        </w:tc>
        <w:tc>
          <w:tcPr>
            <w:tcW w:w="1150" w:type="dxa"/>
            <w:tcBorders>
              <w:top w:val="single" w:sz="4" w:space="0" w:color="auto"/>
              <w:left w:val="nil"/>
              <w:bottom w:val="double" w:sz="6" w:space="0" w:color="auto"/>
              <w:right w:val="nil"/>
            </w:tcBorders>
            <w:shd w:val="clear" w:color="auto" w:fill="auto"/>
            <w:noWrap/>
            <w:vAlign w:val="bottom"/>
            <w:hideMark/>
          </w:tcPr>
          <w:p w:rsidR="002E0DC6" w:rsidRPr="00395393" w:rsidRDefault="00C015C2" w:rsidP="00395393">
            <w:pPr>
              <w:suppressAutoHyphens/>
              <w:jc w:val="right"/>
              <w:rPr>
                <w:rFonts w:ascii="Arial" w:hAnsi="Arial" w:cs="Arial"/>
                <w:b/>
                <w:bCs/>
                <w:sz w:val="18"/>
                <w:szCs w:val="18"/>
              </w:rPr>
            </w:pPr>
            <w:r w:rsidRPr="00395393">
              <w:rPr>
                <w:rFonts w:ascii="Arial" w:hAnsi="Arial" w:cs="Arial"/>
                <w:b/>
                <w:bCs/>
                <w:sz w:val="18"/>
                <w:szCs w:val="18"/>
              </w:rPr>
              <w:t>22</w:t>
            </w:r>
            <w:r w:rsidR="002E0DC6" w:rsidRPr="00395393">
              <w:rPr>
                <w:rFonts w:ascii="Arial" w:hAnsi="Arial" w:cs="Arial"/>
                <w:b/>
                <w:bCs/>
                <w:sz w:val="18"/>
                <w:szCs w:val="18"/>
              </w:rPr>
              <w:t>%</w:t>
            </w:r>
          </w:p>
        </w:tc>
      </w:tr>
    </w:tbl>
    <w:p w:rsidR="0074161C" w:rsidRDefault="0074161C" w:rsidP="003F4235">
      <w:pPr>
        <w:pStyle w:val="odstavec"/>
        <w:rPr>
          <w:highlight w:val="yellow"/>
        </w:rPr>
      </w:pPr>
    </w:p>
    <w:p w:rsidR="00F02605" w:rsidRPr="00796393" w:rsidRDefault="003A12F3" w:rsidP="003F4235">
      <w:pPr>
        <w:pStyle w:val="odstavec"/>
        <w:rPr>
          <w:highlight w:val="yellow"/>
        </w:rPr>
      </w:pPr>
      <w:r>
        <w:rPr>
          <w:highlight w:val="yellow"/>
        </w:rPr>
        <w:t xml:space="preserve"> </w:t>
      </w:r>
      <w:bookmarkEnd w:id="85"/>
    </w:p>
    <w:p w:rsidR="002A6B50" w:rsidRPr="00796393" w:rsidRDefault="00395393" w:rsidP="00D418AA">
      <w:pPr>
        <w:pStyle w:val="Heading1"/>
        <w:ind w:left="426" w:hanging="426"/>
        <w:rPr>
          <w:rFonts w:ascii="Arial" w:hAnsi="Arial"/>
          <w:sz w:val="20"/>
          <w:szCs w:val="20"/>
        </w:rPr>
      </w:pPr>
      <w:r>
        <w:rPr>
          <w:rFonts w:ascii="Arial" w:hAnsi="Arial"/>
          <w:sz w:val="20"/>
          <w:szCs w:val="20"/>
          <w:lang w:val="pl-PL"/>
        </w:rPr>
        <w:br w:type="column"/>
      </w:r>
      <w:proofErr w:type="spellStart"/>
      <w:r w:rsidR="00D418AA" w:rsidRPr="002E0DC6">
        <w:rPr>
          <w:rFonts w:ascii="Arial" w:hAnsi="Arial"/>
          <w:sz w:val="20"/>
          <w:szCs w:val="20"/>
          <w:lang w:val="pl-PL"/>
        </w:rPr>
        <w:lastRenderedPageBreak/>
        <w:t>INFORM</w:t>
      </w:r>
      <w:r w:rsidR="00D418AA" w:rsidRPr="00796393">
        <w:rPr>
          <w:rFonts w:ascii="Arial" w:hAnsi="Arial"/>
          <w:sz w:val="20"/>
          <w:szCs w:val="20"/>
        </w:rPr>
        <w:t>ÁCIE</w:t>
      </w:r>
      <w:proofErr w:type="spellEnd"/>
      <w:r w:rsidR="00D418AA" w:rsidRPr="00796393">
        <w:rPr>
          <w:rFonts w:ascii="Arial" w:hAnsi="Arial"/>
          <w:sz w:val="20"/>
          <w:szCs w:val="20"/>
        </w:rPr>
        <w:t xml:space="preserve"> O INÝCH AKTÍVACH A INÝCH PASÍVACH</w:t>
      </w:r>
    </w:p>
    <w:p w:rsidR="004D697D" w:rsidRPr="00796393" w:rsidRDefault="004D697D" w:rsidP="004D697D">
      <w:pPr>
        <w:pStyle w:val="Heading2"/>
        <w:numPr>
          <w:ilvl w:val="0"/>
          <w:numId w:val="0"/>
        </w:numPr>
        <w:ind w:left="425" w:hanging="425"/>
        <w:rPr>
          <w:rFonts w:ascii="Arial" w:hAnsi="Arial"/>
        </w:rPr>
      </w:pPr>
      <w:r>
        <w:rPr>
          <w:rFonts w:ascii="Arial" w:hAnsi="Arial"/>
        </w:rPr>
        <w:t xml:space="preserve">1. </w:t>
      </w:r>
      <w:r>
        <w:rPr>
          <w:rFonts w:ascii="Arial" w:hAnsi="Arial"/>
        </w:rPr>
        <w:tab/>
      </w:r>
      <w:r w:rsidRPr="00796393">
        <w:rPr>
          <w:rFonts w:ascii="Arial" w:hAnsi="Arial"/>
        </w:rPr>
        <w:t>Podmienené záväzky</w:t>
      </w:r>
    </w:p>
    <w:p w:rsidR="004D697D" w:rsidRDefault="004D697D" w:rsidP="003F4235">
      <w:pPr>
        <w:pStyle w:val="odstavec"/>
      </w:pPr>
      <w:r w:rsidRPr="00120237">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395393" w:rsidRPr="00120237" w:rsidRDefault="00395393" w:rsidP="003F4235">
      <w:pPr>
        <w:pStyle w:val="odstavec"/>
      </w:pPr>
    </w:p>
    <w:p w:rsidR="005D29C3" w:rsidRPr="00B4161F" w:rsidRDefault="005D29C3" w:rsidP="00B4161F">
      <w:pPr>
        <w:pStyle w:val="Heading2"/>
        <w:numPr>
          <w:ilvl w:val="1"/>
          <w:numId w:val="21"/>
        </w:numPr>
        <w:rPr>
          <w:rFonts w:ascii="Arial" w:hAnsi="Arial"/>
        </w:rPr>
      </w:pPr>
      <w:r w:rsidRPr="00B4161F">
        <w:rPr>
          <w:rFonts w:ascii="Arial" w:hAnsi="Arial"/>
        </w:rPr>
        <w:t>Skutočnosti sledované na podsúvahových účtoch</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2E0DC6" w:rsidRPr="00395393" w:rsidTr="00395393">
        <w:trPr>
          <w:trHeight w:val="227"/>
        </w:trPr>
        <w:tc>
          <w:tcPr>
            <w:tcW w:w="6420" w:type="dxa"/>
            <w:tcBorders>
              <w:top w:val="nil"/>
              <w:left w:val="nil"/>
              <w:bottom w:val="single" w:sz="4" w:space="0" w:color="auto"/>
              <w:right w:val="nil"/>
            </w:tcBorders>
            <w:shd w:val="clear" w:color="auto" w:fill="auto"/>
            <w:vAlign w:val="bottom"/>
            <w:hideMark/>
          </w:tcPr>
          <w:p w:rsidR="002E0DC6" w:rsidRPr="00395393" w:rsidRDefault="002E0DC6" w:rsidP="00395393">
            <w:pPr>
              <w:suppressAutoHyphens/>
              <w:jc w:val="center"/>
              <w:rPr>
                <w:rFonts w:ascii="Arial" w:hAnsi="Arial" w:cs="Arial"/>
                <w:b/>
                <w:bCs/>
                <w:sz w:val="18"/>
                <w:szCs w:val="18"/>
              </w:rPr>
            </w:pPr>
            <w:bookmarkStart w:id="87" w:name="RANGE!B4:D13"/>
            <w:bookmarkStart w:id="88" w:name="FWT_T43"/>
            <w:r w:rsidRPr="00395393">
              <w:rPr>
                <w:rFonts w:ascii="Arial" w:hAnsi="Arial" w:cs="Arial"/>
                <w:b/>
                <w:bCs/>
                <w:sz w:val="18"/>
                <w:szCs w:val="18"/>
              </w:rPr>
              <w:t>Názov položky</w:t>
            </w:r>
            <w:bookmarkEnd w:id="87"/>
          </w:p>
        </w:tc>
        <w:tc>
          <w:tcPr>
            <w:tcW w:w="1400" w:type="dxa"/>
            <w:tcBorders>
              <w:top w:val="nil"/>
              <w:left w:val="nil"/>
              <w:bottom w:val="single" w:sz="4" w:space="0" w:color="auto"/>
              <w:right w:val="nil"/>
            </w:tcBorders>
            <w:shd w:val="clear" w:color="auto" w:fill="auto"/>
            <w:vAlign w:val="bottom"/>
            <w:hideMark/>
          </w:tcPr>
          <w:p w:rsidR="002E0DC6" w:rsidRPr="00395393" w:rsidRDefault="002E0DC6" w:rsidP="00395393">
            <w:pPr>
              <w:suppressAutoHyphens/>
              <w:jc w:val="center"/>
              <w:rPr>
                <w:rFonts w:ascii="Arial" w:hAnsi="Arial" w:cs="Arial"/>
                <w:b/>
                <w:bCs/>
                <w:sz w:val="18"/>
                <w:szCs w:val="18"/>
              </w:rPr>
            </w:pPr>
            <w:r w:rsidRPr="00395393">
              <w:rPr>
                <w:rFonts w:ascii="Arial" w:hAnsi="Arial" w:cs="Arial"/>
                <w:b/>
                <w:bCs/>
                <w:sz w:val="18"/>
                <w:szCs w:val="18"/>
              </w:rPr>
              <w:t>Stav k 31.12.2015</w:t>
            </w:r>
          </w:p>
        </w:tc>
        <w:tc>
          <w:tcPr>
            <w:tcW w:w="1400" w:type="dxa"/>
            <w:tcBorders>
              <w:top w:val="nil"/>
              <w:left w:val="nil"/>
              <w:bottom w:val="single" w:sz="4" w:space="0" w:color="auto"/>
              <w:right w:val="nil"/>
            </w:tcBorders>
            <w:shd w:val="clear" w:color="auto" w:fill="auto"/>
            <w:vAlign w:val="bottom"/>
            <w:hideMark/>
          </w:tcPr>
          <w:p w:rsidR="002E0DC6" w:rsidRPr="00395393" w:rsidRDefault="002E0DC6" w:rsidP="00395393">
            <w:pPr>
              <w:suppressAutoHyphens/>
              <w:jc w:val="center"/>
              <w:rPr>
                <w:rFonts w:ascii="Arial" w:hAnsi="Arial" w:cs="Arial"/>
                <w:b/>
                <w:bCs/>
                <w:sz w:val="18"/>
                <w:szCs w:val="18"/>
              </w:rPr>
            </w:pPr>
            <w:r w:rsidRPr="00395393">
              <w:rPr>
                <w:rFonts w:ascii="Arial" w:hAnsi="Arial" w:cs="Arial"/>
                <w:b/>
                <w:bCs/>
                <w:sz w:val="18"/>
                <w:szCs w:val="18"/>
              </w:rPr>
              <w:t>Stav k 31.12.2014</w:t>
            </w:r>
          </w:p>
        </w:tc>
      </w:tr>
      <w:tr w:rsidR="002E0DC6" w:rsidRPr="00395393" w:rsidTr="00395393">
        <w:trPr>
          <w:trHeight w:val="227"/>
        </w:trPr>
        <w:tc>
          <w:tcPr>
            <w:tcW w:w="6420" w:type="dxa"/>
            <w:tcBorders>
              <w:top w:val="nil"/>
              <w:left w:val="nil"/>
              <w:bottom w:val="nil"/>
              <w:right w:val="nil"/>
            </w:tcBorders>
            <w:shd w:val="clear" w:color="auto" w:fill="auto"/>
            <w:vAlign w:val="bottom"/>
            <w:hideMark/>
          </w:tcPr>
          <w:p w:rsidR="002E0DC6" w:rsidRPr="00395393" w:rsidRDefault="002E0DC6" w:rsidP="00395393">
            <w:pPr>
              <w:suppressAutoHyphens/>
              <w:rPr>
                <w:rFonts w:ascii="Arial" w:hAnsi="Arial" w:cs="Arial"/>
                <w:sz w:val="18"/>
                <w:szCs w:val="18"/>
              </w:rPr>
            </w:pPr>
            <w:r w:rsidRPr="00395393">
              <w:rPr>
                <w:rFonts w:ascii="Arial" w:hAnsi="Arial" w:cs="Arial"/>
                <w:sz w:val="18"/>
                <w:szCs w:val="18"/>
              </w:rPr>
              <w:t>Prenajatý majetok</w:t>
            </w:r>
          </w:p>
        </w:tc>
        <w:tc>
          <w:tcPr>
            <w:tcW w:w="1400" w:type="dxa"/>
            <w:tcBorders>
              <w:top w:val="nil"/>
              <w:left w:val="nil"/>
              <w:bottom w:val="nil"/>
              <w:right w:val="nil"/>
            </w:tcBorders>
            <w:shd w:val="clear" w:color="auto" w:fill="auto"/>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82 973</w:t>
            </w:r>
          </w:p>
        </w:tc>
        <w:tc>
          <w:tcPr>
            <w:tcW w:w="1400" w:type="dxa"/>
            <w:tcBorders>
              <w:top w:val="nil"/>
              <w:left w:val="nil"/>
              <w:bottom w:val="nil"/>
              <w:right w:val="nil"/>
            </w:tcBorders>
            <w:shd w:val="clear" w:color="auto" w:fill="auto"/>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11 800</w:t>
            </w:r>
          </w:p>
        </w:tc>
      </w:tr>
      <w:tr w:rsidR="002E0DC6" w:rsidRPr="00395393" w:rsidTr="00395393">
        <w:trPr>
          <w:trHeight w:val="227"/>
        </w:trPr>
        <w:tc>
          <w:tcPr>
            <w:tcW w:w="6420" w:type="dxa"/>
            <w:tcBorders>
              <w:top w:val="nil"/>
              <w:left w:val="nil"/>
              <w:bottom w:val="nil"/>
              <w:right w:val="nil"/>
            </w:tcBorders>
            <w:shd w:val="clear" w:color="auto" w:fill="auto"/>
            <w:vAlign w:val="bottom"/>
            <w:hideMark/>
          </w:tcPr>
          <w:p w:rsidR="002E0DC6" w:rsidRPr="00395393" w:rsidRDefault="002E0DC6" w:rsidP="00395393">
            <w:pPr>
              <w:suppressAutoHyphens/>
              <w:rPr>
                <w:rFonts w:ascii="Arial" w:hAnsi="Arial" w:cs="Arial"/>
                <w:sz w:val="18"/>
                <w:szCs w:val="18"/>
              </w:rPr>
            </w:pPr>
            <w:r w:rsidRPr="00395393">
              <w:rPr>
                <w:rFonts w:ascii="Arial" w:hAnsi="Arial" w:cs="Arial"/>
                <w:sz w:val="18"/>
                <w:szCs w:val="18"/>
              </w:rPr>
              <w:t>Majetok v nájme (operatívny prenájom)</w:t>
            </w:r>
          </w:p>
        </w:tc>
        <w:tc>
          <w:tcPr>
            <w:tcW w:w="1400" w:type="dxa"/>
            <w:tcBorders>
              <w:top w:val="nil"/>
              <w:left w:val="nil"/>
              <w:bottom w:val="nil"/>
              <w:right w:val="nil"/>
            </w:tcBorders>
            <w:shd w:val="clear" w:color="auto" w:fill="auto"/>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326 083</w:t>
            </w:r>
          </w:p>
        </w:tc>
        <w:tc>
          <w:tcPr>
            <w:tcW w:w="1400" w:type="dxa"/>
            <w:tcBorders>
              <w:top w:val="nil"/>
              <w:left w:val="nil"/>
              <w:bottom w:val="nil"/>
              <w:right w:val="nil"/>
            </w:tcBorders>
            <w:shd w:val="clear" w:color="auto" w:fill="auto"/>
            <w:vAlign w:val="bottom"/>
            <w:hideMark/>
          </w:tcPr>
          <w:p w:rsidR="002E0DC6" w:rsidRPr="00395393" w:rsidRDefault="002E0DC6" w:rsidP="00395393">
            <w:pPr>
              <w:suppressAutoHyphens/>
              <w:jc w:val="right"/>
              <w:rPr>
                <w:rFonts w:ascii="Arial" w:hAnsi="Arial" w:cs="Arial"/>
                <w:sz w:val="18"/>
                <w:szCs w:val="18"/>
              </w:rPr>
            </w:pPr>
            <w:r w:rsidRPr="00395393">
              <w:rPr>
                <w:rFonts w:ascii="Arial" w:hAnsi="Arial" w:cs="Arial"/>
                <w:sz w:val="18"/>
                <w:szCs w:val="18"/>
              </w:rPr>
              <w:t>345 831</w:t>
            </w:r>
          </w:p>
        </w:tc>
      </w:tr>
    </w:tbl>
    <w:p w:rsidR="00E2203A" w:rsidRDefault="00E2203A" w:rsidP="00E2203A">
      <w:pPr>
        <w:ind w:left="482"/>
        <w:rPr>
          <w:rFonts w:ascii="Arial" w:hAnsi="Arial" w:cs="Arial"/>
          <w:sz w:val="20"/>
          <w:szCs w:val="20"/>
        </w:rPr>
      </w:pPr>
    </w:p>
    <w:p w:rsidR="00C07518" w:rsidRDefault="00C07518" w:rsidP="00395393">
      <w:pPr>
        <w:ind w:left="482"/>
        <w:jc w:val="both"/>
        <w:rPr>
          <w:rFonts w:ascii="Arial" w:hAnsi="Arial" w:cs="Arial"/>
          <w:sz w:val="20"/>
          <w:szCs w:val="20"/>
        </w:rPr>
      </w:pPr>
    </w:p>
    <w:p w:rsidR="00C07518" w:rsidRDefault="00C07518" w:rsidP="00395393">
      <w:pPr>
        <w:suppressAutoHyphens/>
        <w:ind w:left="482"/>
        <w:jc w:val="both"/>
        <w:rPr>
          <w:rFonts w:ascii="Arial" w:hAnsi="Arial" w:cs="Arial"/>
          <w:sz w:val="20"/>
          <w:szCs w:val="20"/>
        </w:rPr>
      </w:pPr>
      <w:r>
        <w:rPr>
          <w:rFonts w:ascii="Arial" w:hAnsi="Arial" w:cs="Arial"/>
          <w:sz w:val="20"/>
          <w:szCs w:val="20"/>
        </w:rPr>
        <w:t>Hodnoty v tabuľke vyjadrujú sumu ročné</w:t>
      </w:r>
      <w:r w:rsidR="00164114">
        <w:rPr>
          <w:rFonts w:ascii="Arial" w:hAnsi="Arial" w:cs="Arial"/>
          <w:sz w:val="20"/>
          <w:szCs w:val="20"/>
        </w:rPr>
        <w:t xml:space="preserve">ho nájmu plateného za prenájom osobných automobilov, prenájom vysokozdvižných a nízkozdvižných vozíkov, prenájom </w:t>
      </w:r>
      <w:proofErr w:type="spellStart"/>
      <w:r w:rsidR="00164114">
        <w:rPr>
          <w:rFonts w:ascii="Arial" w:hAnsi="Arial" w:cs="Arial"/>
          <w:sz w:val="20"/>
          <w:szCs w:val="20"/>
        </w:rPr>
        <w:t>IT</w:t>
      </w:r>
      <w:proofErr w:type="spellEnd"/>
      <w:r w:rsidR="00164114">
        <w:rPr>
          <w:rFonts w:ascii="Arial" w:hAnsi="Arial" w:cs="Arial"/>
          <w:sz w:val="20"/>
          <w:szCs w:val="20"/>
        </w:rPr>
        <w:t xml:space="preserve"> zariadení, fliaš na technické plyny, univerzálneho kontajnera, </w:t>
      </w:r>
      <w:r w:rsidR="00117C03">
        <w:rPr>
          <w:rFonts w:ascii="Arial" w:hAnsi="Arial" w:cs="Arial"/>
          <w:sz w:val="20"/>
          <w:szCs w:val="20"/>
        </w:rPr>
        <w:t>prenájom pracovných odevov a pod.</w:t>
      </w:r>
    </w:p>
    <w:p w:rsidR="00117C03" w:rsidRDefault="00117C03" w:rsidP="00E2203A">
      <w:pPr>
        <w:ind w:left="482"/>
        <w:rPr>
          <w:rFonts w:ascii="Arial" w:hAnsi="Arial" w:cs="Arial"/>
          <w:sz w:val="20"/>
          <w:szCs w:val="20"/>
        </w:rPr>
      </w:pPr>
    </w:p>
    <w:bookmarkEnd w:id="88"/>
    <w:p w:rsidR="004E46C3" w:rsidRPr="00796393" w:rsidRDefault="004E46C3">
      <w:pPr>
        <w:rPr>
          <w:rFonts w:ascii="Arial" w:hAnsi="Arial" w:cs="Arial"/>
          <w:bCs/>
          <w:iCs/>
          <w:sz w:val="20"/>
          <w:szCs w:val="20"/>
        </w:rPr>
      </w:pPr>
    </w:p>
    <w:p w:rsidR="009918B7" w:rsidRPr="002E0DC6" w:rsidRDefault="004E46C3" w:rsidP="004E46C3">
      <w:pPr>
        <w:pStyle w:val="Heading1"/>
        <w:ind w:left="426" w:hanging="426"/>
        <w:rPr>
          <w:rFonts w:ascii="Arial" w:hAnsi="Arial"/>
          <w:sz w:val="20"/>
          <w:szCs w:val="20"/>
          <w:lang w:val="pl-PL"/>
        </w:rPr>
      </w:pPr>
      <w:proofErr w:type="spellStart"/>
      <w:r w:rsidRPr="002E0DC6">
        <w:rPr>
          <w:rFonts w:ascii="Arial" w:hAnsi="Arial"/>
          <w:sz w:val="20"/>
          <w:szCs w:val="20"/>
          <w:lang w:val="pl-PL"/>
        </w:rPr>
        <w:t>UDALOSTI</w:t>
      </w:r>
      <w:proofErr w:type="spellEnd"/>
      <w:r w:rsidR="009918B7" w:rsidRPr="002E0DC6">
        <w:rPr>
          <w:rFonts w:ascii="Arial" w:hAnsi="Arial"/>
          <w:sz w:val="20"/>
          <w:szCs w:val="20"/>
          <w:lang w:val="pl-PL"/>
        </w:rPr>
        <w:t xml:space="preserve">, </w:t>
      </w:r>
      <w:proofErr w:type="spellStart"/>
      <w:r w:rsidR="009918B7" w:rsidRPr="002E0DC6">
        <w:rPr>
          <w:rFonts w:ascii="Arial" w:hAnsi="Arial"/>
          <w:sz w:val="20"/>
          <w:szCs w:val="20"/>
          <w:lang w:val="pl-PL"/>
        </w:rPr>
        <w:t>KTORÉ</w:t>
      </w:r>
      <w:proofErr w:type="spellEnd"/>
      <w:r w:rsidR="009918B7" w:rsidRPr="002E0DC6">
        <w:rPr>
          <w:rFonts w:ascii="Arial" w:hAnsi="Arial"/>
          <w:sz w:val="20"/>
          <w:szCs w:val="20"/>
          <w:lang w:val="pl-PL"/>
        </w:rPr>
        <w:t xml:space="preserve"> NASTALI PO DNI, KU </w:t>
      </w:r>
      <w:proofErr w:type="spellStart"/>
      <w:r w:rsidR="009918B7" w:rsidRPr="002E0DC6">
        <w:rPr>
          <w:rFonts w:ascii="Arial" w:hAnsi="Arial"/>
          <w:sz w:val="20"/>
          <w:szCs w:val="20"/>
          <w:lang w:val="pl-PL"/>
        </w:rPr>
        <w:t>KTORÉMU</w:t>
      </w:r>
      <w:proofErr w:type="spellEnd"/>
      <w:r w:rsidR="009918B7" w:rsidRPr="002E0DC6">
        <w:rPr>
          <w:rFonts w:ascii="Arial" w:hAnsi="Arial"/>
          <w:sz w:val="20"/>
          <w:szCs w:val="20"/>
          <w:lang w:val="pl-PL"/>
        </w:rPr>
        <w:t xml:space="preserve"> SA </w:t>
      </w:r>
      <w:proofErr w:type="spellStart"/>
      <w:r w:rsidR="009918B7" w:rsidRPr="002E0DC6">
        <w:rPr>
          <w:rFonts w:ascii="Arial" w:hAnsi="Arial"/>
          <w:sz w:val="20"/>
          <w:szCs w:val="20"/>
          <w:lang w:val="pl-PL"/>
        </w:rPr>
        <w:t>ZOSTAVUJE</w:t>
      </w:r>
      <w:proofErr w:type="spellEnd"/>
      <w:r w:rsidR="009918B7" w:rsidRPr="002E0DC6">
        <w:rPr>
          <w:rFonts w:ascii="Arial" w:hAnsi="Arial"/>
          <w:sz w:val="20"/>
          <w:szCs w:val="20"/>
          <w:lang w:val="pl-PL"/>
        </w:rPr>
        <w:t xml:space="preserve"> </w:t>
      </w:r>
      <w:proofErr w:type="spellStart"/>
      <w:r w:rsidR="009918B7" w:rsidRPr="002E0DC6">
        <w:rPr>
          <w:rFonts w:ascii="Arial" w:hAnsi="Arial"/>
          <w:sz w:val="20"/>
          <w:szCs w:val="20"/>
          <w:lang w:val="pl-PL"/>
        </w:rPr>
        <w:t>ÚČTOVNÁ</w:t>
      </w:r>
      <w:proofErr w:type="spellEnd"/>
      <w:r w:rsidR="009918B7" w:rsidRPr="002E0DC6">
        <w:rPr>
          <w:rFonts w:ascii="Arial" w:hAnsi="Arial"/>
          <w:sz w:val="20"/>
          <w:szCs w:val="20"/>
          <w:lang w:val="pl-PL"/>
        </w:rPr>
        <w:t xml:space="preserve"> </w:t>
      </w:r>
      <w:proofErr w:type="spellStart"/>
      <w:r w:rsidR="009918B7" w:rsidRPr="002E0DC6">
        <w:rPr>
          <w:rFonts w:ascii="Arial" w:hAnsi="Arial"/>
          <w:sz w:val="20"/>
          <w:szCs w:val="20"/>
          <w:lang w:val="pl-PL"/>
        </w:rPr>
        <w:t>ZÁVIERKA</w:t>
      </w:r>
      <w:proofErr w:type="spellEnd"/>
    </w:p>
    <w:p w:rsidR="009918B7" w:rsidRPr="00796393" w:rsidRDefault="009918B7" w:rsidP="003F4235">
      <w:pPr>
        <w:pStyle w:val="odstavec"/>
      </w:pPr>
      <w:r w:rsidRPr="00120237">
        <w:t xml:space="preserve">Po </w:t>
      </w:r>
      <w:bookmarkStart w:id="89" w:name="EntityDateEnd3"/>
      <w:r w:rsidR="002E0DC6" w:rsidRPr="00120237">
        <w:t>31. decembri 2015</w:t>
      </w:r>
      <w:bookmarkEnd w:id="89"/>
      <w:r w:rsidRPr="00120237">
        <w:t xml:space="preserve"> </w:t>
      </w:r>
      <w:r w:rsidR="004E46C3" w:rsidRPr="00120237">
        <w:t>do dňa zostavenia účtovnej závierky Spoločnosti</w:t>
      </w:r>
      <w:r w:rsidRPr="00120237">
        <w:t xml:space="preserve"> </w:t>
      </w:r>
      <w:r w:rsidR="00F02605" w:rsidRPr="00120237">
        <w:t>nenastali</w:t>
      </w:r>
      <w:r w:rsidR="00C415C2" w:rsidRPr="00120237">
        <w:rPr>
          <w:color w:val="FF0000"/>
        </w:rPr>
        <w:t xml:space="preserve"> </w:t>
      </w:r>
      <w:r w:rsidRPr="00120237">
        <w:t xml:space="preserve">také udalosti, ktoré by si vyžadovali zverejnenie alebo vykázanie v účtovnej závierke za rok </w:t>
      </w:r>
      <w:r w:rsidR="00E70ABA" w:rsidRPr="00120237">
        <w:rPr>
          <w:highlight w:val="yellow"/>
        </w:rPr>
        <w:fldChar w:fldCharType="begin"/>
      </w:r>
      <w:r w:rsidR="00E70ABA" w:rsidRPr="00120237">
        <w:instrText xml:space="preserve"> REF EntityCY \h </w:instrText>
      </w:r>
      <w:r w:rsidR="00796393" w:rsidRPr="00120237">
        <w:rPr>
          <w:highlight w:val="yellow"/>
        </w:rPr>
        <w:instrText xml:space="preserve"> \* MERGEFORMAT </w:instrText>
      </w:r>
      <w:r w:rsidR="00E70ABA" w:rsidRPr="00120237">
        <w:rPr>
          <w:highlight w:val="yellow"/>
        </w:rPr>
      </w:r>
      <w:r w:rsidR="00E70ABA" w:rsidRPr="00120237">
        <w:rPr>
          <w:highlight w:val="yellow"/>
        </w:rPr>
        <w:fldChar w:fldCharType="separate"/>
      </w:r>
      <w:r w:rsidR="00A91076" w:rsidRPr="00F25566">
        <w:t>2015</w:t>
      </w:r>
      <w:r w:rsidR="00E70ABA" w:rsidRPr="00120237">
        <w:rPr>
          <w:highlight w:val="yellow"/>
        </w:rPr>
        <w:fldChar w:fldCharType="end"/>
      </w:r>
      <w:r w:rsidR="004E46C3" w:rsidRPr="00796393">
        <w:t>.</w:t>
      </w:r>
    </w:p>
    <w:p w:rsidR="004E46C3" w:rsidRPr="00796393" w:rsidRDefault="004E46C3" w:rsidP="003F4235">
      <w:pPr>
        <w:pStyle w:val="odstavec"/>
      </w:pPr>
    </w:p>
    <w:p w:rsidR="00967F11" w:rsidRPr="002E0DC6" w:rsidRDefault="00967F11">
      <w:pPr>
        <w:rPr>
          <w:rFonts w:ascii="Arial" w:hAnsi="Arial" w:cs="Arial"/>
          <w:b/>
          <w:bCs/>
          <w:kern w:val="32"/>
          <w:sz w:val="20"/>
          <w:szCs w:val="20"/>
        </w:rPr>
      </w:pPr>
      <w:r w:rsidRPr="002E0DC6">
        <w:rPr>
          <w:rFonts w:ascii="Arial" w:hAnsi="Arial" w:cs="Arial"/>
          <w:sz w:val="20"/>
          <w:szCs w:val="20"/>
        </w:rPr>
        <w:br w:type="page"/>
      </w:r>
    </w:p>
    <w:p w:rsidR="00797568" w:rsidRPr="00796393" w:rsidRDefault="00797568" w:rsidP="00797568">
      <w:pPr>
        <w:pStyle w:val="Heading1"/>
        <w:ind w:left="426" w:hanging="426"/>
        <w:rPr>
          <w:rFonts w:ascii="Arial" w:hAnsi="Arial"/>
          <w:sz w:val="20"/>
          <w:szCs w:val="20"/>
          <w:lang w:val="en-US"/>
        </w:rPr>
      </w:pPr>
      <w:proofErr w:type="spellStart"/>
      <w:r w:rsidRPr="00796393">
        <w:rPr>
          <w:rFonts w:ascii="Arial" w:hAnsi="Arial"/>
          <w:sz w:val="20"/>
          <w:szCs w:val="20"/>
          <w:lang w:val="en-US"/>
        </w:rPr>
        <w:lastRenderedPageBreak/>
        <w:t>TRANSAKCIE</w:t>
      </w:r>
      <w:proofErr w:type="spellEnd"/>
      <w:r w:rsidRPr="00796393">
        <w:rPr>
          <w:rFonts w:ascii="Arial" w:hAnsi="Arial"/>
          <w:sz w:val="20"/>
          <w:szCs w:val="20"/>
          <w:lang w:val="en-US"/>
        </w:rPr>
        <w:t xml:space="preserve"> SO </w:t>
      </w:r>
      <w:proofErr w:type="spellStart"/>
      <w:r w:rsidRPr="00796393">
        <w:rPr>
          <w:rFonts w:ascii="Arial" w:hAnsi="Arial"/>
          <w:sz w:val="20"/>
          <w:szCs w:val="20"/>
          <w:lang w:val="en-US"/>
        </w:rPr>
        <w:t>SPRIAZNENÝMI</w:t>
      </w:r>
      <w:proofErr w:type="spellEnd"/>
      <w:r w:rsidRPr="00796393">
        <w:rPr>
          <w:rFonts w:ascii="Arial" w:hAnsi="Arial"/>
          <w:sz w:val="20"/>
          <w:szCs w:val="20"/>
          <w:lang w:val="en-US"/>
        </w:rPr>
        <w:t xml:space="preserve"> </w:t>
      </w:r>
      <w:proofErr w:type="spellStart"/>
      <w:r w:rsidRPr="00796393">
        <w:rPr>
          <w:rFonts w:ascii="Arial" w:hAnsi="Arial"/>
          <w:sz w:val="20"/>
          <w:szCs w:val="20"/>
          <w:lang w:val="en-US"/>
        </w:rPr>
        <w:t>STRANAMI</w:t>
      </w:r>
      <w:proofErr w:type="spellEnd"/>
    </w:p>
    <w:p w:rsidR="000E4080" w:rsidRPr="00796393" w:rsidRDefault="000E4080" w:rsidP="00AE0F17">
      <w:pPr>
        <w:pStyle w:val="Heading2"/>
        <w:numPr>
          <w:ilvl w:val="1"/>
          <w:numId w:val="17"/>
        </w:numPr>
        <w:rPr>
          <w:rFonts w:ascii="Arial" w:hAnsi="Arial"/>
        </w:rPr>
      </w:pPr>
      <w:r w:rsidRPr="00796393">
        <w:rPr>
          <w:rFonts w:ascii="Arial" w:hAnsi="Arial"/>
        </w:rPr>
        <w:t>Transakcie medzi Spoločnosťou a spriaznenými osobami</w:t>
      </w:r>
    </w:p>
    <w:p w:rsidR="002E0DC6" w:rsidRDefault="002E0DC6" w:rsidP="003F4235">
      <w:pPr>
        <w:pStyle w:val="odstavec"/>
      </w:pPr>
      <w:bookmarkStart w:id="90" w:name="FWT_T49"/>
      <w:r>
        <w:t xml:space="preserve"> </w:t>
      </w:r>
      <w:r w:rsidR="00712445">
        <w:t>Transakcie medzi Spoločnosťou a spriaznenými osobami vykonávajúcimi rozhodujúci vplyv:</w:t>
      </w:r>
    </w:p>
    <w:p w:rsidR="00146C10" w:rsidRDefault="00146C10" w:rsidP="00007E6F">
      <w:pPr>
        <w:pStyle w:val="odstavec"/>
        <w:shd w:val="clear" w:color="auto" w:fill="FFFFFF" w:themeFill="background1"/>
      </w:pPr>
    </w:p>
    <w:tbl>
      <w:tblPr>
        <w:tblW w:w="9213" w:type="dxa"/>
        <w:tblInd w:w="426" w:type="dxa"/>
        <w:shd w:val="clear" w:color="auto" w:fill="FFFFFF" w:themeFill="background1"/>
        <w:tblLayout w:type="fixed"/>
        <w:tblCellMar>
          <w:left w:w="70" w:type="dxa"/>
          <w:right w:w="70" w:type="dxa"/>
        </w:tblCellMar>
        <w:tblLook w:val="04A0" w:firstRow="1" w:lastRow="0" w:firstColumn="1" w:lastColumn="0" w:noHBand="0" w:noVBand="1"/>
      </w:tblPr>
      <w:tblGrid>
        <w:gridCol w:w="2835"/>
        <w:gridCol w:w="3543"/>
        <w:gridCol w:w="1417"/>
        <w:gridCol w:w="1418"/>
      </w:tblGrid>
      <w:tr w:rsidR="00146C10" w:rsidRPr="00146C10" w:rsidTr="00061F50">
        <w:trPr>
          <w:trHeight w:val="170"/>
        </w:trPr>
        <w:tc>
          <w:tcPr>
            <w:tcW w:w="2835" w:type="dxa"/>
            <w:tcBorders>
              <w:bottom w:val="single" w:sz="4" w:space="0" w:color="auto"/>
            </w:tcBorders>
            <w:shd w:val="clear" w:color="auto" w:fill="FFFFFF" w:themeFill="background1"/>
            <w:vAlign w:val="bottom"/>
            <w:hideMark/>
          </w:tcPr>
          <w:p w:rsidR="00146C10" w:rsidRPr="00146C10" w:rsidRDefault="00146C10" w:rsidP="00007E6F">
            <w:pPr>
              <w:shd w:val="clear" w:color="auto" w:fill="FFFFFF" w:themeFill="background1"/>
              <w:suppressAutoHyphens/>
              <w:jc w:val="center"/>
              <w:rPr>
                <w:rFonts w:ascii="Arial" w:hAnsi="Arial" w:cs="Arial"/>
                <w:b/>
                <w:bCs/>
                <w:sz w:val="18"/>
                <w:szCs w:val="18"/>
              </w:rPr>
            </w:pPr>
            <w:r w:rsidRPr="00146C10">
              <w:rPr>
                <w:rFonts w:ascii="Arial" w:hAnsi="Arial" w:cs="Arial"/>
                <w:b/>
                <w:bCs/>
                <w:sz w:val="18"/>
                <w:szCs w:val="18"/>
              </w:rPr>
              <w:t>Charakteristika transakcie</w:t>
            </w:r>
          </w:p>
        </w:tc>
        <w:tc>
          <w:tcPr>
            <w:tcW w:w="3543" w:type="dxa"/>
            <w:tcBorders>
              <w:bottom w:val="single" w:sz="4" w:space="0" w:color="auto"/>
            </w:tcBorders>
            <w:shd w:val="clear" w:color="auto" w:fill="FFFFFF" w:themeFill="background1"/>
            <w:vAlign w:val="bottom"/>
            <w:hideMark/>
          </w:tcPr>
          <w:p w:rsidR="00146C10" w:rsidRPr="00146C10" w:rsidRDefault="00146C10" w:rsidP="00007E6F">
            <w:pPr>
              <w:shd w:val="clear" w:color="auto" w:fill="FFFFFF" w:themeFill="background1"/>
              <w:suppressAutoHyphens/>
              <w:jc w:val="center"/>
              <w:rPr>
                <w:rFonts w:ascii="Arial" w:hAnsi="Arial" w:cs="Arial"/>
                <w:b/>
                <w:bCs/>
                <w:sz w:val="18"/>
                <w:szCs w:val="18"/>
              </w:rPr>
            </w:pPr>
            <w:r w:rsidRPr="00146C10">
              <w:rPr>
                <w:rFonts w:ascii="Arial" w:hAnsi="Arial" w:cs="Arial"/>
                <w:b/>
                <w:bCs/>
                <w:sz w:val="18"/>
                <w:szCs w:val="18"/>
              </w:rPr>
              <w:t>Spriaznená osoba</w:t>
            </w:r>
          </w:p>
        </w:tc>
        <w:tc>
          <w:tcPr>
            <w:tcW w:w="1417" w:type="dxa"/>
            <w:tcBorders>
              <w:bottom w:val="single" w:sz="4" w:space="0" w:color="auto"/>
            </w:tcBorders>
            <w:shd w:val="clear" w:color="auto" w:fill="FFFFFF" w:themeFill="background1"/>
            <w:vAlign w:val="bottom"/>
            <w:hideMark/>
          </w:tcPr>
          <w:p w:rsidR="00146C10" w:rsidRPr="00146C10" w:rsidRDefault="00146C10" w:rsidP="00007E6F">
            <w:pPr>
              <w:shd w:val="clear" w:color="auto" w:fill="FFFFFF" w:themeFill="background1"/>
              <w:suppressAutoHyphens/>
              <w:jc w:val="center"/>
              <w:rPr>
                <w:rFonts w:ascii="Arial" w:hAnsi="Arial" w:cs="Arial"/>
                <w:b/>
                <w:bCs/>
                <w:sz w:val="18"/>
                <w:szCs w:val="18"/>
              </w:rPr>
            </w:pPr>
            <w:r w:rsidRPr="00146C10">
              <w:rPr>
                <w:rFonts w:ascii="Arial" w:hAnsi="Arial" w:cs="Arial"/>
                <w:b/>
                <w:bCs/>
                <w:sz w:val="18"/>
                <w:szCs w:val="18"/>
              </w:rPr>
              <w:t>2015</w:t>
            </w:r>
          </w:p>
        </w:tc>
        <w:tc>
          <w:tcPr>
            <w:tcW w:w="1418" w:type="dxa"/>
            <w:tcBorders>
              <w:bottom w:val="single" w:sz="4" w:space="0" w:color="auto"/>
            </w:tcBorders>
            <w:shd w:val="clear" w:color="auto" w:fill="FFFFFF" w:themeFill="background1"/>
            <w:vAlign w:val="bottom"/>
            <w:hideMark/>
          </w:tcPr>
          <w:p w:rsidR="00146C10" w:rsidRPr="00146C10" w:rsidRDefault="00146C10" w:rsidP="00007E6F">
            <w:pPr>
              <w:shd w:val="clear" w:color="auto" w:fill="FFFFFF" w:themeFill="background1"/>
              <w:suppressAutoHyphens/>
              <w:jc w:val="center"/>
              <w:rPr>
                <w:rFonts w:ascii="Arial" w:hAnsi="Arial" w:cs="Arial"/>
                <w:b/>
                <w:bCs/>
                <w:sz w:val="18"/>
                <w:szCs w:val="18"/>
              </w:rPr>
            </w:pPr>
            <w:r w:rsidRPr="00146C10">
              <w:rPr>
                <w:rFonts w:ascii="Arial" w:hAnsi="Arial" w:cs="Arial"/>
                <w:b/>
                <w:bCs/>
                <w:sz w:val="18"/>
                <w:szCs w:val="18"/>
              </w:rPr>
              <w:t>2014</w:t>
            </w:r>
          </w:p>
        </w:tc>
      </w:tr>
      <w:tr w:rsidR="002E0DC6" w:rsidRPr="00146C10" w:rsidTr="00061F50">
        <w:trPr>
          <w:trHeight w:val="170"/>
        </w:trPr>
        <w:tc>
          <w:tcPr>
            <w:tcW w:w="2835" w:type="dxa"/>
            <w:tcBorders>
              <w:top w:val="single" w:sz="4" w:space="0" w:color="auto"/>
            </w:tcBorders>
            <w:shd w:val="clear" w:color="auto" w:fill="FFFFFF" w:themeFill="background1"/>
            <w:vAlign w:val="bottom"/>
            <w:hideMark/>
          </w:tcPr>
          <w:p w:rsidR="002E0DC6" w:rsidRPr="00146C10" w:rsidRDefault="002E0DC6" w:rsidP="00007E6F">
            <w:pPr>
              <w:shd w:val="clear" w:color="auto" w:fill="FFFFFF" w:themeFill="background1"/>
              <w:suppressAutoHyphens/>
              <w:rPr>
                <w:rFonts w:ascii="Arial" w:hAnsi="Arial" w:cs="Arial"/>
                <w:sz w:val="18"/>
                <w:szCs w:val="18"/>
              </w:rPr>
            </w:pPr>
            <w:r w:rsidRPr="00146C10">
              <w:rPr>
                <w:rFonts w:ascii="Arial" w:hAnsi="Arial" w:cs="Arial"/>
                <w:sz w:val="18"/>
                <w:szCs w:val="18"/>
              </w:rPr>
              <w:t>Nákup zásob</w:t>
            </w:r>
          </w:p>
        </w:tc>
        <w:tc>
          <w:tcPr>
            <w:tcW w:w="3543" w:type="dxa"/>
            <w:tcBorders>
              <w:top w:val="single" w:sz="4" w:space="0" w:color="auto"/>
            </w:tcBorders>
            <w:shd w:val="clear" w:color="auto" w:fill="FFFFFF" w:themeFill="background1"/>
            <w:vAlign w:val="bottom"/>
            <w:hideMark/>
          </w:tcPr>
          <w:p w:rsidR="002E0DC6" w:rsidRPr="00146C10" w:rsidRDefault="002E0DC6" w:rsidP="00007E6F">
            <w:pPr>
              <w:shd w:val="clear" w:color="auto" w:fill="FFFFFF" w:themeFill="background1"/>
              <w:suppressAutoHyphens/>
              <w:jc w:val="center"/>
              <w:rPr>
                <w:rFonts w:ascii="Arial" w:hAnsi="Arial" w:cs="Arial"/>
                <w:sz w:val="18"/>
                <w:szCs w:val="18"/>
              </w:rPr>
            </w:pPr>
            <w:proofErr w:type="spellStart"/>
            <w:r w:rsidRPr="00146C10">
              <w:rPr>
                <w:rFonts w:ascii="Arial" w:hAnsi="Arial" w:cs="Arial"/>
                <w:sz w:val="18"/>
                <w:szCs w:val="18"/>
              </w:rPr>
              <w:t>Nemak</w:t>
            </w:r>
            <w:proofErr w:type="spellEnd"/>
            <w:r w:rsidRPr="00146C10">
              <w:rPr>
                <w:rFonts w:ascii="Arial" w:hAnsi="Arial" w:cs="Arial"/>
                <w:sz w:val="18"/>
                <w:szCs w:val="18"/>
              </w:rPr>
              <w:t xml:space="preserve"> </w:t>
            </w:r>
            <w:proofErr w:type="spellStart"/>
            <w:r w:rsidRPr="00146C10">
              <w:rPr>
                <w:rFonts w:ascii="Arial" w:hAnsi="Arial" w:cs="Arial"/>
                <w:sz w:val="18"/>
                <w:szCs w:val="18"/>
              </w:rPr>
              <w:t>Exterior</w:t>
            </w:r>
            <w:proofErr w:type="spellEnd"/>
            <w:r w:rsidRPr="00146C10">
              <w:rPr>
                <w:rFonts w:ascii="Arial" w:hAnsi="Arial" w:cs="Arial"/>
                <w:sz w:val="18"/>
                <w:szCs w:val="18"/>
              </w:rPr>
              <w:t xml:space="preserve"> </w:t>
            </w:r>
            <w:proofErr w:type="spellStart"/>
            <w:r w:rsidRPr="00146C10">
              <w:rPr>
                <w:rFonts w:ascii="Arial" w:hAnsi="Arial" w:cs="Arial"/>
                <w:sz w:val="18"/>
                <w:szCs w:val="18"/>
              </w:rPr>
              <w:t>S.A</w:t>
            </w:r>
            <w:proofErr w:type="spellEnd"/>
            <w:r w:rsidRPr="00146C10">
              <w:rPr>
                <w:rFonts w:ascii="Arial" w:hAnsi="Arial" w:cs="Arial"/>
                <w:sz w:val="18"/>
                <w:szCs w:val="18"/>
              </w:rPr>
              <w:t>, Španielsko</w:t>
            </w:r>
          </w:p>
        </w:tc>
        <w:tc>
          <w:tcPr>
            <w:tcW w:w="1417" w:type="dxa"/>
            <w:tcBorders>
              <w:top w:val="single" w:sz="4" w:space="0" w:color="auto"/>
            </w:tcBorders>
            <w:shd w:val="clear" w:color="auto" w:fill="FFFFFF" w:themeFill="background1"/>
            <w:vAlign w:val="bottom"/>
            <w:hideMark/>
          </w:tcPr>
          <w:p w:rsidR="002E0DC6" w:rsidRPr="00146C10" w:rsidRDefault="002E0DC6" w:rsidP="00007E6F">
            <w:pPr>
              <w:shd w:val="clear" w:color="auto" w:fill="FFFFFF" w:themeFill="background1"/>
              <w:suppressAutoHyphens/>
              <w:jc w:val="right"/>
              <w:rPr>
                <w:rFonts w:ascii="Arial" w:hAnsi="Arial" w:cs="Arial"/>
                <w:sz w:val="18"/>
                <w:szCs w:val="18"/>
              </w:rPr>
            </w:pPr>
            <w:r w:rsidRPr="00146C10">
              <w:rPr>
                <w:rFonts w:ascii="Arial" w:hAnsi="Arial" w:cs="Arial"/>
                <w:sz w:val="18"/>
                <w:szCs w:val="18"/>
              </w:rPr>
              <w:t>34 327 967</w:t>
            </w:r>
          </w:p>
        </w:tc>
        <w:tc>
          <w:tcPr>
            <w:tcW w:w="1418" w:type="dxa"/>
            <w:tcBorders>
              <w:top w:val="single" w:sz="4" w:space="0" w:color="auto"/>
            </w:tcBorders>
            <w:shd w:val="clear" w:color="auto" w:fill="FFFFFF" w:themeFill="background1"/>
            <w:vAlign w:val="bottom"/>
            <w:hideMark/>
          </w:tcPr>
          <w:p w:rsidR="002E0DC6" w:rsidRPr="00146C10" w:rsidRDefault="00A84C11" w:rsidP="00007E6F">
            <w:pPr>
              <w:shd w:val="clear" w:color="auto" w:fill="FFFFFF" w:themeFill="background1"/>
              <w:suppressAutoHyphens/>
              <w:jc w:val="right"/>
              <w:rPr>
                <w:rFonts w:ascii="Arial" w:hAnsi="Arial" w:cs="Arial"/>
                <w:sz w:val="18"/>
                <w:szCs w:val="18"/>
              </w:rPr>
            </w:pPr>
            <w:r w:rsidRPr="00146C10">
              <w:rPr>
                <w:rFonts w:ascii="Arial" w:hAnsi="Arial" w:cs="Arial"/>
                <w:sz w:val="18"/>
                <w:szCs w:val="18"/>
              </w:rPr>
              <w:t>26 689 315</w:t>
            </w:r>
            <w:r w:rsidR="002E0DC6" w:rsidRPr="00146C10">
              <w:rPr>
                <w:rFonts w:ascii="Arial" w:hAnsi="Arial" w:cs="Arial"/>
                <w:sz w:val="18"/>
                <w:szCs w:val="18"/>
              </w:rPr>
              <w:t> </w:t>
            </w:r>
          </w:p>
        </w:tc>
      </w:tr>
      <w:tr w:rsidR="002E0DC6" w:rsidRPr="00146C10" w:rsidTr="00061F50">
        <w:trPr>
          <w:trHeight w:val="170"/>
        </w:trPr>
        <w:tc>
          <w:tcPr>
            <w:tcW w:w="2835" w:type="dxa"/>
            <w:shd w:val="clear" w:color="auto" w:fill="FFFFFF" w:themeFill="background1"/>
            <w:vAlign w:val="bottom"/>
            <w:hideMark/>
          </w:tcPr>
          <w:p w:rsidR="002E0DC6" w:rsidRPr="00146C10" w:rsidRDefault="002E0DC6" w:rsidP="00007E6F">
            <w:pPr>
              <w:shd w:val="clear" w:color="auto" w:fill="FFFFFF" w:themeFill="background1"/>
              <w:suppressAutoHyphens/>
              <w:rPr>
                <w:rFonts w:ascii="Arial" w:hAnsi="Arial" w:cs="Arial"/>
                <w:sz w:val="18"/>
                <w:szCs w:val="18"/>
              </w:rPr>
            </w:pPr>
            <w:r w:rsidRPr="00146C10">
              <w:rPr>
                <w:rFonts w:ascii="Arial" w:hAnsi="Arial" w:cs="Arial"/>
                <w:sz w:val="18"/>
                <w:szCs w:val="18"/>
              </w:rPr>
              <w:t>Nákup služieb</w:t>
            </w:r>
          </w:p>
        </w:tc>
        <w:tc>
          <w:tcPr>
            <w:tcW w:w="3543" w:type="dxa"/>
            <w:shd w:val="clear" w:color="auto" w:fill="FFFFFF" w:themeFill="background1"/>
            <w:vAlign w:val="bottom"/>
            <w:hideMark/>
          </w:tcPr>
          <w:p w:rsidR="002E0DC6" w:rsidRPr="00146C10" w:rsidRDefault="002E0DC6" w:rsidP="00007E6F">
            <w:pPr>
              <w:shd w:val="clear" w:color="auto" w:fill="FFFFFF" w:themeFill="background1"/>
              <w:suppressAutoHyphens/>
              <w:jc w:val="center"/>
              <w:rPr>
                <w:rFonts w:ascii="Arial" w:hAnsi="Arial" w:cs="Arial"/>
                <w:sz w:val="18"/>
                <w:szCs w:val="18"/>
              </w:rPr>
            </w:pPr>
            <w:proofErr w:type="spellStart"/>
            <w:r w:rsidRPr="00146C10">
              <w:rPr>
                <w:rFonts w:ascii="Arial" w:hAnsi="Arial" w:cs="Arial"/>
                <w:sz w:val="18"/>
                <w:szCs w:val="18"/>
              </w:rPr>
              <w:t>Nemak</w:t>
            </w:r>
            <w:proofErr w:type="spellEnd"/>
            <w:r w:rsidRPr="00146C10">
              <w:rPr>
                <w:rFonts w:ascii="Arial" w:hAnsi="Arial" w:cs="Arial"/>
                <w:sz w:val="18"/>
                <w:szCs w:val="18"/>
              </w:rPr>
              <w:t xml:space="preserve"> </w:t>
            </w:r>
            <w:proofErr w:type="spellStart"/>
            <w:r w:rsidRPr="00146C10">
              <w:rPr>
                <w:rFonts w:ascii="Arial" w:hAnsi="Arial" w:cs="Arial"/>
                <w:sz w:val="18"/>
                <w:szCs w:val="18"/>
              </w:rPr>
              <w:t>Exterior</w:t>
            </w:r>
            <w:proofErr w:type="spellEnd"/>
            <w:r w:rsidRPr="00146C10">
              <w:rPr>
                <w:rFonts w:ascii="Arial" w:hAnsi="Arial" w:cs="Arial"/>
                <w:sz w:val="18"/>
                <w:szCs w:val="18"/>
              </w:rPr>
              <w:t xml:space="preserve"> </w:t>
            </w:r>
            <w:proofErr w:type="spellStart"/>
            <w:r w:rsidRPr="00146C10">
              <w:rPr>
                <w:rFonts w:ascii="Arial" w:hAnsi="Arial" w:cs="Arial"/>
                <w:sz w:val="18"/>
                <w:szCs w:val="18"/>
              </w:rPr>
              <w:t>S.A</w:t>
            </w:r>
            <w:proofErr w:type="spellEnd"/>
            <w:r w:rsidRPr="00146C10">
              <w:rPr>
                <w:rFonts w:ascii="Arial" w:hAnsi="Arial" w:cs="Arial"/>
                <w:sz w:val="18"/>
                <w:szCs w:val="18"/>
              </w:rPr>
              <w:t>, Španielsko</w:t>
            </w:r>
          </w:p>
        </w:tc>
        <w:tc>
          <w:tcPr>
            <w:tcW w:w="1417" w:type="dxa"/>
            <w:shd w:val="clear" w:color="auto" w:fill="FFFFFF" w:themeFill="background1"/>
            <w:vAlign w:val="bottom"/>
            <w:hideMark/>
          </w:tcPr>
          <w:p w:rsidR="002E0DC6" w:rsidRPr="00146C10" w:rsidRDefault="002E0DC6" w:rsidP="00007E6F">
            <w:pPr>
              <w:shd w:val="clear" w:color="auto" w:fill="FFFFFF" w:themeFill="background1"/>
              <w:suppressAutoHyphens/>
              <w:jc w:val="right"/>
              <w:rPr>
                <w:rFonts w:ascii="Arial" w:hAnsi="Arial" w:cs="Arial"/>
                <w:sz w:val="18"/>
                <w:szCs w:val="18"/>
              </w:rPr>
            </w:pPr>
            <w:r w:rsidRPr="00146C10">
              <w:rPr>
                <w:rFonts w:ascii="Arial" w:hAnsi="Arial" w:cs="Arial"/>
                <w:sz w:val="18"/>
                <w:szCs w:val="18"/>
              </w:rPr>
              <w:t>188 225</w:t>
            </w:r>
          </w:p>
        </w:tc>
        <w:tc>
          <w:tcPr>
            <w:tcW w:w="1418" w:type="dxa"/>
            <w:shd w:val="clear" w:color="auto" w:fill="FFFFFF" w:themeFill="background1"/>
            <w:vAlign w:val="bottom"/>
            <w:hideMark/>
          </w:tcPr>
          <w:p w:rsidR="002E0DC6" w:rsidRPr="00146C10" w:rsidRDefault="00A84C11" w:rsidP="00007E6F">
            <w:pPr>
              <w:shd w:val="clear" w:color="auto" w:fill="FFFFFF" w:themeFill="background1"/>
              <w:suppressAutoHyphens/>
              <w:jc w:val="right"/>
              <w:rPr>
                <w:rFonts w:ascii="Arial" w:hAnsi="Arial" w:cs="Arial"/>
                <w:sz w:val="18"/>
                <w:szCs w:val="18"/>
              </w:rPr>
            </w:pPr>
            <w:r w:rsidRPr="00146C10">
              <w:rPr>
                <w:rFonts w:ascii="Arial" w:hAnsi="Arial" w:cs="Arial"/>
                <w:sz w:val="18"/>
                <w:szCs w:val="18"/>
              </w:rPr>
              <w:t>34 959</w:t>
            </w:r>
            <w:r w:rsidR="002E0DC6" w:rsidRPr="00146C10">
              <w:rPr>
                <w:rFonts w:ascii="Arial" w:hAnsi="Arial" w:cs="Arial"/>
                <w:sz w:val="18"/>
                <w:szCs w:val="18"/>
              </w:rPr>
              <w:t> </w:t>
            </w:r>
          </w:p>
        </w:tc>
      </w:tr>
      <w:tr w:rsidR="002E0DC6" w:rsidRPr="00146C10" w:rsidTr="00061F50">
        <w:trPr>
          <w:trHeight w:val="170"/>
        </w:trPr>
        <w:tc>
          <w:tcPr>
            <w:tcW w:w="2835" w:type="dxa"/>
            <w:shd w:val="clear" w:color="auto" w:fill="FFFFFF" w:themeFill="background1"/>
            <w:vAlign w:val="bottom"/>
            <w:hideMark/>
          </w:tcPr>
          <w:p w:rsidR="002E0DC6" w:rsidRPr="00146C10" w:rsidRDefault="00F14C8B" w:rsidP="00007E6F">
            <w:pPr>
              <w:shd w:val="clear" w:color="auto" w:fill="FFFFFF" w:themeFill="background1"/>
              <w:suppressAutoHyphens/>
              <w:rPr>
                <w:rFonts w:ascii="Arial" w:hAnsi="Arial" w:cs="Arial"/>
                <w:sz w:val="18"/>
                <w:szCs w:val="18"/>
              </w:rPr>
            </w:pPr>
            <w:r w:rsidRPr="00146C10">
              <w:rPr>
                <w:rFonts w:ascii="Arial" w:hAnsi="Arial" w:cs="Arial"/>
                <w:sz w:val="18"/>
                <w:szCs w:val="18"/>
              </w:rPr>
              <w:t>Dividendy</w:t>
            </w:r>
          </w:p>
        </w:tc>
        <w:tc>
          <w:tcPr>
            <w:tcW w:w="3543" w:type="dxa"/>
            <w:shd w:val="clear" w:color="auto" w:fill="FFFFFF" w:themeFill="background1"/>
            <w:vAlign w:val="bottom"/>
            <w:hideMark/>
          </w:tcPr>
          <w:p w:rsidR="002E0DC6" w:rsidRPr="00146C10" w:rsidRDefault="002E0DC6" w:rsidP="00007E6F">
            <w:pPr>
              <w:shd w:val="clear" w:color="auto" w:fill="FFFFFF" w:themeFill="background1"/>
              <w:suppressAutoHyphens/>
              <w:jc w:val="center"/>
              <w:rPr>
                <w:rFonts w:ascii="Arial" w:hAnsi="Arial" w:cs="Arial"/>
                <w:sz w:val="18"/>
                <w:szCs w:val="18"/>
              </w:rPr>
            </w:pPr>
            <w:proofErr w:type="spellStart"/>
            <w:r w:rsidRPr="00146C10">
              <w:rPr>
                <w:rFonts w:ascii="Arial" w:hAnsi="Arial" w:cs="Arial"/>
                <w:sz w:val="18"/>
                <w:szCs w:val="18"/>
              </w:rPr>
              <w:t>Nemak</w:t>
            </w:r>
            <w:proofErr w:type="spellEnd"/>
            <w:r w:rsidRPr="00146C10">
              <w:rPr>
                <w:rFonts w:ascii="Arial" w:hAnsi="Arial" w:cs="Arial"/>
                <w:sz w:val="18"/>
                <w:szCs w:val="18"/>
              </w:rPr>
              <w:t xml:space="preserve"> </w:t>
            </w:r>
            <w:proofErr w:type="spellStart"/>
            <w:r w:rsidRPr="00146C10">
              <w:rPr>
                <w:rFonts w:ascii="Arial" w:hAnsi="Arial" w:cs="Arial"/>
                <w:sz w:val="18"/>
                <w:szCs w:val="18"/>
              </w:rPr>
              <w:t>Exterior</w:t>
            </w:r>
            <w:proofErr w:type="spellEnd"/>
            <w:r w:rsidRPr="00146C10">
              <w:rPr>
                <w:rFonts w:ascii="Arial" w:hAnsi="Arial" w:cs="Arial"/>
                <w:sz w:val="18"/>
                <w:szCs w:val="18"/>
              </w:rPr>
              <w:t xml:space="preserve"> </w:t>
            </w:r>
            <w:proofErr w:type="spellStart"/>
            <w:r w:rsidRPr="00146C10">
              <w:rPr>
                <w:rFonts w:ascii="Arial" w:hAnsi="Arial" w:cs="Arial"/>
                <w:sz w:val="18"/>
                <w:szCs w:val="18"/>
              </w:rPr>
              <w:t>S.A</w:t>
            </w:r>
            <w:proofErr w:type="spellEnd"/>
            <w:r w:rsidRPr="00146C10">
              <w:rPr>
                <w:rFonts w:ascii="Arial" w:hAnsi="Arial" w:cs="Arial"/>
                <w:sz w:val="18"/>
                <w:szCs w:val="18"/>
              </w:rPr>
              <w:t>, Španielsko</w:t>
            </w:r>
          </w:p>
        </w:tc>
        <w:tc>
          <w:tcPr>
            <w:tcW w:w="1417" w:type="dxa"/>
            <w:shd w:val="clear" w:color="auto" w:fill="FFFFFF" w:themeFill="background1"/>
            <w:vAlign w:val="bottom"/>
            <w:hideMark/>
          </w:tcPr>
          <w:p w:rsidR="002E0DC6" w:rsidRPr="00146C10" w:rsidRDefault="002E0DC6" w:rsidP="00007E6F">
            <w:pPr>
              <w:shd w:val="clear" w:color="auto" w:fill="FFFFFF" w:themeFill="background1"/>
              <w:suppressAutoHyphens/>
              <w:jc w:val="right"/>
              <w:rPr>
                <w:rFonts w:ascii="Arial" w:hAnsi="Arial" w:cs="Arial"/>
                <w:sz w:val="18"/>
                <w:szCs w:val="18"/>
              </w:rPr>
            </w:pPr>
            <w:r w:rsidRPr="00146C10">
              <w:rPr>
                <w:rFonts w:ascii="Arial" w:hAnsi="Arial" w:cs="Arial"/>
                <w:sz w:val="18"/>
                <w:szCs w:val="18"/>
              </w:rPr>
              <w:t>7 440 610</w:t>
            </w:r>
          </w:p>
        </w:tc>
        <w:tc>
          <w:tcPr>
            <w:tcW w:w="1418" w:type="dxa"/>
            <w:shd w:val="clear" w:color="auto" w:fill="FFFFFF" w:themeFill="background1"/>
            <w:vAlign w:val="bottom"/>
            <w:hideMark/>
          </w:tcPr>
          <w:p w:rsidR="002E0DC6" w:rsidRPr="00061F50" w:rsidRDefault="00F14C8B"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w:t>
            </w:r>
            <w:r w:rsidR="002E0DC6" w:rsidRPr="00061F50">
              <w:rPr>
                <w:rFonts w:ascii="Arial" w:hAnsi="Arial" w:cs="Arial"/>
                <w:sz w:val="18"/>
                <w:szCs w:val="18"/>
              </w:rPr>
              <w:t> </w:t>
            </w:r>
          </w:p>
        </w:tc>
      </w:tr>
      <w:tr w:rsidR="002E0DC6" w:rsidRPr="00146C10" w:rsidTr="00061F50">
        <w:trPr>
          <w:trHeight w:val="170"/>
        </w:trPr>
        <w:tc>
          <w:tcPr>
            <w:tcW w:w="2835" w:type="dxa"/>
            <w:shd w:val="clear" w:color="auto" w:fill="FFFFFF" w:themeFill="background1"/>
            <w:vAlign w:val="bottom"/>
            <w:hideMark/>
          </w:tcPr>
          <w:p w:rsidR="002E0DC6" w:rsidRPr="00146C10" w:rsidRDefault="002E0DC6" w:rsidP="00007E6F">
            <w:pPr>
              <w:shd w:val="clear" w:color="auto" w:fill="FFFFFF" w:themeFill="background1"/>
              <w:suppressAutoHyphens/>
              <w:rPr>
                <w:rFonts w:ascii="Arial" w:hAnsi="Arial" w:cs="Arial"/>
                <w:sz w:val="18"/>
                <w:szCs w:val="18"/>
              </w:rPr>
            </w:pPr>
            <w:r w:rsidRPr="00146C10">
              <w:rPr>
                <w:rFonts w:ascii="Arial" w:hAnsi="Arial" w:cs="Arial"/>
                <w:sz w:val="18"/>
                <w:szCs w:val="18"/>
              </w:rPr>
              <w:t>Prijaté pôžičky</w:t>
            </w:r>
          </w:p>
        </w:tc>
        <w:tc>
          <w:tcPr>
            <w:tcW w:w="3543" w:type="dxa"/>
            <w:shd w:val="clear" w:color="auto" w:fill="FFFFFF" w:themeFill="background1"/>
            <w:vAlign w:val="bottom"/>
            <w:hideMark/>
          </w:tcPr>
          <w:p w:rsidR="002E0DC6" w:rsidRPr="00146C10" w:rsidRDefault="002E0DC6" w:rsidP="00007E6F">
            <w:pPr>
              <w:shd w:val="clear" w:color="auto" w:fill="FFFFFF" w:themeFill="background1"/>
              <w:suppressAutoHyphens/>
              <w:jc w:val="center"/>
              <w:rPr>
                <w:rFonts w:ascii="Arial" w:hAnsi="Arial" w:cs="Arial"/>
                <w:sz w:val="18"/>
                <w:szCs w:val="18"/>
              </w:rPr>
            </w:pPr>
            <w:proofErr w:type="spellStart"/>
            <w:r w:rsidRPr="00146C10">
              <w:rPr>
                <w:rFonts w:ascii="Arial" w:hAnsi="Arial" w:cs="Arial"/>
                <w:sz w:val="18"/>
                <w:szCs w:val="18"/>
              </w:rPr>
              <w:t>Nemak</w:t>
            </w:r>
            <w:proofErr w:type="spellEnd"/>
            <w:r w:rsidRPr="00146C10">
              <w:rPr>
                <w:rFonts w:ascii="Arial" w:hAnsi="Arial" w:cs="Arial"/>
                <w:sz w:val="18"/>
                <w:szCs w:val="18"/>
              </w:rPr>
              <w:t xml:space="preserve"> </w:t>
            </w:r>
            <w:proofErr w:type="spellStart"/>
            <w:r w:rsidRPr="00146C10">
              <w:rPr>
                <w:rFonts w:ascii="Arial" w:hAnsi="Arial" w:cs="Arial"/>
                <w:sz w:val="18"/>
                <w:szCs w:val="18"/>
              </w:rPr>
              <w:t>Exterior</w:t>
            </w:r>
            <w:proofErr w:type="spellEnd"/>
            <w:r w:rsidRPr="00146C10">
              <w:rPr>
                <w:rFonts w:ascii="Arial" w:hAnsi="Arial" w:cs="Arial"/>
                <w:sz w:val="18"/>
                <w:szCs w:val="18"/>
              </w:rPr>
              <w:t xml:space="preserve"> </w:t>
            </w:r>
            <w:proofErr w:type="spellStart"/>
            <w:r w:rsidRPr="00146C10">
              <w:rPr>
                <w:rFonts w:ascii="Arial" w:hAnsi="Arial" w:cs="Arial"/>
                <w:sz w:val="18"/>
                <w:szCs w:val="18"/>
              </w:rPr>
              <w:t>S.A</w:t>
            </w:r>
            <w:proofErr w:type="spellEnd"/>
            <w:r w:rsidRPr="00146C10">
              <w:rPr>
                <w:rFonts w:ascii="Arial" w:hAnsi="Arial" w:cs="Arial"/>
                <w:sz w:val="18"/>
                <w:szCs w:val="18"/>
              </w:rPr>
              <w:t>, Španielsko</w:t>
            </w:r>
          </w:p>
        </w:tc>
        <w:tc>
          <w:tcPr>
            <w:tcW w:w="1417" w:type="dxa"/>
            <w:shd w:val="clear" w:color="auto" w:fill="FFFFFF" w:themeFill="background1"/>
            <w:vAlign w:val="bottom"/>
            <w:hideMark/>
          </w:tcPr>
          <w:p w:rsidR="002E0DC6" w:rsidRPr="00146C10" w:rsidRDefault="002E0DC6" w:rsidP="00007E6F">
            <w:pPr>
              <w:shd w:val="clear" w:color="auto" w:fill="FFFFFF" w:themeFill="background1"/>
              <w:suppressAutoHyphens/>
              <w:jc w:val="right"/>
              <w:rPr>
                <w:rFonts w:ascii="Arial" w:hAnsi="Arial" w:cs="Arial"/>
                <w:sz w:val="18"/>
                <w:szCs w:val="18"/>
              </w:rPr>
            </w:pPr>
            <w:r w:rsidRPr="00146C10">
              <w:rPr>
                <w:rFonts w:ascii="Arial" w:hAnsi="Arial" w:cs="Arial"/>
                <w:sz w:val="18"/>
                <w:szCs w:val="18"/>
              </w:rPr>
              <w:t>5 047 228</w:t>
            </w:r>
          </w:p>
        </w:tc>
        <w:tc>
          <w:tcPr>
            <w:tcW w:w="1418" w:type="dxa"/>
            <w:shd w:val="clear" w:color="auto" w:fill="FFFFFF" w:themeFill="background1"/>
            <w:vAlign w:val="bottom"/>
            <w:hideMark/>
          </w:tcPr>
          <w:p w:rsidR="002E0DC6" w:rsidRPr="00146C10" w:rsidRDefault="00A84C11" w:rsidP="00007E6F">
            <w:pPr>
              <w:shd w:val="clear" w:color="auto" w:fill="FFFFFF" w:themeFill="background1"/>
              <w:suppressAutoHyphens/>
              <w:jc w:val="right"/>
              <w:rPr>
                <w:rFonts w:ascii="Arial" w:hAnsi="Arial" w:cs="Arial"/>
                <w:sz w:val="18"/>
                <w:szCs w:val="18"/>
              </w:rPr>
            </w:pPr>
            <w:r w:rsidRPr="00146C10">
              <w:rPr>
                <w:rFonts w:ascii="Arial" w:hAnsi="Arial" w:cs="Arial"/>
                <w:sz w:val="18"/>
                <w:szCs w:val="18"/>
              </w:rPr>
              <w:t>47455</w:t>
            </w:r>
            <w:r w:rsidR="002E0DC6" w:rsidRPr="00146C10">
              <w:rPr>
                <w:rFonts w:ascii="Arial" w:hAnsi="Arial" w:cs="Arial"/>
                <w:sz w:val="18"/>
                <w:szCs w:val="18"/>
              </w:rPr>
              <w:t> </w:t>
            </w:r>
          </w:p>
        </w:tc>
      </w:tr>
      <w:tr w:rsidR="006C5D43" w:rsidRPr="00061F50" w:rsidTr="00061F50">
        <w:trPr>
          <w:trHeight w:val="170"/>
        </w:trPr>
        <w:tc>
          <w:tcPr>
            <w:tcW w:w="2835" w:type="dxa"/>
            <w:shd w:val="clear" w:color="auto" w:fill="FFFFFF" w:themeFill="background1"/>
            <w:vAlign w:val="bottom"/>
          </w:tcPr>
          <w:p w:rsidR="006C5D43" w:rsidRPr="00146C10" w:rsidRDefault="006C5D43" w:rsidP="00007E6F">
            <w:pPr>
              <w:shd w:val="clear" w:color="auto" w:fill="FFFFFF" w:themeFill="background1"/>
              <w:suppressAutoHyphens/>
              <w:rPr>
                <w:rFonts w:ascii="Arial" w:hAnsi="Arial" w:cs="Arial"/>
                <w:sz w:val="18"/>
                <w:szCs w:val="18"/>
              </w:rPr>
            </w:pPr>
            <w:r w:rsidRPr="00146C10">
              <w:rPr>
                <w:rFonts w:ascii="Arial" w:hAnsi="Arial" w:cs="Arial"/>
                <w:sz w:val="18"/>
                <w:szCs w:val="18"/>
              </w:rPr>
              <w:t>Poskytnuté pôžičky</w:t>
            </w:r>
          </w:p>
        </w:tc>
        <w:tc>
          <w:tcPr>
            <w:tcW w:w="3543" w:type="dxa"/>
            <w:shd w:val="clear" w:color="auto" w:fill="FFFFFF" w:themeFill="background1"/>
            <w:vAlign w:val="bottom"/>
          </w:tcPr>
          <w:p w:rsidR="006C5D43" w:rsidRPr="00146C10" w:rsidRDefault="006C5D43" w:rsidP="00061F50">
            <w:pPr>
              <w:shd w:val="clear" w:color="auto" w:fill="FFFFFF" w:themeFill="background1"/>
              <w:suppressAutoHyphens/>
              <w:rPr>
                <w:rFonts w:ascii="Arial" w:hAnsi="Arial" w:cs="Arial"/>
                <w:sz w:val="18"/>
                <w:szCs w:val="18"/>
              </w:rPr>
            </w:pPr>
            <w:proofErr w:type="spellStart"/>
            <w:r w:rsidRPr="00146C10">
              <w:rPr>
                <w:rFonts w:ascii="Arial" w:hAnsi="Arial" w:cs="Arial"/>
                <w:sz w:val="18"/>
                <w:szCs w:val="18"/>
              </w:rPr>
              <w:t>Nemak</w:t>
            </w:r>
            <w:proofErr w:type="spellEnd"/>
            <w:r w:rsidRPr="00146C10">
              <w:rPr>
                <w:rFonts w:ascii="Arial" w:hAnsi="Arial" w:cs="Arial"/>
                <w:sz w:val="18"/>
                <w:szCs w:val="18"/>
              </w:rPr>
              <w:t xml:space="preserve"> </w:t>
            </w:r>
            <w:proofErr w:type="spellStart"/>
            <w:r w:rsidRPr="00146C10">
              <w:rPr>
                <w:rFonts w:ascii="Arial" w:hAnsi="Arial" w:cs="Arial"/>
                <w:sz w:val="18"/>
                <w:szCs w:val="18"/>
              </w:rPr>
              <w:t>Exterior</w:t>
            </w:r>
            <w:proofErr w:type="spellEnd"/>
            <w:r w:rsidRPr="00146C10">
              <w:rPr>
                <w:rFonts w:ascii="Arial" w:hAnsi="Arial" w:cs="Arial"/>
                <w:sz w:val="18"/>
                <w:szCs w:val="18"/>
              </w:rPr>
              <w:t xml:space="preserve"> </w:t>
            </w:r>
            <w:proofErr w:type="spellStart"/>
            <w:r w:rsidRPr="00146C10">
              <w:rPr>
                <w:rFonts w:ascii="Arial" w:hAnsi="Arial" w:cs="Arial"/>
                <w:sz w:val="18"/>
                <w:szCs w:val="18"/>
              </w:rPr>
              <w:t>S.A</w:t>
            </w:r>
            <w:proofErr w:type="spellEnd"/>
            <w:r w:rsidRPr="00146C10">
              <w:rPr>
                <w:rFonts w:ascii="Arial" w:hAnsi="Arial" w:cs="Arial"/>
                <w:sz w:val="18"/>
                <w:szCs w:val="18"/>
              </w:rPr>
              <w:t>, Španielsko</w:t>
            </w:r>
          </w:p>
        </w:tc>
        <w:tc>
          <w:tcPr>
            <w:tcW w:w="1417" w:type="dxa"/>
            <w:shd w:val="clear" w:color="auto" w:fill="FFFFFF" w:themeFill="background1"/>
            <w:vAlign w:val="bottom"/>
          </w:tcPr>
          <w:p w:rsidR="006C5D43" w:rsidRPr="00061F50" w:rsidRDefault="00146C10" w:rsidP="00061F50">
            <w:pPr>
              <w:shd w:val="clear" w:color="auto" w:fill="FFFFFF" w:themeFill="background1"/>
              <w:suppressAutoHyphens/>
              <w:jc w:val="right"/>
              <w:rPr>
                <w:rFonts w:ascii="Arial" w:hAnsi="Arial" w:cs="Arial"/>
                <w:sz w:val="18"/>
                <w:szCs w:val="18"/>
              </w:rPr>
            </w:pPr>
            <w:r w:rsidRPr="00061F50">
              <w:rPr>
                <w:rFonts w:ascii="Arial" w:hAnsi="Arial" w:cs="Arial"/>
                <w:sz w:val="18"/>
                <w:szCs w:val="18"/>
              </w:rPr>
              <w:t>-</w:t>
            </w:r>
          </w:p>
        </w:tc>
        <w:tc>
          <w:tcPr>
            <w:tcW w:w="1418" w:type="dxa"/>
            <w:shd w:val="clear" w:color="auto" w:fill="FFFFFF" w:themeFill="background1"/>
            <w:vAlign w:val="bottom"/>
          </w:tcPr>
          <w:p w:rsidR="006C5D43" w:rsidRPr="00061F50" w:rsidRDefault="006C5D43" w:rsidP="00061F50">
            <w:pPr>
              <w:shd w:val="clear" w:color="auto" w:fill="FFFFFF" w:themeFill="background1"/>
              <w:suppressAutoHyphens/>
              <w:jc w:val="right"/>
              <w:rPr>
                <w:rFonts w:ascii="Arial" w:hAnsi="Arial" w:cs="Arial"/>
                <w:sz w:val="18"/>
                <w:szCs w:val="18"/>
              </w:rPr>
            </w:pPr>
            <w:r w:rsidRPr="00061F50">
              <w:rPr>
                <w:rFonts w:ascii="Arial" w:hAnsi="Arial" w:cs="Arial"/>
                <w:sz w:val="18"/>
                <w:szCs w:val="18"/>
              </w:rPr>
              <w:t>321 941</w:t>
            </w:r>
          </w:p>
        </w:tc>
      </w:tr>
      <w:tr w:rsidR="00897079" w:rsidRPr="00146C10" w:rsidTr="00061F50">
        <w:trPr>
          <w:trHeight w:val="170"/>
        </w:trPr>
        <w:tc>
          <w:tcPr>
            <w:tcW w:w="2835" w:type="dxa"/>
            <w:shd w:val="clear" w:color="auto" w:fill="FFFFFF" w:themeFill="background1"/>
            <w:vAlign w:val="bottom"/>
          </w:tcPr>
          <w:p w:rsidR="00897079" w:rsidRPr="00146C10" w:rsidRDefault="00897079" w:rsidP="00007E6F">
            <w:pPr>
              <w:shd w:val="clear" w:color="auto" w:fill="FFFFFF" w:themeFill="background1"/>
              <w:suppressAutoHyphens/>
              <w:rPr>
                <w:rFonts w:ascii="Arial" w:hAnsi="Arial" w:cs="Arial"/>
                <w:sz w:val="18"/>
                <w:szCs w:val="18"/>
              </w:rPr>
            </w:pPr>
            <w:r w:rsidRPr="00146C10">
              <w:rPr>
                <w:rFonts w:ascii="Arial" w:hAnsi="Arial" w:cs="Arial"/>
                <w:sz w:val="18"/>
                <w:szCs w:val="18"/>
              </w:rPr>
              <w:t>Nákup služieb</w:t>
            </w:r>
          </w:p>
        </w:tc>
        <w:tc>
          <w:tcPr>
            <w:tcW w:w="3543" w:type="dxa"/>
            <w:shd w:val="clear" w:color="auto" w:fill="FFFFFF" w:themeFill="background1"/>
            <w:vAlign w:val="bottom"/>
          </w:tcPr>
          <w:p w:rsidR="00897079" w:rsidRPr="00146C10" w:rsidRDefault="00897079" w:rsidP="00007E6F">
            <w:pPr>
              <w:shd w:val="clear" w:color="auto" w:fill="FFFFFF" w:themeFill="background1"/>
              <w:suppressAutoHyphens/>
              <w:jc w:val="center"/>
              <w:rPr>
                <w:rFonts w:ascii="Arial" w:hAnsi="Arial" w:cs="Arial"/>
                <w:sz w:val="18"/>
                <w:szCs w:val="18"/>
              </w:rPr>
            </w:pPr>
            <w:proofErr w:type="spellStart"/>
            <w:r w:rsidRPr="00146C10">
              <w:rPr>
                <w:rFonts w:ascii="Arial" w:hAnsi="Arial" w:cs="Arial"/>
                <w:sz w:val="18"/>
                <w:szCs w:val="18"/>
              </w:rPr>
              <w:t>Nemak</w:t>
            </w:r>
            <w:proofErr w:type="spellEnd"/>
            <w:r w:rsidRPr="00146C10">
              <w:rPr>
                <w:rFonts w:ascii="Arial" w:hAnsi="Arial" w:cs="Arial"/>
                <w:sz w:val="18"/>
                <w:szCs w:val="18"/>
              </w:rPr>
              <w:t xml:space="preserve">, </w:t>
            </w:r>
            <w:proofErr w:type="spellStart"/>
            <w:r w:rsidRPr="00146C10">
              <w:rPr>
                <w:rFonts w:ascii="Arial" w:hAnsi="Arial" w:cs="Arial"/>
                <w:sz w:val="18"/>
                <w:szCs w:val="18"/>
              </w:rPr>
              <w:t>S.A.B</w:t>
            </w:r>
            <w:proofErr w:type="spellEnd"/>
            <w:r w:rsidRPr="00146C10">
              <w:rPr>
                <w:rFonts w:ascii="Arial" w:hAnsi="Arial" w:cs="Arial"/>
                <w:sz w:val="18"/>
                <w:szCs w:val="18"/>
              </w:rPr>
              <w:t xml:space="preserve">. de </w:t>
            </w:r>
            <w:proofErr w:type="spellStart"/>
            <w:r w:rsidRPr="00146C10">
              <w:rPr>
                <w:rFonts w:ascii="Arial" w:hAnsi="Arial" w:cs="Arial"/>
                <w:sz w:val="18"/>
                <w:szCs w:val="18"/>
              </w:rPr>
              <w:t>C.V</w:t>
            </w:r>
            <w:proofErr w:type="spellEnd"/>
            <w:r w:rsidRPr="00146C10">
              <w:rPr>
                <w:rFonts w:ascii="Arial" w:hAnsi="Arial" w:cs="Arial"/>
                <w:sz w:val="18"/>
                <w:szCs w:val="18"/>
              </w:rPr>
              <w:t>.</w:t>
            </w:r>
          </w:p>
        </w:tc>
        <w:tc>
          <w:tcPr>
            <w:tcW w:w="1417" w:type="dxa"/>
            <w:shd w:val="clear" w:color="auto" w:fill="FFFFFF" w:themeFill="background1"/>
            <w:vAlign w:val="bottom"/>
          </w:tcPr>
          <w:p w:rsidR="00897079" w:rsidRPr="00146C10" w:rsidRDefault="00897079" w:rsidP="00061F50">
            <w:pPr>
              <w:shd w:val="clear" w:color="auto" w:fill="FFFFFF" w:themeFill="background1"/>
              <w:suppressAutoHyphens/>
              <w:jc w:val="right"/>
              <w:rPr>
                <w:rFonts w:ascii="Arial" w:hAnsi="Arial" w:cs="Arial"/>
                <w:sz w:val="18"/>
                <w:szCs w:val="18"/>
              </w:rPr>
            </w:pPr>
            <w:r w:rsidRPr="00146C10">
              <w:rPr>
                <w:rFonts w:ascii="Arial" w:hAnsi="Arial" w:cs="Arial"/>
                <w:sz w:val="18"/>
                <w:szCs w:val="18"/>
              </w:rPr>
              <w:t>2 676 314</w:t>
            </w:r>
          </w:p>
        </w:tc>
        <w:tc>
          <w:tcPr>
            <w:tcW w:w="1418" w:type="dxa"/>
            <w:shd w:val="clear" w:color="auto" w:fill="FFFFFF" w:themeFill="background1"/>
            <w:vAlign w:val="bottom"/>
          </w:tcPr>
          <w:p w:rsidR="00897079" w:rsidRPr="00146C10" w:rsidRDefault="00897079" w:rsidP="00061F50">
            <w:pPr>
              <w:shd w:val="clear" w:color="auto" w:fill="FFFFFF" w:themeFill="background1"/>
              <w:suppressAutoHyphens/>
              <w:jc w:val="right"/>
              <w:rPr>
                <w:rFonts w:ascii="Arial" w:hAnsi="Arial" w:cs="Arial"/>
                <w:sz w:val="18"/>
                <w:szCs w:val="18"/>
              </w:rPr>
            </w:pPr>
            <w:r w:rsidRPr="00146C10">
              <w:rPr>
                <w:rFonts w:ascii="Arial" w:hAnsi="Arial" w:cs="Arial"/>
                <w:sz w:val="18"/>
                <w:szCs w:val="18"/>
              </w:rPr>
              <w:t>2 088 720 </w:t>
            </w:r>
          </w:p>
        </w:tc>
      </w:tr>
    </w:tbl>
    <w:p w:rsidR="003F5FF5" w:rsidRDefault="003F5FF5" w:rsidP="00007E6F">
      <w:pPr>
        <w:pStyle w:val="odstavec"/>
        <w:shd w:val="clear" w:color="auto" w:fill="FFFFFF" w:themeFill="background1"/>
      </w:pPr>
    </w:p>
    <w:p w:rsidR="00146C10" w:rsidRDefault="00146C10" w:rsidP="00007E6F">
      <w:pPr>
        <w:pStyle w:val="odstavec"/>
        <w:shd w:val="clear" w:color="auto" w:fill="FFFFFF" w:themeFill="background1"/>
      </w:pPr>
    </w:p>
    <w:p w:rsidR="00897079" w:rsidRDefault="00712445" w:rsidP="00007E6F">
      <w:pPr>
        <w:pStyle w:val="odstavec"/>
        <w:shd w:val="clear" w:color="auto" w:fill="FFFFFF" w:themeFill="background1"/>
      </w:pPr>
      <w:r>
        <w:t>Transakcie medzi Spoločnosťou a ostatnými spriaznenými stranami (spoločnosťami v skupine):</w:t>
      </w:r>
    </w:p>
    <w:p w:rsidR="00146C10" w:rsidRDefault="00146C10" w:rsidP="00007E6F">
      <w:pPr>
        <w:pStyle w:val="odstavec"/>
        <w:shd w:val="clear" w:color="auto" w:fill="FFFFFF" w:themeFill="background1"/>
      </w:pPr>
    </w:p>
    <w:tbl>
      <w:tblPr>
        <w:tblW w:w="4779" w:type="pct"/>
        <w:tblInd w:w="426" w:type="dxa"/>
        <w:tblCellMar>
          <w:left w:w="70" w:type="dxa"/>
          <w:right w:w="70" w:type="dxa"/>
        </w:tblCellMar>
        <w:tblLook w:val="04A0" w:firstRow="1" w:lastRow="0" w:firstColumn="1" w:lastColumn="0" w:noHBand="0" w:noVBand="1"/>
      </w:tblPr>
      <w:tblGrid>
        <w:gridCol w:w="2839"/>
        <w:gridCol w:w="3541"/>
        <w:gridCol w:w="1417"/>
        <w:gridCol w:w="1415"/>
      </w:tblGrid>
      <w:tr w:rsidR="00146C10" w:rsidRPr="00146C10" w:rsidTr="008358B8">
        <w:trPr>
          <w:trHeight w:val="170"/>
        </w:trPr>
        <w:tc>
          <w:tcPr>
            <w:tcW w:w="1541" w:type="pct"/>
            <w:tcBorders>
              <w:top w:val="nil"/>
              <w:left w:val="nil"/>
              <w:bottom w:val="single" w:sz="4" w:space="0" w:color="auto"/>
              <w:right w:val="nil"/>
            </w:tcBorders>
            <w:shd w:val="clear" w:color="auto" w:fill="auto"/>
            <w:vAlign w:val="bottom"/>
            <w:hideMark/>
          </w:tcPr>
          <w:p w:rsidR="00712445" w:rsidRPr="00146C10" w:rsidRDefault="00712445" w:rsidP="00007E6F">
            <w:pPr>
              <w:shd w:val="clear" w:color="auto" w:fill="FFFFFF" w:themeFill="background1"/>
              <w:suppressAutoHyphens/>
              <w:rPr>
                <w:rFonts w:ascii="Arial" w:hAnsi="Arial" w:cs="Arial"/>
                <w:b/>
                <w:sz w:val="18"/>
                <w:szCs w:val="18"/>
              </w:rPr>
            </w:pPr>
            <w:r w:rsidRPr="00146C10">
              <w:rPr>
                <w:rFonts w:ascii="Arial" w:hAnsi="Arial" w:cs="Arial"/>
                <w:b/>
                <w:sz w:val="18"/>
                <w:szCs w:val="18"/>
              </w:rPr>
              <w:t>Charakteristika transakcie</w:t>
            </w:r>
          </w:p>
        </w:tc>
        <w:tc>
          <w:tcPr>
            <w:tcW w:w="1922" w:type="pct"/>
            <w:tcBorders>
              <w:top w:val="nil"/>
              <w:left w:val="nil"/>
              <w:bottom w:val="single" w:sz="4" w:space="0" w:color="auto"/>
              <w:right w:val="nil"/>
            </w:tcBorders>
            <w:shd w:val="clear" w:color="auto" w:fill="auto"/>
            <w:vAlign w:val="bottom"/>
            <w:hideMark/>
          </w:tcPr>
          <w:p w:rsidR="00712445" w:rsidRPr="00146C10" w:rsidRDefault="00712445" w:rsidP="00007E6F">
            <w:pPr>
              <w:shd w:val="clear" w:color="auto" w:fill="FFFFFF" w:themeFill="background1"/>
              <w:suppressAutoHyphens/>
              <w:jc w:val="center"/>
              <w:rPr>
                <w:rFonts w:ascii="Arial" w:hAnsi="Arial" w:cs="Arial"/>
                <w:b/>
                <w:sz w:val="18"/>
                <w:szCs w:val="18"/>
              </w:rPr>
            </w:pPr>
            <w:r w:rsidRPr="00146C10">
              <w:rPr>
                <w:rFonts w:ascii="Arial" w:hAnsi="Arial" w:cs="Arial"/>
                <w:b/>
                <w:sz w:val="18"/>
                <w:szCs w:val="18"/>
              </w:rPr>
              <w:t>Spriaznená osoba</w:t>
            </w:r>
          </w:p>
        </w:tc>
        <w:tc>
          <w:tcPr>
            <w:tcW w:w="769" w:type="pct"/>
            <w:tcBorders>
              <w:top w:val="nil"/>
              <w:left w:val="nil"/>
              <w:bottom w:val="single" w:sz="4" w:space="0" w:color="auto"/>
              <w:right w:val="nil"/>
            </w:tcBorders>
            <w:shd w:val="clear" w:color="auto" w:fill="auto"/>
            <w:vAlign w:val="bottom"/>
            <w:hideMark/>
          </w:tcPr>
          <w:p w:rsidR="00712445" w:rsidRPr="00146C10" w:rsidRDefault="00712445" w:rsidP="00007E6F">
            <w:pPr>
              <w:shd w:val="clear" w:color="auto" w:fill="FFFFFF" w:themeFill="background1"/>
              <w:suppressAutoHyphens/>
              <w:jc w:val="center"/>
              <w:rPr>
                <w:rFonts w:ascii="Arial" w:hAnsi="Arial" w:cs="Arial"/>
                <w:b/>
                <w:sz w:val="18"/>
                <w:szCs w:val="18"/>
              </w:rPr>
            </w:pPr>
            <w:r w:rsidRPr="00146C10">
              <w:rPr>
                <w:rFonts w:ascii="Arial" w:hAnsi="Arial" w:cs="Arial"/>
                <w:b/>
                <w:sz w:val="18"/>
                <w:szCs w:val="18"/>
              </w:rPr>
              <w:t>2015</w:t>
            </w:r>
          </w:p>
        </w:tc>
        <w:tc>
          <w:tcPr>
            <w:tcW w:w="768" w:type="pct"/>
            <w:tcBorders>
              <w:top w:val="nil"/>
              <w:left w:val="nil"/>
              <w:bottom w:val="single" w:sz="4" w:space="0" w:color="auto"/>
              <w:right w:val="nil"/>
            </w:tcBorders>
            <w:shd w:val="clear" w:color="auto" w:fill="auto"/>
            <w:vAlign w:val="bottom"/>
            <w:hideMark/>
          </w:tcPr>
          <w:p w:rsidR="00712445" w:rsidRPr="00146C10" w:rsidRDefault="00712445" w:rsidP="00007E6F">
            <w:pPr>
              <w:shd w:val="clear" w:color="auto" w:fill="FFFFFF" w:themeFill="background1"/>
              <w:suppressAutoHyphens/>
              <w:jc w:val="center"/>
              <w:rPr>
                <w:rFonts w:ascii="Arial" w:hAnsi="Arial" w:cs="Arial"/>
                <w:b/>
                <w:sz w:val="18"/>
                <w:szCs w:val="18"/>
              </w:rPr>
            </w:pPr>
            <w:r w:rsidRPr="00146C10">
              <w:rPr>
                <w:rFonts w:ascii="Arial" w:hAnsi="Arial" w:cs="Arial"/>
                <w:b/>
                <w:sz w:val="18"/>
                <w:szCs w:val="18"/>
              </w:rPr>
              <w:t>2014</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Nákup majetku</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proofErr w:type="spellStart"/>
            <w:r w:rsidRPr="00146C10">
              <w:rPr>
                <w:rFonts w:ascii="Arial" w:hAnsi="Arial" w:cs="Arial"/>
                <w:sz w:val="18"/>
                <w:szCs w:val="18"/>
              </w:rPr>
              <w:t>Nemak</w:t>
            </w:r>
            <w:proofErr w:type="spellEnd"/>
            <w:r w:rsidRPr="00146C10">
              <w:rPr>
                <w:rFonts w:ascii="Arial" w:hAnsi="Arial" w:cs="Arial"/>
                <w:sz w:val="18"/>
                <w:szCs w:val="18"/>
              </w:rPr>
              <w:t xml:space="preserve"> </w:t>
            </w:r>
            <w:proofErr w:type="spellStart"/>
            <w:r w:rsidRPr="00146C10">
              <w:rPr>
                <w:rFonts w:ascii="Arial" w:hAnsi="Arial" w:cs="Arial"/>
                <w:sz w:val="18"/>
                <w:szCs w:val="18"/>
              </w:rPr>
              <w:t>Wernigerode</w:t>
            </w:r>
            <w:proofErr w:type="spellEnd"/>
            <w:r w:rsidRPr="00146C10">
              <w:rPr>
                <w:rFonts w:ascii="Arial" w:hAnsi="Arial" w:cs="Arial"/>
                <w:sz w:val="18"/>
                <w:szCs w:val="18"/>
              </w:rPr>
              <w:t>, Nemecko</w:t>
            </w:r>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130 027</w:t>
            </w:r>
          </w:p>
        </w:tc>
        <w:tc>
          <w:tcPr>
            <w:tcW w:w="768" w:type="pct"/>
            <w:tcBorders>
              <w:top w:val="nil"/>
              <w:left w:val="nil"/>
              <w:bottom w:val="nil"/>
              <w:right w:val="nil"/>
            </w:tcBorders>
            <w:shd w:val="clear" w:color="auto" w:fill="auto"/>
            <w:vAlign w:val="bottom"/>
            <w:hideMark/>
          </w:tcPr>
          <w:p w:rsidR="00F02605" w:rsidRPr="00061F50" w:rsidRDefault="00DD37EF"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4500</w:t>
            </w:r>
            <w:r w:rsidR="00F02605" w:rsidRPr="00061F50">
              <w:rPr>
                <w:rFonts w:ascii="Arial" w:hAnsi="Arial" w:cs="Arial"/>
                <w:sz w:val="18"/>
                <w:szCs w:val="18"/>
              </w:rPr>
              <w:t> </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Nákup zásob</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proofErr w:type="spellStart"/>
            <w:r w:rsidRPr="00146C10">
              <w:rPr>
                <w:rFonts w:ascii="Arial" w:hAnsi="Arial" w:cs="Arial"/>
                <w:sz w:val="18"/>
                <w:szCs w:val="18"/>
              </w:rPr>
              <w:t>Nemak</w:t>
            </w:r>
            <w:proofErr w:type="spellEnd"/>
            <w:r w:rsidRPr="00146C10">
              <w:rPr>
                <w:rFonts w:ascii="Arial" w:hAnsi="Arial" w:cs="Arial"/>
                <w:sz w:val="18"/>
                <w:szCs w:val="18"/>
              </w:rPr>
              <w:t xml:space="preserve"> </w:t>
            </w:r>
            <w:proofErr w:type="spellStart"/>
            <w:r w:rsidRPr="00146C10">
              <w:rPr>
                <w:rFonts w:ascii="Arial" w:hAnsi="Arial" w:cs="Arial"/>
                <w:sz w:val="18"/>
                <w:szCs w:val="18"/>
              </w:rPr>
              <w:t>Wernigerode</w:t>
            </w:r>
            <w:proofErr w:type="spellEnd"/>
            <w:r w:rsidRPr="00146C10">
              <w:rPr>
                <w:rFonts w:ascii="Arial" w:hAnsi="Arial" w:cs="Arial"/>
                <w:sz w:val="18"/>
                <w:szCs w:val="18"/>
              </w:rPr>
              <w:t>, Nemecko</w:t>
            </w:r>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90 700</w:t>
            </w:r>
          </w:p>
        </w:tc>
        <w:tc>
          <w:tcPr>
            <w:tcW w:w="768" w:type="pct"/>
            <w:tcBorders>
              <w:top w:val="nil"/>
              <w:left w:val="nil"/>
              <w:bottom w:val="nil"/>
              <w:right w:val="nil"/>
            </w:tcBorders>
            <w:shd w:val="clear" w:color="auto" w:fill="auto"/>
            <w:vAlign w:val="bottom"/>
            <w:hideMark/>
          </w:tcPr>
          <w:p w:rsidR="00F02605" w:rsidRPr="00061F50" w:rsidRDefault="00F14C8B"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w:t>
            </w:r>
            <w:r w:rsidR="00F02605" w:rsidRPr="00061F50">
              <w:rPr>
                <w:rFonts w:ascii="Arial" w:hAnsi="Arial" w:cs="Arial"/>
                <w:sz w:val="18"/>
                <w:szCs w:val="18"/>
              </w:rPr>
              <w:t> </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Predaj zásob</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proofErr w:type="spellStart"/>
            <w:r w:rsidRPr="00146C10">
              <w:rPr>
                <w:rFonts w:ascii="Arial" w:hAnsi="Arial" w:cs="Arial"/>
                <w:sz w:val="18"/>
                <w:szCs w:val="18"/>
              </w:rPr>
              <w:t>Nemak</w:t>
            </w:r>
            <w:proofErr w:type="spellEnd"/>
            <w:r w:rsidRPr="00146C10">
              <w:rPr>
                <w:rFonts w:ascii="Arial" w:hAnsi="Arial" w:cs="Arial"/>
                <w:sz w:val="18"/>
                <w:szCs w:val="18"/>
              </w:rPr>
              <w:t xml:space="preserve"> </w:t>
            </w:r>
            <w:proofErr w:type="spellStart"/>
            <w:r w:rsidRPr="00146C10">
              <w:rPr>
                <w:rFonts w:ascii="Arial" w:hAnsi="Arial" w:cs="Arial"/>
                <w:sz w:val="18"/>
                <w:szCs w:val="18"/>
              </w:rPr>
              <w:t>Wernigerode</w:t>
            </w:r>
            <w:proofErr w:type="spellEnd"/>
            <w:r w:rsidRPr="00146C10">
              <w:rPr>
                <w:rFonts w:ascii="Arial" w:hAnsi="Arial" w:cs="Arial"/>
                <w:sz w:val="18"/>
                <w:szCs w:val="18"/>
              </w:rPr>
              <w:t>, Nemecko</w:t>
            </w:r>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58 452</w:t>
            </w:r>
          </w:p>
        </w:tc>
        <w:tc>
          <w:tcPr>
            <w:tcW w:w="768" w:type="pct"/>
            <w:tcBorders>
              <w:top w:val="nil"/>
              <w:left w:val="nil"/>
              <w:bottom w:val="nil"/>
              <w:right w:val="nil"/>
            </w:tcBorders>
            <w:shd w:val="clear" w:color="auto" w:fill="auto"/>
            <w:vAlign w:val="bottom"/>
            <w:hideMark/>
          </w:tcPr>
          <w:p w:rsidR="00F02605" w:rsidRPr="00061F50" w:rsidRDefault="00BA04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9 779</w:t>
            </w:r>
            <w:r w:rsidR="00F02605" w:rsidRPr="00061F50">
              <w:rPr>
                <w:rFonts w:ascii="Arial" w:hAnsi="Arial" w:cs="Arial"/>
                <w:sz w:val="18"/>
                <w:szCs w:val="18"/>
              </w:rPr>
              <w:t> </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Predaj služieb</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proofErr w:type="spellStart"/>
            <w:r w:rsidRPr="00146C10">
              <w:rPr>
                <w:rFonts w:ascii="Arial" w:hAnsi="Arial" w:cs="Arial"/>
                <w:sz w:val="18"/>
                <w:szCs w:val="18"/>
              </w:rPr>
              <w:t>Nemak</w:t>
            </w:r>
            <w:proofErr w:type="spellEnd"/>
            <w:r w:rsidRPr="00146C10">
              <w:rPr>
                <w:rFonts w:ascii="Arial" w:hAnsi="Arial" w:cs="Arial"/>
                <w:sz w:val="18"/>
                <w:szCs w:val="18"/>
              </w:rPr>
              <w:t xml:space="preserve"> </w:t>
            </w:r>
            <w:proofErr w:type="spellStart"/>
            <w:r w:rsidRPr="00146C10">
              <w:rPr>
                <w:rFonts w:ascii="Arial" w:hAnsi="Arial" w:cs="Arial"/>
                <w:sz w:val="18"/>
                <w:szCs w:val="18"/>
              </w:rPr>
              <w:t>Wernigerode</w:t>
            </w:r>
            <w:proofErr w:type="spellEnd"/>
            <w:r w:rsidRPr="00146C10">
              <w:rPr>
                <w:rFonts w:ascii="Arial" w:hAnsi="Arial" w:cs="Arial"/>
                <w:sz w:val="18"/>
                <w:szCs w:val="18"/>
              </w:rPr>
              <w:t>, Nemecko</w:t>
            </w:r>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173 998</w:t>
            </w:r>
          </w:p>
        </w:tc>
        <w:tc>
          <w:tcPr>
            <w:tcW w:w="768"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 </w:t>
            </w:r>
            <w:r w:rsidR="000F7BDB" w:rsidRPr="00061F50">
              <w:rPr>
                <w:rFonts w:ascii="Arial" w:hAnsi="Arial" w:cs="Arial"/>
                <w:sz w:val="18"/>
                <w:szCs w:val="18"/>
              </w:rPr>
              <w:t xml:space="preserve">  </w:t>
            </w:r>
            <w:r w:rsidR="00BA0405" w:rsidRPr="00061F50">
              <w:rPr>
                <w:rFonts w:ascii="Arial" w:hAnsi="Arial" w:cs="Arial"/>
                <w:sz w:val="18"/>
                <w:szCs w:val="18"/>
              </w:rPr>
              <w:t xml:space="preserve">          6 480</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F02605" w:rsidRPr="00146C10" w:rsidRDefault="000F7BDB" w:rsidP="00007E6F">
            <w:pPr>
              <w:shd w:val="clear" w:color="auto" w:fill="FFFFFF" w:themeFill="background1"/>
              <w:suppressAutoHyphens/>
              <w:rPr>
                <w:rFonts w:ascii="Arial" w:hAnsi="Arial" w:cs="Arial"/>
                <w:sz w:val="18"/>
                <w:szCs w:val="18"/>
              </w:rPr>
            </w:pPr>
            <w:r w:rsidRPr="00146C10">
              <w:rPr>
                <w:rFonts w:ascii="Arial" w:hAnsi="Arial" w:cs="Arial"/>
                <w:sz w:val="18"/>
                <w:szCs w:val="18"/>
              </w:rPr>
              <w:t>Záväzky z obchodného styku</w:t>
            </w:r>
          </w:p>
        </w:tc>
        <w:tc>
          <w:tcPr>
            <w:tcW w:w="1922" w:type="pct"/>
            <w:tcBorders>
              <w:top w:val="nil"/>
              <w:left w:val="nil"/>
              <w:bottom w:val="nil"/>
              <w:right w:val="nil"/>
            </w:tcBorders>
            <w:shd w:val="clear" w:color="auto" w:fill="auto"/>
            <w:vAlign w:val="bottom"/>
            <w:hideMark/>
          </w:tcPr>
          <w:p w:rsidR="00F02605" w:rsidRPr="00146C10" w:rsidRDefault="000F7BDB" w:rsidP="00007E6F">
            <w:pPr>
              <w:shd w:val="clear" w:color="auto" w:fill="FFFFFF" w:themeFill="background1"/>
              <w:suppressAutoHyphens/>
              <w:jc w:val="center"/>
              <w:rPr>
                <w:rFonts w:ascii="Arial" w:hAnsi="Arial" w:cs="Arial"/>
                <w:sz w:val="18"/>
                <w:szCs w:val="18"/>
              </w:rPr>
            </w:pPr>
            <w:proofErr w:type="spellStart"/>
            <w:r w:rsidRPr="00146C10">
              <w:rPr>
                <w:rFonts w:ascii="Arial" w:hAnsi="Arial" w:cs="Arial"/>
                <w:sz w:val="18"/>
                <w:szCs w:val="18"/>
              </w:rPr>
              <w:t>Nemak</w:t>
            </w:r>
            <w:proofErr w:type="spellEnd"/>
            <w:r w:rsidRPr="00146C10">
              <w:rPr>
                <w:rFonts w:ascii="Arial" w:hAnsi="Arial" w:cs="Arial"/>
                <w:sz w:val="18"/>
                <w:szCs w:val="18"/>
              </w:rPr>
              <w:t xml:space="preserve"> </w:t>
            </w:r>
            <w:proofErr w:type="spellStart"/>
            <w:r w:rsidRPr="00146C10">
              <w:rPr>
                <w:rFonts w:ascii="Arial" w:hAnsi="Arial" w:cs="Arial"/>
                <w:sz w:val="18"/>
                <w:szCs w:val="18"/>
              </w:rPr>
              <w:t>Wernigerode</w:t>
            </w:r>
            <w:proofErr w:type="spellEnd"/>
            <w:r w:rsidRPr="00146C10">
              <w:rPr>
                <w:rFonts w:ascii="Arial" w:hAnsi="Arial" w:cs="Arial"/>
                <w:sz w:val="18"/>
                <w:szCs w:val="18"/>
              </w:rPr>
              <w:t>, Nemecko</w:t>
            </w:r>
          </w:p>
        </w:tc>
        <w:tc>
          <w:tcPr>
            <w:tcW w:w="769" w:type="pct"/>
            <w:tcBorders>
              <w:top w:val="nil"/>
              <w:left w:val="nil"/>
              <w:bottom w:val="nil"/>
              <w:right w:val="nil"/>
            </w:tcBorders>
            <w:shd w:val="clear" w:color="auto" w:fill="auto"/>
            <w:vAlign w:val="bottom"/>
            <w:hideMark/>
          </w:tcPr>
          <w:p w:rsidR="00F02605" w:rsidRPr="00061F50" w:rsidRDefault="00F02605" w:rsidP="00061F50">
            <w:pPr>
              <w:shd w:val="clear" w:color="auto" w:fill="FFFFFF" w:themeFill="background1"/>
              <w:suppressAutoHyphens/>
              <w:jc w:val="right"/>
              <w:rPr>
                <w:rFonts w:ascii="Arial" w:hAnsi="Arial" w:cs="Arial"/>
                <w:sz w:val="18"/>
                <w:szCs w:val="18"/>
              </w:rPr>
            </w:pPr>
            <w:r w:rsidRPr="00061F50">
              <w:rPr>
                <w:rFonts w:ascii="Arial" w:hAnsi="Arial" w:cs="Arial"/>
                <w:sz w:val="18"/>
                <w:szCs w:val="18"/>
              </w:rPr>
              <w:t> </w:t>
            </w:r>
          </w:p>
        </w:tc>
        <w:tc>
          <w:tcPr>
            <w:tcW w:w="768" w:type="pct"/>
            <w:tcBorders>
              <w:top w:val="nil"/>
              <w:left w:val="nil"/>
              <w:bottom w:val="nil"/>
              <w:right w:val="nil"/>
            </w:tcBorders>
            <w:shd w:val="clear" w:color="auto" w:fill="auto"/>
            <w:vAlign w:val="bottom"/>
            <w:hideMark/>
          </w:tcPr>
          <w:p w:rsidR="00F02605" w:rsidRPr="00061F50" w:rsidRDefault="00F02605" w:rsidP="00061F50">
            <w:pPr>
              <w:shd w:val="clear" w:color="auto" w:fill="FFFFFF" w:themeFill="background1"/>
              <w:suppressAutoHyphens/>
              <w:jc w:val="right"/>
              <w:rPr>
                <w:rFonts w:ascii="Arial" w:hAnsi="Arial" w:cs="Arial"/>
                <w:sz w:val="18"/>
                <w:szCs w:val="18"/>
              </w:rPr>
            </w:pPr>
            <w:r w:rsidRPr="00061F50">
              <w:rPr>
                <w:rFonts w:ascii="Arial" w:hAnsi="Arial" w:cs="Arial"/>
                <w:sz w:val="18"/>
                <w:szCs w:val="18"/>
              </w:rPr>
              <w:t> </w:t>
            </w:r>
            <w:r w:rsidR="000F7BDB" w:rsidRPr="00061F50">
              <w:rPr>
                <w:rFonts w:ascii="Arial" w:hAnsi="Arial" w:cs="Arial"/>
                <w:sz w:val="18"/>
                <w:szCs w:val="18"/>
              </w:rPr>
              <w:t xml:space="preserve">    </w:t>
            </w:r>
            <w:r w:rsidR="00D568E9" w:rsidRPr="00061F50">
              <w:rPr>
                <w:rFonts w:ascii="Arial" w:hAnsi="Arial" w:cs="Arial"/>
                <w:sz w:val="18"/>
                <w:szCs w:val="18"/>
              </w:rPr>
              <w:t xml:space="preserve">  </w:t>
            </w:r>
            <w:r w:rsidR="000F7BDB" w:rsidRPr="00061F50">
              <w:rPr>
                <w:rFonts w:ascii="Arial" w:hAnsi="Arial" w:cs="Arial"/>
                <w:sz w:val="18"/>
                <w:szCs w:val="18"/>
              </w:rPr>
              <w:t xml:space="preserve"> </w:t>
            </w:r>
            <w:r w:rsidR="00BA0405" w:rsidRPr="00061F50">
              <w:rPr>
                <w:rFonts w:ascii="Arial" w:hAnsi="Arial" w:cs="Arial"/>
                <w:sz w:val="18"/>
                <w:szCs w:val="18"/>
              </w:rPr>
              <w:t xml:space="preserve">  </w:t>
            </w:r>
            <w:r w:rsidR="000F7BDB" w:rsidRPr="00061F50">
              <w:rPr>
                <w:rFonts w:ascii="Arial" w:hAnsi="Arial" w:cs="Arial"/>
                <w:sz w:val="18"/>
                <w:szCs w:val="18"/>
              </w:rPr>
              <w:t xml:space="preserve"> </w:t>
            </w:r>
            <w:r w:rsidR="00D568E9" w:rsidRPr="00061F50">
              <w:rPr>
                <w:rFonts w:ascii="Arial" w:hAnsi="Arial" w:cs="Arial"/>
                <w:sz w:val="18"/>
                <w:szCs w:val="18"/>
              </w:rPr>
              <w:t>50 000</w:t>
            </w:r>
          </w:p>
        </w:tc>
      </w:tr>
      <w:tr w:rsidR="00146C10" w:rsidRPr="00146C10" w:rsidTr="008358B8">
        <w:trPr>
          <w:trHeight w:val="170"/>
        </w:trPr>
        <w:tc>
          <w:tcPr>
            <w:tcW w:w="1541" w:type="pct"/>
            <w:tcBorders>
              <w:top w:val="nil"/>
              <w:left w:val="nil"/>
              <w:bottom w:val="nil"/>
              <w:right w:val="nil"/>
            </w:tcBorders>
            <w:shd w:val="clear" w:color="auto" w:fill="auto"/>
            <w:vAlign w:val="bottom"/>
          </w:tcPr>
          <w:p w:rsidR="0019186F" w:rsidRPr="00146C10" w:rsidRDefault="0019186F" w:rsidP="00007E6F">
            <w:pPr>
              <w:shd w:val="clear" w:color="auto" w:fill="FFFFFF" w:themeFill="background1"/>
              <w:suppressAutoHyphens/>
              <w:rPr>
                <w:rFonts w:ascii="Arial" w:hAnsi="Arial" w:cs="Arial"/>
                <w:sz w:val="18"/>
                <w:szCs w:val="18"/>
              </w:rPr>
            </w:pPr>
            <w:r w:rsidRPr="00146C10">
              <w:rPr>
                <w:rFonts w:ascii="Arial" w:hAnsi="Arial" w:cs="Arial"/>
                <w:sz w:val="18"/>
                <w:szCs w:val="18"/>
              </w:rPr>
              <w:t>Nákup služieb</w:t>
            </w:r>
          </w:p>
        </w:tc>
        <w:tc>
          <w:tcPr>
            <w:tcW w:w="1922" w:type="pct"/>
            <w:tcBorders>
              <w:top w:val="nil"/>
              <w:left w:val="nil"/>
              <w:bottom w:val="nil"/>
              <w:right w:val="nil"/>
            </w:tcBorders>
            <w:shd w:val="clear" w:color="auto" w:fill="auto"/>
            <w:vAlign w:val="bottom"/>
          </w:tcPr>
          <w:p w:rsidR="0019186F" w:rsidRPr="00146C10" w:rsidRDefault="0019186F" w:rsidP="00007E6F">
            <w:pPr>
              <w:shd w:val="clear" w:color="auto" w:fill="FFFFFF" w:themeFill="background1"/>
              <w:suppressAutoHyphens/>
              <w:jc w:val="center"/>
              <w:rPr>
                <w:rFonts w:ascii="Arial" w:hAnsi="Arial" w:cs="Arial"/>
                <w:sz w:val="18"/>
                <w:szCs w:val="18"/>
              </w:rPr>
            </w:pPr>
            <w:proofErr w:type="spellStart"/>
            <w:r w:rsidRPr="00146C10">
              <w:rPr>
                <w:rFonts w:ascii="Arial" w:hAnsi="Arial" w:cs="Arial"/>
                <w:sz w:val="18"/>
                <w:szCs w:val="18"/>
              </w:rPr>
              <w:t>Nemak</w:t>
            </w:r>
            <w:proofErr w:type="spellEnd"/>
            <w:r w:rsidRPr="00146C10">
              <w:rPr>
                <w:rFonts w:ascii="Arial" w:hAnsi="Arial" w:cs="Arial"/>
                <w:sz w:val="18"/>
                <w:szCs w:val="18"/>
              </w:rPr>
              <w:t xml:space="preserve"> </w:t>
            </w:r>
            <w:proofErr w:type="spellStart"/>
            <w:r w:rsidRPr="00146C10">
              <w:rPr>
                <w:rFonts w:ascii="Arial" w:hAnsi="Arial" w:cs="Arial"/>
                <w:sz w:val="18"/>
                <w:szCs w:val="18"/>
              </w:rPr>
              <w:t>Wernigerode</w:t>
            </w:r>
            <w:proofErr w:type="spellEnd"/>
            <w:r w:rsidRPr="00146C10">
              <w:rPr>
                <w:rFonts w:ascii="Arial" w:hAnsi="Arial" w:cs="Arial"/>
                <w:sz w:val="18"/>
                <w:szCs w:val="18"/>
              </w:rPr>
              <w:t>, Nemecko</w:t>
            </w:r>
          </w:p>
        </w:tc>
        <w:tc>
          <w:tcPr>
            <w:tcW w:w="769" w:type="pct"/>
            <w:tcBorders>
              <w:top w:val="nil"/>
              <w:left w:val="nil"/>
              <w:bottom w:val="nil"/>
              <w:right w:val="nil"/>
            </w:tcBorders>
            <w:shd w:val="clear" w:color="auto" w:fill="auto"/>
            <w:vAlign w:val="bottom"/>
          </w:tcPr>
          <w:p w:rsidR="0019186F" w:rsidRPr="00061F50" w:rsidRDefault="0019186F" w:rsidP="00061F50">
            <w:pPr>
              <w:shd w:val="clear" w:color="auto" w:fill="FFFFFF" w:themeFill="background1"/>
              <w:suppressAutoHyphens/>
              <w:jc w:val="right"/>
              <w:rPr>
                <w:rFonts w:ascii="Arial" w:hAnsi="Arial" w:cs="Arial"/>
                <w:sz w:val="18"/>
                <w:szCs w:val="18"/>
              </w:rPr>
            </w:pPr>
          </w:p>
        </w:tc>
        <w:tc>
          <w:tcPr>
            <w:tcW w:w="768" w:type="pct"/>
            <w:tcBorders>
              <w:top w:val="nil"/>
              <w:left w:val="nil"/>
              <w:bottom w:val="nil"/>
              <w:right w:val="nil"/>
            </w:tcBorders>
            <w:shd w:val="clear" w:color="auto" w:fill="auto"/>
            <w:vAlign w:val="bottom"/>
          </w:tcPr>
          <w:p w:rsidR="0019186F" w:rsidRPr="00061F50" w:rsidRDefault="0019186F" w:rsidP="00061F50">
            <w:pPr>
              <w:shd w:val="clear" w:color="auto" w:fill="FFFFFF" w:themeFill="background1"/>
              <w:suppressAutoHyphens/>
              <w:jc w:val="right"/>
              <w:rPr>
                <w:rFonts w:ascii="Arial" w:hAnsi="Arial" w:cs="Arial"/>
                <w:sz w:val="18"/>
                <w:szCs w:val="18"/>
              </w:rPr>
            </w:pPr>
            <w:r w:rsidRPr="00061F50">
              <w:rPr>
                <w:rFonts w:ascii="Arial" w:hAnsi="Arial" w:cs="Arial"/>
                <w:sz w:val="18"/>
                <w:szCs w:val="18"/>
              </w:rPr>
              <w:t xml:space="preserve">            </w:t>
            </w:r>
            <w:r w:rsidR="00D568E9" w:rsidRPr="00061F50">
              <w:rPr>
                <w:rFonts w:ascii="Arial" w:hAnsi="Arial" w:cs="Arial"/>
                <w:sz w:val="18"/>
                <w:szCs w:val="18"/>
              </w:rPr>
              <w:t xml:space="preserve"> </w:t>
            </w:r>
            <w:r w:rsidR="00BA0405" w:rsidRPr="00061F50">
              <w:rPr>
                <w:rFonts w:ascii="Arial" w:hAnsi="Arial" w:cs="Arial"/>
                <w:sz w:val="18"/>
                <w:szCs w:val="18"/>
              </w:rPr>
              <w:t xml:space="preserve">   </w:t>
            </w:r>
            <w:r w:rsidR="00D568E9" w:rsidRPr="00061F50">
              <w:rPr>
                <w:rFonts w:ascii="Arial" w:hAnsi="Arial" w:cs="Arial"/>
                <w:sz w:val="18"/>
                <w:szCs w:val="18"/>
              </w:rPr>
              <w:t xml:space="preserve">328                    </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146C10" w:rsidRDefault="00146C10" w:rsidP="00007E6F">
            <w:pPr>
              <w:shd w:val="clear" w:color="auto" w:fill="FFFFFF" w:themeFill="background1"/>
              <w:suppressAutoHyphens/>
              <w:rPr>
                <w:rFonts w:ascii="Arial" w:hAnsi="Arial" w:cs="Arial"/>
                <w:sz w:val="18"/>
                <w:szCs w:val="18"/>
              </w:rPr>
            </w:pPr>
          </w:p>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Nákup majetku</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proofErr w:type="spellStart"/>
            <w:r w:rsidRPr="00146C10">
              <w:rPr>
                <w:rFonts w:ascii="Arial" w:hAnsi="Arial" w:cs="Arial"/>
                <w:sz w:val="18"/>
                <w:szCs w:val="18"/>
              </w:rPr>
              <w:t>Nemak</w:t>
            </w:r>
            <w:proofErr w:type="spellEnd"/>
            <w:r w:rsidRPr="00146C10">
              <w:rPr>
                <w:rFonts w:ascii="Arial" w:hAnsi="Arial" w:cs="Arial"/>
                <w:sz w:val="18"/>
                <w:szCs w:val="18"/>
              </w:rPr>
              <w:t xml:space="preserve"> </w:t>
            </w:r>
            <w:proofErr w:type="spellStart"/>
            <w:r w:rsidRPr="00146C10">
              <w:rPr>
                <w:rFonts w:ascii="Arial" w:hAnsi="Arial" w:cs="Arial"/>
                <w:sz w:val="18"/>
                <w:szCs w:val="18"/>
              </w:rPr>
              <w:t>Wernigerode</w:t>
            </w:r>
            <w:proofErr w:type="spellEnd"/>
            <w:r w:rsidRPr="00146C10">
              <w:rPr>
                <w:rFonts w:ascii="Arial" w:hAnsi="Arial" w:cs="Arial"/>
                <w:sz w:val="18"/>
                <w:szCs w:val="18"/>
              </w:rPr>
              <w:t xml:space="preserve"> </w:t>
            </w:r>
            <w:proofErr w:type="spellStart"/>
            <w:r w:rsidRPr="00146C10">
              <w:rPr>
                <w:rFonts w:ascii="Arial" w:hAnsi="Arial" w:cs="Arial"/>
                <w:sz w:val="18"/>
                <w:szCs w:val="18"/>
              </w:rPr>
              <w:t>Casting</w:t>
            </w:r>
            <w:proofErr w:type="spellEnd"/>
            <w:r w:rsidRPr="00146C10">
              <w:rPr>
                <w:rFonts w:ascii="Arial" w:hAnsi="Arial" w:cs="Arial"/>
                <w:sz w:val="18"/>
                <w:szCs w:val="18"/>
              </w:rPr>
              <w:t xml:space="preserve"> </w:t>
            </w:r>
            <w:proofErr w:type="spellStart"/>
            <w:r w:rsidRPr="00146C10">
              <w:rPr>
                <w:rFonts w:ascii="Arial" w:hAnsi="Arial" w:cs="Arial"/>
                <w:sz w:val="18"/>
                <w:szCs w:val="18"/>
              </w:rPr>
              <w:t>GmbH</w:t>
            </w:r>
            <w:proofErr w:type="spellEnd"/>
            <w:r w:rsidRPr="00146C10">
              <w:rPr>
                <w:rFonts w:ascii="Arial" w:hAnsi="Arial" w:cs="Arial"/>
                <w:sz w:val="18"/>
                <w:szCs w:val="18"/>
              </w:rPr>
              <w:t xml:space="preserve"> &amp; </w:t>
            </w:r>
            <w:proofErr w:type="spellStart"/>
            <w:r w:rsidRPr="00146C10">
              <w:rPr>
                <w:rFonts w:ascii="Arial" w:hAnsi="Arial" w:cs="Arial"/>
                <w:sz w:val="18"/>
                <w:szCs w:val="18"/>
              </w:rPr>
              <w:t>Co</w:t>
            </w:r>
            <w:proofErr w:type="spellEnd"/>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1 257</w:t>
            </w:r>
          </w:p>
        </w:tc>
        <w:tc>
          <w:tcPr>
            <w:tcW w:w="768" w:type="pct"/>
            <w:tcBorders>
              <w:top w:val="nil"/>
              <w:left w:val="nil"/>
              <w:bottom w:val="nil"/>
              <w:right w:val="nil"/>
            </w:tcBorders>
            <w:shd w:val="clear" w:color="auto" w:fill="auto"/>
            <w:vAlign w:val="bottom"/>
            <w:hideMark/>
          </w:tcPr>
          <w:p w:rsidR="00F02605" w:rsidRPr="00061F50" w:rsidRDefault="00F14C8B"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w:t>
            </w:r>
            <w:r w:rsidR="00F02605" w:rsidRPr="00061F50">
              <w:rPr>
                <w:rFonts w:ascii="Arial" w:hAnsi="Arial" w:cs="Arial"/>
                <w:sz w:val="18"/>
                <w:szCs w:val="18"/>
              </w:rPr>
              <w:t> </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146C10" w:rsidRDefault="00146C10" w:rsidP="00007E6F">
            <w:pPr>
              <w:shd w:val="clear" w:color="auto" w:fill="FFFFFF" w:themeFill="background1"/>
              <w:suppressAutoHyphens/>
              <w:rPr>
                <w:rFonts w:ascii="Arial" w:hAnsi="Arial" w:cs="Arial"/>
                <w:sz w:val="18"/>
                <w:szCs w:val="18"/>
              </w:rPr>
            </w:pPr>
          </w:p>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Nákup majetku</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proofErr w:type="spellStart"/>
            <w:r w:rsidRPr="00146C10">
              <w:rPr>
                <w:rFonts w:ascii="Arial" w:hAnsi="Arial" w:cs="Arial"/>
                <w:sz w:val="18"/>
                <w:szCs w:val="18"/>
              </w:rPr>
              <w:t>Modellbau</w:t>
            </w:r>
            <w:proofErr w:type="spellEnd"/>
            <w:r w:rsidRPr="00146C10">
              <w:rPr>
                <w:rFonts w:ascii="Arial" w:hAnsi="Arial" w:cs="Arial"/>
                <w:sz w:val="18"/>
                <w:szCs w:val="18"/>
              </w:rPr>
              <w:t xml:space="preserve"> </w:t>
            </w:r>
            <w:proofErr w:type="spellStart"/>
            <w:r w:rsidRPr="00146C10">
              <w:rPr>
                <w:rFonts w:ascii="Arial" w:hAnsi="Arial" w:cs="Arial"/>
                <w:sz w:val="18"/>
                <w:szCs w:val="18"/>
              </w:rPr>
              <w:t>Schonheide</w:t>
            </w:r>
            <w:proofErr w:type="spellEnd"/>
            <w:r w:rsidRPr="00146C10">
              <w:rPr>
                <w:rFonts w:ascii="Arial" w:hAnsi="Arial" w:cs="Arial"/>
                <w:sz w:val="18"/>
                <w:szCs w:val="18"/>
              </w:rPr>
              <w:t xml:space="preserve"> </w:t>
            </w:r>
            <w:proofErr w:type="spellStart"/>
            <w:r w:rsidRPr="00146C10">
              <w:rPr>
                <w:rFonts w:ascii="Arial" w:hAnsi="Arial" w:cs="Arial"/>
                <w:sz w:val="18"/>
                <w:szCs w:val="18"/>
              </w:rPr>
              <w:t>GmBH</w:t>
            </w:r>
            <w:proofErr w:type="spellEnd"/>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4 430</w:t>
            </w:r>
          </w:p>
        </w:tc>
        <w:tc>
          <w:tcPr>
            <w:tcW w:w="768" w:type="pct"/>
            <w:tcBorders>
              <w:top w:val="nil"/>
              <w:left w:val="nil"/>
              <w:bottom w:val="nil"/>
              <w:right w:val="nil"/>
            </w:tcBorders>
            <w:shd w:val="clear" w:color="auto" w:fill="auto"/>
            <w:vAlign w:val="bottom"/>
            <w:hideMark/>
          </w:tcPr>
          <w:p w:rsidR="00F02605" w:rsidRPr="00061F50" w:rsidRDefault="00F14C8B"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w:t>
            </w:r>
            <w:r w:rsidR="00F02605" w:rsidRPr="00061F50">
              <w:rPr>
                <w:rFonts w:ascii="Arial" w:hAnsi="Arial" w:cs="Arial"/>
                <w:sz w:val="18"/>
                <w:szCs w:val="18"/>
              </w:rPr>
              <w:t> </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Nákup zásob</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proofErr w:type="spellStart"/>
            <w:r w:rsidRPr="00146C10">
              <w:rPr>
                <w:rFonts w:ascii="Arial" w:hAnsi="Arial" w:cs="Arial"/>
                <w:sz w:val="18"/>
                <w:szCs w:val="18"/>
              </w:rPr>
              <w:t>Modellbau</w:t>
            </w:r>
            <w:proofErr w:type="spellEnd"/>
            <w:r w:rsidRPr="00146C10">
              <w:rPr>
                <w:rFonts w:ascii="Arial" w:hAnsi="Arial" w:cs="Arial"/>
                <w:sz w:val="18"/>
                <w:szCs w:val="18"/>
              </w:rPr>
              <w:t xml:space="preserve"> </w:t>
            </w:r>
            <w:proofErr w:type="spellStart"/>
            <w:r w:rsidRPr="00146C10">
              <w:rPr>
                <w:rFonts w:ascii="Arial" w:hAnsi="Arial" w:cs="Arial"/>
                <w:sz w:val="18"/>
                <w:szCs w:val="18"/>
              </w:rPr>
              <w:t>Schonheide</w:t>
            </w:r>
            <w:proofErr w:type="spellEnd"/>
            <w:r w:rsidRPr="00146C10">
              <w:rPr>
                <w:rFonts w:ascii="Arial" w:hAnsi="Arial" w:cs="Arial"/>
                <w:sz w:val="18"/>
                <w:szCs w:val="18"/>
              </w:rPr>
              <w:t xml:space="preserve"> </w:t>
            </w:r>
            <w:proofErr w:type="spellStart"/>
            <w:r w:rsidRPr="00146C10">
              <w:rPr>
                <w:rFonts w:ascii="Arial" w:hAnsi="Arial" w:cs="Arial"/>
                <w:sz w:val="18"/>
                <w:szCs w:val="18"/>
              </w:rPr>
              <w:t>GmBH</w:t>
            </w:r>
            <w:proofErr w:type="spellEnd"/>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2 687 050</w:t>
            </w:r>
          </w:p>
        </w:tc>
        <w:tc>
          <w:tcPr>
            <w:tcW w:w="768" w:type="pct"/>
            <w:tcBorders>
              <w:top w:val="nil"/>
              <w:left w:val="nil"/>
              <w:bottom w:val="nil"/>
              <w:right w:val="nil"/>
            </w:tcBorders>
            <w:shd w:val="clear" w:color="auto" w:fill="auto"/>
            <w:vAlign w:val="bottom"/>
            <w:hideMark/>
          </w:tcPr>
          <w:p w:rsidR="00F02605" w:rsidRPr="00061F50" w:rsidRDefault="00A84C11"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575 240</w:t>
            </w:r>
            <w:r w:rsidR="00F02605" w:rsidRPr="00061F50">
              <w:rPr>
                <w:rFonts w:ascii="Arial" w:hAnsi="Arial" w:cs="Arial"/>
                <w:sz w:val="18"/>
                <w:szCs w:val="18"/>
              </w:rPr>
              <w:t> </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Nákup služieb</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proofErr w:type="spellStart"/>
            <w:r w:rsidRPr="00146C10">
              <w:rPr>
                <w:rFonts w:ascii="Arial" w:hAnsi="Arial" w:cs="Arial"/>
                <w:sz w:val="18"/>
                <w:szCs w:val="18"/>
              </w:rPr>
              <w:t>Modellbau</w:t>
            </w:r>
            <w:proofErr w:type="spellEnd"/>
            <w:r w:rsidRPr="00146C10">
              <w:rPr>
                <w:rFonts w:ascii="Arial" w:hAnsi="Arial" w:cs="Arial"/>
                <w:sz w:val="18"/>
                <w:szCs w:val="18"/>
              </w:rPr>
              <w:t xml:space="preserve"> </w:t>
            </w:r>
            <w:proofErr w:type="spellStart"/>
            <w:r w:rsidRPr="00146C10">
              <w:rPr>
                <w:rFonts w:ascii="Arial" w:hAnsi="Arial" w:cs="Arial"/>
                <w:sz w:val="18"/>
                <w:szCs w:val="18"/>
              </w:rPr>
              <w:t>Schonheide</w:t>
            </w:r>
            <w:proofErr w:type="spellEnd"/>
            <w:r w:rsidRPr="00146C10">
              <w:rPr>
                <w:rFonts w:ascii="Arial" w:hAnsi="Arial" w:cs="Arial"/>
                <w:sz w:val="18"/>
                <w:szCs w:val="18"/>
              </w:rPr>
              <w:t xml:space="preserve"> </w:t>
            </w:r>
            <w:proofErr w:type="spellStart"/>
            <w:r w:rsidRPr="00146C10">
              <w:rPr>
                <w:rFonts w:ascii="Arial" w:hAnsi="Arial" w:cs="Arial"/>
                <w:sz w:val="18"/>
                <w:szCs w:val="18"/>
              </w:rPr>
              <w:t>GmBH</w:t>
            </w:r>
            <w:proofErr w:type="spellEnd"/>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30 690</w:t>
            </w:r>
          </w:p>
        </w:tc>
        <w:tc>
          <w:tcPr>
            <w:tcW w:w="768" w:type="pct"/>
            <w:tcBorders>
              <w:top w:val="nil"/>
              <w:left w:val="nil"/>
              <w:bottom w:val="nil"/>
              <w:right w:val="nil"/>
            </w:tcBorders>
            <w:shd w:val="clear" w:color="auto" w:fill="auto"/>
            <w:vAlign w:val="bottom"/>
            <w:hideMark/>
          </w:tcPr>
          <w:p w:rsidR="00F02605" w:rsidRPr="00061F50" w:rsidRDefault="00F14C8B"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w:t>
            </w:r>
            <w:r w:rsidR="00F02605" w:rsidRPr="00061F50">
              <w:rPr>
                <w:rFonts w:ascii="Arial" w:hAnsi="Arial" w:cs="Arial"/>
                <w:sz w:val="18"/>
                <w:szCs w:val="18"/>
              </w:rPr>
              <w:t> </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146C10" w:rsidRDefault="00146C10" w:rsidP="00007E6F">
            <w:pPr>
              <w:shd w:val="clear" w:color="auto" w:fill="FFFFFF" w:themeFill="background1"/>
              <w:suppressAutoHyphens/>
              <w:rPr>
                <w:rFonts w:ascii="Arial" w:hAnsi="Arial" w:cs="Arial"/>
                <w:sz w:val="18"/>
                <w:szCs w:val="18"/>
              </w:rPr>
            </w:pPr>
          </w:p>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Nákup zásob</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proofErr w:type="spellStart"/>
            <w:r w:rsidRPr="00146C10">
              <w:rPr>
                <w:rFonts w:ascii="Arial" w:hAnsi="Arial" w:cs="Arial"/>
                <w:sz w:val="18"/>
                <w:szCs w:val="18"/>
              </w:rPr>
              <w:t>Nemak</w:t>
            </w:r>
            <w:proofErr w:type="spellEnd"/>
            <w:r w:rsidRPr="00146C10">
              <w:rPr>
                <w:rFonts w:ascii="Arial" w:hAnsi="Arial" w:cs="Arial"/>
                <w:sz w:val="18"/>
                <w:szCs w:val="18"/>
              </w:rPr>
              <w:t xml:space="preserve"> Most, Česká republika</w:t>
            </w:r>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622</w:t>
            </w:r>
          </w:p>
        </w:tc>
        <w:tc>
          <w:tcPr>
            <w:tcW w:w="768" w:type="pct"/>
            <w:tcBorders>
              <w:top w:val="nil"/>
              <w:left w:val="nil"/>
              <w:bottom w:val="nil"/>
              <w:right w:val="nil"/>
            </w:tcBorders>
            <w:shd w:val="clear" w:color="auto" w:fill="auto"/>
            <w:vAlign w:val="bottom"/>
            <w:hideMark/>
          </w:tcPr>
          <w:p w:rsidR="00F02605" w:rsidRPr="00061F50" w:rsidRDefault="00BA04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 xml:space="preserve">    </w:t>
            </w:r>
            <w:r w:rsidR="00A84C11" w:rsidRPr="00061F50">
              <w:rPr>
                <w:rFonts w:ascii="Arial" w:hAnsi="Arial" w:cs="Arial"/>
                <w:sz w:val="18"/>
                <w:szCs w:val="18"/>
              </w:rPr>
              <w:t>1 058</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Predaj zásob</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proofErr w:type="spellStart"/>
            <w:r w:rsidRPr="00146C10">
              <w:rPr>
                <w:rFonts w:ascii="Arial" w:hAnsi="Arial" w:cs="Arial"/>
                <w:sz w:val="18"/>
                <w:szCs w:val="18"/>
              </w:rPr>
              <w:t>Nemak</w:t>
            </w:r>
            <w:proofErr w:type="spellEnd"/>
            <w:r w:rsidRPr="00146C10">
              <w:rPr>
                <w:rFonts w:ascii="Arial" w:hAnsi="Arial" w:cs="Arial"/>
                <w:sz w:val="18"/>
                <w:szCs w:val="18"/>
              </w:rPr>
              <w:t xml:space="preserve"> Most, Česká republika</w:t>
            </w:r>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4</w:t>
            </w:r>
            <w:r w:rsidR="00D568E9" w:rsidRPr="00061F50">
              <w:rPr>
                <w:rFonts w:ascii="Arial" w:hAnsi="Arial" w:cs="Arial"/>
                <w:sz w:val="18"/>
                <w:szCs w:val="18"/>
              </w:rPr>
              <w:t> </w:t>
            </w:r>
            <w:r w:rsidRPr="00061F50">
              <w:rPr>
                <w:rFonts w:ascii="Arial" w:hAnsi="Arial" w:cs="Arial"/>
                <w:sz w:val="18"/>
                <w:szCs w:val="18"/>
              </w:rPr>
              <w:t>126</w:t>
            </w:r>
          </w:p>
        </w:tc>
        <w:tc>
          <w:tcPr>
            <w:tcW w:w="768" w:type="pct"/>
            <w:tcBorders>
              <w:top w:val="nil"/>
              <w:left w:val="nil"/>
              <w:bottom w:val="nil"/>
              <w:right w:val="nil"/>
            </w:tcBorders>
            <w:shd w:val="clear" w:color="auto" w:fill="auto"/>
            <w:vAlign w:val="bottom"/>
            <w:hideMark/>
          </w:tcPr>
          <w:p w:rsidR="00F02605" w:rsidRPr="00061F50" w:rsidRDefault="00D568E9"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 xml:space="preserve">            600 </w:t>
            </w:r>
          </w:p>
        </w:tc>
      </w:tr>
      <w:tr w:rsidR="00146C10" w:rsidRPr="00146C10" w:rsidTr="008358B8">
        <w:trPr>
          <w:trHeight w:val="170"/>
        </w:trPr>
        <w:tc>
          <w:tcPr>
            <w:tcW w:w="1541" w:type="pct"/>
            <w:tcBorders>
              <w:top w:val="nil"/>
              <w:left w:val="nil"/>
              <w:bottom w:val="nil"/>
              <w:right w:val="nil"/>
            </w:tcBorders>
            <w:shd w:val="clear" w:color="auto" w:fill="auto"/>
            <w:vAlign w:val="bottom"/>
          </w:tcPr>
          <w:p w:rsidR="00D568E9" w:rsidRPr="00146C10" w:rsidRDefault="00D568E9" w:rsidP="00007E6F">
            <w:pPr>
              <w:shd w:val="clear" w:color="auto" w:fill="FFFFFF" w:themeFill="background1"/>
              <w:suppressAutoHyphens/>
              <w:rPr>
                <w:rFonts w:ascii="Arial" w:hAnsi="Arial" w:cs="Arial"/>
                <w:sz w:val="18"/>
                <w:szCs w:val="18"/>
              </w:rPr>
            </w:pPr>
            <w:r w:rsidRPr="00146C10">
              <w:rPr>
                <w:rFonts w:ascii="Arial" w:hAnsi="Arial" w:cs="Arial"/>
                <w:sz w:val="18"/>
                <w:szCs w:val="18"/>
              </w:rPr>
              <w:t>Predaj služieb</w:t>
            </w:r>
          </w:p>
        </w:tc>
        <w:tc>
          <w:tcPr>
            <w:tcW w:w="1922" w:type="pct"/>
            <w:tcBorders>
              <w:top w:val="nil"/>
              <w:left w:val="nil"/>
              <w:bottom w:val="nil"/>
              <w:right w:val="nil"/>
            </w:tcBorders>
            <w:shd w:val="clear" w:color="auto" w:fill="auto"/>
            <w:vAlign w:val="bottom"/>
          </w:tcPr>
          <w:p w:rsidR="00D568E9" w:rsidRPr="00146C10" w:rsidRDefault="00D568E9" w:rsidP="00007E6F">
            <w:pPr>
              <w:shd w:val="clear" w:color="auto" w:fill="FFFFFF" w:themeFill="background1"/>
              <w:suppressAutoHyphens/>
              <w:jc w:val="center"/>
              <w:rPr>
                <w:rFonts w:ascii="Arial" w:hAnsi="Arial" w:cs="Arial"/>
                <w:sz w:val="18"/>
                <w:szCs w:val="18"/>
              </w:rPr>
            </w:pPr>
            <w:proofErr w:type="spellStart"/>
            <w:r w:rsidRPr="00146C10">
              <w:rPr>
                <w:rFonts w:ascii="Arial" w:hAnsi="Arial" w:cs="Arial"/>
                <w:sz w:val="18"/>
                <w:szCs w:val="18"/>
              </w:rPr>
              <w:t>Nemak</w:t>
            </w:r>
            <w:proofErr w:type="spellEnd"/>
            <w:r w:rsidRPr="00146C10">
              <w:rPr>
                <w:rFonts w:ascii="Arial" w:hAnsi="Arial" w:cs="Arial"/>
                <w:sz w:val="18"/>
                <w:szCs w:val="18"/>
              </w:rPr>
              <w:t xml:space="preserve"> Most, Česká republika</w:t>
            </w:r>
          </w:p>
        </w:tc>
        <w:tc>
          <w:tcPr>
            <w:tcW w:w="769" w:type="pct"/>
            <w:tcBorders>
              <w:top w:val="nil"/>
              <w:left w:val="nil"/>
              <w:bottom w:val="nil"/>
              <w:right w:val="nil"/>
            </w:tcBorders>
            <w:shd w:val="clear" w:color="auto" w:fill="auto"/>
            <w:vAlign w:val="bottom"/>
          </w:tcPr>
          <w:p w:rsidR="00D568E9" w:rsidRPr="00061F50" w:rsidRDefault="00D568E9"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18 469</w:t>
            </w:r>
          </w:p>
        </w:tc>
        <w:tc>
          <w:tcPr>
            <w:tcW w:w="768" w:type="pct"/>
            <w:tcBorders>
              <w:top w:val="nil"/>
              <w:left w:val="nil"/>
              <w:bottom w:val="nil"/>
              <w:right w:val="nil"/>
            </w:tcBorders>
            <w:shd w:val="clear" w:color="auto" w:fill="auto"/>
            <w:vAlign w:val="bottom"/>
          </w:tcPr>
          <w:p w:rsidR="00D568E9" w:rsidRPr="00061F50" w:rsidRDefault="00D568E9"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25</w:t>
            </w:r>
            <w:r w:rsidR="00BA0405" w:rsidRPr="00061F50">
              <w:rPr>
                <w:rFonts w:ascii="Arial" w:hAnsi="Arial" w:cs="Arial"/>
                <w:sz w:val="18"/>
                <w:szCs w:val="18"/>
              </w:rPr>
              <w:t xml:space="preserve"> </w:t>
            </w:r>
            <w:r w:rsidRPr="00061F50">
              <w:rPr>
                <w:rFonts w:ascii="Arial" w:hAnsi="Arial" w:cs="Arial"/>
                <w:sz w:val="18"/>
                <w:szCs w:val="18"/>
              </w:rPr>
              <w:t>720</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146C10" w:rsidRDefault="00146C10" w:rsidP="00007E6F">
            <w:pPr>
              <w:shd w:val="clear" w:color="auto" w:fill="FFFFFF" w:themeFill="background1"/>
              <w:suppressAutoHyphens/>
              <w:rPr>
                <w:rFonts w:ascii="Arial" w:hAnsi="Arial" w:cs="Arial"/>
                <w:sz w:val="18"/>
                <w:szCs w:val="18"/>
              </w:rPr>
            </w:pPr>
          </w:p>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Záväzky z obchodného styku</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proofErr w:type="spellStart"/>
            <w:r w:rsidRPr="00146C10">
              <w:rPr>
                <w:rFonts w:ascii="Arial" w:hAnsi="Arial" w:cs="Arial"/>
                <w:sz w:val="18"/>
                <w:szCs w:val="18"/>
              </w:rPr>
              <w:t>Nemak</w:t>
            </w:r>
            <w:proofErr w:type="spellEnd"/>
            <w:r w:rsidRPr="00146C10">
              <w:rPr>
                <w:rFonts w:ascii="Arial" w:hAnsi="Arial" w:cs="Arial"/>
                <w:sz w:val="18"/>
                <w:szCs w:val="18"/>
              </w:rPr>
              <w:t xml:space="preserve"> </w:t>
            </w:r>
            <w:proofErr w:type="spellStart"/>
            <w:r w:rsidRPr="00146C10">
              <w:rPr>
                <w:rFonts w:ascii="Arial" w:hAnsi="Arial" w:cs="Arial"/>
                <w:sz w:val="18"/>
                <w:szCs w:val="18"/>
              </w:rPr>
              <w:t>Dillingen</w:t>
            </w:r>
            <w:proofErr w:type="spellEnd"/>
            <w:r w:rsidRPr="00146C10">
              <w:rPr>
                <w:rFonts w:ascii="Arial" w:hAnsi="Arial" w:cs="Arial"/>
                <w:sz w:val="18"/>
                <w:szCs w:val="18"/>
              </w:rPr>
              <w:t xml:space="preserve"> </w:t>
            </w:r>
            <w:proofErr w:type="spellStart"/>
            <w:r w:rsidRPr="00146C10">
              <w:rPr>
                <w:rFonts w:ascii="Arial" w:hAnsi="Arial" w:cs="Arial"/>
                <w:sz w:val="18"/>
                <w:szCs w:val="18"/>
              </w:rPr>
              <w:t>GmbH</w:t>
            </w:r>
            <w:proofErr w:type="spellEnd"/>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162 000</w:t>
            </w:r>
          </w:p>
        </w:tc>
        <w:tc>
          <w:tcPr>
            <w:tcW w:w="768" w:type="pct"/>
            <w:tcBorders>
              <w:top w:val="nil"/>
              <w:left w:val="nil"/>
              <w:bottom w:val="nil"/>
              <w:right w:val="nil"/>
            </w:tcBorders>
            <w:shd w:val="clear" w:color="auto" w:fill="auto"/>
            <w:vAlign w:val="bottom"/>
            <w:hideMark/>
          </w:tcPr>
          <w:p w:rsidR="00F02605" w:rsidRPr="00061F50" w:rsidRDefault="00A84C11"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182 000</w:t>
            </w:r>
          </w:p>
        </w:tc>
      </w:tr>
      <w:tr w:rsidR="00146C10" w:rsidRPr="00146C10" w:rsidTr="008358B8">
        <w:trPr>
          <w:trHeight w:val="170"/>
        </w:trPr>
        <w:tc>
          <w:tcPr>
            <w:tcW w:w="1541" w:type="pct"/>
            <w:tcBorders>
              <w:top w:val="nil"/>
              <w:left w:val="nil"/>
              <w:bottom w:val="nil"/>
              <w:right w:val="nil"/>
            </w:tcBorders>
            <w:shd w:val="clear" w:color="auto" w:fill="auto"/>
            <w:vAlign w:val="bottom"/>
          </w:tcPr>
          <w:p w:rsidR="00A65967" w:rsidRPr="00146C10" w:rsidRDefault="00A65967" w:rsidP="00007E6F">
            <w:pPr>
              <w:shd w:val="clear" w:color="auto" w:fill="FFFFFF" w:themeFill="background1"/>
              <w:suppressAutoHyphens/>
              <w:rPr>
                <w:rFonts w:ascii="Arial" w:hAnsi="Arial" w:cs="Arial"/>
                <w:sz w:val="18"/>
                <w:szCs w:val="18"/>
              </w:rPr>
            </w:pPr>
            <w:r w:rsidRPr="00146C10">
              <w:rPr>
                <w:rFonts w:ascii="Arial" w:hAnsi="Arial" w:cs="Arial"/>
                <w:sz w:val="18"/>
                <w:szCs w:val="18"/>
              </w:rPr>
              <w:t>Predaj služieb</w:t>
            </w:r>
          </w:p>
        </w:tc>
        <w:tc>
          <w:tcPr>
            <w:tcW w:w="1922" w:type="pct"/>
            <w:tcBorders>
              <w:top w:val="nil"/>
              <w:left w:val="nil"/>
              <w:bottom w:val="nil"/>
              <w:right w:val="nil"/>
            </w:tcBorders>
            <w:shd w:val="clear" w:color="auto" w:fill="auto"/>
            <w:vAlign w:val="bottom"/>
          </w:tcPr>
          <w:p w:rsidR="00A65967" w:rsidRPr="00146C10" w:rsidRDefault="00A65967" w:rsidP="00007E6F">
            <w:pPr>
              <w:shd w:val="clear" w:color="auto" w:fill="FFFFFF" w:themeFill="background1"/>
              <w:suppressAutoHyphens/>
              <w:jc w:val="center"/>
              <w:rPr>
                <w:rFonts w:ascii="Arial" w:hAnsi="Arial" w:cs="Arial"/>
                <w:sz w:val="18"/>
                <w:szCs w:val="18"/>
              </w:rPr>
            </w:pPr>
            <w:proofErr w:type="spellStart"/>
            <w:r w:rsidRPr="00146C10">
              <w:rPr>
                <w:rFonts w:ascii="Arial" w:hAnsi="Arial" w:cs="Arial"/>
                <w:sz w:val="18"/>
                <w:szCs w:val="18"/>
              </w:rPr>
              <w:t>Nemak</w:t>
            </w:r>
            <w:proofErr w:type="spellEnd"/>
            <w:r w:rsidRPr="00146C10">
              <w:rPr>
                <w:rFonts w:ascii="Arial" w:hAnsi="Arial" w:cs="Arial"/>
                <w:sz w:val="18"/>
                <w:szCs w:val="18"/>
              </w:rPr>
              <w:t xml:space="preserve"> </w:t>
            </w:r>
            <w:proofErr w:type="spellStart"/>
            <w:r w:rsidRPr="00146C10">
              <w:rPr>
                <w:rFonts w:ascii="Arial" w:hAnsi="Arial" w:cs="Arial"/>
                <w:sz w:val="18"/>
                <w:szCs w:val="18"/>
              </w:rPr>
              <w:t>Dillingen</w:t>
            </w:r>
            <w:proofErr w:type="spellEnd"/>
            <w:r w:rsidRPr="00146C10">
              <w:rPr>
                <w:rFonts w:ascii="Arial" w:hAnsi="Arial" w:cs="Arial"/>
                <w:sz w:val="18"/>
                <w:szCs w:val="18"/>
              </w:rPr>
              <w:t xml:space="preserve"> </w:t>
            </w:r>
            <w:proofErr w:type="spellStart"/>
            <w:r w:rsidRPr="00146C10">
              <w:rPr>
                <w:rFonts w:ascii="Arial" w:hAnsi="Arial" w:cs="Arial"/>
                <w:sz w:val="18"/>
                <w:szCs w:val="18"/>
              </w:rPr>
              <w:t>GmbH</w:t>
            </w:r>
            <w:proofErr w:type="spellEnd"/>
          </w:p>
        </w:tc>
        <w:tc>
          <w:tcPr>
            <w:tcW w:w="769" w:type="pct"/>
            <w:tcBorders>
              <w:top w:val="nil"/>
              <w:left w:val="nil"/>
              <w:bottom w:val="nil"/>
              <w:right w:val="nil"/>
            </w:tcBorders>
            <w:shd w:val="clear" w:color="auto" w:fill="auto"/>
            <w:vAlign w:val="bottom"/>
          </w:tcPr>
          <w:p w:rsidR="00A65967" w:rsidRPr="00061F50" w:rsidRDefault="00A65967" w:rsidP="00007E6F">
            <w:pPr>
              <w:shd w:val="clear" w:color="auto" w:fill="FFFFFF" w:themeFill="background1"/>
              <w:suppressAutoHyphens/>
              <w:jc w:val="right"/>
              <w:rPr>
                <w:rFonts w:ascii="Arial" w:hAnsi="Arial" w:cs="Arial"/>
                <w:sz w:val="18"/>
                <w:szCs w:val="18"/>
              </w:rPr>
            </w:pPr>
          </w:p>
        </w:tc>
        <w:tc>
          <w:tcPr>
            <w:tcW w:w="768" w:type="pct"/>
            <w:tcBorders>
              <w:top w:val="nil"/>
              <w:left w:val="nil"/>
              <w:bottom w:val="nil"/>
              <w:right w:val="nil"/>
            </w:tcBorders>
            <w:shd w:val="clear" w:color="auto" w:fill="auto"/>
            <w:vAlign w:val="bottom"/>
          </w:tcPr>
          <w:p w:rsidR="00A65967" w:rsidRPr="00061F50" w:rsidRDefault="00A65967"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211</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146C10" w:rsidRDefault="00146C10" w:rsidP="00007E6F">
            <w:pPr>
              <w:shd w:val="clear" w:color="auto" w:fill="FFFFFF" w:themeFill="background1"/>
              <w:suppressAutoHyphens/>
              <w:rPr>
                <w:rFonts w:ascii="Arial" w:hAnsi="Arial" w:cs="Arial"/>
                <w:sz w:val="18"/>
                <w:szCs w:val="18"/>
              </w:rPr>
            </w:pPr>
          </w:p>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Nákup majetku</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proofErr w:type="spellStart"/>
            <w:r w:rsidRPr="00146C10">
              <w:rPr>
                <w:rFonts w:ascii="Arial" w:hAnsi="Arial" w:cs="Arial"/>
                <w:sz w:val="18"/>
                <w:szCs w:val="18"/>
              </w:rPr>
              <w:t>NEMAK</w:t>
            </w:r>
            <w:proofErr w:type="spellEnd"/>
            <w:r w:rsidRPr="00146C10">
              <w:rPr>
                <w:rFonts w:ascii="Arial" w:hAnsi="Arial" w:cs="Arial"/>
                <w:sz w:val="18"/>
                <w:szCs w:val="18"/>
              </w:rPr>
              <w:t xml:space="preserve"> </w:t>
            </w:r>
            <w:proofErr w:type="spellStart"/>
            <w:r w:rsidRPr="00146C10">
              <w:rPr>
                <w:rFonts w:ascii="Arial" w:hAnsi="Arial" w:cs="Arial"/>
                <w:sz w:val="18"/>
                <w:szCs w:val="18"/>
              </w:rPr>
              <w:t>MEXICO</w:t>
            </w:r>
            <w:proofErr w:type="spellEnd"/>
            <w:r w:rsidRPr="00146C10">
              <w:rPr>
                <w:rFonts w:ascii="Arial" w:hAnsi="Arial" w:cs="Arial"/>
                <w:sz w:val="18"/>
                <w:szCs w:val="18"/>
              </w:rPr>
              <w:t xml:space="preserve"> SA</w:t>
            </w:r>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25 746</w:t>
            </w:r>
          </w:p>
        </w:tc>
        <w:tc>
          <w:tcPr>
            <w:tcW w:w="768"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 </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Nákup zásob</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proofErr w:type="spellStart"/>
            <w:r w:rsidRPr="00146C10">
              <w:rPr>
                <w:rFonts w:ascii="Arial" w:hAnsi="Arial" w:cs="Arial"/>
                <w:sz w:val="18"/>
                <w:szCs w:val="18"/>
              </w:rPr>
              <w:t>NEMAK</w:t>
            </w:r>
            <w:proofErr w:type="spellEnd"/>
            <w:r w:rsidRPr="00146C10">
              <w:rPr>
                <w:rFonts w:ascii="Arial" w:hAnsi="Arial" w:cs="Arial"/>
                <w:sz w:val="18"/>
                <w:szCs w:val="18"/>
              </w:rPr>
              <w:t xml:space="preserve"> </w:t>
            </w:r>
            <w:proofErr w:type="spellStart"/>
            <w:r w:rsidRPr="00146C10">
              <w:rPr>
                <w:rFonts w:ascii="Arial" w:hAnsi="Arial" w:cs="Arial"/>
                <w:sz w:val="18"/>
                <w:szCs w:val="18"/>
              </w:rPr>
              <w:t>MEXICO</w:t>
            </w:r>
            <w:proofErr w:type="spellEnd"/>
            <w:r w:rsidRPr="00146C10">
              <w:rPr>
                <w:rFonts w:ascii="Arial" w:hAnsi="Arial" w:cs="Arial"/>
                <w:sz w:val="18"/>
                <w:szCs w:val="18"/>
              </w:rPr>
              <w:t xml:space="preserve"> SA</w:t>
            </w:r>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3 697 692</w:t>
            </w:r>
          </w:p>
        </w:tc>
        <w:tc>
          <w:tcPr>
            <w:tcW w:w="768" w:type="pct"/>
            <w:tcBorders>
              <w:top w:val="nil"/>
              <w:left w:val="nil"/>
              <w:bottom w:val="nil"/>
              <w:right w:val="nil"/>
            </w:tcBorders>
            <w:shd w:val="clear" w:color="auto" w:fill="auto"/>
            <w:vAlign w:val="bottom"/>
            <w:hideMark/>
          </w:tcPr>
          <w:p w:rsidR="00F02605" w:rsidRPr="00061F50" w:rsidRDefault="00A84C11"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6 496 494</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Nákup služieb</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proofErr w:type="spellStart"/>
            <w:r w:rsidRPr="00146C10">
              <w:rPr>
                <w:rFonts w:ascii="Arial" w:hAnsi="Arial" w:cs="Arial"/>
                <w:sz w:val="18"/>
                <w:szCs w:val="18"/>
              </w:rPr>
              <w:t>NEMAK</w:t>
            </w:r>
            <w:proofErr w:type="spellEnd"/>
            <w:r w:rsidRPr="00146C10">
              <w:rPr>
                <w:rFonts w:ascii="Arial" w:hAnsi="Arial" w:cs="Arial"/>
                <w:sz w:val="18"/>
                <w:szCs w:val="18"/>
              </w:rPr>
              <w:t xml:space="preserve"> </w:t>
            </w:r>
            <w:proofErr w:type="spellStart"/>
            <w:r w:rsidRPr="00146C10">
              <w:rPr>
                <w:rFonts w:ascii="Arial" w:hAnsi="Arial" w:cs="Arial"/>
                <w:sz w:val="18"/>
                <w:szCs w:val="18"/>
              </w:rPr>
              <w:t>MEXICO</w:t>
            </w:r>
            <w:proofErr w:type="spellEnd"/>
            <w:r w:rsidRPr="00146C10">
              <w:rPr>
                <w:rFonts w:ascii="Arial" w:hAnsi="Arial" w:cs="Arial"/>
                <w:sz w:val="18"/>
                <w:szCs w:val="18"/>
              </w:rPr>
              <w:t xml:space="preserve"> SA</w:t>
            </w:r>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107 364</w:t>
            </w:r>
          </w:p>
        </w:tc>
        <w:tc>
          <w:tcPr>
            <w:tcW w:w="768" w:type="pct"/>
            <w:tcBorders>
              <w:top w:val="nil"/>
              <w:left w:val="nil"/>
              <w:bottom w:val="nil"/>
              <w:right w:val="nil"/>
            </w:tcBorders>
            <w:shd w:val="clear" w:color="auto" w:fill="auto"/>
            <w:vAlign w:val="bottom"/>
            <w:hideMark/>
          </w:tcPr>
          <w:p w:rsidR="00F02605" w:rsidRPr="00061F50" w:rsidRDefault="00F14C8B"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w:t>
            </w:r>
            <w:r w:rsidR="00F02605" w:rsidRPr="00061F50">
              <w:rPr>
                <w:rFonts w:ascii="Arial" w:hAnsi="Arial" w:cs="Arial"/>
                <w:sz w:val="18"/>
                <w:szCs w:val="18"/>
              </w:rPr>
              <w:t> </w:t>
            </w:r>
          </w:p>
        </w:tc>
      </w:tr>
      <w:tr w:rsidR="00146C10" w:rsidRPr="00146C10" w:rsidTr="008358B8">
        <w:trPr>
          <w:trHeight w:val="170"/>
        </w:trPr>
        <w:tc>
          <w:tcPr>
            <w:tcW w:w="1541" w:type="pct"/>
            <w:tcBorders>
              <w:top w:val="nil"/>
              <w:left w:val="nil"/>
              <w:bottom w:val="nil"/>
              <w:right w:val="nil"/>
            </w:tcBorders>
            <w:shd w:val="clear" w:color="auto" w:fill="auto"/>
            <w:hideMark/>
          </w:tcPr>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Predaj zásob</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proofErr w:type="spellStart"/>
            <w:r w:rsidRPr="00146C10">
              <w:rPr>
                <w:rFonts w:ascii="Arial" w:hAnsi="Arial" w:cs="Arial"/>
                <w:sz w:val="18"/>
                <w:szCs w:val="18"/>
              </w:rPr>
              <w:t>NEMAK</w:t>
            </w:r>
            <w:proofErr w:type="spellEnd"/>
            <w:r w:rsidRPr="00146C10">
              <w:rPr>
                <w:rFonts w:ascii="Arial" w:hAnsi="Arial" w:cs="Arial"/>
                <w:sz w:val="18"/>
                <w:szCs w:val="18"/>
              </w:rPr>
              <w:t xml:space="preserve"> </w:t>
            </w:r>
            <w:proofErr w:type="spellStart"/>
            <w:r w:rsidRPr="00146C10">
              <w:rPr>
                <w:rFonts w:ascii="Arial" w:hAnsi="Arial" w:cs="Arial"/>
                <w:sz w:val="18"/>
                <w:szCs w:val="18"/>
              </w:rPr>
              <w:t>MEXICO</w:t>
            </w:r>
            <w:proofErr w:type="spellEnd"/>
            <w:r w:rsidRPr="00146C10">
              <w:rPr>
                <w:rFonts w:ascii="Arial" w:hAnsi="Arial" w:cs="Arial"/>
                <w:sz w:val="18"/>
                <w:szCs w:val="18"/>
              </w:rPr>
              <w:t xml:space="preserve"> SA</w:t>
            </w:r>
          </w:p>
        </w:tc>
        <w:tc>
          <w:tcPr>
            <w:tcW w:w="769" w:type="pct"/>
            <w:tcBorders>
              <w:top w:val="nil"/>
              <w:left w:val="nil"/>
              <w:bottom w:val="nil"/>
              <w:right w:val="nil"/>
            </w:tcBorders>
            <w:shd w:val="clear" w:color="auto" w:fill="auto"/>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62 231</w:t>
            </w:r>
          </w:p>
        </w:tc>
        <w:tc>
          <w:tcPr>
            <w:tcW w:w="768" w:type="pct"/>
            <w:tcBorders>
              <w:top w:val="nil"/>
              <w:left w:val="nil"/>
              <w:bottom w:val="nil"/>
              <w:right w:val="nil"/>
            </w:tcBorders>
            <w:shd w:val="clear" w:color="auto" w:fill="auto"/>
            <w:hideMark/>
          </w:tcPr>
          <w:p w:rsidR="00F02605" w:rsidRPr="00061F50" w:rsidRDefault="00BA04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1 162</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146C10" w:rsidRDefault="00146C10" w:rsidP="00007E6F">
            <w:pPr>
              <w:shd w:val="clear" w:color="auto" w:fill="FFFFFF" w:themeFill="background1"/>
              <w:suppressAutoHyphens/>
              <w:rPr>
                <w:rFonts w:ascii="Arial" w:hAnsi="Arial" w:cs="Arial"/>
                <w:sz w:val="18"/>
                <w:szCs w:val="18"/>
              </w:rPr>
            </w:pPr>
          </w:p>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Nákup majetku</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proofErr w:type="spellStart"/>
            <w:r w:rsidRPr="00146C10">
              <w:rPr>
                <w:rFonts w:ascii="Arial" w:hAnsi="Arial" w:cs="Arial"/>
                <w:sz w:val="18"/>
                <w:szCs w:val="18"/>
              </w:rPr>
              <w:t>Nemak</w:t>
            </w:r>
            <w:proofErr w:type="spellEnd"/>
            <w:r w:rsidRPr="00146C10">
              <w:rPr>
                <w:rFonts w:ascii="Arial" w:hAnsi="Arial" w:cs="Arial"/>
                <w:sz w:val="18"/>
                <w:szCs w:val="18"/>
              </w:rPr>
              <w:t xml:space="preserve"> </w:t>
            </w:r>
            <w:proofErr w:type="spellStart"/>
            <w:r w:rsidRPr="00146C10">
              <w:rPr>
                <w:rFonts w:ascii="Arial" w:hAnsi="Arial" w:cs="Arial"/>
                <w:sz w:val="18"/>
                <w:szCs w:val="18"/>
              </w:rPr>
              <w:t>Europe</w:t>
            </w:r>
            <w:proofErr w:type="spellEnd"/>
            <w:r w:rsidRPr="00146C10">
              <w:rPr>
                <w:rFonts w:ascii="Arial" w:hAnsi="Arial" w:cs="Arial"/>
                <w:sz w:val="18"/>
                <w:szCs w:val="18"/>
              </w:rPr>
              <w:t xml:space="preserve"> </w:t>
            </w:r>
            <w:proofErr w:type="spellStart"/>
            <w:r w:rsidRPr="00146C10">
              <w:rPr>
                <w:rFonts w:ascii="Arial" w:hAnsi="Arial" w:cs="Arial"/>
                <w:sz w:val="18"/>
                <w:szCs w:val="18"/>
              </w:rPr>
              <w:t>GmbH</w:t>
            </w:r>
            <w:proofErr w:type="spellEnd"/>
            <w:r w:rsidRPr="00146C10">
              <w:rPr>
                <w:rFonts w:ascii="Arial" w:hAnsi="Arial" w:cs="Arial"/>
                <w:sz w:val="18"/>
                <w:szCs w:val="18"/>
              </w:rPr>
              <w:t>, Nemecko</w:t>
            </w:r>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14 880</w:t>
            </w:r>
          </w:p>
        </w:tc>
        <w:tc>
          <w:tcPr>
            <w:tcW w:w="768" w:type="pct"/>
            <w:tcBorders>
              <w:top w:val="nil"/>
              <w:left w:val="nil"/>
              <w:bottom w:val="nil"/>
              <w:right w:val="nil"/>
            </w:tcBorders>
            <w:shd w:val="clear" w:color="auto" w:fill="auto"/>
            <w:vAlign w:val="bottom"/>
            <w:hideMark/>
          </w:tcPr>
          <w:p w:rsidR="00F02605" w:rsidRPr="00061F50" w:rsidRDefault="00A84C11"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w:t>
            </w:r>
            <w:r w:rsidR="00DD37EF" w:rsidRPr="00061F50">
              <w:rPr>
                <w:rFonts w:ascii="Arial" w:hAnsi="Arial" w:cs="Arial"/>
                <w:sz w:val="18"/>
                <w:szCs w:val="18"/>
              </w:rPr>
              <w:t>2</w:t>
            </w:r>
            <w:r w:rsidRPr="00061F50">
              <w:rPr>
                <w:rFonts w:ascii="Arial" w:hAnsi="Arial" w:cs="Arial"/>
                <w:sz w:val="18"/>
                <w:szCs w:val="18"/>
              </w:rPr>
              <w:t xml:space="preserve"> </w:t>
            </w:r>
            <w:r w:rsidR="00DD37EF" w:rsidRPr="00061F50">
              <w:rPr>
                <w:rFonts w:ascii="Arial" w:hAnsi="Arial" w:cs="Arial"/>
                <w:sz w:val="18"/>
                <w:szCs w:val="18"/>
              </w:rPr>
              <w:t>360</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Nákup zásob</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proofErr w:type="spellStart"/>
            <w:r w:rsidRPr="00146C10">
              <w:rPr>
                <w:rFonts w:ascii="Arial" w:hAnsi="Arial" w:cs="Arial"/>
                <w:sz w:val="18"/>
                <w:szCs w:val="18"/>
              </w:rPr>
              <w:t>Nemak</w:t>
            </w:r>
            <w:proofErr w:type="spellEnd"/>
            <w:r w:rsidRPr="00146C10">
              <w:rPr>
                <w:rFonts w:ascii="Arial" w:hAnsi="Arial" w:cs="Arial"/>
                <w:sz w:val="18"/>
                <w:szCs w:val="18"/>
              </w:rPr>
              <w:t xml:space="preserve"> </w:t>
            </w:r>
            <w:proofErr w:type="spellStart"/>
            <w:r w:rsidRPr="00146C10">
              <w:rPr>
                <w:rFonts w:ascii="Arial" w:hAnsi="Arial" w:cs="Arial"/>
                <w:sz w:val="18"/>
                <w:szCs w:val="18"/>
              </w:rPr>
              <w:t>Europe</w:t>
            </w:r>
            <w:proofErr w:type="spellEnd"/>
            <w:r w:rsidRPr="00146C10">
              <w:rPr>
                <w:rFonts w:ascii="Arial" w:hAnsi="Arial" w:cs="Arial"/>
                <w:sz w:val="18"/>
                <w:szCs w:val="18"/>
              </w:rPr>
              <w:t xml:space="preserve"> </w:t>
            </w:r>
            <w:proofErr w:type="spellStart"/>
            <w:r w:rsidRPr="00146C10">
              <w:rPr>
                <w:rFonts w:ascii="Arial" w:hAnsi="Arial" w:cs="Arial"/>
                <w:sz w:val="18"/>
                <w:szCs w:val="18"/>
              </w:rPr>
              <w:t>GmbH</w:t>
            </w:r>
            <w:proofErr w:type="spellEnd"/>
            <w:r w:rsidRPr="00146C10">
              <w:rPr>
                <w:rFonts w:ascii="Arial" w:hAnsi="Arial" w:cs="Arial"/>
                <w:sz w:val="18"/>
                <w:szCs w:val="18"/>
              </w:rPr>
              <w:t>, Nemecko</w:t>
            </w:r>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-1 652</w:t>
            </w:r>
          </w:p>
        </w:tc>
        <w:tc>
          <w:tcPr>
            <w:tcW w:w="768" w:type="pct"/>
            <w:tcBorders>
              <w:top w:val="nil"/>
              <w:left w:val="nil"/>
              <w:bottom w:val="nil"/>
              <w:right w:val="nil"/>
            </w:tcBorders>
            <w:shd w:val="clear" w:color="auto" w:fill="auto"/>
            <w:vAlign w:val="bottom"/>
            <w:hideMark/>
          </w:tcPr>
          <w:p w:rsidR="00F02605" w:rsidRPr="00061F50" w:rsidRDefault="00A84C11"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9 182</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Nákup služieb</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proofErr w:type="spellStart"/>
            <w:r w:rsidRPr="00146C10">
              <w:rPr>
                <w:rFonts w:ascii="Arial" w:hAnsi="Arial" w:cs="Arial"/>
                <w:sz w:val="18"/>
                <w:szCs w:val="18"/>
              </w:rPr>
              <w:t>Nemak</w:t>
            </w:r>
            <w:proofErr w:type="spellEnd"/>
            <w:r w:rsidRPr="00146C10">
              <w:rPr>
                <w:rFonts w:ascii="Arial" w:hAnsi="Arial" w:cs="Arial"/>
                <w:sz w:val="18"/>
                <w:szCs w:val="18"/>
              </w:rPr>
              <w:t xml:space="preserve"> </w:t>
            </w:r>
            <w:proofErr w:type="spellStart"/>
            <w:r w:rsidRPr="00146C10">
              <w:rPr>
                <w:rFonts w:ascii="Arial" w:hAnsi="Arial" w:cs="Arial"/>
                <w:sz w:val="18"/>
                <w:szCs w:val="18"/>
              </w:rPr>
              <w:t>Europe</w:t>
            </w:r>
            <w:proofErr w:type="spellEnd"/>
            <w:r w:rsidRPr="00146C10">
              <w:rPr>
                <w:rFonts w:ascii="Arial" w:hAnsi="Arial" w:cs="Arial"/>
                <w:sz w:val="18"/>
                <w:szCs w:val="18"/>
              </w:rPr>
              <w:t xml:space="preserve"> </w:t>
            </w:r>
            <w:proofErr w:type="spellStart"/>
            <w:r w:rsidRPr="00146C10">
              <w:rPr>
                <w:rFonts w:ascii="Arial" w:hAnsi="Arial" w:cs="Arial"/>
                <w:sz w:val="18"/>
                <w:szCs w:val="18"/>
              </w:rPr>
              <w:t>GmbH</w:t>
            </w:r>
            <w:proofErr w:type="spellEnd"/>
            <w:r w:rsidRPr="00146C10">
              <w:rPr>
                <w:rFonts w:ascii="Arial" w:hAnsi="Arial" w:cs="Arial"/>
                <w:sz w:val="18"/>
                <w:szCs w:val="18"/>
              </w:rPr>
              <w:t>, Nemecko</w:t>
            </w:r>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1 727 739</w:t>
            </w:r>
          </w:p>
        </w:tc>
        <w:tc>
          <w:tcPr>
            <w:tcW w:w="768" w:type="pct"/>
            <w:tcBorders>
              <w:top w:val="nil"/>
              <w:left w:val="nil"/>
              <w:bottom w:val="nil"/>
              <w:right w:val="nil"/>
            </w:tcBorders>
            <w:shd w:val="clear" w:color="auto" w:fill="auto"/>
            <w:vAlign w:val="bottom"/>
            <w:hideMark/>
          </w:tcPr>
          <w:p w:rsidR="00F02605" w:rsidRPr="00061F50" w:rsidRDefault="00A84C11"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1 612 099</w:t>
            </w:r>
          </w:p>
        </w:tc>
      </w:tr>
      <w:tr w:rsidR="00146C10" w:rsidRPr="00146C10" w:rsidTr="008358B8">
        <w:trPr>
          <w:trHeight w:val="170"/>
        </w:trPr>
        <w:tc>
          <w:tcPr>
            <w:tcW w:w="1541" w:type="pct"/>
            <w:tcBorders>
              <w:top w:val="nil"/>
              <w:left w:val="nil"/>
              <w:bottom w:val="nil"/>
              <w:right w:val="nil"/>
            </w:tcBorders>
            <w:shd w:val="clear" w:color="auto" w:fill="auto"/>
            <w:hideMark/>
          </w:tcPr>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Predaj služieb</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proofErr w:type="spellStart"/>
            <w:r w:rsidRPr="00146C10">
              <w:rPr>
                <w:rFonts w:ascii="Arial" w:hAnsi="Arial" w:cs="Arial"/>
                <w:sz w:val="18"/>
                <w:szCs w:val="18"/>
              </w:rPr>
              <w:t>Nemak</w:t>
            </w:r>
            <w:proofErr w:type="spellEnd"/>
            <w:r w:rsidRPr="00146C10">
              <w:rPr>
                <w:rFonts w:ascii="Arial" w:hAnsi="Arial" w:cs="Arial"/>
                <w:sz w:val="18"/>
                <w:szCs w:val="18"/>
              </w:rPr>
              <w:t xml:space="preserve"> </w:t>
            </w:r>
            <w:proofErr w:type="spellStart"/>
            <w:r w:rsidRPr="00146C10">
              <w:rPr>
                <w:rFonts w:ascii="Arial" w:hAnsi="Arial" w:cs="Arial"/>
                <w:sz w:val="18"/>
                <w:szCs w:val="18"/>
              </w:rPr>
              <w:t>Europe</w:t>
            </w:r>
            <w:proofErr w:type="spellEnd"/>
            <w:r w:rsidRPr="00146C10">
              <w:rPr>
                <w:rFonts w:ascii="Arial" w:hAnsi="Arial" w:cs="Arial"/>
                <w:sz w:val="18"/>
                <w:szCs w:val="18"/>
              </w:rPr>
              <w:t xml:space="preserve"> </w:t>
            </w:r>
            <w:proofErr w:type="spellStart"/>
            <w:r w:rsidRPr="00146C10">
              <w:rPr>
                <w:rFonts w:ascii="Arial" w:hAnsi="Arial" w:cs="Arial"/>
                <w:sz w:val="18"/>
                <w:szCs w:val="18"/>
              </w:rPr>
              <w:t>GmbH</w:t>
            </w:r>
            <w:proofErr w:type="spellEnd"/>
            <w:r w:rsidRPr="00146C10">
              <w:rPr>
                <w:rFonts w:ascii="Arial" w:hAnsi="Arial" w:cs="Arial"/>
                <w:sz w:val="18"/>
                <w:szCs w:val="18"/>
              </w:rPr>
              <w:t>, Nemecko</w:t>
            </w:r>
          </w:p>
        </w:tc>
        <w:tc>
          <w:tcPr>
            <w:tcW w:w="769" w:type="pct"/>
            <w:tcBorders>
              <w:top w:val="nil"/>
              <w:left w:val="nil"/>
              <w:bottom w:val="nil"/>
              <w:right w:val="nil"/>
            </w:tcBorders>
            <w:shd w:val="clear" w:color="auto" w:fill="auto"/>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92 919</w:t>
            </w:r>
          </w:p>
        </w:tc>
        <w:tc>
          <w:tcPr>
            <w:tcW w:w="768" w:type="pct"/>
            <w:tcBorders>
              <w:top w:val="nil"/>
              <w:left w:val="nil"/>
              <w:bottom w:val="nil"/>
              <w:right w:val="nil"/>
            </w:tcBorders>
            <w:shd w:val="clear" w:color="auto" w:fill="auto"/>
            <w:vAlign w:val="bottom"/>
            <w:hideMark/>
          </w:tcPr>
          <w:p w:rsidR="00F02605" w:rsidRPr="00061F50" w:rsidRDefault="00A65967"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95 221</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A03AEA" w:rsidRPr="00146C10" w:rsidRDefault="00A03AEA" w:rsidP="00007E6F">
            <w:pPr>
              <w:shd w:val="clear" w:color="auto" w:fill="FFFFFF" w:themeFill="background1"/>
              <w:suppressAutoHyphens/>
              <w:rPr>
                <w:rFonts w:ascii="Arial" w:hAnsi="Arial" w:cs="Arial"/>
                <w:sz w:val="18"/>
                <w:szCs w:val="18"/>
              </w:rPr>
            </w:pPr>
          </w:p>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Nákup zásob</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proofErr w:type="spellStart"/>
            <w:r w:rsidRPr="00146C10">
              <w:rPr>
                <w:rFonts w:ascii="Arial" w:hAnsi="Arial" w:cs="Arial"/>
                <w:sz w:val="18"/>
                <w:szCs w:val="18"/>
              </w:rPr>
              <w:t>Nemak</w:t>
            </w:r>
            <w:proofErr w:type="spellEnd"/>
            <w:r w:rsidRPr="00146C10">
              <w:rPr>
                <w:rFonts w:ascii="Arial" w:hAnsi="Arial" w:cs="Arial"/>
                <w:sz w:val="18"/>
                <w:szCs w:val="18"/>
              </w:rPr>
              <w:t xml:space="preserve"> </w:t>
            </w:r>
            <w:proofErr w:type="spellStart"/>
            <w:r w:rsidRPr="00146C10">
              <w:rPr>
                <w:rFonts w:ascii="Arial" w:hAnsi="Arial" w:cs="Arial"/>
                <w:sz w:val="18"/>
                <w:szCs w:val="18"/>
              </w:rPr>
              <w:t>Györ</w:t>
            </w:r>
            <w:proofErr w:type="spellEnd"/>
            <w:r w:rsidRPr="00146C10">
              <w:rPr>
                <w:rFonts w:ascii="Arial" w:hAnsi="Arial" w:cs="Arial"/>
                <w:sz w:val="18"/>
                <w:szCs w:val="18"/>
              </w:rPr>
              <w:t>, Maďarsko</w:t>
            </w:r>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17 055</w:t>
            </w:r>
          </w:p>
        </w:tc>
        <w:tc>
          <w:tcPr>
            <w:tcW w:w="768"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 </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Nákup služieb</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proofErr w:type="spellStart"/>
            <w:r w:rsidRPr="00146C10">
              <w:rPr>
                <w:rFonts w:ascii="Arial" w:hAnsi="Arial" w:cs="Arial"/>
                <w:sz w:val="18"/>
                <w:szCs w:val="18"/>
              </w:rPr>
              <w:t>Nemak</w:t>
            </w:r>
            <w:proofErr w:type="spellEnd"/>
            <w:r w:rsidRPr="00146C10">
              <w:rPr>
                <w:rFonts w:ascii="Arial" w:hAnsi="Arial" w:cs="Arial"/>
                <w:sz w:val="18"/>
                <w:szCs w:val="18"/>
              </w:rPr>
              <w:t xml:space="preserve"> </w:t>
            </w:r>
            <w:proofErr w:type="spellStart"/>
            <w:r w:rsidRPr="00146C10">
              <w:rPr>
                <w:rFonts w:ascii="Arial" w:hAnsi="Arial" w:cs="Arial"/>
                <w:sz w:val="18"/>
                <w:szCs w:val="18"/>
              </w:rPr>
              <w:t>Györ</w:t>
            </w:r>
            <w:proofErr w:type="spellEnd"/>
            <w:r w:rsidRPr="00146C10">
              <w:rPr>
                <w:rFonts w:ascii="Arial" w:hAnsi="Arial" w:cs="Arial"/>
                <w:sz w:val="18"/>
                <w:szCs w:val="18"/>
              </w:rPr>
              <w:t>, Maďarsko</w:t>
            </w:r>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25 986</w:t>
            </w:r>
          </w:p>
        </w:tc>
        <w:tc>
          <w:tcPr>
            <w:tcW w:w="768" w:type="pct"/>
            <w:tcBorders>
              <w:top w:val="nil"/>
              <w:left w:val="nil"/>
              <w:bottom w:val="nil"/>
              <w:right w:val="nil"/>
            </w:tcBorders>
            <w:shd w:val="clear" w:color="auto" w:fill="auto"/>
            <w:vAlign w:val="bottom"/>
            <w:hideMark/>
          </w:tcPr>
          <w:p w:rsidR="00F02605" w:rsidRPr="00061F50" w:rsidRDefault="00A84C11"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21 942</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Predaj zásob</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proofErr w:type="spellStart"/>
            <w:r w:rsidRPr="00146C10">
              <w:rPr>
                <w:rFonts w:ascii="Arial" w:hAnsi="Arial" w:cs="Arial"/>
                <w:sz w:val="18"/>
                <w:szCs w:val="18"/>
              </w:rPr>
              <w:t>Nemak</w:t>
            </w:r>
            <w:proofErr w:type="spellEnd"/>
            <w:r w:rsidRPr="00146C10">
              <w:rPr>
                <w:rFonts w:ascii="Arial" w:hAnsi="Arial" w:cs="Arial"/>
                <w:sz w:val="18"/>
                <w:szCs w:val="18"/>
              </w:rPr>
              <w:t xml:space="preserve"> </w:t>
            </w:r>
            <w:proofErr w:type="spellStart"/>
            <w:r w:rsidRPr="00146C10">
              <w:rPr>
                <w:rFonts w:ascii="Arial" w:hAnsi="Arial" w:cs="Arial"/>
                <w:sz w:val="18"/>
                <w:szCs w:val="18"/>
              </w:rPr>
              <w:t>Györ</w:t>
            </w:r>
            <w:proofErr w:type="spellEnd"/>
            <w:r w:rsidRPr="00146C10">
              <w:rPr>
                <w:rFonts w:ascii="Arial" w:hAnsi="Arial" w:cs="Arial"/>
                <w:sz w:val="18"/>
                <w:szCs w:val="18"/>
              </w:rPr>
              <w:t>, Maďarsko</w:t>
            </w:r>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2 528</w:t>
            </w:r>
          </w:p>
        </w:tc>
        <w:tc>
          <w:tcPr>
            <w:tcW w:w="768" w:type="pct"/>
            <w:tcBorders>
              <w:top w:val="nil"/>
              <w:left w:val="nil"/>
              <w:bottom w:val="nil"/>
              <w:right w:val="nil"/>
            </w:tcBorders>
            <w:shd w:val="clear" w:color="auto" w:fill="auto"/>
            <w:vAlign w:val="bottom"/>
            <w:hideMark/>
          </w:tcPr>
          <w:p w:rsidR="00F02605" w:rsidRPr="00061F50" w:rsidRDefault="006B7329"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3 706</w:t>
            </w:r>
          </w:p>
        </w:tc>
      </w:tr>
      <w:tr w:rsidR="00146C10" w:rsidRPr="00146C10" w:rsidTr="008358B8">
        <w:trPr>
          <w:trHeight w:val="170"/>
        </w:trPr>
        <w:tc>
          <w:tcPr>
            <w:tcW w:w="1541" w:type="pct"/>
            <w:tcBorders>
              <w:top w:val="nil"/>
              <w:left w:val="nil"/>
              <w:bottom w:val="nil"/>
              <w:right w:val="nil"/>
            </w:tcBorders>
            <w:shd w:val="clear" w:color="auto" w:fill="auto"/>
            <w:vAlign w:val="bottom"/>
          </w:tcPr>
          <w:p w:rsidR="006B7329" w:rsidRPr="00146C10" w:rsidRDefault="006B7329" w:rsidP="00007E6F">
            <w:pPr>
              <w:shd w:val="clear" w:color="auto" w:fill="FFFFFF" w:themeFill="background1"/>
              <w:suppressAutoHyphens/>
              <w:rPr>
                <w:rFonts w:ascii="Arial" w:hAnsi="Arial" w:cs="Arial"/>
                <w:sz w:val="18"/>
                <w:szCs w:val="18"/>
              </w:rPr>
            </w:pPr>
            <w:r w:rsidRPr="00146C10">
              <w:rPr>
                <w:rFonts w:ascii="Arial" w:hAnsi="Arial" w:cs="Arial"/>
                <w:sz w:val="18"/>
                <w:szCs w:val="18"/>
              </w:rPr>
              <w:t>Predaj služieb</w:t>
            </w:r>
          </w:p>
        </w:tc>
        <w:tc>
          <w:tcPr>
            <w:tcW w:w="1922" w:type="pct"/>
            <w:tcBorders>
              <w:top w:val="nil"/>
              <w:left w:val="nil"/>
              <w:bottom w:val="nil"/>
              <w:right w:val="nil"/>
            </w:tcBorders>
            <w:shd w:val="clear" w:color="auto" w:fill="auto"/>
            <w:vAlign w:val="bottom"/>
          </w:tcPr>
          <w:p w:rsidR="006B7329" w:rsidRPr="00146C10" w:rsidRDefault="006B7329" w:rsidP="00007E6F">
            <w:pPr>
              <w:shd w:val="clear" w:color="auto" w:fill="FFFFFF" w:themeFill="background1"/>
              <w:suppressAutoHyphens/>
              <w:jc w:val="center"/>
              <w:rPr>
                <w:rFonts w:ascii="Arial" w:hAnsi="Arial" w:cs="Arial"/>
                <w:sz w:val="18"/>
                <w:szCs w:val="18"/>
              </w:rPr>
            </w:pPr>
            <w:proofErr w:type="spellStart"/>
            <w:r w:rsidRPr="00146C10">
              <w:rPr>
                <w:rFonts w:ascii="Arial" w:hAnsi="Arial" w:cs="Arial"/>
                <w:sz w:val="18"/>
                <w:szCs w:val="18"/>
              </w:rPr>
              <w:t>Nemak</w:t>
            </w:r>
            <w:proofErr w:type="spellEnd"/>
            <w:r w:rsidRPr="00146C10">
              <w:rPr>
                <w:rFonts w:ascii="Arial" w:hAnsi="Arial" w:cs="Arial"/>
                <w:sz w:val="18"/>
                <w:szCs w:val="18"/>
              </w:rPr>
              <w:t xml:space="preserve"> </w:t>
            </w:r>
            <w:proofErr w:type="spellStart"/>
            <w:r w:rsidRPr="00146C10">
              <w:rPr>
                <w:rFonts w:ascii="Arial" w:hAnsi="Arial" w:cs="Arial"/>
                <w:sz w:val="18"/>
                <w:szCs w:val="18"/>
              </w:rPr>
              <w:t>Györ</w:t>
            </w:r>
            <w:proofErr w:type="spellEnd"/>
            <w:r w:rsidRPr="00146C10">
              <w:rPr>
                <w:rFonts w:ascii="Arial" w:hAnsi="Arial" w:cs="Arial"/>
                <w:sz w:val="18"/>
                <w:szCs w:val="18"/>
              </w:rPr>
              <w:t>, Maďarsko</w:t>
            </w:r>
          </w:p>
        </w:tc>
        <w:tc>
          <w:tcPr>
            <w:tcW w:w="769" w:type="pct"/>
            <w:tcBorders>
              <w:top w:val="nil"/>
              <w:left w:val="nil"/>
              <w:bottom w:val="nil"/>
              <w:right w:val="nil"/>
            </w:tcBorders>
            <w:shd w:val="clear" w:color="auto" w:fill="auto"/>
            <w:vAlign w:val="bottom"/>
          </w:tcPr>
          <w:p w:rsidR="006B7329" w:rsidRPr="00061F50" w:rsidRDefault="00F14C8B"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w:t>
            </w:r>
          </w:p>
        </w:tc>
        <w:tc>
          <w:tcPr>
            <w:tcW w:w="768" w:type="pct"/>
            <w:tcBorders>
              <w:top w:val="nil"/>
              <w:left w:val="nil"/>
              <w:bottom w:val="nil"/>
              <w:right w:val="nil"/>
            </w:tcBorders>
            <w:shd w:val="clear" w:color="auto" w:fill="auto"/>
            <w:vAlign w:val="bottom"/>
          </w:tcPr>
          <w:p w:rsidR="006B7329" w:rsidRPr="00061F50" w:rsidRDefault="001E3F70"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 xml:space="preserve">           </w:t>
            </w:r>
            <w:r w:rsidR="006B7329" w:rsidRPr="00061F50">
              <w:rPr>
                <w:rFonts w:ascii="Arial" w:hAnsi="Arial" w:cs="Arial"/>
                <w:sz w:val="18"/>
                <w:szCs w:val="18"/>
              </w:rPr>
              <w:t>17 69</w:t>
            </w:r>
            <w:r w:rsidRPr="00061F50">
              <w:rPr>
                <w:rFonts w:ascii="Arial" w:hAnsi="Arial" w:cs="Arial"/>
                <w:sz w:val="18"/>
                <w:szCs w:val="18"/>
              </w:rPr>
              <w:t>7</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146C10" w:rsidRDefault="00146C10" w:rsidP="00007E6F">
            <w:pPr>
              <w:shd w:val="clear" w:color="auto" w:fill="FFFFFF" w:themeFill="background1"/>
              <w:suppressAutoHyphens/>
              <w:rPr>
                <w:rFonts w:ascii="Arial" w:hAnsi="Arial" w:cs="Arial"/>
                <w:sz w:val="18"/>
                <w:szCs w:val="18"/>
              </w:rPr>
            </w:pPr>
          </w:p>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Nákup majetku</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proofErr w:type="spellStart"/>
            <w:r w:rsidRPr="00146C10">
              <w:rPr>
                <w:rFonts w:ascii="Arial" w:hAnsi="Arial" w:cs="Arial"/>
                <w:sz w:val="18"/>
                <w:szCs w:val="18"/>
              </w:rPr>
              <w:t>Nemak</w:t>
            </w:r>
            <w:proofErr w:type="spellEnd"/>
            <w:r w:rsidRPr="00146C10">
              <w:rPr>
                <w:rFonts w:ascii="Arial" w:hAnsi="Arial" w:cs="Arial"/>
                <w:sz w:val="18"/>
                <w:szCs w:val="18"/>
              </w:rPr>
              <w:t xml:space="preserve"> Linz, Rakúsko</w:t>
            </w:r>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120 634</w:t>
            </w:r>
          </w:p>
        </w:tc>
        <w:tc>
          <w:tcPr>
            <w:tcW w:w="768" w:type="pct"/>
            <w:tcBorders>
              <w:top w:val="nil"/>
              <w:left w:val="nil"/>
              <w:bottom w:val="nil"/>
              <w:right w:val="nil"/>
            </w:tcBorders>
            <w:shd w:val="clear" w:color="auto" w:fill="auto"/>
            <w:vAlign w:val="bottom"/>
            <w:hideMark/>
          </w:tcPr>
          <w:p w:rsidR="00F02605" w:rsidRPr="00061F50" w:rsidRDefault="00DD37EF"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158</w:t>
            </w:r>
            <w:r w:rsidR="00A84C11" w:rsidRPr="00061F50">
              <w:rPr>
                <w:rFonts w:ascii="Arial" w:hAnsi="Arial" w:cs="Arial"/>
                <w:sz w:val="18"/>
                <w:szCs w:val="18"/>
              </w:rPr>
              <w:t xml:space="preserve"> </w:t>
            </w:r>
            <w:r w:rsidRPr="00061F50">
              <w:rPr>
                <w:rFonts w:ascii="Arial" w:hAnsi="Arial" w:cs="Arial"/>
                <w:sz w:val="18"/>
                <w:szCs w:val="18"/>
              </w:rPr>
              <w:t>532</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Nákup zásob</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proofErr w:type="spellStart"/>
            <w:r w:rsidRPr="00146C10">
              <w:rPr>
                <w:rFonts w:ascii="Arial" w:hAnsi="Arial" w:cs="Arial"/>
                <w:sz w:val="18"/>
                <w:szCs w:val="18"/>
              </w:rPr>
              <w:t>Nemak</w:t>
            </w:r>
            <w:proofErr w:type="spellEnd"/>
            <w:r w:rsidRPr="00146C10">
              <w:rPr>
                <w:rFonts w:ascii="Arial" w:hAnsi="Arial" w:cs="Arial"/>
                <w:sz w:val="18"/>
                <w:szCs w:val="18"/>
              </w:rPr>
              <w:t xml:space="preserve"> Linz, Rakúsko</w:t>
            </w:r>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74 320</w:t>
            </w:r>
          </w:p>
        </w:tc>
        <w:tc>
          <w:tcPr>
            <w:tcW w:w="768" w:type="pct"/>
            <w:tcBorders>
              <w:top w:val="nil"/>
              <w:left w:val="nil"/>
              <w:bottom w:val="nil"/>
              <w:right w:val="nil"/>
            </w:tcBorders>
            <w:shd w:val="clear" w:color="auto" w:fill="auto"/>
            <w:vAlign w:val="bottom"/>
            <w:hideMark/>
          </w:tcPr>
          <w:p w:rsidR="00F02605" w:rsidRPr="00061F50" w:rsidRDefault="00F14C8B"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w:t>
            </w:r>
            <w:r w:rsidR="00F02605" w:rsidRPr="00061F50">
              <w:rPr>
                <w:rFonts w:ascii="Arial" w:hAnsi="Arial" w:cs="Arial"/>
                <w:sz w:val="18"/>
                <w:szCs w:val="18"/>
              </w:rPr>
              <w:t> </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Nákup služieb</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proofErr w:type="spellStart"/>
            <w:r w:rsidRPr="00146C10">
              <w:rPr>
                <w:rFonts w:ascii="Arial" w:hAnsi="Arial" w:cs="Arial"/>
                <w:sz w:val="18"/>
                <w:szCs w:val="18"/>
              </w:rPr>
              <w:t>Nemak</w:t>
            </w:r>
            <w:proofErr w:type="spellEnd"/>
            <w:r w:rsidRPr="00146C10">
              <w:rPr>
                <w:rFonts w:ascii="Arial" w:hAnsi="Arial" w:cs="Arial"/>
                <w:sz w:val="18"/>
                <w:szCs w:val="18"/>
              </w:rPr>
              <w:t xml:space="preserve"> Linz, Rakúsko</w:t>
            </w:r>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29 173</w:t>
            </w:r>
          </w:p>
        </w:tc>
        <w:tc>
          <w:tcPr>
            <w:tcW w:w="768" w:type="pct"/>
            <w:tcBorders>
              <w:top w:val="nil"/>
              <w:left w:val="nil"/>
              <w:bottom w:val="nil"/>
              <w:right w:val="nil"/>
            </w:tcBorders>
            <w:shd w:val="clear" w:color="auto" w:fill="auto"/>
            <w:vAlign w:val="bottom"/>
            <w:hideMark/>
          </w:tcPr>
          <w:p w:rsidR="00F02605" w:rsidRPr="00061F50" w:rsidRDefault="000F7BDB"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93 069</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Predaj zásob</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proofErr w:type="spellStart"/>
            <w:r w:rsidRPr="00146C10">
              <w:rPr>
                <w:rFonts w:ascii="Arial" w:hAnsi="Arial" w:cs="Arial"/>
                <w:sz w:val="18"/>
                <w:szCs w:val="18"/>
              </w:rPr>
              <w:t>Nemak</w:t>
            </w:r>
            <w:proofErr w:type="spellEnd"/>
            <w:r w:rsidRPr="00146C10">
              <w:rPr>
                <w:rFonts w:ascii="Arial" w:hAnsi="Arial" w:cs="Arial"/>
                <w:sz w:val="18"/>
                <w:szCs w:val="18"/>
              </w:rPr>
              <w:t xml:space="preserve"> Linz, Rakúsko</w:t>
            </w:r>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227 427</w:t>
            </w:r>
          </w:p>
        </w:tc>
        <w:tc>
          <w:tcPr>
            <w:tcW w:w="768"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 </w:t>
            </w:r>
            <w:r w:rsidR="00F14C8B" w:rsidRPr="00061F50">
              <w:rPr>
                <w:rFonts w:ascii="Arial" w:hAnsi="Arial" w:cs="Arial"/>
                <w:sz w:val="18"/>
                <w:szCs w:val="18"/>
              </w:rPr>
              <w:t>-</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146C10" w:rsidRDefault="00146C10" w:rsidP="00007E6F">
            <w:pPr>
              <w:shd w:val="clear" w:color="auto" w:fill="FFFFFF" w:themeFill="background1"/>
              <w:suppressAutoHyphens/>
              <w:rPr>
                <w:rFonts w:ascii="Arial" w:hAnsi="Arial" w:cs="Arial"/>
                <w:sz w:val="18"/>
                <w:szCs w:val="18"/>
              </w:rPr>
            </w:pPr>
          </w:p>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Nákup služieb</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proofErr w:type="spellStart"/>
            <w:r w:rsidRPr="00146C10">
              <w:rPr>
                <w:rFonts w:ascii="Arial" w:hAnsi="Arial" w:cs="Arial"/>
                <w:sz w:val="18"/>
                <w:szCs w:val="18"/>
              </w:rPr>
              <w:t>Nemak</w:t>
            </w:r>
            <w:proofErr w:type="spellEnd"/>
            <w:r w:rsidRPr="00146C10">
              <w:rPr>
                <w:rFonts w:ascii="Arial" w:hAnsi="Arial" w:cs="Arial"/>
                <w:sz w:val="18"/>
                <w:szCs w:val="18"/>
              </w:rPr>
              <w:t xml:space="preserve"> </w:t>
            </w:r>
            <w:proofErr w:type="spellStart"/>
            <w:r w:rsidRPr="00146C10">
              <w:rPr>
                <w:rFonts w:ascii="Arial" w:hAnsi="Arial" w:cs="Arial"/>
                <w:sz w:val="18"/>
                <w:szCs w:val="18"/>
              </w:rPr>
              <w:t>Bielsko-Biala</w:t>
            </w:r>
            <w:proofErr w:type="spellEnd"/>
            <w:r w:rsidRPr="00146C10">
              <w:rPr>
                <w:rFonts w:ascii="Arial" w:hAnsi="Arial" w:cs="Arial"/>
                <w:sz w:val="18"/>
                <w:szCs w:val="18"/>
              </w:rPr>
              <w:t>, Poľsko</w:t>
            </w:r>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4 978</w:t>
            </w:r>
          </w:p>
        </w:tc>
        <w:tc>
          <w:tcPr>
            <w:tcW w:w="768"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 </w:t>
            </w:r>
            <w:r w:rsidR="00F14C8B" w:rsidRPr="00061F50">
              <w:rPr>
                <w:rFonts w:ascii="Arial" w:hAnsi="Arial" w:cs="Arial"/>
                <w:sz w:val="18"/>
                <w:szCs w:val="18"/>
              </w:rPr>
              <w:t>-</w:t>
            </w:r>
          </w:p>
        </w:tc>
      </w:tr>
      <w:tr w:rsidR="00146C10" w:rsidRPr="00146C10" w:rsidTr="008358B8">
        <w:trPr>
          <w:trHeight w:val="170"/>
        </w:trPr>
        <w:tc>
          <w:tcPr>
            <w:tcW w:w="1541" w:type="pct"/>
            <w:tcBorders>
              <w:top w:val="nil"/>
              <w:left w:val="nil"/>
              <w:bottom w:val="nil"/>
              <w:right w:val="nil"/>
            </w:tcBorders>
            <w:shd w:val="clear" w:color="auto" w:fill="auto"/>
            <w:vAlign w:val="bottom"/>
          </w:tcPr>
          <w:p w:rsidR="00BA0405" w:rsidRPr="00146C10" w:rsidRDefault="00BA04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Predaj služieb</w:t>
            </w:r>
          </w:p>
        </w:tc>
        <w:tc>
          <w:tcPr>
            <w:tcW w:w="1922" w:type="pct"/>
            <w:tcBorders>
              <w:top w:val="nil"/>
              <w:left w:val="nil"/>
              <w:bottom w:val="nil"/>
              <w:right w:val="nil"/>
            </w:tcBorders>
            <w:shd w:val="clear" w:color="auto" w:fill="auto"/>
            <w:vAlign w:val="bottom"/>
          </w:tcPr>
          <w:p w:rsidR="00BA0405" w:rsidRPr="00146C10" w:rsidRDefault="00BA0405" w:rsidP="00007E6F">
            <w:pPr>
              <w:shd w:val="clear" w:color="auto" w:fill="FFFFFF" w:themeFill="background1"/>
              <w:suppressAutoHyphens/>
              <w:jc w:val="center"/>
              <w:rPr>
                <w:rFonts w:ascii="Arial" w:hAnsi="Arial" w:cs="Arial"/>
                <w:sz w:val="18"/>
                <w:szCs w:val="18"/>
              </w:rPr>
            </w:pPr>
            <w:proofErr w:type="spellStart"/>
            <w:r w:rsidRPr="00146C10">
              <w:rPr>
                <w:rFonts w:ascii="Arial" w:hAnsi="Arial" w:cs="Arial"/>
                <w:sz w:val="18"/>
                <w:szCs w:val="18"/>
              </w:rPr>
              <w:t>Nemak</w:t>
            </w:r>
            <w:proofErr w:type="spellEnd"/>
            <w:r w:rsidRPr="00146C10">
              <w:rPr>
                <w:rFonts w:ascii="Arial" w:hAnsi="Arial" w:cs="Arial"/>
                <w:sz w:val="18"/>
                <w:szCs w:val="18"/>
              </w:rPr>
              <w:t xml:space="preserve"> </w:t>
            </w:r>
            <w:proofErr w:type="spellStart"/>
            <w:r w:rsidRPr="00146C10">
              <w:rPr>
                <w:rFonts w:ascii="Arial" w:hAnsi="Arial" w:cs="Arial"/>
                <w:sz w:val="18"/>
                <w:szCs w:val="18"/>
              </w:rPr>
              <w:t>Bielsko-Biala</w:t>
            </w:r>
            <w:proofErr w:type="spellEnd"/>
            <w:r w:rsidRPr="00146C10">
              <w:rPr>
                <w:rFonts w:ascii="Arial" w:hAnsi="Arial" w:cs="Arial"/>
                <w:sz w:val="18"/>
                <w:szCs w:val="18"/>
              </w:rPr>
              <w:t>, Poľsko</w:t>
            </w:r>
          </w:p>
        </w:tc>
        <w:tc>
          <w:tcPr>
            <w:tcW w:w="769" w:type="pct"/>
            <w:tcBorders>
              <w:top w:val="nil"/>
              <w:left w:val="nil"/>
              <w:bottom w:val="nil"/>
              <w:right w:val="nil"/>
            </w:tcBorders>
            <w:shd w:val="clear" w:color="auto" w:fill="auto"/>
            <w:vAlign w:val="bottom"/>
          </w:tcPr>
          <w:p w:rsidR="00BA0405" w:rsidRPr="00061F50" w:rsidRDefault="00BA0405" w:rsidP="00007E6F">
            <w:pPr>
              <w:shd w:val="clear" w:color="auto" w:fill="FFFFFF" w:themeFill="background1"/>
              <w:suppressAutoHyphens/>
              <w:jc w:val="right"/>
              <w:rPr>
                <w:rFonts w:ascii="Arial" w:hAnsi="Arial" w:cs="Arial"/>
                <w:sz w:val="18"/>
                <w:szCs w:val="18"/>
              </w:rPr>
            </w:pPr>
          </w:p>
        </w:tc>
        <w:tc>
          <w:tcPr>
            <w:tcW w:w="768" w:type="pct"/>
            <w:tcBorders>
              <w:top w:val="nil"/>
              <w:left w:val="nil"/>
              <w:bottom w:val="nil"/>
              <w:right w:val="nil"/>
            </w:tcBorders>
            <w:shd w:val="clear" w:color="auto" w:fill="auto"/>
            <w:vAlign w:val="bottom"/>
          </w:tcPr>
          <w:p w:rsidR="00BA0405" w:rsidRPr="00061F50" w:rsidRDefault="00BA04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61</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146C10" w:rsidRDefault="00146C10" w:rsidP="00007E6F">
            <w:pPr>
              <w:shd w:val="clear" w:color="auto" w:fill="FFFFFF" w:themeFill="background1"/>
              <w:suppressAutoHyphens/>
              <w:rPr>
                <w:rFonts w:ascii="Arial" w:hAnsi="Arial" w:cs="Arial"/>
                <w:sz w:val="18"/>
                <w:szCs w:val="18"/>
              </w:rPr>
            </w:pPr>
          </w:p>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Predaj služieb</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proofErr w:type="spellStart"/>
            <w:r w:rsidRPr="00146C10">
              <w:rPr>
                <w:rFonts w:ascii="Arial" w:hAnsi="Arial" w:cs="Arial"/>
                <w:sz w:val="18"/>
                <w:szCs w:val="18"/>
              </w:rPr>
              <w:t>Nemak</w:t>
            </w:r>
            <w:proofErr w:type="spellEnd"/>
            <w:r w:rsidRPr="00146C10">
              <w:rPr>
                <w:rFonts w:ascii="Arial" w:hAnsi="Arial" w:cs="Arial"/>
                <w:sz w:val="18"/>
                <w:szCs w:val="18"/>
              </w:rPr>
              <w:t xml:space="preserve"> </w:t>
            </w:r>
            <w:proofErr w:type="spellStart"/>
            <w:r w:rsidRPr="00146C10">
              <w:rPr>
                <w:rFonts w:ascii="Arial" w:hAnsi="Arial" w:cs="Arial"/>
                <w:sz w:val="18"/>
                <w:szCs w:val="18"/>
              </w:rPr>
              <w:t>Nanjing</w:t>
            </w:r>
            <w:proofErr w:type="spellEnd"/>
            <w:r w:rsidRPr="00146C10">
              <w:rPr>
                <w:rFonts w:ascii="Arial" w:hAnsi="Arial" w:cs="Arial"/>
                <w:sz w:val="18"/>
                <w:szCs w:val="18"/>
              </w:rPr>
              <w:t xml:space="preserve"> </w:t>
            </w:r>
            <w:proofErr w:type="spellStart"/>
            <w:r w:rsidRPr="00146C10">
              <w:rPr>
                <w:rFonts w:ascii="Arial" w:hAnsi="Arial" w:cs="Arial"/>
                <w:sz w:val="18"/>
                <w:szCs w:val="18"/>
              </w:rPr>
              <w:t>Aluminum</w:t>
            </w:r>
            <w:proofErr w:type="spellEnd"/>
            <w:r w:rsidRPr="00146C10">
              <w:rPr>
                <w:rFonts w:ascii="Arial" w:hAnsi="Arial" w:cs="Arial"/>
                <w:sz w:val="18"/>
                <w:szCs w:val="18"/>
              </w:rPr>
              <w:t xml:space="preserve"> </w:t>
            </w:r>
            <w:proofErr w:type="spellStart"/>
            <w:r w:rsidRPr="00146C10">
              <w:rPr>
                <w:rFonts w:ascii="Arial" w:hAnsi="Arial" w:cs="Arial"/>
                <w:sz w:val="18"/>
                <w:szCs w:val="18"/>
              </w:rPr>
              <w:t>Foundry</w:t>
            </w:r>
            <w:proofErr w:type="spellEnd"/>
            <w:r w:rsidRPr="00146C10">
              <w:rPr>
                <w:rFonts w:ascii="Arial" w:hAnsi="Arial" w:cs="Arial"/>
                <w:sz w:val="18"/>
                <w:szCs w:val="18"/>
              </w:rPr>
              <w:t xml:space="preserve"> Co.,</w:t>
            </w:r>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262</w:t>
            </w:r>
          </w:p>
        </w:tc>
        <w:tc>
          <w:tcPr>
            <w:tcW w:w="768"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 </w:t>
            </w:r>
            <w:r w:rsidR="00F14C8B" w:rsidRPr="00061F50">
              <w:rPr>
                <w:rFonts w:ascii="Arial" w:hAnsi="Arial" w:cs="Arial"/>
                <w:sz w:val="18"/>
                <w:szCs w:val="18"/>
              </w:rPr>
              <w:t>-</w:t>
            </w:r>
          </w:p>
        </w:tc>
      </w:tr>
      <w:tr w:rsidR="00146C10" w:rsidRPr="00146C10" w:rsidTr="008358B8">
        <w:trPr>
          <w:trHeight w:val="170"/>
        </w:trPr>
        <w:tc>
          <w:tcPr>
            <w:tcW w:w="1541" w:type="pct"/>
            <w:tcBorders>
              <w:top w:val="nil"/>
              <w:left w:val="nil"/>
              <w:bottom w:val="nil"/>
              <w:right w:val="nil"/>
            </w:tcBorders>
            <w:shd w:val="clear" w:color="auto" w:fill="auto"/>
            <w:vAlign w:val="bottom"/>
            <w:hideMark/>
          </w:tcPr>
          <w:p w:rsidR="00146C10" w:rsidRDefault="00146C10" w:rsidP="00007E6F">
            <w:pPr>
              <w:shd w:val="clear" w:color="auto" w:fill="FFFFFF" w:themeFill="background1"/>
              <w:suppressAutoHyphens/>
              <w:rPr>
                <w:rFonts w:ascii="Arial" w:hAnsi="Arial" w:cs="Arial"/>
                <w:sz w:val="18"/>
                <w:szCs w:val="18"/>
              </w:rPr>
            </w:pPr>
          </w:p>
          <w:p w:rsidR="00F02605" w:rsidRPr="00146C10" w:rsidRDefault="00F02605" w:rsidP="00007E6F">
            <w:pPr>
              <w:shd w:val="clear" w:color="auto" w:fill="FFFFFF" w:themeFill="background1"/>
              <w:suppressAutoHyphens/>
              <w:rPr>
                <w:rFonts w:ascii="Arial" w:hAnsi="Arial" w:cs="Arial"/>
                <w:sz w:val="18"/>
                <w:szCs w:val="18"/>
              </w:rPr>
            </w:pPr>
            <w:r w:rsidRPr="00146C10">
              <w:rPr>
                <w:rFonts w:ascii="Arial" w:hAnsi="Arial" w:cs="Arial"/>
                <w:sz w:val="18"/>
                <w:szCs w:val="18"/>
              </w:rPr>
              <w:t>Predaj zásob</w:t>
            </w:r>
          </w:p>
        </w:tc>
        <w:tc>
          <w:tcPr>
            <w:tcW w:w="1922" w:type="pct"/>
            <w:tcBorders>
              <w:top w:val="nil"/>
              <w:left w:val="nil"/>
              <w:bottom w:val="nil"/>
              <w:right w:val="nil"/>
            </w:tcBorders>
            <w:shd w:val="clear" w:color="auto" w:fill="auto"/>
            <w:vAlign w:val="bottom"/>
            <w:hideMark/>
          </w:tcPr>
          <w:p w:rsidR="00F02605" w:rsidRPr="00146C10" w:rsidRDefault="00F02605" w:rsidP="00007E6F">
            <w:pPr>
              <w:shd w:val="clear" w:color="auto" w:fill="FFFFFF" w:themeFill="background1"/>
              <w:suppressAutoHyphens/>
              <w:jc w:val="center"/>
              <w:rPr>
                <w:rFonts w:ascii="Arial" w:hAnsi="Arial" w:cs="Arial"/>
                <w:sz w:val="18"/>
                <w:szCs w:val="18"/>
              </w:rPr>
            </w:pPr>
            <w:proofErr w:type="spellStart"/>
            <w:r w:rsidRPr="00146C10">
              <w:rPr>
                <w:rFonts w:ascii="Arial" w:hAnsi="Arial" w:cs="Arial"/>
                <w:sz w:val="18"/>
                <w:szCs w:val="18"/>
              </w:rPr>
              <w:t>NEMAK</w:t>
            </w:r>
            <w:proofErr w:type="spellEnd"/>
            <w:r w:rsidRPr="00146C10">
              <w:rPr>
                <w:rFonts w:ascii="Arial" w:hAnsi="Arial" w:cs="Arial"/>
                <w:sz w:val="18"/>
                <w:szCs w:val="18"/>
              </w:rPr>
              <w:t xml:space="preserve"> </w:t>
            </w:r>
            <w:proofErr w:type="spellStart"/>
            <w:r w:rsidRPr="00146C10">
              <w:rPr>
                <w:rFonts w:ascii="Arial" w:hAnsi="Arial" w:cs="Arial"/>
                <w:sz w:val="18"/>
                <w:szCs w:val="18"/>
              </w:rPr>
              <w:t>RUSSIA</w:t>
            </w:r>
            <w:proofErr w:type="spellEnd"/>
          </w:p>
        </w:tc>
        <w:tc>
          <w:tcPr>
            <w:tcW w:w="769"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949</w:t>
            </w:r>
          </w:p>
        </w:tc>
        <w:tc>
          <w:tcPr>
            <w:tcW w:w="768" w:type="pct"/>
            <w:tcBorders>
              <w:top w:val="nil"/>
              <w:left w:val="nil"/>
              <w:bottom w:val="nil"/>
              <w:right w:val="nil"/>
            </w:tcBorders>
            <w:shd w:val="clear" w:color="auto" w:fill="auto"/>
            <w:vAlign w:val="bottom"/>
            <w:hideMark/>
          </w:tcPr>
          <w:p w:rsidR="00F02605" w:rsidRPr="00061F50" w:rsidRDefault="00F02605"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 </w:t>
            </w:r>
            <w:r w:rsidR="00F14C8B" w:rsidRPr="00061F50">
              <w:rPr>
                <w:rFonts w:ascii="Arial" w:hAnsi="Arial" w:cs="Arial"/>
                <w:sz w:val="18"/>
                <w:szCs w:val="18"/>
              </w:rPr>
              <w:t>-</w:t>
            </w:r>
          </w:p>
        </w:tc>
      </w:tr>
      <w:tr w:rsidR="00146C10" w:rsidRPr="00146C10" w:rsidTr="008358B8">
        <w:trPr>
          <w:trHeight w:val="170"/>
        </w:trPr>
        <w:tc>
          <w:tcPr>
            <w:tcW w:w="1541" w:type="pct"/>
            <w:tcBorders>
              <w:top w:val="nil"/>
              <w:left w:val="nil"/>
              <w:bottom w:val="nil"/>
              <w:right w:val="nil"/>
            </w:tcBorders>
            <w:shd w:val="clear" w:color="auto" w:fill="auto"/>
            <w:vAlign w:val="bottom"/>
          </w:tcPr>
          <w:p w:rsidR="00146C10" w:rsidRDefault="00146C10" w:rsidP="00007E6F">
            <w:pPr>
              <w:shd w:val="clear" w:color="auto" w:fill="FFFFFF" w:themeFill="background1"/>
              <w:suppressAutoHyphens/>
              <w:rPr>
                <w:rFonts w:ascii="Arial" w:hAnsi="Arial" w:cs="Arial"/>
                <w:sz w:val="18"/>
                <w:szCs w:val="18"/>
              </w:rPr>
            </w:pPr>
          </w:p>
          <w:p w:rsidR="000F7BDB" w:rsidRPr="00146C10" w:rsidRDefault="000F7BDB" w:rsidP="00007E6F">
            <w:pPr>
              <w:shd w:val="clear" w:color="auto" w:fill="FFFFFF" w:themeFill="background1"/>
              <w:suppressAutoHyphens/>
              <w:rPr>
                <w:rFonts w:ascii="Arial" w:hAnsi="Arial" w:cs="Arial"/>
                <w:sz w:val="18"/>
                <w:szCs w:val="18"/>
              </w:rPr>
            </w:pPr>
            <w:r w:rsidRPr="00146C10">
              <w:rPr>
                <w:rFonts w:ascii="Arial" w:hAnsi="Arial" w:cs="Arial"/>
                <w:sz w:val="18"/>
                <w:szCs w:val="18"/>
              </w:rPr>
              <w:t>Iné</w:t>
            </w:r>
          </w:p>
        </w:tc>
        <w:tc>
          <w:tcPr>
            <w:tcW w:w="1922" w:type="pct"/>
            <w:tcBorders>
              <w:top w:val="nil"/>
              <w:left w:val="nil"/>
              <w:bottom w:val="nil"/>
              <w:right w:val="nil"/>
            </w:tcBorders>
            <w:shd w:val="clear" w:color="auto" w:fill="auto"/>
            <w:vAlign w:val="bottom"/>
          </w:tcPr>
          <w:p w:rsidR="000F7BDB" w:rsidRPr="00146C10" w:rsidRDefault="000F7BDB" w:rsidP="00007E6F">
            <w:pPr>
              <w:shd w:val="clear" w:color="auto" w:fill="FFFFFF" w:themeFill="background1"/>
              <w:suppressAutoHyphens/>
              <w:jc w:val="center"/>
              <w:rPr>
                <w:rFonts w:ascii="Arial" w:hAnsi="Arial" w:cs="Arial"/>
                <w:sz w:val="18"/>
                <w:szCs w:val="18"/>
              </w:rPr>
            </w:pPr>
            <w:proofErr w:type="spellStart"/>
            <w:r w:rsidRPr="00146C10">
              <w:rPr>
                <w:rFonts w:ascii="Arial" w:hAnsi="Arial" w:cs="Arial"/>
                <w:sz w:val="18"/>
                <w:szCs w:val="18"/>
              </w:rPr>
              <w:t>Nemak</w:t>
            </w:r>
            <w:proofErr w:type="spellEnd"/>
            <w:r w:rsidRPr="00146C10">
              <w:rPr>
                <w:rFonts w:ascii="Arial" w:hAnsi="Arial" w:cs="Arial"/>
                <w:sz w:val="18"/>
                <w:szCs w:val="18"/>
              </w:rPr>
              <w:t xml:space="preserve"> USA, </w:t>
            </w:r>
            <w:proofErr w:type="spellStart"/>
            <w:r w:rsidRPr="00146C10">
              <w:rPr>
                <w:rFonts w:ascii="Arial" w:hAnsi="Arial" w:cs="Arial"/>
                <w:sz w:val="18"/>
                <w:szCs w:val="18"/>
              </w:rPr>
              <w:t>Inc</w:t>
            </w:r>
            <w:proofErr w:type="spellEnd"/>
          </w:p>
        </w:tc>
        <w:tc>
          <w:tcPr>
            <w:tcW w:w="769" w:type="pct"/>
            <w:tcBorders>
              <w:top w:val="nil"/>
              <w:left w:val="nil"/>
              <w:bottom w:val="nil"/>
              <w:right w:val="nil"/>
            </w:tcBorders>
            <w:shd w:val="clear" w:color="auto" w:fill="auto"/>
            <w:vAlign w:val="bottom"/>
          </w:tcPr>
          <w:p w:rsidR="000F7BDB" w:rsidRPr="00061F50" w:rsidRDefault="000F7BDB" w:rsidP="00007E6F">
            <w:pPr>
              <w:shd w:val="clear" w:color="auto" w:fill="FFFFFF" w:themeFill="background1"/>
              <w:suppressAutoHyphens/>
              <w:jc w:val="right"/>
              <w:rPr>
                <w:rFonts w:ascii="Arial" w:hAnsi="Arial" w:cs="Arial"/>
                <w:sz w:val="18"/>
                <w:szCs w:val="18"/>
              </w:rPr>
            </w:pPr>
          </w:p>
        </w:tc>
        <w:tc>
          <w:tcPr>
            <w:tcW w:w="768" w:type="pct"/>
            <w:tcBorders>
              <w:top w:val="nil"/>
              <w:left w:val="nil"/>
              <w:bottom w:val="nil"/>
              <w:right w:val="nil"/>
            </w:tcBorders>
            <w:shd w:val="clear" w:color="auto" w:fill="auto"/>
            <w:vAlign w:val="bottom"/>
          </w:tcPr>
          <w:p w:rsidR="000F7BDB" w:rsidRPr="00061F50" w:rsidRDefault="00281AF1" w:rsidP="00007E6F">
            <w:pPr>
              <w:shd w:val="clear" w:color="auto" w:fill="FFFFFF" w:themeFill="background1"/>
              <w:suppressAutoHyphens/>
              <w:jc w:val="right"/>
              <w:rPr>
                <w:rFonts w:ascii="Arial" w:hAnsi="Arial" w:cs="Arial"/>
                <w:sz w:val="18"/>
                <w:szCs w:val="18"/>
              </w:rPr>
            </w:pPr>
            <w:r w:rsidRPr="00061F50">
              <w:rPr>
                <w:rFonts w:ascii="Arial" w:hAnsi="Arial" w:cs="Arial"/>
                <w:sz w:val="18"/>
                <w:szCs w:val="18"/>
              </w:rPr>
              <w:t>305</w:t>
            </w:r>
          </w:p>
        </w:tc>
      </w:tr>
    </w:tbl>
    <w:p w:rsidR="00F02605" w:rsidRDefault="00F02605" w:rsidP="00007E6F">
      <w:pPr>
        <w:pStyle w:val="odstavec"/>
        <w:shd w:val="clear" w:color="auto" w:fill="FFFFFF" w:themeFill="background1"/>
      </w:pPr>
    </w:p>
    <w:p w:rsidR="005A0B50" w:rsidRDefault="005A0B50" w:rsidP="00007E6F">
      <w:pPr>
        <w:pStyle w:val="odstavec"/>
        <w:shd w:val="clear" w:color="auto" w:fill="FFFFFF" w:themeFill="background1"/>
      </w:pPr>
      <w:r w:rsidRPr="002E444B">
        <w:lastRenderedPageBreak/>
        <w:t>Vybrané aktíva a</w:t>
      </w:r>
      <w:r>
        <w:t> </w:t>
      </w:r>
      <w:r w:rsidRPr="002E444B">
        <w:t>pasíva vyplývajúce z</w:t>
      </w:r>
      <w:r>
        <w:t> transakcií so spoločnosťami vykonávajúcimi rozhodujúci vplyv</w:t>
      </w:r>
      <w:r w:rsidRPr="002E444B">
        <w:t xml:space="preserve"> sú uvedené v</w:t>
      </w:r>
      <w:r>
        <w:t> nasledujúcej tabuľke:</w:t>
      </w:r>
    </w:p>
    <w:p w:rsidR="00146C10" w:rsidRDefault="00146C10" w:rsidP="003F4235">
      <w:pPr>
        <w:pStyle w:val="odstavec"/>
      </w:pPr>
    </w:p>
    <w:tbl>
      <w:tblPr>
        <w:tblW w:w="9240" w:type="dxa"/>
        <w:tblInd w:w="426" w:type="dxa"/>
        <w:tblLayout w:type="fixed"/>
        <w:tblCellMar>
          <w:left w:w="70" w:type="dxa"/>
          <w:right w:w="70" w:type="dxa"/>
        </w:tblCellMar>
        <w:tblLook w:val="04A0" w:firstRow="1" w:lastRow="0" w:firstColumn="1" w:lastColumn="0" w:noHBand="0" w:noVBand="1"/>
      </w:tblPr>
      <w:tblGrid>
        <w:gridCol w:w="4394"/>
        <w:gridCol w:w="2423"/>
        <w:gridCol w:w="2423"/>
      </w:tblGrid>
      <w:tr w:rsidR="005A0B50" w:rsidRPr="00146C10" w:rsidTr="008358B8">
        <w:trPr>
          <w:trHeight w:val="227"/>
        </w:trPr>
        <w:tc>
          <w:tcPr>
            <w:tcW w:w="4394" w:type="dxa"/>
            <w:tcBorders>
              <w:top w:val="nil"/>
              <w:left w:val="nil"/>
              <w:bottom w:val="single" w:sz="8" w:space="0" w:color="auto"/>
              <w:right w:val="nil"/>
            </w:tcBorders>
            <w:shd w:val="clear" w:color="auto" w:fill="auto"/>
            <w:vAlign w:val="bottom"/>
            <w:hideMark/>
          </w:tcPr>
          <w:p w:rsidR="005A0B50" w:rsidRPr="00146C10" w:rsidRDefault="005A0B50" w:rsidP="00146C10">
            <w:pPr>
              <w:suppressAutoHyphens/>
              <w:rPr>
                <w:rFonts w:ascii="Arial" w:hAnsi="Arial" w:cs="Arial"/>
                <w:sz w:val="18"/>
                <w:szCs w:val="18"/>
              </w:rPr>
            </w:pPr>
          </w:p>
        </w:tc>
        <w:tc>
          <w:tcPr>
            <w:tcW w:w="2423" w:type="dxa"/>
            <w:tcBorders>
              <w:top w:val="nil"/>
              <w:left w:val="nil"/>
              <w:bottom w:val="single" w:sz="8" w:space="0" w:color="auto"/>
              <w:right w:val="nil"/>
            </w:tcBorders>
            <w:shd w:val="clear" w:color="auto" w:fill="auto"/>
            <w:vAlign w:val="bottom"/>
            <w:hideMark/>
          </w:tcPr>
          <w:p w:rsidR="005A0B50" w:rsidRPr="00146C10" w:rsidRDefault="005A0B50" w:rsidP="00146C10">
            <w:pPr>
              <w:suppressAutoHyphens/>
              <w:jc w:val="center"/>
              <w:rPr>
                <w:rFonts w:ascii="Arial" w:hAnsi="Arial" w:cs="Arial"/>
                <w:b/>
                <w:bCs/>
                <w:sz w:val="18"/>
                <w:szCs w:val="18"/>
              </w:rPr>
            </w:pPr>
            <w:r w:rsidRPr="00146C10">
              <w:rPr>
                <w:rFonts w:ascii="Arial" w:hAnsi="Arial" w:cs="Arial"/>
                <w:b/>
                <w:bCs/>
                <w:sz w:val="18"/>
                <w:szCs w:val="18"/>
              </w:rPr>
              <w:t>Stav k 31.12.2015</w:t>
            </w:r>
          </w:p>
        </w:tc>
        <w:tc>
          <w:tcPr>
            <w:tcW w:w="2423" w:type="dxa"/>
            <w:tcBorders>
              <w:top w:val="nil"/>
              <w:left w:val="nil"/>
              <w:bottom w:val="single" w:sz="8" w:space="0" w:color="auto"/>
              <w:right w:val="nil"/>
            </w:tcBorders>
            <w:shd w:val="clear" w:color="auto" w:fill="auto"/>
            <w:vAlign w:val="bottom"/>
            <w:hideMark/>
          </w:tcPr>
          <w:p w:rsidR="005A0B50" w:rsidRPr="00146C10" w:rsidRDefault="005A0B50" w:rsidP="00146C10">
            <w:pPr>
              <w:suppressAutoHyphens/>
              <w:jc w:val="center"/>
              <w:rPr>
                <w:rFonts w:ascii="Arial" w:hAnsi="Arial" w:cs="Arial"/>
                <w:b/>
                <w:bCs/>
                <w:sz w:val="18"/>
                <w:szCs w:val="18"/>
              </w:rPr>
            </w:pPr>
            <w:r w:rsidRPr="00146C10">
              <w:rPr>
                <w:rFonts w:ascii="Arial" w:hAnsi="Arial" w:cs="Arial"/>
                <w:b/>
                <w:bCs/>
                <w:sz w:val="18"/>
                <w:szCs w:val="18"/>
              </w:rPr>
              <w:t>Stav k 31.12.2014</w:t>
            </w:r>
          </w:p>
        </w:tc>
      </w:tr>
      <w:tr w:rsidR="005A0B50" w:rsidRPr="00146C10" w:rsidTr="008358B8">
        <w:trPr>
          <w:trHeight w:val="227"/>
        </w:trPr>
        <w:tc>
          <w:tcPr>
            <w:tcW w:w="4394" w:type="dxa"/>
            <w:tcBorders>
              <w:top w:val="nil"/>
              <w:left w:val="nil"/>
              <w:bottom w:val="nil"/>
              <w:right w:val="nil"/>
            </w:tcBorders>
            <w:shd w:val="clear" w:color="auto" w:fill="auto"/>
            <w:vAlign w:val="bottom"/>
            <w:hideMark/>
          </w:tcPr>
          <w:p w:rsidR="005A0B50" w:rsidRPr="00146C10" w:rsidRDefault="005A0B50" w:rsidP="00146C10">
            <w:pPr>
              <w:suppressAutoHyphens/>
              <w:rPr>
                <w:rFonts w:ascii="Arial" w:hAnsi="Arial" w:cs="Arial"/>
                <w:b/>
                <w:bCs/>
                <w:sz w:val="18"/>
                <w:szCs w:val="18"/>
              </w:rPr>
            </w:pPr>
            <w:r w:rsidRPr="00146C10">
              <w:rPr>
                <w:rFonts w:ascii="Arial" w:hAnsi="Arial" w:cs="Arial"/>
                <w:b/>
                <w:bCs/>
                <w:sz w:val="18"/>
                <w:szCs w:val="18"/>
              </w:rPr>
              <w:t>Aktíva spolu</w:t>
            </w:r>
          </w:p>
        </w:tc>
        <w:tc>
          <w:tcPr>
            <w:tcW w:w="2423" w:type="dxa"/>
            <w:tcBorders>
              <w:top w:val="single" w:sz="4" w:space="0" w:color="auto"/>
              <w:left w:val="nil"/>
              <w:bottom w:val="double" w:sz="6" w:space="0" w:color="auto"/>
              <w:right w:val="nil"/>
            </w:tcBorders>
            <w:shd w:val="clear" w:color="auto" w:fill="auto"/>
            <w:noWrap/>
            <w:vAlign w:val="bottom"/>
          </w:tcPr>
          <w:p w:rsidR="005A0B50" w:rsidRPr="00146C10" w:rsidRDefault="00E4680C" w:rsidP="00146C10">
            <w:pPr>
              <w:suppressAutoHyphens/>
              <w:jc w:val="right"/>
              <w:rPr>
                <w:rFonts w:ascii="Arial" w:hAnsi="Arial" w:cs="Arial"/>
                <w:b/>
                <w:bCs/>
                <w:sz w:val="18"/>
                <w:szCs w:val="18"/>
              </w:rPr>
            </w:pPr>
            <w:r w:rsidRPr="00146C10">
              <w:rPr>
                <w:rFonts w:ascii="Arial" w:hAnsi="Arial" w:cs="Arial"/>
                <w:b/>
                <w:bCs/>
                <w:sz w:val="18"/>
                <w:szCs w:val="18"/>
              </w:rPr>
              <w:t>-</w:t>
            </w:r>
          </w:p>
        </w:tc>
        <w:tc>
          <w:tcPr>
            <w:tcW w:w="2423" w:type="dxa"/>
            <w:tcBorders>
              <w:top w:val="single" w:sz="4" w:space="0" w:color="auto"/>
              <w:left w:val="nil"/>
              <w:bottom w:val="double" w:sz="6" w:space="0" w:color="auto"/>
              <w:right w:val="nil"/>
            </w:tcBorders>
            <w:shd w:val="clear" w:color="auto" w:fill="FFFFFF" w:themeFill="background1"/>
            <w:noWrap/>
            <w:vAlign w:val="bottom"/>
          </w:tcPr>
          <w:p w:rsidR="005A0B50" w:rsidRPr="00146C10" w:rsidRDefault="00E4680C" w:rsidP="00146C10">
            <w:pPr>
              <w:suppressAutoHyphens/>
              <w:jc w:val="right"/>
              <w:rPr>
                <w:rFonts w:ascii="Arial" w:hAnsi="Arial" w:cs="Arial"/>
                <w:b/>
                <w:bCs/>
                <w:sz w:val="18"/>
                <w:szCs w:val="18"/>
              </w:rPr>
            </w:pPr>
            <w:r w:rsidRPr="00146C10">
              <w:rPr>
                <w:rFonts w:ascii="Arial" w:hAnsi="Arial" w:cs="Arial"/>
                <w:b/>
                <w:bCs/>
                <w:sz w:val="18"/>
                <w:szCs w:val="18"/>
              </w:rPr>
              <w:t>-</w:t>
            </w:r>
          </w:p>
        </w:tc>
      </w:tr>
      <w:tr w:rsidR="005A0B50" w:rsidRPr="00146C10" w:rsidTr="008358B8">
        <w:trPr>
          <w:trHeight w:val="227"/>
        </w:trPr>
        <w:tc>
          <w:tcPr>
            <w:tcW w:w="4394" w:type="dxa"/>
            <w:tcBorders>
              <w:top w:val="nil"/>
              <w:left w:val="nil"/>
              <w:bottom w:val="nil"/>
              <w:right w:val="nil"/>
            </w:tcBorders>
            <w:shd w:val="clear" w:color="auto" w:fill="auto"/>
            <w:vAlign w:val="bottom"/>
            <w:hideMark/>
          </w:tcPr>
          <w:p w:rsidR="005A0B50" w:rsidRPr="00146C10" w:rsidRDefault="005A0B50" w:rsidP="00146C10">
            <w:pPr>
              <w:suppressAutoHyphens/>
              <w:rPr>
                <w:rFonts w:ascii="Arial" w:hAnsi="Arial" w:cs="Arial"/>
                <w:sz w:val="18"/>
                <w:szCs w:val="18"/>
              </w:rPr>
            </w:pPr>
          </w:p>
        </w:tc>
        <w:tc>
          <w:tcPr>
            <w:tcW w:w="2423" w:type="dxa"/>
            <w:tcBorders>
              <w:top w:val="nil"/>
              <w:left w:val="nil"/>
              <w:bottom w:val="nil"/>
              <w:right w:val="nil"/>
            </w:tcBorders>
            <w:shd w:val="clear" w:color="auto" w:fill="auto"/>
            <w:vAlign w:val="bottom"/>
          </w:tcPr>
          <w:p w:rsidR="005A0B50" w:rsidRPr="00146C10" w:rsidRDefault="005A0B50" w:rsidP="00146C10">
            <w:pPr>
              <w:suppressAutoHyphens/>
              <w:jc w:val="right"/>
              <w:rPr>
                <w:rFonts w:ascii="Arial" w:hAnsi="Arial" w:cs="Arial"/>
                <w:b/>
                <w:bCs/>
                <w:sz w:val="18"/>
                <w:szCs w:val="18"/>
              </w:rPr>
            </w:pPr>
          </w:p>
        </w:tc>
        <w:tc>
          <w:tcPr>
            <w:tcW w:w="2423" w:type="dxa"/>
            <w:tcBorders>
              <w:top w:val="nil"/>
              <w:left w:val="nil"/>
              <w:bottom w:val="nil"/>
              <w:right w:val="nil"/>
            </w:tcBorders>
            <w:shd w:val="clear" w:color="auto" w:fill="FFFFFF" w:themeFill="background1"/>
            <w:vAlign w:val="bottom"/>
          </w:tcPr>
          <w:p w:rsidR="005A0B50" w:rsidRPr="00146C10" w:rsidRDefault="005A0B50" w:rsidP="00146C10">
            <w:pPr>
              <w:suppressAutoHyphens/>
              <w:jc w:val="right"/>
              <w:rPr>
                <w:rFonts w:ascii="Arial" w:hAnsi="Arial" w:cs="Arial"/>
                <w:b/>
                <w:bCs/>
                <w:sz w:val="18"/>
                <w:szCs w:val="18"/>
              </w:rPr>
            </w:pPr>
          </w:p>
        </w:tc>
      </w:tr>
      <w:tr w:rsidR="005A0B50" w:rsidRPr="00146C10" w:rsidTr="008358B8">
        <w:trPr>
          <w:trHeight w:val="227"/>
        </w:trPr>
        <w:tc>
          <w:tcPr>
            <w:tcW w:w="4394" w:type="dxa"/>
            <w:tcBorders>
              <w:top w:val="nil"/>
              <w:left w:val="nil"/>
              <w:bottom w:val="nil"/>
              <w:right w:val="nil"/>
            </w:tcBorders>
            <w:shd w:val="clear" w:color="auto" w:fill="auto"/>
            <w:vAlign w:val="bottom"/>
            <w:hideMark/>
          </w:tcPr>
          <w:p w:rsidR="005A0B50" w:rsidRPr="00146C10" w:rsidRDefault="005A0B50" w:rsidP="00146C10">
            <w:pPr>
              <w:suppressAutoHyphens/>
              <w:rPr>
                <w:rFonts w:ascii="Arial" w:hAnsi="Arial" w:cs="Arial"/>
                <w:sz w:val="18"/>
                <w:szCs w:val="18"/>
              </w:rPr>
            </w:pPr>
            <w:r w:rsidRPr="00146C10">
              <w:rPr>
                <w:rFonts w:ascii="Arial" w:hAnsi="Arial" w:cs="Arial"/>
                <w:sz w:val="18"/>
                <w:szCs w:val="18"/>
              </w:rPr>
              <w:t>Záväzky z obchodného styku</w:t>
            </w:r>
          </w:p>
        </w:tc>
        <w:tc>
          <w:tcPr>
            <w:tcW w:w="2423" w:type="dxa"/>
            <w:tcBorders>
              <w:top w:val="nil"/>
              <w:left w:val="nil"/>
              <w:bottom w:val="nil"/>
              <w:right w:val="nil"/>
            </w:tcBorders>
            <w:shd w:val="clear" w:color="auto" w:fill="FFFFFF" w:themeFill="background1"/>
            <w:vAlign w:val="center"/>
          </w:tcPr>
          <w:p w:rsidR="005A0B50" w:rsidRPr="00146C10" w:rsidRDefault="005A0B50" w:rsidP="00146C10">
            <w:pPr>
              <w:suppressAutoHyphens/>
              <w:jc w:val="right"/>
              <w:rPr>
                <w:rFonts w:ascii="Arial" w:hAnsi="Arial" w:cs="Arial"/>
                <w:sz w:val="18"/>
                <w:szCs w:val="18"/>
              </w:rPr>
            </w:pPr>
            <w:r w:rsidRPr="00146C10">
              <w:rPr>
                <w:rFonts w:ascii="Arial" w:hAnsi="Arial" w:cs="Arial"/>
                <w:sz w:val="18"/>
                <w:szCs w:val="18"/>
              </w:rPr>
              <w:t>7 043 937</w:t>
            </w:r>
          </w:p>
        </w:tc>
        <w:tc>
          <w:tcPr>
            <w:tcW w:w="2423" w:type="dxa"/>
            <w:tcBorders>
              <w:top w:val="nil"/>
              <w:left w:val="nil"/>
              <w:bottom w:val="nil"/>
              <w:right w:val="nil"/>
            </w:tcBorders>
            <w:shd w:val="clear" w:color="auto" w:fill="FFFFFF" w:themeFill="background1"/>
            <w:vAlign w:val="center"/>
          </w:tcPr>
          <w:p w:rsidR="005A0B50" w:rsidRPr="00146C10" w:rsidRDefault="000E0175" w:rsidP="00146C10">
            <w:pPr>
              <w:suppressAutoHyphens/>
              <w:jc w:val="right"/>
              <w:rPr>
                <w:rFonts w:ascii="Arial" w:hAnsi="Arial" w:cs="Arial"/>
                <w:sz w:val="18"/>
                <w:szCs w:val="18"/>
              </w:rPr>
            </w:pPr>
            <w:r w:rsidRPr="00146C10">
              <w:rPr>
                <w:rFonts w:ascii="Arial" w:hAnsi="Arial" w:cs="Arial"/>
                <w:sz w:val="18"/>
                <w:szCs w:val="18"/>
              </w:rPr>
              <w:t>7 380 811</w:t>
            </w:r>
          </w:p>
        </w:tc>
      </w:tr>
      <w:tr w:rsidR="005A0B50" w:rsidRPr="00146C10" w:rsidTr="008358B8">
        <w:trPr>
          <w:trHeight w:val="227"/>
        </w:trPr>
        <w:tc>
          <w:tcPr>
            <w:tcW w:w="4394" w:type="dxa"/>
            <w:tcBorders>
              <w:top w:val="nil"/>
              <w:left w:val="nil"/>
              <w:bottom w:val="nil"/>
              <w:right w:val="nil"/>
            </w:tcBorders>
            <w:shd w:val="clear" w:color="auto" w:fill="auto"/>
            <w:vAlign w:val="bottom"/>
            <w:hideMark/>
          </w:tcPr>
          <w:p w:rsidR="005A0B50" w:rsidRPr="00146C10" w:rsidRDefault="005A0B50" w:rsidP="00146C10">
            <w:pPr>
              <w:suppressAutoHyphens/>
              <w:rPr>
                <w:rFonts w:ascii="Arial" w:hAnsi="Arial" w:cs="Arial"/>
                <w:sz w:val="18"/>
                <w:szCs w:val="18"/>
              </w:rPr>
            </w:pPr>
            <w:r w:rsidRPr="00146C10">
              <w:rPr>
                <w:rFonts w:ascii="Arial" w:hAnsi="Arial" w:cs="Arial"/>
                <w:sz w:val="18"/>
                <w:szCs w:val="18"/>
              </w:rPr>
              <w:t>Nevyfakturované dodávky</w:t>
            </w:r>
          </w:p>
        </w:tc>
        <w:tc>
          <w:tcPr>
            <w:tcW w:w="2423" w:type="dxa"/>
            <w:tcBorders>
              <w:top w:val="nil"/>
              <w:left w:val="nil"/>
              <w:bottom w:val="nil"/>
              <w:right w:val="nil"/>
            </w:tcBorders>
            <w:shd w:val="clear" w:color="auto" w:fill="FFFFFF" w:themeFill="background1"/>
            <w:vAlign w:val="center"/>
          </w:tcPr>
          <w:p w:rsidR="005A0B50" w:rsidRPr="00146C10" w:rsidRDefault="00BA5C6D" w:rsidP="00146C10">
            <w:pPr>
              <w:suppressAutoHyphens/>
              <w:jc w:val="right"/>
              <w:rPr>
                <w:rFonts w:ascii="Arial" w:hAnsi="Arial" w:cs="Arial"/>
                <w:sz w:val="18"/>
                <w:szCs w:val="18"/>
              </w:rPr>
            </w:pPr>
            <w:r w:rsidRPr="00146C10">
              <w:rPr>
                <w:rFonts w:ascii="Arial" w:hAnsi="Arial" w:cs="Arial"/>
                <w:sz w:val="18"/>
                <w:szCs w:val="18"/>
              </w:rPr>
              <w:t>86</w:t>
            </w:r>
            <w:r w:rsidR="00F0589A" w:rsidRPr="00146C10">
              <w:rPr>
                <w:rFonts w:ascii="Arial" w:hAnsi="Arial" w:cs="Arial"/>
                <w:sz w:val="18"/>
                <w:szCs w:val="18"/>
              </w:rPr>
              <w:t xml:space="preserve"> </w:t>
            </w:r>
            <w:r w:rsidRPr="00146C10">
              <w:rPr>
                <w:rFonts w:ascii="Arial" w:hAnsi="Arial" w:cs="Arial"/>
                <w:sz w:val="18"/>
                <w:szCs w:val="18"/>
              </w:rPr>
              <w:t>746</w:t>
            </w:r>
          </w:p>
        </w:tc>
        <w:tc>
          <w:tcPr>
            <w:tcW w:w="2423" w:type="dxa"/>
            <w:tcBorders>
              <w:top w:val="nil"/>
              <w:left w:val="nil"/>
              <w:bottom w:val="nil"/>
              <w:right w:val="nil"/>
            </w:tcBorders>
            <w:shd w:val="clear" w:color="auto" w:fill="FFFFFF" w:themeFill="background1"/>
            <w:vAlign w:val="center"/>
          </w:tcPr>
          <w:p w:rsidR="005A0B50" w:rsidRPr="00146C10" w:rsidRDefault="005A0B50" w:rsidP="00146C10">
            <w:pPr>
              <w:suppressAutoHyphens/>
              <w:jc w:val="right"/>
              <w:rPr>
                <w:rFonts w:ascii="Arial" w:hAnsi="Arial" w:cs="Arial"/>
                <w:sz w:val="18"/>
                <w:szCs w:val="18"/>
              </w:rPr>
            </w:pPr>
          </w:p>
        </w:tc>
      </w:tr>
      <w:tr w:rsidR="005A0B50" w:rsidRPr="00146C10" w:rsidTr="008358B8">
        <w:trPr>
          <w:trHeight w:val="227"/>
        </w:trPr>
        <w:tc>
          <w:tcPr>
            <w:tcW w:w="4394" w:type="dxa"/>
            <w:tcBorders>
              <w:top w:val="nil"/>
              <w:left w:val="nil"/>
              <w:bottom w:val="nil"/>
              <w:right w:val="nil"/>
            </w:tcBorders>
            <w:shd w:val="clear" w:color="auto" w:fill="auto"/>
            <w:vAlign w:val="bottom"/>
            <w:hideMark/>
          </w:tcPr>
          <w:p w:rsidR="005A0B50" w:rsidRPr="00146C10" w:rsidRDefault="005A0B50" w:rsidP="00146C10">
            <w:pPr>
              <w:suppressAutoHyphens/>
              <w:rPr>
                <w:rFonts w:ascii="Arial" w:hAnsi="Arial" w:cs="Arial"/>
                <w:sz w:val="18"/>
                <w:szCs w:val="18"/>
              </w:rPr>
            </w:pPr>
            <w:r w:rsidRPr="00146C10">
              <w:rPr>
                <w:rFonts w:ascii="Arial" w:hAnsi="Arial" w:cs="Arial"/>
                <w:sz w:val="18"/>
                <w:szCs w:val="18"/>
              </w:rPr>
              <w:t>Prijaté pôžičky</w:t>
            </w:r>
          </w:p>
        </w:tc>
        <w:tc>
          <w:tcPr>
            <w:tcW w:w="2423" w:type="dxa"/>
            <w:tcBorders>
              <w:top w:val="nil"/>
              <w:left w:val="nil"/>
              <w:bottom w:val="nil"/>
              <w:right w:val="nil"/>
            </w:tcBorders>
            <w:shd w:val="clear" w:color="auto" w:fill="FFFFFF" w:themeFill="background1"/>
            <w:vAlign w:val="bottom"/>
          </w:tcPr>
          <w:p w:rsidR="005A0B50" w:rsidRPr="00146C10" w:rsidRDefault="00BA5C6D" w:rsidP="00146C10">
            <w:pPr>
              <w:suppressAutoHyphens/>
              <w:jc w:val="right"/>
              <w:rPr>
                <w:rFonts w:ascii="Arial" w:hAnsi="Arial" w:cs="Arial"/>
                <w:sz w:val="18"/>
                <w:szCs w:val="18"/>
              </w:rPr>
            </w:pPr>
            <w:r w:rsidRPr="00146C10">
              <w:rPr>
                <w:rFonts w:ascii="Arial" w:hAnsi="Arial" w:cs="Arial"/>
                <w:sz w:val="18"/>
                <w:szCs w:val="18"/>
              </w:rPr>
              <w:t>5</w:t>
            </w:r>
            <w:r w:rsidR="00F0589A" w:rsidRPr="00146C10">
              <w:rPr>
                <w:rFonts w:ascii="Arial" w:hAnsi="Arial" w:cs="Arial"/>
                <w:sz w:val="18"/>
                <w:szCs w:val="18"/>
              </w:rPr>
              <w:t> </w:t>
            </w:r>
            <w:r w:rsidRPr="00146C10">
              <w:rPr>
                <w:rFonts w:ascii="Arial" w:hAnsi="Arial" w:cs="Arial"/>
                <w:sz w:val="18"/>
                <w:szCs w:val="18"/>
              </w:rPr>
              <w:t>043</w:t>
            </w:r>
            <w:r w:rsidR="00F0589A" w:rsidRPr="00146C10">
              <w:rPr>
                <w:rFonts w:ascii="Arial" w:hAnsi="Arial" w:cs="Arial"/>
                <w:sz w:val="18"/>
                <w:szCs w:val="18"/>
              </w:rPr>
              <w:t xml:space="preserve"> </w:t>
            </w:r>
            <w:r w:rsidRPr="00146C10">
              <w:rPr>
                <w:rFonts w:ascii="Arial" w:hAnsi="Arial" w:cs="Arial"/>
                <w:sz w:val="18"/>
                <w:szCs w:val="18"/>
              </w:rPr>
              <w:t>58</w:t>
            </w:r>
            <w:r w:rsidR="00F0589A" w:rsidRPr="00146C10">
              <w:rPr>
                <w:rFonts w:ascii="Arial" w:hAnsi="Arial" w:cs="Arial"/>
                <w:sz w:val="18"/>
                <w:szCs w:val="18"/>
              </w:rPr>
              <w:t>3</w:t>
            </w:r>
          </w:p>
        </w:tc>
        <w:tc>
          <w:tcPr>
            <w:tcW w:w="2423" w:type="dxa"/>
            <w:tcBorders>
              <w:top w:val="nil"/>
              <w:left w:val="nil"/>
              <w:bottom w:val="nil"/>
              <w:right w:val="nil"/>
            </w:tcBorders>
            <w:shd w:val="clear" w:color="auto" w:fill="FFFFFF" w:themeFill="background1"/>
            <w:vAlign w:val="bottom"/>
          </w:tcPr>
          <w:p w:rsidR="005A0B50" w:rsidRPr="00146C10" w:rsidRDefault="000E0175" w:rsidP="00146C10">
            <w:pPr>
              <w:suppressAutoHyphens/>
              <w:jc w:val="right"/>
              <w:rPr>
                <w:rFonts w:ascii="Arial" w:hAnsi="Arial" w:cs="Arial"/>
                <w:sz w:val="18"/>
                <w:szCs w:val="18"/>
              </w:rPr>
            </w:pPr>
            <w:r w:rsidRPr="00146C10">
              <w:rPr>
                <w:rFonts w:ascii="Arial" w:hAnsi="Arial" w:cs="Arial"/>
                <w:sz w:val="18"/>
                <w:szCs w:val="18"/>
              </w:rPr>
              <w:t>7 087</w:t>
            </w:r>
          </w:p>
        </w:tc>
      </w:tr>
      <w:tr w:rsidR="005A0B50" w:rsidRPr="00146C10" w:rsidTr="008358B8">
        <w:trPr>
          <w:trHeight w:val="227"/>
        </w:trPr>
        <w:tc>
          <w:tcPr>
            <w:tcW w:w="4394" w:type="dxa"/>
            <w:tcBorders>
              <w:top w:val="nil"/>
              <w:left w:val="nil"/>
              <w:bottom w:val="nil"/>
              <w:right w:val="nil"/>
            </w:tcBorders>
            <w:shd w:val="clear" w:color="auto" w:fill="auto"/>
            <w:vAlign w:val="bottom"/>
            <w:hideMark/>
          </w:tcPr>
          <w:p w:rsidR="005A0B50" w:rsidRPr="00146C10" w:rsidRDefault="005A0B50" w:rsidP="00146C10">
            <w:pPr>
              <w:suppressAutoHyphens/>
              <w:rPr>
                <w:rFonts w:ascii="Arial" w:hAnsi="Arial" w:cs="Arial"/>
                <w:b/>
                <w:bCs/>
                <w:sz w:val="18"/>
                <w:szCs w:val="18"/>
              </w:rPr>
            </w:pPr>
            <w:r w:rsidRPr="00146C10">
              <w:rPr>
                <w:rFonts w:ascii="Arial" w:hAnsi="Arial" w:cs="Arial"/>
                <w:b/>
                <w:bCs/>
                <w:sz w:val="18"/>
                <w:szCs w:val="18"/>
              </w:rPr>
              <w:t>Pasíva spolu</w:t>
            </w:r>
          </w:p>
        </w:tc>
        <w:tc>
          <w:tcPr>
            <w:tcW w:w="2423" w:type="dxa"/>
            <w:tcBorders>
              <w:top w:val="single" w:sz="4" w:space="0" w:color="auto"/>
              <w:left w:val="nil"/>
              <w:bottom w:val="double" w:sz="6" w:space="0" w:color="auto"/>
              <w:right w:val="nil"/>
            </w:tcBorders>
            <w:shd w:val="clear" w:color="auto" w:fill="auto"/>
            <w:noWrap/>
            <w:vAlign w:val="bottom"/>
          </w:tcPr>
          <w:p w:rsidR="005A0B50" w:rsidRPr="00146C10" w:rsidRDefault="00E4680C" w:rsidP="00146C10">
            <w:pPr>
              <w:suppressAutoHyphens/>
              <w:jc w:val="right"/>
              <w:rPr>
                <w:rFonts w:ascii="Arial" w:hAnsi="Arial" w:cs="Arial"/>
                <w:b/>
                <w:bCs/>
                <w:sz w:val="18"/>
                <w:szCs w:val="18"/>
              </w:rPr>
            </w:pPr>
            <w:r w:rsidRPr="00146C10">
              <w:rPr>
                <w:rFonts w:ascii="Arial" w:hAnsi="Arial" w:cs="Arial"/>
                <w:b/>
                <w:bCs/>
                <w:sz w:val="18"/>
                <w:szCs w:val="18"/>
              </w:rPr>
              <w:t>12 174 266</w:t>
            </w:r>
          </w:p>
        </w:tc>
        <w:tc>
          <w:tcPr>
            <w:tcW w:w="2423" w:type="dxa"/>
            <w:tcBorders>
              <w:top w:val="single" w:sz="4" w:space="0" w:color="auto"/>
              <w:left w:val="nil"/>
              <w:bottom w:val="double" w:sz="6" w:space="0" w:color="auto"/>
              <w:right w:val="nil"/>
            </w:tcBorders>
            <w:shd w:val="clear" w:color="auto" w:fill="FFFFFF" w:themeFill="background1"/>
            <w:noWrap/>
            <w:vAlign w:val="bottom"/>
          </w:tcPr>
          <w:p w:rsidR="005A0B50" w:rsidRPr="00146C10" w:rsidRDefault="00E4680C" w:rsidP="00146C10">
            <w:pPr>
              <w:suppressAutoHyphens/>
              <w:jc w:val="right"/>
              <w:rPr>
                <w:rFonts w:ascii="Arial" w:hAnsi="Arial" w:cs="Arial"/>
                <w:b/>
                <w:bCs/>
                <w:sz w:val="18"/>
                <w:szCs w:val="18"/>
              </w:rPr>
            </w:pPr>
            <w:r w:rsidRPr="00146C10">
              <w:rPr>
                <w:rFonts w:ascii="Arial" w:hAnsi="Arial" w:cs="Arial"/>
                <w:b/>
                <w:bCs/>
                <w:sz w:val="18"/>
                <w:szCs w:val="18"/>
              </w:rPr>
              <w:t>7 387 898</w:t>
            </w:r>
          </w:p>
        </w:tc>
      </w:tr>
    </w:tbl>
    <w:p w:rsidR="005A0B50" w:rsidRPr="0063153A" w:rsidRDefault="005A0B50" w:rsidP="003F4235">
      <w:pPr>
        <w:pStyle w:val="odstavec"/>
      </w:pPr>
    </w:p>
    <w:p w:rsidR="005A0B50" w:rsidRPr="0063153A" w:rsidRDefault="005A0B50" w:rsidP="003F4235">
      <w:pPr>
        <w:pStyle w:val="odstavec"/>
      </w:pPr>
    </w:p>
    <w:p w:rsidR="00483CA9" w:rsidRDefault="00E14156" w:rsidP="003F4235">
      <w:pPr>
        <w:pStyle w:val="odstavec"/>
        <w:rPr>
          <w:lang w:val="en-US"/>
        </w:rPr>
      </w:pPr>
      <w:r w:rsidRPr="0063153A">
        <w:t>V</w:t>
      </w:r>
      <w:r w:rsidRPr="002E444B">
        <w:t>ybrané aktíva a</w:t>
      </w:r>
      <w:r>
        <w:t> </w:t>
      </w:r>
      <w:r w:rsidRPr="002E444B">
        <w:t>pasíva vyplývajúce z</w:t>
      </w:r>
      <w:r>
        <w:t> </w:t>
      </w:r>
      <w:r w:rsidR="005A0B50">
        <w:t xml:space="preserve">transakcií s ostatnými </w:t>
      </w:r>
      <w:r w:rsidRPr="002E444B">
        <w:t>spriaznenými osobami sú uvedené v</w:t>
      </w:r>
      <w:r>
        <w:t> nasledujúcej tabuľke</w:t>
      </w:r>
      <w:r w:rsidR="00146C10">
        <w:rPr>
          <w:lang w:val="en-US"/>
        </w:rPr>
        <w:t>:</w:t>
      </w:r>
    </w:p>
    <w:p w:rsidR="00146C10" w:rsidRPr="00146C10" w:rsidRDefault="00146C10" w:rsidP="003F4235">
      <w:pPr>
        <w:pStyle w:val="odstavec"/>
        <w:rPr>
          <w:lang w:val="en-US"/>
        </w:rPr>
      </w:pPr>
    </w:p>
    <w:tbl>
      <w:tblPr>
        <w:tblW w:w="4779" w:type="pct"/>
        <w:tblInd w:w="426" w:type="dxa"/>
        <w:tblCellMar>
          <w:left w:w="70" w:type="dxa"/>
          <w:right w:w="70" w:type="dxa"/>
        </w:tblCellMar>
        <w:tblLook w:val="04A0" w:firstRow="1" w:lastRow="0" w:firstColumn="1" w:lastColumn="0" w:noHBand="0" w:noVBand="1"/>
      </w:tblPr>
      <w:tblGrid>
        <w:gridCol w:w="4394"/>
        <w:gridCol w:w="2410"/>
        <w:gridCol w:w="2408"/>
      </w:tblGrid>
      <w:tr w:rsidR="00E14156" w:rsidRPr="008358B8" w:rsidTr="00DF42C5">
        <w:trPr>
          <w:trHeight w:val="227"/>
        </w:trPr>
        <w:tc>
          <w:tcPr>
            <w:tcW w:w="2385" w:type="pct"/>
            <w:tcBorders>
              <w:top w:val="nil"/>
              <w:left w:val="nil"/>
              <w:bottom w:val="single" w:sz="8" w:space="0" w:color="auto"/>
              <w:right w:val="nil"/>
            </w:tcBorders>
            <w:shd w:val="clear" w:color="auto" w:fill="auto"/>
            <w:vAlign w:val="bottom"/>
            <w:hideMark/>
          </w:tcPr>
          <w:p w:rsidR="00E14156" w:rsidRPr="008358B8" w:rsidRDefault="00E14156" w:rsidP="008358B8">
            <w:pPr>
              <w:suppressAutoHyphens/>
              <w:rPr>
                <w:rFonts w:ascii="Arial" w:hAnsi="Arial" w:cs="Arial"/>
                <w:sz w:val="18"/>
                <w:szCs w:val="18"/>
              </w:rPr>
            </w:pPr>
          </w:p>
        </w:tc>
        <w:tc>
          <w:tcPr>
            <w:tcW w:w="1308" w:type="pct"/>
            <w:tcBorders>
              <w:top w:val="nil"/>
              <w:left w:val="nil"/>
              <w:bottom w:val="single" w:sz="8" w:space="0" w:color="auto"/>
              <w:right w:val="nil"/>
            </w:tcBorders>
            <w:shd w:val="clear" w:color="auto" w:fill="auto"/>
            <w:vAlign w:val="bottom"/>
            <w:hideMark/>
          </w:tcPr>
          <w:p w:rsidR="00E14156" w:rsidRPr="008358B8" w:rsidRDefault="00E14156" w:rsidP="008358B8">
            <w:pPr>
              <w:suppressAutoHyphens/>
              <w:jc w:val="center"/>
              <w:rPr>
                <w:rFonts w:ascii="Arial" w:hAnsi="Arial" w:cs="Arial"/>
                <w:b/>
                <w:bCs/>
                <w:sz w:val="18"/>
                <w:szCs w:val="18"/>
              </w:rPr>
            </w:pPr>
            <w:r w:rsidRPr="008358B8">
              <w:rPr>
                <w:rFonts w:ascii="Arial" w:hAnsi="Arial" w:cs="Arial"/>
                <w:b/>
                <w:bCs/>
                <w:sz w:val="18"/>
                <w:szCs w:val="18"/>
              </w:rPr>
              <w:t>Stav k 31.12.201</w:t>
            </w:r>
            <w:r w:rsidR="005A0B50" w:rsidRPr="008358B8">
              <w:rPr>
                <w:rFonts w:ascii="Arial" w:hAnsi="Arial" w:cs="Arial"/>
                <w:b/>
                <w:bCs/>
                <w:sz w:val="18"/>
                <w:szCs w:val="18"/>
              </w:rPr>
              <w:t>5</w:t>
            </w:r>
          </w:p>
        </w:tc>
        <w:tc>
          <w:tcPr>
            <w:tcW w:w="1307" w:type="pct"/>
            <w:tcBorders>
              <w:top w:val="nil"/>
              <w:left w:val="nil"/>
              <w:bottom w:val="single" w:sz="8" w:space="0" w:color="auto"/>
              <w:right w:val="nil"/>
            </w:tcBorders>
            <w:shd w:val="clear" w:color="auto" w:fill="auto"/>
            <w:vAlign w:val="bottom"/>
            <w:hideMark/>
          </w:tcPr>
          <w:p w:rsidR="00E14156" w:rsidRPr="008358B8" w:rsidRDefault="00E14156" w:rsidP="008358B8">
            <w:pPr>
              <w:suppressAutoHyphens/>
              <w:jc w:val="center"/>
              <w:rPr>
                <w:rFonts w:ascii="Arial" w:hAnsi="Arial" w:cs="Arial"/>
                <w:b/>
                <w:bCs/>
                <w:sz w:val="18"/>
                <w:szCs w:val="18"/>
              </w:rPr>
            </w:pPr>
            <w:r w:rsidRPr="008358B8">
              <w:rPr>
                <w:rFonts w:ascii="Arial" w:hAnsi="Arial" w:cs="Arial"/>
                <w:b/>
                <w:bCs/>
                <w:sz w:val="18"/>
                <w:szCs w:val="18"/>
              </w:rPr>
              <w:t>Stav k 31.12.201</w:t>
            </w:r>
            <w:r w:rsidR="005A0B50" w:rsidRPr="008358B8">
              <w:rPr>
                <w:rFonts w:ascii="Arial" w:hAnsi="Arial" w:cs="Arial"/>
                <w:b/>
                <w:bCs/>
                <w:sz w:val="18"/>
                <w:szCs w:val="18"/>
              </w:rPr>
              <w:t>4</w:t>
            </w:r>
          </w:p>
        </w:tc>
      </w:tr>
      <w:tr w:rsidR="005A0B50" w:rsidRPr="008358B8" w:rsidTr="00DF42C5">
        <w:trPr>
          <w:trHeight w:val="227"/>
        </w:trPr>
        <w:tc>
          <w:tcPr>
            <w:tcW w:w="2385" w:type="pct"/>
            <w:tcBorders>
              <w:top w:val="nil"/>
              <w:left w:val="nil"/>
              <w:bottom w:val="nil"/>
              <w:right w:val="nil"/>
            </w:tcBorders>
            <w:shd w:val="clear" w:color="auto" w:fill="auto"/>
            <w:vAlign w:val="bottom"/>
            <w:hideMark/>
          </w:tcPr>
          <w:p w:rsidR="005A0B50" w:rsidRPr="008358B8" w:rsidRDefault="005A0B50" w:rsidP="008358B8">
            <w:pPr>
              <w:suppressAutoHyphens/>
              <w:rPr>
                <w:rFonts w:ascii="Arial" w:hAnsi="Arial" w:cs="Arial"/>
                <w:sz w:val="18"/>
                <w:szCs w:val="18"/>
              </w:rPr>
            </w:pPr>
            <w:r w:rsidRPr="008358B8">
              <w:rPr>
                <w:rFonts w:ascii="Arial" w:hAnsi="Arial" w:cs="Arial"/>
                <w:sz w:val="18"/>
                <w:szCs w:val="18"/>
              </w:rPr>
              <w:t>Pohľadávky z obchodného styku</w:t>
            </w:r>
          </w:p>
        </w:tc>
        <w:tc>
          <w:tcPr>
            <w:tcW w:w="1308" w:type="pct"/>
            <w:tcBorders>
              <w:top w:val="nil"/>
              <w:left w:val="nil"/>
              <w:bottom w:val="nil"/>
              <w:right w:val="nil"/>
            </w:tcBorders>
            <w:shd w:val="clear" w:color="auto" w:fill="auto"/>
            <w:vAlign w:val="center"/>
          </w:tcPr>
          <w:p w:rsidR="005A0B50" w:rsidRPr="008358B8" w:rsidRDefault="00F0589A" w:rsidP="008358B8">
            <w:pPr>
              <w:suppressAutoHyphens/>
              <w:jc w:val="right"/>
              <w:rPr>
                <w:rFonts w:ascii="Arial" w:hAnsi="Arial" w:cs="Arial"/>
                <w:sz w:val="18"/>
                <w:szCs w:val="18"/>
              </w:rPr>
            </w:pPr>
            <w:r w:rsidRPr="008358B8">
              <w:rPr>
                <w:rFonts w:ascii="Arial" w:hAnsi="Arial" w:cs="Arial"/>
                <w:sz w:val="18"/>
                <w:szCs w:val="18"/>
              </w:rPr>
              <w:t>88 715</w:t>
            </w:r>
          </w:p>
        </w:tc>
        <w:tc>
          <w:tcPr>
            <w:tcW w:w="1307" w:type="pct"/>
            <w:tcBorders>
              <w:top w:val="nil"/>
              <w:left w:val="nil"/>
              <w:bottom w:val="nil"/>
              <w:right w:val="nil"/>
            </w:tcBorders>
            <w:shd w:val="clear" w:color="auto" w:fill="auto"/>
            <w:vAlign w:val="center"/>
            <w:hideMark/>
          </w:tcPr>
          <w:p w:rsidR="005A0B50" w:rsidRPr="008358B8" w:rsidRDefault="005A0B50" w:rsidP="008358B8">
            <w:pPr>
              <w:suppressAutoHyphens/>
              <w:jc w:val="right"/>
              <w:rPr>
                <w:rFonts w:ascii="Arial" w:hAnsi="Arial" w:cs="Arial"/>
                <w:sz w:val="18"/>
                <w:szCs w:val="18"/>
              </w:rPr>
            </w:pPr>
            <w:r w:rsidRPr="008358B8">
              <w:rPr>
                <w:rFonts w:ascii="Arial" w:hAnsi="Arial" w:cs="Arial"/>
                <w:sz w:val="18"/>
                <w:szCs w:val="18"/>
              </w:rPr>
              <w:t>64 189</w:t>
            </w:r>
          </w:p>
        </w:tc>
      </w:tr>
      <w:tr w:rsidR="005A0B50" w:rsidRPr="008358B8" w:rsidTr="00DF42C5">
        <w:trPr>
          <w:trHeight w:val="227"/>
        </w:trPr>
        <w:tc>
          <w:tcPr>
            <w:tcW w:w="2385" w:type="pct"/>
            <w:tcBorders>
              <w:top w:val="nil"/>
              <w:left w:val="nil"/>
              <w:bottom w:val="nil"/>
              <w:right w:val="nil"/>
            </w:tcBorders>
            <w:shd w:val="clear" w:color="auto" w:fill="auto"/>
            <w:vAlign w:val="bottom"/>
            <w:hideMark/>
          </w:tcPr>
          <w:p w:rsidR="005A0B50" w:rsidRPr="008358B8" w:rsidRDefault="005A0B50" w:rsidP="008358B8">
            <w:pPr>
              <w:suppressAutoHyphens/>
              <w:rPr>
                <w:rFonts w:ascii="Arial" w:hAnsi="Arial" w:cs="Arial"/>
                <w:sz w:val="18"/>
                <w:szCs w:val="18"/>
              </w:rPr>
            </w:pPr>
            <w:r w:rsidRPr="008358B8">
              <w:rPr>
                <w:rFonts w:ascii="Arial" w:hAnsi="Arial" w:cs="Arial"/>
                <w:sz w:val="18"/>
                <w:szCs w:val="18"/>
              </w:rPr>
              <w:t>Náklady budúcich období</w:t>
            </w:r>
          </w:p>
        </w:tc>
        <w:tc>
          <w:tcPr>
            <w:tcW w:w="1308" w:type="pct"/>
            <w:tcBorders>
              <w:top w:val="nil"/>
              <w:left w:val="nil"/>
              <w:bottom w:val="nil"/>
              <w:right w:val="nil"/>
            </w:tcBorders>
            <w:shd w:val="clear" w:color="auto" w:fill="auto"/>
            <w:noWrap/>
            <w:vAlign w:val="bottom"/>
          </w:tcPr>
          <w:p w:rsidR="005A0B50" w:rsidRPr="008358B8" w:rsidRDefault="0063153A" w:rsidP="008358B8">
            <w:pPr>
              <w:suppressAutoHyphens/>
              <w:jc w:val="right"/>
              <w:rPr>
                <w:rFonts w:ascii="Arial" w:hAnsi="Arial" w:cs="Arial"/>
                <w:sz w:val="18"/>
                <w:szCs w:val="18"/>
              </w:rPr>
            </w:pPr>
            <w:r w:rsidRPr="008358B8">
              <w:rPr>
                <w:rFonts w:ascii="Arial" w:hAnsi="Arial" w:cs="Arial"/>
                <w:sz w:val="18"/>
                <w:szCs w:val="18"/>
              </w:rPr>
              <w:t>742 111</w:t>
            </w:r>
          </w:p>
        </w:tc>
        <w:tc>
          <w:tcPr>
            <w:tcW w:w="1307" w:type="pct"/>
            <w:tcBorders>
              <w:top w:val="nil"/>
              <w:left w:val="nil"/>
              <w:bottom w:val="nil"/>
              <w:right w:val="nil"/>
            </w:tcBorders>
            <w:shd w:val="clear" w:color="auto" w:fill="auto"/>
            <w:vAlign w:val="bottom"/>
          </w:tcPr>
          <w:p w:rsidR="005A0B50" w:rsidRPr="008358B8" w:rsidRDefault="0063153A" w:rsidP="008358B8">
            <w:pPr>
              <w:suppressAutoHyphens/>
              <w:jc w:val="right"/>
              <w:rPr>
                <w:rFonts w:ascii="Arial" w:hAnsi="Arial" w:cs="Arial"/>
                <w:sz w:val="18"/>
                <w:szCs w:val="18"/>
              </w:rPr>
            </w:pPr>
            <w:r w:rsidRPr="008358B8">
              <w:rPr>
                <w:rFonts w:ascii="Arial" w:hAnsi="Arial" w:cs="Arial"/>
                <w:sz w:val="18"/>
                <w:szCs w:val="18"/>
              </w:rPr>
              <w:t>773 743</w:t>
            </w:r>
          </w:p>
        </w:tc>
      </w:tr>
      <w:tr w:rsidR="005A0B50" w:rsidRPr="008358B8" w:rsidTr="00DF42C5">
        <w:trPr>
          <w:trHeight w:val="227"/>
        </w:trPr>
        <w:tc>
          <w:tcPr>
            <w:tcW w:w="2385" w:type="pct"/>
            <w:tcBorders>
              <w:top w:val="nil"/>
              <w:left w:val="nil"/>
              <w:bottom w:val="nil"/>
              <w:right w:val="nil"/>
            </w:tcBorders>
            <w:shd w:val="clear" w:color="auto" w:fill="auto"/>
            <w:vAlign w:val="bottom"/>
            <w:hideMark/>
          </w:tcPr>
          <w:p w:rsidR="005A0B50" w:rsidRPr="008358B8" w:rsidRDefault="005A0B50" w:rsidP="008358B8">
            <w:pPr>
              <w:suppressAutoHyphens/>
              <w:rPr>
                <w:rFonts w:ascii="Arial" w:hAnsi="Arial" w:cs="Arial"/>
                <w:sz w:val="18"/>
                <w:szCs w:val="18"/>
              </w:rPr>
            </w:pPr>
            <w:r w:rsidRPr="008358B8">
              <w:rPr>
                <w:rFonts w:ascii="Arial" w:hAnsi="Arial" w:cs="Arial"/>
                <w:sz w:val="18"/>
                <w:szCs w:val="18"/>
              </w:rPr>
              <w:t>Poskytnuté pôžičky</w:t>
            </w:r>
          </w:p>
        </w:tc>
        <w:tc>
          <w:tcPr>
            <w:tcW w:w="1308" w:type="pct"/>
            <w:tcBorders>
              <w:top w:val="nil"/>
              <w:left w:val="nil"/>
              <w:bottom w:val="nil"/>
              <w:right w:val="nil"/>
            </w:tcBorders>
            <w:shd w:val="clear" w:color="auto" w:fill="auto"/>
            <w:vAlign w:val="center"/>
          </w:tcPr>
          <w:p w:rsidR="005A0B50" w:rsidRPr="008358B8" w:rsidRDefault="00F0589A" w:rsidP="008358B8">
            <w:pPr>
              <w:suppressAutoHyphens/>
              <w:jc w:val="right"/>
              <w:rPr>
                <w:rFonts w:ascii="Arial" w:hAnsi="Arial" w:cs="Arial"/>
                <w:sz w:val="18"/>
                <w:szCs w:val="18"/>
              </w:rPr>
            </w:pPr>
            <w:r w:rsidRPr="008358B8">
              <w:rPr>
                <w:rFonts w:ascii="Arial" w:hAnsi="Arial" w:cs="Arial"/>
                <w:sz w:val="18"/>
                <w:szCs w:val="18"/>
              </w:rPr>
              <w:t>4 035 155</w:t>
            </w:r>
          </w:p>
        </w:tc>
        <w:tc>
          <w:tcPr>
            <w:tcW w:w="1307" w:type="pct"/>
            <w:tcBorders>
              <w:top w:val="nil"/>
              <w:left w:val="nil"/>
              <w:bottom w:val="nil"/>
              <w:right w:val="nil"/>
            </w:tcBorders>
            <w:shd w:val="clear" w:color="auto" w:fill="auto"/>
            <w:vAlign w:val="center"/>
            <w:hideMark/>
          </w:tcPr>
          <w:p w:rsidR="005A0B50" w:rsidRPr="008358B8" w:rsidRDefault="005A0B50" w:rsidP="008358B8">
            <w:pPr>
              <w:suppressAutoHyphens/>
              <w:jc w:val="right"/>
              <w:rPr>
                <w:rFonts w:ascii="Arial" w:hAnsi="Arial" w:cs="Arial"/>
                <w:sz w:val="18"/>
                <w:szCs w:val="18"/>
              </w:rPr>
            </w:pPr>
            <w:r w:rsidRPr="008358B8">
              <w:rPr>
                <w:rFonts w:ascii="Arial" w:hAnsi="Arial" w:cs="Arial"/>
                <w:sz w:val="18"/>
                <w:szCs w:val="18"/>
              </w:rPr>
              <w:t>991 109</w:t>
            </w:r>
          </w:p>
        </w:tc>
      </w:tr>
      <w:tr w:rsidR="005A0B50" w:rsidRPr="008358B8" w:rsidTr="00DF42C5">
        <w:trPr>
          <w:trHeight w:val="227"/>
        </w:trPr>
        <w:tc>
          <w:tcPr>
            <w:tcW w:w="2385" w:type="pct"/>
            <w:tcBorders>
              <w:top w:val="nil"/>
              <w:left w:val="nil"/>
              <w:bottom w:val="nil"/>
              <w:right w:val="nil"/>
            </w:tcBorders>
            <w:shd w:val="clear" w:color="auto" w:fill="auto"/>
            <w:vAlign w:val="bottom"/>
            <w:hideMark/>
          </w:tcPr>
          <w:p w:rsidR="005A0B50" w:rsidRPr="008358B8" w:rsidRDefault="005A0B50" w:rsidP="008358B8">
            <w:pPr>
              <w:suppressAutoHyphens/>
              <w:rPr>
                <w:rFonts w:ascii="Arial" w:hAnsi="Arial" w:cs="Arial"/>
                <w:b/>
                <w:bCs/>
                <w:sz w:val="18"/>
                <w:szCs w:val="18"/>
              </w:rPr>
            </w:pPr>
            <w:r w:rsidRPr="008358B8">
              <w:rPr>
                <w:rFonts w:ascii="Arial" w:hAnsi="Arial" w:cs="Arial"/>
                <w:b/>
                <w:bCs/>
                <w:sz w:val="18"/>
                <w:szCs w:val="18"/>
              </w:rPr>
              <w:t>Aktíva spolu</w:t>
            </w:r>
          </w:p>
        </w:tc>
        <w:tc>
          <w:tcPr>
            <w:tcW w:w="1308" w:type="pct"/>
            <w:tcBorders>
              <w:top w:val="single" w:sz="4" w:space="0" w:color="auto"/>
              <w:left w:val="nil"/>
              <w:bottom w:val="double" w:sz="6" w:space="0" w:color="auto"/>
              <w:right w:val="nil"/>
            </w:tcBorders>
            <w:shd w:val="clear" w:color="auto" w:fill="auto"/>
            <w:noWrap/>
            <w:vAlign w:val="bottom"/>
          </w:tcPr>
          <w:p w:rsidR="005A0B50" w:rsidRPr="008358B8" w:rsidRDefault="0063153A" w:rsidP="008358B8">
            <w:pPr>
              <w:suppressAutoHyphens/>
              <w:jc w:val="right"/>
              <w:rPr>
                <w:rFonts w:ascii="Arial" w:hAnsi="Arial" w:cs="Arial"/>
                <w:b/>
                <w:bCs/>
                <w:sz w:val="18"/>
                <w:szCs w:val="18"/>
              </w:rPr>
            </w:pPr>
            <w:r w:rsidRPr="008358B8">
              <w:rPr>
                <w:rFonts w:ascii="Arial" w:hAnsi="Arial" w:cs="Arial"/>
                <w:b/>
                <w:bCs/>
                <w:sz w:val="18"/>
                <w:szCs w:val="18"/>
              </w:rPr>
              <w:t>4 865 981</w:t>
            </w:r>
          </w:p>
        </w:tc>
        <w:tc>
          <w:tcPr>
            <w:tcW w:w="1307" w:type="pct"/>
            <w:tcBorders>
              <w:top w:val="single" w:sz="4" w:space="0" w:color="auto"/>
              <w:left w:val="nil"/>
              <w:bottom w:val="double" w:sz="6" w:space="0" w:color="auto"/>
              <w:right w:val="nil"/>
            </w:tcBorders>
            <w:shd w:val="clear" w:color="auto" w:fill="auto"/>
            <w:noWrap/>
            <w:vAlign w:val="bottom"/>
            <w:hideMark/>
          </w:tcPr>
          <w:p w:rsidR="005A0B50" w:rsidRPr="008358B8" w:rsidRDefault="0063153A" w:rsidP="008358B8">
            <w:pPr>
              <w:suppressAutoHyphens/>
              <w:jc w:val="right"/>
              <w:rPr>
                <w:rFonts w:ascii="Arial" w:hAnsi="Arial" w:cs="Arial"/>
                <w:b/>
                <w:bCs/>
                <w:sz w:val="18"/>
                <w:szCs w:val="18"/>
              </w:rPr>
            </w:pPr>
            <w:r w:rsidRPr="008358B8">
              <w:rPr>
                <w:rFonts w:ascii="Arial" w:hAnsi="Arial" w:cs="Arial"/>
                <w:b/>
                <w:bCs/>
                <w:sz w:val="18"/>
                <w:szCs w:val="18"/>
              </w:rPr>
              <w:t>1 829 041</w:t>
            </w:r>
          </w:p>
        </w:tc>
      </w:tr>
      <w:tr w:rsidR="005A0B50" w:rsidRPr="008358B8" w:rsidTr="00DF42C5">
        <w:trPr>
          <w:trHeight w:val="227"/>
        </w:trPr>
        <w:tc>
          <w:tcPr>
            <w:tcW w:w="2385" w:type="pct"/>
            <w:tcBorders>
              <w:top w:val="nil"/>
              <w:left w:val="nil"/>
              <w:bottom w:val="nil"/>
              <w:right w:val="nil"/>
            </w:tcBorders>
            <w:shd w:val="clear" w:color="auto" w:fill="auto"/>
            <w:vAlign w:val="bottom"/>
            <w:hideMark/>
          </w:tcPr>
          <w:p w:rsidR="005A0B50" w:rsidRPr="008358B8" w:rsidRDefault="005A0B50" w:rsidP="008358B8">
            <w:pPr>
              <w:suppressAutoHyphens/>
              <w:rPr>
                <w:rFonts w:ascii="Arial" w:hAnsi="Arial" w:cs="Arial"/>
                <w:sz w:val="18"/>
                <w:szCs w:val="18"/>
              </w:rPr>
            </w:pPr>
          </w:p>
        </w:tc>
        <w:tc>
          <w:tcPr>
            <w:tcW w:w="1308" w:type="pct"/>
            <w:tcBorders>
              <w:top w:val="nil"/>
              <w:left w:val="nil"/>
              <w:bottom w:val="nil"/>
              <w:right w:val="nil"/>
            </w:tcBorders>
            <w:shd w:val="clear" w:color="auto" w:fill="auto"/>
            <w:vAlign w:val="bottom"/>
          </w:tcPr>
          <w:p w:rsidR="005A0B50" w:rsidRPr="008358B8" w:rsidRDefault="005A0B50" w:rsidP="008358B8">
            <w:pPr>
              <w:suppressAutoHyphens/>
              <w:jc w:val="right"/>
              <w:rPr>
                <w:rFonts w:ascii="Arial" w:hAnsi="Arial" w:cs="Arial"/>
                <w:b/>
                <w:bCs/>
                <w:sz w:val="18"/>
                <w:szCs w:val="18"/>
              </w:rPr>
            </w:pPr>
          </w:p>
        </w:tc>
        <w:tc>
          <w:tcPr>
            <w:tcW w:w="1307" w:type="pct"/>
            <w:tcBorders>
              <w:top w:val="nil"/>
              <w:left w:val="nil"/>
              <w:bottom w:val="nil"/>
              <w:right w:val="nil"/>
            </w:tcBorders>
            <w:shd w:val="clear" w:color="auto" w:fill="auto"/>
            <w:vAlign w:val="bottom"/>
            <w:hideMark/>
          </w:tcPr>
          <w:p w:rsidR="005A0B50" w:rsidRPr="008358B8" w:rsidRDefault="005A0B50" w:rsidP="008358B8">
            <w:pPr>
              <w:suppressAutoHyphens/>
              <w:jc w:val="right"/>
              <w:rPr>
                <w:rFonts w:ascii="Arial" w:hAnsi="Arial" w:cs="Arial"/>
                <w:b/>
                <w:bCs/>
                <w:sz w:val="18"/>
                <w:szCs w:val="18"/>
              </w:rPr>
            </w:pPr>
          </w:p>
        </w:tc>
      </w:tr>
      <w:tr w:rsidR="005A0B50" w:rsidRPr="008358B8" w:rsidTr="00DF42C5">
        <w:trPr>
          <w:trHeight w:val="227"/>
        </w:trPr>
        <w:tc>
          <w:tcPr>
            <w:tcW w:w="2385" w:type="pct"/>
            <w:tcBorders>
              <w:top w:val="nil"/>
              <w:left w:val="nil"/>
              <w:bottom w:val="nil"/>
              <w:right w:val="nil"/>
            </w:tcBorders>
            <w:shd w:val="clear" w:color="auto" w:fill="auto"/>
            <w:vAlign w:val="bottom"/>
            <w:hideMark/>
          </w:tcPr>
          <w:p w:rsidR="005A0B50" w:rsidRPr="008358B8" w:rsidRDefault="005A0B50" w:rsidP="008358B8">
            <w:pPr>
              <w:suppressAutoHyphens/>
              <w:rPr>
                <w:rFonts w:ascii="Arial" w:hAnsi="Arial" w:cs="Arial"/>
                <w:sz w:val="18"/>
                <w:szCs w:val="18"/>
              </w:rPr>
            </w:pPr>
            <w:r w:rsidRPr="008358B8">
              <w:rPr>
                <w:rFonts w:ascii="Arial" w:hAnsi="Arial" w:cs="Arial"/>
                <w:sz w:val="18"/>
                <w:szCs w:val="18"/>
              </w:rPr>
              <w:t>Záväzky z obchodného styku</w:t>
            </w:r>
          </w:p>
        </w:tc>
        <w:tc>
          <w:tcPr>
            <w:tcW w:w="1308" w:type="pct"/>
            <w:tcBorders>
              <w:top w:val="nil"/>
              <w:left w:val="nil"/>
              <w:bottom w:val="nil"/>
              <w:right w:val="nil"/>
            </w:tcBorders>
            <w:shd w:val="clear" w:color="auto" w:fill="auto"/>
            <w:vAlign w:val="center"/>
          </w:tcPr>
          <w:p w:rsidR="005A0B50" w:rsidRPr="008358B8" w:rsidRDefault="000E0175" w:rsidP="008358B8">
            <w:pPr>
              <w:suppressAutoHyphens/>
              <w:jc w:val="right"/>
              <w:rPr>
                <w:rFonts w:ascii="Arial" w:hAnsi="Arial" w:cs="Arial"/>
                <w:sz w:val="18"/>
                <w:szCs w:val="18"/>
              </w:rPr>
            </w:pPr>
            <w:r w:rsidRPr="008358B8">
              <w:rPr>
                <w:rFonts w:ascii="Arial" w:hAnsi="Arial" w:cs="Arial"/>
                <w:sz w:val="18"/>
                <w:szCs w:val="18"/>
              </w:rPr>
              <w:t>590 791</w:t>
            </w:r>
          </w:p>
        </w:tc>
        <w:tc>
          <w:tcPr>
            <w:tcW w:w="1307" w:type="pct"/>
            <w:tcBorders>
              <w:top w:val="nil"/>
              <w:left w:val="nil"/>
              <w:bottom w:val="nil"/>
              <w:right w:val="nil"/>
            </w:tcBorders>
            <w:shd w:val="clear" w:color="auto" w:fill="auto"/>
            <w:vAlign w:val="center"/>
          </w:tcPr>
          <w:p w:rsidR="005A0B50" w:rsidRPr="008358B8" w:rsidRDefault="000E0175" w:rsidP="008358B8">
            <w:pPr>
              <w:suppressAutoHyphens/>
              <w:jc w:val="right"/>
              <w:rPr>
                <w:rFonts w:ascii="Arial" w:hAnsi="Arial" w:cs="Arial"/>
                <w:sz w:val="18"/>
                <w:szCs w:val="18"/>
              </w:rPr>
            </w:pPr>
            <w:r w:rsidRPr="008358B8">
              <w:rPr>
                <w:rFonts w:ascii="Arial" w:hAnsi="Arial" w:cs="Arial"/>
                <w:sz w:val="18"/>
                <w:szCs w:val="18"/>
              </w:rPr>
              <w:t>935 027</w:t>
            </w:r>
          </w:p>
        </w:tc>
      </w:tr>
      <w:tr w:rsidR="005A0B50" w:rsidRPr="008358B8" w:rsidTr="00DF42C5">
        <w:trPr>
          <w:trHeight w:val="227"/>
        </w:trPr>
        <w:tc>
          <w:tcPr>
            <w:tcW w:w="2385" w:type="pct"/>
            <w:tcBorders>
              <w:top w:val="nil"/>
              <w:left w:val="nil"/>
              <w:bottom w:val="nil"/>
              <w:right w:val="nil"/>
            </w:tcBorders>
            <w:shd w:val="clear" w:color="auto" w:fill="auto"/>
            <w:vAlign w:val="bottom"/>
            <w:hideMark/>
          </w:tcPr>
          <w:p w:rsidR="005A0B50" w:rsidRPr="008358B8" w:rsidRDefault="005A0B50" w:rsidP="008358B8">
            <w:pPr>
              <w:suppressAutoHyphens/>
              <w:rPr>
                <w:rFonts w:ascii="Arial" w:hAnsi="Arial" w:cs="Arial"/>
                <w:sz w:val="18"/>
                <w:szCs w:val="18"/>
              </w:rPr>
            </w:pPr>
            <w:r w:rsidRPr="008358B8">
              <w:rPr>
                <w:rFonts w:ascii="Arial" w:hAnsi="Arial" w:cs="Arial"/>
                <w:sz w:val="18"/>
                <w:szCs w:val="18"/>
              </w:rPr>
              <w:t>Ostatné záväzky v rámci konsolidovaného celku</w:t>
            </w:r>
          </w:p>
        </w:tc>
        <w:tc>
          <w:tcPr>
            <w:tcW w:w="1308" w:type="pct"/>
            <w:tcBorders>
              <w:top w:val="nil"/>
              <w:left w:val="nil"/>
              <w:bottom w:val="nil"/>
              <w:right w:val="nil"/>
            </w:tcBorders>
            <w:shd w:val="clear" w:color="auto" w:fill="auto"/>
            <w:vAlign w:val="center"/>
          </w:tcPr>
          <w:p w:rsidR="005A0B50" w:rsidRPr="008358B8" w:rsidRDefault="005A0B50" w:rsidP="008358B8">
            <w:pPr>
              <w:suppressAutoHyphens/>
              <w:jc w:val="right"/>
              <w:rPr>
                <w:rFonts w:ascii="Arial" w:hAnsi="Arial" w:cs="Arial"/>
                <w:sz w:val="18"/>
                <w:szCs w:val="18"/>
              </w:rPr>
            </w:pPr>
          </w:p>
        </w:tc>
        <w:tc>
          <w:tcPr>
            <w:tcW w:w="1307" w:type="pct"/>
            <w:tcBorders>
              <w:top w:val="nil"/>
              <w:left w:val="nil"/>
              <w:bottom w:val="nil"/>
              <w:right w:val="nil"/>
            </w:tcBorders>
            <w:shd w:val="clear" w:color="auto" w:fill="auto"/>
            <w:vAlign w:val="center"/>
          </w:tcPr>
          <w:p w:rsidR="005A0B50" w:rsidRPr="008358B8" w:rsidRDefault="005A0B50" w:rsidP="008358B8">
            <w:pPr>
              <w:suppressAutoHyphens/>
              <w:jc w:val="right"/>
              <w:rPr>
                <w:rFonts w:ascii="Arial" w:hAnsi="Arial" w:cs="Arial"/>
                <w:sz w:val="18"/>
                <w:szCs w:val="18"/>
              </w:rPr>
            </w:pPr>
          </w:p>
        </w:tc>
      </w:tr>
      <w:tr w:rsidR="005A0B50" w:rsidRPr="008358B8" w:rsidTr="00DF42C5">
        <w:trPr>
          <w:trHeight w:val="227"/>
        </w:trPr>
        <w:tc>
          <w:tcPr>
            <w:tcW w:w="2385" w:type="pct"/>
            <w:tcBorders>
              <w:top w:val="nil"/>
              <w:left w:val="nil"/>
              <w:bottom w:val="nil"/>
              <w:right w:val="nil"/>
            </w:tcBorders>
            <w:shd w:val="clear" w:color="auto" w:fill="auto"/>
            <w:vAlign w:val="bottom"/>
            <w:hideMark/>
          </w:tcPr>
          <w:p w:rsidR="005A0B50" w:rsidRPr="008358B8" w:rsidRDefault="005A0B50" w:rsidP="008358B8">
            <w:pPr>
              <w:suppressAutoHyphens/>
              <w:rPr>
                <w:rFonts w:ascii="Arial" w:hAnsi="Arial" w:cs="Arial"/>
                <w:sz w:val="18"/>
                <w:szCs w:val="18"/>
              </w:rPr>
            </w:pPr>
            <w:r w:rsidRPr="008358B8">
              <w:rPr>
                <w:rFonts w:ascii="Arial" w:hAnsi="Arial" w:cs="Arial"/>
                <w:sz w:val="18"/>
                <w:szCs w:val="18"/>
              </w:rPr>
              <w:t>Nevyfakturované dodávky</w:t>
            </w:r>
          </w:p>
        </w:tc>
        <w:tc>
          <w:tcPr>
            <w:tcW w:w="1308" w:type="pct"/>
            <w:tcBorders>
              <w:top w:val="nil"/>
              <w:left w:val="nil"/>
              <w:bottom w:val="nil"/>
              <w:right w:val="nil"/>
            </w:tcBorders>
            <w:shd w:val="clear" w:color="auto" w:fill="auto"/>
            <w:vAlign w:val="center"/>
          </w:tcPr>
          <w:p w:rsidR="005A0B50" w:rsidRPr="008358B8" w:rsidRDefault="0063153A" w:rsidP="008358B8">
            <w:pPr>
              <w:suppressAutoHyphens/>
              <w:jc w:val="right"/>
              <w:rPr>
                <w:rFonts w:ascii="Arial" w:hAnsi="Arial" w:cs="Arial"/>
                <w:sz w:val="18"/>
                <w:szCs w:val="18"/>
              </w:rPr>
            </w:pPr>
            <w:r w:rsidRPr="008358B8">
              <w:rPr>
                <w:rFonts w:ascii="Arial" w:hAnsi="Arial" w:cs="Arial"/>
                <w:sz w:val="18"/>
                <w:szCs w:val="18"/>
              </w:rPr>
              <w:t>367 945</w:t>
            </w:r>
          </w:p>
        </w:tc>
        <w:tc>
          <w:tcPr>
            <w:tcW w:w="1307" w:type="pct"/>
            <w:tcBorders>
              <w:top w:val="nil"/>
              <w:left w:val="nil"/>
              <w:bottom w:val="nil"/>
              <w:right w:val="nil"/>
            </w:tcBorders>
            <w:shd w:val="clear" w:color="auto" w:fill="auto"/>
            <w:vAlign w:val="center"/>
          </w:tcPr>
          <w:p w:rsidR="005A0B50" w:rsidRPr="008358B8" w:rsidRDefault="0063153A" w:rsidP="008358B8">
            <w:pPr>
              <w:suppressAutoHyphens/>
              <w:jc w:val="right"/>
              <w:rPr>
                <w:rFonts w:ascii="Arial" w:hAnsi="Arial" w:cs="Arial"/>
                <w:sz w:val="18"/>
                <w:szCs w:val="18"/>
              </w:rPr>
            </w:pPr>
            <w:r w:rsidRPr="008358B8">
              <w:rPr>
                <w:rFonts w:ascii="Arial" w:hAnsi="Arial" w:cs="Arial"/>
                <w:sz w:val="18"/>
                <w:szCs w:val="18"/>
              </w:rPr>
              <w:t>402 000</w:t>
            </w:r>
          </w:p>
        </w:tc>
      </w:tr>
      <w:tr w:rsidR="005A0B50" w:rsidRPr="008358B8" w:rsidTr="00DF42C5">
        <w:trPr>
          <w:trHeight w:val="227"/>
        </w:trPr>
        <w:tc>
          <w:tcPr>
            <w:tcW w:w="2385" w:type="pct"/>
            <w:tcBorders>
              <w:top w:val="nil"/>
              <w:left w:val="nil"/>
              <w:bottom w:val="nil"/>
              <w:right w:val="nil"/>
            </w:tcBorders>
            <w:shd w:val="clear" w:color="auto" w:fill="auto"/>
            <w:vAlign w:val="bottom"/>
            <w:hideMark/>
          </w:tcPr>
          <w:p w:rsidR="005A0B50" w:rsidRPr="008358B8" w:rsidRDefault="005A0B50" w:rsidP="008358B8">
            <w:pPr>
              <w:suppressAutoHyphens/>
              <w:rPr>
                <w:rFonts w:ascii="Arial" w:hAnsi="Arial" w:cs="Arial"/>
                <w:sz w:val="18"/>
                <w:szCs w:val="18"/>
              </w:rPr>
            </w:pPr>
            <w:r w:rsidRPr="008358B8">
              <w:rPr>
                <w:rFonts w:ascii="Arial" w:hAnsi="Arial" w:cs="Arial"/>
                <w:sz w:val="18"/>
                <w:szCs w:val="18"/>
              </w:rPr>
              <w:t>Rezervy</w:t>
            </w:r>
          </w:p>
        </w:tc>
        <w:tc>
          <w:tcPr>
            <w:tcW w:w="1308" w:type="pct"/>
            <w:tcBorders>
              <w:top w:val="nil"/>
              <w:left w:val="nil"/>
              <w:bottom w:val="nil"/>
              <w:right w:val="nil"/>
            </w:tcBorders>
            <w:shd w:val="clear" w:color="auto" w:fill="auto"/>
            <w:vAlign w:val="center"/>
          </w:tcPr>
          <w:p w:rsidR="005A0B50" w:rsidRPr="008358B8" w:rsidRDefault="0063153A" w:rsidP="008358B8">
            <w:pPr>
              <w:suppressAutoHyphens/>
              <w:jc w:val="right"/>
              <w:rPr>
                <w:rFonts w:ascii="Arial" w:hAnsi="Arial" w:cs="Arial"/>
                <w:sz w:val="18"/>
                <w:szCs w:val="18"/>
              </w:rPr>
            </w:pPr>
            <w:r w:rsidRPr="008358B8">
              <w:rPr>
                <w:rFonts w:ascii="Arial" w:hAnsi="Arial" w:cs="Arial"/>
                <w:sz w:val="18"/>
                <w:szCs w:val="18"/>
              </w:rPr>
              <w:t>-</w:t>
            </w:r>
          </w:p>
        </w:tc>
        <w:tc>
          <w:tcPr>
            <w:tcW w:w="1307" w:type="pct"/>
            <w:tcBorders>
              <w:top w:val="nil"/>
              <w:left w:val="nil"/>
              <w:bottom w:val="nil"/>
              <w:right w:val="nil"/>
            </w:tcBorders>
            <w:shd w:val="clear" w:color="auto" w:fill="auto"/>
            <w:vAlign w:val="center"/>
          </w:tcPr>
          <w:p w:rsidR="005A0B50" w:rsidRPr="008358B8" w:rsidRDefault="0063153A" w:rsidP="008358B8">
            <w:pPr>
              <w:suppressAutoHyphens/>
              <w:jc w:val="right"/>
              <w:rPr>
                <w:rFonts w:ascii="Arial" w:hAnsi="Arial" w:cs="Arial"/>
                <w:sz w:val="18"/>
                <w:szCs w:val="18"/>
              </w:rPr>
            </w:pPr>
            <w:r w:rsidRPr="008358B8">
              <w:rPr>
                <w:rFonts w:ascii="Arial" w:hAnsi="Arial" w:cs="Arial"/>
                <w:sz w:val="18"/>
                <w:szCs w:val="18"/>
              </w:rPr>
              <w:t>32 394</w:t>
            </w:r>
          </w:p>
        </w:tc>
      </w:tr>
      <w:tr w:rsidR="005A0B50" w:rsidRPr="008358B8" w:rsidTr="00DF42C5">
        <w:trPr>
          <w:trHeight w:val="227"/>
        </w:trPr>
        <w:tc>
          <w:tcPr>
            <w:tcW w:w="2385" w:type="pct"/>
            <w:tcBorders>
              <w:top w:val="nil"/>
              <w:left w:val="nil"/>
              <w:bottom w:val="nil"/>
              <w:right w:val="nil"/>
            </w:tcBorders>
            <w:shd w:val="clear" w:color="auto" w:fill="auto"/>
            <w:vAlign w:val="bottom"/>
            <w:hideMark/>
          </w:tcPr>
          <w:p w:rsidR="005A0B50" w:rsidRPr="008358B8" w:rsidRDefault="005A0B50" w:rsidP="008358B8">
            <w:pPr>
              <w:suppressAutoHyphens/>
              <w:rPr>
                <w:rFonts w:ascii="Arial" w:hAnsi="Arial" w:cs="Arial"/>
                <w:b/>
                <w:bCs/>
                <w:sz w:val="18"/>
                <w:szCs w:val="18"/>
              </w:rPr>
            </w:pPr>
            <w:r w:rsidRPr="008358B8">
              <w:rPr>
                <w:rFonts w:ascii="Arial" w:hAnsi="Arial" w:cs="Arial"/>
                <w:b/>
                <w:bCs/>
                <w:sz w:val="18"/>
                <w:szCs w:val="18"/>
              </w:rPr>
              <w:t>Pasíva spolu</w:t>
            </w:r>
          </w:p>
        </w:tc>
        <w:tc>
          <w:tcPr>
            <w:tcW w:w="1308" w:type="pct"/>
            <w:tcBorders>
              <w:top w:val="single" w:sz="4" w:space="0" w:color="auto"/>
              <w:left w:val="nil"/>
              <w:bottom w:val="double" w:sz="6" w:space="0" w:color="auto"/>
              <w:right w:val="nil"/>
            </w:tcBorders>
            <w:shd w:val="clear" w:color="auto" w:fill="auto"/>
            <w:noWrap/>
            <w:vAlign w:val="bottom"/>
          </w:tcPr>
          <w:p w:rsidR="005A0B50" w:rsidRPr="008358B8" w:rsidRDefault="00921186" w:rsidP="008358B8">
            <w:pPr>
              <w:suppressAutoHyphens/>
              <w:jc w:val="right"/>
              <w:rPr>
                <w:rFonts w:ascii="Arial" w:hAnsi="Arial" w:cs="Arial"/>
                <w:b/>
                <w:bCs/>
                <w:sz w:val="18"/>
                <w:szCs w:val="18"/>
              </w:rPr>
            </w:pPr>
            <w:r w:rsidRPr="008358B8">
              <w:rPr>
                <w:rFonts w:ascii="Arial" w:hAnsi="Arial" w:cs="Arial"/>
                <w:b/>
                <w:bCs/>
                <w:sz w:val="18"/>
                <w:szCs w:val="18"/>
              </w:rPr>
              <w:t>958 736</w:t>
            </w:r>
          </w:p>
        </w:tc>
        <w:tc>
          <w:tcPr>
            <w:tcW w:w="1307" w:type="pct"/>
            <w:tcBorders>
              <w:top w:val="single" w:sz="4" w:space="0" w:color="auto"/>
              <w:left w:val="nil"/>
              <w:bottom w:val="double" w:sz="6" w:space="0" w:color="auto"/>
              <w:right w:val="nil"/>
            </w:tcBorders>
            <w:shd w:val="clear" w:color="auto" w:fill="auto"/>
            <w:noWrap/>
            <w:vAlign w:val="bottom"/>
            <w:hideMark/>
          </w:tcPr>
          <w:p w:rsidR="005A0B50" w:rsidRPr="008358B8" w:rsidRDefault="0063153A" w:rsidP="008358B8">
            <w:pPr>
              <w:suppressAutoHyphens/>
              <w:jc w:val="right"/>
              <w:rPr>
                <w:rFonts w:ascii="Arial" w:hAnsi="Arial" w:cs="Arial"/>
                <w:b/>
                <w:bCs/>
                <w:sz w:val="18"/>
                <w:szCs w:val="18"/>
              </w:rPr>
            </w:pPr>
            <w:r w:rsidRPr="008358B8">
              <w:rPr>
                <w:rFonts w:ascii="Arial" w:hAnsi="Arial" w:cs="Arial"/>
                <w:b/>
                <w:bCs/>
                <w:sz w:val="18"/>
                <w:szCs w:val="18"/>
              </w:rPr>
              <w:t>1 369 421</w:t>
            </w:r>
          </w:p>
        </w:tc>
      </w:tr>
    </w:tbl>
    <w:p w:rsidR="00E14156" w:rsidRDefault="00E14156" w:rsidP="003F4235">
      <w:pPr>
        <w:pStyle w:val="odstavec"/>
      </w:pPr>
    </w:p>
    <w:p w:rsidR="00F02605" w:rsidRDefault="00F02605" w:rsidP="003F4235">
      <w:pPr>
        <w:pStyle w:val="odstavec"/>
      </w:pPr>
    </w:p>
    <w:p w:rsidR="004117C2" w:rsidRDefault="004117C2" w:rsidP="004117C2">
      <w:pPr>
        <w:pStyle w:val="Heading2"/>
        <w:numPr>
          <w:ilvl w:val="1"/>
          <w:numId w:val="7"/>
        </w:numPr>
        <w:rPr>
          <w:rFonts w:ascii="Arial" w:hAnsi="Arial"/>
        </w:rPr>
      </w:pPr>
      <w:r w:rsidRPr="00796393">
        <w:rPr>
          <w:rFonts w:ascii="Arial" w:hAnsi="Arial"/>
        </w:rPr>
        <w:t>Príjmy a výhody členov štatutárneho orgánu, dozorného orgánu a iného orgánu</w:t>
      </w:r>
    </w:p>
    <w:p w:rsidR="004117C2" w:rsidRPr="004117C2" w:rsidRDefault="004117C2" w:rsidP="003F4235">
      <w:pPr>
        <w:pStyle w:val="odstavec"/>
      </w:pPr>
      <w:r w:rsidRPr="004117C2">
        <w:t>Členovia štatutárneho, dozorného a iného orgánu spoločnosti nepoberali žiadne príjmy za výkon svojej funkcie člena tohto orgánu ani im neboli poskyt</w:t>
      </w:r>
      <w:r>
        <w:t xml:space="preserve">nuté žiadne </w:t>
      </w:r>
      <w:proofErr w:type="spellStart"/>
      <w:r>
        <w:t>pôžicky</w:t>
      </w:r>
      <w:proofErr w:type="spellEnd"/>
      <w:r>
        <w:t xml:space="preserve"> alebo záruky.</w:t>
      </w:r>
    </w:p>
    <w:p w:rsidR="000E4080" w:rsidRPr="00796393" w:rsidRDefault="00F67841" w:rsidP="003F4235">
      <w:pPr>
        <w:pStyle w:val="odstavec"/>
      </w:pPr>
      <w:r>
        <w:t xml:space="preserve"> </w:t>
      </w:r>
      <w:bookmarkEnd w:id="90"/>
    </w:p>
    <w:p w:rsidR="000E4080" w:rsidRPr="00796393" w:rsidRDefault="000E4080" w:rsidP="003F4235">
      <w:pPr>
        <w:pStyle w:val="odstavec"/>
      </w:pPr>
    </w:p>
    <w:p w:rsidR="00BC4E38" w:rsidRPr="00796393" w:rsidRDefault="00BC4E38" w:rsidP="00967F11">
      <w:pPr>
        <w:pStyle w:val="Heading1"/>
        <w:ind w:left="426" w:hanging="426"/>
        <w:rPr>
          <w:rFonts w:ascii="Arial" w:hAnsi="Arial"/>
          <w:sz w:val="20"/>
          <w:szCs w:val="20"/>
          <w:lang w:val="en-US"/>
        </w:rPr>
      </w:pPr>
      <w:proofErr w:type="spellStart"/>
      <w:r w:rsidRPr="00796393">
        <w:rPr>
          <w:rFonts w:ascii="Arial" w:hAnsi="Arial"/>
          <w:sz w:val="20"/>
          <w:szCs w:val="20"/>
          <w:lang w:val="en-US"/>
        </w:rPr>
        <w:t>OSTATNÉ</w:t>
      </w:r>
      <w:proofErr w:type="spellEnd"/>
      <w:r w:rsidRPr="00796393">
        <w:rPr>
          <w:rFonts w:ascii="Arial" w:hAnsi="Arial"/>
          <w:sz w:val="20"/>
          <w:szCs w:val="20"/>
          <w:lang w:val="en-US"/>
        </w:rPr>
        <w:t xml:space="preserve"> </w:t>
      </w:r>
      <w:proofErr w:type="spellStart"/>
      <w:r w:rsidRPr="00796393">
        <w:rPr>
          <w:rFonts w:ascii="Arial" w:hAnsi="Arial"/>
          <w:sz w:val="20"/>
          <w:szCs w:val="20"/>
          <w:lang w:val="en-US"/>
        </w:rPr>
        <w:t>INFORMÁCIE</w:t>
      </w:r>
      <w:proofErr w:type="spellEnd"/>
      <w:r w:rsidRPr="00796393">
        <w:rPr>
          <w:rFonts w:ascii="Arial" w:hAnsi="Arial"/>
          <w:sz w:val="20"/>
          <w:szCs w:val="20"/>
          <w:lang w:val="en-US"/>
        </w:rPr>
        <w:t xml:space="preserve"> </w:t>
      </w:r>
    </w:p>
    <w:p w:rsidR="000966F4" w:rsidRPr="00796393" w:rsidRDefault="000966F4" w:rsidP="003F4235">
      <w:pPr>
        <w:pStyle w:val="odstavec"/>
      </w:pPr>
      <w:r w:rsidRPr="00796393">
        <w:t xml:space="preserve">Spoločnosti nebolo udelené výlučné právo alebo osobitné právo poskytovať služby vo verejnom záujme. </w:t>
      </w:r>
    </w:p>
    <w:p w:rsidR="000966F4" w:rsidRPr="00796393" w:rsidRDefault="000966F4" w:rsidP="003F4235">
      <w:pPr>
        <w:pStyle w:val="odstavec"/>
      </w:pPr>
    </w:p>
    <w:p w:rsidR="000966F4" w:rsidRPr="00796393" w:rsidRDefault="000966F4" w:rsidP="003F4235">
      <w:pPr>
        <w:pStyle w:val="odstavec"/>
      </w:pPr>
      <w:r w:rsidRPr="00796393">
        <w:t>Na spoločnosť sa</w:t>
      </w:r>
      <w:r w:rsidR="00E834A4" w:rsidRPr="00796393">
        <w:t xml:space="preserve"> rovnako</w:t>
      </w:r>
      <w:r w:rsidRPr="00796393">
        <w:t xml:space="preserve"> nevzťahuje § 23d ods. 6 zákona o účtovníctve.</w:t>
      </w:r>
    </w:p>
    <w:p w:rsidR="000966F4" w:rsidRPr="00796393" w:rsidRDefault="000966F4" w:rsidP="000966F4">
      <w:pPr>
        <w:rPr>
          <w:rFonts w:ascii="Arial" w:hAnsi="Arial" w:cs="Arial"/>
          <w:sz w:val="20"/>
          <w:szCs w:val="20"/>
        </w:rPr>
      </w:pPr>
    </w:p>
    <w:p w:rsidR="00BC4E38" w:rsidRPr="00796393" w:rsidRDefault="008358B8" w:rsidP="00BC4E38">
      <w:pPr>
        <w:pStyle w:val="Heading1"/>
        <w:ind w:left="426" w:hanging="426"/>
        <w:rPr>
          <w:rFonts w:ascii="Arial" w:hAnsi="Arial"/>
          <w:sz w:val="20"/>
          <w:szCs w:val="20"/>
          <w:lang w:val="en-US"/>
        </w:rPr>
      </w:pPr>
      <w:bookmarkStart w:id="91" w:name="_Ref434581298"/>
      <w:r>
        <w:rPr>
          <w:rFonts w:ascii="Arial" w:hAnsi="Arial"/>
          <w:sz w:val="20"/>
          <w:szCs w:val="20"/>
          <w:lang w:val="en-US"/>
        </w:rPr>
        <w:br w:type="column"/>
      </w:r>
      <w:proofErr w:type="spellStart"/>
      <w:r w:rsidR="00BC4E38" w:rsidRPr="00796393">
        <w:rPr>
          <w:rFonts w:ascii="Arial" w:hAnsi="Arial"/>
          <w:sz w:val="20"/>
          <w:szCs w:val="20"/>
          <w:lang w:val="en-US"/>
        </w:rPr>
        <w:lastRenderedPageBreak/>
        <w:t>PREHĽAD</w:t>
      </w:r>
      <w:proofErr w:type="spellEnd"/>
      <w:r w:rsidR="00BC4E38" w:rsidRPr="00796393">
        <w:rPr>
          <w:rFonts w:ascii="Arial" w:hAnsi="Arial"/>
          <w:sz w:val="20"/>
          <w:szCs w:val="20"/>
          <w:lang w:val="en-US"/>
        </w:rPr>
        <w:t xml:space="preserve"> </w:t>
      </w:r>
      <w:proofErr w:type="spellStart"/>
      <w:r w:rsidR="00BC4E38" w:rsidRPr="00796393">
        <w:rPr>
          <w:rFonts w:ascii="Arial" w:hAnsi="Arial"/>
          <w:sz w:val="20"/>
          <w:szCs w:val="20"/>
          <w:lang w:val="en-US"/>
        </w:rPr>
        <w:t>POHYBOV</w:t>
      </w:r>
      <w:proofErr w:type="spellEnd"/>
      <w:r w:rsidR="00BC4E38" w:rsidRPr="00796393">
        <w:rPr>
          <w:rFonts w:ascii="Arial" w:hAnsi="Arial"/>
          <w:sz w:val="20"/>
          <w:szCs w:val="20"/>
          <w:lang w:val="en-US"/>
        </w:rPr>
        <w:t xml:space="preserve"> </w:t>
      </w:r>
      <w:proofErr w:type="spellStart"/>
      <w:r w:rsidR="00BC4E38" w:rsidRPr="00796393">
        <w:rPr>
          <w:rFonts w:ascii="Arial" w:hAnsi="Arial"/>
          <w:sz w:val="20"/>
          <w:szCs w:val="20"/>
          <w:lang w:val="en-US"/>
        </w:rPr>
        <w:t>VLASTN</w:t>
      </w:r>
      <w:r w:rsidR="00BC4E38" w:rsidRPr="00796393">
        <w:rPr>
          <w:rFonts w:ascii="Arial" w:hAnsi="Arial"/>
          <w:sz w:val="20"/>
          <w:szCs w:val="20"/>
        </w:rPr>
        <w:t>ÉHO</w:t>
      </w:r>
      <w:proofErr w:type="spellEnd"/>
      <w:r w:rsidR="00BC4E38" w:rsidRPr="00796393">
        <w:rPr>
          <w:rFonts w:ascii="Arial" w:hAnsi="Arial"/>
          <w:sz w:val="20"/>
          <w:szCs w:val="20"/>
        </w:rPr>
        <w:t xml:space="preserve"> IMANIA</w:t>
      </w:r>
      <w:bookmarkEnd w:id="91"/>
      <w:r w:rsidR="00BC4E38" w:rsidRPr="00796393">
        <w:rPr>
          <w:rFonts w:ascii="Arial" w:hAnsi="Arial"/>
          <w:sz w:val="20"/>
          <w:szCs w:val="20"/>
          <w:lang w:val="en-US"/>
        </w:rPr>
        <w:t xml:space="preserve"> </w:t>
      </w:r>
    </w:p>
    <w:p w:rsidR="00BC4E38" w:rsidRPr="00796393" w:rsidRDefault="00BC4E38" w:rsidP="00563AB7">
      <w:pPr>
        <w:pStyle w:val="Heading2"/>
        <w:numPr>
          <w:ilvl w:val="1"/>
          <w:numId w:val="16"/>
        </w:numPr>
        <w:rPr>
          <w:rFonts w:ascii="Arial" w:hAnsi="Arial"/>
        </w:rPr>
      </w:pPr>
      <w:bookmarkStart w:id="92" w:name="_Ref434581324"/>
      <w:r w:rsidRPr="00796393">
        <w:rPr>
          <w:rFonts w:ascii="Arial" w:hAnsi="Arial"/>
        </w:rPr>
        <w:t>Vlastné imanie</w:t>
      </w:r>
      <w:bookmarkEnd w:id="92"/>
    </w:p>
    <w:p w:rsidR="00BC4E38" w:rsidRPr="00796393" w:rsidRDefault="00BC4E38" w:rsidP="003F4235">
      <w:pPr>
        <w:pStyle w:val="odstavec"/>
      </w:pPr>
      <w:r w:rsidRPr="00796393">
        <w:t>Prehľad pohybu vlastného imania v priebehu bežného a predchádzajúceho účtovného obdobia je uvedený v nasledujúcich tabuľkách:</w:t>
      </w:r>
    </w:p>
    <w:p w:rsidR="002E0DC6" w:rsidRDefault="002E0DC6" w:rsidP="003F4235">
      <w:pPr>
        <w:pStyle w:val="odstavec"/>
        <w:rPr>
          <w:highlight w:val="yellow"/>
        </w:rPr>
      </w:pPr>
      <w:bookmarkStart w:id="93" w:name="FWT_T48a"/>
      <w:r>
        <w:rPr>
          <w:highlight w:val="yellow"/>
        </w:rPr>
        <w:t xml:space="preserve"> </w:t>
      </w:r>
    </w:p>
    <w:tbl>
      <w:tblPr>
        <w:tblW w:w="4779" w:type="pct"/>
        <w:tblInd w:w="426" w:type="dxa"/>
        <w:tblCellMar>
          <w:left w:w="70" w:type="dxa"/>
          <w:right w:w="70" w:type="dxa"/>
        </w:tblCellMar>
        <w:tblLook w:val="04A0" w:firstRow="1" w:lastRow="0" w:firstColumn="1" w:lastColumn="0" w:noHBand="0" w:noVBand="1"/>
      </w:tblPr>
      <w:tblGrid>
        <w:gridCol w:w="3511"/>
        <w:gridCol w:w="1141"/>
        <w:gridCol w:w="1140"/>
        <w:gridCol w:w="1140"/>
        <w:gridCol w:w="1140"/>
        <w:gridCol w:w="1140"/>
      </w:tblGrid>
      <w:tr w:rsidR="002E0DC6" w:rsidRPr="007047A0" w:rsidTr="007047A0">
        <w:trPr>
          <w:trHeight w:val="227"/>
        </w:trPr>
        <w:tc>
          <w:tcPr>
            <w:tcW w:w="1905" w:type="pct"/>
            <w:tcBorders>
              <w:top w:val="nil"/>
              <w:left w:val="nil"/>
              <w:bottom w:val="single" w:sz="4" w:space="0" w:color="auto"/>
              <w:right w:val="nil"/>
            </w:tcBorders>
            <w:shd w:val="clear" w:color="auto" w:fill="auto"/>
            <w:vAlign w:val="bottom"/>
            <w:hideMark/>
          </w:tcPr>
          <w:p w:rsidR="002E0DC6" w:rsidRPr="007047A0" w:rsidRDefault="002E0DC6" w:rsidP="007047A0">
            <w:pPr>
              <w:suppressAutoHyphens/>
              <w:jc w:val="center"/>
              <w:rPr>
                <w:rFonts w:ascii="Arial" w:hAnsi="Arial" w:cs="Arial"/>
                <w:b/>
                <w:bCs/>
                <w:sz w:val="18"/>
                <w:szCs w:val="18"/>
              </w:rPr>
            </w:pPr>
            <w:bookmarkStart w:id="94" w:name="RANGE!B3:G19"/>
            <w:r w:rsidRPr="007047A0">
              <w:rPr>
                <w:rFonts w:ascii="Arial" w:hAnsi="Arial" w:cs="Arial"/>
                <w:b/>
                <w:bCs/>
                <w:sz w:val="18"/>
                <w:szCs w:val="18"/>
              </w:rPr>
              <w:t>Položka vlastného imania</w:t>
            </w:r>
            <w:bookmarkEnd w:id="94"/>
          </w:p>
        </w:tc>
        <w:tc>
          <w:tcPr>
            <w:tcW w:w="619" w:type="pct"/>
            <w:tcBorders>
              <w:top w:val="nil"/>
              <w:left w:val="nil"/>
              <w:bottom w:val="single" w:sz="4" w:space="0" w:color="auto"/>
              <w:right w:val="nil"/>
            </w:tcBorders>
            <w:shd w:val="clear" w:color="auto" w:fill="auto"/>
            <w:vAlign w:val="bottom"/>
            <w:hideMark/>
          </w:tcPr>
          <w:p w:rsidR="002E0DC6" w:rsidRPr="007047A0" w:rsidRDefault="002E0DC6" w:rsidP="007047A0">
            <w:pPr>
              <w:suppressAutoHyphens/>
              <w:jc w:val="center"/>
              <w:rPr>
                <w:rFonts w:ascii="Arial" w:hAnsi="Arial" w:cs="Arial"/>
                <w:b/>
                <w:bCs/>
                <w:sz w:val="18"/>
                <w:szCs w:val="18"/>
              </w:rPr>
            </w:pPr>
            <w:r w:rsidRPr="007047A0">
              <w:rPr>
                <w:rFonts w:ascii="Arial" w:hAnsi="Arial" w:cs="Arial"/>
                <w:b/>
                <w:bCs/>
                <w:sz w:val="18"/>
                <w:szCs w:val="18"/>
              </w:rPr>
              <w:t>Stav k 1.1.2015</w:t>
            </w:r>
          </w:p>
        </w:tc>
        <w:tc>
          <w:tcPr>
            <w:tcW w:w="619" w:type="pct"/>
            <w:tcBorders>
              <w:top w:val="nil"/>
              <w:left w:val="nil"/>
              <w:bottom w:val="single" w:sz="4" w:space="0" w:color="auto"/>
              <w:right w:val="nil"/>
            </w:tcBorders>
            <w:shd w:val="clear" w:color="auto" w:fill="auto"/>
            <w:vAlign w:val="bottom"/>
            <w:hideMark/>
          </w:tcPr>
          <w:p w:rsidR="002E0DC6" w:rsidRPr="007047A0" w:rsidRDefault="002E0DC6" w:rsidP="007047A0">
            <w:pPr>
              <w:suppressAutoHyphens/>
              <w:jc w:val="center"/>
              <w:rPr>
                <w:rFonts w:ascii="Arial" w:hAnsi="Arial" w:cs="Arial"/>
                <w:b/>
                <w:bCs/>
                <w:sz w:val="18"/>
                <w:szCs w:val="18"/>
              </w:rPr>
            </w:pPr>
            <w:r w:rsidRPr="007047A0">
              <w:rPr>
                <w:rFonts w:ascii="Arial" w:hAnsi="Arial" w:cs="Arial"/>
                <w:b/>
                <w:bCs/>
                <w:sz w:val="18"/>
                <w:szCs w:val="18"/>
              </w:rPr>
              <w:t xml:space="preserve">Prírastky </w:t>
            </w:r>
          </w:p>
        </w:tc>
        <w:tc>
          <w:tcPr>
            <w:tcW w:w="619" w:type="pct"/>
            <w:tcBorders>
              <w:top w:val="nil"/>
              <w:left w:val="nil"/>
              <w:bottom w:val="single" w:sz="4" w:space="0" w:color="auto"/>
              <w:right w:val="nil"/>
            </w:tcBorders>
            <w:shd w:val="clear" w:color="auto" w:fill="auto"/>
            <w:vAlign w:val="bottom"/>
            <w:hideMark/>
          </w:tcPr>
          <w:p w:rsidR="002E0DC6" w:rsidRPr="007047A0" w:rsidRDefault="002E0DC6" w:rsidP="007047A0">
            <w:pPr>
              <w:suppressAutoHyphens/>
              <w:jc w:val="center"/>
              <w:rPr>
                <w:rFonts w:ascii="Arial" w:hAnsi="Arial" w:cs="Arial"/>
                <w:b/>
                <w:bCs/>
                <w:sz w:val="18"/>
                <w:szCs w:val="18"/>
              </w:rPr>
            </w:pPr>
            <w:r w:rsidRPr="007047A0">
              <w:rPr>
                <w:rFonts w:ascii="Arial" w:hAnsi="Arial" w:cs="Arial"/>
                <w:b/>
                <w:bCs/>
                <w:sz w:val="18"/>
                <w:szCs w:val="18"/>
              </w:rPr>
              <w:t xml:space="preserve">Úbytky </w:t>
            </w:r>
          </w:p>
        </w:tc>
        <w:tc>
          <w:tcPr>
            <w:tcW w:w="619" w:type="pct"/>
            <w:tcBorders>
              <w:top w:val="nil"/>
              <w:left w:val="nil"/>
              <w:bottom w:val="single" w:sz="4" w:space="0" w:color="auto"/>
              <w:right w:val="nil"/>
            </w:tcBorders>
            <w:shd w:val="clear" w:color="auto" w:fill="auto"/>
            <w:vAlign w:val="bottom"/>
            <w:hideMark/>
          </w:tcPr>
          <w:p w:rsidR="002E0DC6" w:rsidRPr="007047A0" w:rsidRDefault="002E0DC6" w:rsidP="007047A0">
            <w:pPr>
              <w:suppressAutoHyphens/>
              <w:jc w:val="center"/>
              <w:rPr>
                <w:rFonts w:ascii="Arial" w:hAnsi="Arial" w:cs="Arial"/>
                <w:b/>
                <w:bCs/>
                <w:sz w:val="18"/>
                <w:szCs w:val="18"/>
              </w:rPr>
            </w:pPr>
            <w:r w:rsidRPr="007047A0">
              <w:rPr>
                <w:rFonts w:ascii="Arial" w:hAnsi="Arial" w:cs="Arial"/>
                <w:b/>
                <w:bCs/>
                <w:sz w:val="18"/>
                <w:szCs w:val="18"/>
              </w:rPr>
              <w:t>Presuny</w:t>
            </w:r>
          </w:p>
        </w:tc>
        <w:tc>
          <w:tcPr>
            <w:tcW w:w="619" w:type="pct"/>
            <w:tcBorders>
              <w:top w:val="nil"/>
              <w:left w:val="nil"/>
              <w:bottom w:val="single" w:sz="4" w:space="0" w:color="auto"/>
              <w:right w:val="nil"/>
            </w:tcBorders>
            <w:shd w:val="clear" w:color="auto" w:fill="auto"/>
            <w:vAlign w:val="bottom"/>
            <w:hideMark/>
          </w:tcPr>
          <w:p w:rsidR="002E0DC6" w:rsidRPr="007047A0" w:rsidRDefault="002E0DC6" w:rsidP="007047A0">
            <w:pPr>
              <w:suppressAutoHyphens/>
              <w:jc w:val="center"/>
              <w:rPr>
                <w:rFonts w:ascii="Arial" w:hAnsi="Arial" w:cs="Arial"/>
                <w:b/>
                <w:bCs/>
                <w:sz w:val="18"/>
                <w:szCs w:val="18"/>
              </w:rPr>
            </w:pPr>
            <w:r w:rsidRPr="007047A0">
              <w:rPr>
                <w:rFonts w:ascii="Arial" w:hAnsi="Arial" w:cs="Arial"/>
                <w:b/>
                <w:bCs/>
                <w:sz w:val="18"/>
                <w:szCs w:val="18"/>
              </w:rPr>
              <w:t>Stav k 31.12.2015</w:t>
            </w:r>
          </w:p>
        </w:tc>
      </w:tr>
      <w:tr w:rsidR="002E0DC6" w:rsidRPr="007047A0" w:rsidTr="007047A0">
        <w:trPr>
          <w:trHeight w:val="227"/>
        </w:trPr>
        <w:tc>
          <w:tcPr>
            <w:tcW w:w="1905"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Základné imanie</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17</w:t>
            </w:r>
            <w:r w:rsidR="005A0B50" w:rsidRPr="007047A0">
              <w:rPr>
                <w:rFonts w:ascii="Arial" w:hAnsi="Arial" w:cs="Arial"/>
                <w:sz w:val="18"/>
                <w:szCs w:val="18"/>
              </w:rPr>
              <w:t xml:space="preserve"> </w:t>
            </w:r>
            <w:r w:rsidRPr="007047A0">
              <w:rPr>
                <w:rFonts w:ascii="Arial" w:hAnsi="Arial" w:cs="Arial"/>
                <w:sz w:val="18"/>
                <w:szCs w:val="18"/>
              </w:rPr>
              <w:t>298</w:t>
            </w:r>
            <w:r w:rsidR="005A0B50" w:rsidRPr="007047A0">
              <w:rPr>
                <w:rFonts w:ascii="Arial" w:hAnsi="Arial" w:cs="Arial"/>
                <w:sz w:val="18"/>
                <w:szCs w:val="18"/>
              </w:rPr>
              <w:t xml:space="preserve"> </w:t>
            </w:r>
            <w:r w:rsidRPr="007047A0">
              <w:rPr>
                <w:rFonts w:ascii="Arial" w:hAnsi="Arial" w:cs="Arial"/>
                <w:sz w:val="18"/>
                <w:szCs w:val="18"/>
              </w:rPr>
              <w:t>480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17</w:t>
            </w:r>
            <w:r w:rsidR="005A0B50" w:rsidRPr="007047A0">
              <w:rPr>
                <w:rFonts w:ascii="Arial" w:hAnsi="Arial" w:cs="Arial"/>
                <w:sz w:val="18"/>
                <w:szCs w:val="18"/>
              </w:rPr>
              <w:t xml:space="preserve"> </w:t>
            </w:r>
            <w:r w:rsidRPr="007047A0">
              <w:rPr>
                <w:rFonts w:ascii="Arial" w:hAnsi="Arial" w:cs="Arial"/>
                <w:sz w:val="18"/>
                <w:szCs w:val="18"/>
              </w:rPr>
              <w:t>298</w:t>
            </w:r>
            <w:r w:rsidR="005A0B50" w:rsidRPr="007047A0">
              <w:rPr>
                <w:rFonts w:ascii="Arial" w:hAnsi="Arial" w:cs="Arial"/>
                <w:sz w:val="18"/>
                <w:szCs w:val="18"/>
              </w:rPr>
              <w:t xml:space="preserve"> </w:t>
            </w:r>
            <w:r w:rsidRPr="007047A0">
              <w:rPr>
                <w:rFonts w:ascii="Arial" w:hAnsi="Arial" w:cs="Arial"/>
                <w:sz w:val="18"/>
                <w:szCs w:val="18"/>
              </w:rPr>
              <w:t>480</w:t>
            </w:r>
          </w:p>
        </w:tc>
      </w:tr>
      <w:tr w:rsidR="002E0DC6" w:rsidRPr="007047A0" w:rsidTr="007047A0">
        <w:trPr>
          <w:trHeight w:val="227"/>
        </w:trPr>
        <w:tc>
          <w:tcPr>
            <w:tcW w:w="1905"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Zmena základného imania</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r>
      <w:tr w:rsidR="002E0DC6" w:rsidRPr="007047A0" w:rsidTr="007047A0">
        <w:trPr>
          <w:trHeight w:val="227"/>
        </w:trPr>
        <w:tc>
          <w:tcPr>
            <w:tcW w:w="1905"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Pohľadávky za upísané vlastné imanie</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r>
      <w:tr w:rsidR="002E0DC6" w:rsidRPr="007047A0" w:rsidTr="007047A0">
        <w:trPr>
          <w:trHeight w:val="227"/>
        </w:trPr>
        <w:tc>
          <w:tcPr>
            <w:tcW w:w="1905"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Emisné ážio</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r>
      <w:tr w:rsidR="002E0DC6" w:rsidRPr="007047A0" w:rsidTr="007047A0">
        <w:trPr>
          <w:trHeight w:val="227"/>
        </w:trPr>
        <w:tc>
          <w:tcPr>
            <w:tcW w:w="1905"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Ostatné kapitálové fondy</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579</w:t>
            </w:r>
            <w:r w:rsidR="005A0B50" w:rsidRPr="007047A0">
              <w:rPr>
                <w:rFonts w:ascii="Arial" w:hAnsi="Arial" w:cs="Arial"/>
                <w:sz w:val="18"/>
                <w:szCs w:val="18"/>
              </w:rPr>
              <w:t xml:space="preserve"> </w:t>
            </w:r>
            <w:r w:rsidRPr="007047A0">
              <w:rPr>
                <w:rFonts w:ascii="Arial" w:hAnsi="Arial" w:cs="Arial"/>
                <w:sz w:val="18"/>
                <w:szCs w:val="18"/>
              </w:rPr>
              <w:t>018</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579</w:t>
            </w:r>
            <w:r w:rsidR="005A0B50" w:rsidRPr="007047A0">
              <w:rPr>
                <w:rFonts w:ascii="Arial" w:hAnsi="Arial" w:cs="Arial"/>
                <w:sz w:val="18"/>
                <w:szCs w:val="18"/>
              </w:rPr>
              <w:t xml:space="preserve"> </w:t>
            </w:r>
            <w:r w:rsidRPr="007047A0">
              <w:rPr>
                <w:rFonts w:ascii="Arial" w:hAnsi="Arial" w:cs="Arial"/>
                <w:sz w:val="18"/>
                <w:szCs w:val="18"/>
              </w:rPr>
              <w:t>018</w:t>
            </w:r>
          </w:p>
        </w:tc>
      </w:tr>
      <w:tr w:rsidR="002E0DC6" w:rsidRPr="007047A0" w:rsidTr="007047A0">
        <w:trPr>
          <w:trHeight w:val="227"/>
        </w:trPr>
        <w:tc>
          <w:tcPr>
            <w:tcW w:w="1905"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Zákonný rezervný fond a nedeliteľný fond</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1</w:t>
            </w:r>
            <w:r w:rsidR="005A0B50" w:rsidRPr="007047A0">
              <w:rPr>
                <w:rFonts w:ascii="Arial" w:hAnsi="Arial" w:cs="Arial"/>
                <w:sz w:val="18"/>
                <w:szCs w:val="18"/>
              </w:rPr>
              <w:t xml:space="preserve"> </w:t>
            </w:r>
            <w:r w:rsidRPr="007047A0">
              <w:rPr>
                <w:rFonts w:ascii="Arial" w:hAnsi="Arial" w:cs="Arial"/>
                <w:sz w:val="18"/>
                <w:szCs w:val="18"/>
              </w:rPr>
              <w:t>729</w:t>
            </w:r>
            <w:r w:rsidR="005A0B50" w:rsidRPr="007047A0">
              <w:rPr>
                <w:rFonts w:ascii="Arial" w:hAnsi="Arial" w:cs="Arial"/>
                <w:sz w:val="18"/>
                <w:szCs w:val="18"/>
              </w:rPr>
              <w:t xml:space="preserve"> </w:t>
            </w:r>
            <w:r w:rsidRPr="007047A0">
              <w:rPr>
                <w:rFonts w:ascii="Arial" w:hAnsi="Arial" w:cs="Arial"/>
                <w:sz w:val="18"/>
                <w:szCs w:val="18"/>
              </w:rPr>
              <w:t>848</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1</w:t>
            </w:r>
            <w:r w:rsidR="005A0B50" w:rsidRPr="007047A0">
              <w:rPr>
                <w:rFonts w:ascii="Arial" w:hAnsi="Arial" w:cs="Arial"/>
                <w:sz w:val="18"/>
                <w:szCs w:val="18"/>
              </w:rPr>
              <w:t xml:space="preserve"> </w:t>
            </w:r>
            <w:r w:rsidRPr="007047A0">
              <w:rPr>
                <w:rFonts w:ascii="Arial" w:hAnsi="Arial" w:cs="Arial"/>
                <w:sz w:val="18"/>
                <w:szCs w:val="18"/>
              </w:rPr>
              <w:t>729</w:t>
            </w:r>
            <w:r w:rsidR="005A0B50" w:rsidRPr="007047A0">
              <w:rPr>
                <w:rFonts w:ascii="Arial" w:hAnsi="Arial" w:cs="Arial"/>
                <w:sz w:val="18"/>
                <w:szCs w:val="18"/>
              </w:rPr>
              <w:t xml:space="preserve"> </w:t>
            </w:r>
            <w:r w:rsidRPr="007047A0">
              <w:rPr>
                <w:rFonts w:ascii="Arial" w:hAnsi="Arial" w:cs="Arial"/>
                <w:sz w:val="18"/>
                <w:szCs w:val="18"/>
              </w:rPr>
              <w:t>848</w:t>
            </w:r>
          </w:p>
        </w:tc>
      </w:tr>
      <w:tr w:rsidR="002E0DC6" w:rsidRPr="007047A0" w:rsidTr="007047A0">
        <w:trPr>
          <w:trHeight w:val="227"/>
        </w:trPr>
        <w:tc>
          <w:tcPr>
            <w:tcW w:w="1905"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Rezervný fond na vlastné akcie a vlastné podiely</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r>
      <w:tr w:rsidR="002E0DC6" w:rsidRPr="007047A0" w:rsidTr="007047A0">
        <w:trPr>
          <w:trHeight w:val="227"/>
        </w:trPr>
        <w:tc>
          <w:tcPr>
            <w:tcW w:w="1905"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Štatutárne fondy</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r>
      <w:tr w:rsidR="002E0DC6" w:rsidRPr="007047A0" w:rsidTr="007047A0">
        <w:trPr>
          <w:trHeight w:val="227"/>
        </w:trPr>
        <w:tc>
          <w:tcPr>
            <w:tcW w:w="1905"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Ostatné fondy</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r>
      <w:tr w:rsidR="002E0DC6" w:rsidRPr="007047A0" w:rsidTr="007047A0">
        <w:trPr>
          <w:trHeight w:val="227"/>
        </w:trPr>
        <w:tc>
          <w:tcPr>
            <w:tcW w:w="1905"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Oceňovacie rozdiely z precenenia majetku a záväzkov</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r>
      <w:tr w:rsidR="002E0DC6" w:rsidRPr="007047A0" w:rsidTr="007047A0">
        <w:trPr>
          <w:trHeight w:val="227"/>
        </w:trPr>
        <w:tc>
          <w:tcPr>
            <w:tcW w:w="1905"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Oceňovacie rozdiely z kapitálových účastín</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r>
      <w:tr w:rsidR="002E0DC6" w:rsidRPr="007047A0" w:rsidTr="007047A0">
        <w:trPr>
          <w:trHeight w:val="227"/>
        </w:trPr>
        <w:tc>
          <w:tcPr>
            <w:tcW w:w="1905"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Oceňovacie rozdiely z precenenia pri zlúčení, splynutí a rozdelení</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r>
      <w:tr w:rsidR="002E0DC6" w:rsidRPr="007047A0" w:rsidTr="007047A0">
        <w:trPr>
          <w:trHeight w:val="227"/>
        </w:trPr>
        <w:tc>
          <w:tcPr>
            <w:tcW w:w="1905"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Nerozdelený zisk minulých rokov</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7</w:t>
            </w:r>
            <w:r w:rsidR="005A0B50" w:rsidRPr="007047A0">
              <w:rPr>
                <w:rFonts w:ascii="Arial" w:hAnsi="Arial" w:cs="Arial"/>
                <w:sz w:val="18"/>
                <w:szCs w:val="18"/>
              </w:rPr>
              <w:t xml:space="preserve"> </w:t>
            </w:r>
            <w:r w:rsidRPr="007047A0">
              <w:rPr>
                <w:rFonts w:ascii="Arial" w:hAnsi="Arial" w:cs="Arial"/>
                <w:sz w:val="18"/>
                <w:szCs w:val="18"/>
              </w:rPr>
              <w:t>792</w:t>
            </w:r>
            <w:r w:rsidR="005A0B50" w:rsidRPr="007047A0">
              <w:rPr>
                <w:rFonts w:ascii="Arial" w:hAnsi="Arial" w:cs="Arial"/>
                <w:sz w:val="18"/>
                <w:szCs w:val="18"/>
              </w:rPr>
              <w:t xml:space="preserve"> </w:t>
            </w:r>
            <w:r w:rsidRPr="007047A0">
              <w:rPr>
                <w:rFonts w:ascii="Arial" w:hAnsi="Arial" w:cs="Arial"/>
                <w:sz w:val="18"/>
                <w:szCs w:val="18"/>
              </w:rPr>
              <w:t>203</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844 346</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8</w:t>
            </w:r>
            <w:r w:rsidR="005A0B50" w:rsidRPr="007047A0">
              <w:rPr>
                <w:rFonts w:ascii="Arial" w:hAnsi="Arial" w:cs="Arial"/>
                <w:sz w:val="18"/>
                <w:szCs w:val="18"/>
              </w:rPr>
              <w:t xml:space="preserve"> </w:t>
            </w:r>
            <w:r w:rsidRPr="007047A0">
              <w:rPr>
                <w:rFonts w:ascii="Arial" w:hAnsi="Arial" w:cs="Arial"/>
                <w:sz w:val="18"/>
                <w:szCs w:val="18"/>
              </w:rPr>
              <w:t>636</w:t>
            </w:r>
            <w:r w:rsidR="005A0B50" w:rsidRPr="007047A0">
              <w:rPr>
                <w:rFonts w:ascii="Arial" w:hAnsi="Arial" w:cs="Arial"/>
                <w:sz w:val="18"/>
                <w:szCs w:val="18"/>
              </w:rPr>
              <w:t xml:space="preserve"> </w:t>
            </w:r>
            <w:r w:rsidRPr="007047A0">
              <w:rPr>
                <w:rFonts w:ascii="Arial" w:hAnsi="Arial" w:cs="Arial"/>
                <w:sz w:val="18"/>
                <w:szCs w:val="18"/>
              </w:rPr>
              <w:t>549</w:t>
            </w:r>
          </w:p>
        </w:tc>
      </w:tr>
      <w:tr w:rsidR="002E0DC6" w:rsidRPr="007047A0" w:rsidTr="007047A0">
        <w:trPr>
          <w:trHeight w:val="227"/>
        </w:trPr>
        <w:tc>
          <w:tcPr>
            <w:tcW w:w="1905"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Neuhradená strata minulých rokov</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r>
      <w:tr w:rsidR="002E0DC6" w:rsidRPr="007047A0" w:rsidTr="007047A0">
        <w:trPr>
          <w:trHeight w:val="227"/>
        </w:trPr>
        <w:tc>
          <w:tcPr>
            <w:tcW w:w="1905"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Výsledok hospodárenia bežného účtovného obdobia</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8284956</w:t>
            </w:r>
          </w:p>
        </w:tc>
        <w:tc>
          <w:tcPr>
            <w:tcW w:w="619" w:type="pct"/>
            <w:tcBorders>
              <w:top w:val="nil"/>
              <w:left w:val="nil"/>
              <w:bottom w:val="nil"/>
              <w:right w:val="nil"/>
            </w:tcBorders>
            <w:shd w:val="clear" w:color="auto" w:fill="auto"/>
            <w:vAlign w:val="bottom"/>
            <w:hideMark/>
          </w:tcPr>
          <w:p w:rsidR="002E0DC6" w:rsidRPr="007047A0" w:rsidRDefault="002E0DC6" w:rsidP="007047A0">
            <w:pPr>
              <w:suppressAutoHyphens/>
              <w:jc w:val="center"/>
              <w:rPr>
                <w:rFonts w:ascii="Arial" w:hAnsi="Arial" w:cs="Arial"/>
                <w:sz w:val="18"/>
                <w:szCs w:val="18"/>
              </w:rPr>
            </w:pPr>
            <w:r w:rsidRPr="007047A0">
              <w:rPr>
                <w:rFonts w:ascii="Arial" w:hAnsi="Arial" w:cs="Arial"/>
                <w:sz w:val="18"/>
                <w:szCs w:val="18"/>
              </w:rPr>
              <w:t>14 955 447</w:t>
            </w:r>
          </w:p>
        </w:tc>
        <w:tc>
          <w:tcPr>
            <w:tcW w:w="619" w:type="pct"/>
            <w:tcBorders>
              <w:top w:val="nil"/>
              <w:left w:val="nil"/>
              <w:bottom w:val="nil"/>
              <w:right w:val="nil"/>
            </w:tcBorders>
            <w:shd w:val="clear" w:color="auto" w:fill="auto"/>
            <w:vAlign w:val="bottom"/>
            <w:hideMark/>
          </w:tcPr>
          <w:p w:rsidR="002E0DC6" w:rsidRPr="007047A0" w:rsidRDefault="00BD533B" w:rsidP="007047A0">
            <w:pPr>
              <w:suppressAutoHyphens/>
              <w:jc w:val="right"/>
              <w:rPr>
                <w:rFonts w:ascii="Arial" w:hAnsi="Arial" w:cs="Arial"/>
                <w:sz w:val="18"/>
                <w:szCs w:val="18"/>
              </w:rPr>
            </w:pPr>
            <w:r w:rsidRPr="007047A0">
              <w:rPr>
                <w:rFonts w:ascii="Arial" w:hAnsi="Arial" w:cs="Arial"/>
                <w:sz w:val="18"/>
                <w:szCs w:val="18"/>
              </w:rPr>
              <w:t>7 440 61</w:t>
            </w:r>
            <w:r w:rsidR="002E0DC6" w:rsidRPr="007047A0">
              <w:rPr>
                <w:rFonts w:ascii="Arial" w:hAnsi="Arial" w:cs="Arial"/>
                <w:sz w:val="18"/>
                <w:szCs w:val="18"/>
              </w:rPr>
              <w:t>0</w:t>
            </w:r>
          </w:p>
        </w:tc>
        <w:tc>
          <w:tcPr>
            <w:tcW w:w="619" w:type="pct"/>
            <w:tcBorders>
              <w:top w:val="nil"/>
              <w:left w:val="nil"/>
              <w:bottom w:val="nil"/>
              <w:right w:val="nil"/>
            </w:tcBorders>
            <w:shd w:val="clear" w:color="auto" w:fill="auto"/>
            <w:vAlign w:val="bottom"/>
            <w:hideMark/>
          </w:tcPr>
          <w:p w:rsidR="002E0DC6" w:rsidRPr="007047A0" w:rsidRDefault="00BD533B" w:rsidP="007047A0">
            <w:pPr>
              <w:suppressAutoHyphens/>
              <w:jc w:val="right"/>
              <w:rPr>
                <w:rFonts w:ascii="Arial" w:hAnsi="Arial" w:cs="Arial"/>
                <w:sz w:val="18"/>
                <w:szCs w:val="18"/>
              </w:rPr>
            </w:pPr>
            <w:r w:rsidRPr="007047A0">
              <w:rPr>
                <w:rFonts w:ascii="Arial" w:hAnsi="Arial" w:cs="Arial"/>
                <w:sz w:val="18"/>
                <w:szCs w:val="18"/>
              </w:rPr>
              <w:t>-844 346</w:t>
            </w:r>
          </w:p>
        </w:tc>
        <w:tc>
          <w:tcPr>
            <w:tcW w:w="619"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14955447</w:t>
            </w:r>
          </w:p>
        </w:tc>
      </w:tr>
      <w:tr w:rsidR="002E0DC6" w:rsidRPr="007047A0" w:rsidTr="007047A0">
        <w:trPr>
          <w:trHeight w:val="227"/>
        </w:trPr>
        <w:tc>
          <w:tcPr>
            <w:tcW w:w="1905"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b/>
                <w:bCs/>
                <w:sz w:val="18"/>
                <w:szCs w:val="18"/>
              </w:rPr>
            </w:pPr>
            <w:r w:rsidRPr="007047A0">
              <w:rPr>
                <w:rFonts w:ascii="Arial" w:hAnsi="Arial" w:cs="Arial"/>
                <w:b/>
                <w:bCs/>
                <w:sz w:val="18"/>
                <w:szCs w:val="18"/>
              </w:rPr>
              <w:t>Vlastné imanie spolu</w:t>
            </w:r>
          </w:p>
        </w:tc>
        <w:tc>
          <w:tcPr>
            <w:tcW w:w="619" w:type="pct"/>
            <w:tcBorders>
              <w:top w:val="single" w:sz="4" w:space="0" w:color="auto"/>
              <w:left w:val="nil"/>
              <w:bottom w:val="double" w:sz="6" w:space="0" w:color="auto"/>
              <w:right w:val="nil"/>
            </w:tcBorders>
            <w:shd w:val="clear" w:color="auto" w:fill="auto"/>
            <w:noWrap/>
            <w:vAlign w:val="bottom"/>
            <w:hideMark/>
          </w:tcPr>
          <w:p w:rsidR="002E0DC6" w:rsidRPr="007047A0" w:rsidRDefault="002E0DC6" w:rsidP="007047A0">
            <w:pPr>
              <w:suppressAutoHyphens/>
              <w:jc w:val="right"/>
              <w:rPr>
                <w:rFonts w:ascii="Arial" w:hAnsi="Arial" w:cs="Arial"/>
                <w:b/>
                <w:bCs/>
                <w:sz w:val="18"/>
                <w:szCs w:val="18"/>
              </w:rPr>
            </w:pPr>
            <w:r w:rsidRPr="007047A0">
              <w:rPr>
                <w:rFonts w:ascii="Arial" w:hAnsi="Arial" w:cs="Arial"/>
                <w:b/>
                <w:bCs/>
                <w:sz w:val="18"/>
                <w:szCs w:val="18"/>
              </w:rPr>
              <w:t>35 684 505</w:t>
            </w:r>
          </w:p>
        </w:tc>
        <w:tc>
          <w:tcPr>
            <w:tcW w:w="619" w:type="pct"/>
            <w:tcBorders>
              <w:top w:val="single" w:sz="4" w:space="0" w:color="auto"/>
              <w:left w:val="nil"/>
              <w:bottom w:val="double" w:sz="6" w:space="0" w:color="auto"/>
              <w:right w:val="nil"/>
            </w:tcBorders>
            <w:shd w:val="clear" w:color="auto" w:fill="auto"/>
            <w:noWrap/>
            <w:vAlign w:val="bottom"/>
            <w:hideMark/>
          </w:tcPr>
          <w:p w:rsidR="002E0DC6" w:rsidRPr="007047A0" w:rsidRDefault="002E0DC6" w:rsidP="007047A0">
            <w:pPr>
              <w:suppressAutoHyphens/>
              <w:jc w:val="right"/>
              <w:rPr>
                <w:rFonts w:ascii="Arial" w:hAnsi="Arial" w:cs="Arial"/>
                <w:b/>
                <w:bCs/>
                <w:sz w:val="18"/>
                <w:szCs w:val="18"/>
              </w:rPr>
            </w:pPr>
            <w:r w:rsidRPr="007047A0">
              <w:rPr>
                <w:rFonts w:ascii="Arial" w:hAnsi="Arial" w:cs="Arial"/>
                <w:b/>
                <w:bCs/>
                <w:sz w:val="18"/>
                <w:szCs w:val="18"/>
              </w:rPr>
              <w:t>14 955 447</w:t>
            </w:r>
          </w:p>
        </w:tc>
        <w:tc>
          <w:tcPr>
            <w:tcW w:w="619" w:type="pct"/>
            <w:tcBorders>
              <w:top w:val="single" w:sz="4" w:space="0" w:color="auto"/>
              <w:left w:val="nil"/>
              <w:bottom w:val="double" w:sz="6" w:space="0" w:color="auto"/>
              <w:right w:val="nil"/>
            </w:tcBorders>
            <w:shd w:val="clear" w:color="auto" w:fill="auto"/>
            <w:noWrap/>
            <w:vAlign w:val="bottom"/>
            <w:hideMark/>
          </w:tcPr>
          <w:p w:rsidR="002E0DC6" w:rsidRPr="007047A0" w:rsidRDefault="00BD533B" w:rsidP="007047A0">
            <w:pPr>
              <w:suppressAutoHyphens/>
              <w:jc w:val="right"/>
              <w:rPr>
                <w:rFonts w:ascii="Arial" w:hAnsi="Arial" w:cs="Arial"/>
                <w:b/>
                <w:bCs/>
                <w:sz w:val="18"/>
                <w:szCs w:val="18"/>
              </w:rPr>
            </w:pPr>
            <w:r w:rsidRPr="007047A0">
              <w:rPr>
                <w:rFonts w:ascii="Arial" w:hAnsi="Arial" w:cs="Arial"/>
                <w:b/>
                <w:bCs/>
                <w:sz w:val="18"/>
                <w:szCs w:val="18"/>
              </w:rPr>
              <w:t>7 440 610</w:t>
            </w:r>
          </w:p>
        </w:tc>
        <w:tc>
          <w:tcPr>
            <w:tcW w:w="619" w:type="pct"/>
            <w:tcBorders>
              <w:top w:val="single" w:sz="4" w:space="0" w:color="auto"/>
              <w:left w:val="nil"/>
              <w:bottom w:val="double" w:sz="6" w:space="0" w:color="auto"/>
              <w:right w:val="nil"/>
            </w:tcBorders>
            <w:shd w:val="clear" w:color="auto" w:fill="auto"/>
            <w:noWrap/>
            <w:vAlign w:val="bottom"/>
            <w:hideMark/>
          </w:tcPr>
          <w:p w:rsidR="002E0DC6" w:rsidRPr="007047A0" w:rsidRDefault="00BD533B" w:rsidP="007047A0">
            <w:pPr>
              <w:suppressAutoHyphens/>
              <w:jc w:val="right"/>
              <w:rPr>
                <w:rFonts w:ascii="Arial" w:hAnsi="Arial" w:cs="Arial"/>
                <w:b/>
                <w:bCs/>
                <w:sz w:val="18"/>
                <w:szCs w:val="18"/>
              </w:rPr>
            </w:pPr>
            <w:r w:rsidRPr="007047A0">
              <w:rPr>
                <w:rFonts w:ascii="Arial" w:hAnsi="Arial" w:cs="Arial"/>
                <w:b/>
                <w:bCs/>
                <w:sz w:val="18"/>
                <w:szCs w:val="18"/>
              </w:rPr>
              <w:t>0</w:t>
            </w:r>
          </w:p>
        </w:tc>
        <w:tc>
          <w:tcPr>
            <w:tcW w:w="619" w:type="pct"/>
            <w:tcBorders>
              <w:top w:val="single" w:sz="4" w:space="0" w:color="auto"/>
              <w:left w:val="nil"/>
              <w:bottom w:val="double" w:sz="6" w:space="0" w:color="auto"/>
              <w:right w:val="nil"/>
            </w:tcBorders>
            <w:shd w:val="clear" w:color="auto" w:fill="auto"/>
            <w:noWrap/>
            <w:vAlign w:val="bottom"/>
            <w:hideMark/>
          </w:tcPr>
          <w:p w:rsidR="002E0DC6" w:rsidRPr="007047A0" w:rsidRDefault="002E0DC6" w:rsidP="007047A0">
            <w:pPr>
              <w:suppressAutoHyphens/>
              <w:jc w:val="right"/>
              <w:rPr>
                <w:rFonts w:ascii="Arial" w:hAnsi="Arial" w:cs="Arial"/>
                <w:b/>
                <w:bCs/>
                <w:sz w:val="18"/>
                <w:szCs w:val="18"/>
              </w:rPr>
            </w:pPr>
            <w:r w:rsidRPr="007047A0">
              <w:rPr>
                <w:rFonts w:ascii="Arial" w:hAnsi="Arial" w:cs="Arial"/>
                <w:b/>
                <w:bCs/>
                <w:sz w:val="18"/>
                <w:szCs w:val="18"/>
              </w:rPr>
              <w:t>43 199 342</w:t>
            </w:r>
          </w:p>
        </w:tc>
      </w:tr>
    </w:tbl>
    <w:p w:rsidR="00941A1D" w:rsidRDefault="00941A1D" w:rsidP="003F4235">
      <w:pPr>
        <w:pStyle w:val="odstavec"/>
        <w:rPr>
          <w:highlight w:val="yellow"/>
        </w:rPr>
      </w:pPr>
    </w:p>
    <w:p w:rsidR="002E0DC6" w:rsidRDefault="002E0DC6" w:rsidP="003F4235">
      <w:pPr>
        <w:pStyle w:val="odstavec"/>
        <w:rPr>
          <w:highlight w:val="yellow"/>
        </w:rPr>
      </w:pPr>
      <w:bookmarkStart w:id="95" w:name="FWT_T48b"/>
      <w:bookmarkEnd w:id="93"/>
    </w:p>
    <w:tbl>
      <w:tblPr>
        <w:tblW w:w="4779" w:type="pct"/>
        <w:tblInd w:w="426" w:type="dxa"/>
        <w:tblCellMar>
          <w:left w:w="70" w:type="dxa"/>
          <w:right w:w="70" w:type="dxa"/>
        </w:tblCellMar>
        <w:tblLook w:val="04A0" w:firstRow="1" w:lastRow="0" w:firstColumn="1" w:lastColumn="0" w:noHBand="0" w:noVBand="1"/>
      </w:tblPr>
      <w:tblGrid>
        <w:gridCol w:w="3545"/>
        <w:gridCol w:w="1133"/>
        <w:gridCol w:w="1135"/>
        <w:gridCol w:w="1133"/>
        <w:gridCol w:w="1135"/>
        <w:gridCol w:w="1131"/>
      </w:tblGrid>
      <w:tr w:rsidR="002E0DC6" w:rsidRPr="007047A0" w:rsidTr="007047A0">
        <w:trPr>
          <w:trHeight w:val="227"/>
        </w:trPr>
        <w:tc>
          <w:tcPr>
            <w:tcW w:w="1924" w:type="pct"/>
            <w:tcBorders>
              <w:top w:val="nil"/>
              <w:left w:val="nil"/>
              <w:bottom w:val="single" w:sz="4" w:space="0" w:color="auto"/>
              <w:right w:val="nil"/>
            </w:tcBorders>
            <w:shd w:val="clear" w:color="auto" w:fill="auto"/>
            <w:vAlign w:val="bottom"/>
            <w:hideMark/>
          </w:tcPr>
          <w:p w:rsidR="002E0DC6" w:rsidRPr="007047A0" w:rsidRDefault="002E0DC6" w:rsidP="007047A0">
            <w:pPr>
              <w:suppressAutoHyphens/>
              <w:jc w:val="center"/>
              <w:rPr>
                <w:rFonts w:ascii="Arial" w:hAnsi="Arial" w:cs="Arial"/>
                <w:b/>
                <w:bCs/>
                <w:sz w:val="18"/>
                <w:szCs w:val="18"/>
              </w:rPr>
            </w:pPr>
            <w:bookmarkStart w:id="96" w:name="RANGE!B23:G39"/>
            <w:r w:rsidRPr="007047A0">
              <w:rPr>
                <w:rFonts w:ascii="Arial" w:hAnsi="Arial" w:cs="Arial"/>
                <w:b/>
                <w:bCs/>
                <w:sz w:val="18"/>
                <w:szCs w:val="18"/>
              </w:rPr>
              <w:t>Položka vlastného imania</w:t>
            </w:r>
            <w:bookmarkEnd w:id="96"/>
          </w:p>
        </w:tc>
        <w:tc>
          <w:tcPr>
            <w:tcW w:w="615" w:type="pct"/>
            <w:tcBorders>
              <w:top w:val="nil"/>
              <w:left w:val="nil"/>
              <w:bottom w:val="single" w:sz="4" w:space="0" w:color="auto"/>
              <w:right w:val="nil"/>
            </w:tcBorders>
            <w:shd w:val="clear" w:color="auto" w:fill="auto"/>
            <w:vAlign w:val="bottom"/>
            <w:hideMark/>
          </w:tcPr>
          <w:p w:rsidR="002E0DC6" w:rsidRPr="007047A0" w:rsidRDefault="002E0DC6" w:rsidP="007047A0">
            <w:pPr>
              <w:suppressAutoHyphens/>
              <w:jc w:val="center"/>
              <w:rPr>
                <w:rFonts w:ascii="Arial" w:hAnsi="Arial" w:cs="Arial"/>
                <w:b/>
                <w:bCs/>
                <w:sz w:val="18"/>
                <w:szCs w:val="18"/>
              </w:rPr>
            </w:pPr>
            <w:r w:rsidRPr="007047A0">
              <w:rPr>
                <w:rFonts w:ascii="Arial" w:hAnsi="Arial" w:cs="Arial"/>
                <w:b/>
                <w:bCs/>
                <w:sz w:val="18"/>
                <w:szCs w:val="18"/>
              </w:rPr>
              <w:t>Stav k 1.1.2014</w:t>
            </w:r>
          </w:p>
        </w:tc>
        <w:tc>
          <w:tcPr>
            <w:tcW w:w="616" w:type="pct"/>
            <w:tcBorders>
              <w:top w:val="nil"/>
              <w:left w:val="nil"/>
              <w:bottom w:val="single" w:sz="4" w:space="0" w:color="auto"/>
              <w:right w:val="nil"/>
            </w:tcBorders>
            <w:shd w:val="clear" w:color="auto" w:fill="auto"/>
            <w:vAlign w:val="bottom"/>
            <w:hideMark/>
          </w:tcPr>
          <w:p w:rsidR="002E0DC6" w:rsidRPr="007047A0" w:rsidRDefault="002E0DC6" w:rsidP="007047A0">
            <w:pPr>
              <w:suppressAutoHyphens/>
              <w:jc w:val="center"/>
              <w:rPr>
                <w:rFonts w:ascii="Arial" w:hAnsi="Arial" w:cs="Arial"/>
                <w:b/>
                <w:bCs/>
                <w:sz w:val="18"/>
                <w:szCs w:val="18"/>
              </w:rPr>
            </w:pPr>
            <w:r w:rsidRPr="007047A0">
              <w:rPr>
                <w:rFonts w:ascii="Arial" w:hAnsi="Arial" w:cs="Arial"/>
                <w:b/>
                <w:bCs/>
                <w:sz w:val="18"/>
                <w:szCs w:val="18"/>
              </w:rPr>
              <w:t xml:space="preserve">Prírastky </w:t>
            </w:r>
          </w:p>
        </w:tc>
        <w:tc>
          <w:tcPr>
            <w:tcW w:w="615" w:type="pct"/>
            <w:tcBorders>
              <w:top w:val="nil"/>
              <w:left w:val="nil"/>
              <w:bottom w:val="single" w:sz="4" w:space="0" w:color="auto"/>
              <w:right w:val="nil"/>
            </w:tcBorders>
            <w:shd w:val="clear" w:color="auto" w:fill="auto"/>
            <w:vAlign w:val="bottom"/>
            <w:hideMark/>
          </w:tcPr>
          <w:p w:rsidR="002E0DC6" w:rsidRPr="007047A0" w:rsidRDefault="002E0DC6" w:rsidP="007047A0">
            <w:pPr>
              <w:suppressAutoHyphens/>
              <w:jc w:val="center"/>
              <w:rPr>
                <w:rFonts w:ascii="Arial" w:hAnsi="Arial" w:cs="Arial"/>
                <w:b/>
                <w:bCs/>
                <w:sz w:val="18"/>
                <w:szCs w:val="18"/>
              </w:rPr>
            </w:pPr>
            <w:r w:rsidRPr="007047A0">
              <w:rPr>
                <w:rFonts w:ascii="Arial" w:hAnsi="Arial" w:cs="Arial"/>
                <w:b/>
                <w:bCs/>
                <w:sz w:val="18"/>
                <w:szCs w:val="18"/>
              </w:rPr>
              <w:t xml:space="preserve">Úbytky </w:t>
            </w:r>
          </w:p>
        </w:tc>
        <w:tc>
          <w:tcPr>
            <w:tcW w:w="616" w:type="pct"/>
            <w:tcBorders>
              <w:top w:val="nil"/>
              <w:left w:val="nil"/>
              <w:bottom w:val="single" w:sz="4" w:space="0" w:color="auto"/>
              <w:right w:val="nil"/>
            </w:tcBorders>
            <w:shd w:val="clear" w:color="auto" w:fill="auto"/>
            <w:vAlign w:val="bottom"/>
            <w:hideMark/>
          </w:tcPr>
          <w:p w:rsidR="002E0DC6" w:rsidRPr="007047A0" w:rsidRDefault="002E0DC6" w:rsidP="007047A0">
            <w:pPr>
              <w:suppressAutoHyphens/>
              <w:jc w:val="center"/>
              <w:rPr>
                <w:rFonts w:ascii="Arial" w:hAnsi="Arial" w:cs="Arial"/>
                <w:b/>
                <w:bCs/>
                <w:sz w:val="18"/>
                <w:szCs w:val="18"/>
              </w:rPr>
            </w:pPr>
            <w:r w:rsidRPr="007047A0">
              <w:rPr>
                <w:rFonts w:ascii="Arial" w:hAnsi="Arial" w:cs="Arial"/>
                <w:b/>
                <w:bCs/>
                <w:sz w:val="18"/>
                <w:szCs w:val="18"/>
              </w:rPr>
              <w:t>Presuny</w:t>
            </w:r>
          </w:p>
        </w:tc>
        <w:tc>
          <w:tcPr>
            <w:tcW w:w="616" w:type="pct"/>
            <w:tcBorders>
              <w:top w:val="nil"/>
              <w:left w:val="nil"/>
              <w:bottom w:val="single" w:sz="4" w:space="0" w:color="auto"/>
              <w:right w:val="nil"/>
            </w:tcBorders>
            <w:shd w:val="clear" w:color="auto" w:fill="auto"/>
            <w:vAlign w:val="bottom"/>
            <w:hideMark/>
          </w:tcPr>
          <w:p w:rsidR="002E0DC6" w:rsidRPr="007047A0" w:rsidRDefault="002E0DC6" w:rsidP="007047A0">
            <w:pPr>
              <w:suppressAutoHyphens/>
              <w:jc w:val="center"/>
              <w:rPr>
                <w:rFonts w:ascii="Arial" w:hAnsi="Arial" w:cs="Arial"/>
                <w:b/>
                <w:bCs/>
                <w:sz w:val="18"/>
                <w:szCs w:val="18"/>
              </w:rPr>
            </w:pPr>
            <w:r w:rsidRPr="007047A0">
              <w:rPr>
                <w:rFonts w:ascii="Arial" w:hAnsi="Arial" w:cs="Arial"/>
                <w:b/>
                <w:bCs/>
                <w:sz w:val="18"/>
                <w:szCs w:val="18"/>
              </w:rPr>
              <w:t>Stav k 31.12.2014</w:t>
            </w:r>
          </w:p>
        </w:tc>
      </w:tr>
      <w:tr w:rsidR="002E0DC6" w:rsidRPr="007047A0" w:rsidTr="007047A0">
        <w:trPr>
          <w:trHeight w:val="227"/>
        </w:trPr>
        <w:tc>
          <w:tcPr>
            <w:tcW w:w="1924"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Základné imanie</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36 298 480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-19 000 000</w:t>
            </w:r>
          </w:p>
        </w:tc>
        <w:tc>
          <w:tcPr>
            <w:tcW w:w="616"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17 298 480</w:t>
            </w:r>
          </w:p>
        </w:tc>
      </w:tr>
      <w:tr w:rsidR="002E0DC6" w:rsidRPr="007047A0" w:rsidTr="007047A0">
        <w:trPr>
          <w:trHeight w:val="227"/>
        </w:trPr>
        <w:tc>
          <w:tcPr>
            <w:tcW w:w="1924"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Zmena základného imania</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-19 000 000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19 000 000</w:t>
            </w:r>
          </w:p>
        </w:tc>
        <w:tc>
          <w:tcPr>
            <w:tcW w:w="616"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r>
      <w:tr w:rsidR="002E0DC6" w:rsidRPr="007047A0" w:rsidTr="007047A0">
        <w:trPr>
          <w:trHeight w:val="227"/>
        </w:trPr>
        <w:tc>
          <w:tcPr>
            <w:tcW w:w="1924"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Pohľadávky za upísané vlastné imanie</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r>
      <w:tr w:rsidR="002E0DC6" w:rsidRPr="007047A0" w:rsidTr="007047A0">
        <w:trPr>
          <w:trHeight w:val="227"/>
        </w:trPr>
        <w:tc>
          <w:tcPr>
            <w:tcW w:w="1924"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Emisné ážio</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r>
      <w:tr w:rsidR="002E0DC6" w:rsidRPr="007047A0" w:rsidTr="007047A0">
        <w:trPr>
          <w:trHeight w:val="227"/>
        </w:trPr>
        <w:tc>
          <w:tcPr>
            <w:tcW w:w="1924"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Ostatné kapitálové fondy</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579 018</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579 018</w:t>
            </w:r>
          </w:p>
        </w:tc>
      </w:tr>
      <w:tr w:rsidR="002E0DC6" w:rsidRPr="007047A0" w:rsidTr="007047A0">
        <w:trPr>
          <w:trHeight w:val="227"/>
        </w:trPr>
        <w:tc>
          <w:tcPr>
            <w:tcW w:w="1924"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Zákonný rezervný fond a nedeliteľný fond</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1 431 092</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298 756</w:t>
            </w:r>
          </w:p>
        </w:tc>
        <w:tc>
          <w:tcPr>
            <w:tcW w:w="616"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1 729 848</w:t>
            </w:r>
          </w:p>
        </w:tc>
      </w:tr>
      <w:tr w:rsidR="002E0DC6" w:rsidRPr="007047A0" w:rsidTr="007047A0">
        <w:trPr>
          <w:trHeight w:val="227"/>
        </w:trPr>
        <w:tc>
          <w:tcPr>
            <w:tcW w:w="1924"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Rezervný fond na vlastné akcie a vlastné podiely</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r>
      <w:tr w:rsidR="002E0DC6" w:rsidRPr="007047A0" w:rsidTr="007047A0">
        <w:trPr>
          <w:trHeight w:val="227"/>
        </w:trPr>
        <w:tc>
          <w:tcPr>
            <w:tcW w:w="1924"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Štatutárne fondy</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r>
      <w:tr w:rsidR="002E0DC6" w:rsidRPr="007047A0" w:rsidTr="007047A0">
        <w:trPr>
          <w:trHeight w:val="227"/>
        </w:trPr>
        <w:tc>
          <w:tcPr>
            <w:tcW w:w="1924"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Ostatné fondy</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r>
      <w:tr w:rsidR="002E0DC6" w:rsidRPr="007047A0" w:rsidTr="007047A0">
        <w:trPr>
          <w:trHeight w:val="227"/>
        </w:trPr>
        <w:tc>
          <w:tcPr>
            <w:tcW w:w="1924"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Oceňovacie rozdiely z precenenia majetku a záväzkov</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r>
      <w:tr w:rsidR="002E0DC6" w:rsidRPr="007047A0" w:rsidTr="007047A0">
        <w:trPr>
          <w:trHeight w:val="227"/>
        </w:trPr>
        <w:tc>
          <w:tcPr>
            <w:tcW w:w="1924"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Oceňovacie rozdiely z kapitálových účastín</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r>
      <w:tr w:rsidR="002E0DC6" w:rsidRPr="007047A0" w:rsidTr="007047A0">
        <w:trPr>
          <w:trHeight w:val="227"/>
        </w:trPr>
        <w:tc>
          <w:tcPr>
            <w:tcW w:w="1924"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Oceňovacie rozdiely z precenenia pri zlúčení, splynutí a rozdelení</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r>
      <w:tr w:rsidR="002E0DC6" w:rsidRPr="007047A0" w:rsidTr="007047A0">
        <w:trPr>
          <w:trHeight w:val="227"/>
        </w:trPr>
        <w:tc>
          <w:tcPr>
            <w:tcW w:w="1924"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Nerozdelený zisk minulých rokov</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351 593</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7 440 610</w:t>
            </w:r>
          </w:p>
        </w:tc>
        <w:tc>
          <w:tcPr>
            <w:tcW w:w="616"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7 792 203</w:t>
            </w:r>
          </w:p>
        </w:tc>
      </w:tr>
      <w:tr w:rsidR="002E0DC6" w:rsidRPr="007047A0" w:rsidTr="007047A0">
        <w:trPr>
          <w:trHeight w:val="227"/>
        </w:trPr>
        <w:tc>
          <w:tcPr>
            <w:tcW w:w="1924"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Neuhradená strata minulých rokov</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r>
      <w:tr w:rsidR="002E0DC6" w:rsidRPr="007047A0" w:rsidTr="007047A0">
        <w:trPr>
          <w:trHeight w:val="227"/>
        </w:trPr>
        <w:tc>
          <w:tcPr>
            <w:tcW w:w="1924"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sz w:val="18"/>
                <w:szCs w:val="18"/>
              </w:rPr>
            </w:pPr>
            <w:r w:rsidRPr="007047A0">
              <w:rPr>
                <w:rFonts w:ascii="Arial" w:hAnsi="Arial" w:cs="Arial"/>
                <w:sz w:val="18"/>
                <w:szCs w:val="18"/>
              </w:rPr>
              <w:t>Výsledok hospodárenia bežného účtovného obdobia</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7 739 367</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8 284 956</w:t>
            </w:r>
          </w:p>
        </w:tc>
        <w:tc>
          <w:tcPr>
            <w:tcW w:w="615"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0</w:t>
            </w:r>
          </w:p>
        </w:tc>
        <w:tc>
          <w:tcPr>
            <w:tcW w:w="616" w:type="pct"/>
            <w:tcBorders>
              <w:top w:val="nil"/>
              <w:left w:val="nil"/>
              <w:bottom w:val="nil"/>
              <w:right w:val="nil"/>
            </w:tcBorders>
            <w:shd w:val="clear" w:color="auto" w:fill="auto"/>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-7 739 366</w:t>
            </w:r>
          </w:p>
        </w:tc>
        <w:tc>
          <w:tcPr>
            <w:tcW w:w="616" w:type="pct"/>
            <w:tcBorders>
              <w:top w:val="nil"/>
              <w:left w:val="nil"/>
              <w:bottom w:val="nil"/>
              <w:right w:val="nil"/>
            </w:tcBorders>
            <w:shd w:val="clear" w:color="auto" w:fill="auto"/>
            <w:noWrap/>
            <w:vAlign w:val="bottom"/>
            <w:hideMark/>
          </w:tcPr>
          <w:p w:rsidR="002E0DC6" w:rsidRPr="007047A0" w:rsidRDefault="002E0DC6" w:rsidP="007047A0">
            <w:pPr>
              <w:suppressAutoHyphens/>
              <w:jc w:val="right"/>
              <w:rPr>
                <w:rFonts w:ascii="Arial" w:hAnsi="Arial" w:cs="Arial"/>
                <w:sz w:val="18"/>
                <w:szCs w:val="18"/>
              </w:rPr>
            </w:pPr>
            <w:r w:rsidRPr="007047A0">
              <w:rPr>
                <w:rFonts w:ascii="Arial" w:hAnsi="Arial" w:cs="Arial"/>
                <w:sz w:val="18"/>
                <w:szCs w:val="18"/>
              </w:rPr>
              <w:t>8 284 956</w:t>
            </w:r>
          </w:p>
        </w:tc>
      </w:tr>
      <w:tr w:rsidR="002E0DC6" w:rsidRPr="007047A0" w:rsidTr="007047A0">
        <w:trPr>
          <w:trHeight w:val="227"/>
        </w:trPr>
        <w:tc>
          <w:tcPr>
            <w:tcW w:w="1924" w:type="pct"/>
            <w:tcBorders>
              <w:top w:val="nil"/>
              <w:left w:val="nil"/>
              <w:bottom w:val="nil"/>
              <w:right w:val="nil"/>
            </w:tcBorders>
            <w:shd w:val="clear" w:color="auto" w:fill="auto"/>
            <w:vAlign w:val="bottom"/>
            <w:hideMark/>
          </w:tcPr>
          <w:p w:rsidR="002E0DC6" w:rsidRPr="007047A0" w:rsidRDefault="002E0DC6" w:rsidP="007047A0">
            <w:pPr>
              <w:suppressAutoHyphens/>
              <w:rPr>
                <w:rFonts w:ascii="Arial" w:hAnsi="Arial" w:cs="Arial"/>
                <w:b/>
                <w:bCs/>
                <w:sz w:val="18"/>
                <w:szCs w:val="18"/>
              </w:rPr>
            </w:pPr>
            <w:r w:rsidRPr="007047A0">
              <w:rPr>
                <w:rFonts w:ascii="Arial" w:hAnsi="Arial" w:cs="Arial"/>
                <w:b/>
                <w:bCs/>
                <w:sz w:val="18"/>
                <w:szCs w:val="18"/>
              </w:rPr>
              <w:t>Vlastné imanie spolu</w:t>
            </w:r>
          </w:p>
        </w:tc>
        <w:tc>
          <w:tcPr>
            <w:tcW w:w="615" w:type="pct"/>
            <w:tcBorders>
              <w:top w:val="single" w:sz="4" w:space="0" w:color="auto"/>
              <w:left w:val="nil"/>
              <w:bottom w:val="double" w:sz="6" w:space="0" w:color="auto"/>
              <w:right w:val="nil"/>
            </w:tcBorders>
            <w:shd w:val="clear" w:color="auto" w:fill="auto"/>
            <w:noWrap/>
            <w:vAlign w:val="bottom"/>
            <w:hideMark/>
          </w:tcPr>
          <w:p w:rsidR="002E0DC6" w:rsidRPr="007047A0" w:rsidRDefault="00823311" w:rsidP="007047A0">
            <w:pPr>
              <w:suppressAutoHyphens/>
              <w:jc w:val="right"/>
              <w:rPr>
                <w:rFonts w:ascii="Arial" w:hAnsi="Arial" w:cs="Arial"/>
                <w:b/>
                <w:bCs/>
                <w:sz w:val="18"/>
                <w:szCs w:val="18"/>
              </w:rPr>
            </w:pPr>
            <w:r w:rsidRPr="007047A0">
              <w:rPr>
                <w:rFonts w:ascii="Arial" w:hAnsi="Arial" w:cs="Arial"/>
                <w:b/>
                <w:bCs/>
                <w:sz w:val="18"/>
                <w:szCs w:val="18"/>
              </w:rPr>
              <w:t>27 399 549</w:t>
            </w:r>
          </w:p>
        </w:tc>
        <w:tc>
          <w:tcPr>
            <w:tcW w:w="616" w:type="pct"/>
            <w:tcBorders>
              <w:top w:val="single" w:sz="4" w:space="0" w:color="auto"/>
              <w:left w:val="nil"/>
              <w:bottom w:val="double" w:sz="6" w:space="0" w:color="auto"/>
              <w:right w:val="nil"/>
            </w:tcBorders>
            <w:shd w:val="clear" w:color="auto" w:fill="auto"/>
            <w:noWrap/>
            <w:vAlign w:val="bottom"/>
            <w:hideMark/>
          </w:tcPr>
          <w:p w:rsidR="002E0DC6" w:rsidRPr="007047A0" w:rsidRDefault="002E0DC6" w:rsidP="007047A0">
            <w:pPr>
              <w:suppressAutoHyphens/>
              <w:jc w:val="right"/>
              <w:rPr>
                <w:rFonts w:ascii="Arial" w:hAnsi="Arial" w:cs="Arial"/>
                <w:b/>
                <w:bCs/>
                <w:sz w:val="18"/>
                <w:szCs w:val="18"/>
              </w:rPr>
            </w:pPr>
            <w:r w:rsidRPr="007047A0">
              <w:rPr>
                <w:rFonts w:ascii="Arial" w:hAnsi="Arial" w:cs="Arial"/>
                <w:b/>
                <w:bCs/>
                <w:sz w:val="18"/>
                <w:szCs w:val="18"/>
              </w:rPr>
              <w:t>8 284 956</w:t>
            </w:r>
          </w:p>
        </w:tc>
        <w:tc>
          <w:tcPr>
            <w:tcW w:w="615" w:type="pct"/>
            <w:tcBorders>
              <w:top w:val="single" w:sz="4" w:space="0" w:color="auto"/>
              <w:left w:val="nil"/>
              <w:bottom w:val="double" w:sz="6" w:space="0" w:color="auto"/>
              <w:right w:val="nil"/>
            </w:tcBorders>
            <w:shd w:val="clear" w:color="auto" w:fill="auto"/>
            <w:noWrap/>
            <w:vAlign w:val="bottom"/>
            <w:hideMark/>
          </w:tcPr>
          <w:p w:rsidR="002E0DC6" w:rsidRPr="007047A0" w:rsidRDefault="002E0DC6" w:rsidP="007047A0">
            <w:pPr>
              <w:suppressAutoHyphens/>
              <w:jc w:val="right"/>
              <w:rPr>
                <w:rFonts w:ascii="Arial" w:hAnsi="Arial" w:cs="Arial"/>
                <w:b/>
                <w:bCs/>
                <w:sz w:val="18"/>
                <w:szCs w:val="18"/>
              </w:rPr>
            </w:pPr>
            <w:r w:rsidRPr="007047A0">
              <w:rPr>
                <w:rFonts w:ascii="Arial" w:hAnsi="Arial" w:cs="Arial"/>
                <w:b/>
                <w:bCs/>
                <w:sz w:val="18"/>
                <w:szCs w:val="18"/>
              </w:rPr>
              <w:t>0</w:t>
            </w:r>
          </w:p>
        </w:tc>
        <w:tc>
          <w:tcPr>
            <w:tcW w:w="616" w:type="pct"/>
            <w:tcBorders>
              <w:top w:val="single" w:sz="4" w:space="0" w:color="auto"/>
              <w:left w:val="nil"/>
              <w:bottom w:val="double" w:sz="6" w:space="0" w:color="auto"/>
              <w:right w:val="nil"/>
            </w:tcBorders>
            <w:shd w:val="clear" w:color="auto" w:fill="auto"/>
            <w:noWrap/>
            <w:vAlign w:val="bottom"/>
            <w:hideMark/>
          </w:tcPr>
          <w:p w:rsidR="002E0DC6" w:rsidRPr="007047A0" w:rsidRDefault="002E0DC6" w:rsidP="007047A0">
            <w:pPr>
              <w:suppressAutoHyphens/>
              <w:jc w:val="right"/>
              <w:rPr>
                <w:rFonts w:ascii="Arial" w:hAnsi="Arial" w:cs="Arial"/>
                <w:b/>
                <w:bCs/>
                <w:sz w:val="18"/>
                <w:szCs w:val="18"/>
              </w:rPr>
            </w:pPr>
            <w:r w:rsidRPr="007047A0">
              <w:rPr>
                <w:rFonts w:ascii="Arial" w:hAnsi="Arial" w:cs="Arial"/>
                <w:b/>
                <w:bCs/>
                <w:sz w:val="18"/>
                <w:szCs w:val="18"/>
              </w:rPr>
              <w:t>0</w:t>
            </w:r>
          </w:p>
        </w:tc>
        <w:tc>
          <w:tcPr>
            <w:tcW w:w="616" w:type="pct"/>
            <w:tcBorders>
              <w:top w:val="single" w:sz="4" w:space="0" w:color="auto"/>
              <w:left w:val="nil"/>
              <w:bottom w:val="double" w:sz="6" w:space="0" w:color="auto"/>
              <w:right w:val="nil"/>
            </w:tcBorders>
            <w:shd w:val="clear" w:color="auto" w:fill="auto"/>
            <w:noWrap/>
            <w:vAlign w:val="bottom"/>
            <w:hideMark/>
          </w:tcPr>
          <w:p w:rsidR="002E0DC6" w:rsidRPr="007047A0" w:rsidRDefault="002E0DC6" w:rsidP="007047A0">
            <w:pPr>
              <w:suppressAutoHyphens/>
              <w:jc w:val="right"/>
              <w:rPr>
                <w:rFonts w:ascii="Arial" w:hAnsi="Arial" w:cs="Arial"/>
                <w:b/>
                <w:bCs/>
                <w:sz w:val="18"/>
                <w:szCs w:val="18"/>
              </w:rPr>
            </w:pPr>
            <w:r w:rsidRPr="007047A0">
              <w:rPr>
                <w:rFonts w:ascii="Arial" w:hAnsi="Arial" w:cs="Arial"/>
                <w:b/>
                <w:bCs/>
                <w:sz w:val="18"/>
                <w:szCs w:val="18"/>
              </w:rPr>
              <w:t>35 684 505</w:t>
            </w:r>
          </w:p>
        </w:tc>
      </w:tr>
    </w:tbl>
    <w:p w:rsidR="003F5FF5" w:rsidRDefault="003F5FF5" w:rsidP="003F4235">
      <w:pPr>
        <w:pStyle w:val="odstavec"/>
        <w:rPr>
          <w:highlight w:val="yellow"/>
        </w:rPr>
      </w:pPr>
    </w:p>
    <w:bookmarkEnd w:id="95"/>
    <w:p w:rsidR="00BC4E38" w:rsidRPr="00796393" w:rsidRDefault="00BC4E38" w:rsidP="003F4235">
      <w:pPr>
        <w:pStyle w:val="odstavec"/>
        <w:rPr>
          <w:highlight w:val="red"/>
        </w:rPr>
      </w:pPr>
    </w:p>
    <w:p w:rsidR="00BC4E38" w:rsidRPr="00675AE9" w:rsidRDefault="0008440D" w:rsidP="00563AB7">
      <w:pPr>
        <w:pStyle w:val="Heading2"/>
        <w:numPr>
          <w:ilvl w:val="1"/>
          <w:numId w:val="16"/>
        </w:numPr>
        <w:rPr>
          <w:rFonts w:ascii="Arial" w:hAnsi="Arial"/>
        </w:rPr>
      </w:pPr>
      <w:r w:rsidRPr="00796393">
        <w:rPr>
          <w:rFonts w:ascii="Arial" w:hAnsi="Arial"/>
        </w:rPr>
        <w:t xml:space="preserve"> </w:t>
      </w:r>
      <w:r w:rsidR="00BC4E38" w:rsidRPr="00796393">
        <w:rPr>
          <w:rFonts w:ascii="Arial" w:hAnsi="Arial"/>
        </w:rPr>
        <w:t xml:space="preserve">Rozdelenie zisku  za predchádzajúci rok </w:t>
      </w:r>
      <w:r w:rsidR="003F4235">
        <w:rPr>
          <w:rFonts w:ascii="Arial" w:hAnsi="Arial"/>
        </w:rPr>
        <w:t>2014</w:t>
      </w:r>
    </w:p>
    <w:p w:rsidR="00BC4E38" w:rsidRDefault="00BC4E38" w:rsidP="003F4235">
      <w:pPr>
        <w:pStyle w:val="odstavec"/>
      </w:pPr>
      <w:r w:rsidRPr="00796393">
        <w:t>Účtovný zi</w:t>
      </w:r>
      <w:r w:rsidRPr="003D79D4">
        <w:t xml:space="preserve">sk za rok </w:t>
      </w:r>
      <w:r w:rsidR="003F4235">
        <w:t xml:space="preserve">2014 </w:t>
      </w:r>
      <w:r w:rsidRPr="003D79D4">
        <w:t xml:space="preserve">vo výške </w:t>
      </w:r>
      <w:r w:rsidR="0008440D">
        <w:t>8 284 956</w:t>
      </w:r>
      <w:r w:rsidR="0008440D" w:rsidRPr="00031027">
        <w:t xml:space="preserve"> EUR</w:t>
      </w:r>
      <w:r w:rsidR="0008440D">
        <w:t xml:space="preserve"> </w:t>
      </w:r>
      <w:r w:rsidR="00823311">
        <w:t xml:space="preserve">bol použitý na vyplatenie dividend vo výške 7 440 610 EUR. Zostávajúcu časť vo výške 844 346 EUR </w:t>
      </w:r>
      <w:r w:rsidR="0008440D">
        <w:t>Spoločnosť preúčtovala</w:t>
      </w:r>
      <w:r w:rsidR="0008440D" w:rsidRPr="00031027">
        <w:t xml:space="preserve"> na nerozdelený zisk minulých rokov</w:t>
      </w:r>
      <w:r w:rsidR="0008440D">
        <w:t>.</w:t>
      </w:r>
    </w:p>
    <w:p w:rsidR="0008440D" w:rsidRPr="00796393" w:rsidRDefault="0008440D" w:rsidP="003F4235">
      <w:pPr>
        <w:pStyle w:val="odstavec"/>
      </w:pPr>
    </w:p>
    <w:p w:rsidR="00BC4E38" w:rsidRPr="00796393" w:rsidRDefault="00BC4E38" w:rsidP="00563AB7">
      <w:pPr>
        <w:pStyle w:val="Heading2"/>
        <w:numPr>
          <w:ilvl w:val="1"/>
          <w:numId w:val="16"/>
        </w:numPr>
        <w:rPr>
          <w:rFonts w:ascii="Arial" w:hAnsi="Arial"/>
        </w:rPr>
      </w:pPr>
      <w:r w:rsidRPr="00796393">
        <w:rPr>
          <w:rFonts w:ascii="Arial" w:hAnsi="Arial"/>
        </w:rPr>
        <w:lastRenderedPageBreak/>
        <w:t xml:space="preserve">Rozdelenie zisku  za bežný rok </w:t>
      </w:r>
      <w:r w:rsidR="0091634B" w:rsidRPr="00796393">
        <w:rPr>
          <w:rFonts w:ascii="Arial" w:hAnsi="Arial"/>
        </w:rPr>
        <w:fldChar w:fldCharType="begin"/>
      </w:r>
      <w:r w:rsidR="0091634B" w:rsidRPr="00796393">
        <w:rPr>
          <w:rFonts w:ascii="Arial" w:hAnsi="Arial"/>
        </w:rPr>
        <w:instrText xml:space="preserve"> REF EntityCY \h </w:instrText>
      </w:r>
      <w:r w:rsidR="00796393">
        <w:rPr>
          <w:rFonts w:ascii="Arial" w:hAnsi="Arial"/>
        </w:rPr>
        <w:instrText xml:space="preserve"> \* MERGEFORMAT </w:instrText>
      </w:r>
      <w:r w:rsidR="0091634B" w:rsidRPr="00796393">
        <w:rPr>
          <w:rFonts w:ascii="Arial" w:hAnsi="Arial"/>
        </w:rPr>
      </w:r>
      <w:r w:rsidR="0091634B" w:rsidRPr="00796393">
        <w:rPr>
          <w:rFonts w:ascii="Arial" w:hAnsi="Arial"/>
        </w:rPr>
        <w:fldChar w:fldCharType="separate"/>
      </w:r>
      <w:r w:rsidR="00A91076" w:rsidRPr="00A91076">
        <w:rPr>
          <w:rFonts w:ascii="Arial" w:hAnsi="Arial"/>
        </w:rPr>
        <w:t>2015</w:t>
      </w:r>
      <w:r w:rsidR="0091634B" w:rsidRPr="00796393">
        <w:rPr>
          <w:rFonts w:ascii="Arial" w:hAnsi="Arial"/>
        </w:rPr>
        <w:fldChar w:fldCharType="end"/>
      </w:r>
    </w:p>
    <w:p w:rsidR="00BC4E38" w:rsidRPr="00796393" w:rsidRDefault="00BC4E38" w:rsidP="003F4235">
      <w:pPr>
        <w:pStyle w:val="odstavec"/>
      </w:pPr>
      <w:r w:rsidRPr="00796393">
        <w:t xml:space="preserve">Štatutárny orgán navrhuje </w:t>
      </w:r>
      <w:r w:rsidR="0008440D">
        <w:t xml:space="preserve">rozdeliť  zisk </w:t>
      </w:r>
      <w:r w:rsidRPr="00796393">
        <w:t xml:space="preserve">za rok </w:t>
      </w:r>
      <w:r w:rsidR="0091634B" w:rsidRPr="00796393">
        <w:rPr>
          <w:highlight w:val="yellow"/>
        </w:rPr>
        <w:fldChar w:fldCharType="begin"/>
      </w:r>
      <w:r w:rsidR="0091634B" w:rsidRPr="00796393">
        <w:instrText xml:space="preserve"> REF EntityCY \h </w:instrText>
      </w:r>
      <w:r w:rsidR="00796393">
        <w:rPr>
          <w:highlight w:val="yellow"/>
        </w:rPr>
        <w:instrText xml:space="preserve"> \* MERGEFORMAT </w:instrText>
      </w:r>
      <w:r w:rsidR="0091634B" w:rsidRPr="00796393">
        <w:rPr>
          <w:highlight w:val="yellow"/>
        </w:rPr>
      </w:r>
      <w:r w:rsidR="0091634B" w:rsidRPr="00796393">
        <w:rPr>
          <w:highlight w:val="yellow"/>
        </w:rPr>
        <w:fldChar w:fldCharType="separate"/>
      </w:r>
      <w:r w:rsidR="00A91076" w:rsidRPr="00F25566">
        <w:t>2015</w:t>
      </w:r>
      <w:r w:rsidR="0091634B" w:rsidRPr="00796393">
        <w:rPr>
          <w:highlight w:val="yellow"/>
        </w:rPr>
        <w:fldChar w:fldCharType="end"/>
      </w:r>
      <w:r w:rsidRPr="00796393">
        <w:t xml:space="preserve"> nasledovne:</w:t>
      </w:r>
    </w:p>
    <w:p w:rsidR="00BC4E38" w:rsidRPr="00796393" w:rsidRDefault="00BC4E38" w:rsidP="003F4235">
      <w:pPr>
        <w:pStyle w:val="odstavec"/>
      </w:pPr>
    </w:p>
    <w:p w:rsidR="0074048E" w:rsidRPr="0008440D" w:rsidRDefault="00823311" w:rsidP="003F4235">
      <w:pPr>
        <w:pStyle w:val="body1"/>
      </w:pPr>
      <w:r>
        <w:t>14 955 447</w:t>
      </w:r>
      <w:r w:rsidR="0008440D" w:rsidRPr="0008440D">
        <w:t xml:space="preserve">  EUR preúčtovať na nerozdelený zisk minulých rokov</w:t>
      </w:r>
      <w:r>
        <w:t>.</w:t>
      </w:r>
    </w:p>
    <w:p w:rsidR="0008440D" w:rsidRDefault="0008440D" w:rsidP="003F4235">
      <w:pPr>
        <w:pStyle w:val="body"/>
      </w:pPr>
    </w:p>
    <w:p w:rsidR="0008440D" w:rsidRPr="0008440D" w:rsidRDefault="0008440D" w:rsidP="003F4235">
      <w:pPr>
        <w:pStyle w:val="body"/>
      </w:pPr>
    </w:p>
    <w:p w:rsidR="002A6B50" w:rsidRPr="00796393" w:rsidRDefault="00316173" w:rsidP="00CB6452">
      <w:pPr>
        <w:pStyle w:val="Heading1"/>
        <w:ind w:left="426" w:hanging="426"/>
        <w:rPr>
          <w:rFonts w:ascii="Arial" w:hAnsi="Arial"/>
          <w:sz w:val="20"/>
          <w:szCs w:val="20"/>
          <w:lang w:val="en-US"/>
        </w:rPr>
      </w:pPr>
      <w:proofErr w:type="spellStart"/>
      <w:r w:rsidRPr="00796393">
        <w:rPr>
          <w:rFonts w:ascii="Arial" w:hAnsi="Arial"/>
          <w:sz w:val="20"/>
          <w:szCs w:val="20"/>
          <w:lang w:val="en-US"/>
        </w:rPr>
        <w:t>PREHĽAD</w:t>
      </w:r>
      <w:proofErr w:type="spellEnd"/>
      <w:r w:rsidRPr="00796393">
        <w:rPr>
          <w:rFonts w:ascii="Arial" w:hAnsi="Arial"/>
          <w:sz w:val="20"/>
          <w:szCs w:val="20"/>
          <w:lang w:val="en-US"/>
        </w:rPr>
        <w:t xml:space="preserve"> </w:t>
      </w:r>
      <w:proofErr w:type="spellStart"/>
      <w:r w:rsidRPr="00796393">
        <w:rPr>
          <w:rFonts w:ascii="Arial" w:hAnsi="Arial"/>
          <w:sz w:val="20"/>
          <w:szCs w:val="20"/>
          <w:lang w:val="en-US"/>
        </w:rPr>
        <w:t>PEŇAŽNÝCH</w:t>
      </w:r>
      <w:proofErr w:type="spellEnd"/>
      <w:r w:rsidRPr="00796393">
        <w:rPr>
          <w:rFonts w:ascii="Arial" w:hAnsi="Arial"/>
          <w:sz w:val="20"/>
          <w:szCs w:val="20"/>
          <w:lang w:val="en-US"/>
        </w:rPr>
        <w:t xml:space="preserve"> </w:t>
      </w:r>
      <w:proofErr w:type="spellStart"/>
      <w:r w:rsidRPr="00796393">
        <w:rPr>
          <w:rFonts w:ascii="Arial" w:hAnsi="Arial"/>
          <w:sz w:val="20"/>
          <w:szCs w:val="20"/>
          <w:lang w:val="en-US"/>
        </w:rPr>
        <w:t>TOKOV</w:t>
      </w:r>
      <w:proofErr w:type="spellEnd"/>
      <w:r w:rsidRPr="00796393">
        <w:rPr>
          <w:rFonts w:ascii="Arial" w:hAnsi="Arial"/>
          <w:sz w:val="20"/>
          <w:szCs w:val="20"/>
          <w:lang w:val="en-US"/>
        </w:rPr>
        <w:t xml:space="preserve"> </w:t>
      </w:r>
    </w:p>
    <w:p w:rsidR="003274B9" w:rsidRPr="00796393" w:rsidRDefault="003274B9" w:rsidP="003F4235">
      <w:pPr>
        <w:pStyle w:val="odstavec"/>
      </w:pPr>
      <w:r w:rsidRPr="00796393">
        <w:t xml:space="preserve">Na účely uvádzania údajov v prehľade peňažných tokov sa rozumie: </w:t>
      </w:r>
    </w:p>
    <w:p w:rsidR="003274B9" w:rsidRPr="00796393" w:rsidRDefault="003274B9" w:rsidP="003F4235">
      <w:pPr>
        <w:pStyle w:val="odstavec"/>
        <w:numPr>
          <w:ilvl w:val="0"/>
          <w:numId w:val="13"/>
        </w:numPr>
      </w:pPr>
      <w:r w:rsidRPr="00796393">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rsidR="003274B9" w:rsidRPr="00796393" w:rsidRDefault="003274B9" w:rsidP="003F4235">
      <w:pPr>
        <w:pStyle w:val="odstavec"/>
        <w:numPr>
          <w:ilvl w:val="0"/>
          <w:numId w:val="13"/>
        </w:numPr>
      </w:pPr>
      <w:r w:rsidRPr="00796393">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rsidR="003274B9" w:rsidRPr="00796393" w:rsidRDefault="003274B9" w:rsidP="003F4235">
      <w:pPr>
        <w:pStyle w:val="odstavec"/>
      </w:pPr>
    </w:p>
    <w:p w:rsidR="00C84848" w:rsidRPr="00796393" w:rsidRDefault="0058595C" w:rsidP="003F4235">
      <w:pPr>
        <w:pStyle w:val="odstavec"/>
      </w:pPr>
      <w:r w:rsidRPr="00796393">
        <w:t xml:space="preserve">Spoločnosť zostavila prehľad peňažných tokov </w:t>
      </w:r>
      <w:r w:rsidRPr="003640A4">
        <w:rPr>
          <w:color w:val="000000" w:themeColor="text1"/>
        </w:rPr>
        <w:t>pomocou nepriamej metódy</w:t>
      </w:r>
      <w:r w:rsidR="00B82851" w:rsidRPr="00796393">
        <w:t>:</w:t>
      </w:r>
    </w:p>
    <w:p w:rsidR="002E0DC6" w:rsidRDefault="002E0DC6" w:rsidP="003F4235">
      <w:pPr>
        <w:pStyle w:val="odstavec"/>
      </w:pPr>
      <w:bookmarkStart w:id="97" w:name="FWT_T50a"/>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2E0DC6" w:rsidRPr="003F4235" w:rsidTr="00DF42C5">
        <w:trPr>
          <w:trHeight w:val="227"/>
        </w:trPr>
        <w:tc>
          <w:tcPr>
            <w:tcW w:w="6420" w:type="dxa"/>
            <w:tcBorders>
              <w:top w:val="nil"/>
              <w:left w:val="nil"/>
              <w:bottom w:val="single" w:sz="4" w:space="0" w:color="auto"/>
              <w:right w:val="nil"/>
            </w:tcBorders>
            <w:shd w:val="clear" w:color="auto" w:fill="auto"/>
            <w:vAlign w:val="bottom"/>
            <w:hideMark/>
          </w:tcPr>
          <w:p w:rsidR="002E0DC6" w:rsidRPr="003F4235" w:rsidRDefault="002E0DC6" w:rsidP="003F4235">
            <w:pPr>
              <w:suppressAutoHyphens/>
              <w:jc w:val="center"/>
              <w:rPr>
                <w:rFonts w:ascii="Arial" w:hAnsi="Arial" w:cs="Arial"/>
                <w:b/>
                <w:bCs/>
                <w:sz w:val="18"/>
                <w:szCs w:val="18"/>
              </w:rPr>
            </w:pPr>
            <w:bookmarkStart w:id="98" w:name="RANGE!B4:D26"/>
            <w:r w:rsidRPr="003F4235">
              <w:rPr>
                <w:rFonts w:ascii="Arial" w:hAnsi="Arial" w:cs="Arial"/>
                <w:b/>
                <w:bCs/>
                <w:sz w:val="18"/>
                <w:szCs w:val="18"/>
              </w:rPr>
              <w:t>Názov položky</w:t>
            </w:r>
            <w:bookmarkEnd w:id="98"/>
          </w:p>
        </w:tc>
        <w:tc>
          <w:tcPr>
            <w:tcW w:w="1400" w:type="dxa"/>
            <w:tcBorders>
              <w:top w:val="nil"/>
              <w:left w:val="nil"/>
              <w:bottom w:val="single" w:sz="4" w:space="0" w:color="auto"/>
              <w:right w:val="nil"/>
            </w:tcBorders>
            <w:shd w:val="clear" w:color="auto" w:fill="auto"/>
            <w:vAlign w:val="bottom"/>
            <w:hideMark/>
          </w:tcPr>
          <w:p w:rsidR="002E0DC6" w:rsidRPr="003F4235" w:rsidRDefault="002E0DC6" w:rsidP="003F4235">
            <w:pPr>
              <w:suppressAutoHyphens/>
              <w:jc w:val="center"/>
              <w:rPr>
                <w:rFonts w:ascii="Arial" w:hAnsi="Arial" w:cs="Arial"/>
                <w:b/>
                <w:bCs/>
                <w:sz w:val="18"/>
                <w:szCs w:val="18"/>
              </w:rPr>
            </w:pPr>
            <w:r w:rsidRPr="003F4235">
              <w:rPr>
                <w:rFonts w:ascii="Arial" w:hAnsi="Arial" w:cs="Arial"/>
                <w:b/>
                <w:bCs/>
                <w:sz w:val="18"/>
                <w:szCs w:val="18"/>
              </w:rPr>
              <w:t>2015</w:t>
            </w:r>
          </w:p>
        </w:tc>
        <w:tc>
          <w:tcPr>
            <w:tcW w:w="1400" w:type="dxa"/>
            <w:tcBorders>
              <w:top w:val="nil"/>
              <w:left w:val="nil"/>
              <w:bottom w:val="single" w:sz="4" w:space="0" w:color="auto"/>
              <w:right w:val="nil"/>
            </w:tcBorders>
            <w:shd w:val="clear" w:color="auto" w:fill="auto"/>
            <w:vAlign w:val="bottom"/>
            <w:hideMark/>
          </w:tcPr>
          <w:p w:rsidR="002E0DC6" w:rsidRPr="003F4235" w:rsidRDefault="002E0DC6" w:rsidP="003F4235">
            <w:pPr>
              <w:suppressAutoHyphens/>
              <w:jc w:val="center"/>
              <w:rPr>
                <w:rFonts w:ascii="Arial" w:hAnsi="Arial" w:cs="Arial"/>
                <w:b/>
                <w:bCs/>
                <w:sz w:val="18"/>
                <w:szCs w:val="18"/>
              </w:rPr>
            </w:pPr>
            <w:r w:rsidRPr="003F4235">
              <w:rPr>
                <w:rFonts w:ascii="Arial" w:hAnsi="Arial" w:cs="Arial"/>
                <w:b/>
                <w:bCs/>
                <w:sz w:val="18"/>
                <w:szCs w:val="18"/>
              </w:rPr>
              <w:t>2014</w:t>
            </w:r>
          </w:p>
        </w:tc>
      </w:tr>
      <w:tr w:rsidR="002E0DC6" w:rsidRPr="003F4235" w:rsidTr="00DF42C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p>
        </w:tc>
      </w:tr>
      <w:tr w:rsidR="002E0DC6" w:rsidRPr="003F4235" w:rsidTr="00DF42C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b/>
                <w:bCs/>
                <w:sz w:val="18"/>
                <w:szCs w:val="18"/>
              </w:rPr>
            </w:pPr>
            <w:r w:rsidRPr="003F4235">
              <w:rPr>
                <w:rFonts w:ascii="Arial" w:hAnsi="Arial" w:cs="Arial"/>
                <w:b/>
                <w:bCs/>
                <w:sz w:val="18"/>
                <w:szCs w:val="18"/>
              </w:rPr>
              <w:t>Výsledok hospodárenia pred zdanením</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b/>
                <w:bCs/>
                <w:sz w:val="18"/>
                <w:szCs w:val="18"/>
              </w:rPr>
            </w:pPr>
            <w:r w:rsidRPr="003F4235">
              <w:rPr>
                <w:rFonts w:ascii="Arial" w:hAnsi="Arial" w:cs="Arial"/>
                <w:b/>
                <w:bCs/>
                <w:sz w:val="18"/>
                <w:szCs w:val="18"/>
              </w:rPr>
              <w:t>15 335 750</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b/>
                <w:bCs/>
                <w:sz w:val="18"/>
                <w:szCs w:val="18"/>
              </w:rPr>
            </w:pPr>
            <w:r w:rsidRPr="003F4235">
              <w:rPr>
                <w:rFonts w:ascii="Arial" w:hAnsi="Arial" w:cs="Arial"/>
                <w:b/>
                <w:bCs/>
                <w:sz w:val="18"/>
                <w:szCs w:val="18"/>
              </w:rPr>
              <w:t>10 643 464</w:t>
            </w:r>
          </w:p>
        </w:tc>
      </w:tr>
      <w:tr w:rsidR="002E0DC6" w:rsidRPr="003F4235" w:rsidTr="00DF42C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i/>
                <w:iCs/>
                <w:sz w:val="18"/>
                <w:szCs w:val="18"/>
              </w:rPr>
            </w:pPr>
            <w:r w:rsidRPr="003F4235">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p>
        </w:tc>
      </w:tr>
      <w:tr w:rsidR="002E0DC6" w:rsidRPr="003F4235" w:rsidTr="00DF42C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4 505 741</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3 927 639</w:t>
            </w:r>
          </w:p>
        </w:tc>
      </w:tr>
      <w:tr w:rsidR="002E0DC6" w:rsidRPr="003F4235" w:rsidTr="00DF42C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Odpis zásob</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15 865</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20 197</w:t>
            </w:r>
          </w:p>
        </w:tc>
      </w:tr>
      <w:tr w:rsidR="002E0DC6" w:rsidRPr="003F4235" w:rsidTr="00DF42C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45 924</w:t>
            </w:r>
          </w:p>
        </w:tc>
      </w:tr>
      <w:tr w:rsidR="002E0DC6" w:rsidRPr="003F4235" w:rsidTr="00DF42C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Zmena stavu opravnej položky k dlhodobému majetku</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-9 176</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-7 676</w:t>
            </w:r>
          </w:p>
        </w:tc>
      </w:tr>
      <w:tr w:rsidR="002E0DC6" w:rsidRPr="003F4235" w:rsidTr="00DF42C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Zmena stavu opravnej položky k pohľadávkam</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-42 500</w:t>
            </w:r>
          </w:p>
        </w:tc>
      </w:tr>
      <w:tr w:rsidR="002E0DC6" w:rsidRPr="003F4235" w:rsidTr="00DF42C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Zmena stavu opravnej položky k zásobám</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42 425</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-55 131</w:t>
            </w:r>
          </w:p>
        </w:tc>
      </w:tr>
      <w:tr w:rsidR="002E0DC6" w:rsidRPr="003F4235" w:rsidTr="00DF42C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Zmena stavu rezerv</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1 313 481</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1 491 159</w:t>
            </w:r>
          </w:p>
        </w:tc>
      </w:tr>
      <w:tr w:rsidR="002E0DC6" w:rsidRPr="003F4235" w:rsidTr="00DF42C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3 710</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-274 528</w:t>
            </w:r>
          </w:p>
        </w:tc>
      </w:tr>
      <w:tr w:rsidR="002E0DC6" w:rsidRPr="003F4235" w:rsidTr="00DF42C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Strata / (zisk) z predaja dlhodobého majetku</w:t>
            </w:r>
          </w:p>
        </w:tc>
        <w:tc>
          <w:tcPr>
            <w:tcW w:w="1400" w:type="dxa"/>
            <w:tcBorders>
              <w:top w:val="nil"/>
              <w:left w:val="nil"/>
              <w:bottom w:val="nil"/>
              <w:right w:val="nil"/>
            </w:tcBorders>
            <w:shd w:val="clear" w:color="auto" w:fill="auto"/>
            <w:vAlign w:val="bottom"/>
            <w:hideMark/>
          </w:tcPr>
          <w:p w:rsidR="002E0DC6" w:rsidRPr="003F4235" w:rsidRDefault="00982FB1" w:rsidP="003F4235">
            <w:pPr>
              <w:suppressAutoHyphens/>
              <w:jc w:val="right"/>
              <w:rPr>
                <w:rFonts w:ascii="Arial" w:hAnsi="Arial" w:cs="Arial"/>
                <w:sz w:val="18"/>
                <w:szCs w:val="18"/>
              </w:rPr>
            </w:pPr>
            <w:r w:rsidRPr="003F4235">
              <w:rPr>
                <w:rFonts w:ascii="Arial" w:hAnsi="Arial" w:cs="Arial"/>
                <w:sz w:val="18"/>
                <w:szCs w:val="18"/>
              </w:rPr>
              <w:t>3 137</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-6 513</w:t>
            </w:r>
          </w:p>
        </w:tc>
      </w:tr>
      <w:tr w:rsidR="002E0DC6" w:rsidRPr="003F4235" w:rsidTr="00DF42C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b/>
                <w:bCs/>
                <w:sz w:val="18"/>
                <w:szCs w:val="18"/>
              </w:rPr>
            </w:pPr>
            <w:r w:rsidRPr="003F4235">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rsidR="002E0DC6" w:rsidRPr="003F4235" w:rsidRDefault="002E0DC6" w:rsidP="003F4235">
            <w:pPr>
              <w:suppressAutoHyphens/>
              <w:jc w:val="right"/>
              <w:rPr>
                <w:rFonts w:ascii="Arial" w:hAnsi="Arial" w:cs="Arial"/>
                <w:b/>
                <w:bCs/>
                <w:sz w:val="18"/>
                <w:szCs w:val="18"/>
              </w:rPr>
            </w:pPr>
            <w:r w:rsidRPr="003F4235">
              <w:rPr>
                <w:rFonts w:ascii="Arial" w:hAnsi="Arial" w:cs="Arial"/>
                <w:b/>
                <w:bCs/>
                <w:sz w:val="18"/>
                <w:szCs w:val="18"/>
              </w:rPr>
              <w:t>21 210 933</w:t>
            </w:r>
          </w:p>
        </w:tc>
        <w:tc>
          <w:tcPr>
            <w:tcW w:w="1400" w:type="dxa"/>
            <w:tcBorders>
              <w:top w:val="single" w:sz="4" w:space="0" w:color="auto"/>
              <w:left w:val="nil"/>
              <w:bottom w:val="double" w:sz="6" w:space="0" w:color="auto"/>
              <w:right w:val="nil"/>
            </w:tcBorders>
            <w:shd w:val="clear" w:color="auto" w:fill="auto"/>
            <w:vAlign w:val="bottom"/>
            <w:hideMark/>
          </w:tcPr>
          <w:p w:rsidR="002E0DC6" w:rsidRPr="003F4235" w:rsidRDefault="002E0DC6" w:rsidP="003F4235">
            <w:pPr>
              <w:suppressAutoHyphens/>
              <w:jc w:val="right"/>
              <w:rPr>
                <w:rFonts w:ascii="Arial" w:hAnsi="Arial" w:cs="Arial"/>
                <w:b/>
                <w:bCs/>
                <w:color w:val="000000"/>
                <w:sz w:val="18"/>
                <w:szCs w:val="18"/>
              </w:rPr>
            </w:pPr>
            <w:r w:rsidRPr="003F4235">
              <w:rPr>
                <w:rFonts w:ascii="Arial" w:hAnsi="Arial" w:cs="Arial"/>
                <w:b/>
                <w:bCs/>
                <w:color w:val="000000"/>
                <w:sz w:val="18"/>
                <w:szCs w:val="18"/>
              </w:rPr>
              <w:t>15 742 035</w:t>
            </w:r>
          </w:p>
        </w:tc>
      </w:tr>
      <w:tr w:rsidR="002E0DC6" w:rsidRPr="003F4235" w:rsidTr="00DF42C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p>
        </w:tc>
      </w:tr>
      <w:tr w:rsidR="002E0DC6" w:rsidRPr="003F4235" w:rsidTr="00DF42C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i/>
                <w:iCs/>
                <w:sz w:val="18"/>
                <w:szCs w:val="18"/>
              </w:rPr>
            </w:pPr>
            <w:r w:rsidRPr="003F4235">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p>
        </w:tc>
      </w:tr>
      <w:tr w:rsidR="002E0DC6" w:rsidRPr="003F4235" w:rsidTr="00DF42C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rsidR="002E0DC6" w:rsidRPr="003F4235" w:rsidRDefault="00354AB7" w:rsidP="003F4235">
            <w:pPr>
              <w:suppressAutoHyphens/>
              <w:jc w:val="right"/>
              <w:rPr>
                <w:rFonts w:ascii="Arial" w:hAnsi="Arial" w:cs="Arial"/>
                <w:sz w:val="18"/>
                <w:szCs w:val="18"/>
              </w:rPr>
            </w:pPr>
            <w:r w:rsidRPr="003F4235">
              <w:rPr>
                <w:rFonts w:ascii="Arial" w:hAnsi="Arial" w:cs="Arial"/>
                <w:sz w:val="18"/>
                <w:szCs w:val="18"/>
              </w:rPr>
              <w:t>- 2 968 600</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-5 811 228</w:t>
            </w:r>
          </w:p>
        </w:tc>
      </w:tr>
      <w:tr w:rsidR="002E0DC6" w:rsidRPr="003F4235" w:rsidTr="00DF42C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Úbytok (prírastok) zásob</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w:t>
            </w:r>
            <w:r w:rsidR="00354AB7" w:rsidRPr="003F4235">
              <w:rPr>
                <w:rFonts w:ascii="Arial" w:hAnsi="Arial" w:cs="Arial"/>
                <w:sz w:val="18"/>
                <w:szCs w:val="18"/>
              </w:rPr>
              <w:t xml:space="preserve"> 397 632</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-1 120 593</w:t>
            </w:r>
          </w:p>
        </w:tc>
      </w:tr>
      <w:tr w:rsidR="002E0DC6" w:rsidRPr="003F4235" w:rsidTr="00DF42C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auto"/>
            <w:vAlign w:val="bottom"/>
            <w:hideMark/>
          </w:tcPr>
          <w:p w:rsidR="002E0DC6" w:rsidRPr="003F4235" w:rsidRDefault="00354AB7" w:rsidP="003F4235">
            <w:pPr>
              <w:suppressAutoHyphens/>
              <w:jc w:val="right"/>
              <w:rPr>
                <w:rFonts w:ascii="Arial" w:hAnsi="Arial" w:cs="Arial"/>
                <w:sz w:val="18"/>
                <w:szCs w:val="18"/>
              </w:rPr>
            </w:pPr>
            <w:r w:rsidRPr="003F4235">
              <w:rPr>
                <w:rFonts w:ascii="Arial" w:hAnsi="Arial" w:cs="Arial"/>
                <w:sz w:val="18"/>
                <w:szCs w:val="18"/>
              </w:rPr>
              <w:t>194 063</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4 354 782</w:t>
            </w:r>
          </w:p>
        </w:tc>
      </w:tr>
      <w:tr w:rsidR="002E0DC6" w:rsidRPr="003F4235" w:rsidTr="00DF42C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b/>
                <w:bCs/>
                <w:sz w:val="18"/>
                <w:szCs w:val="18"/>
              </w:rPr>
            </w:pPr>
            <w:r w:rsidRPr="003F4235">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rsidR="002E0DC6" w:rsidRPr="003F4235" w:rsidRDefault="002E0DC6" w:rsidP="003F4235">
            <w:pPr>
              <w:suppressAutoHyphens/>
              <w:jc w:val="right"/>
              <w:rPr>
                <w:rFonts w:ascii="Arial" w:hAnsi="Arial" w:cs="Arial"/>
                <w:b/>
                <w:bCs/>
                <w:sz w:val="18"/>
                <w:szCs w:val="18"/>
              </w:rPr>
            </w:pPr>
            <w:r w:rsidRPr="003F4235">
              <w:rPr>
                <w:rFonts w:ascii="Arial" w:hAnsi="Arial" w:cs="Arial"/>
                <w:b/>
                <w:bCs/>
                <w:sz w:val="18"/>
                <w:szCs w:val="18"/>
              </w:rPr>
              <w:t>18</w:t>
            </w:r>
            <w:r w:rsidR="00354AB7" w:rsidRPr="003F4235">
              <w:rPr>
                <w:rFonts w:ascii="Arial" w:hAnsi="Arial" w:cs="Arial"/>
                <w:b/>
                <w:bCs/>
                <w:sz w:val="18"/>
                <w:szCs w:val="18"/>
              </w:rPr>
              <w:t> 038 764</w:t>
            </w:r>
            <w:r w:rsidRPr="003F4235">
              <w:rPr>
                <w:rFonts w:ascii="Arial" w:hAnsi="Arial" w:cs="Arial"/>
                <w:b/>
                <w:bCs/>
                <w:sz w:val="18"/>
                <w:szCs w:val="18"/>
              </w:rPr>
              <w:t xml:space="preserve"> </w:t>
            </w:r>
          </w:p>
        </w:tc>
        <w:tc>
          <w:tcPr>
            <w:tcW w:w="1400" w:type="dxa"/>
            <w:tcBorders>
              <w:top w:val="single" w:sz="4" w:space="0" w:color="auto"/>
              <w:left w:val="nil"/>
              <w:bottom w:val="double" w:sz="6" w:space="0" w:color="auto"/>
              <w:right w:val="nil"/>
            </w:tcBorders>
            <w:shd w:val="clear" w:color="auto" w:fill="auto"/>
            <w:vAlign w:val="bottom"/>
            <w:hideMark/>
          </w:tcPr>
          <w:p w:rsidR="002E0DC6" w:rsidRPr="003F4235" w:rsidRDefault="002E0DC6" w:rsidP="003F4235">
            <w:pPr>
              <w:suppressAutoHyphens/>
              <w:jc w:val="right"/>
              <w:rPr>
                <w:rFonts w:ascii="Arial" w:hAnsi="Arial" w:cs="Arial"/>
                <w:b/>
                <w:bCs/>
                <w:color w:val="000000"/>
                <w:sz w:val="18"/>
                <w:szCs w:val="18"/>
              </w:rPr>
            </w:pPr>
            <w:r w:rsidRPr="003F4235">
              <w:rPr>
                <w:rFonts w:ascii="Arial" w:hAnsi="Arial" w:cs="Arial"/>
                <w:b/>
                <w:bCs/>
                <w:color w:val="000000"/>
                <w:sz w:val="18"/>
                <w:szCs w:val="18"/>
              </w:rPr>
              <w:t>13 164 436</w:t>
            </w:r>
          </w:p>
        </w:tc>
      </w:tr>
    </w:tbl>
    <w:p w:rsidR="003F4235" w:rsidRDefault="003F4235" w:rsidP="003F4235">
      <w:pPr>
        <w:pStyle w:val="odstavec"/>
      </w:pPr>
    </w:p>
    <w:p w:rsidR="003F5FF5" w:rsidRDefault="003F4235" w:rsidP="003F4235">
      <w:pPr>
        <w:pStyle w:val="odstavec"/>
      </w:pPr>
      <w:r>
        <w:br w:type="column"/>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2E0DC6" w:rsidRPr="003F4235" w:rsidTr="003F4235">
        <w:trPr>
          <w:trHeight w:val="227"/>
        </w:trPr>
        <w:tc>
          <w:tcPr>
            <w:tcW w:w="6420" w:type="dxa"/>
            <w:tcBorders>
              <w:top w:val="nil"/>
              <w:left w:val="nil"/>
              <w:bottom w:val="single" w:sz="4" w:space="0" w:color="auto"/>
              <w:right w:val="nil"/>
            </w:tcBorders>
            <w:shd w:val="clear" w:color="auto" w:fill="auto"/>
            <w:vAlign w:val="bottom"/>
            <w:hideMark/>
          </w:tcPr>
          <w:p w:rsidR="002E0DC6" w:rsidRPr="003F4235" w:rsidRDefault="003F4235" w:rsidP="003F4235">
            <w:pPr>
              <w:suppressAutoHyphens/>
              <w:jc w:val="center"/>
              <w:rPr>
                <w:rFonts w:ascii="Arial" w:hAnsi="Arial" w:cs="Arial"/>
                <w:b/>
                <w:bCs/>
                <w:sz w:val="18"/>
                <w:szCs w:val="18"/>
              </w:rPr>
            </w:pPr>
            <w:r w:rsidRPr="003F4235">
              <w:rPr>
                <w:rFonts w:ascii="Arial" w:hAnsi="Arial" w:cs="Arial"/>
                <w:sz w:val="18"/>
                <w:szCs w:val="18"/>
              </w:rPr>
              <w:br w:type="column"/>
            </w:r>
            <w:bookmarkStart w:id="99" w:name="RANGE!B29:D63"/>
            <w:bookmarkStart w:id="100" w:name="FWT_T50b"/>
            <w:bookmarkEnd w:id="97"/>
            <w:r w:rsidR="002E0DC6" w:rsidRPr="003F4235">
              <w:rPr>
                <w:rFonts w:ascii="Arial" w:hAnsi="Arial" w:cs="Arial"/>
                <w:b/>
                <w:bCs/>
                <w:sz w:val="18"/>
                <w:szCs w:val="18"/>
              </w:rPr>
              <w:t>Názov položky</w:t>
            </w:r>
            <w:bookmarkEnd w:id="99"/>
          </w:p>
        </w:tc>
        <w:tc>
          <w:tcPr>
            <w:tcW w:w="1400" w:type="dxa"/>
            <w:tcBorders>
              <w:top w:val="nil"/>
              <w:left w:val="nil"/>
              <w:bottom w:val="single" w:sz="4" w:space="0" w:color="auto"/>
              <w:right w:val="nil"/>
            </w:tcBorders>
            <w:shd w:val="clear" w:color="auto" w:fill="auto"/>
            <w:vAlign w:val="bottom"/>
            <w:hideMark/>
          </w:tcPr>
          <w:p w:rsidR="002E0DC6" w:rsidRPr="003F4235" w:rsidRDefault="002E0DC6" w:rsidP="003F4235">
            <w:pPr>
              <w:suppressAutoHyphens/>
              <w:jc w:val="center"/>
              <w:rPr>
                <w:rFonts w:ascii="Arial" w:hAnsi="Arial" w:cs="Arial"/>
                <w:b/>
                <w:bCs/>
                <w:sz w:val="18"/>
                <w:szCs w:val="18"/>
              </w:rPr>
            </w:pPr>
            <w:r w:rsidRPr="003F4235">
              <w:rPr>
                <w:rFonts w:ascii="Arial" w:hAnsi="Arial" w:cs="Arial"/>
                <w:b/>
                <w:bCs/>
                <w:sz w:val="18"/>
                <w:szCs w:val="18"/>
              </w:rPr>
              <w:t>2015</w:t>
            </w:r>
          </w:p>
        </w:tc>
        <w:tc>
          <w:tcPr>
            <w:tcW w:w="1400" w:type="dxa"/>
            <w:tcBorders>
              <w:top w:val="nil"/>
              <w:left w:val="nil"/>
              <w:bottom w:val="single" w:sz="4" w:space="0" w:color="auto"/>
              <w:right w:val="nil"/>
            </w:tcBorders>
            <w:shd w:val="clear" w:color="auto" w:fill="auto"/>
            <w:vAlign w:val="bottom"/>
            <w:hideMark/>
          </w:tcPr>
          <w:p w:rsidR="002E0DC6" w:rsidRPr="003F4235" w:rsidRDefault="002E0DC6" w:rsidP="003F4235">
            <w:pPr>
              <w:suppressAutoHyphens/>
              <w:jc w:val="center"/>
              <w:rPr>
                <w:rFonts w:ascii="Arial" w:hAnsi="Arial" w:cs="Arial"/>
                <w:b/>
                <w:bCs/>
                <w:sz w:val="18"/>
                <w:szCs w:val="18"/>
              </w:rPr>
            </w:pPr>
            <w:r w:rsidRPr="003F4235">
              <w:rPr>
                <w:rFonts w:ascii="Arial" w:hAnsi="Arial" w:cs="Arial"/>
                <w:b/>
                <w:bCs/>
                <w:sz w:val="18"/>
                <w:szCs w:val="18"/>
              </w:rPr>
              <w:t>2014</w:t>
            </w: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b/>
                <w:bCs/>
                <w:sz w:val="18"/>
                <w:szCs w:val="18"/>
              </w:rPr>
            </w:pPr>
            <w:r w:rsidRPr="003F4235">
              <w:rPr>
                <w:rFonts w:ascii="Arial" w:hAnsi="Arial" w:cs="Arial"/>
                <w:b/>
                <w:bCs/>
                <w:sz w:val="18"/>
                <w:szCs w:val="18"/>
              </w:rPr>
              <w:t>Peňažné toky z prevádzkovej činnosti</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Prevádzkové peňažné toky</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b/>
                <w:bCs/>
                <w:sz w:val="18"/>
                <w:szCs w:val="18"/>
              </w:rPr>
            </w:pPr>
            <w:r w:rsidRPr="003F4235">
              <w:rPr>
                <w:rFonts w:ascii="Arial" w:hAnsi="Arial" w:cs="Arial"/>
                <w:b/>
                <w:bCs/>
                <w:sz w:val="18"/>
                <w:szCs w:val="18"/>
              </w:rPr>
              <w:t>18</w:t>
            </w:r>
            <w:r w:rsidR="00354AB7" w:rsidRPr="003F4235">
              <w:rPr>
                <w:rFonts w:ascii="Arial" w:hAnsi="Arial" w:cs="Arial"/>
                <w:b/>
                <w:bCs/>
                <w:sz w:val="18"/>
                <w:szCs w:val="18"/>
              </w:rPr>
              <w:t> 038 764</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b/>
                <w:bCs/>
                <w:sz w:val="18"/>
                <w:szCs w:val="18"/>
              </w:rPr>
            </w:pPr>
            <w:r w:rsidRPr="003F4235">
              <w:rPr>
                <w:rFonts w:ascii="Arial" w:hAnsi="Arial" w:cs="Arial"/>
                <w:b/>
                <w:bCs/>
                <w:sz w:val="18"/>
                <w:szCs w:val="18"/>
              </w:rPr>
              <w:t>13 164 436</w:t>
            </w: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Zaplatené úroky</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-3 728</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-47 455</w:t>
            </w: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Prijaté úroky</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18</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321 983</w:t>
            </w: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Zaplatená daň z príjmov</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-2 967 801</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-2 895 663</w:t>
            </w: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Vyplatené dividendy</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-7 440 610</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-4 355 557</w:t>
            </w: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b/>
                <w:bCs/>
                <w:sz w:val="18"/>
                <w:szCs w:val="18"/>
              </w:rPr>
            </w:pPr>
            <w:r w:rsidRPr="003F4235">
              <w:rPr>
                <w:rFonts w:ascii="Arial" w:hAnsi="Arial" w:cs="Arial"/>
                <w:b/>
                <w:bCs/>
                <w:sz w:val="18"/>
                <w:szCs w:val="18"/>
              </w:rPr>
              <w:t>Čisté peňažné toky z prevádzkovej činnosti</w:t>
            </w:r>
          </w:p>
        </w:tc>
        <w:tc>
          <w:tcPr>
            <w:tcW w:w="1400" w:type="dxa"/>
            <w:tcBorders>
              <w:top w:val="single" w:sz="4" w:space="0" w:color="auto"/>
              <w:left w:val="nil"/>
              <w:bottom w:val="double" w:sz="6" w:space="0" w:color="auto"/>
              <w:right w:val="nil"/>
            </w:tcBorders>
            <w:shd w:val="clear" w:color="auto" w:fill="auto"/>
            <w:vAlign w:val="bottom"/>
            <w:hideMark/>
          </w:tcPr>
          <w:p w:rsidR="002E0DC6" w:rsidRPr="003F4235" w:rsidRDefault="00354AB7" w:rsidP="003F4235">
            <w:pPr>
              <w:suppressAutoHyphens/>
              <w:jc w:val="right"/>
              <w:rPr>
                <w:rFonts w:ascii="Arial" w:hAnsi="Arial" w:cs="Arial"/>
                <w:b/>
                <w:bCs/>
                <w:sz w:val="18"/>
                <w:szCs w:val="18"/>
              </w:rPr>
            </w:pPr>
            <w:r w:rsidRPr="003F4235">
              <w:rPr>
                <w:rFonts w:ascii="Arial" w:hAnsi="Arial" w:cs="Arial"/>
                <w:b/>
                <w:bCs/>
                <w:sz w:val="18"/>
                <w:szCs w:val="18"/>
              </w:rPr>
              <w:t>7 626</w:t>
            </w:r>
            <w:r w:rsidR="002E0DC6" w:rsidRPr="003F4235">
              <w:rPr>
                <w:rFonts w:ascii="Arial" w:hAnsi="Arial" w:cs="Arial"/>
                <w:b/>
                <w:bCs/>
                <w:sz w:val="18"/>
                <w:szCs w:val="18"/>
              </w:rPr>
              <w:t xml:space="preserve"> </w:t>
            </w:r>
            <w:r w:rsidRPr="003F4235">
              <w:rPr>
                <w:rFonts w:ascii="Arial" w:hAnsi="Arial" w:cs="Arial"/>
                <w:b/>
                <w:bCs/>
                <w:sz w:val="18"/>
                <w:szCs w:val="18"/>
              </w:rPr>
              <w:t>643</w:t>
            </w:r>
          </w:p>
        </w:tc>
        <w:tc>
          <w:tcPr>
            <w:tcW w:w="1400" w:type="dxa"/>
            <w:tcBorders>
              <w:top w:val="single" w:sz="4" w:space="0" w:color="auto"/>
              <w:left w:val="nil"/>
              <w:bottom w:val="double" w:sz="6" w:space="0" w:color="auto"/>
              <w:right w:val="nil"/>
            </w:tcBorders>
            <w:shd w:val="clear" w:color="auto" w:fill="auto"/>
            <w:vAlign w:val="bottom"/>
            <w:hideMark/>
          </w:tcPr>
          <w:p w:rsidR="002E0DC6" w:rsidRPr="003F4235" w:rsidRDefault="002E0DC6" w:rsidP="003F4235">
            <w:pPr>
              <w:suppressAutoHyphens/>
              <w:jc w:val="right"/>
              <w:rPr>
                <w:rFonts w:ascii="Arial" w:hAnsi="Arial" w:cs="Arial"/>
                <w:b/>
                <w:bCs/>
                <w:color w:val="000000"/>
                <w:sz w:val="18"/>
                <w:szCs w:val="18"/>
              </w:rPr>
            </w:pPr>
            <w:r w:rsidRPr="003F4235">
              <w:rPr>
                <w:rFonts w:ascii="Arial" w:hAnsi="Arial" w:cs="Arial"/>
                <w:b/>
                <w:bCs/>
                <w:color w:val="000000"/>
                <w:sz w:val="18"/>
                <w:szCs w:val="18"/>
              </w:rPr>
              <w:t>6 187 744</w:t>
            </w: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b/>
                <w:bCs/>
                <w:sz w:val="18"/>
                <w:szCs w:val="18"/>
              </w:rPr>
            </w:pPr>
            <w:r w:rsidRPr="003F4235">
              <w:rPr>
                <w:rFonts w:ascii="Arial" w:hAnsi="Arial" w:cs="Arial"/>
                <w:b/>
                <w:bCs/>
                <w:sz w:val="18"/>
                <w:szCs w:val="18"/>
              </w:rPr>
              <w:t>Peňažné toky z investičnej činnosti</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Nákup dlhodobého majetku</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-9 616 180</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-6 401 466</w:t>
            </w: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Príjmy z predaja dlhodobého majetku</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150</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37 165</w:t>
            </w: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 xml:space="preserve">Obstaranie </w:t>
            </w:r>
            <w:proofErr w:type="spellStart"/>
            <w:r w:rsidRPr="003F4235">
              <w:rPr>
                <w:rFonts w:ascii="Arial" w:hAnsi="Arial" w:cs="Arial"/>
                <w:sz w:val="18"/>
                <w:szCs w:val="18"/>
              </w:rPr>
              <w:t>fin</w:t>
            </w:r>
            <w:proofErr w:type="spellEnd"/>
            <w:r w:rsidRPr="003F4235">
              <w:rPr>
                <w:rFonts w:ascii="Arial" w:hAnsi="Arial" w:cs="Arial"/>
                <w:sz w:val="18"/>
                <w:szCs w:val="18"/>
              </w:rPr>
              <w:t xml:space="preserve"> investícií</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0</w:t>
            </w: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Poskytnuté dlhodobé pôžičky</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-3 068 572</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117 899</w:t>
            </w: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b/>
                <w:bCs/>
                <w:sz w:val="18"/>
                <w:szCs w:val="18"/>
              </w:rPr>
            </w:pPr>
            <w:r w:rsidRPr="003F4235">
              <w:rPr>
                <w:rFonts w:ascii="Arial" w:hAnsi="Arial" w:cs="Arial"/>
                <w:b/>
                <w:bCs/>
                <w:sz w:val="18"/>
                <w:szCs w:val="18"/>
              </w:rPr>
              <w:t>Čisté peňažné toky z investičnej činnosti</w:t>
            </w:r>
          </w:p>
        </w:tc>
        <w:tc>
          <w:tcPr>
            <w:tcW w:w="1400" w:type="dxa"/>
            <w:tcBorders>
              <w:top w:val="single" w:sz="4" w:space="0" w:color="auto"/>
              <w:left w:val="nil"/>
              <w:bottom w:val="double" w:sz="6" w:space="0" w:color="auto"/>
              <w:right w:val="nil"/>
            </w:tcBorders>
            <w:shd w:val="clear" w:color="auto" w:fill="auto"/>
            <w:vAlign w:val="bottom"/>
            <w:hideMark/>
          </w:tcPr>
          <w:p w:rsidR="002E0DC6" w:rsidRPr="003F4235" w:rsidRDefault="002E0DC6" w:rsidP="003F4235">
            <w:pPr>
              <w:suppressAutoHyphens/>
              <w:jc w:val="right"/>
              <w:rPr>
                <w:rFonts w:ascii="Arial" w:hAnsi="Arial" w:cs="Arial"/>
                <w:b/>
                <w:bCs/>
                <w:sz w:val="18"/>
                <w:szCs w:val="18"/>
              </w:rPr>
            </w:pPr>
            <w:r w:rsidRPr="003F4235">
              <w:rPr>
                <w:rFonts w:ascii="Arial" w:hAnsi="Arial" w:cs="Arial"/>
                <w:b/>
                <w:bCs/>
                <w:sz w:val="18"/>
                <w:szCs w:val="18"/>
              </w:rPr>
              <w:t>-12 684 602</w:t>
            </w:r>
          </w:p>
        </w:tc>
        <w:tc>
          <w:tcPr>
            <w:tcW w:w="1400" w:type="dxa"/>
            <w:tcBorders>
              <w:top w:val="single" w:sz="4" w:space="0" w:color="auto"/>
              <w:left w:val="nil"/>
              <w:bottom w:val="double" w:sz="6" w:space="0" w:color="auto"/>
              <w:right w:val="nil"/>
            </w:tcBorders>
            <w:shd w:val="clear" w:color="auto" w:fill="auto"/>
            <w:vAlign w:val="bottom"/>
            <w:hideMark/>
          </w:tcPr>
          <w:p w:rsidR="002E0DC6" w:rsidRPr="003F4235" w:rsidRDefault="002E0DC6" w:rsidP="003F4235">
            <w:pPr>
              <w:suppressAutoHyphens/>
              <w:jc w:val="right"/>
              <w:rPr>
                <w:rFonts w:ascii="Arial" w:hAnsi="Arial" w:cs="Arial"/>
                <w:b/>
                <w:bCs/>
                <w:color w:val="000000"/>
                <w:sz w:val="18"/>
                <w:szCs w:val="18"/>
              </w:rPr>
            </w:pPr>
            <w:r w:rsidRPr="003F4235">
              <w:rPr>
                <w:rFonts w:ascii="Arial" w:hAnsi="Arial" w:cs="Arial"/>
                <w:b/>
                <w:bCs/>
                <w:color w:val="000000"/>
                <w:sz w:val="18"/>
                <w:szCs w:val="18"/>
              </w:rPr>
              <w:t>-6 482 200</w:t>
            </w: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b/>
                <w:bCs/>
                <w:sz w:val="18"/>
                <w:szCs w:val="18"/>
              </w:rPr>
            </w:pPr>
            <w:r w:rsidRPr="003F4235">
              <w:rPr>
                <w:rFonts w:ascii="Arial" w:hAnsi="Arial" w:cs="Arial"/>
                <w:b/>
                <w:bCs/>
                <w:sz w:val="18"/>
                <w:szCs w:val="18"/>
              </w:rPr>
              <w:t>Peňažné toky z finančnej činnosti</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Príjmy zo zvýšenia základného imania a ostatných kapitálových fondov</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298 756</w:t>
            </w: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Príjmy / splátky úverov a pôžičiek od bánk</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0</w:t>
            </w: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Príjmy / splátky pôžičiek prijatých od spoločností v Skupine</w:t>
            </w:r>
          </w:p>
        </w:tc>
        <w:tc>
          <w:tcPr>
            <w:tcW w:w="1400" w:type="dxa"/>
            <w:tcBorders>
              <w:top w:val="nil"/>
              <w:left w:val="nil"/>
              <w:bottom w:val="nil"/>
              <w:right w:val="nil"/>
            </w:tcBorders>
            <w:shd w:val="clear" w:color="auto" w:fill="auto"/>
            <w:vAlign w:val="bottom"/>
            <w:hideMark/>
          </w:tcPr>
          <w:p w:rsidR="002E0DC6" w:rsidRPr="003F4235" w:rsidRDefault="00354AB7" w:rsidP="003F4235">
            <w:pPr>
              <w:suppressAutoHyphens/>
              <w:jc w:val="right"/>
              <w:rPr>
                <w:rFonts w:ascii="Arial" w:hAnsi="Arial" w:cs="Arial"/>
                <w:sz w:val="18"/>
                <w:szCs w:val="18"/>
              </w:rPr>
            </w:pPr>
            <w:r w:rsidRPr="003F4235">
              <w:rPr>
                <w:rFonts w:ascii="Arial" w:hAnsi="Arial" w:cs="Arial"/>
                <w:sz w:val="18"/>
                <w:szCs w:val="18"/>
              </w:rPr>
              <w:t>5 000 000</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7 087</w:t>
            </w: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b/>
                <w:bCs/>
                <w:sz w:val="18"/>
                <w:szCs w:val="18"/>
              </w:rPr>
            </w:pPr>
            <w:r w:rsidRPr="003F4235">
              <w:rPr>
                <w:rFonts w:ascii="Arial" w:hAnsi="Arial" w:cs="Arial"/>
                <w:b/>
                <w:bCs/>
                <w:sz w:val="18"/>
                <w:szCs w:val="18"/>
              </w:rPr>
              <w:t>Čisté peňažné toky z finančnej činnosti</w:t>
            </w:r>
          </w:p>
        </w:tc>
        <w:tc>
          <w:tcPr>
            <w:tcW w:w="1400" w:type="dxa"/>
            <w:tcBorders>
              <w:top w:val="single" w:sz="4" w:space="0" w:color="auto"/>
              <w:left w:val="nil"/>
              <w:bottom w:val="double" w:sz="6" w:space="0" w:color="auto"/>
              <w:right w:val="nil"/>
            </w:tcBorders>
            <w:shd w:val="clear" w:color="auto" w:fill="auto"/>
            <w:vAlign w:val="bottom"/>
            <w:hideMark/>
          </w:tcPr>
          <w:p w:rsidR="002E0DC6" w:rsidRPr="003F4235" w:rsidRDefault="00354AB7" w:rsidP="003F4235">
            <w:pPr>
              <w:suppressAutoHyphens/>
              <w:jc w:val="right"/>
              <w:rPr>
                <w:rFonts w:ascii="Arial" w:hAnsi="Arial" w:cs="Arial"/>
                <w:b/>
                <w:bCs/>
                <w:sz w:val="18"/>
                <w:szCs w:val="18"/>
              </w:rPr>
            </w:pPr>
            <w:r w:rsidRPr="003F4235">
              <w:rPr>
                <w:rFonts w:ascii="Arial" w:hAnsi="Arial" w:cs="Arial"/>
                <w:b/>
                <w:bCs/>
                <w:sz w:val="18"/>
                <w:szCs w:val="18"/>
              </w:rPr>
              <w:t>5 000 000</w:t>
            </w:r>
          </w:p>
        </w:tc>
        <w:tc>
          <w:tcPr>
            <w:tcW w:w="1400" w:type="dxa"/>
            <w:tcBorders>
              <w:top w:val="single" w:sz="4" w:space="0" w:color="auto"/>
              <w:left w:val="nil"/>
              <w:bottom w:val="double" w:sz="6" w:space="0" w:color="auto"/>
              <w:right w:val="nil"/>
            </w:tcBorders>
            <w:shd w:val="clear" w:color="auto" w:fill="auto"/>
            <w:vAlign w:val="bottom"/>
            <w:hideMark/>
          </w:tcPr>
          <w:p w:rsidR="002E0DC6" w:rsidRPr="003F4235" w:rsidRDefault="002E0DC6" w:rsidP="003F4235">
            <w:pPr>
              <w:suppressAutoHyphens/>
              <w:jc w:val="right"/>
              <w:rPr>
                <w:rFonts w:ascii="Arial" w:hAnsi="Arial" w:cs="Arial"/>
                <w:b/>
                <w:bCs/>
                <w:color w:val="000000"/>
                <w:sz w:val="18"/>
                <w:szCs w:val="18"/>
              </w:rPr>
            </w:pPr>
            <w:r w:rsidRPr="003F4235">
              <w:rPr>
                <w:rFonts w:ascii="Arial" w:hAnsi="Arial" w:cs="Arial"/>
                <w:b/>
                <w:bCs/>
                <w:color w:val="000000"/>
                <w:sz w:val="18"/>
                <w:szCs w:val="18"/>
              </w:rPr>
              <w:t>305 842</w:t>
            </w: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 xml:space="preserve">Kurzové rozdiely k peňažným </w:t>
            </w:r>
            <w:proofErr w:type="spellStart"/>
            <w:r w:rsidRPr="003F4235">
              <w:rPr>
                <w:rFonts w:ascii="Arial" w:hAnsi="Arial" w:cs="Arial"/>
                <w:sz w:val="18"/>
                <w:szCs w:val="18"/>
              </w:rPr>
              <w:t>prostriekom</w:t>
            </w:r>
            <w:proofErr w:type="spellEnd"/>
            <w:r w:rsidRPr="003F4235">
              <w:rPr>
                <w:rFonts w:ascii="Arial" w:hAnsi="Arial" w:cs="Arial"/>
                <w:sz w:val="18"/>
                <w:szCs w:val="18"/>
              </w:rPr>
              <w:t xml:space="preserve"> a ekvivalentom</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0</w:t>
            </w: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b/>
                <w:bCs/>
                <w:sz w:val="18"/>
                <w:szCs w:val="18"/>
              </w:rPr>
            </w:pPr>
            <w:r w:rsidRPr="003F4235">
              <w:rPr>
                <w:rFonts w:ascii="Arial" w:hAnsi="Arial" w:cs="Arial"/>
                <w:b/>
                <w:bCs/>
                <w:sz w:val="18"/>
                <w:szCs w:val="18"/>
              </w:rPr>
              <w:t>Prírastky (úbytky) peňažných prostriedkov a peňažných ekvivalentov</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b/>
                <w:bCs/>
                <w:sz w:val="18"/>
                <w:szCs w:val="18"/>
              </w:rPr>
            </w:pPr>
            <w:r w:rsidRPr="003F4235">
              <w:rPr>
                <w:rFonts w:ascii="Arial" w:hAnsi="Arial" w:cs="Arial"/>
                <w:b/>
                <w:bCs/>
                <w:sz w:val="18"/>
                <w:szCs w:val="18"/>
              </w:rPr>
              <w:t>-57 959</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b/>
                <w:bCs/>
                <w:color w:val="000000"/>
                <w:sz w:val="18"/>
                <w:szCs w:val="18"/>
              </w:rPr>
            </w:pPr>
            <w:r w:rsidRPr="003F4235">
              <w:rPr>
                <w:rFonts w:ascii="Arial" w:hAnsi="Arial" w:cs="Arial"/>
                <w:b/>
                <w:bCs/>
                <w:color w:val="000000"/>
                <w:sz w:val="18"/>
                <w:szCs w:val="18"/>
              </w:rPr>
              <w:t>11 386</w:t>
            </w: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sz w:val="18"/>
                <w:szCs w:val="18"/>
              </w:rPr>
            </w:pPr>
            <w:r w:rsidRPr="003F4235">
              <w:rPr>
                <w:rFonts w:ascii="Arial" w:hAnsi="Arial" w:cs="Arial"/>
                <w:sz w:val="18"/>
                <w:szCs w:val="18"/>
              </w:rPr>
              <w:t>Peňažné prostriedky a peňažné ekvivalenty na začiatku roka</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155 628</w:t>
            </w:r>
          </w:p>
        </w:tc>
        <w:tc>
          <w:tcPr>
            <w:tcW w:w="1400" w:type="dxa"/>
            <w:tcBorders>
              <w:top w:val="nil"/>
              <w:left w:val="nil"/>
              <w:bottom w:val="nil"/>
              <w:right w:val="nil"/>
            </w:tcBorders>
            <w:shd w:val="clear" w:color="auto" w:fill="auto"/>
            <w:vAlign w:val="bottom"/>
            <w:hideMark/>
          </w:tcPr>
          <w:p w:rsidR="002E0DC6" w:rsidRPr="003F4235" w:rsidRDefault="002E0DC6" w:rsidP="003F4235">
            <w:pPr>
              <w:suppressAutoHyphens/>
              <w:jc w:val="right"/>
              <w:rPr>
                <w:rFonts w:ascii="Arial" w:hAnsi="Arial" w:cs="Arial"/>
                <w:sz w:val="18"/>
                <w:szCs w:val="18"/>
              </w:rPr>
            </w:pPr>
            <w:r w:rsidRPr="003F4235">
              <w:rPr>
                <w:rFonts w:ascii="Arial" w:hAnsi="Arial" w:cs="Arial"/>
                <w:sz w:val="18"/>
                <w:szCs w:val="18"/>
              </w:rPr>
              <w:t>144 242</w:t>
            </w:r>
          </w:p>
        </w:tc>
      </w:tr>
      <w:tr w:rsidR="002E0DC6" w:rsidRPr="003F4235" w:rsidTr="003F4235">
        <w:trPr>
          <w:trHeight w:val="227"/>
        </w:trPr>
        <w:tc>
          <w:tcPr>
            <w:tcW w:w="6420" w:type="dxa"/>
            <w:tcBorders>
              <w:top w:val="nil"/>
              <w:left w:val="nil"/>
              <w:bottom w:val="nil"/>
              <w:right w:val="nil"/>
            </w:tcBorders>
            <w:shd w:val="clear" w:color="auto" w:fill="auto"/>
            <w:vAlign w:val="bottom"/>
            <w:hideMark/>
          </w:tcPr>
          <w:p w:rsidR="002E0DC6" w:rsidRPr="003F4235" w:rsidRDefault="002E0DC6" w:rsidP="003F4235">
            <w:pPr>
              <w:suppressAutoHyphens/>
              <w:rPr>
                <w:rFonts w:ascii="Arial" w:hAnsi="Arial" w:cs="Arial"/>
                <w:b/>
                <w:bCs/>
                <w:sz w:val="18"/>
                <w:szCs w:val="18"/>
              </w:rPr>
            </w:pPr>
            <w:r w:rsidRPr="003F4235">
              <w:rPr>
                <w:rFonts w:ascii="Arial" w:hAnsi="Arial" w:cs="Arial"/>
                <w:b/>
                <w:bCs/>
                <w:sz w:val="18"/>
                <w:szCs w:val="18"/>
              </w:rPr>
              <w:t>Peňažné prostriedky a peňažné ekvivalenty na konci roka</w:t>
            </w:r>
          </w:p>
        </w:tc>
        <w:tc>
          <w:tcPr>
            <w:tcW w:w="1400" w:type="dxa"/>
            <w:tcBorders>
              <w:top w:val="single" w:sz="4" w:space="0" w:color="auto"/>
              <w:left w:val="nil"/>
              <w:bottom w:val="double" w:sz="6" w:space="0" w:color="auto"/>
              <w:right w:val="nil"/>
            </w:tcBorders>
            <w:shd w:val="clear" w:color="auto" w:fill="auto"/>
            <w:vAlign w:val="bottom"/>
            <w:hideMark/>
          </w:tcPr>
          <w:p w:rsidR="002E0DC6" w:rsidRPr="003F4235" w:rsidRDefault="002E0DC6" w:rsidP="003F4235">
            <w:pPr>
              <w:suppressAutoHyphens/>
              <w:jc w:val="right"/>
              <w:rPr>
                <w:rFonts w:ascii="Arial" w:hAnsi="Arial" w:cs="Arial"/>
                <w:b/>
                <w:bCs/>
                <w:sz w:val="18"/>
                <w:szCs w:val="18"/>
              </w:rPr>
            </w:pPr>
            <w:r w:rsidRPr="003F4235">
              <w:rPr>
                <w:rFonts w:ascii="Arial" w:hAnsi="Arial" w:cs="Arial"/>
                <w:b/>
                <w:bCs/>
                <w:sz w:val="18"/>
                <w:szCs w:val="18"/>
              </w:rPr>
              <w:t>97 669</w:t>
            </w:r>
          </w:p>
        </w:tc>
        <w:tc>
          <w:tcPr>
            <w:tcW w:w="1400" w:type="dxa"/>
            <w:tcBorders>
              <w:top w:val="single" w:sz="4" w:space="0" w:color="auto"/>
              <w:left w:val="nil"/>
              <w:bottom w:val="double" w:sz="6" w:space="0" w:color="auto"/>
              <w:right w:val="nil"/>
            </w:tcBorders>
            <w:shd w:val="clear" w:color="auto" w:fill="auto"/>
            <w:vAlign w:val="bottom"/>
            <w:hideMark/>
          </w:tcPr>
          <w:p w:rsidR="002E0DC6" w:rsidRPr="003F4235" w:rsidRDefault="002E0DC6" w:rsidP="003F4235">
            <w:pPr>
              <w:suppressAutoHyphens/>
              <w:jc w:val="right"/>
              <w:rPr>
                <w:rFonts w:ascii="Arial" w:hAnsi="Arial" w:cs="Arial"/>
                <w:b/>
                <w:bCs/>
                <w:color w:val="000000"/>
                <w:sz w:val="18"/>
                <w:szCs w:val="18"/>
              </w:rPr>
            </w:pPr>
            <w:r w:rsidRPr="003F4235">
              <w:rPr>
                <w:rFonts w:ascii="Arial" w:hAnsi="Arial" w:cs="Arial"/>
                <w:b/>
                <w:bCs/>
                <w:color w:val="000000"/>
                <w:sz w:val="18"/>
                <w:szCs w:val="18"/>
              </w:rPr>
              <w:t>155 628</w:t>
            </w:r>
          </w:p>
        </w:tc>
      </w:tr>
      <w:bookmarkEnd w:id="100"/>
    </w:tbl>
    <w:p w:rsidR="003640A4" w:rsidRPr="00796393" w:rsidRDefault="003640A4" w:rsidP="003F4235">
      <w:pPr>
        <w:pStyle w:val="odstavec"/>
      </w:pPr>
    </w:p>
    <w:sectPr w:rsidR="003640A4" w:rsidRPr="00796393" w:rsidSect="00061F50">
      <w:head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F5757" w:rsidRDefault="00BF5757">
      <w:r>
        <w:separator/>
      </w:r>
    </w:p>
  </w:endnote>
  <w:endnote w:type="continuationSeparator" w:id="0">
    <w:p w:rsidR="00BF5757" w:rsidRDefault="00BF57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Georgia">
    <w:panose1 w:val="02040502050405020303"/>
    <w:charset w:val="EE"/>
    <w:family w:val="roman"/>
    <w:pitch w:val="variable"/>
    <w:sig w:usb0="00000287" w:usb1="00000000" w:usb2="00000000" w:usb3="00000000" w:csb0="0000009F" w:csb1="00000000"/>
  </w:font>
  <w:font w:name="Helv">
    <w:altName w:val="Arial"/>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F5757" w:rsidRDefault="00BF5757">
      <w:r>
        <w:separator/>
      </w:r>
    </w:p>
  </w:footnote>
  <w:footnote w:type="continuationSeparator" w:id="0">
    <w:p w:rsidR="00BF5757" w:rsidRDefault="00BF575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F5574A" w:rsidRPr="00400B95" w:rsidTr="00F84743">
      <w:tc>
        <w:tcPr>
          <w:tcW w:w="3259" w:type="dxa"/>
        </w:tcPr>
        <w:p w:rsidR="00F5574A" w:rsidRPr="00400B95" w:rsidRDefault="00F5574A" w:rsidP="00F84743">
          <w:pPr>
            <w:pStyle w:val="Header"/>
            <w:tabs>
              <w:tab w:val="clear" w:pos="4536"/>
              <w:tab w:val="clear" w:pos="9072"/>
              <w:tab w:val="right" w:pos="9639"/>
            </w:tabs>
            <w:ind w:right="-82"/>
            <w:rPr>
              <w:rFonts w:ascii="Arial" w:hAnsi="Arial" w:cs="Arial"/>
              <w:sz w:val="20"/>
              <w:szCs w:val="20"/>
            </w:rPr>
          </w:pPr>
          <w:bookmarkStart w:id="18"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8"/>
        </w:p>
      </w:tc>
      <w:tc>
        <w:tcPr>
          <w:tcW w:w="3259" w:type="dxa"/>
        </w:tcPr>
        <w:p w:rsidR="00F5574A" w:rsidRPr="00400B95" w:rsidRDefault="00F5574A" w:rsidP="00F84743">
          <w:pPr>
            <w:pStyle w:val="Header"/>
            <w:tabs>
              <w:tab w:val="clear" w:pos="4536"/>
              <w:tab w:val="clear" w:pos="9072"/>
              <w:tab w:val="right" w:pos="9639"/>
            </w:tabs>
            <w:ind w:right="-82"/>
            <w:rPr>
              <w:rFonts w:ascii="Arial" w:hAnsi="Arial" w:cs="Arial"/>
              <w:sz w:val="20"/>
              <w:szCs w:val="20"/>
            </w:rPr>
          </w:pPr>
        </w:p>
      </w:tc>
      <w:tc>
        <w:tcPr>
          <w:tcW w:w="3260" w:type="dxa"/>
        </w:tcPr>
        <w:p w:rsidR="00F5574A" w:rsidRPr="00400B95" w:rsidRDefault="00F5574A" w:rsidP="00F84743">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36042773</w:t>
          </w:r>
        </w:p>
      </w:tc>
    </w:tr>
    <w:tr w:rsidR="00F5574A" w:rsidRPr="00400B95" w:rsidTr="00F84743">
      <w:tc>
        <w:tcPr>
          <w:tcW w:w="3259" w:type="dxa"/>
        </w:tcPr>
        <w:p w:rsidR="00F5574A" w:rsidRPr="00400B95" w:rsidRDefault="00F5574A" w:rsidP="00F84743">
          <w:pPr>
            <w:pStyle w:val="Header"/>
            <w:tabs>
              <w:tab w:val="clear" w:pos="4536"/>
              <w:tab w:val="clear" w:pos="9072"/>
              <w:tab w:val="center" w:pos="1562"/>
            </w:tabs>
            <w:ind w:right="-82"/>
            <w:rPr>
              <w:rFonts w:ascii="Arial" w:hAnsi="Arial" w:cs="Arial"/>
              <w:sz w:val="20"/>
              <w:szCs w:val="20"/>
            </w:rPr>
          </w:pPr>
          <w:bookmarkStart w:id="19" w:name="EntityName"/>
          <w:proofErr w:type="spellStart"/>
          <w:r>
            <w:rPr>
              <w:rFonts w:ascii="Arial" w:hAnsi="Arial" w:cs="Arial"/>
              <w:sz w:val="20"/>
              <w:szCs w:val="20"/>
            </w:rPr>
            <w:t>Nemak</w:t>
          </w:r>
          <w:proofErr w:type="spellEnd"/>
          <w:r>
            <w:rPr>
              <w:rFonts w:ascii="Arial" w:hAnsi="Arial" w:cs="Arial"/>
              <w:sz w:val="20"/>
              <w:szCs w:val="20"/>
            </w:rPr>
            <w:t xml:space="preserve"> Slovakia </w:t>
          </w:r>
          <w:proofErr w:type="spellStart"/>
          <w:r>
            <w:rPr>
              <w:rFonts w:ascii="Arial" w:hAnsi="Arial" w:cs="Arial"/>
              <w:sz w:val="20"/>
              <w:szCs w:val="20"/>
            </w:rPr>
            <w:t>s.r.o</w:t>
          </w:r>
          <w:proofErr w:type="spellEnd"/>
          <w:r>
            <w:rPr>
              <w:rFonts w:ascii="Arial" w:hAnsi="Arial" w:cs="Arial"/>
              <w:sz w:val="20"/>
              <w:szCs w:val="20"/>
            </w:rPr>
            <w:t>.</w:t>
          </w:r>
          <w:bookmarkEnd w:id="19"/>
          <w:r w:rsidRPr="00400B95">
            <w:rPr>
              <w:rFonts w:ascii="Arial" w:hAnsi="Arial" w:cs="Arial"/>
              <w:sz w:val="20"/>
              <w:szCs w:val="20"/>
            </w:rPr>
            <w:tab/>
          </w:r>
        </w:p>
      </w:tc>
      <w:tc>
        <w:tcPr>
          <w:tcW w:w="3259" w:type="dxa"/>
        </w:tcPr>
        <w:p w:rsidR="00F5574A" w:rsidRPr="00400B95" w:rsidRDefault="00F5574A" w:rsidP="00F84743">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3B3931">
            <w:rPr>
              <w:rFonts w:ascii="Arial" w:hAnsi="Arial" w:cs="Arial"/>
              <w:noProof/>
              <w:sz w:val="20"/>
              <w:szCs w:val="20"/>
            </w:rPr>
            <w:t>7</w:t>
          </w:r>
          <w:r w:rsidRPr="00400B95">
            <w:rPr>
              <w:rFonts w:ascii="Arial" w:hAnsi="Arial" w:cs="Arial"/>
              <w:sz w:val="20"/>
              <w:szCs w:val="20"/>
            </w:rPr>
            <w:fldChar w:fldCharType="end"/>
          </w:r>
        </w:p>
      </w:tc>
      <w:tc>
        <w:tcPr>
          <w:tcW w:w="3260" w:type="dxa"/>
        </w:tcPr>
        <w:p w:rsidR="00F5574A" w:rsidRPr="00400B95" w:rsidRDefault="00F5574A" w:rsidP="00F84743">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2020064684</w:t>
          </w:r>
        </w:p>
      </w:tc>
    </w:tr>
  </w:tbl>
  <w:p w:rsidR="00F5574A" w:rsidRPr="004D5ED9" w:rsidRDefault="00F5574A" w:rsidP="00307B6F">
    <w:pPr>
      <w:pStyle w:val="Header"/>
      <w:rPr>
        <w:rFonts w:ascii="Arial" w:hAnsi="Arial" w:cs="Arial"/>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5000" w:type="pct"/>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4"/>
      <w:gridCol w:w="4858"/>
      <w:gridCol w:w="4858"/>
    </w:tblGrid>
    <w:tr w:rsidR="00F5574A" w:rsidRPr="00400B95" w:rsidTr="00F56E69">
      <w:tc>
        <w:tcPr>
          <w:tcW w:w="1666" w:type="pct"/>
        </w:tcPr>
        <w:p w:rsidR="00F5574A" w:rsidRPr="00400B95" w:rsidRDefault="00F5574A" w:rsidP="00F56E69">
          <w:pPr>
            <w:pStyle w:val="Header"/>
            <w:tabs>
              <w:tab w:val="clear" w:pos="4536"/>
              <w:tab w:val="clear" w:pos="9072"/>
              <w:tab w:val="right" w:pos="9639"/>
            </w:tabs>
            <w:ind w:right="-82"/>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1667" w:type="pct"/>
        </w:tcPr>
        <w:p w:rsidR="00F5574A" w:rsidRPr="00400B95" w:rsidRDefault="00F5574A" w:rsidP="00F56E69">
          <w:pPr>
            <w:pStyle w:val="Header"/>
            <w:tabs>
              <w:tab w:val="clear" w:pos="4536"/>
              <w:tab w:val="clear" w:pos="9072"/>
              <w:tab w:val="right" w:pos="9639"/>
            </w:tabs>
            <w:ind w:right="-82"/>
            <w:rPr>
              <w:rFonts w:ascii="Arial" w:hAnsi="Arial" w:cs="Arial"/>
              <w:sz w:val="20"/>
              <w:szCs w:val="20"/>
            </w:rPr>
          </w:pPr>
        </w:p>
      </w:tc>
      <w:tc>
        <w:tcPr>
          <w:tcW w:w="1667" w:type="pct"/>
        </w:tcPr>
        <w:p w:rsidR="00F5574A" w:rsidRPr="00400B95" w:rsidRDefault="00F5574A" w:rsidP="00F56E69">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36042773</w:t>
          </w:r>
        </w:p>
      </w:tc>
    </w:tr>
    <w:tr w:rsidR="00F5574A" w:rsidRPr="00400B95" w:rsidTr="00F56E69">
      <w:tc>
        <w:tcPr>
          <w:tcW w:w="1666" w:type="pct"/>
        </w:tcPr>
        <w:p w:rsidR="00F5574A" w:rsidRPr="00400B95" w:rsidRDefault="00F5574A" w:rsidP="00F56E69">
          <w:pPr>
            <w:pStyle w:val="Header"/>
            <w:tabs>
              <w:tab w:val="clear" w:pos="4536"/>
              <w:tab w:val="clear" w:pos="9072"/>
              <w:tab w:val="center" w:pos="1562"/>
            </w:tabs>
            <w:ind w:right="-82"/>
            <w:rPr>
              <w:rFonts w:ascii="Arial" w:hAnsi="Arial" w:cs="Arial"/>
              <w:sz w:val="20"/>
              <w:szCs w:val="20"/>
            </w:rPr>
          </w:pPr>
          <w:proofErr w:type="spellStart"/>
          <w:r>
            <w:rPr>
              <w:rFonts w:ascii="Arial" w:hAnsi="Arial" w:cs="Arial"/>
              <w:sz w:val="20"/>
              <w:szCs w:val="20"/>
            </w:rPr>
            <w:t>Nemak</w:t>
          </w:r>
          <w:proofErr w:type="spellEnd"/>
          <w:r>
            <w:rPr>
              <w:rFonts w:ascii="Arial" w:hAnsi="Arial" w:cs="Arial"/>
              <w:sz w:val="20"/>
              <w:szCs w:val="20"/>
            </w:rPr>
            <w:t xml:space="preserve"> Slovakia </w:t>
          </w:r>
          <w:proofErr w:type="spellStart"/>
          <w:r>
            <w:rPr>
              <w:rFonts w:ascii="Arial" w:hAnsi="Arial" w:cs="Arial"/>
              <w:sz w:val="20"/>
              <w:szCs w:val="20"/>
            </w:rPr>
            <w:t>s.r.o</w:t>
          </w:r>
          <w:proofErr w:type="spellEnd"/>
          <w:r>
            <w:rPr>
              <w:rFonts w:ascii="Arial" w:hAnsi="Arial" w:cs="Arial"/>
              <w:sz w:val="20"/>
              <w:szCs w:val="20"/>
            </w:rPr>
            <w:t>.</w:t>
          </w:r>
          <w:r w:rsidRPr="00400B95">
            <w:rPr>
              <w:rFonts w:ascii="Arial" w:hAnsi="Arial" w:cs="Arial"/>
              <w:sz w:val="20"/>
              <w:szCs w:val="20"/>
            </w:rPr>
            <w:tab/>
          </w:r>
        </w:p>
      </w:tc>
      <w:tc>
        <w:tcPr>
          <w:tcW w:w="1667" w:type="pct"/>
        </w:tcPr>
        <w:p w:rsidR="00F5574A" w:rsidRPr="00400B95" w:rsidRDefault="00F5574A" w:rsidP="00F56E69">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3B3931">
            <w:rPr>
              <w:rFonts w:ascii="Arial" w:hAnsi="Arial" w:cs="Arial"/>
              <w:noProof/>
              <w:sz w:val="20"/>
              <w:szCs w:val="20"/>
            </w:rPr>
            <w:t>11</w:t>
          </w:r>
          <w:r w:rsidRPr="00400B95">
            <w:rPr>
              <w:rFonts w:ascii="Arial" w:hAnsi="Arial" w:cs="Arial"/>
              <w:sz w:val="20"/>
              <w:szCs w:val="20"/>
            </w:rPr>
            <w:fldChar w:fldCharType="end"/>
          </w:r>
        </w:p>
      </w:tc>
      <w:tc>
        <w:tcPr>
          <w:tcW w:w="1667" w:type="pct"/>
        </w:tcPr>
        <w:p w:rsidR="00F5574A" w:rsidRPr="00400B95" w:rsidRDefault="00F5574A" w:rsidP="00F56E69">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2020064684</w:t>
          </w:r>
        </w:p>
      </w:tc>
    </w:tr>
  </w:tbl>
  <w:p w:rsidR="00F5574A" w:rsidRPr="009918B7" w:rsidRDefault="00F5574A">
    <w:pPr>
      <w:pStyle w:val="Header"/>
      <w:rPr>
        <w:rFonts w:ascii="Georgia" w:hAnsi="Georgia"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5000" w:type="pct"/>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2"/>
      <w:gridCol w:w="3213"/>
      <w:gridCol w:w="3213"/>
    </w:tblGrid>
    <w:tr w:rsidR="00F5574A" w:rsidRPr="00400B95" w:rsidTr="00C8435D">
      <w:tc>
        <w:tcPr>
          <w:tcW w:w="1666" w:type="pct"/>
        </w:tcPr>
        <w:p w:rsidR="00F5574A" w:rsidRPr="00400B95" w:rsidRDefault="00F5574A" w:rsidP="00EF47CA">
          <w:pPr>
            <w:pStyle w:val="Header"/>
            <w:tabs>
              <w:tab w:val="clear" w:pos="4536"/>
              <w:tab w:val="clear" w:pos="9072"/>
              <w:tab w:val="right" w:pos="9639"/>
            </w:tabs>
            <w:ind w:right="-82"/>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1667" w:type="pct"/>
        </w:tcPr>
        <w:p w:rsidR="00F5574A" w:rsidRPr="00400B95" w:rsidRDefault="00F5574A" w:rsidP="00EF47CA">
          <w:pPr>
            <w:pStyle w:val="Header"/>
            <w:tabs>
              <w:tab w:val="clear" w:pos="4536"/>
              <w:tab w:val="clear" w:pos="9072"/>
              <w:tab w:val="right" w:pos="9639"/>
            </w:tabs>
            <w:ind w:right="-82"/>
            <w:rPr>
              <w:rFonts w:ascii="Arial" w:hAnsi="Arial" w:cs="Arial"/>
              <w:sz w:val="20"/>
              <w:szCs w:val="20"/>
            </w:rPr>
          </w:pPr>
        </w:p>
      </w:tc>
      <w:tc>
        <w:tcPr>
          <w:tcW w:w="1667" w:type="pct"/>
        </w:tcPr>
        <w:p w:rsidR="00F5574A" w:rsidRPr="00400B95" w:rsidRDefault="00F5574A" w:rsidP="00EF47CA">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36042773</w:t>
          </w:r>
        </w:p>
      </w:tc>
    </w:tr>
    <w:tr w:rsidR="00F5574A" w:rsidRPr="00400B95" w:rsidTr="00C8435D">
      <w:tc>
        <w:tcPr>
          <w:tcW w:w="1666" w:type="pct"/>
        </w:tcPr>
        <w:p w:rsidR="00F5574A" w:rsidRPr="00400B95" w:rsidRDefault="00F5574A" w:rsidP="00EF47CA">
          <w:pPr>
            <w:pStyle w:val="Header"/>
            <w:tabs>
              <w:tab w:val="clear" w:pos="4536"/>
              <w:tab w:val="clear" w:pos="9072"/>
              <w:tab w:val="center" w:pos="1562"/>
            </w:tabs>
            <w:ind w:right="-82"/>
            <w:rPr>
              <w:rFonts w:ascii="Arial" w:hAnsi="Arial" w:cs="Arial"/>
              <w:sz w:val="20"/>
              <w:szCs w:val="20"/>
            </w:rPr>
          </w:pPr>
          <w:proofErr w:type="spellStart"/>
          <w:r>
            <w:rPr>
              <w:rFonts w:ascii="Arial" w:hAnsi="Arial" w:cs="Arial"/>
              <w:sz w:val="20"/>
              <w:szCs w:val="20"/>
            </w:rPr>
            <w:t>Nemak</w:t>
          </w:r>
          <w:proofErr w:type="spellEnd"/>
          <w:r>
            <w:rPr>
              <w:rFonts w:ascii="Arial" w:hAnsi="Arial" w:cs="Arial"/>
              <w:sz w:val="20"/>
              <w:szCs w:val="20"/>
            </w:rPr>
            <w:t xml:space="preserve"> Slovakia </w:t>
          </w:r>
          <w:proofErr w:type="spellStart"/>
          <w:r>
            <w:rPr>
              <w:rFonts w:ascii="Arial" w:hAnsi="Arial" w:cs="Arial"/>
              <w:sz w:val="20"/>
              <w:szCs w:val="20"/>
            </w:rPr>
            <w:t>s.r.o</w:t>
          </w:r>
          <w:proofErr w:type="spellEnd"/>
          <w:r>
            <w:rPr>
              <w:rFonts w:ascii="Arial" w:hAnsi="Arial" w:cs="Arial"/>
              <w:sz w:val="20"/>
              <w:szCs w:val="20"/>
            </w:rPr>
            <w:t>.</w:t>
          </w:r>
          <w:r w:rsidRPr="00400B95">
            <w:rPr>
              <w:rFonts w:ascii="Arial" w:hAnsi="Arial" w:cs="Arial"/>
              <w:sz w:val="20"/>
              <w:szCs w:val="20"/>
            </w:rPr>
            <w:tab/>
          </w:r>
        </w:p>
      </w:tc>
      <w:tc>
        <w:tcPr>
          <w:tcW w:w="1667" w:type="pct"/>
        </w:tcPr>
        <w:p w:rsidR="00F5574A" w:rsidRPr="00400B95" w:rsidRDefault="00F5574A" w:rsidP="00EF47CA">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3B3931">
            <w:rPr>
              <w:rFonts w:ascii="Arial" w:hAnsi="Arial" w:cs="Arial"/>
              <w:noProof/>
              <w:sz w:val="20"/>
              <w:szCs w:val="20"/>
            </w:rPr>
            <w:t>12</w:t>
          </w:r>
          <w:r w:rsidRPr="00400B95">
            <w:rPr>
              <w:rFonts w:ascii="Arial" w:hAnsi="Arial" w:cs="Arial"/>
              <w:sz w:val="20"/>
              <w:szCs w:val="20"/>
            </w:rPr>
            <w:fldChar w:fldCharType="end"/>
          </w:r>
        </w:p>
      </w:tc>
      <w:tc>
        <w:tcPr>
          <w:tcW w:w="1667" w:type="pct"/>
        </w:tcPr>
        <w:p w:rsidR="00F5574A" w:rsidRPr="00400B95" w:rsidRDefault="00F5574A" w:rsidP="00EF47CA">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2020064684</w:t>
          </w:r>
        </w:p>
      </w:tc>
    </w:tr>
  </w:tbl>
  <w:p w:rsidR="00F5574A" w:rsidRPr="009918B7" w:rsidRDefault="00F5574A">
    <w:pPr>
      <w:pStyle w:val="Header"/>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2E954D3"/>
    <w:multiLevelType w:val="multilevel"/>
    <w:tmpl w:val="22AA47D4"/>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sz w:val="20"/>
        <w:szCs w:val="20"/>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A9A5B3D"/>
    <w:multiLevelType w:val="hybridMultilevel"/>
    <w:tmpl w:val="03CC1CA6"/>
    <w:lvl w:ilvl="0" w:tplc="431AA740">
      <w:start w:val="1"/>
      <w:numFmt w:val="bullet"/>
      <w:lvlText w:val="–"/>
      <w:lvlJc w:val="left"/>
      <w:pPr>
        <w:ind w:left="1146" w:hanging="360"/>
      </w:pPr>
      <w:rPr>
        <w:rFonts w:ascii="Arial" w:hAnsi="Arial" w:cs="Times New Roman" w:hint="default"/>
        <w:b w:val="0"/>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 w15:restartNumberingAfterBreak="0">
    <w:nsid w:val="3AB567E1"/>
    <w:multiLevelType w:val="hybridMultilevel"/>
    <w:tmpl w:val="C16E4ABE"/>
    <w:lvl w:ilvl="0" w:tplc="CC4E49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4"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471B25AE"/>
    <w:multiLevelType w:val="hybridMultilevel"/>
    <w:tmpl w:val="1B4E063A"/>
    <w:lvl w:ilvl="0" w:tplc="431AA740">
      <w:start w:val="1"/>
      <w:numFmt w:val="bullet"/>
      <w:lvlText w:val="–"/>
      <w:lvlJc w:val="left"/>
      <w:pPr>
        <w:ind w:left="1145" w:hanging="360"/>
      </w:pPr>
      <w:rPr>
        <w:rFonts w:ascii="Arial" w:hAnsi="Arial" w:cs="Times New Roman" w:hint="default"/>
        <w:b w:val="0"/>
      </w:rPr>
    </w:lvl>
    <w:lvl w:ilvl="1" w:tplc="04090003">
      <w:start w:val="1"/>
      <w:numFmt w:val="bullet"/>
      <w:lvlText w:val="o"/>
      <w:lvlJc w:val="left"/>
      <w:pPr>
        <w:ind w:left="1865" w:hanging="360"/>
      </w:pPr>
      <w:rPr>
        <w:rFonts w:ascii="Courier New" w:hAnsi="Courier New" w:cs="Courier New" w:hint="default"/>
      </w:rPr>
    </w:lvl>
    <w:lvl w:ilvl="2" w:tplc="04090005">
      <w:start w:val="1"/>
      <w:numFmt w:val="bullet"/>
      <w:lvlText w:val=""/>
      <w:lvlJc w:val="left"/>
      <w:pPr>
        <w:ind w:left="2585" w:hanging="360"/>
      </w:pPr>
      <w:rPr>
        <w:rFonts w:ascii="Wingdings" w:hAnsi="Wingdings" w:hint="default"/>
      </w:rPr>
    </w:lvl>
    <w:lvl w:ilvl="3" w:tplc="04090001">
      <w:start w:val="1"/>
      <w:numFmt w:val="bullet"/>
      <w:lvlText w:val=""/>
      <w:lvlJc w:val="left"/>
      <w:pPr>
        <w:ind w:left="3305" w:hanging="360"/>
      </w:pPr>
      <w:rPr>
        <w:rFonts w:ascii="Symbol" w:hAnsi="Symbol" w:hint="default"/>
      </w:rPr>
    </w:lvl>
    <w:lvl w:ilvl="4" w:tplc="04090003">
      <w:start w:val="1"/>
      <w:numFmt w:val="bullet"/>
      <w:lvlText w:val="o"/>
      <w:lvlJc w:val="left"/>
      <w:pPr>
        <w:ind w:left="4025" w:hanging="360"/>
      </w:pPr>
      <w:rPr>
        <w:rFonts w:ascii="Courier New" w:hAnsi="Courier New" w:cs="Courier New" w:hint="default"/>
      </w:rPr>
    </w:lvl>
    <w:lvl w:ilvl="5" w:tplc="04090005">
      <w:start w:val="1"/>
      <w:numFmt w:val="bullet"/>
      <w:lvlText w:val=""/>
      <w:lvlJc w:val="left"/>
      <w:pPr>
        <w:ind w:left="4745" w:hanging="360"/>
      </w:pPr>
      <w:rPr>
        <w:rFonts w:ascii="Wingdings" w:hAnsi="Wingdings" w:hint="default"/>
      </w:rPr>
    </w:lvl>
    <w:lvl w:ilvl="6" w:tplc="04090001">
      <w:start w:val="1"/>
      <w:numFmt w:val="bullet"/>
      <w:lvlText w:val=""/>
      <w:lvlJc w:val="left"/>
      <w:pPr>
        <w:ind w:left="5465" w:hanging="360"/>
      </w:pPr>
      <w:rPr>
        <w:rFonts w:ascii="Symbol" w:hAnsi="Symbol" w:hint="default"/>
      </w:rPr>
    </w:lvl>
    <w:lvl w:ilvl="7" w:tplc="04090003">
      <w:start w:val="1"/>
      <w:numFmt w:val="bullet"/>
      <w:lvlText w:val="o"/>
      <w:lvlJc w:val="left"/>
      <w:pPr>
        <w:ind w:left="6185" w:hanging="360"/>
      </w:pPr>
      <w:rPr>
        <w:rFonts w:ascii="Courier New" w:hAnsi="Courier New" w:cs="Courier New" w:hint="default"/>
      </w:rPr>
    </w:lvl>
    <w:lvl w:ilvl="8" w:tplc="04090005">
      <w:start w:val="1"/>
      <w:numFmt w:val="bullet"/>
      <w:lvlText w:val=""/>
      <w:lvlJc w:val="left"/>
      <w:pPr>
        <w:ind w:left="6905" w:hanging="360"/>
      </w:pPr>
      <w:rPr>
        <w:rFonts w:ascii="Wingdings" w:hAnsi="Wingdings" w:hint="default"/>
      </w:rPr>
    </w:lvl>
  </w:abstractNum>
  <w:abstractNum w:abstractNumId="8"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1"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12"/>
  </w:num>
  <w:num w:numId="3">
    <w:abstractNumId w:val="3"/>
  </w:num>
  <w:num w:numId="4">
    <w:abstractNumId w:val="5"/>
  </w:num>
  <w:num w:numId="5">
    <w:abstractNumId w:val="10"/>
  </w:num>
  <w:num w:numId="6">
    <w:abstractNumId w:val="9"/>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num>
  <w:num w:numId="11">
    <w:abstractNumId w:val="0"/>
  </w:num>
  <w:num w:numId="12">
    <w:abstractNumId w:val="6"/>
  </w:num>
  <w:num w:numId="13">
    <w:abstractNumId w:val="11"/>
  </w:num>
  <w:num w:numId="14">
    <w:abstractNumId w:val="8"/>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7"/>
  </w:num>
  <w:num w:numId="20">
    <w:abstractNumId w:val="2"/>
  </w:num>
  <w:num w:numId="21">
    <w:abstractNumId w:val="1"/>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1C32"/>
    <w:rsid w:val="000021E0"/>
    <w:rsid w:val="00002853"/>
    <w:rsid w:val="000030A9"/>
    <w:rsid w:val="000031B2"/>
    <w:rsid w:val="00003962"/>
    <w:rsid w:val="00003CB8"/>
    <w:rsid w:val="00003D81"/>
    <w:rsid w:val="00005B6B"/>
    <w:rsid w:val="000060C4"/>
    <w:rsid w:val="0000618A"/>
    <w:rsid w:val="00006CBE"/>
    <w:rsid w:val="00007B33"/>
    <w:rsid w:val="00007E6F"/>
    <w:rsid w:val="00010006"/>
    <w:rsid w:val="00013266"/>
    <w:rsid w:val="00013994"/>
    <w:rsid w:val="00014EC1"/>
    <w:rsid w:val="00015744"/>
    <w:rsid w:val="00015C2A"/>
    <w:rsid w:val="00016A6D"/>
    <w:rsid w:val="000228C8"/>
    <w:rsid w:val="00023519"/>
    <w:rsid w:val="00024966"/>
    <w:rsid w:val="00025B9B"/>
    <w:rsid w:val="00026762"/>
    <w:rsid w:val="00027503"/>
    <w:rsid w:val="00027942"/>
    <w:rsid w:val="000317FE"/>
    <w:rsid w:val="00032370"/>
    <w:rsid w:val="000328FE"/>
    <w:rsid w:val="00032A7A"/>
    <w:rsid w:val="00032E34"/>
    <w:rsid w:val="00034B92"/>
    <w:rsid w:val="00035552"/>
    <w:rsid w:val="00036E89"/>
    <w:rsid w:val="00037E4E"/>
    <w:rsid w:val="00041B91"/>
    <w:rsid w:val="00041C17"/>
    <w:rsid w:val="000422B1"/>
    <w:rsid w:val="000448C5"/>
    <w:rsid w:val="00044BED"/>
    <w:rsid w:val="00046F2D"/>
    <w:rsid w:val="000479E8"/>
    <w:rsid w:val="00051B9D"/>
    <w:rsid w:val="00051D25"/>
    <w:rsid w:val="00051ED6"/>
    <w:rsid w:val="00052D5F"/>
    <w:rsid w:val="00053F5B"/>
    <w:rsid w:val="0005509D"/>
    <w:rsid w:val="00056331"/>
    <w:rsid w:val="00057B2A"/>
    <w:rsid w:val="00061B46"/>
    <w:rsid w:val="00061F50"/>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40D"/>
    <w:rsid w:val="00084743"/>
    <w:rsid w:val="000854CE"/>
    <w:rsid w:val="00085C9A"/>
    <w:rsid w:val="00090F1B"/>
    <w:rsid w:val="00091898"/>
    <w:rsid w:val="000938FD"/>
    <w:rsid w:val="00095958"/>
    <w:rsid w:val="00096576"/>
    <w:rsid w:val="000966F4"/>
    <w:rsid w:val="00096855"/>
    <w:rsid w:val="0009686E"/>
    <w:rsid w:val="00097389"/>
    <w:rsid w:val="000974B8"/>
    <w:rsid w:val="0009775C"/>
    <w:rsid w:val="00097A0A"/>
    <w:rsid w:val="000A2EA7"/>
    <w:rsid w:val="000A3FB9"/>
    <w:rsid w:val="000A66A6"/>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175"/>
    <w:rsid w:val="000E0774"/>
    <w:rsid w:val="000E1F98"/>
    <w:rsid w:val="000E34F6"/>
    <w:rsid w:val="000E4080"/>
    <w:rsid w:val="000E5187"/>
    <w:rsid w:val="000E6466"/>
    <w:rsid w:val="000E6B8A"/>
    <w:rsid w:val="000F0B77"/>
    <w:rsid w:val="000F17D1"/>
    <w:rsid w:val="000F2C12"/>
    <w:rsid w:val="000F32B8"/>
    <w:rsid w:val="000F450C"/>
    <w:rsid w:val="000F5571"/>
    <w:rsid w:val="000F5A6B"/>
    <w:rsid w:val="000F7BD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C03"/>
    <w:rsid w:val="00120237"/>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3662"/>
    <w:rsid w:val="00143E0B"/>
    <w:rsid w:val="00144AF6"/>
    <w:rsid w:val="001453EC"/>
    <w:rsid w:val="001466E4"/>
    <w:rsid w:val="00146C10"/>
    <w:rsid w:val="001507AA"/>
    <w:rsid w:val="00151DFD"/>
    <w:rsid w:val="001539BF"/>
    <w:rsid w:val="00155E90"/>
    <w:rsid w:val="00156FBE"/>
    <w:rsid w:val="001573C1"/>
    <w:rsid w:val="001574DF"/>
    <w:rsid w:val="0016015D"/>
    <w:rsid w:val="0016039B"/>
    <w:rsid w:val="00160910"/>
    <w:rsid w:val="00161FD0"/>
    <w:rsid w:val="00162183"/>
    <w:rsid w:val="00164114"/>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585A"/>
    <w:rsid w:val="00185FDB"/>
    <w:rsid w:val="001879D7"/>
    <w:rsid w:val="0019186F"/>
    <w:rsid w:val="001918EF"/>
    <w:rsid w:val="00191AAD"/>
    <w:rsid w:val="00194476"/>
    <w:rsid w:val="0019479B"/>
    <w:rsid w:val="001955E5"/>
    <w:rsid w:val="00195BA1"/>
    <w:rsid w:val="001969D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7AA1"/>
    <w:rsid w:val="001E1C38"/>
    <w:rsid w:val="001E3F70"/>
    <w:rsid w:val="001E4DDB"/>
    <w:rsid w:val="001E552C"/>
    <w:rsid w:val="001E6101"/>
    <w:rsid w:val="001E7A77"/>
    <w:rsid w:val="001E7CC7"/>
    <w:rsid w:val="001F1131"/>
    <w:rsid w:val="001F17BA"/>
    <w:rsid w:val="001F2618"/>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7936"/>
    <w:rsid w:val="002518E0"/>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1AA5"/>
    <w:rsid w:val="00273207"/>
    <w:rsid w:val="002736C2"/>
    <w:rsid w:val="0027459D"/>
    <w:rsid w:val="00281355"/>
    <w:rsid w:val="002814BC"/>
    <w:rsid w:val="002816DF"/>
    <w:rsid w:val="00281AF1"/>
    <w:rsid w:val="00281EAF"/>
    <w:rsid w:val="00283310"/>
    <w:rsid w:val="00283CD0"/>
    <w:rsid w:val="00283F02"/>
    <w:rsid w:val="00284BBB"/>
    <w:rsid w:val="00290018"/>
    <w:rsid w:val="00291F97"/>
    <w:rsid w:val="0029254C"/>
    <w:rsid w:val="002958BA"/>
    <w:rsid w:val="00295A1C"/>
    <w:rsid w:val="002973A5"/>
    <w:rsid w:val="0029783C"/>
    <w:rsid w:val="00297DB7"/>
    <w:rsid w:val="00297F73"/>
    <w:rsid w:val="002A046F"/>
    <w:rsid w:val="002A1119"/>
    <w:rsid w:val="002A1ABE"/>
    <w:rsid w:val="002A2803"/>
    <w:rsid w:val="002A3402"/>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42A"/>
    <w:rsid w:val="002B75A2"/>
    <w:rsid w:val="002C06E6"/>
    <w:rsid w:val="002C0E26"/>
    <w:rsid w:val="002C2A11"/>
    <w:rsid w:val="002C31A8"/>
    <w:rsid w:val="002C3B56"/>
    <w:rsid w:val="002C44E0"/>
    <w:rsid w:val="002C604E"/>
    <w:rsid w:val="002C6DA1"/>
    <w:rsid w:val="002C7C3C"/>
    <w:rsid w:val="002D061D"/>
    <w:rsid w:val="002D123E"/>
    <w:rsid w:val="002D4FF1"/>
    <w:rsid w:val="002D5E54"/>
    <w:rsid w:val="002E0DC6"/>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3F0B"/>
    <w:rsid w:val="00304575"/>
    <w:rsid w:val="00305C51"/>
    <w:rsid w:val="00306CD8"/>
    <w:rsid w:val="00306FFD"/>
    <w:rsid w:val="0030744E"/>
    <w:rsid w:val="00307B6F"/>
    <w:rsid w:val="00307C7B"/>
    <w:rsid w:val="003101B0"/>
    <w:rsid w:val="003104E8"/>
    <w:rsid w:val="00311023"/>
    <w:rsid w:val="0031177A"/>
    <w:rsid w:val="00312289"/>
    <w:rsid w:val="00312613"/>
    <w:rsid w:val="00312C10"/>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5A6"/>
    <w:rsid w:val="003378E5"/>
    <w:rsid w:val="00340787"/>
    <w:rsid w:val="00340CC3"/>
    <w:rsid w:val="00340EA0"/>
    <w:rsid w:val="00341226"/>
    <w:rsid w:val="00341821"/>
    <w:rsid w:val="003425E0"/>
    <w:rsid w:val="003425E2"/>
    <w:rsid w:val="003429BE"/>
    <w:rsid w:val="00342C64"/>
    <w:rsid w:val="00342F8B"/>
    <w:rsid w:val="00343B37"/>
    <w:rsid w:val="00345A48"/>
    <w:rsid w:val="00346D2C"/>
    <w:rsid w:val="00347C36"/>
    <w:rsid w:val="00350055"/>
    <w:rsid w:val="0035158B"/>
    <w:rsid w:val="00353B4B"/>
    <w:rsid w:val="00354AB7"/>
    <w:rsid w:val="0035558D"/>
    <w:rsid w:val="0035657D"/>
    <w:rsid w:val="003569D3"/>
    <w:rsid w:val="00360016"/>
    <w:rsid w:val="0036011D"/>
    <w:rsid w:val="00362528"/>
    <w:rsid w:val="003637D4"/>
    <w:rsid w:val="0036409E"/>
    <w:rsid w:val="003640A4"/>
    <w:rsid w:val="003648E0"/>
    <w:rsid w:val="00367F4B"/>
    <w:rsid w:val="00370341"/>
    <w:rsid w:val="00370769"/>
    <w:rsid w:val="0037086B"/>
    <w:rsid w:val="00370C42"/>
    <w:rsid w:val="003717C9"/>
    <w:rsid w:val="003717FB"/>
    <w:rsid w:val="0037203C"/>
    <w:rsid w:val="00374D21"/>
    <w:rsid w:val="00374E84"/>
    <w:rsid w:val="00375F50"/>
    <w:rsid w:val="00376DDB"/>
    <w:rsid w:val="0037705C"/>
    <w:rsid w:val="00377369"/>
    <w:rsid w:val="00377640"/>
    <w:rsid w:val="00377E25"/>
    <w:rsid w:val="00377E97"/>
    <w:rsid w:val="0038171E"/>
    <w:rsid w:val="00381E9F"/>
    <w:rsid w:val="00382241"/>
    <w:rsid w:val="00382935"/>
    <w:rsid w:val="00383F5B"/>
    <w:rsid w:val="0038430D"/>
    <w:rsid w:val="00384663"/>
    <w:rsid w:val="00386BF9"/>
    <w:rsid w:val="00390587"/>
    <w:rsid w:val="0039058A"/>
    <w:rsid w:val="00391AB4"/>
    <w:rsid w:val="00392827"/>
    <w:rsid w:val="003929A2"/>
    <w:rsid w:val="003932A6"/>
    <w:rsid w:val="00394F2A"/>
    <w:rsid w:val="00394F82"/>
    <w:rsid w:val="00395393"/>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220E"/>
    <w:rsid w:val="003B3343"/>
    <w:rsid w:val="003B3931"/>
    <w:rsid w:val="003B44C8"/>
    <w:rsid w:val="003B4D78"/>
    <w:rsid w:val="003B62EB"/>
    <w:rsid w:val="003B69E8"/>
    <w:rsid w:val="003C2332"/>
    <w:rsid w:val="003C2627"/>
    <w:rsid w:val="003C2DF6"/>
    <w:rsid w:val="003C492A"/>
    <w:rsid w:val="003C4A82"/>
    <w:rsid w:val="003C5660"/>
    <w:rsid w:val="003C593B"/>
    <w:rsid w:val="003C7AA4"/>
    <w:rsid w:val="003C7FF7"/>
    <w:rsid w:val="003D073B"/>
    <w:rsid w:val="003D2EFD"/>
    <w:rsid w:val="003D373A"/>
    <w:rsid w:val="003D3F39"/>
    <w:rsid w:val="003D519C"/>
    <w:rsid w:val="003D776E"/>
    <w:rsid w:val="003D796D"/>
    <w:rsid w:val="003D79D4"/>
    <w:rsid w:val="003E0EAE"/>
    <w:rsid w:val="003E11CD"/>
    <w:rsid w:val="003E18F2"/>
    <w:rsid w:val="003E2868"/>
    <w:rsid w:val="003E6401"/>
    <w:rsid w:val="003E76F2"/>
    <w:rsid w:val="003E7BB3"/>
    <w:rsid w:val="003F0575"/>
    <w:rsid w:val="003F08A8"/>
    <w:rsid w:val="003F13A7"/>
    <w:rsid w:val="003F162E"/>
    <w:rsid w:val="003F1CC9"/>
    <w:rsid w:val="003F31B8"/>
    <w:rsid w:val="003F4235"/>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17C2"/>
    <w:rsid w:val="00413A4B"/>
    <w:rsid w:val="00413F35"/>
    <w:rsid w:val="00414A2C"/>
    <w:rsid w:val="0041607D"/>
    <w:rsid w:val="0041609A"/>
    <w:rsid w:val="00416BD7"/>
    <w:rsid w:val="00420AC7"/>
    <w:rsid w:val="00420C91"/>
    <w:rsid w:val="00420F03"/>
    <w:rsid w:val="00421E76"/>
    <w:rsid w:val="004235C7"/>
    <w:rsid w:val="00424780"/>
    <w:rsid w:val="00424EF2"/>
    <w:rsid w:val="00426E35"/>
    <w:rsid w:val="00426F93"/>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5B81"/>
    <w:rsid w:val="0044716E"/>
    <w:rsid w:val="004504CB"/>
    <w:rsid w:val="00450D90"/>
    <w:rsid w:val="00451119"/>
    <w:rsid w:val="00451680"/>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0A74"/>
    <w:rsid w:val="00480C31"/>
    <w:rsid w:val="004810BB"/>
    <w:rsid w:val="00481984"/>
    <w:rsid w:val="00482C1D"/>
    <w:rsid w:val="00482E14"/>
    <w:rsid w:val="00483BB8"/>
    <w:rsid w:val="00483CA9"/>
    <w:rsid w:val="00484770"/>
    <w:rsid w:val="00484C11"/>
    <w:rsid w:val="00484DA9"/>
    <w:rsid w:val="004852B1"/>
    <w:rsid w:val="00487E9B"/>
    <w:rsid w:val="00490BDB"/>
    <w:rsid w:val="00491E55"/>
    <w:rsid w:val="00492967"/>
    <w:rsid w:val="00492979"/>
    <w:rsid w:val="00495730"/>
    <w:rsid w:val="00496401"/>
    <w:rsid w:val="00496CFD"/>
    <w:rsid w:val="00497802"/>
    <w:rsid w:val="004A0291"/>
    <w:rsid w:val="004A05EE"/>
    <w:rsid w:val="004A071A"/>
    <w:rsid w:val="004A079E"/>
    <w:rsid w:val="004A0DA3"/>
    <w:rsid w:val="004A0F66"/>
    <w:rsid w:val="004A3FCB"/>
    <w:rsid w:val="004A4EB4"/>
    <w:rsid w:val="004A71BD"/>
    <w:rsid w:val="004A783B"/>
    <w:rsid w:val="004B1023"/>
    <w:rsid w:val="004B12E6"/>
    <w:rsid w:val="004B1DDA"/>
    <w:rsid w:val="004B277E"/>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697D"/>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948"/>
    <w:rsid w:val="004F7CA1"/>
    <w:rsid w:val="005006BD"/>
    <w:rsid w:val="00504C69"/>
    <w:rsid w:val="00505E44"/>
    <w:rsid w:val="00507595"/>
    <w:rsid w:val="005104A3"/>
    <w:rsid w:val="005109FE"/>
    <w:rsid w:val="00511450"/>
    <w:rsid w:val="00511BC1"/>
    <w:rsid w:val="00511C00"/>
    <w:rsid w:val="005125E4"/>
    <w:rsid w:val="00513FFE"/>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7113"/>
    <w:rsid w:val="00537173"/>
    <w:rsid w:val="00540956"/>
    <w:rsid w:val="00541011"/>
    <w:rsid w:val="005412D8"/>
    <w:rsid w:val="005425B4"/>
    <w:rsid w:val="005436C9"/>
    <w:rsid w:val="005441F4"/>
    <w:rsid w:val="00545715"/>
    <w:rsid w:val="005464E8"/>
    <w:rsid w:val="00550892"/>
    <w:rsid w:val="00550E18"/>
    <w:rsid w:val="005511CB"/>
    <w:rsid w:val="00551A57"/>
    <w:rsid w:val="005551C2"/>
    <w:rsid w:val="0055568C"/>
    <w:rsid w:val="00555EC8"/>
    <w:rsid w:val="00556518"/>
    <w:rsid w:val="005569ED"/>
    <w:rsid w:val="005572EA"/>
    <w:rsid w:val="00557C11"/>
    <w:rsid w:val="005602CF"/>
    <w:rsid w:val="00560E98"/>
    <w:rsid w:val="005610DA"/>
    <w:rsid w:val="00561457"/>
    <w:rsid w:val="005634D7"/>
    <w:rsid w:val="00563AB7"/>
    <w:rsid w:val="0056428F"/>
    <w:rsid w:val="00566055"/>
    <w:rsid w:val="00566C02"/>
    <w:rsid w:val="005679C5"/>
    <w:rsid w:val="00570F63"/>
    <w:rsid w:val="005715AE"/>
    <w:rsid w:val="00572F4A"/>
    <w:rsid w:val="00573228"/>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0B50"/>
    <w:rsid w:val="005A1D73"/>
    <w:rsid w:val="005A4A9B"/>
    <w:rsid w:val="005A5638"/>
    <w:rsid w:val="005A5C0C"/>
    <w:rsid w:val="005A6F52"/>
    <w:rsid w:val="005A7C36"/>
    <w:rsid w:val="005B02A0"/>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09E3"/>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773"/>
    <w:rsid w:val="00601777"/>
    <w:rsid w:val="006037E9"/>
    <w:rsid w:val="00603EDA"/>
    <w:rsid w:val="00604F01"/>
    <w:rsid w:val="0060660F"/>
    <w:rsid w:val="006078D1"/>
    <w:rsid w:val="00611071"/>
    <w:rsid w:val="00611B7B"/>
    <w:rsid w:val="00612B71"/>
    <w:rsid w:val="00612B72"/>
    <w:rsid w:val="00613097"/>
    <w:rsid w:val="006135EA"/>
    <w:rsid w:val="006160BC"/>
    <w:rsid w:val="00616D19"/>
    <w:rsid w:val="00621213"/>
    <w:rsid w:val="0062158C"/>
    <w:rsid w:val="00621619"/>
    <w:rsid w:val="00624A2D"/>
    <w:rsid w:val="00627EB1"/>
    <w:rsid w:val="00627FDC"/>
    <w:rsid w:val="00627FE5"/>
    <w:rsid w:val="0063151D"/>
    <w:rsid w:val="0063153A"/>
    <w:rsid w:val="00632AFF"/>
    <w:rsid w:val="00633A1E"/>
    <w:rsid w:val="00633C64"/>
    <w:rsid w:val="00635C99"/>
    <w:rsid w:val="00636056"/>
    <w:rsid w:val="006403BD"/>
    <w:rsid w:val="00641761"/>
    <w:rsid w:val="00642BEF"/>
    <w:rsid w:val="0064368A"/>
    <w:rsid w:val="00644005"/>
    <w:rsid w:val="006441E9"/>
    <w:rsid w:val="006450CD"/>
    <w:rsid w:val="00647209"/>
    <w:rsid w:val="006477D3"/>
    <w:rsid w:val="00650EBC"/>
    <w:rsid w:val="006510D4"/>
    <w:rsid w:val="00651540"/>
    <w:rsid w:val="00651A36"/>
    <w:rsid w:val="00653ACE"/>
    <w:rsid w:val="00654E0F"/>
    <w:rsid w:val="00655274"/>
    <w:rsid w:val="006556B2"/>
    <w:rsid w:val="00657797"/>
    <w:rsid w:val="006578CB"/>
    <w:rsid w:val="0065790C"/>
    <w:rsid w:val="00660036"/>
    <w:rsid w:val="0066112B"/>
    <w:rsid w:val="0066208D"/>
    <w:rsid w:val="00662718"/>
    <w:rsid w:val="0066324E"/>
    <w:rsid w:val="006655F6"/>
    <w:rsid w:val="00665AA5"/>
    <w:rsid w:val="00667406"/>
    <w:rsid w:val="0067177B"/>
    <w:rsid w:val="00671D46"/>
    <w:rsid w:val="00672471"/>
    <w:rsid w:val="006735D3"/>
    <w:rsid w:val="006739DD"/>
    <w:rsid w:val="00674818"/>
    <w:rsid w:val="00675AE9"/>
    <w:rsid w:val="006774DA"/>
    <w:rsid w:val="00677EDD"/>
    <w:rsid w:val="00680005"/>
    <w:rsid w:val="0068140F"/>
    <w:rsid w:val="00683A77"/>
    <w:rsid w:val="00684052"/>
    <w:rsid w:val="00685746"/>
    <w:rsid w:val="0069232C"/>
    <w:rsid w:val="00693428"/>
    <w:rsid w:val="00693B3C"/>
    <w:rsid w:val="006945FA"/>
    <w:rsid w:val="00694D06"/>
    <w:rsid w:val="006965A5"/>
    <w:rsid w:val="006976FC"/>
    <w:rsid w:val="006977E6"/>
    <w:rsid w:val="006A0668"/>
    <w:rsid w:val="006A0E8D"/>
    <w:rsid w:val="006A14AA"/>
    <w:rsid w:val="006A17CB"/>
    <w:rsid w:val="006A23C0"/>
    <w:rsid w:val="006A30D7"/>
    <w:rsid w:val="006A3A0C"/>
    <w:rsid w:val="006A5CDC"/>
    <w:rsid w:val="006A6DA3"/>
    <w:rsid w:val="006A7AC4"/>
    <w:rsid w:val="006B157C"/>
    <w:rsid w:val="006B1842"/>
    <w:rsid w:val="006B364F"/>
    <w:rsid w:val="006B39E4"/>
    <w:rsid w:val="006B4F76"/>
    <w:rsid w:val="006B6FAC"/>
    <w:rsid w:val="006B7329"/>
    <w:rsid w:val="006C1097"/>
    <w:rsid w:val="006C27AA"/>
    <w:rsid w:val="006C2D04"/>
    <w:rsid w:val="006C3A49"/>
    <w:rsid w:val="006C576B"/>
    <w:rsid w:val="006C5D43"/>
    <w:rsid w:val="006C70D6"/>
    <w:rsid w:val="006D100A"/>
    <w:rsid w:val="006D23EB"/>
    <w:rsid w:val="006D2614"/>
    <w:rsid w:val="006D426C"/>
    <w:rsid w:val="006D5184"/>
    <w:rsid w:val="006E023C"/>
    <w:rsid w:val="006E03E8"/>
    <w:rsid w:val="006E1337"/>
    <w:rsid w:val="006E13BA"/>
    <w:rsid w:val="006E1993"/>
    <w:rsid w:val="006E377C"/>
    <w:rsid w:val="006E3984"/>
    <w:rsid w:val="006E505B"/>
    <w:rsid w:val="006E57AB"/>
    <w:rsid w:val="006E681B"/>
    <w:rsid w:val="006E6AAE"/>
    <w:rsid w:val="006E6B9C"/>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2FD1"/>
    <w:rsid w:val="0070362D"/>
    <w:rsid w:val="00703718"/>
    <w:rsid w:val="00703A7A"/>
    <w:rsid w:val="007047A0"/>
    <w:rsid w:val="00705B3E"/>
    <w:rsid w:val="0070643A"/>
    <w:rsid w:val="0070644C"/>
    <w:rsid w:val="00710A0B"/>
    <w:rsid w:val="00710CBF"/>
    <w:rsid w:val="00712445"/>
    <w:rsid w:val="00712779"/>
    <w:rsid w:val="0071287D"/>
    <w:rsid w:val="007128FF"/>
    <w:rsid w:val="00712DF3"/>
    <w:rsid w:val="00715040"/>
    <w:rsid w:val="007158AE"/>
    <w:rsid w:val="00715AFE"/>
    <w:rsid w:val="00716667"/>
    <w:rsid w:val="00717419"/>
    <w:rsid w:val="007177EF"/>
    <w:rsid w:val="00717AC3"/>
    <w:rsid w:val="00721003"/>
    <w:rsid w:val="00721FF2"/>
    <w:rsid w:val="00722313"/>
    <w:rsid w:val="00722AAF"/>
    <w:rsid w:val="00722D52"/>
    <w:rsid w:val="00724F1F"/>
    <w:rsid w:val="00725E13"/>
    <w:rsid w:val="00726CE7"/>
    <w:rsid w:val="0072767D"/>
    <w:rsid w:val="00727B6D"/>
    <w:rsid w:val="007303FA"/>
    <w:rsid w:val="00731D97"/>
    <w:rsid w:val="00732085"/>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0F27"/>
    <w:rsid w:val="00751237"/>
    <w:rsid w:val="007528C6"/>
    <w:rsid w:val="007539A5"/>
    <w:rsid w:val="007554E2"/>
    <w:rsid w:val="007561BE"/>
    <w:rsid w:val="00757BFF"/>
    <w:rsid w:val="0076028E"/>
    <w:rsid w:val="0076043E"/>
    <w:rsid w:val="00760810"/>
    <w:rsid w:val="00760C12"/>
    <w:rsid w:val="00760CB5"/>
    <w:rsid w:val="00760F82"/>
    <w:rsid w:val="00762822"/>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3E7C"/>
    <w:rsid w:val="007A549A"/>
    <w:rsid w:val="007A5C93"/>
    <w:rsid w:val="007A79AB"/>
    <w:rsid w:val="007B06F6"/>
    <w:rsid w:val="007B0777"/>
    <w:rsid w:val="007B1EDF"/>
    <w:rsid w:val="007B4897"/>
    <w:rsid w:val="007B49BC"/>
    <w:rsid w:val="007B4BDD"/>
    <w:rsid w:val="007B5E92"/>
    <w:rsid w:val="007B6723"/>
    <w:rsid w:val="007B78FE"/>
    <w:rsid w:val="007B7FCD"/>
    <w:rsid w:val="007C01CE"/>
    <w:rsid w:val="007C0407"/>
    <w:rsid w:val="007C0B0D"/>
    <w:rsid w:val="007C1F8B"/>
    <w:rsid w:val="007C25E4"/>
    <w:rsid w:val="007C2FE9"/>
    <w:rsid w:val="007C31D2"/>
    <w:rsid w:val="007C32FD"/>
    <w:rsid w:val="007C45E7"/>
    <w:rsid w:val="007C487B"/>
    <w:rsid w:val="007C61B0"/>
    <w:rsid w:val="007C6250"/>
    <w:rsid w:val="007C6DD8"/>
    <w:rsid w:val="007D2960"/>
    <w:rsid w:val="007D33C7"/>
    <w:rsid w:val="007D3951"/>
    <w:rsid w:val="007D5FFE"/>
    <w:rsid w:val="007D6174"/>
    <w:rsid w:val="007D7587"/>
    <w:rsid w:val="007D766E"/>
    <w:rsid w:val="007E1F29"/>
    <w:rsid w:val="007E2786"/>
    <w:rsid w:val="007E421F"/>
    <w:rsid w:val="007E5752"/>
    <w:rsid w:val="007E5C88"/>
    <w:rsid w:val="007E60E8"/>
    <w:rsid w:val="007E669F"/>
    <w:rsid w:val="007F4B1B"/>
    <w:rsid w:val="007F6DBC"/>
    <w:rsid w:val="007F70C6"/>
    <w:rsid w:val="007F79CC"/>
    <w:rsid w:val="00800F74"/>
    <w:rsid w:val="0080334D"/>
    <w:rsid w:val="00803848"/>
    <w:rsid w:val="00803AA4"/>
    <w:rsid w:val="008046FB"/>
    <w:rsid w:val="00806179"/>
    <w:rsid w:val="00806AF4"/>
    <w:rsid w:val="00806B40"/>
    <w:rsid w:val="00806CB0"/>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311"/>
    <w:rsid w:val="0082365D"/>
    <w:rsid w:val="00823F01"/>
    <w:rsid w:val="008244FA"/>
    <w:rsid w:val="00824EAF"/>
    <w:rsid w:val="00825209"/>
    <w:rsid w:val="00825CB6"/>
    <w:rsid w:val="0082610F"/>
    <w:rsid w:val="008261E0"/>
    <w:rsid w:val="00830EE6"/>
    <w:rsid w:val="00831752"/>
    <w:rsid w:val="00834FB3"/>
    <w:rsid w:val="00835877"/>
    <w:rsid w:val="008358B8"/>
    <w:rsid w:val="0083684F"/>
    <w:rsid w:val="00836B38"/>
    <w:rsid w:val="00836DEF"/>
    <w:rsid w:val="00840231"/>
    <w:rsid w:val="008402AD"/>
    <w:rsid w:val="00840310"/>
    <w:rsid w:val="0084171A"/>
    <w:rsid w:val="008433A3"/>
    <w:rsid w:val="00843833"/>
    <w:rsid w:val="008449FD"/>
    <w:rsid w:val="00845D87"/>
    <w:rsid w:val="008460A7"/>
    <w:rsid w:val="00851002"/>
    <w:rsid w:val="00852214"/>
    <w:rsid w:val="00852564"/>
    <w:rsid w:val="008527A8"/>
    <w:rsid w:val="00853E4F"/>
    <w:rsid w:val="00856D78"/>
    <w:rsid w:val="0086003C"/>
    <w:rsid w:val="00860198"/>
    <w:rsid w:val="00860913"/>
    <w:rsid w:val="0086166E"/>
    <w:rsid w:val="00861949"/>
    <w:rsid w:val="00862001"/>
    <w:rsid w:val="00862119"/>
    <w:rsid w:val="0086239F"/>
    <w:rsid w:val="00863FE1"/>
    <w:rsid w:val="00864DEE"/>
    <w:rsid w:val="0086551D"/>
    <w:rsid w:val="00866232"/>
    <w:rsid w:val="00873784"/>
    <w:rsid w:val="0087415C"/>
    <w:rsid w:val="00874FBA"/>
    <w:rsid w:val="008806D9"/>
    <w:rsid w:val="00880B53"/>
    <w:rsid w:val="00883E7C"/>
    <w:rsid w:val="00883EFA"/>
    <w:rsid w:val="00884972"/>
    <w:rsid w:val="0089087C"/>
    <w:rsid w:val="00890B76"/>
    <w:rsid w:val="008912AE"/>
    <w:rsid w:val="00893E5B"/>
    <w:rsid w:val="008953E7"/>
    <w:rsid w:val="008969D8"/>
    <w:rsid w:val="00896A0F"/>
    <w:rsid w:val="00896B84"/>
    <w:rsid w:val="00896D8E"/>
    <w:rsid w:val="00897079"/>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0696"/>
    <w:rsid w:val="008E1DD2"/>
    <w:rsid w:val="008E25E6"/>
    <w:rsid w:val="008E334F"/>
    <w:rsid w:val="008E4E06"/>
    <w:rsid w:val="008E538E"/>
    <w:rsid w:val="008E59E0"/>
    <w:rsid w:val="008E621E"/>
    <w:rsid w:val="008E698C"/>
    <w:rsid w:val="008E6DF2"/>
    <w:rsid w:val="008F05D3"/>
    <w:rsid w:val="008F0EF9"/>
    <w:rsid w:val="008F1F7A"/>
    <w:rsid w:val="008F2E0F"/>
    <w:rsid w:val="008F3937"/>
    <w:rsid w:val="008F52F6"/>
    <w:rsid w:val="00900CB6"/>
    <w:rsid w:val="00901313"/>
    <w:rsid w:val="00903126"/>
    <w:rsid w:val="009044DB"/>
    <w:rsid w:val="00905906"/>
    <w:rsid w:val="0090780E"/>
    <w:rsid w:val="00907BF8"/>
    <w:rsid w:val="00907F2E"/>
    <w:rsid w:val="0091109A"/>
    <w:rsid w:val="00911E36"/>
    <w:rsid w:val="00914C98"/>
    <w:rsid w:val="00914D13"/>
    <w:rsid w:val="00915D06"/>
    <w:rsid w:val="00916179"/>
    <w:rsid w:val="0091634B"/>
    <w:rsid w:val="009179AD"/>
    <w:rsid w:val="00920310"/>
    <w:rsid w:val="00920445"/>
    <w:rsid w:val="009207F3"/>
    <w:rsid w:val="00920D5F"/>
    <w:rsid w:val="00920FB2"/>
    <w:rsid w:val="00921186"/>
    <w:rsid w:val="0092242C"/>
    <w:rsid w:val="00923D9F"/>
    <w:rsid w:val="00923E9C"/>
    <w:rsid w:val="00924DB3"/>
    <w:rsid w:val="00925889"/>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3A07"/>
    <w:rsid w:val="009561F2"/>
    <w:rsid w:val="009563A1"/>
    <w:rsid w:val="00956C06"/>
    <w:rsid w:val="00961624"/>
    <w:rsid w:val="00962EBC"/>
    <w:rsid w:val="00963EE4"/>
    <w:rsid w:val="00964796"/>
    <w:rsid w:val="00965B1D"/>
    <w:rsid w:val="00966BD0"/>
    <w:rsid w:val="00967689"/>
    <w:rsid w:val="00967F11"/>
    <w:rsid w:val="00970519"/>
    <w:rsid w:val="00970E69"/>
    <w:rsid w:val="009710CA"/>
    <w:rsid w:val="00972898"/>
    <w:rsid w:val="009737EB"/>
    <w:rsid w:val="0097440B"/>
    <w:rsid w:val="00975EA6"/>
    <w:rsid w:val="009769DE"/>
    <w:rsid w:val="00976A45"/>
    <w:rsid w:val="009770F2"/>
    <w:rsid w:val="00977C8F"/>
    <w:rsid w:val="00980076"/>
    <w:rsid w:val="009802DF"/>
    <w:rsid w:val="009810DA"/>
    <w:rsid w:val="00982303"/>
    <w:rsid w:val="0098264E"/>
    <w:rsid w:val="00982FB1"/>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710E"/>
    <w:rsid w:val="00997881"/>
    <w:rsid w:val="00997D81"/>
    <w:rsid w:val="009A1A9E"/>
    <w:rsid w:val="009A1E25"/>
    <w:rsid w:val="009A2F1D"/>
    <w:rsid w:val="009A4D63"/>
    <w:rsid w:val="009A65F8"/>
    <w:rsid w:val="009A66E1"/>
    <w:rsid w:val="009B0634"/>
    <w:rsid w:val="009B20C5"/>
    <w:rsid w:val="009B288D"/>
    <w:rsid w:val="009B3423"/>
    <w:rsid w:val="009B4309"/>
    <w:rsid w:val="009B6E73"/>
    <w:rsid w:val="009B7336"/>
    <w:rsid w:val="009B7615"/>
    <w:rsid w:val="009C1865"/>
    <w:rsid w:val="009C2672"/>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532B"/>
    <w:rsid w:val="009E5D7F"/>
    <w:rsid w:val="009E5EDD"/>
    <w:rsid w:val="009E74EA"/>
    <w:rsid w:val="009F271E"/>
    <w:rsid w:val="009F3200"/>
    <w:rsid w:val="009F40C0"/>
    <w:rsid w:val="009F4158"/>
    <w:rsid w:val="009F49FD"/>
    <w:rsid w:val="009F5231"/>
    <w:rsid w:val="009F7212"/>
    <w:rsid w:val="009F7964"/>
    <w:rsid w:val="009F7E76"/>
    <w:rsid w:val="00A02131"/>
    <w:rsid w:val="00A02B4E"/>
    <w:rsid w:val="00A035E6"/>
    <w:rsid w:val="00A037CE"/>
    <w:rsid w:val="00A03AEA"/>
    <w:rsid w:val="00A04A42"/>
    <w:rsid w:val="00A05E67"/>
    <w:rsid w:val="00A079CE"/>
    <w:rsid w:val="00A10A4C"/>
    <w:rsid w:val="00A10AF9"/>
    <w:rsid w:val="00A11CE5"/>
    <w:rsid w:val="00A11D0A"/>
    <w:rsid w:val="00A11F4B"/>
    <w:rsid w:val="00A125A5"/>
    <w:rsid w:val="00A13369"/>
    <w:rsid w:val="00A13472"/>
    <w:rsid w:val="00A13DE6"/>
    <w:rsid w:val="00A13F22"/>
    <w:rsid w:val="00A13FEF"/>
    <w:rsid w:val="00A14050"/>
    <w:rsid w:val="00A14B53"/>
    <w:rsid w:val="00A154F1"/>
    <w:rsid w:val="00A15B78"/>
    <w:rsid w:val="00A206ED"/>
    <w:rsid w:val="00A21F39"/>
    <w:rsid w:val="00A226D3"/>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1D4F"/>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5967"/>
    <w:rsid w:val="00A66DA8"/>
    <w:rsid w:val="00A66DF3"/>
    <w:rsid w:val="00A67D4D"/>
    <w:rsid w:val="00A703B4"/>
    <w:rsid w:val="00A7089D"/>
    <w:rsid w:val="00A70D4B"/>
    <w:rsid w:val="00A717E9"/>
    <w:rsid w:val="00A71A9F"/>
    <w:rsid w:val="00A729BB"/>
    <w:rsid w:val="00A7312F"/>
    <w:rsid w:val="00A75FFF"/>
    <w:rsid w:val="00A7798E"/>
    <w:rsid w:val="00A8019C"/>
    <w:rsid w:val="00A82042"/>
    <w:rsid w:val="00A82487"/>
    <w:rsid w:val="00A831EF"/>
    <w:rsid w:val="00A8479D"/>
    <w:rsid w:val="00A84C11"/>
    <w:rsid w:val="00A85FE3"/>
    <w:rsid w:val="00A877D3"/>
    <w:rsid w:val="00A90F78"/>
    <w:rsid w:val="00A91076"/>
    <w:rsid w:val="00A91EE8"/>
    <w:rsid w:val="00A92F16"/>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02D"/>
    <w:rsid w:val="00AB5336"/>
    <w:rsid w:val="00AB5CD1"/>
    <w:rsid w:val="00AB60C9"/>
    <w:rsid w:val="00AC08F6"/>
    <w:rsid w:val="00AC117B"/>
    <w:rsid w:val="00AC1977"/>
    <w:rsid w:val="00AC2CFD"/>
    <w:rsid w:val="00AC4255"/>
    <w:rsid w:val="00AC4675"/>
    <w:rsid w:val="00AC5605"/>
    <w:rsid w:val="00AC62A8"/>
    <w:rsid w:val="00AC7372"/>
    <w:rsid w:val="00AC7D6D"/>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10981"/>
    <w:rsid w:val="00B10C5C"/>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61F"/>
    <w:rsid w:val="00B41A23"/>
    <w:rsid w:val="00B41F75"/>
    <w:rsid w:val="00B422BA"/>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5518"/>
    <w:rsid w:val="00B67535"/>
    <w:rsid w:val="00B702E1"/>
    <w:rsid w:val="00B70888"/>
    <w:rsid w:val="00B72A2D"/>
    <w:rsid w:val="00B74298"/>
    <w:rsid w:val="00B7509C"/>
    <w:rsid w:val="00B75509"/>
    <w:rsid w:val="00B7624B"/>
    <w:rsid w:val="00B77BA9"/>
    <w:rsid w:val="00B80B80"/>
    <w:rsid w:val="00B82851"/>
    <w:rsid w:val="00B83FA1"/>
    <w:rsid w:val="00B8631F"/>
    <w:rsid w:val="00B869C9"/>
    <w:rsid w:val="00B87C9F"/>
    <w:rsid w:val="00B9085B"/>
    <w:rsid w:val="00B90D90"/>
    <w:rsid w:val="00B90E35"/>
    <w:rsid w:val="00B923CB"/>
    <w:rsid w:val="00B924FF"/>
    <w:rsid w:val="00B927DA"/>
    <w:rsid w:val="00B956DE"/>
    <w:rsid w:val="00B9669E"/>
    <w:rsid w:val="00B9737B"/>
    <w:rsid w:val="00B976B5"/>
    <w:rsid w:val="00BA0317"/>
    <w:rsid w:val="00BA0405"/>
    <w:rsid w:val="00BA22DE"/>
    <w:rsid w:val="00BA239E"/>
    <w:rsid w:val="00BA2EC1"/>
    <w:rsid w:val="00BA5351"/>
    <w:rsid w:val="00BA5C6D"/>
    <w:rsid w:val="00BA6699"/>
    <w:rsid w:val="00BB27FB"/>
    <w:rsid w:val="00BB2AC2"/>
    <w:rsid w:val="00BB31D9"/>
    <w:rsid w:val="00BB50E1"/>
    <w:rsid w:val="00BB6240"/>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567B"/>
    <w:rsid w:val="00BC6EC1"/>
    <w:rsid w:val="00BC70EF"/>
    <w:rsid w:val="00BC7BE5"/>
    <w:rsid w:val="00BD0B69"/>
    <w:rsid w:val="00BD3D1A"/>
    <w:rsid w:val="00BD417A"/>
    <w:rsid w:val="00BD44E5"/>
    <w:rsid w:val="00BD533B"/>
    <w:rsid w:val="00BD594A"/>
    <w:rsid w:val="00BD5BEC"/>
    <w:rsid w:val="00BD70A9"/>
    <w:rsid w:val="00BE0140"/>
    <w:rsid w:val="00BE106D"/>
    <w:rsid w:val="00BE1502"/>
    <w:rsid w:val="00BE1FA0"/>
    <w:rsid w:val="00BE34A3"/>
    <w:rsid w:val="00BE3FF2"/>
    <w:rsid w:val="00BE41C4"/>
    <w:rsid w:val="00BE48E8"/>
    <w:rsid w:val="00BE5B05"/>
    <w:rsid w:val="00BE6204"/>
    <w:rsid w:val="00BE6233"/>
    <w:rsid w:val="00BE641A"/>
    <w:rsid w:val="00BF042D"/>
    <w:rsid w:val="00BF0CAD"/>
    <w:rsid w:val="00BF1DF3"/>
    <w:rsid w:val="00BF5757"/>
    <w:rsid w:val="00C002EA"/>
    <w:rsid w:val="00C0030F"/>
    <w:rsid w:val="00C00565"/>
    <w:rsid w:val="00C00D9B"/>
    <w:rsid w:val="00C01130"/>
    <w:rsid w:val="00C015C2"/>
    <w:rsid w:val="00C01CF3"/>
    <w:rsid w:val="00C020F2"/>
    <w:rsid w:val="00C02BF2"/>
    <w:rsid w:val="00C0345C"/>
    <w:rsid w:val="00C040A2"/>
    <w:rsid w:val="00C041F3"/>
    <w:rsid w:val="00C04947"/>
    <w:rsid w:val="00C049FD"/>
    <w:rsid w:val="00C0613F"/>
    <w:rsid w:val="00C062D6"/>
    <w:rsid w:val="00C0646D"/>
    <w:rsid w:val="00C07518"/>
    <w:rsid w:val="00C10140"/>
    <w:rsid w:val="00C10476"/>
    <w:rsid w:val="00C10512"/>
    <w:rsid w:val="00C1053F"/>
    <w:rsid w:val="00C10FFE"/>
    <w:rsid w:val="00C11172"/>
    <w:rsid w:val="00C11BDB"/>
    <w:rsid w:val="00C125BA"/>
    <w:rsid w:val="00C12F12"/>
    <w:rsid w:val="00C13E56"/>
    <w:rsid w:val="00C14955"/>
    <w:rsid w:val="00C1590B"/>
    <w:rsid w:val="00C1647A"/>
    <w:rsid w:val="00C16B18"/>
    <w:rsid w:val="00C1733D"/>
    <w:rsid w:val="00C20622"/>
    <w:rsid w:val="00C20EDD"/>
    <w:rsid w:val="00C2304A"/>
    <w:rsid w:val="00C244D9"/>
    <w:rsid w:val="00C264E9"/>
    <w:rsid w:val="00C2654E"/>
    <w:rsid w:val="00C26F18"/>
    <w:rsid w:val="00C2791A"/>
    <w:rsid w:val="00C27B91"/>
    <w:rsid w:val="00C30734"/>
    <w:rsid w:val="00C30C6F"/>
    <w:rsid w:val="00C32ADE"/>
    <w:rsid w:val="00C33454"/>
    <w:rsid w:val="00C33D3F"/>
    <w:rsid w:val="00C342A6"/>
    <w:rsid w:val="00C342F9"/>
    <w:rsid w:val="00C361ED"/>
    <w:rsid w:val="00C36542"/>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7CF"/>
    <w:rsid w:val="00C51B78"/>
    <w:rsid w:val="00C52F6E"/>
    <w:rsid w:val="00C56C7A"/>
    <w:rsid w:val="00C572DA"/>
    <w:rsid w:val="00C604E5"/>
    <w:rsid w:val="00C61312"/>
    <w:rsid w:val="00C615E0"/>
    <w:rsid w:val="00C61F7F"/>
    <w:rsid w:val="00C63597"/>
    <w:rsid w:val="00C6506C"/>
    <w:rsid w:val="00C6568E"/>
    <w:rsid w:val="00C65FFC"/>
    <w:rsid w:val="00C662BA"/>
    <w:rsid w:val="00C66534"/>
    <w:rsid w:val="00C665D5"/>
    <w:rsid w:val="00C666D4"/>
    <w:rsid w:val="00C66B8D"/>
    <w:rsid w:val="00C66D03"/>
    <w:rsid w:val="00C723D4"/>
    <w:rsid w:val="00C72939"/>
    <w:rsid w:val="00C742A0"/>
    <w:rsid w:val="00C748FE"/>
    <w:rsid w:val="00C75416"/>
    <w:rsid w:val="00C75D6C"/>
    <w:rsid w:val="00C77F66"/>
    <w:rsid w:val="00C80F51"/>
    <w:rsid w:val="00C81530"/>
    <w:rsid w:val="00C8198C"/>
    <w:rsid w:val="00C8435D"/>
    <w:rsid w:val="00C84848"/>
    <w:rsid w:val="00C85467"/>
    <w:rsid w:val="00C85E01"/>
    <w:rsid w:val="00C86178"/>
    <w:rsid w:val="00C87967"/>
    <w:rsid w:val="00C91067"/>
    <w:rsid w:val="00C915D8"/>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3F15"/>
    <w:rsid w:val="00CC5588"/>
    <w:rsid w:val="00CC566E"/>
    <w:rsid w:val="00CC633C"/>
    <w:rsid w:val="00CC7257"/>
    <w:rsid w:val="00CD121A"/>
    <w:rsid w:val="00CD2AD0"/>
    <w:rsid w:val="00CD34A9"/>
    <w:rsid w:val="00CD449F"/>
    <w:rsid w:val="00CD45B6"/>
    <w:rsid w:val="00CD4BA1"/>
    <w:rsid w:val="00CD5061"/>
    <w:rsid w:val="00CD50C2"/>
    <w:rsid w:val="00CD5EAE"/>
    <w:rsid w:val="00CD74A7"/>
    <w:rsid w:val="00CD79DA"/>
    <w:rsid w:val="00CE19D0"/>
    <w:rsid w:val="00CE24A5"/>
    <w:rsid w:val="00CE3345"/>
    <w:rsid w:val="00CE3DF5"/>
    <w:rsid w:val="00CE4A5A"/>
    <w:rsid w:val="00CE4E95"/>
    <w:rsid w:val="00CE591C"/>
    <w:rsid w:val="00CE62F8"/>
    <w:rsid w:val="00CE644A"/>
    <w:rsid w:val="00CF25AC"/>
    <w:rsid w:val="00CF2ED3"/>
    <w:rsid w:val="00CF3F2C"/>
    <w:rsid w:val="00CF54DF"/>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5204"/>
    <w:rsid w:val="00D064A5"/>
    <w:rsid w:val="00D06794"/>
    <w:rsid w:val="00D10912"/>
    <w:rsid w:val="00D13054"/>
    <w:rsid w:val="00D14B83"/>
    <w:rsid w:val="00D15956"/>
    <w:rsid w:val="00D16851"/>
    <w:rsid w:val="00D171A4"/>
    <w:rsid w:val="00D17F35"/>
    <w:rsid w:val="00D215F7"/>
    <w:rsid w:val="00D21DCE"/>
    <w:rsid w:val="00D25B4F"/>
    <w:rsid w:val="00D25C63"/>
    <w:rsid w:val="00D320DA"/>
    <w:rsid w:val="00D32DDB"/>
    <w:rsid w:val="00D345CD"/>
    <w:rsid w:val="00D34F84"/>
    <w:rsid w:val="00D372D7"/>
    <w:rsid w:val="00D40441"/>
    <w:rsid w:val="00D40912"/>
    <w:rsid w:val="00D41045"/>
    <w:rsid w:val="00D418AA"/>
    <w:rsid w:val="00D4564F"/>
    <w:rsid w:val="00D46487"/>
    <w:rsid w:val="00D46618"/>
    <w:rsid w:val="00D5116D"/>
    <w:rsid w:val="00D51856"/>
    <w:rsid w:val="00D51ADC"/>
    <w:rsid w:val="00D546B4"/>
    <w:rsid w:val="00D554C3"/>
    <w:rsid w:val="00D568E9"/>
    <w:rsid w:val="00D56A3A"/>
    <w:rsid w:val="00D6194D"/>
    <w:rsid w:val="00D64BC4"/>
    <w:rsid w:val="00D6541C"/>
    <w:rsid w:val="00D6636D"/>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122B"/>
    <w:rsid w:val="00D92765"/>
    <w:rsid w:val="00D92929"/>
    <w:rsid w:val="00D92B8C"/>
    <w:rsid w:val="00D949DF"/>
    <w:rsid w:val="00D951B7"/>
    <w:rsid w:val="00D96639"/>
    <w:rsid w:val="00D96BBB"/>
    <w:rsid w:val="00D96E5A"/>
    <w:rsid w:val="00D97BF6"/>
    <w:rsid w:val="00DA07EE"/>
    <w:rsid w:val="00DA0C62"/>
    <w:rsid w:val="00DA2643"/>
    <w:rsid w:val="00DA2A98"/>
    <w:rsid w:val="00DA2EAC"/>
    <w:rsid w:val="00DA40DD"/>
    <w:rsid w:val="00DA4200"/>
    <w:rsid w:val="00DA452B"/>
    <w:rsid w:val="00DA46F9"/>
    <w:rsid w:val="00DA54A4"/>
    <w:rsid w:val="00DA5FE5"/>
    <w:rsid w:val="00DA7E41"/>
    <w:rsid w:val="00DB1157"/>
    <w:rsid w:val="00DB1816"/>
    <w:rsid w:val="00DB1D8E"/>
    <w:rsid w:val="00DB3BC5"/>
    <w:rsid w:val="00DB3CA5"/>
    <w:rsid w:val="00DB4CB1"/>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7EF"/>
    <w:rsid w:val="00DD3944"/>
    <w:rsid w:val="00DD4344"/>
    <w:rsid w:val="00DD4CC3"/>
    <w:rsid w:val="00DD5C2C"/>
    <w:rsid w:val="00DD5F18"/>
    <w:rsid w:val="00DD5F7B"/>
    <w:rsid w:val="00DD7285"/>
    <w:rsid w:val="00DD77ED"/>
    <w:rsid w:val="00DE00C3"/>
    <w:rsid w:val="00DE0742"/>
    <w:rsid w:val="00DE0FD6"/>
    <w:rsid w:val="00DE1A9B"/>
    <w:rsid w:val="00DE2AF3"/>
    <w:rsid w:val="00DE44E5"/>
    <w:rsid w:val="00DE4864"/>
    <w:rsid w:val="00DF03AF"/>
    <w:rsid w:val="00DF3F86"/>
    <w:rsid w:val="00DF42C5"/>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ED8"/>
    <w:rsid w:val="00E14156"/>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A6B"/>
    <w:rsid w:val="00E40BDC"/>
    <w:rsid w:val="00E40C48"/>
    <w:rsid w:val="00E4155E"/>
    <w:rsid w:val="00E42482"/>
    <w:rsid w:val="00E43B1E"/>
    <w:rsid w:val="00E453B0"/>
    <w:rsid w:val="00E45A12"/>
    <w:rsid w:val="00E45EE1"/>
    <w:rsid w:val="00E4680C"/>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6DB"/>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3A65"/>
    <w:rsid w:val="00E94650"/>
    <w:rsid w:val="00E94DDD"/>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3286"/>
    <w:rsid w:val="00EB504D"/>
    <w:rsid w:val="00EB55EE"/>
    <w:rsid w:val="00EB5CAF"/>
    <w:rsid w:val="00EB6325"/>
    <w:rsid w:val="00EB6D4E"/>
    <w:rsid w:val="00EC0911"/>
    <w:rsid w:val="00EC09AB"/>
    <w:rsid w:val="00EC250D"/>
    <w:rsid w:val="00EC2C2C"/>
    <w:rsid w:val="00EC4596"/>
    <w:rsid w:val="00EC47D7"/>
    <w:rsid w:val="00EC5101"/>
    <w:rsid w:val="00EC5762"/>
    <w:rsid w:val="00EC5EE3"/>
    <w:rsid w:val="00ED2F54"/>
    <w:rsid w:val="00ED3109"/>
    <w:rsid w:val="00ED4427"/>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47CA"/>
    <w:rsid w:val="00EF5330"/>
    <w:rsid w:val="00EF5906"/>
    <w:rsid w:val="00EF5985"/>
    <w:rsid w:val="00EF5BEF"/>
    <w:rsid w:val="00EF5D57"/>
    <w:rsid w:val="00EF5E7F"/>
    <w:rsid w:val="00EF6154"/>
    <w:rsid w:val="00EF77E5"/>
    <w:rsid w:val="00F003CE"/>
    <w:rsid w:val="00F02605"/>
    <w:rsid w:val="00F033BD"/>
    <w:rsid w:val="00F03C25"/>
    <w:rsid w:val="00F03FDD"/>
    <w:rsid w:val="00F04573"/>
    <w:rsid w:val="00F04CE9"/>
    <w:rsid w:val="00F04F99"/>
    <w:rsid w:val="00F0589A"/>
    <w:rsid w:val="00F05E1D"/>
    <w:rsid w:val="00F06555"/>
    <w:rsid w:val="00F14C8B"/>
    <w:rsid w:val="00F15D61"/>
    <w:rsid w:val="00F161EE"/>
    <w:rsid w:val="00F16DA9"/>
    <w:rsid w:val="00F173A1"/>
    <w:rsid w:val="00F17D7E"/>
    <w:rsid w:val="00F20593"/>
    <w:rsid w:val="00F21941"/>
    <w:rsid w:val="00F24572"/>
    <w:rsid w:val="00F251B6"/>
    <w:rsid w:val="00F25566"/>
    <w:rsid w:val="00F25634"/>
    <w:rsid w:val="00F261E2"/>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39C5"/>
    <w:rsid w:val="00F44C1F"/>
    <w:rsid w:val="00F45FB4"/>
    <w:rsid w:val="00F50F15"/>
    <w:rsid w:val="00F51D86"/>
    <w:rsid w:val="00F5315E"/>
    <w:rsid w:val="00F53674"/>
    <w:rsid w:val="00F539D5"/>
    <w:rsid w:val="00F53EC5"/>
    <w:rsid w:val="00F5574A"/>
    <w:rsid w:val="00F56001"/>
    <w:rsid w:val="00F562C0"/>
    <w:rsid w:val="00F562C4"/>
    <w:rsid w:val="00F563AA"/>
    <w:rsid w:val="00F56921"/>
    <w:rsid w:val="00F56E69"/>
    <w:rsid w:val="00F57849"/>
    <w:rsid w:val="00F618CD"/>
    <w:rsid w:val="00F62FB2"/>
    <w:rsid w:val="00F64630"/>
    <w:rsid w:val="00F646EE"/>
    <w:rsid w:val="00F6574A"/>
    <w:rsid w:val="00F66198"/>
    <w:rsid w:val="00F6750C"/>
    <w:rsid w:val="00F67841"/>
    <w:rsid w:val="00F67FD8"/>
    <w:rsid w:val="00F70006"/>
    <w:rsid w:val="00F7094A"/>
    <w:rsid w:val="00F714B9"/>
    <w:rsid w:val="00F714E3"/>
    <w:rsid w:val="00F716FD"/>
    <w:rsid w:val="00F7183E"/>
    <w:rsid w:val="00F73B36"/>
    <w:rsid w:val="00F74F83"/>
    <w:rsid w:val="00F7614B"/>
    <w:rsid w:val="00F7625D"/>
    <w:rsid w:val="00F766C2"/>
    <w:rsid w:val="00F77460"/>
    <w:rsid w:val="00F80624"/>
    <w:rsid w:val="00F81945"/>
    <w:rsid w:val="00F820C6"/>
    <w:rsid w:val="00F83685"/>
    <w:rsid w:val="00F83F84"/>
    <w:rsid w:val="00F84743"/>
    <w:rsid w:val="00F84F3D"/>
    <w:rsid w:val="00F851E6"/>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1470"/>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1DE6"/>
    <w:rsid w:val="00FE219A"/>
    <w:rsid w:val="00FE23D8"/>
    <w:rsid w:val="00FE31A2"/>
    <w:rsid w:val="00FE4BC4"/>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967F11"/>
    <w:pPr>
      <w:numPr>
        <w:ilvl w:val="1"/>
        <w:numId w:val="10"/>
      </w:numPr>
      <w:suppressAutoHyphens/>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3F4235"/>
    <w:pPr>
      <w:suppressAutoHyphens/>
      <w:ind w:left="426"/>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C0613F"/>
    <w:pPr>
      <w:numPr>
        <w:numId w:val="3"/>
      </w:numPr>
      <w:suppressAutoHyphens/>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3F4235"/>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sz w:val="18"/>
      <w:szCs w:val="18"/>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967F11"/>
    <w:rPr>
      <w:rFonts w:cs="Arial"/>
      <w:b/>
      <w:bCs/>
      <w:iCs/>
    </w:rPr>
  </w:style>
  <w:style w:type="character" w:customStyle="1" w:styleId="ra">
    <w:name w:val="ra"/>
    <w:basedOn w:val="DefaultParagraphFont"/>
    <w:rsid w:val="003D373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1998474">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7419702">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29694442">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0887860">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025375">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00735">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345603">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69684091">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521303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406278">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309322">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738941">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7749963">
      <w:bodyDiv w:val="1"/>
      <w:marLeft w:val="0"/>
      <w:marRight w:val="0"/>
      <w:marTop w:val="0"/>
      <w:marBottom w:val="0"/>
      <w:divBdr>
        <w:top w:val="none" w:sz="0" w:space="0" w:color="auto"/>
        <w:left w:val="none" w:sz="0" w:space="0" w:color="auto"/>
        <w:bottom w:val="none" w:sz="0" w:space="0" w:color="auto"/>
        <w:right w:val="none" w:sz="0" w:space="0" w:color="auto"/>
      </w:divBdr>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207296">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1585584">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0873874">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1841625">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771055">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099903">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6215">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1745002">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825498">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5869887">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225257">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081316">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33127">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4648610">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2213841">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0978809">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044908">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7093198">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1635396">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175457">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740831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253585">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5577756">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529445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351575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343504">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87999">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8367495">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516211">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15308">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1634147">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310587">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19988">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0434954">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698398">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09773">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8176450">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6550593">
      <w:bodyDiv w:val="1"/>
      <w:marLeft w:val="0"/>
      <w:marRight w:val="0"/>
      <w:marTop w:val="0"/>
      <w:marBottom w:val="0"/>
      <w:divBdr>
        <w:top w:val="none" w:sz="0" w:space="0" w:color="auto"/>
        <w:left w:val="none" w:sz="0" w:space="0" w:color="auto"/>
        <w:bottom w:val="none" w:sz="0" w:space="0" w:color="auto"/>
        <w:right w:val="none" w:sz="0" w:space="0" w:color="auto"/>
      </w:divBdr>
    </w:div>
    <w:div w:id="1216818643">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6017230">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0793389">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71180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154454">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7923193">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4154167">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0849213">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093875">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7822601">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3578050">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498839084">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060186">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131125">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643148">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1550492">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1760174">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336529">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698001274">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7073264">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7694442">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4620419">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3638651">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6868131">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245082">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217263">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6492082">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0332646">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8774751">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36075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259512">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172306">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02083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55E2B0-D8CC-4864-AB36-5EBAC59D0E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195</TotalTime>
  <Pages>28</Pages>
  <Words>8541</Words>
  <Characters>48689</Characters>
  <Application>Microsoft Office Word</Application>
  <DocSecurity>0</DocSecurity>
  <Lines>405</Lines>
  <Paragraphs>114</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57116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Julia Puchalikova</cp:lastModifiedBy>
  <cp:revision>32</cp:revision>
  <cp:lastPrinted>2014-02-04T15:30:00Z</cp:lastPrinted>
  <dcterms:created xsi:type="dcterms:W3CDTF">2016-03-07T07:57:00Z</dcterms:created>
  <dcterms:modified xsi:type="dcterms:W3CDTF">2016-03-16T15:49:00Z</dcterms:modified>
</cp:coreProperties>
</file>