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5F88" w:rsidRPr="0026256B" w:rsidRDefault="00D33B7B" w:rsidP="00DC19DE">
      <w:pPr>
        <w:spacing w:after="0"/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  <w:r w:rsidRPr="0026256B">
        <w:rPr>
          <w:rFonts w:ascii="Times New Roman" w:hAnsi="Times New Roman"/>
          <w:noProof/>
        </w:rPr>
        <w:drawing>
          <wp:inline distT="0" distB="0" distL="0" distR="0">
            <wp:extent cx="5753100" cy="80010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5F88" w:rsidRPr="0026256B" w:rsidRDefault="00155F88" w:rsidP="00DC19DE">
      <w:pPr>
        <w:spacing w:after="0"/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155F88" w:rsidRPr="0026256B" w:rsidRDefault="00155F88" w:rsidP="00DC19DE">
      <w:pPr>
        <w:spacing w:after="0"/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155F88" w:rsidRPr="0026256B" w:rsidRDefault="00155F88" w:rsidP="00DC19DE">
      <w:pPr>
        <w:spacing w:after="0"/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155F88" w:rsidRPr="0026256B" w:rsidRDefault="00155F88" w:rsidP="00DC19DE">
      <w:pPr>
        <w:spacing w:after="0"/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D40F0A" w:rsidRPr="0026256B" w:rsidRDefault="00CC058E" w:rsidP="00CC058E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26256B">
        <w:rPr>
          <w:rFonts w:ascii="Times New Roman" w:hAnsi="Times New Roman"/>
          <w:b/>
          <w:sz w:val="48"/>
          <w:szCs w:val="48"/>
        </w:rPr>
        <w:t>VÝROČN</w:t>
      </w:r>
      <w:r w:rsidR="00155F88" w:rsidRPr="0026256B">
        <w:rPr>
          <w:rFonts w:ascii="Times New Roman" w:hAnsi="Times New Roman"/>
          <w:b/>
          <w:sz w:val="48"/>
          <w:szCs w:val="48"/>
        </w:rPr>
        <w:t xml:space="preserve">Á  </w:t>
      </w:r>
      <w:r w:rsidRPr="0026256B">
        <w:rPr>
          <w:rFonts w:ascii="Times New Roman" w:hAnsi="Times New Roman"/>
          <w:b/>
          <w:sz w:val="48"/>
          <w:szCs w:val="48"/>
        </w:rPr>
        <w:t xml:space="preserve">   SPRÁ</w:t>
      </w:r>
      <w:r w:rsidR="00155F88" w:rsidRPr="0026256B">
        <w:rPr>
          <w:rFonts w:ascii="Times New Roman" w:hAnsi="Times New Roman"/>
          <w:b/>
          <w:sz w:val="48"/>
          <w:szCs w:val="48"/>
        </w:rPr>
        <w:t>VA</w:t>
      </w:r>
      <w:r w:rsidR="00D40F0A" w:rsidRPr="0026256B">
        <w:rPr>
          <w:rFonts w:ascii="Times New Roman" w:hAnsi="Times New Roman"/>
          <w:b/>
          <w:sz w:val="48"/>
          <w:szCs w:val="48"/>
        </w:rPr>
        <w:t xml:space="preserve">  </w:t>
      </w:r>
    </w:p>
    <w:p w:rsidR="00D40F0A" w:rsidRPr="0026256B" w:rsidRDefault="00D40F0A" w:rsidP="00D40F0A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155F88" w:rsidRPr="0026256B" w:rsidRDefault="00CC058E" w:rsidP="00D40F0A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26256B">
        <w:rPr>
          <w:rFonts w:ascii="Times New Roman" w:hAnsi="Times New Roman"/>
          <w:b/>
          <w:sz w:val="48"/>
          <w:szCs w:val="48"/>
        </w:rPr>
        <w:t>M</w:t>
      </w:r>
      <w:r w:rsidR="00B55A7B" w:rsidRPr="0026256B">
        <w:rPr>
          <w:rFonts w:ascii="Times New Roman" w:hAnsi="Times New Roman"/>
          <w:b/>
          <w:sz w:val="48"/>
          <w:szCs w:val="48"/>
        </w:rPr>
        <w:t>E</w:t>
      </w:r>
      <w:r w:rsidRPr="0026256B">
        <w:rPr>
          <w:rFonts w:ascii="Times New Roman" w:hAnsi="Times New Roman"/>
          <w:b/>
          <w:sz w:val="48"/>
          <w:szCs w:val="48"/>
        </w:rPr>
        <w:t>ST</w:t>
      </w:r>
      <w:r w:rsidR="00155F88" w:rsidRPr="0026256B">
        <w:rPr>
          <w:rFonts w:ascii="Times New Roman" w:hAnsi="Times New Roman"/>
          <w:b/>
          <w:sz w:val="48"/>
          <w:szCs w:val="48"/>
        </w:rPr>
        <w:t>A</w:t>
      </w:r>
    </w:p>
    <w:p w:rsidR="00155F88" w:rsidRPr="0026256B" w:rsidRDefault="00155F88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155F88" w:rsidRPr="0026256B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26256B">
        <w:rPr>
          <w:rFonts w:ascii="Times New Roman" w:hAnsi="Times New Roman"/>
          <w:b/>
          <w:sz w:val="48"/>
          <w:szCs w:val="48"/>
        </w:rPr>
        <w:t>TRENČIANSKE     TEPLIC</w:t>
      </w:r>
      <w:r w:rsidR="00155F88" w:rsidRPr="0026256B">
        <w:rPr>
          <w:rFonts w:ascii="Times New Roman" w:hAnsi="Times New Roman"/>
          <w:b/>
          <w:sz w:val="48"/>
          <w:szCs w:val="48"/>
        </w:rPr>
        <w:t>E</w:t>
      </w:r>
    </w:p>
    <w:p w:rsidR="00CC058E" w:rsidRPr="0026256B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CC058E" w:rsidRPr="0026256B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26256B">
        <w:rPr>
          <w:rFonts w:ascii="Times New Roman" w:hAnsi="Times New Roman"/>
          <w:b/>
          <w:sz w:val="48"/>
          <w:szCs w:val="48"/>
        </w:rPr>
        <w:t xml:space="preserve">ZA  INDIVIDUÁLNU  A  </w:t>
      </w:r>
    </w:p>
    <w:p w:rsidR="00CC058E" w:rsidRPr="0026256B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CC058E" w:rsidRPr="0026256B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26256B">
        <w:rPr>
          <w:rFonts w:ascii="Times New Roman" w:hAnsi="Times New Roman"/>
          <w:b/>
          <w:sz w:val="48"/>
          <w:szCs w:val="48"/>
        </w:rPr>
        <w:t xml:space="preserve">KONSOLIDOVANÚ </w:t>
      </w:r>
    </w:p>
    <w:p w:rsidR="00CC058E" w:rsidRPr="0026256B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CC058E" w:rsidRPr="0026256B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26256B">
        <w:rPr>
          <w:rFonts w:ascii="Times New Roman" w:hAnsi="Times New Roman"/>
          <w:b/>
          <w:sz w:val="48"/>
          <w:szCs w:val="48"/>
        </w:rPr>
        <w:t>ÚČTOVNÚ ZÁVIERKU</w:t>
      </w:r>
    </w:p>
    <w:p w:rsidR="00155F88" w:rsidRPr="0026256B" w:rsidRDefault="00155F88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155F88" w:rsidRPr="0026256B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26256B">
        <w:rPr>
          <w:rFonts w:ascii="Times New Roman" w:hAnsi="Times New Roman"/>
          <w:b/>
          <w:sz w:val="48"/>
          <w:szCs w:val="48"/>
        </w:rPr>
        <w:t>ZA    RO</w:t>
      </w:r>
      <w:r w:rsidR="00155F88" w:rsidRPr="0026256B">
        <w:rPr>
          <w:rFonts w:ascii="Times New Roman" w:hAnsi="Times New Roman"/>
          <w:b/>
          <w:sz w:val="48"/>
          <w:szCs w:val="48"/>
        </w:rPr>
        <w:t>K</w:t>
      </w:r>
    </w:p>
    <w:p w:rsidR="00155F88" w:rsidRPr="0026256B" w:rsidRDefault="00155F88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155F88" w:rsidRPr="0026256B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26256B">
        <w:rPr>
          <w:rFonts w:ascii="Times New Roman" w:hAnsi="Times New Roman"/>
          <w:b/>
          <w:sz w:val="48"/>
          <w:szCs w:val="48"/>
        </w:rPr>
        <w:t>201</w:t>
      </w:r>
      <w:r w:rsidR="0039379C" w:rsidRPr="0026256B">
        <w:rPr>
          <w:rFonts w:ascii="Times New Roman" w:hAnsi="Times New Roman"/>
          <w:b/>
          <w:sz w:val="48"/>
          <w:szCs w:val="48"/>
        </w:rPr>
        <w:t>4</w:t>
      </w:r>
    </w:p>
    <w:p w:rsidR="00155F88" w:rsidRPr="0026256B" w:rsidRDefault="00155F88" w:rsidP="003803F8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1763D4" w:rsidRPr="001763D4" w:rsidRDefault="003718ED" w:rsidP="001763D4">
      <w:pPr>
        <w:rPr>
          <w:rFonts w:ascii="Times New Roman" w:hAnsi="Times New Roman"/>
        </w:rPr>
      </w:pPr>
      <w:r>
        <w:rPr>
          <w:rFonts w:ascii="Times New Roman" w:hAnsi="Times New Roman"/>
        </w:rPr>
        <w:t>Predložil</w:t>
      </w:r>
      <w:r w:rsidR="001763D4" w:rsidRPr="001763D4">
        <w:rPr>
          <w:rFonts w:ascii="Times New Roman" w:hAnsi="Times New Roman"/>
        </w:rPr>
        <w:t xml:space="preserve"> : PhDr. Štefan Škultéty</w:t>
      </w:r>
    </w:p>
    <w:p w:rsidR="001763D4" w:rsidRPr="001763D4" w:rsidRDefault="001763D4" w:rsidP="001763D4">
      <w:pPr>
        <w:rPr>
          <w:rFonts w:ascii="Times New Roman" w:hAnsi="Times New Roman"/>
        </w:rPr>
      </w:pPr>
      <w:r w:rsidRPr="001763D4">
        <w:rPr>
          <w:rFonts w:ascii="Times New Roman" w:hAnsi="Times New Roman"/>
        </w:rPr>
        <w:t>Spracoval: Ing. Martin Ďuďák</w:t>
      </w:r>
    </w:p>
    <w:p w:rsidR="001763D4" w:rsidRPr="001763D4" w:rsidRDefault="001763D4" w:rsidP="001763D4">
      <w:pPr>
        <w:rPr>
          <w:rFonts w:ascii="Times New Roman" w:hAnsi="Times New Roman"/>
        </w:rPr>
      </w:pPr>
      <w:r w:rsidRPr="001763D4">
        <w:rPr>
          <w:rFonts w:ascii="Times New Roman" w:hAnsi="Times New Roman"/>
        </w:rPr>
        <w:t>V Trenčianskych Tepliciach  dňa 2</w:t>
      </w:r>
      <w:r w:rsidR="00CE3EAE">
        <w:rPr>
          <w:rFonts w:ascii="Times New Roman" w:hAnsi="Times New Roman"/>
        </w:rPr>
        <w:t>0</w:t>
      </w:r>
      <w:r w:rsidRPr="001763D4">
        <w:rPr>
          <w:rFonts w:ascii="Times New Roman" w:hAnsi="Times New Roman"/>
        </w:rPr>
        <w:t>.11.2015</w:t>
      </w:r>
    </w:p>
    <w:p w:rsidR="00155F88" w:rsidRPr="0026256B" w:rsidRDefault="00155F88" w:rsidP="003803F8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155F88" w:rsidRPr="00D67FA1" w:rsidRDefault="00D67FA1" w:rsidP="001763D4">
      <w:pPr>
        <w:spacing w:after="0"/>
        <w:outlineLvl w:val="0"/>
        <w:rPr>
          <w:rFonts w:ascii="Times New Roman" w:hAnsi="Times New Roman"/>
          <w:b/>
          <w:sz w:val="28"/>
          <w:szCs w:val="28"/>
        </w:rPr>
      </w:pPr>
      <w:r w:rsidRPr="00D67FA1">
        <w:rPr>
          <w:rFonts w:ascii="Times New Roman" w:hAnsi="Times New Roman"/>
          <w:b/>
          <w:sz w:val="28"/>
          <w:szCs w:val="28"/>
        </w:rPr>
        <w:lastRenderedPageBreak/>
        <w:t xml:space="preserve">Obsah </w:t>
      </w:r>
      <w:r w:rsidR="00155F88" w:rsidRPr="00D67FA1">
        <w:rPr>
          <w:rFonts w:ascii="Times New Roman" w:hAnsi="Times New Roman"/>
          <w:b/>
          <w:sz w:val="28"/>
          <w:szCs w:val="28"/>
        </w:rPr>
        <w:t>správy:</w:t>
      </w:r>
    </w:p>
    <w:p w:rsidR="00155F88" w:rsidRPr="0026256B" w:rsidRDefault="00155F88" w:rsidP="00DC19DE">
      <w:pPr>
        <w:spacing w:after="0"/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CF6389" w:rsidRPr="0026256B" w:rsidRDefault="00A506F7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Základné geografické a demografické údaje </w:t>
      </w:r>
      <w:r w:rsidR="00155F88" w:rsidRPr="0026256B">
        <w:rPr>
          <w:rFonts w:ascii="Times New Roman" w:hAnsi="Times New Roman"/>
        </w:rPr>
        <w:t xml:space="preserve">o  </w:t>
      </w:r>
      <w:r w:rsidRPr="0026256B">
        <w:rPr>
          <w:rFonts w:ascii="Times New Roman" w:hAnsi="Times New Roman"/>
        </w:rPr>
        <w:t>m</w:t>
      </w:r>
      <w:r w:rsidR="00155F88" w:rsidRPr="0026256B">
        <w:rPr>
          <w:rFonts w:ascii="Times New Roman" w:hAnsi="Times New Roman"/>
        </w:rPr>
        <w:t>est</w:t>
      </w:r>
      <w:r w:rsidRPr="0026256B">
        <w:rPr>
          <w:rFonts w:ascii="Times New Roman" w:hAnsi="Times New Roman"/>
        </w:rPr>
        <w:t>e</w:t>
      </w:r>
      <w:r w:rsidR="00155F88" w:rsidRPr="0026256B">
        <w:rPr>
          <w:rFonts w:ascii="Times New Roman" w:hAnsi="Times New Roman"/>
        </w:rPr>
        <w:t xml:space="preserve"> Trenčianske Teplice </w:t>
      </w:r>
      <w:r w:rsidR="00307755" w:rsidRPr="0026256B">
        <w:rPr>
          <w:rFonts w:ascii="Times New Roman" w:hAnsi="Times New Roman"/>
        </w:rPr>
        <w:t xml:space="preserve">.........str. </w:t>
      </w:r>
      <w:r w:rsidR="00070E23">
        <w:rPr>
          <w:rFonts w:ascii="Times New Roman" w:hAnsi="Times New Roman"/>
        </w:rPr>
        <w:t>3</w:t>
      </w:r>
    </w:p>
    <w:p w:rsidR="00A506F7" w:rsidRPr="0026256B" w:rsidRDefault="00A506F7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>Symboly mesta Trenčianske Teplice</w:t>
      </w:r>
      <w:r w:rsidR="00307755" w:rsidRPr="0026256B">
        <w:rPr>
          <w:rFonts w:ascii="Times New Roman" w:hAnsi="Times New Roman"/>
        </w:rPr>
        <w:t xml:space="preserve"> .......str. 3</w:t>
      </w:r>
    </w:p>
    <w:p w:rsidR="00A506F7" w:rsidRPr="0026256B" w:rsidRDefault="00A506F7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>História</w:t>
      </w:r>
      <w:r w:rsidR="00B55A7B" w:rsidRPr="0026256B">
        <w:rPr>
          <w:rFonts w:ascii="Times New Roman" w:hAnsi="Times New Roman"/>
        </w:rPr>
        <w:t xml:space="preserve">, </w:t>
      </w:r>
      <w:r w:rsidR="00CF6389" w:rsidRPr="0026256B">
        <w:rPr>
          <w:rFonts w:ascii="Times New Roman" w:hAnsi="Times New Roman"/>
        </w:rPr>
        <w:t xml:space="preserve">stavby a </w:t>
      </w:r>
      <w:r w:rsidR="00B55A7B" w:rsidRPr="0026256B">
        <w:rPr>
          <w:rFonts w:ascii="Times New Roman" w:hAnsi="Times New Roman"/>
        </w:rPr>
        <w:t xml:space="preserve">pamiatky, významné osobnosti, </w:t>
      </w:r>
      <w:r w:rsidR="00CF6389" w:rsidRPr="0026256B">
        <w:rPr>
          <w:rFonts w:ascii="Times New Roman" w:hAnsi="Times New Roman"/>
        </w:rPr>
        <w:t>zdravotníctvo, sociálne služby</w:t>
      </w:r>
      <w:r w:rsidR="00966623" w:rsidRPr="0026256B">
        <w:rPr>
          <w:rFonts w:ascii="Times New Roman" w:hAnsi="Times New Roman"/>
        </w:rPr>
        <w:t xml:space="preserve"> </w:t>
      </w:r>
      <w:r w:rsidRPr="0026256B">
        <w:rPr>
          <w:rFonts w:ascii="Times New Roman" w:hAnsi="Times New Roman"/>
        </w:rPr>
        <w:t>mesta Trenčians</w:t>
      </w:r>
      <w:r w:rsidR="00307755" w:rsidRPr="0026256B">
        <w:rPr>
          <w:rFonts w:ascii="Times New Roman" w:hAnsi="Times New Roman"/>
        </w:rPr>
        <w:t>ke Teplice</w:t>
      </w:r>
      <w:r w:rsidR="00D67FA1">
        <w:rPr>
          <w:rFonts w:ascii="Times New Roman" w:hAnsi="Times New Roman"/>
        </w:rPr>
        <w:t xml:space="preserve"> </w:t>
      </w:r>
      <w:r w:rsidR="00307755" w:rsidRPr="0026256B">
        <w:rPr>
          <w:rFonts w:ascii="Times New Roman" w:hAnsi="Times New Roman"/>
        </w:rPr>
        <w:t xml:space="preserve">......str. </w:t>
      </w:r>
      <w:r w:rsidR="00070E23">
        <w:rPr>
          <w:rFonts w:ascii="Times New Roman" w:hAnsi="Times New Roman"/>
        </w:rPr>
        <w:t>4</w:t>
      </w:r>
    </w:p>
    <w:p w:rsidR="00A506F7" w:rsidRPr="0026256B" w:rsidRDefault="002777DE" w:rsidP="00E43A27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 w:rsidRPr="0026256B">
        <w:rPr>
          <w:rFonts w:ascii="Times New Roman" w:hAnsi="Times New Roman"/>
          <w:bCs/>
        </w:rPr>
        <w:t>Organizačná štruktúra Mesta Trenčianske Teplice</w:t>
      </w:r>
      <w:r w:rsidR="00307755" w:rsidRPr="0026256B">
        <w:rPr>
          <w:rFonts w:ascii="Times New Roman" w:hAnsi="Times New Roman"/>
          <w:bCs/>
        </w:rPr>
        <w:t xml:space="preserve"> ......str. </w:t>
      </w:r>
      <w:r w:rsidR="00D67FA1">
        <w:rPr>
          <w:rFonts w:ascii="Times New Roman" w:hAnsi="Times New Roman"/>
          <w:bCs/>
        </w:rPr>
        <w:t>7</w:t>
      </w:r>
    </w:p>
    <w:p w:rsidR="00A506F7" w:rsidRPr="0026256B" w:rsidRDefault="00307755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Mestské zastupiteľstvo a odborné komisie pri mestskom zastupiteľstve ......str. </w:t>
      </w:r>
      <w:r w:rsidR="00070E23">
        <w:rPr>
          <w:rFonts w:ascii="Times New Roman" w:hAnsi="Times New Roman"/>
        </w:rPr>
        <w:t>9</w:t>
      </w:r>
    </w:p>
    <w:p w:rsidR="00AF43F2" w:rsidRDefault="00307755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>Rozpočet Mesta Trenčianske Teplice na rok 201</w:t>
      </w:r>
      <w:r w:rsidR="0039379C" w:rsidRPr="0026256B">
        <w:rPr>
          <w:rFonts w:ascii="Times New Roman" w:hAnsi="Times New Roman"/>
        </w:rPr>
        <w:t>4</w:t>
      </w:r>
      <w:r w:rsidRPr="0026256B">
        <w:rPr>
          <w:rFonts w:ascii="Times New Roman" w:hAnsi="Times New Roman"/>
        </w:rPr>
        <w:t>, jeho plnenie a h</w:t>
      </w:r>
      <w:r w:rsidR="00AF43F2" w:rsidRPr="0026256B">
        <w:rPr>
          <w:rFonts w:ascii="Times New Roman" w:hAnsi="Times New Roman"/>
        </w:rPr>
        <w:t>ospodárenie a rozdelenie výsledku hospodárenia za rok 201</w:t>
      </w:r>
      <w:r w:rsidR="0039379C" w:rsidRPr="0026256B">
        <w:rPr>
          <w:rFonts w:ascii="Times New Roman" w:hAnsi="Times New Roman"/>
        </w:rPr>
        <w:t>4</w:t>
      </w:r>
      <w:r w:rsidRPr="0026256B">
        <w:rPr>
          <w:rFonts w:ascii="Times New Roman" w:hAnsi="Times New Roman"/>
        </w:rPr>
        <w:t xml:space="preserve"> .......str. </w:t>
      </w:r>
      <w:r w:rsidR="00070E23">
        <w:rPr>
          <w:rFonts w:ascii="Times New Roman" w:hAnsi="Times New Roman"/>
        </w:rPr>
        <w:t>11</w:t>
      </w:r>
    </w:p>
    <w:p w:rsidR="00D67FA1" w:rsidRDefault="00D67FA1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Bežný rozpočet mesta </w:t>
      </w:r>
      <w:r w:rsidRPr="0026256B">
        <w:rPr>
          <w:rFonts w:ascii="Times New Roman" w:hAnsi="Times New Roman"/>
        </w:rPr>
        <w:t xml:space="preserve">.......str. </w:t>
      </w:r>
      <w:r>
        <w:rPr>
          <w:rFonts w:ascii="Times New Roman" w:hAnsi="Times New Roman"/>
        </w:rPr>
        <w:t>1</w:t>
      </w:r>
      <w:r w:rsidR="00070E23">
        <w:rPr>
          <w:rFonts w:ascii="Times New Roman" w:hAnsi="Times New Roman"/>
        </w:rPr>
        <w:t>4</w:t>
      </w:r>
    </w:p>
    <w:p w:rsidR="00D67FA1" w:rsidRDefault="00D67FA1" w:rsidP="00D67FA1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Kapitálový rozpočet mesta </w:t>
      </w:r>
      <w:r w:rsidRPr="0026256B">
        <w:rPr>
          <w:rFonts w:ascii="Times New Roman" w:hAnsi="Times New Roman"/>
        </w:rPr>
        <w:t xml:space="preserve">.......str. </w:t>
      </w:r>
      <w:r>
        <w:rPr>
          <w:rFonts w:ascii="Times New Roman" w:hAnsi="Times New Roman"/>
        </w:rPr>
        <w:t>4</w:t>
      </w:r>
      <w:r w:rsidR="00070E23">
        <w:rPr>
          <w:rFonts w:ascii="Times New Roman" w:hAnsi="Times New Roman"/>
        </w:rPr>
        <w:t>4</w:t>
      </w:r>
    </w:p>
    <w:p w:rsidR="00D67FA1" w:rsidRPr="0026256B" w:rsidRDefault="00D67FA1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Finančné operácie mesta </w:t>
      </w:r>
      <w:r w:rsidRPr="0026256B">
        <w:rPr>
          <w:rFonts w:ascii="Times New Roman" w:hAnsi="Times New Roman"/>
        </w:rPr>
        <w:t xml:space="preserve">.......str. </w:t>
      </w:r>
      <w:r>
        <w:rPr>
          <w:rFonts w:ascii="Times New Roman" w:hAnsi="Times New Roman"/>
        </w:rPr>
        <w:t>4</w:t>
      </w:r>
      <w:r w:rsidR="00070E23">
        <w:rPr>
          <w:rFonts w:ascii="Times New Roman" w:hAnsi="Times New Roman"/>
        </w:rPr>
        <w:t>8</w:t>
      </w:r>
    </w:p>
    <w:p w:rsidR="00AF43F2" w:rsidRPr="0026256B" w:rsidRDefault="00307755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>Prehľad o poskytnutých dotáciách v roku 201</w:t>
      </w:r>
      <w:r w:rsidR="0039379C" w:rsidRPr="0026256B">
        <w:rPr>
          <w:rFonts w:ascii="Times New Roman" w:hAnsi="Times New Roman"/>
        </w:rPr>
        <w:t>4</w:t>
      </w:r>
      <w:r w:rsidRPr="0026256B">
        <w:rPr>
          <w:rFonts w:ascii="Times New Roman" w:hAnsi="Times New Roman"/>
        </w:rPr>
        <w:t xml:space="preserve"> Mestom Trenčianske Teplice ......str. </w:t>
      </w:r>
      <w:r w:rsidR="00D67FA1">
        <w:rPr>
          <w:rFonts w:ascii="Times New Roman" w:hAnsi="Times New Roman"/>
        </w:rPr>
        <w:t>4</w:t>
      </w:r>
      <w:r w:rsidR="00070E23">
        <w:rPr>
          <w:rFonts w:ascii="Times New Roman" w:hAnsi="Times New Roman"/>
        </w:rPr>
        <w:t>9</w:t>
      </w:r>
    </w:p>
    <w:p w:rsidR="00AF43F2" w:rsidRDefault="00307755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>Plnenie cieľov a merateľných ukazovateľov Programového rozpočtu Mesta Trenčianske Teplice v roku 201</w:t>
      </w:r>
      <w:r w:rsidR="0039379C" w:rsidRPr="0026256B">
        <w:rPr>
          <w:rFonts w:ascii="Times New Roman" w:hAnsi="Times New Roman"/>
        </w:rPr>
        <w:t>4</w:t>
      </w:r>
      <w:r w:rsidR="00D67FA1">
        <w:rPr>
          <w:rFonts w:ascii="Times New Roman" w:hAnsi="Times New Roman"/>
        </w:rPr>
        <w:t xml:space="preserve"> ......str. </w:t>
      </w:r>
      <w:r w:rsidR="00070E23">
        <w:rPr>
          <w:rFonts w:ascii="Times New Roman" w:hAnsi="Times New Roman"/>
        </w:rPr>
        <w:t>50</w:t>
      </w:r>
    </w:p>
    <w:p w:rsidR="00D67FA1" w:rsidRDefault="00D67FA1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Plnenie rozpočtu mesta  - tabuľkové vyhotovenie .....str. 7</w:t>
      </w:r>
      <w:r w:rsidR="00070E23">
        <w:rPr>
          <w:rFonts w:ascii="Times New Roman" w:hAnsi="Times New Roman"/>
        </w:rPr>
        <w:t>2</w:t>
      </w:r>
    </w:p>
    <w:p w:rsidR="00AF43F2" w:rsidRPr="00D67FA1" w:rsidRDefault="00D67FA1" w:rsidP="00D67FA1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Rozpočet Mesta Trenčianske Teplice na roky 2015 – 2017 ....str. </w:t>
      </w:r>
      <w:r w:rsidR="00070E23">
        <w:rPr>
          <w:rFonts w:ascii="Times New Roman" w:hAnsi="Times New Roman"/>
        </w:rPr>
        <w:t>117</w:t>
      </w:r>
    </w:p>
    <w:p w:rsidR="00AF43F2" w:rsidRDefault="00307755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>Súvaha Mesta Trenčianske Teplice za rok 201</w:t>
      </w:r>
      <w:r w:rsidR="0039379C" w:rsidRPr="0026256B">
        <w:rPr>
          <w:rFonts w:ascii="Times New Roman" w:hAnsi="Times New Roman"/>
        </w:rPr>
        <w:t>4</w:t>
      </w:r>
      <w:r w:rsidRPr="0026256B">
        <w:rPr>
          <w:rFonts w:ascii="Times New Roman" w:hAnsi="Times New Roman"/>
        </w:rPr>
        <w:t xml:space="preserve"> a hospodársky výsledok za k</w:t>
      </w:r>
      <w:r w:rsidR="00D67FA1">
        <w:rPr>
          <w:rFonts w:ascii="Times New Roman" w:hAnsi="Times New Roman"/>
        </w:rPr>
        <w:t>onsolidovaný celok .....str. 11</w:t>
      </w:r>
      <w:r w:rsidR="00070E23">
        <w:rPr>
          <w:rFonts w:ascii="Times New Roman" w:hAnsi="Times New Roman"/>
        </w:rPr>
        <w:t>8</w:t>
      </w:r>
    </w:p>
    <w:p w:rsidR="00D67FA1" w:rsidRPr="0026256B" w:rsidRDefault="00D67FA1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Výsledovka – výkaz ziskov a strát za konsolidovaný celok .....str. 12</w:t>
      </w:r>
      <w:r w:rsidR="00070E23">
        <w:rPr>
          <w:rFonts w:ascii="Times New Roman" w:hAnsi="Times New Roman"/>
        </w:rPr>
        <w:t>2</w:t>
      </w:r>
    </w:p>
    <w:p w:rsidR="00AF43F2" w:rsidRPr="0026256B" w:rsidRDefault="00307755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Finančné prostriedky </w:t>
      </w:r>
      <w:r w:rsidR="00CA2BE8" w:rsidRPr="0026256B">
        <w:rPr>
          <w:rFonts w:ascii="Times New Roman" w:hAnsi="Times New Roman"/>
        </w:rPr>
        <w:t>Mesta Trenčianske Teplice k 31.12.201</w:t>
      </w:r>
      <w:r w:rsidR="0039379C" w:rsidRPr="0026256B">
        <w:rPr>
          <w:rFonts w:ascii="Times New Roman" w:hAnsi="Times New Roman"/>
        </w:rPr>
        <w:t>4</w:t>
      </w:r>
      <w:r w:rsidR="002B42FE">
        <w:rPr>
          <w:rFonts w:ascii="Times New Roman" w:hAnsi="Times New Roman"/>
        </w:rPr>
        <w:t xml:space="preserve"> </w:t>
      </w:r>
      <w:r w:rsidR="002B42FE" w:rsidRPr="0026256B">
        <w:rPr>
          <w:rFonts w:ascii="Times New Roman" w:hAnsi="Times New Roman"/>
        </w:rPr>
        <w:t>za konsolidovaný celok</w:t>
      </w:r>
      <w:r w:rsidR="002B42FE">
        <w:rPr>
          <w:rFonts w:ascii="Times New Roman" w:hAnsi="Times New Roman"/>
        </w:rPr>
        <w:t xml:space="preserve">              </w:t>
      </w:r>
      <w:r w:rsidR="00CA2BE8" w:rsidRPr="0026256B">
        <w:rPr>
          <w:rFonts w:ascii="Times New Roman" w:hAnsi="Times New Roman"/>
        </w:rPr>
        <w:t xml:space="preserve"> .</w:t>
      </w:r>
      <w:r w:rsidR="002B42FE">
        <w:rPr>
          <w:rFonts w:ascii="Times New Roman" w:hAnsi="Times New Roman"/>
        </w:rPr>
        <w:t>.... str. 12</w:t>
      </w:r>
      <w:r w:rsidR="00070E23">
        <w:rPr>
          <w:rFonts w:ascii="Times New Roman" w:hAnsi="Times New Roman"/>
        </w:rPr>
        <w:t>5</w:t>
      </w:r>
    </w:p>
    <w:p w:rsidR="00AF43F2" w:rsidRPr="0026256B" w:rsidRDefault="00CA2BE8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>Finančné investície Mesta Trenčianske Teplice k 31.12.201</w:t>
      </w:r>
      <w:r w:rsidR="0039379C" w:rsidRPr="0026256B">
        <w:rPr>
          <w:rFonts w:ascii="Times New Roman" w:hAnsi="Times New Roman"/>
        </w:rPr>
        <w:t>4</w:t>
      </w:r>
      <w:r w:rsidR="002B42FE" w:rsidRPr="002B42FE">
        <w:rPr>
          <w:rFonts w:ascii="Times New Roman" w:hAnsi="Times New Roman"/>
        </w:rPr>
        <w:t xml:space="preserve"> </w:t>
      </w:r>
      <w:r w:rsidR="002B42FE" w:rsidRPr="0026256B">
        <w:rPr>
          <w:rFonts w:ascii="Times New Roman" w:hAnsi="Times New Roman"/>
        </w:rPr>
        <w:t>za konsolidovaný celok</w:t>
      </w:r>
      <w:r w:rsidR="00D67FA1">
        <w:rPr>
          <w:rFonts w:ascii="Times New Roman" w:hAnsi="Times New Roman"/>
        </w:rPr>
        <w:t xml:space="preserve"> ..... str. 12</w:t>
      </w:r>
      <w:r w:rsidR="00070E23">
        <w:rPr>
          <w:rFonts w:ascii="Times New Roman" w:hAnsi="Times New Roman"/>
        </w:rPr>
        <w:t>6</w:t>
      </w:r>
    </w:p>
    <w:p w:rsidR="00CA2BE8" w:rsidRPr="0026256B" w:rsidRDefault="00CA2BE8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>Pohľadávky Mesta Trenčianske Teplice k 31.12.201</w:t>
      </w:r>
      <w:r w:rsidR="0039379C" w:rsidRPr="0026256B">
        <w:rPr>
          <w:rFonts w:ascii="Times New Roman" w:hAnsi="Times New Roman"/>
        </w:rPr>
        <w:t>4</w:t>
      </w:r>
      <w:r w:rsidRPr="0026256B">
        <w:rPr>
          <w:rFonts w:ascii="Times New Roman" w:hAnsi="Times New Roman"/>
        </w:rPr>
        <w:t xml:space="preserve"> za k</w:t>
      </w:r>
      <w:r w:rsidR="002B42FE">
        <w:rPr>
          <w:rFonts w:ascii="Times New Roman" w:hAnsi="Times New Roman"/>
        </w:rPr>
        <w:t>onsolidovaný celok ......str. 12</w:t>
      </w:r>
      <w:r w:rsidR="00070E23">
        <w:rPr>
          <w:rFonts w:ascii="Times New Roman" w:hAnsi="Times New Roman"/>
        </w:rPr>
        <w:t>7</w:t>
      </w:r>
    </w:p>
    <w:p w:rsidR="00CA2BE8" w:rsidRPr="0026256B" w:rsidRDefault="00CA2BE8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>Záväzky Mesta Trenčianske Teplice k 31.12.201</w:t>
      </w:r>
      <w:r w:rsidR="0039379C" w:rsidRPr="0026256B">
        <w:rPr>
          <w:rFonts w:ascii="Times New Roman" w:hAnsi="Times New Roman"/>
        </w:rPr>
        <w:t>4</w:t>
      </w:r>
      <w:r w:rsidRPr="0026256B">
        <w:rPr>
          <w:rFonts w:ascii="Times New Roman" w:hAnsi="Times New Roman"/>
        </w:rPr>
        <w:t xml:space="preserve"> za </w:t>
      </w:r>
      <w:r w:rsidR="002B42FE">
        <w:rPr>
          <w:rFonts w:ascii="Times New Roman" w:hAnsi="Times New Roman"/>
        </w:rPr>
        <w:t>konsolidovaný celok .....str. 12</w:t>
      </w:r>
      <w:r w:rsidR="00070E23">
        <w:rPr>
          <w:rFonts w:ascii="Times New Roman" w:hAnsi="Times New Roman"/>
        </w:rPr>
        <w:t>8</w:t>
      </w:r>
    </w:p>
    <w:p w:rsidR="00CC058E" w:rsidRPr="0026256B" w:rsidRDefault="00CC058E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>Prílohy</w:t>
      </w:r>
      <w:r w:rsidR="002B42FE">
        <w:rPr>
          <w:rFonts w:ascii="Times New Roman" w:hAnsi="Times New Roman"/>
        </w:rPr>
        <w:t xml:space="preserve"> (kompletná individuálna a konsolidovaná účtovná závierka mesta a správy audítora o ich overení .....str. 1</w:t>
      </w:r>
      <w:r w:rsidR="004A7973">
        <w:rPr>
          <w:rFonts w:ascii="Times New Roman" w:hAnsi="Times New Roman"/>
        </w:rPr>
        <w:t>2</w:t>
      </w:r>
      <w:r w:rsidR="00070E23">
        <w:rPr>
          <w:rFonts w:ascii="Times New Roman" w:hAnsi="Times New Roman"/>
        </w:rPr>
        <w:t>9</w:t>
      </w:r>
    </w:p>
    <w:p w:rsidR="00AD0072" w:rsidRDefault="00155F88" w:rsidP="00DC19DE">
      <w:pPr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                                                               </w:t>
      </w:r>
    </w:p>
    <w:p w:rsidR="00AD0072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Default="00AD0072" w:rsidP="00DC19DE">
      <w:pPr>
        <w:jc w:val="both"/>
        <w:outlineLvl w:val="0"/>
        <w:rPr>
          <w:rFonts w:ascii="Times New Roman" w:hAnsi="Times New Roman"/>
        </w:rPr>
      </w:pPr>
    </w:p>
    <w:p w:rsidR="00155F88" w:rsidRPr="0026256B" w:rsidRDefault="00155F88" w:rsidP="00DC19DE">
      <w:pPr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   </w:t>
      </w:r>
    </w:p>
    <w:p w:rsidR="005615C9" w:rsidRPr="0026256B" w:rsidRDefault="00155F88" w:rsidP="00DC19DE">
      <w:pPr>
        <w:spacing w:before="100" w:beforeAutospacing="1" w:after="100" w:afterAutospacing="1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26256B">
        <w:rPr>
          <w:rFonts w:ascii="Times New Roman" w:hAnsi="Times New Roman"/>
          <w:b/>
          <w:sz w:val="28"/>
          <w:szCs w:val="28"/>
        </w:rPr>
        <w:lastRenderedPageBreak/>
        <w:t xml:space="preserve">1.   </w:t>
      </w:r>
      <w:r w:rsidR="005615C9" w:rsidRPr="0026256B">
        <w:rPr>
          <w:rFonts w:ascii="Times New Roman" w:hAnsi="Times New Roman"/>
          <w:b/>
          <w:sz w:val="28"/>
          <w:szCs w:val="28"/>
        </w:rPr>
        <w:t>Základné geografické a demografické údaje</w:t>
      </w:r>
      <w:r w:rsidR="00050CE2">
        <w:rPr>
          <w:rFonts w:ascii="Times New Roman" w:hAnsi="Times New Roman"/>
          <w:b/>
          <w:sz w:val="28"/>
          <w:szCs w:val="28"/>
        </w:rPr>
        <w:t xml:space="preserve"> mesta</w:t>
      </w:r>
    </w:p>
    <w:p w:rsidR="00CC1D04" w:rsidRPr="0026256B" w:rsidRDefault="0037344E" w:rsidP="00DC19DE">
      <w:pPr>
        <w:spacing w:before="100" w:beforeAutospacing="1" w:after="100" w:afterAutospacing="1" w:line="240" w:lineRule="auto"/>
        <w:ind w:firstLine="708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Trenčianske Teplice l</w:t>
      </w:r>
      <w:r w:rsidR="00CC1D04" w:rsidRPr="0026256B">
        <w:rPr>
          <w:rFonts w:ascii="Times New Roman" w:hAnsi="Times New Roman"/>
        </w:rPr>
        <w:t xml:space="preserve">ežia v západnej časti Slovenska, v juhozápadnej časti Strážovských vrchov, v údolí potoka Teplička, severovýchodne od Trenčína, neďaleko hraníc s Českou republikou. </w:t>
      </w:r>
      <w:r w:rsidR="00CC1D04" w:rsidRPr="0026256B">
        <w:rPr>
          <w:rFonts w:ascii="Times New Roman" w:hAnsi="Times New Roman"/>
        </w:rPr>
        <w:br/>
        <w:t xml:space="preserve">     </w:t>
      </w:r>
      <w:r w:rsidR="00CC1D04" w:rsidRPr="0026256B">
        <w:rPr>
          <w:rFonts w:ascii="Times New Roman" w:hAnsi="Times New Roman"/>
        </w:rPr>
        <w:tab/>
        <w:t>Už stovky rokov vracajú chorým zdravie a zdravým dávajú relax a novú chuť do života. V liečení ochorenia pohybového aparátu patria k najvzácnejším slovenským kúpeľom s dlhodobou tradíciou a nadpriemernými liečebnými výsledkami.</w:t>
      </w:r>
    </w:p>
    <w:tbl>
      <w:tblPr>
        <w:tblW w:w="7781" w:type="dxa"/>
        <w:tblCellSpacing w:w="7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311"/>
        <w:gridCol w:w="3470"/>
      </w:tblGrid>
      <w:tr w:rsidR="00CC1D04" w:rsidRPr="0026256B" w:rsidTr="00B55A7B">
        <w:trPr>
          <w:trHeight w:val="340"/>
          <w:tblCellSpacing w:w="7" w:type="dxa"/>
        </w:trPr>
        <w:tc>
          <w:tcPr>
            <w:tcW w:w="4290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Nadmorská výška</w:t>
            </w:r>
          </w:p>
        </w:tc>
        <w:tc>
          <w:tcPr>
            <w:tcW w:w="3449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smartTag w:uri="urn:schemas-microsoft-com:office:smarttags" w:element="metricconverter">
              <w:smartTagPr>
                <w:attr w:name="ProductID" w:val="267 m"/>
              </w:smartTagPr>
              <w:r w:rsidRPr="0026256B">
                <w:rPr>
                  <w:rFonts w:ascii="Times New Roman" w:hAnsi="Times New Roman"/>
                </w:rPr>
                <w:t>267 m</w:t>
              </w:r>
            </w:smartTag>
            <w:r w:rsidRPr="0026256B">
              <w:rPr>
                <w:rFonts w:ascii="Times New Roman" w:hAnsi="Times New Roman"/>
              </w:rPr>
              <w:t xml:space="preserve"> n.</w:t>
            </w:r>
            <w:r w:rsidR="0037344E" w:rsidRPr="0026256B">
              <w:rPr>
                <w:rFonts w:ascii="Times New Roman" w:hAnsi="Times New Roman"/>
              </w:rPr>
              <w:t xml:space="preserve"> </w:t>
            </w:r>
            <w:r w:rsidRPr="0026256B">
              <w:rPr>
                <w:rFonts w:ascii="Times New Roman" w:hAnsi="Times New Roman"/>
              </w:rPr>
              <w:t>m.</w:t>
            </w:r>
          </w:p>
        </w:tc>
      </w:tr>
      <w:tr w:rsidR="00CC1D04" w:rsidRPr="0026256B" w:rsidTr="00B55A7B">
        <w:trPr>
          <w:trHeight w:val="340"/>
          <w:tblCellSpacing w:w="7" w:type="dxa"/>
        </w:trPr>
        <w:tc>
          <w:tcPr>
            <w:tcW w:w="4290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Zemepisná dĺžka</w:t>
            </w:r>
          </w:p>
        </w:tc>
        <w:tc>
          <w:tcPr>
            <w:tcW w:w="3449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E 18°10´ 35´´</w:t>
            </w:r>
          </w:p>
        </w:tc>
      </w:tr>
      <w:tr w:rsidR="00CC1D04" w:rsidRPr="0026256B" w:rsidTr="00B55A7B">
        <w:trPr>
          <w:trHeight w:val="340"/>
          <w:tblCellSpacing w:w="7" w:type="dxa"/>
        </w:trPr>
        <w:tc>
          <w:tcPr>
            <w:tcW w:w="4290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Zemepisná šírka</w:t>
            </w:r>
          </w:p>
        </w:tc>
        <w:tc>
          <w:tcPr>
            <w:tcW w:w="3449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N 48° 54´  5´´</w:t>
            </w:r>
          </w:p>
        </w:tc>
      </w:tr>
      <w:tr w:rsidR="00CC1D04" w:rsidRPr="0026256B" w:rsidTr="00B55A7B">
        <w:trPr>
          <w:trHeight w:val="340"/>
          <w:tblCellSpacing w:w="7" w:type="dxa"/>
        </w:trPr>
        <w:tc>
          <w:tcPr>
            <w:tcW w:w="4290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Katastrálna rozloha</w:t>
            </w:r>
          </w:p>
        </w:tc>
        <w:tc>
          <w:tcPr>
            <w:tcW w:w="3449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smartTag w:uri="urn:schemas-microsoft-com:office:smarttags" w:element="metricconverter">
              <w:smartTagPr>
                <w:attr w:name="ProductID" w:val="1045 ha"/>
              </w:smartTagPr>
              <w:r w:rsidRPr="0026256B">
                <w:rPr>
                  <w:rFonts w:ascii="Times New Roman" w:hAnsi="Times New Roman"/>
                </w:rPr>
                <w:t>1045 ha</w:t>
              </w:r>
            </w:smartTag>
          </w:p>
        </w:tc>
      </w:tr>
      <w:tr w:rsidR="00CC1D04" w:rsidRPr="0026256B" w:rsidTr="00B55A7B">
        <w:trPr>
          <w:trHeight w:val="340"/>
          <w:tblCellSpacing w:w="7" w:type="dxa"/>
        </w:trPr>
        <w:tc>
          <w:tcPr>
            <w:tcW w:w="4290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Počet katastr</w:t>
            </w:r>
            <w:r w:rsidR="0037344E" w:rsidRPr="0026256B">
              <w:rPr>
                <w:rFonts w:ascii="Times New Roman" w:hAnsi="Times New Roman"/>
              </w:rPr>
              <w:t>álnych</w:t>
            </w:r>
            <w:r w:rsidRPr="0026256B">
              <w:rPr>
                <w:rFonts w:ascii="Times New Roman" w:hAnsi="Times New Roman"/>
              </w:rPr>
              <w:t xml:space="preserve"> území</w:t>
            </w:r>
          </w:p>
        </w:tc>
        <w:tc>
          <w:tcPr>
            <w:tcW w:w="3449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</w:t>
            </w:r>
          </w:p>
        </w:tc>
      </w:tr>
      <w:tr w:rsidR="00CC1D04" w:rsidRPr="0026256B" w:rsidTr="00B55A7B">
        <w:trPr>
          <w:trHeight w:val="340"/>
          <w:tblCellSpacing w:w="7" w:type="dxa"/>
        </w:trPr>
        <w:tc>
          <w:tcPr>
            <w:tcW w:w="4290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Počet obyvateľov</w:t>
            </w:r>
          </w:p>
        </w:tc>
        <w:tc>
          <w:tcPr>
            <w:tcW w:w="3449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4</w:t>
            </w:r>
            <w:r w:rsidR="00CB50BB" w:rsidRPr="0026256B">
              <w:rPr>
                <w:rFonts w:ascii="Times New Roman" w:hAnsi="Times New Roman"/>
              </w:rPr>
              <w:t>0</w:t>
            </w:r>
            <w:r w:rsidR="00B55A7B" w:rsidRPr="0026256B">
              <w:rPr>
                <w:rFonts w:ascii="Times New Roman" w:hAnsi="Times New Roman"/>
              </w:rPr>
              <w:t>36</w:t>
            </w:r>
            <w:r w:rsidRPr="0026256B">
              <w:rPr>
                <w:rFonts w:ascii="Times New Roman" w:hAnsi="Times New Roman"/>
              </w:rPr>
              <w:t xml:space="preserve">  (k </w:t>
            </w:r>
            <w:r w:rsidR="00B04591" w:rsidRPr="0026256B">
              <w:rPr>
                <w:rFonts w:ascii="Times New Roman" w:hAnsi="Times New Roman"/>
              </w:rPr>
              <w:t>31.12</w:t>
            </w:r>
            <w:r w:rsidRPr="0026256B">
              <w:rPr>
                <w:rFonts w:ascii="Times New Roman" w:hAnsi="Times New Roman"/>
              </w:rPr>
              <w:t>.20</w:t>
            </w:r>
            <w:r w:rsidR="00CB50BB" w:rsidRPr="0026256B">
              <w:rPr>
                <w:rFonts w:ascii="Times New Roman" w:hAnsi="Times New Roman"/>
              </w:rPr>
              <w:t>1</w:t>
            </w:r>
            <w:r w:rsidR="00B55A7B" w:rsidRPr="0026256B">
              <w:rPr>
                <w:rFonts w:ascii="Times New Roman" w:hAnsi="Times New Roman"/>
              </w:rPr>
              <w:t>3)</w:t>
            </w:r>
          </w:p>
        </w:tc>
      </w:tr>
      <w:tr w:rsidR="00CC1D04" w:rsidRPr="0026256B" w:rsidTr="00B55A7B">
        <w:trPr>
          <w:trHeight w:val="340"/>
          <w:tblCellSpacing w:w="7" w:type="dxa"/>
        </w:trPr>
        <w:tc>
          <w:tcPr>
            <w:tcW w:w="4290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Muži</w:t>
            </w:r>
          </w:p>
        </w:tc>
        <w:tc>
          <w:tcPr>
            <w:tcW w:w="3449" w:type="dxa"/>
            <w:vAlign w:val="center"/>
          </w:tcPr>
          <w:p w:rsidR="00CC1D04" w:rsidRPr="0026256B" w:rsidRDefault="00770161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19</w:t>
            </w:r>
            <w:r w:rsidR="00CB50BB" w:rsidRPr="0026256B">
              <w:rPr>
                <w:rFonts w:ascii="Times New Roman" w:hAnsi="Times New Roman"/>
              </w:rPr>
              <w:t>15</w:t>
            </w:r>
          </w:p>
        </w:tc>
      </w:tr>
      <w:tr w:rsidR="00CC1D04" w:rsidRPr="0026256B" w:rsidTr="00B55A7B">
        <w:trPr>
          <w:trHeight w:val="340"/>
          <w:tblCellSpacing w:w="7" w:type="dxa"/>
        </w:trPr>
        <w:tc>
          <w:tcPr>
            <w:tcW w:w="4290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Ženy</w:t>
            </w:r>
          </w:p>
        </w:tc>
        <w:tc>
          <w:tcPr>
            <w:tcW w:w="3449" w:type="dxa"/>
            <w:vAlign w:val="center"/>
          </w:tcPr>
          <w:p w:rsidR="00CC1D04" w:rsidRPr="0026256B" w:rsidRDefault="00CB50BB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21</w:t>
            </w:r>
            <w:r w:rsidR="00B55A7B" w:rsidRPr="0026256B">
              <w:rPr>
                <w:rFonts w:ascii="Times New Roman" w:hAnsi="Times New Roman"/>
              </w:rPr>
              <w:t>21</w:t>
            </w:r>
          </w:p>
        </w:tc>
      </w:tr>
      <w:tr w:rsidR="00CC1D04" w:rsidRPr="0026256B" w:rsidTr="00B55A7B">
        <w:trPr>
          <w:trHeight w:val="340"/>
          <w:tblCellSpacing w:w="7" w:type="dxa"/>
        </w:trPr>
        <w:tc>
          <w:tcPr>
            <w:tcW w:w="4290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Priemerný vek</w:t>
            </w:r>
          </w:p>
        </w:tc>
        <w:tc>
          <w:tcPr>
            <w:tcW w:w="3449" w:type="dxa"/>
            <w:vAlign w:val="center"/>
          </w:tcPr>
          <w:p w:rsidR="00CC1D04" w:rsidRPr="0026256B" w:rsidRDefault="00770161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4</w:t>
            </w:r>
            <w:r w:rsidR="00B55A7B" w:rsidRPr="0026256B">
              <w:rPr>
                <w:rFonts w:ascii="Times New Roman" w:hAnsi="Times New Roman"/>
              </w:rPr>
              <w:t>5</w:t>
            </w:r>
            <w:r w:rsidRPr="0026256B">
              <w:rPr>
                <w:rFonts w:ascii="Times New Roman" w:hAnsi="Times New Roman"/>
              </w:rPr>
              <w:t>,</w:t>
            </w:r>
            <w:r w:rsidR="00CB50BB" w:rsidRPr="0026256B">
              <w:rPr>
                <w:rFonts w:ascii="Times New Roman" w:hAnsi="Times New Roman"/>
              </w:rPr>
              <w:t>13</w:t>
            </w:r>
            <w:r w:rsidR="00CC1D04" w:rsidRPr="0026256B">
              <w:rPr>
                <w:rFonts w:ascii="Times New Roman" w:hAnsi="Times New Roman"/>
              </w:rPr>
              <w:t xml:space="preserve"> r.</w:t>
            </w:r>
          </w:p>
        </w:tc>
      </w:tr>
      <w:tr w:rsidR="00CC1D04" w:rsidRPr="0026256B" w:rsidTr="00B55A7B">
        <w:trPr>
          <w:trHeight w:val="326"/>
          <w:tblCellSpacing w:w="7" w:type="dxa"/>
        </w:trPr>
        <w:tc>
          <w:tcPr>
            <w:tcW w:w="4290" w:type="dxa"/>
            <w:vAlign w:val="center"/>
          </w:tcPr>
          <w:p w:rsidR="00CC1D04" w:rsidRPr="0026256B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  <w:r w:rsidR="0037344E" w:rsidRPr="0026256B">
              <w:rPr>
                <w:rFonts w:ascii="Times New Roman" w:hAnsi="Times New Roman"/>
              </w:rPr>
              <w:t>Priemyselná</w:t>
            </w:r>
            <w:r w:rsidRPr="0026256B">
              <w:rPr>
                <w:rFonts w:ascii="Times New Roman" w:hAnsi="Times New Roman"/>
              </w:rPr>
              <w:t xml:space="preserve"> zóna</w:t>
            </w:r>
          </w:p>
        </w:tc>
        <w:tc>
          <w:tcPr>
            <w:tcW w:w="3449" w:type="dxa"/>
            <w:vAlign w:val="center"/>
          </w:tcPr>
          <w:p w:rsidR="00B55A7B" w:rsidRPr="0026256B" w:rsidRDefault="00B55A7B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N</w:t>
            </w:r>
            <w:r w:rsidR="00CC1D04" w:rsidRPr="0026256B">
              <w:rPr>
                <w:rFonts w:ascii="Times New Roman" w:hAnsi="Times New Roman"/>
              </w:rPr>
              <w:t>ie</w:t>
            </w:r>
          </w:p>
          <w:p w:rsidR="00B55A7B" w:rsidRPr="0026256B" w:rsidRDefault="00B55A7B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5615C9" w:rsidRPr="0026256B" w:rsidRDefault="00B55A7B" w:rsidP="00DC19DE">
      <w:pPr>
        <w:pStyle w:val="Nadpis1"/>
        <w:jc w:val="both"/>
        <w:rPr>
          <w:color w:val="FFFFFF"/>
          <w:sz w:val="21"/>
          <w:szCs w:val="21"/>
        </w:rPr>
      </w:pPr>
      <w:r w:rsidRPr="0026256B">
        <w:rPr>
          <w:color w:val="FFFFFF"/>
          <w:sz w:val="21"/>
          <w:szCs w:val="21"/>
        </w:rPr>
        <w:t>N</w:t>
      </w:r>
      <w:r w:rsidR="005615C9" w:rsidRPr="0026256B">
        <w:rPr>
          <w:color w:val="FFFFFF"/>
          <w:sz w:val="21"/>
          <w:szCs w:val="21"/>
        </w:rPr>
        <w:t xml:space="preserve"> SYMBOLY</w:t>
      </w:r>
    </w:p>
    <w:p w:rsidR="00155F88" w:rsidRPr="0026256B" w:rsidRDefault="00155F88" w:rsidP="00DC19DE">
      <w:pPr>
        <w:pStyle w:val="Normlnywebov"/>
        <w:jc w:val="both"/>
        <w:rPr>
          <w:rStyle w:val="Siln"/>
          <w:sz w:val="28"/>
          <w:szCs w:val="28"/>
        </w:rPr>
      </w:pPr>
      <w:r w:rsidRPr="0026256B">
        <w:rPr>
          <w:rStyle w:val="Siln"/>
          <w:sz w:val="28"/>
          <w:szCs w:val="28"/>
        </w:rPr>
        <w:t xml:space="preserve">2.   Symboly mesta </w:t>
      </w:r>
      <w:r w:rsidRPr="0026256B">
        <w:rPr>
          <w:b/>
          <w:sz w:val="28"/>
          <w:szCs w:val="28"/>
        </w:rPr>
        <w:t>Trenčianske Teplice</w:t>
      </w:r>
    </w:p>
    <w:p w:rsidR="005615C9" w:rsidRPr="0026256B" w:rsidRDefault="00155F88" w:rsidP="00DC19DE">
      <w:pPr>
        <w:pStyle w:val="Normlnywebov"/>
        <w:jc w:val="both"/>
        <w:rPr>
          <w:rStyle w:val="Siln"/>
        </w:rPr>
      </w:pPr>
      <w:r w:rsidRPr="0026256B">
        <w:rPr>
          <w:rStyle w:val="Siln"/>
        </w:rPr>
        <w:t xml:space="preserve">2. 1.   </w:t>
      </w:r>
      <w:r w:rsidR="005615C9" w:rsidRPr="0026256B">
        <w:rPr>
          <w:rStyle w:val="Siln"/>
        </w:rPr>
        <w:t xml:space="preserve">Mestský erb </w:t>
      </w:r>
    </w:p>
    <w:p w:rsidR="005615C9" w:rsidRPr="0026256B" w:rsidRDefault="005615C9" w:rsidP="00DC19DE">
      <w:pPr>
        <w:pStyle w:val="Normlnywebov"/>
        <w:jc w:val="both"/>
        <w:rPr>
          <w:sz w:val="22"/>
          <w:szCs w:val="22"/>
          <w:u w:val="single"/>
        </w:rPr>
      </w:pPr>
      <w:r w:rsidRPr="0026256B">
        <w:t xml:space="preserve">                            </w:t>
      </w:r>
      <w:r w:rsidRPr="0026256B">
        <w:rPr>
          <w:color w:val="11308D"/>
          <w:sz w:val="18"/>
          <w:szCs w:val="18"/>
        </w:rPr>
        <w:br/>
      </w:r>
      <w:r w:rsidR="00D33B7B" w:rsidRPr="0026256B">
        <w:rPr>
          <w:noProof/>
          <w:sz w:val="22"/>
          <w:szCs w:val="22"/>
          <w:u w:val="single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141605</wp:posOffset>
            </wp:positionV>
            <wp:extent cx="1647825" cy="1857375"/>
            <wp:effectExtent l="19050" t="0" r="9525" b="0"/>
            <wp:wrapTight wrapText="bothSides">
              <wp:wrapPolygon edited="0">
                <wp:start x="-250" y="0"/>
                <wp:lineTo x="-250" y="21489"/>
                <wp:lineTo x="21725" y="21489"/>
                <wp:lineTo x="21725" y="0"/>
                <wp:lineTo x="-250" y="0"/>
              </wp:wrapPolygon>
            </wp:wrapTight>
            <wp:docPr id="4" name="Obrázok 2" descr="http://teplice.sk/pcdata/editor/Image/obr/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teplice.sk/pcdata/editor/Image/obr/erb.jpg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6256B">
        <w:rPr>
          <w:sz w:val="22"/>
          <w:szCs w:val="22"/>
          <w:u w:val="single"/>
        </w:rPr>
        <w:t xml:space="preserve">Mestský erb má nasledovnú podobu : </w:t>
      </w:r>
    </w:p>
    <w:p w:rsidR="005615C9" w:rsidRPr="0026256B" w:rsidRDefault="005615C9" w:rsidP="00DC19DE">
      <w:pPr>
        <w:pStyle w:val="Normlnywebov"/>
        <w:jc w:val="both"/>
        <w:rPr>
          <w:sz w:val="22"/>
          <w:szCs w:val="22"/>
        </w:rPr>
      </w:pPr>
      <w:r w:rsidRPr="0026256B">
        <w:rPr>
          <w:sz w:val="22"/>
          <w:szCs w:val="22"/>
        </w:rPr>
        <w:t xml:space="preserve">V modrom štíte pod zlatou hviezdou na zlatej trávnatej pažiti stojaci strieborný baránok. V zmysle heraldických pravidiel možno zlatú nahradiť žltou a striebornú bielou. </w:t>
      </w:r>
    </w:p>
    <w:p w:rsidR="00CF6389" w:rsidRPr="0026256B" w:rsidRDefault="00CF6389" w:rsidP="00DC19DE">
      <w:pPr>
        <w:pStyle w:val="Normlnywebov"/>
        <w:jc w:val="both"/>
      </w:pPr>
    </w:p>
    <w:p w:rsidR="00CF6389" w:rsidRPr="0026256B" w:rsidRDefault="00CF6389" w:rsidP="00DC19DE">
      <w:pPr>
        <w:pStyle w:val="Normlnywebov"/>
        <w:jc w:val="both"/>
      </w:pPr>
    </w:p>
    <w:p w:rsidR="00CF6389" w:rsidRPr="0026256B" w:rsidRDefault="00CF6389" w:rsidP="00DC19DE">
      <w:pPr>
        <w:pStyle w:val="Normlnywebov"/>
        <w:jc w:val="both"/>
      </w:pPr>
    </w:p>
    <w:p w:rsidR="005615C9" w:rsidRPr="0026256B" w:rsidRDefault="00155F88" w:rsidP="00DC19DE">
      <w:pPr>
        <w:pStyle w:val="Normlnywebov"/>
        <w:jc w:val="both"/>
        <w:rPr>
          <w:rStyle w:val="Siln"/>
        </w:rPr>
      </w:pPr>
      <w:r w:rsidRPr="0026256B">
        <w:rPr>
          <w:rStyle w:val="Siln"/>
        </w:rPr>
        <w:t xml:space="preserve">2. 2.    </w:t>
      </w:r>
      <w:r w:rsidR="005615C9" w:rsidRPr="0026256B">
        <w:rPr>
          <w:rStyle w:val="Siln"/>
        </w:rPr>
        <w:t>Mestská vlajka</w:t>
      </w:r>
    </w:p>
    <w:p w:rsidR="005615C9" w:rsidRPr="0026256B" w:rsidRDefault="00D33B7B" w:rsidP="00DC19DE">
      <w:pPr>
        <w:pStyle w:val="Normlnywebov"/>
        <w:jc w:val="both"/>
        <w:rPr>
          <w:color w:val="11308D"/>
          <w:sz w:val="18"/>
          <w:szCs w:val="18"/>
        </w:rPr>
      </w:pPr>
      <w:r w:rsidRPr="0026256B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-5080</wp:posOffset>
            </wp:positionV>
            <wp:extent cx="2724150" cy="2019300"/>
            <wp:effectExtent l="19050" t="0" r="0" b="0"/>
            <wp:wrapTight wrapText="bothSides">
              <wp:wrapPolygon edited="0">
                <wp:start x="-151" y="0"/>
                <wp:lineTo x="-151" y="21396"/>
                <wp:lineTo x="21600" y="21396"/>
                <wp:lineTo x="21600" y="0"/>
                <wp:lineTo x="-151" y="0"/>
              </wp:wrapPolygon>
            </wp:wrapTight>
            <wp:docPr id="3" name="Obrázok 3" descr="http://teplice.sk/pcdata/editor/Image/obr/mestskavlaj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teplice.sk/pcdata/editor/Image/obr/mestskavlajka.jpg"/>
                    <pic:cNvPicPr>
                      <a:picLocks noChangeAspect="1" noChangeArrowheads="1"/>
                    </pic:cNvPicPr>
                  </pic:nvPicPr>
                  <pic:blipFill>
                    <a:blip r:embed="rId11" r:link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E00B4" w:rsidRPr="0026256B" w:rsidRDefault="007E00B4" w:rsidP="00DC19DE">
      <w:pPr>
        <w:pStyle w:val="Normlnywebov"/>
        <w:jc w:val="both"/>
        <w:rPr>
          <w:sz w:val="22"/>
          <w:szCs w:val="22"/>
        </w:rPr>
      </w:pPr>
      <w:r w:rsidRPr="0026256B">
        <w:rPr>
          <w:sz w:val="22"/>
          <w:szCs w:val="22"/>
        </w:rPr>
        <w:t xml:space="preserve">Mestskú vlajku tvorí štvrtené modro-biele pole, pričom v hornom rohu vlajky od žrde je umiestnené modré pole. </w:t>
      </w:r>
    </w:p>
    <w:p w:rsidR="005615C9" w:rsidRPr="0026256B" w:rsidRDefault="005615C9" w:rsidP="00DC19D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CC1D04" w:rsidRPr="0026256B" w:rsidRDefault="00CC1D04" w:rsidP="00AD0072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CC1D04" w:rsidRDefault="00155F88" w:rsidP="00DC19DE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26256B">
        <w:rPr>
          <w:rFonts w:ascii="Times New Roman" w:hAnsi="Times New Roman"/>
          <w:b/>
          <w:sz w:val="28"/>
          <w:szCs w:val="28"/>
        </w:rPr>
        <w:lastRenderedPageBreak/>
        <w:t xml:space="preserve">3.   </w:t>
      </w:r>
      <w:r w:rsidR="007E00B4" w:rsidRPr="0026256B">
        <w:rPr>
          <w:rFonts w:ascii="Times New Roman" w:hAnsi="Times New Roman"/>
          <w:b/>
          <w:sz w:val="28"/>
          <w:szCs w:val="28"/>
        </w:rPr>
        <w:t>História</w:t>
      </w:r>
      <w:r w:rsidR="00192E92" w:rsidRPr="0026256B">
        <w:rPr>
          <w:rFonts w:ascii="Times New Roman" w:hAnsi="Times New Roman"/>
          <w:b/>
          <w:sz w:val="28"/>
          <w:szCs w:val="28"/>
        </w:rPr>
        <w:t>, stavby a pamiatky, výz</w:t>
      </w:r>
      <w:r w:rsidR="00C93693" w:rsidRPr="0026256B">
        <w:rPr>
          <w:rFonts w:ascii="Times New Roman" w:hAnsi="Times New Roman"/>
          <w:b/>
          <w:sz w:val="28"/>
          <w:szCs w:val="28"/>
        </w:rPr>
        <w:t xml:space="preserve">namné osobnosti, zdravotníctvo a </w:t>
      </w:r>
      <w:r w:rsidR="00192E92" w:rsidRPr="0026256B">
        <w:rPr>
          <w:rFonts w:ascii="Times New Roman" w:hAnsi="Times New Roman"/>
          <w:b/>
          <w:sz w:val="28"/>
          <w:szCs w:val="28"/>
        </w:rPr>
        <w:t xml:space="preserve">sociálne služby </w:t>
      </w:r>
      <w:r w:rsidR="007E00B4" w:rsidRPr="0026256B">
        <w:rPr>
          <w:rFonts w:ascii="Times New Roman" w:hAnsi="Times New Roman"/>
          <w:b/>
          <w:sz w:val="28"/>
          <w:szCs w:val="28"/>
        </w:rPr>
        <w:t xml:space="preserve">mesta Trenčianske Teplice </w:t>
      </w:r>
    </w:p>
    <w:p w:rsidR="003718ED" w:rsidRPr="0026256B" w:rsidRDefault="003718ED" w:rsidP="00DC19DE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92E92" w:rsidRPr="0026256B" w:rsidRDefault="00192E92" w:rsidP="00DC19DE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26256B">
        <w:rPr>
          <w:rFonts w:ascii="Times New Roman" w:hAnsi="Times New Roman"/>
          <w:b/>
          <w:sz w:val="28"/>
          <w:szCs w:val="28"/>
        </w:rPr>
        <w:t>História</w:t>
      </w:r>
    </w:p>
    <w:p w:rsidR="007E00B4" w:rsidRPr="0026256B" w:rsidRDefault="007E00B4" w:rsidP="00DC19DE">
      <w:pPr>
        <w:pStyle w:val="Nadpis1"/>
        <w:jc w:val="both"/>
        <w:rPr>
          <w:color w:val="FFFFFF"/>
          <w:sz w:val="22"/>
          <w:szCs w:val="22"/>
        </w:rPr>
      </w:pPr>
      <w:r w:rsidRPr="0026256B">
        <w:rPr>
          <w:rStyle w:val="Siln"/>
          <w:b/>
          <w:bCs/>
          <w:color w:val="FFFFFF"/>
          <w:sz w:val="21"/>
          <w:szCs w:val="21"/>
        </w:rPr>
        <w:t xml:space="preserve">ZZ </w:t>
      </w:r>
      <w:r w:rsidRPr="0026256B">
        <w:rPr>
          <w:rStyle w:val="Siln"/>
          <w:b/>
          <w:bCs/>
          <w:color w:val="FFFFFF"/>
          <w:sz w:val="22"/>
          <w:szCs w:val="22"/>
        </w:rPr>
        <w:t>HISTIE TRENČIANSKYCH TEPLÍC</w:t>
      </w:r>
    </w:p>
    <w:p w:rsidR="007E00B4" w:rsidRPr="0026256B" w:rsidRDefault="007E00B4" w:rsidP="00DC19DE">
      <w:pPr>
        <w:pStyle w:val="Normlnywebov"/>
        <w:spacing w:before="0" w:beforeAutospacing="0" w:after="0" w:afterAutospacing="0"/>
        <w:ind w:firstLine="709"/>
        <w:jc w:val="both"/>
        <w:rPr>
          <w:sz w:val="22"/>
          <w:szCs w:val="22"/>
        </w:rPr>
      </w:pPr>
      <w:r w:rsidRPr="0026256B">
        <w:rPr>
          <w:sz w:val="22"/>
          <w:szCs w:val="22"/>
        </w:rPr>
        <w:t>Podľa starej povesti liečivé pramene objavil chromý pastier pri hľadaní zatúlanej ovečky. Našiel malé jazierko s horúcou vodou, z ktorého sa šíril sírový zápach a po niekoľkých kúpeľoch v ňom sa uzdravil.</w:t>
      </w:r>
    </w:p>
    <w:p w:rsidR="007E00B4" w:rsidRPr="0026256B" w:rsidRDefault="007E00B4" w:rsidP="00DC19DE">
      <w:pPr>
        <w:pStyle w:val="Normlnywebov"/>
        <w:spacing w:before="0" w:beforeAutospacing="0" w:after="0" w:afterAutospacing="0"/>
        <w:ind w:firstLine="709"/>
        <w:jc w:val="both"/>
        <w:rPr>
          <w:sz w:val="22"/>
          <w:szCs w:val="22"/>
        </w:rPr>
      </w:pPr>
      <w:r w:rsidRPr="0026256B">
        <w:rPr>
          <w:sz w:val="22"/>
          <w:szCs w:val="22"/>
        </w:rPr>
        <w:t xml:space="preserve">Teplé pramene museli poznať už začiatkom nášho letopočtu lovecké národy Kvádov a Markomanov. Poznali ich zrejme i rímske légie (nápis na trenčianskej hradnej skale z roku 179 ; prvý písomný záznam o prameňoch však pochádza až z roku 1247. Od 13. do 19. storočia patrilo územie Trenčianskych Teplíc s termálnymi prameňmi majiteľom Trenčianskeho hradu. </w:t>
      </w:r>
    </w:p>
    <w:p w:rsidR="007E00B4" w:rsidRPr="0026256B" w:rsidRDefault="007E00B4" w:rsidP="00DC19DE">
      <w:pPr>
        <w:pStyle w:val="Normlnywebov"/>
        <w:spacing w:before="0" w:beforeAutospacing="0" w:after="0" w:afterAutospacing="0"/>
        <w:ind w:firstLine="708"/>
        <w:jc w:val="both"/>
        <w:rPr>
          <w:sz w:val="22"/>
          <w:szCs w:val="22"/>
        </w:rPr>
      </w:pPr>
      <w:r w:rsidRPr="0026256B">
        <w:rPr>
          <w:sz w:val="22"/>
          <w:szCs w:val="22"/>
        </w:rPr>
        <w:t xml:space="preserve">Najväčšiu zásluhu na rozvoji kúpeľov mala rodina </w:t>
      </w:r>
      <w:r w:rsidR="0037344E" w:rsidRPr="0026256B">
        <w:rPr>
          <w:sz w:val="22"/>
          <w:szCs w:val="22"/>
        </w:rPr>
        <w:t>Ill</w:t>
      </w:r>
      <w:r w:rsidRPr="0026256B">
        <w:rPr>
          <w:sz w:val="22"/>
          <w:szCs w:val="22"/>
        </w:rPr>
        <w:t xml:space="preserve">ésházyovcov, ktorej patrili 241 rokov. V tom čase boli kúpele jednými z najvýznamnejších v Rakúsko - Uhorsku. V roku 1835 kúpil kúpele viedenský finančník Juraj Sina, ktorý ich prebudoval a zmodernizoval. Jeho syn Šimon dal postaviť hotel a rozšíril kúpeľný park, jeho dcéra Ifigénia nechala v roku 1888 pristaviť k zrkadlisku Sina najvzácnejšiu historickú pamiatku zachovanú dodnes, kúpeľ Hammam v orientálnom maurskom slohu . </w:t>
      </w:r>
    </w:p>
    <w:p w:rsidR="007E00B4" w:rsidRPr="0026256B" w:rsidRDefault="007E00B4" w:rsidP="00DC19DE">
      <w:pPr>
        <w:pStyle w:val="Normlnywebov"/>
        <w:spacing w:before="0" w:beforeAutospacing="0" w:after="0" w:afterAutospacing="0"/>
        <w:jc w:val="both"/>
        <w:rPr>
          <w:sz w:val="22"/>
          <w:szCs w:val="22"/>
        </w:rPr>
      </w:pPr>
      <w:r w:rsidRPr="0026256B">
        <w:rPr>
          <w:rStyle w:val="Siln"/>
          <w:sz w:val="22"/>
          <w:szCs w:val="22"/>
        </w:rPr>
        <w:t>Koniec 19. storočia</w:t>
      </w:r>
      <w:r w:rsidRPr="0026256B">
        <w:rPr>
          <w:sz w:val="22"/>
          <w:szCs w:val="22"/>
        </w:rPr>
        <w:t xml:space="preserve"> - začiatky komplexnej kúpeľnej liečby. </w:t>
      </w:r>
    </w:p>
    <w:p w:rsidR="007E00B4" w:rsidRPr="0026256B" w:rsidRDefault="007E00B4" w:rsidP="00DC19DE">
      <w:pPr>
        <w:pStyle w:val="Normlnywebov"/>
        <w:spacing w:before="0" w:beforeAutospacing="0" w:after="0" w:afterAutospacing="0"/>
        <w:jc w:val="both"/>
        <w:rPr>
          <w:sz w:val="22"/>
          <w:szCs w:val="22"/>
        </w:rPr>
      </w:pPr>
      <w:r w:rsidRPr="0026256B">
        <w:rPr>
          <w:rStyle w:val="Siln"/>
          <w:sz w:val="22"/>
          <w:szCs w:val="22"/>
        </w:rPr>
        <w:t>1909</w:t>
      </w:r>
      <w:r w:rsidRPr="0026256B">
        <w:rPr>
          <w:sz w:val="22"/>
          <w:szCs w:val="22"/>
        </w:rPr>
        <w:t xml:space="preserve"> - predaj kúpeľov maďarskej akciovej spoločnosti. </w:t>
      </w:r>
    </w:p>
    <w:p w:rsidR="007E00B4" w:rsidRPr="0026256B" w:rsidRDefault="007E00B4" w:rsidP="00DC19DE">
      <w:pPr>
        <w:pStyle w:val="Normlnywebov"/>
        <w:spacing w:before="0" w:beforeAutospacing="0" w:after="0" w:afterAutospacing="0"/>
        <w:jc w:val="both"/>
        <w:rPr>
          <w:sz w:val="22"/>
          <w:szCs w:val="22"/>
        </w:rPr>
      </w:pPr>
      <w:r w:rsidRPr="0026256B">
        <w:rPr>
          <w:rStyle w:val="Siln"/>
          <w:sz w:val="22"/>
          <w:szCs w:val="22"/>
        </w:rPr>
        <w:t>1918</w:t>
      </w:r>
      <w:r w:rsidRPr="0026256B">
        <w:rPr>
          <w:sz w:val="22"/>
          <w:szCs w:val="22"/>
        </w:rPr>
        <w:t xml:space="preserve"> - nový majiteľ: Československá akciová spoločnosť. </w:t>
      </w:r>
    </w:p>
    <w:p w:rsidR="007E00B4" w:rsidRPr="0026256B" w:rsidRDefault="007E00B4" w:rsidP="00DC19DE">
      <w:pPr>
        <w:pStyle w:val="Normlnywebov"/>
        <w:spacing w:before="0" w:beforeAutospacing="0" w:after="0" w:afterAutospacing="0"/>
        <w:jc w:val="both"/>
        <w:rPr>
          <w:sz w:val="22"/>
          <w:szCs w:val="22"/>
        </w:rPr>
      </w:pPr>
      <w:r w:rsidRPr="0026256B">
        <w:rPr>
          <w:rStyle w:val="Siln"/>
          <w:sz w:val="22"/>
          <w:szCs w:val="22"/>
        </w:rPr>
        <w:t>1996</w:t>
      </w:r>
      <w:r w:rsidRPr="0026256B">
        <w:rPr>
          <w:sz w:val="22"/>
          <w:szCs w:val="22"/>
        </w:rPr>
        <w:t xml:space="preserve"> - vznik Slovenskej akciovej spoločnosti - SLK a.s.  ( Od roku 2007 Kúpele Trenčianske Teplice, a.s.) </w:t>
      </w:r>
    </w:p>
    <w:p w:rsidR="00D45CF9" w:rsidRPr="0026256B" w:rsidRDefault="00D45CF9" w:rsidP="00DC19DE">
      <w:pPr>
        <w:pStyle w:val="Normlnywebov"/>
        <w:spacing w:before="0" w:beforeAutospacing="0" w:after="0" w:afterAutospacing="0"/>
        <w:jc w:val="both"/>
      </w:pPr>
    </w:p>
    <w:p w:rsidR="00D45CF9" w:rsidRPr="0026256B" w:rsidRDefault="00D45CF9" w:rsidP="00DC19DE">
      <w:pPr>
        <w:pStyle w:val="Nadpis2"/>
        <w:jc w:val="both"/>
        <w:rPr>
          <w:sz w:val="28"/>
          <w:szCs w:val="28"/>
        </w:rPr>
      </w:pPr>
      <w:r w:rsidRPr="0026256B">
        <w:rPr>
          <w:sz w:val="28"/>
          <w:szCs w:val="28"/>
        </w:rPr>
        <w:t>Zaujímavé stavby a pamiatky</w:t>
      </w:r>
    </w:p>
    <w:p w:rsidR="00D45CF9" w:rsidRPr="0026256B" w:rsidRDefault="00D45CF9" w:rsidP="00DC19DE">
      <w:pPr>
        <w:jc w:val="both"/>
        <w:rPr>
          <w:rFonts w:ascii="Times New Roman" w:hAnsi="Times New Roman"/>
          <w:sz w:val="24"/>
          <w:szCs w:val="24"/>
        </w:rPr>
      </w:pP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Sina  </w:t>
      </w:r>
      <w:r w:rsidRPr="0026256B">
        <w:rPr>
          <w:rFonts w:ascii="Times New Roman" w:hAnsi="Times New Roman"/>
        </w:rPr>
        <w:t>– budova a zrkadlisko s najhorúcejšou vodou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Hammam  </w:t>
      </w:r>
      <w:r w:rsidRPr="0026256B">
        <w:rPr>
          <w:rFonts w:ascii="Times New Roman" w:hAnsi="Times New Roman"/>
        </w:rPr>
        <w:t xml:space="preserve">–  turecký kúpeľ postavený v maurskom slohu z roku 1888 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Kaštieľ </w:t>
      </w:r>
      <w:r w:rsidRPr="0026256B">
        <w:rPr>
          <w:rFonts w:ascii="Times New Roman" w:hAnsi="Times New Roman"/>
        </w:rPr>
        <w:t>– z</w:t>
      </w:r>
      <w:r w:rsidRPr="0026256B">
        <w:rPr>
          <w:rFonts w:ascii="Times New Roman" w:hAnsi="Times New Roman"/>
          <w:b/>
        </w:rPr>
        <w:t xml:space="preserve"> </w:t>
      </w:r>
      <w:r w:rsidRPr="0026256B">
        <w:rPr>
          <w:rFonts w:ascii="Times New Roman" w:hAnsi="Times New Roman"/>
        </w:rPr>
        <w:t xml:space="preserve">18. storočia navrhnutý podľa talianskych vzorov 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Kursalon Trenčianske Teplice </w:t>
      </w:r>
      <w:r w:rsidRPr="0026256B">
        <w:rPr>
          <w:rFonts w:ascii="Times New Roman" w:hAnsi="Times New Roman"/>
        </w:rPr>
        <w:t xml:space="preserve">vytvorený architektom Kotschi na podnet Ifigénie d´Harcourt (1892) 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Vila Tereza </w:t>
      </w:r>
      <w:r w:rsidRPr="0026256B">
        <w:rPr>
          <w:rFonts w:ascii="Times New Roman" w:hAnsi="Times New Roman"/>
        </w:rPr>
        <w:t xml:space="preserve">– postavená v roku 1898 majiteľom Maximilánom Göpfertom 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Liečebný dom Machnáč </w:t>
      </w:r>
      <w:r w:rsidRPr="0026256B">
        <w:rPr>
          <w:rFonts w:ascii="Times New Roman" w:hAnsi="Times New Roman"/>
        </w:rPr>
        <w:t xml:space="preserve">– funkcionalistický skvost pripomínajúci parník, je dielom architekta Jaromíra Krejcara, postavený v roku 1932 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Termálne kúpalisko Zelená žaba </w:t>
      </w:r>
      <w:r w:rsidRPr="0026256B">
        <w:rPr>
          <w:rFonts w:ascii="Times New Roman" w:hAnsi="Times New Roman"/>
        </w:rPr>
        <w:t xml:space="preserve">– jedinečná stavba svojho druhu v strednej Európe, je funkcionalistickou stavbou Bohuslava Fuchsa z roku 1937 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Budova železničnej stanice </w:t>
      </w:r>
      <w:r w:rsidRPr="0026256B">
        <w:rPr>
          <w:rFonts w:ascii="Times New Roman" w:hAnsi="Times New Roman"/>
        </w:rPr>
        <w:t xml:space="preserve">– postavená v roku 1941, kultúrna pamiatka 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Budova pošty </w:t>
      </w:r>
      <w:r w:rsidRPr="0026256B">
        <w:rPr>
          <w:rFonts w:ascii="Times New Roman" w:hAnsi="Times New Roman"/>
        </w:rPr>
        <w:t>– je dielom teplickej stavebnej firmy Strebinger a Adamec, postavená na objednávku rodiny Bing-Pap v rokoch 1934 až 1935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Budova vodnej elektrárne  </w:t>
      </w:r>
      <w:r w:rsidRPr="0026256B">
        <w:rPr>
          <w:rFonts w:ascii="Times New Roman" w:hAnsi="Times New Roman"/>
        </w:rPr>
        <w:t>– projekt malej elektrárne púchovského inžiniera Alojza Horu z roku 1920 je kultúrnou pamiatkou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Rímsko-katolícky kostol sv. Štefana Kráľa </w:t>
      </w:r>
      <w:r w:rsidRPr="0026256B">
        <w:rPr>
          <w:rFonts w:ascii="Times New Roman" w:hAnsi="Times New Roman"/>
        </w:rPr>
        <w:t xml:space="preserve">– bol vysvätený v r. 1888 na Deň sv. Štefana, prvého kráľa uhorského, farárom J. Stískalom. Najstarší zvon (1675) je z pôvodného kostolíka a je kultúrnou pamiatkou. 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lastRenderedPageBreak/>
        <w:t xml:space="preserve">Evanjelický kostol a. v. </w:t>
      </w:r>
      <w:r w:rsidRPr="0026256B">
        <w:rPr>
          <w:rFonts w:ascii="Times New Roman" w:hAnsi="Times New Roman"/>
        </w:rPr>
        <w:t>– návrhy na stavbu kostola vypracoval Ing. Gustáv Dohnányi z Trenčína, je kultúrnou pamiatkou.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Úzkokoľajová elektrická železnica </w:t>
      </w:r>
      <w:r w:rsidRPr="0026256B">
        <w:rPr>
          <w:rFonts w:ascii="Times New Roman" w:hAnsi="Times New Roman"/>
        </w:rPr>
        <w:t xml:space="preserve">– začala svoju prevádzku 27. júla 1909, je raritou medzi slovenskými železničnými traťami vzhľadom na fakt, že bola prvou verejne prevádzkovanou elektrifikovanou železničnou traťou na území Slovenska. 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Pamätník obetiam 1. svetovej vojny </w:t>
      </w:r>
      <w:r w:rsidRPr="0026256B">
        <w:rPr>
          <w:rFonts w:ascii="Times New Roman" w:hAnsi="Times New Roman"/>
        </w:rPr>
        <w:t>– bol vytvorený akademickým sochárom Jozefom Pospíšilom v roku 1926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  <w:b/>
        </w:rPr>
        <w:t xml:space="preserve">Pamätník padlým v SNP </w:t>
      </w:r>
      <w:r w:rsidRPr="0026256B">
        <w:rPr>
          <w:rFonts w:ascii="Times New Roman" w:hAnsi="Times New Roman"/>
        </w:rPr>
        <w:t>– na počesť 111 rumunských a 5 sovietskych vojakov, ktorí obetovali svoj život v boji za slobodu</w:t>
      </w:r>
    </w:p>
    <w:p w:rsidR="00D45CF9" w:rsidRPr="0026256B" w:rsidRDefault="00D45CF9" w:rsidP="00DC19DE">
      <w:pPr>
        <w:pStyle w:val="Nadpis2"/>
        <w:jc w:val="both"/>
        <w:rPr>
          <w:sz w:val="28"/>
          <w:szCs w:val="28"/>
        </w:rPr>
      </w:pPr>
      <w:r w:rsidRPr="0026256B">
        <w:rPr>
          <w:sz w:val="28"/>
          <w:szCs w:val="28"/>
        </w:rPr>
        <w:t>Významné osobnosti mesta</w:t>
      </w:r>
    </w:p>
    <w:p w:rsidR="00696385" w:rsidRDefault="00696385" w:rsidP="00DC19DE">
      <w:pPr>
        <w:jc w:val="both"/>
        <w:rPr>
          <w:rFonts w:ascii="Times New Roman" w:hAnsi="Times New Roman"/>
        </w:rPr>
      </w:pP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V minulosti Trenčianske Teplice navštívilo množstvo významných osobností. Ak sa pozrieme späť v čase, na uliciach mesta bolo možné stretnúť napr. habsburského cisára Leopolda I., kňažnú Paulínu Metternichovú – vnučku známeho rakúskeho kancelára, bulharského cára Ferdinanda Coburga, saského kráľa Fridricha Gustava, Edvarda Beneša – druhého československého prezidenta. 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Priamo s mestom spájame mnoho osobností, z ktorých vyberáme:  </w:t>
      </w:r>
    </w:p>
    <w:p w:rsidR="00D45CF9" w:rsidRPr="0026256B" w:rsidRDefault="00D45CF9" w:rsidP="009A735D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Andrej Bagar  –  zakladateľ slovenského divadelníctva,</w:t>
      </w:r>
    </w:p>
    <w:p w:rsidR="00D45CF9" w:rsidRPr="0026256B" w:rsidRDefault="00D45CF9" w:rsidP="009A735D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Andrej Ondreička a Ján Šandora  – významní maliari</w:t>
      </w:r>
    </w:p>
    <w:p w:rsidR="00D45CF9" w:rsidRPr="0026256B" w:rsidRDefault="00D45CF9" w:rsidP="009A735D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MUDr. Antonín Čapek – lekár, otec bratov Čapkovcov</w:t>
      </w:r>
    </w:p>
    <w:p w:rsidR="00D45CF9" w:rsidRPr="0026256B" w:rsidRDefault="00D45CF9" w:rsidP="009A735D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MUDr. Vavro Šrobár – ústredná postava medzivojnovej slovenskej politiky v Československu</w:t>
      </w:r>
    </w:p>
    <w:p w:rsidR="00D45CF9" w:rsidRPr="0026256B" w:rsidRDefault="00D45CF9" w:rsidP="009A735D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PhDr. Roland Fisla – dirigent  speváckeho zboru Prameň a autor učebníc pre ZUŠ  </w:t>
      </w:r>
    </w:p>
    <w:p w:rsidR="00D45CF9" w:rsidRPr="0026256B" w:rsidRDefault="00D45CF9" w:rsidP="009A735D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Viliam Malík – jeden z najvýznamnejších predstaviteľov modernej fotografie na Slovensku v tridsiatych a štyridsiatych rokoch 20. storočia</w:t>
      </w:r>
    </w:p>
    <w:p w:rsidR="00D45CF9" w:rsidRPr="0026256B" w:rsidRDefault="00D45CF9" w:rsidP="009A735D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Prof. Dr. Ing. Jozef Trokan – rektor VŠT, minister stavebníctva (1968)</w:t>
      </w:r>
    </w:p>
    <w:p w:rsidR="00D45CF9" w:rsidRPr="0026256B" w:rsidRDefault="00D45CF9" w:rsidP="009A735D">
      <w:pPr>
        <w:pStyle w:val="Odsekzoznamu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prof. MUDr. Štefan Siťaj DrSc. – lekár, ktorý stál pri založení Klinického reumatologického oddelenia v Trenčianskych Tepliciach, ako prvého v Európe 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Medzi dôležitých občanov súčasnosti sa radia:</w:t>
      </w:r>
    </w:p>
    <w:p w:rsidR="00D45CF9" w:rsidRPr="0026256B" w:rsidRDefault="00D45CF9" w:rsidP="009A735D">
      <w:pPr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MgA. Peter Hledík – režisér, herec, scenárista a zakladateľ festivalu Art Film Fest </w:t>
      </w:r>
    </w:p>
    <w:p w:rsidR="00D45CF9" w:rsidRPr="0026256B" w:rsidRDefault="00D45CF9" w:rsidP="009A735D">
      <w:pPr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Katarína Hudecová – poetka, textárka, prozaička a satirička </w:t>
      </w:r>
    </w:p>
    <w:p w:rsidR="00D45CF9" w:rsidRPr="0026256B" w:rsidRDefault="00D45CF9" w:rsidP="009A735D">
      <w:pPr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Zuzana Bobovská-Bošková – výtvarná umelkyňa</w:t>
      </w:r>
    </w:p>
    <w:p w:rsidR="00D45CF9" w:rsidRPr="0026256B" w:rsidRDefault="00D45CF9" w:rsidP="009A735D">
      <w:pPr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Alena Mejzlíková  – pozemná hokejistka, reprezentantka</w:t>
      </w:r>
    </w:p>
    <w:p w:rsidR="00D45CF9" w:rsidRPr="0026256B" w:rsidRDefault="00D45CF9" w:rsidP="009A735D">
      <w:pPr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Igor Murín  – hokejový brankár slovenskej a českej extraligy</w:t>
      </w:r>
    </w:p>
    <w:p w:rsidR="00D45CF9" w:rsidRPr="0026256B" w:rsidRDefault="00D45CF9" w:rsidP="009A735D">
      <w:pPr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Mgr. Martin Fedor, MEconSc. – politik, poslanec NR SR, minister obrany (2006)</w:t>
      </w:r>
    </w:p>
    <w:p w:rsidR="00D45CF9" w:rsidRPr="0026256B" w:rsidRDefault="00D45CF9" w:rsidP="009A735D">
      <w:pPr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Mgr. Peter Trník – herec Slovenského národného divadla</w:t>
      </w:r>
    </w:p>
    <w:p w:rsidR="00D45CF9" w:rsidRPr="0026256B" w:rsidRDefault="00D45CF9" w:rsidP="00DC19DE">
      <w:pPr>
        <w:jc w:val="both"/>
        <w:rPr>
          <w:rFonts w:ascii="Times New Roman" w:hAnsi="Times New Roman"/>
          <w:sz w:val="24"/>
          <w:szCs w:val="24"/>
        </w:rPr>
      </w:pPr>
    </w:p>
    <w:p w:rsidR="00D45CF9" w:rsidRPr="0026256B" w:rsidRDefault="00D45CF9" w:rsidP="00DC19DE">
      <w:pPr>
        <w:pStyle w:val="Nadpis2"/>
        <w:jc w:val="both"/>
        <w:rPr>
          <w:sz w:val="28"/>
          <w:szCs w:val="28"/>
        </w:rPr>
      </w:pPr>
      <w:r w:rsidRPr="0026256B">
        <w:rPr>
          <w:sz w:val="28"/>
          <w:szCs w:val="28"/>
        </w:rPr>
        <w:t>Zdravotníctvo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Na území mesta sa nachádza zdravotné stredisko so službami súkromných lekárov. Nájdeme tu dve zubné ambulancie, 1 zubnú laborantku, dve detské ambulancie, dve gynekologické ambulancie, troch praktických lekárov, internistu, diabetologickú ambulanciu.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V centre mesta sa nachádza ambulancia pre fyziatriu a liečebnú rehabilitáciu, ambulancia pre choroby chrbtice a kĺbov a psychologická ambulancia.</w:t>
      </w:r>
      <w:r w:rsidR="00AD0072">
        <w:rPr>
          <w:rFonts w:ascii="Times New Roman" w:hAnsi="Times New Roman"/>
        </w:rPr>
        <w:t xml:space="preserve"> </w:t>
      </w:r>
      <w:r w:rsidRPr="0026256B">
        <w:rPr>
          <w:rFonts w:ascii="Times New Roman" w:hAnsi="Times New Roman"/>
        </w:rPr>
        <w:t>V meste sú dve lekárne.</w:t>
      </w:r>
    </w:p>
    <w:p w:rsidR="00D45CF9" w:rsidRPr="0026256B" w:rsidRDefault="00D45CF9" w:rsidP="00DC19DE">
      <w:pPr>
        <w:pStyle w:val="Nadpis2"/>
        <w:jc w:val="both"/>
        <w:rPr>
          <w:sz w:val="28"/>
          <w:szCs w:val="28"/>
        </w:rPr>
      </w:pPr>
      <w:r w:rsidRPr="0026256B">
        <w:rPr>
          <w:sz w:val="28"/>
          <w:szCs w:val="28"/>
        </w:rPr>
        <w:lastRenderedPageBreak/>
        <w:t>Sociálne služby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V zariadení pre seniorov sa k 01.01.201</w:t>
      </w:r>
      <w:r w:rsidR="0039379C" w:rsidRPr="0026256B">
        <w:rPr>
          <w:rFonts w:ascii="Times New Roman" w:hAnsi="Times New Roman"/>
        </w:rPr>
        <w:t>4</w:t>
      </w:r>
      <w:r w:rsidRPr="0026256B">
        <w:rPr>
          <w:rFonts w:ascii="Times New Roman" w:hAnsi="Times New Roman"/>
        </w:rPr>
        <w:t xml:space="preserve"> poskytovali sociálne služby  1</w:t>
      </w:r>
      <w:r w:rsidR="0039379C" w:rsidRPr="0026256B">
        <w:rPr>
          <w:rFonts w:ascii="Times New Roman" w:hAnsi="Times New Roman"/>
        </w:rPr>
        <w:t>4</w:t>
      </w:r>
      <w:r w:rsidRPr="0026256B">
        <w:rPr>
          <w:rFonts w:ascii="Times New Roman" w:hAnsi="Times New Roman"/>
        </w:rPr>
        <w:t xml:space="preserve"> klientom. V priebehu roka bola s  1 klientom uzatvorená zmluva o poskytovaní sociálnej služby  v zariadení pre seniorov. K 31.12.201</w:t>
      </w:r>
      <w:r w:rsidR="0039379C" w:rsidRPr="0026256B">
        <w:rPr>
          <w:rFonts w:ascii="Times New Roman" w:hAnsi="Times New Roman"/>
        </w:rPr>
        <w:t>4</w:t>
      </w:r>
      <w:r w:rsidRPr="0026256B">
        <w:rPr>
          <w:rFonts w:ascii="Times New Roman" w:hAnsi="Times New Roman"/>
        </w:rPr>
        <w:t xml:space="preserve"> sa poskytovala v Zariadení pre seniorov sociálna služba 1</w:t>
      </w:r>
      <w:r w:rsidR="0039379C" w:rsidRPr="0026256B">
        <w:rPr>
          <w:rFonts w:ascii="Times New Roman" w:hAnsi="Times New Roman"/>
        </w:rPr>
        <w:t>3</w:t>
      </w:r>
      <w:r w:rsidRPr="0026256B">
        <w:rPr>
          <w:rFonts w:ascii="Times New Roman" w:hAnsi="Times New Roman"/>
        </w:rPr>
        <w:t xml:space="preserve"> klientom. V zariadení pre seniorov poskytujú sociálne služby 2 opatrovateľky.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Opatrovateľská služba v domácnosti sa k 01.01.201</w:t>
      </w:r>
      <w:r w:rsidR="0039379C" w:rsidRPr="0026256B">
        <w:rPr>
          <w:rFonts w:ascii="Times New Roman" w:hAnsi="Times New Roman"/>
        </w:rPr>
        <w:t>4</w:t>
      </w:r>
      <w:r w:rsidRPr="0026256B">
        <w:rPr>
          <w:rFonts w:ascii="Times New Roman" w:hAnsi="Times New Roman"/>
        </w:rPr>
        <w:t xml:space="preserve"> poskytovala 1</w:t>
      </w:r>
      <w:r w:rsidR="0039379C" w:rsidRPr="0026256B">
        <w:rPr>
          <w:rFonts w:ascii="Times New Roman" w:hAnsi="Times New Roman"/>
        </w:rPr>
        <w:t>4</w:t>
      </w:r>
      <w:r w:rsidRPr="0026256B">
        <w:rPr>
          <w:rFonts w:ascii="Times New Roman" w:hAnsi="Times New Roman"/>
        </w:rPr>
        <w:t xml:space="preserve"> občanom odkázaným na pomoc inej os</w:t>
      </w:r>
      <w:r w:rsidR="0039379C" w:rsidRPr="0026256B">
        <w:rPr>
          <w:rFonts w:ascii="Times New Roman" w:hAnsi="Times New Roman"/>
        </w:rPr>
        <w:t xml:space="preserve">oby a túto službu vykonávalo </w:t>
      </w:r>
      <w:r w:rsidRPr="0026256B">
        <w:rPr>
          <w:rFonts w:ascii="Times New Roman" w:hAnsi="Times New Roman"/>
        </w:rPr>
        <w:t>3 opatrovateľky.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V priebehu roka bolo podaných </w:t>
      </w:r>
      <w:r w:rsidR="0039379C" w:rsidRPr="0026256B">
        <w:rPr>
          <w:rFonts w:ascii="Times New Roman" w:hAnsi="Times New Roman"/>
        </w:rPr>
        <w:t>7</w:t>
      </w:r>
      <w:r w:rsidRPr="0026256B">
        <w:rPr>
          <w:rFonts w:ascii="Times New Roman" w:hAnsi="Times New Roman"/>
        </w:rPr>
        <w:t xml:space="preserve"> nových žiadostí o uzatvorenie zmluvy o poskytovaní opatrovateľskej služby, z  ktorých mesto v 6 prípadoch vyhovelo. V 2 prípadoch došlo k späťvzatiu žiadosti. Opatrovateľská služba v domácnosti bola ukončená v priebehu roka v  5 prípadoch, z toho  v 2 prípadoch z dôvodu úmrtia občana, ktorému sa poskytovala opatrovateľská služba,  v 1 prípade z dôvodu, že starostlivosť o občana poskytovali rodinní príslušníci a v 2 prípadoch z dôvodu poskytovania pobytovej sociálnej služby v zariadení pre seniorov..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K 31.12.201</w:t>
      </w:r>
      <w:r w:rsidR="0039379C" w:rsidRPr="0026256B">
        <w:rPr>
          <w:rFonts w:ascii="Times New Roman" w:hAnsi="Times New Roman"/>
        </w:rPr>
        <w:t>4</w:t>
      </w:r>
      <w:r w:rsidRPr="0026256B">
        <w:rPr>
          <w:rFonts w:ascii="Times New Roman" w:hAnsi="Times New Roman"/>
        </w:rPr>
        <w:t xml:space="preserve"> sa opatrovateľská  služba poskytovala  14 občanom, o ktorých sa starali 4 opatrovateľky.</w:t>
      </w:r>
    </w:p>
    <w:p w:rsidR="00D45CF9" w:rsidRPr="0026256B" w:rsidRDefault="00D45CF9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V meste sa nachádza aj súkromné zariadenie pre seniorov – Hubertus, ktoré poskytuje starostlivosť 40 osobám. </w:t>
      </w:r>
    </w:p>
    <w:p w:rsidR="00192E92" w:rsidRPr="0026256B" w:rsidRDefault="00192E9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26256B">
        <w:rPr>
          <w:rFonts w:ascii="Times New Roman" w:hAnsi="Times New Roman"/>
          <w:b/>
          <w:bCs/>
          <w:sz w:val="28"/>
          <w:szCs w:val="28"/>
        </w:rPr>
        <w:t>Podujatia a kultúrne – spoločenský život v Trenčianskych Tepliciach za rok 201</w:t>
      </w:r>
      <w:r w:rsidR="0039379C" w:rsidRPr="0026256B">
        <w:rPr>
          <w:rFonts w:ascii="Times New Roman" w:hAnsi="Times New Roman"/>
          <w:b/>
          <w:bCs/>
          <w:sz w:val="28"/>
          <w:szCs w:val="28"/>
        </w:rPr>
        <w:t>4</w:t>
      </w:r>
    </w:p>
    <w:p w:rsidR="002708B3" w:rsidRPr="0026256B" w:rsidRDefault="002708B3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2708B3" w:rsidRPr="0026256B" w:rsidRDefault="002708B3" w:rsidP="00DC19DE">
      <w:pPr>
        <w:ind w:firstLine="708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V meste sa nachádza digitalizované kino s kapacitou 147 miest a Mestská knižnica s výstavnou sieňou. Kultúrne podujatia sa konajú na Kúpeľnom námestí (Festival ľudových remesie, Deň zdravia, Otvorenie kúpeľnej sezóny, promenádne koncerty, Burčiakový jarmok atď.), v priestoroch Kursalonu Trenčianske Teplice (Hudobné leto, Festival ruskej kultúry, koncerty), v priestoroch kúpeľného parku (Jazdecké preteky, oslavy SNP, oslavy ukončenia vojny atď.), v priestoroch Kúpeľov Trenčianske Teplice a. s. (koncerty, besedy, prednášky) a Kina Prameň (Odovzdávanie Ceny Karla Čapka, vystúpenia). </w:t>
      </w:r>
    </w:p>
    <w:p w:rsidR="002708B3" w:rsidRDefault="002708B3" w:rsidP="00DC19DE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Kultúru zabezpečuje Mesto Trenčianske Teplice, OOCRTT a Kúpele Trenčianske Teplice, a. s.</w:t>
      </w:r>
    </w:p>
    <w:p w:rsidR="00AD0072" w:rsidRDefault="00AD0072" w:rsidP="00DC19DE">
      <w:pPr>
        <w:jc w:val="both"/>
        <w:rPr>
          <w:rFonts w:ascii="Times New Roman" w:hAnsi="Times New Roman"/>
        </w:rPr>
      </w:pPr>
    </w:p>
    <w:p w:rsidR="00AD0072" w:rsidRDefault="00AD0072" w:rsidP="00DC19DE">
      <w:pPr>
        <w:jc w:val="both"/>
        <w:rPr>
          <w:rFonts w:ascii="Times New Roman" w:hAnsi="Times New Roman"/>
        </w:rPr>
      </w:pPr>
    </w:p>
    <w:p w:rsidR="00AD0072" w:rsidRDefault="00AD0072" w:rsidP="00DC19DE">
      <w:pPr>
        <w:jc w:val="both"/>
        <w:rPr>
          <w:rFonts w:ascii="Times New Roman" w:hAnsi="Times New Roman"/>
        </w:rPr>
      </w:pPr>
    </w:p>
    <w:p w:rsidR="00AD0072" w:rsidRDefault="00AD0072" w:rsidP="00DC19DE">
      <w:pPr>
        <w:jc w:val="both"/>
        <w:rPr>
          <w:rFonts w:ascii="Times New Roman" w:hAnsi="Times New Roman"/>
        </w:rPr>
      </w:pPr>
    </w:p>
    <w:p w:rsidR="00AD0072" w:rsidRDefault="00AD0072" w:rsidP="00DC19DE">
      <w:pPr>
        <w:jc w:val="both"/>
        <w:rPr>
          <w:rFonts w:ascii="Times New Roman" w:hAnsi="Times New Roman"/>
        </w:rPr>
      </w:pPr>
    </w:p>
    <w:p w:rsidR="00AD0072" w:rsidRDefault="00AD0072" w:rsidP="00DC19DE">
      <w:pPr>
        <w:jc w:val="both"/>
        <w:rPr>
          <w:rFonts w:ascii="Times New Roman" w:hAnsi="Times New Roman"/>
        </w:rPr>
      </w:pPr>
    </w:p>
    <w:p w:rsidR="00AD0072" w:rsidRDefault="00AD0072" w:rsidP="00DC19DE">
      <w:pPr>
        <w:jc w:val="both"/>
        <w:rPr>
          <w:rFonts w:ascii="Times New Roman" w:hAnsi="Times New Roman"/>
        </w:rPr>
      </w:pPr>
    </w:p>
    <w:p w:rsidR="00AD0072" w:rsidRDefault="00AD0072" w:rsidP="00DC19DE">
      <w:pPr>
        <w:jc w:val="both"/>
        <w:rPr>
          <w:rFonts w:ascii="Times New Roman" w:hAnsi="Times New Roman"/>
        </w:rPr>
      </w:pPr>
    </w:p>
    <w:p w:rsidR="00AD0072" w:rsidRPr="0026256B" w:rsidRDefault="00AD0072" w:rsidP="00DC19DE">
      <w:pPr>
        <w:jc w:val="both"/>
        <w:rPr>
          <w:rFonts w:ascii="Times New Roman" w:hAnsi="Times New Roman"/>
        </w:rPr>
      </w:pPr>
    </w:p>
    <w:p w:rsidR="00AE4A73" w:rsidRPr="0026256B" w:rsidRDefault="00696385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4</w:t>
      </w:r>
      <w:r w:rsidR="00DC0BCB" w:rsidRPr="0026256B">
        <w:rPr>
          <w:rFonts w:ascii="Times New Roman" w:hAnsi="Times New Roman"/>
          <w:b/>
          <w:bCs/>
          <w:sz w:val="28"/>
          <w:szCs w:val="28"/>
        </w:rPr>
        <w:t xml:space="preserve">. </w:t>
      </w:r>
      <w:r w:rsidR="00AE4A73" w:rsidRPr="0026256B">
        <w:rPr>
          <w:rFonts w:ascii="Times New Roman" w:hAnsi="Times New Roman"/>
          <w:b/>
          <w:bCs/>
          <w:sz w:val="28"/>
          <w:szCs w:val="28"/>
        </w:rPr>
        <w:t xml:space="preserve">Organizačná štruktúra </w:t>
      </w:r>
      <w:r w:rsidR="00F056CE" w:rsidRPr="0026256B">
        <w:rPr>
          <w:rFonts w:ascii="Times New Roman" w:hAnsi="Times New Roman"/>
          <w:b/>
          <w:bCs/>
          <w:sz w:val="28"/>
          <w:szCs w:val="28"/>
        </w:rPr>
        <w:t xml:space="preserve">mesta </w:t>
      </w:r>
      <w:r w:rsidR="00F056CE" w:rsidRPr="0026256B">
        <w:rPr>
          <w:rFonts w:ascii="Times New Roman" w:hAnsi="Times New Roman"/>
          <w:b/>
          <w:sz w:val="28"/>
          <w:szCs w:val="28"/>
        </w:rPr>
        <w:t>Trenčianske Teplice</w:t>
      </w:r>
    </w:p>
    <w:p w:rsidR="00601700" w:rsidRPr="0026256B" w:rsidRDefault="00601700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95A30" w:rsidRPr="0026256B" w:rsidRDefault="00731AB8" w:rsidP="00A95A30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primátor mesta:</w:t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="00A95A30" w:rsidRPr="0026256B">
        <w:rPr>
          <w:rFonts w:ascii="Times New Roman" w:hAnsi="Times New Roman"/>
          <w:b/>
        </w:rPr>
        <w:t>PhDr. Štefan Škultéty</w:t>
      </w:r>
    </w:p>
    <w:p w:rsidR="00A95A30" w:rsidRPr="0026256B" w:rsidRDefault="00731AB8" w:rsidP="00A95A30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prednosta MsÚ:</w:t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="00A95A30" w:rsidRPr="0026256B">
        <w:rPr>
          <w:rFonts w:ascii="Times New Roman" w:hAnsi="Times New Roman"/>
          <w:b/>
        </w:rPr>
        <w:t>Ing. František Sadecký</w:t>
      </w:r>
    </w:p>
    <w:p w:rsidR="00A95A30" w:rsidRPr="0026256B" w:rsidRDefault="00A95A30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zástupkyňa primátora:</w:t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  <w:t>Monika Pšenčíková</w:t>
      </w:r>
    </w:p>
    <w:p w:rsidR="00A95A30" w:rsidRPr="0026256B" w:rsidRDefault="00731AB8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náčelník mestskej polície:</w:t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="00A95A30" w:rsidRPr="0026256B">
        <w:rPr>
          <w:rFonts w:ascii="Times New Roman" w:hAnsi="Times New Roman"/>
        </w:rPr>
        <w:t>Michal Hollý</w:t>
      </w:r>
    </w:p>
    <w:p w:rsidR="00A95A30" w:rsidRPr="0026256B" w:rsidRDefault="00731AB8" w:rsidP="00A95A30">
      <w:pPr>
        <w:ind w:left="3540" w:hanging="3540"/>
        <w:rPr>
          <w:rFonts w:ascii="Times New Roman" w:hAnsi="Times New Roman"/>
        </w:rPr>
      </w:pPr>
      <w:r w:rsidRPr="0026256B">
        <w:rPr>
          <w:rFonts w:ascii="Times New Roman" w:hAnsi="Times New Roman"/>
        </w:rPr>
        <w:t>sekretariát primátora:</w:t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="00A95A30" w:rsidRPr="0026256B">
        <w:rPr>
          <w:rFonts w:ascii="Times New Roman" w:hAnsi="Times New Roman"/>
        </w:rPr>
        <w:t>Erika Malková</w:t>
      </w:r>
    </w:p>
    <w:p w:rsidR="00A95A30" w:rsidRPr="0026256B" w:rsidRDefault="00A95A30" w:rsidP="00A95A30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Úsek stratégie a rozvoja</w:t>
      </w:r>
    </w:p>
    <w:p w:rsidR="00A95A30" w:rsidRPr="0026256B" w:rsidRDefault="00A95A30" w:rsidP="00A95A30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finančno-strategické plánovanie,</w:t>
      </w:r>
    </w:p>
    <w:p w:rsidR="00A95A30" w:rsidRPr="0026256B" w:rsidRDefault="00A95A30" w:rsidP="00A95A30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programový rozpočet, vedúci úseku:</w:t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  <w:t>Ing. Martin Ďuďák</w:t>
      </w:r>
    </w:p>
    <w:p w:rsidR="00A95A30" w:rsidRPr="0026256B" w:rsidRDefault="00A95A30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cestovný ruch a marketing:</w:t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  <w:t>Mgr. Silvia Havelková</w:t>
      </w:r>
    </w:p>
    <w:p w:rsidR="00A95A30" w:rsidRPr="0026256B" w:rsidRDefault="00A95A30" w:rsidP="00A95A30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Oddelenie podporných činností</w:t>
      </w:r>
    </w:p>
    <w:p w:rsidR="00A95A30" w:rsidRPr="0026256B" w:rsidRDefault="00A95A30" w:rsidP="00A95A30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 xml:space="preserve">správa majetku, zmluvné vzťahy, </w:t>
      </w:r>
    </w:p>
    <w:p w:rsidR="00A95A30" w:rsidRPr="0026256B" w:rsidRDefault="00A95A30" w:rsidP="00A95A30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vedúca úseku:</w:t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  <w:t>Ing. Anna Hudcovská</w:t>
      </w:r>
    </w:p>
    <w:p w:rsidR="00A95A30" w:rsidRPr="0026256B" w:rsidRDefault="00A95A30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personálne a mzdové:</w:t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  <w:t>Ing. Eva Hackenbergová</w:t>
      </w:r>
    </w:p>
    <w:p w:rsidR="00A95A30" w:rsidRPr="0026256B" w:rsidRDefault="00A95A30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rozpočtovanie, financovanie:</w:t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  <w:t>Danka Benčová</w:t>
      </w:r>
    </w:p>
    <w:p w:rsidR="00A95A30" w:rsidRPr="0026256B" w:rsidRDefault="00A95A30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MIS, archív, správca budovy:</w:t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  <w:t>Juraj Škvarka</w:t>
      </w:r>
    </w:p>
    <w:p w:rsidR="00A95A30" w:rsidRPr="0026256B" w:rsidRDefault="00A95A30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upratovacie služby: </w:t>
      </w:r>
      <w:r w:rsidR="00731AB8" w:rsidRPr="0026256B">
        <w:rPr>
          <w:rFonts w:ascii="Times New Roman" w:hAnsi="Times New Roman"/>
        </w:rPr>
        <w:tab/>
      </w:r>
      <w:r w:rsidR="00731AB8" w:rsidRPr="0026256B">
        <w:rPr>
          <w:rFonts w:ascii="Times New Roman" w:hAnsi="Times New Roman"/>
        </w:rPr>
        <w:tab/>
      </w:r>
      <w:r w:rsidR="00731AB8" w:rsidRPr="0026256B">
        <w:rPr>
          <w:rFonts w:ascii="Times New Roman" w:hAnsi="Times New Roman"/>
        </w:rPr>
        <w:tab/>
      </w:r>
      <w:r w:rsidR="00731AB8" w:rsidRPr="0026256B">
        <w:rPr>
          <w:rFonts w:ascii="Times New Roman" w:hAnsi="Times New Roman"/>
        </w:rPr>
        <w:tab/>
      </w:r>
      <w:r w:rsidR="00731AB8"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>Vlasta Kováčová</w:t>
      </w:r>
    </w:p>
    <w:p w:rsidR="009C7A4F" w:rsidRPr="0026256B" w:rsidRDefault="009C7A4F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údržba:                                                                              Stanislav Suchý</w:t>
      </w:r>
    </w:p>
    <w:p w:rsidR="00A95A30" w:rsidRPr="0026256B" w:rsidRDefault="00A95A30" w:rsidP="00A95A30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Klientske centrum</w:t>
      </w:r>
    </w:p>
    <w:p w:rsidR="00A95A30" w:rsidRPr="0026256B" w:rsidRDefault="00A95A30" w:rsidP="00A95A30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informačný servis, podateľňa,</w:t>
      </w:r>
    </w:p>
    <w:p w:rsidR="00A95A30" w:rsidRPr="0026256B" w:rsidRDefault="00A95A30" w:rsidP="00A95A30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vedúca úseku:</w:t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</w:r>
      <w:r w:rsidRPr="0026256B">
        <w:rPr>
          <w:rFonts w:ascii="Times New Roman" w:hAnsi="Times New Roman"/>
          <w:b/>
        </w:rPr>
        <w:tab/>
        <w:t>Martina Fialová</w:t>
      </w:r>
    </w:p>
    <w:p w:rsidR="00A95A30" w:rsidRPr="0026256B" w:rsidRDefault="00731AB8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matrika, ZPOZ, podateľňa:</w:t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="00A95A30" w:rsidRPr="0026256B">
        <w:rPr>
          <w:rFonts w:ascii="Times New Roman" w:hAnsi="Times New Roman"/>
        </w:rPr>
        <w:t>Eva Koreňová</w:t>
      </w:r>
      <w:r w:rsidR="000C40D2" w:rsidRPr="0026256B">
        <w:rPr>
          <w:rFonts w:ascii="Times New Roman" w:hAnsi="Times New Roman"/>
        </w:rPr>
        <w:t>, Gordana Rajcová</w:t>
      </w:r>
    </w:p>
    <w:p w:rsidR="00A95A30" w:rsidRPr="0026256B" w:rsidRDefault="00731AB8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dane, poplatky a pokladňa</w:t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="00A95A30" w:rsidRPr="0026256B">
        <w:rPr>
          <w:rFonts w:ascii="Times New Roman" w:hAnsi="Times New Roman"/>
        </w:rPr>
        <w:t>Zuzana Orechovská</w:t>
      </w:r>
    </w:p>
    <w:p w:rsidR="00A95A30" w:rsidRPr="0026256B" w:rsidRDefault="00A95A30" w:rsidP="00A95A30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Oddelenie hlavných činností</w:t>
      </w:r>
    </w:p>
    <w:p w:rsidR="00A95A30" w:rsidRPr="0026256B" w:rsidRDefault="00A95A30" w:rsidP="00A95A30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podnikanie a životné prostredie,</w:t>
      </w:r>
    </w:p>
    <w:p w:rsidR="00A95A30" w:rsidRPr="0026256B" w:rsidRDefault="00731AB8" w:rsidP="00A95A30">
      <w:pPr>
        <w:ind w:left="5664" w:hanging="5664"/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 xml:space="preserve">vedúca úseku                                                                   </w:t>
      </w:r>
      <w:r w:rsidR="00A95A30" w:rsidRPr="0026256B">
        <w:rPr>
          <w:rFonts w:ascii="Times New Roman" w:hAnsi="Times New Roman"/>
          <w:b/>
        </w:rPr>
        <w:t>PhDr. Soňa Kresánková</w:t>
      </w:r>
    </w:p>
    <w:p w:rsidR="00A95A30" w:rsidRPr="0026256B" w:rsidRDefault="00A95A30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sociálna starostlivosť a VPČ</w:t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  <w:t>Eva Savičová</w:t>
      </w:r>
    </w:p>
    <w:p w:rsidR="00A95A30" w:rsidRPr="0026256B" w:rsidRDefault="00A95A30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bývanie, doprava, výstavba, stavby</w:t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  <w:t>Ing. Miloš Mičega</w:t>
      </w:r>
      <w:r w:rsidR="009C7A4F" w:rsidRPr="0026256B">
        <w:rPr>
          <w:rFonts w:ascii="Times New Roman" w:hAnsi="Times New Roman"/>
        </w:rPr>
        <w:t>, Gabriela Porubčanová</w:t>
      </w:r>
      <w:r w:rsidRPr="0026256B">
        <w:rPr>
          <w:rFonts w:ascii="Times New Roman" w:hAnsi="Times New Roman"/>
        </w:rPr>
        <w:tab/>
      </w:r>
    </w:p>
    <w:p w:rsidR="00A95A30" w:rsidRPr="0026256B" w:rsidRDefault="00A95A30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školstvo, šport, kultúra, cirkev</w:t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  <w:t>Mgr. Zdena Bunčáková</w:t>
      </w:r>
    </w:p>
    <w:p w:rsidR="00A95A30" w:rsidRPr="0026256B" w:rsidRDefault="000C40D2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lastRenderedPageBreak/>
        <w:t xml:space="preserve">knižnica          </w:t>
      </w:r>
      <w:r w:rsidR="00731AB8" w:rsidRPr="0026256B">
        <w:rPr>
          <w:rFonts w:ascii="Times New Roman" w:hAnsi="Times New Roman"/>
        </w:rPr>
        <w:tab/>
      </w:r>
      <w:r w:rsidR="00731AB8" w:rsidRPr="0026256B">
        <w:rPr>
          <w:rFonts w:ascii="Times New Roman" w:hAnsi="Times New Roman"/>
        </w:rPr>
        <w:tab/>
      </w:r>
      <w:r w:rsidR="00731AB8" w:rsidRPr="0026256B">
        <w:rPr>
          <w:rFonts w:ascii="Times New Roman" w:hAnsi="Times New Roman"/>
        </w:rPr>
        <w:tab/>
      </w:r>
      <w:r w:rsidR="00731AB8"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 xml:space="preserve">                          </w:t>
      </w:r>
      <w:r w:rsidR="00A95A30" w:rsidRPr="0026256B">
        <w:rPr>
          <w:rFonts w:ascii="Times New Roman" w:hAnsi="Times New Roman"/>
        </w:rPr>
        <w:t>Jadranka Savičová</w:t>
      </w:r>
    </w:p>
    <w:p w:rsidR="000C40D2" w:rsidRPr="0026256B" w:rsidRDefault="00731AB8" w:rsidP="00A95A30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pracovníčka kina</w:t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Pr="0026256B">
        <w:rPr>
          <w:rFonts w:ascii="Times New Roman" w:hAnsi="Times New Roman"/>
        </w:rPr>
        <w:tab/>
      </w:r>
      <w:r w:rsidR="00A95A30" w:rsidRPr="0026256B">
        <w:rPr>
          <w:rFonts w:ascii="Times New Roman" w:hAnsi="Times New Roman"/>
        </w:rPr>
        <w:t xml:space="preserve">Marta Javorová </w:t>
      </w:r>
    </w:p>
    <w:p w:rsidR="004252FB" w:rsidRPr="0026256B" w:rsidRDefault="004252FB" w:rsidP="004252FB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  <w:r w:rsidRPr="0026256B">
        <w:rPr>
          <w:rFonts w:ascii="Times New Roman" w:hAnsi="Times New Roman"/>
          <w:b/>
          <w:sz w:val="28"/>
          <w:szCs w:val="28"/>
        </w:rPr>
        <w:t>Schéma organizačnej štruktúry Mestského úradu v Trenčianskych Tepliciach</w:t>
      </w:r>
    </w:p>
    <w:p w:rsidR="004252FB" w:rsidRPr="0026256B" w:rsidRDefault="004252FB" w:rsidP="00A95A30">
      <w:pPr>
        <w:rPr>
          <w:rFonts w:ascii="Times New Roman" w:hAnsi="Times New Roman"/>
        </w:rPr>
      </w:pPr>
    </w:p>
    <w:p w:rsidR="00664139" w:rsidRPr="0026256B" w:rsidRDefault="004252F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  <w:noProof/>
        </w:rPr>
        <w:drawing>
          <wp:inline distT="0" distB="0" distL="0" distR="0">
            <wp:extent cx="5939790" cy="3910319"/>
            <wp:effectExtent l="19050" t="0" r="3810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3910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1260" w:rsidRDefault="007A1260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26256B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7A1260" w:rsidRPr="0026256B" w:rsidRDefault="004252F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26256B">
        <w:rPr>
          <w:rFonts w:ascii="Times New Roman" w:hAnsi="Times New Roman"/>
          <w:b/>
          <w:sz w:val="28"/>
          <w:szCs w:val="28"/>
        </w:rPr>
        <w:lastRenderedPageBreak/>
        <w:t xml:space="preserve">5. </w:t>
      </w:r>
      <w:r w:rsidR="007A1260" w:rsidRPr="0026256B">
        <w:rPr>
          <w:rFonts w:ascii="Times New Roman" w:hAnsi="Times New Roman"/>
          <w:b/>
          <w:sz w:val="28"/>
          <w:szCs w:val="28"/>
        </w:rPr>
        <w:t>Mestské zastupiteľstvo</w:t>
      </w:r>
      <w:r w:rsidRPr="0026256B">
        <w:rPr>
          <w:rFonts w:ascii="Times New Roman" w:hAnsi="Times New Roman"/>
          <w:b/>
          <w:sz w:val="28"/>
          <w:szCs w:val="28"/>
        </w:rPr>
        <w:t xml:space="preserve"> a odborné komisie pri mestskom zastupiteľstve</w:t>
      </w:r>
    </w:p>
    <w:p w:rsidR="007A1260" w:rsidRPr="0026256B" w:rsidRDefault="007A1260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4252FB" w:rsidRPr="0026256B" w:rsidRDefault="004252F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26256B">
        <w:rPr>
          <w:rFonts w:ascii="Times New Roman" w:hAnsi="Times New Roman"/>
          <w:b/>
          <w:sz w:val="28"/>
          <w:szCs w:val="28"/>
        </w:rPr>
        <w:t>Poslanci mestského zastupiteľstva:</w:t>
      </w:r>
    </w:p>
    <w:p w:rsidR="0026256B" w:rsidRPr="0026256B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26256B" w:rsidRPr="0026256B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Ing. Boris Ancin</w:t>
      </w:r>
    </w:p>
    <w:p w:rsidR="0026256B" w:rsidRPr="0026256B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Mgr. Tatiana Draková</w:t>
      </w:r>
    </w:p>
    <w:p w:rsidR="0026256B" w:rsidRPr="0026256B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Ing. Dagmar Ďatková</w:t>
      </w:r>
    </w:p>
    <w:p w:rsidR="0026256B" w:rsidRPr="0026256B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Peter Ďurina</w:t>
      </w:r>
    </w:p>
    <w:p w:rsidR="0026256B" w:rsidRPr="0026256B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Ing. Katarína Holá</w:t>
      </w:r>
    </w:p>
    <w:p w:rsidR="0026256B" w:rsidRPr="0026256B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Roman Krištof</w:t>
      </w:r>
    </w:p>
    <w:p w:rsidR="0026256B" w:rsidRPr="0026256B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Mgr. Miloš Lutka</w:t>
      </w:r>
    </w:p>
    <w:p w:rsidR="0026256B" w:rsidRPr="0026256B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JUDr. Katarína Martinková</w:t>
      </w:r>
    </w:p>
    <w:p w:rsidR="0026256B" w:rsidRPr="0026256B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Monika Pšenčíková </w:t>
      </w:r>
    </w:p>
    <w:p w:rsidR="0026256B" w:rsidRPr="0026256B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Pavol Sirotný</w:t>
      </w:r>
    </w:p>
    <w:p w:rsidR="0026256B" w:rsidRPr="0026256B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Ing. Marián Takáč</w:t>
      </w:r>
    </w:p>
    <w:p w:rsidR="0026256B" w:rsidRPr="0026256B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AE4A73" w:rsidRPr="0026256B" w:rsidRDefault="004252F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26256B">
        <w:rPr>
          <w:rFonts w:ascii="Times New Roman" w:hAnsi="Times New Roman"/>
          <w:b/>
          <w:sz w:val="28"/>
          <w:szCs w:val="28"/>
        </w:rPr>
        <w:t>Komisie</w:t>
      </w:r>
      <w:r w:rsidR="00983C86" w:rsidRPr="0026256B">
        <w:rPr>
          <w:rFonts w:ascii="Times New Roman" w:hAnsi="Times New Roman"/>
          <w:b/>
          <w:sz w:val="28"/>
          <w:szCs w:val="28"/>
        </w:rPr>
        <w:t xml:space="preserve"> </w:t>
      </w:r>
      <w:r w:rsidR="00AE4A73" w:rsidRPr="0026256B">
        <w:rPr>
          <w:rFonts w:ascii="Times New Roman" w:hAnsi="Times New Roman"/>
          <w:b/>
          <w:sz w:val="28"/>
          <w:szCs w:val="28"/>
        </w:rPr>
        <w:t xml:space="preserve">pri </w:t>
      </w:r>
      <w:r w:rsidR="00657CF0" w:rsidRPr="0026256B">
        <w:rPr>
          <w:rFonts w:ascii="Times New Roman" w:hAnsi="Times New Roman"/>
          <w:b/>
          <w:sz w:val="28"/>
          <w:szCs w:val="28"/>
        </w:rPr>
        <w:t>mestskom zastupiteľstve</w:t>
      </w:r>
      <w:r w:rsidR="00AE4A73" w:rsidRPr="0026256B">
        <w:rPr>
          <w:rFonts w:ascii="Times New Roman" w:hAnsi="Times New Roman"/>
          <w:b/>
          <w:sz w:val="28"/>
          <w:szCs w:val="28"/>
        </w:rPr>
        <w:t>:</w:t>
      </w:r>
    </w:p>
    <w:p w:rsidR="003F5D8F" w:rsidRPr="0026256B" w:rsidRDefault="003F5D8F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0D72E5" w:rsidRPr="0026256B" w:rsidRDefault="000D72E5" w:rsidP="000D72E5">
      <w:pPr>
        <w:rPr>
          <w:rFonts w:ascii="Times New Roman" w:hAnsi="Times New Roman"/>
          <w:b/>
          <w:i/>
        </w:rPr>
      </w:pPr>
      <w:r w:rsidRPr="0026256B">
        <w:rPr>
          <w:rFonts w:ascii="Times New Roman" w:hAnsi="Times New Roman"/>
          <w:b/>
          <w:i/>
        </w:rPr>
        <w:t>Komisia pre financie a majetok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Dagmar ĎATKOVÁ, Ing. - predsedníčka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Katarína BALÁŽOVÁ, JUDr.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Petra BLOUDKOVÁ (KOBZÁKOVÁ), Ing.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Roman KRIŠTOF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Katarína MARTINKOVÁ, JUDr.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Jozef MERCELL, Ing.</w:t>
      </w:r>
    </w:p>
    <w:p w:rsidR="000D72E5" w:rsidRPr="0026256B" w:rsidRDefault="000D72E5" w:rsidP="000D72E5">
      <w:pPr>
        <w:rPr>
          <w:rFonts w:ascii="Times New Roman" w:hAnsi="Times New Roman"/>
          <w:b/>
          <w:i/>
        </w:rPr>
      </w:pPr>
      <w:r w:rsidRPr="0026256B">
        <w:rPr>
          <w:rFonts w:ascii="Times New Roman" w:hAnsi="Times New Roman"/>
          <w:b/>
          <w:i/>
        </w:rPr>
        <w:t>Komisia výstavby, dopravy a životného prostredia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Marián TAKÁČ, Ing., predseda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Boris ANCIN, Ing.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Peter ĎURINA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Pavol HOLLÝ, Ing.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Jolana KOSSUTHOVÁ, Ing.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Miloš LUTKA, Mgr.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Slavomil OLEXÍK, Ing.arch.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Alexandra Matúš-Staník, Ing.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Roman VÁCLAV</w:t>
      </w:r>
    </w:p>
    <w:p w:rsidR="000D72E5" w:rsidRPr="0026256B" w:rsidRDefault="000D72E5" w:rsidP="000D72E5">
      <w:pPr>
        <w:rPr>
          <w:rFonts w:ascii="Times New Roman" w:hAnsi="Times New Roman"/>
          <w:b/>
          <w:i/>
        </w:rPr>
      </w:pPr>
      <w:r w:rsidRPr="0026256B">
        <w:rPr>
          <w:rFonts w:ascii="Times New Roman" w:hAnsi="Times New Roman"/>
          <w:b/>
          <w:i/>
        </w:rPr>
        <w:t>Komisia školstva, športu a kultúry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Tatiana DRAKOVÁ, Mgr., predsedníčka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Katarína Holá, Ing.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lastRenderedPageBreak/>
        <w:t>Roman KRIŠTOF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Miloš LUTKA, Mgr.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Jaroslav RUŽIČKA, Ing.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Pavol SIROTNÝ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Marián TAKÁČ, Ing.</w:t>
      </w:r>
    </w:p>
    <w:p w:rsidR="000D72E5" w:rsidRPr="0026256B" w:rsidRDefault="000D72E5" w:rsidP="000D72E5">
      <w:pPr>
        <w:rPr>
          <w:rFonts w:ascii="Times New Roman" w:hAnsi="Times New Roman"/>
          <w:b/>
          <w:i/>
        </w:rPr>
      </w:pPr>
      <w:r w:rsidRPr="0026256B">
        <w:rPr>
          <w:rFonts w:ascii="Times New Roman" w:hAnsi="Times New Roman"/>
          <w:b/>
          <w:i/>
        </w:rPr>
        <w:t>Komisia pre zdravotníctvo a sociálne veci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Katarína Holá, Ing., predsedníčka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Soňa BEZDEDOVÁ, Mgr.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Ivica ČELKOVÁ, JUDr.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Michaela FEDOROVÁ, Mgr.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Alexandra STAFA</w:t>
      </w:r>
    </w:p>
    <w:p w:rsidR="000D72E5" w:rsidRPr="0026256B" w:rsidRDefault="000D72E5" w:rsidP="000D72E5">
      <w:pPr>
        <w:rPr>
          <w:rFonts w:ascii="Times New Roman" w:hAnsi="Times New Roman"/>
          <w:b/>
          <w:i/>
        </w:rPr>
      </w:pPr>
      <w:r w:rsidRPr="0026256B">
        <w:rPr>
          <w:rFonts w:ascii="Times New Roman" w:hAnsi="Times New Roman"/>
          <w:b/>
          <w:i/>
        </w:rPr>
        <w:t>Komisia pre ochranu verejného záujmu pri výkone funkcií funkcionárov mesta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Monika PŠENČÍKOVÁ – predsedníčka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Boris ANCIN, Ing.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Roman KRIŠTOF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Pavol SIROTNÝ</w:t>
      </w:r>
    </w:p>
    <w:p w:rsidR="000D72E5" w:rsidRPr="0026256B" w:rsidRDefault="000D72E5" w:rsidP="000D72E5">
      <w:pPr>
        <w:rPr>
          <w:rFonts w:ascii="Times New Roman" w:hAnsi="Times New Roman"/>
        </w:rPr>
      </w:pPr>
      <w:r w:rsidRPr="0026256B">
        <w:rPr>
          <w:rFonts w:ascii="Times New Roman" w:hAnsi="Times New Roman"/>
        </w:rPr>
        <w:t>Marián TAKÁČ, Ing.</w:t>
      </w:r>
    </w:p>
    <w:p w:rsidR="00F02087" w:rsidRPr="0026256B" w:rsidRDefault="00F02087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26256B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B04591" w:rsidRPr="0026256B" w:rsidRDefault="007B3BFB" w:rsidP="009A735D">
      <w:pPr>
        <w:pStyle w:val="Odsekzoznamu"/>
        <w:numPr>
          <w:ilvl w:val="0"/>
          <w:numId w:val="45"/>
        </w:numPr>
        <w:spacing w:after="0" w:line="240" w:lineRule="auto"/>
        <w:ind w:left="426" w:hanging="426"/>
        <w:jc w:val="both"/>
        <w:outlineLvl w:val="0"/>
        <w:rPr>
          <w:rFonts w:ascii="Times New Roman" w:hAnsi="Times New Roman"/>
          <w:b/>
          <w:sz w:val="28"/>
          <w:szCs w:val="28"/>
        </w:rPr>
      </w:pPr>
      <w:r w:rsidRPr="0026256B">
        <w:rPr>
          <w:rFonts w:ascii="Times New Roman" w:hAnsi="Times New Roman"/>
          <w:b/>
          <w:sz w:val="28"/>
          <w:szCs w:val="28"/>
        </w:rPr>
        <w:lastRenderedPageBreak/>
        <w:t>Rozpočet Mesta Trenčianske Teplice na rok 20</w:t>
      </w:r>
      <w:r w:rsidR="00B82B2D" w:rsidRPr="0026256B">
        <w:rPr>
          <w:rFonts w:ascii="Times New Roman" w:hAnsi="Times New Roman"/>
          <w:b/>
          <w:sz w:val="28"/>
          <w:szCs w:val="28"/>
        </w:rPr>
        <w:t>1</w:t>
      </w:r>
      <w:r w:rsidR="009C7A4F" w:rsidRPr="0026256B">
        <w:rPr>
          <w:rFonts w:ascii="Times New Roman" w:hAnsi="Times New Roman"/>
          <w:b/>
          <w:sz w:val="28"/>
          <w:szCs w:val="28"/>
        </w:rPr>
        <w:t>4</w:t>
      </w:r>
      <w:r w:rsidRPr="0026256B">
        <w:rPr>
          <w:rFonts w:ascii="Times New Roman" w:hAnsi="Times New Roman"/>
          <w:b/>
          <w:sz w:val="28"/>
          <w:szCs w:val="28"/>
        </w:rPr>
        <w:t xml:space="preserve"> a jeho plnenie</w:t>
      </w:r>
      <w:r w:rsidR="004B3565" w:rsidRPr="0026256B">
        <w:rPr>
          <w:rFonts w:ascii="Times New Roman" w:hAnsi="Times New Roman"/>
          <w:b/>
          <w:sz w:val="28"/>
          <w:szCs w:val="28"/>
        </w:rPr>
        <w:t>, hospodárenie mesta a rozdelenie výsledku hospodárenia za rok 201</w:t>
      </w:r>
      <w:r w:rsidR="009C7A4F" w:rsidRPr="0026256B">
        <w:rPr>
          <w:rFonts w:ascii="Times New Roman" w:hAnsi="Times New Roman"/>
          <w:b/>
          <w:sz w:val="28"/>
          <w:szCs w:val="28"/>
        </w:rPr>
        <w:t>4</w:t>
      </w:r>
    </w:p>
    <w:p w:rsidR="00B04591" w:rsidRPr="0026256B" w:rsidRDefault="00B04591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4"/>
          <w:szCs w:val="24"/>
        </w:rPr>
      </w:pPr>
    </w:p>
    <w:p w:rsidR="009C7A4F" w:rsidRPr="0026256B" w:rsidRDefault="009C7A4F" w:rsidP="009C7A4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26256B">
        <w:rPr>
          <w:rFonts w:ascii="Times New Roman" w:hAnsi="Times New Roman"/>
          <w:b/>
          <w:sz w:val="28"/>
          <w:szCs w:val="28"/>
        </w:rPr>
        <w:t>Správa o plnení Rozpočtu Mesta Trenčianske Teplice v roku 2014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  <w:b/>
          <w:sz w:val="28"/>
          <w:szCs w:val="28"/>
        </w:rPr>
        <w:tab/>
      </w:r>
      <w:r w:rsidRPr="0026256B">
        <w:rPr>
          <w:rFonts w:ascii="Times New Roman" w:hAnsi="Times New Roman"/>
        </w:rPr>
        <w:t xml:space="preserve">Rozpočet mesta Trenčianske Teplice na rok 2014,  vrátane rozpočtov rozpočtových organizácií mesta, bol v zmysle ustanovenia § 10 ods. 7 zákona č. 583/2004 Z.z. o rozpočtových pravidlách územnej samosprávy a o zmene a doplnení niektorých zákonov v znení neskorších predpisov zostavený, prerokovaný a schválený na zasadnutí Mestského zastupiteľstva v Trenčianskych Tepliciach (ďalej len MsZ) dňa 22. januára 2014, uznesením MsZ  č. 2/I/2014, s nasledovnými záväznými ukazovateľmi: </w:t>
      </w:r>
    </w:p>
    <w:p w:rsidR="009C7A4F" w:rsidRPr="0026256B" w:rsidRDefault="009C7A4F" w:rsidP="009C7A4F">
      <w:pPr>
        <w:pStyle w:val="Zkladntext"/>
        <w:numPr>
          <w:ilvl w:val="0"/>
          <w:numId w:val="2"/>
        </w:numPr>
        <w:spacing w:line="240" w:lineRule="auto"/>
        <w:rPr>
          <w:b/>
        </w:rPr>
      </w:pPr>
      <w:r w:rsidRPr="0026256B">
        <w:rPr>
          <w:b/>
        </w:rPr>
        <w:t xml:space="preserve">bežné  príjmy   2 194 805 €  </w:t>
      </w:r>
    </w:p>
    <w:p w:rsidR="009C7A4F" w:rsidRPr="0026256B" w:rsidRDefault="009C7A4F" w:rsidP="009C7A4F">
      <w:pPr>
        <w:pStyle w:val="Zkladntext"/>
        <w:numPr>
          <w:ilvl w:val="0"/>
          <w:numId w:val="2"/>
        </w:numPr>
        <w:spacing w:line="240" w:lineRule="auto"/>
        <w:rPr>
          <w:b/>
        </w:rPr>
      </w:pPr>
      <w:r w:rsidRPr="0026256B">
        <w:rPr>
          <w:b/>
        </w:rPr>
        <w:t xml:space="preserve">bežné  výdavky  2 147 939 € </w:t>
      </w:r>
    </w:p>
    <w:p w:rsidR="009C7A4F" w:rsidRPr="0026256B" w:rsidRDefault="009C7A4F" w:rsidP="009C7A4F">
      <w:pPr>
        <w:pStyle w:val="Zkladntext"/>
        <w:numPr>
          <w:ilvl w:val="0"/>
          <w:numId w:val="2"/>
        </w:numPr>
        <w:spacing w:line="240" w:lineRule="auto"/>
        <w:rPr>
          <w:b/>
        </w:rPr>
      </w:pPr>
      <w:r w:rsidRPr="0026256B">
        <w:rPr>
          <w:b/>
        </w:rPr>
        <w:t xml:space="preserve">kapitálové  príjmy  70 000 € </w:t>
      </w:r>
    </w:p>
    <w:p w:rsidR="009C7A4F" w:rsidRPr="0026256B" w:rsidRDefault="009C7A4F" w:rsidP="009C7A4F">
      <w:pPr>
        <w:pStyle w:val="Zkladntext"/>
        <w:numPr>
          <w:ilvl w:val="0"/>
          <w:numId w:val="2"/>
        </w:numPr>
        <w:spacing w:line="240" w:lineRule="auto"/>
        <w:rPr>
          <w:b/>
        </w:rPr>
      </w:pPr>
      <w:r w:rsidRPr="0026256B">
        <w:rPr>
          <w:b/>
        </w:rPr>
        <w:t>kapitálové výdavky  605 726 €</w:t>
      </w:r>
    </w:p>
    <w:p w:rsidR="009C7A4F" w:rsidRPr="0026256B" w:rsidRDefault="009C7A4F" w:rsidP="009C7A4F">
      <w:pPr>
        <w:pStyle w:val="Zkladntext"/>
        <w:numPr>
          <w:ilvl w:val="0"/>
          <w:numId w:val="2"/>
        </w:numPr>
        <w:spacing w:line="240" w:lineRule="auto"/>
        <w:rPr>
          <w:b/>
        </w:rPr>
      </w:pPr>
      <w:r w:rsidRPr="0026256B">
        <w:rPr>
          <w:b/>
        </w:rPr>
        <w:t>príjmy finančných operácií   571 233 €</w:t>
      </w:r>
    </w:p>
    <w:p w:rsidR="009C7A4F" w:rsidRPr="0026256B" w:rsidRDefault="009C7A4F" w:rsidP="009C7A4F">
      <w:pPr>
        <w:pStyle w:val="Zkladntext"/>
        <w:numPr>
          <w:ilvl w:val="0"/>
          <w:numId w:val="2"/>
        </w:numPr>
        <w:spacing w:line="240" w:lineRule="auto"/>
        <w:rPr>
          <w:b/>
        </w:rPr>
      </w:pPr>
      <w:r w:rsidRPr="0026256B">
        <w:rPr>
          <w:b/>
        </w:rPr>
        <w:t xml:space="preserve">výdavky finančných operácií   78 630 € </w:t>
      </w:r>
    </w:p>
    <w:p w:rsidR="009C7A4F" w:rsidRPr="0026256B" w:rsidRDefault="009C7A4F" w:rsidP="009C7A4F">
      <w:pPr>
        <w:pStyle w:val="Zkladntext"/>
      </w:pPr>
    </w:p>
    <w:p w:rsidR="009C7A4F" w:rsidRPr="00696385" w:rsidRDefault="009C7A4F" w:rsidP="009C7A4F">
      <w:pPr>
        <w:pStyle w:val="Zkladntext"/>
        <w:ind w:firstLine="708"/>
        <w:rPr>
          <w:sz w:val="22"/>
          <w:szCs w:val="22"/>
        </w:rPr>
      </w:pPr>
      <w:r w:rsidRPr="00696385">
        <w:rPr>
          <w:sz w:val="22"/>
          <w:szCs w:val="22"/>
        </w:rPr>
        <w:t xml:space="preserve">V priebehu roka 2014 boli vykonané, v súlade s § 14  zákona č. 583/2004 Z. z. o rozpočtových pravidlách územnej samosprávy a o zmene a doplnení niektorých zákonov, v znení neskorších predpisov zmeny rozpočtu mesta rozpočtovými opatreniami (ďalej len RO) schválenými: </w:t>
      </w:r>
    </w:p>
    <w:p w:rsidR="009C7A4F" w:rsidRPr="00696385" w:rsidRDefault="009C7A4F" w:rsidP="009C7A4F">
      <w:pPr>
        <w:pStyle w:val="Zkladntext"/>
        <w:numPr>
          <w:ilvl w:val="0"/>
          <w:numId w:val="2"/>
        </w:numPr>
        <w:spacing w:line="240" w:lineRule="auto"/>
        <w:rPr>
          <w:sz w:val="22"/>
          <w:szCs w:val="22"/>
        </w:rPr>
      </w:pPr>
      <w:r w:rsidRPr="00696385">
        <w:rPr>
          <w:sz w:val="22"/>
          <w:szCs w:val="22"/>
        </w:rPr>
        <w:t>MsZ – 3 rozpočtových opatrení, a to:</w:t>
      </w:r>
    </w:p>
    <w:p w:rsidR="009C7A4F" w:rsidRPr="00696385" w:rsidRDefault="009C7A4F" w:rsidP="009C7A4F">
      <w:pPr>
        <w:pStyle w:val="Zkladntext"/>
        <w:ind w:left="360"/>
        <w:rPr>
          <w:sz w:val="22"/>
          <w:szCs w:val="22"/>
        </w:rPr>
      </w:pPr>
    </w:p>
    <w:p w:rsidR="009C7A4F" w:rsidRPr="00696385" w:rsidRDefault="009C7A4F" w:rsidP="009C7A4F">
      <w:pPr>
        <w:pStyle w:val="Zkladntext"/>
        <w:numPr>
          <w:ilvl w:val="1"/>
          <w:numId w:val="2"/>
        </w:numPr>
        <w:spacing w:line="240" w:lineRule="auto"/>
        <w:rPr>
          <w:sz w:val="22"/>
          <w:szCs w:val="22"/>
        </w:rPr>
      </w:pPr>
      <w:r w:rsidRPr="00696385">
        <w:rPr>
          <w:sz w:val="22"/>
          <w:szCs w:val="22"/>
        </w:rPr>
        <w:t> RO č. 1/MsZ/2014 uznesením MsZ č. 23/V/2014,</w:t>
      </w:r>
    </w:p>
    <w:p w:rsidR="009C7A4F" w:rsidRPr="00696385" w:rsidRDefault="009C7A4F" w:rsidP="009C7A4F">
      <w:pPr>
        <w:pStyle w:val="Zkladntext"/>
        <w:numPr>
          <w:ilvl w:val="1"/>
          <w:numId w:val="2"/>
        </w:numPr>
        <w:spacing w:line="240" w:lineRule="auto"/>
        <w:rPr>
          <w:sz w:val="22"/>
          <w:szCs w:val="22"/>
        </w:rPr>
      </w:pPr>
      <w:r w:rsidRPr="00696385">
        <w:rPr>
          <w:sz w:val="22"/>
          <w:szCs w:val="22"/>
        </w:rPr>
        <w:t xml:space="preserve"> RO č. 2/MsZ/2014 uznesením MsZ č. 24/V/2014,</w:t>
      </w:r>
    </w:p>
    <w:p w:rsidR="009C7A4F" w:rsidRPr="00696385" w:rsidRDefault="009C7A4F" w:rsidP="009C7A4F">
      <w:pPr>
        <w:pStyle w:val="Zkladntext"/>
        <w:numPr>
          <w:ilvl w:val="1"/>
          <w:numId w:val="2"/>
        </w:numPr>
        <w:spacing w:line="240" w:lineRule="auto"/>
        <w:rPr>
          <w:sz w:val="22"/>
          <w:szCs w:val="22"/>
        </w:rPr>
      </w:pPr>
      <w:r w:rsidRPr="00696385">
        <w:rPr>
          <w:sz w:val="22"/>
          <w:szCs w:val="22"/>
        </w:rPr>
        <w:t xml:space="preserve"> RO č. 3/MsZ/2014 uznesením MsZ č. 25/V/2014,</w:t>
      </w:r>
    </w:p>
    <w:p w:rsidR="009C7A4F" w:rsidRPr="00696385" w:rsidRDefault="009C7A4F" w:rsidP="009C7A4F">
      <w:pPr>
        <w:pStyle w:val="Zkladntext"/>
        <w:ind w:left="1477"/>
        <w:rPr>
          <w:sz w:val="22"/>
          <w:szCs w:val="22"/>
        </w:rPr>
      </w:pPr>
    </w:p>
    <w:p w:rsidR="009C7A4F" w:rsidRPr="00696385" w:rsidRDefault="009C7A4F" w:rsidP="009C7A4F">
      <w:pPr>
        <w:pStyle w:val="Zkladntext"/>
        <w:ind w:left="708"/>
        <w:rPr>
          <w:sz w:val="22"/>
          <w:szCs w:val="22"/>
        </w:rPr>
      </w:pPr>
      <w:r w:rsidRPr="00696385">
        <w:rPr>
          <w:sz w:val="22"/>
          <w:szCs w:val="22"/>
        </w:rPr>
        <w:t>5 zmien bolo vykonaných na základe rozhodnutí MsZ z roku 2013, ktoré boli realizované až v roku 2014.</w:t>
      </w:r>
    </w:p>
    <w:p w:rsidR="009C7A4F" w:rsidRPr="00696385" w:rsidRDefault="009C7A4F" w:rsidP="009A735D">
      <w:pPr>
        <w:pStyle w:val="Zkladntext"/>
        <w:numPr>
          <w:ilvl w:val="0"/>
          <w:numId w:val="40"/>
        </w:numPr>
        <w:spacing w:line="240" w:lineRule="auto"/>
        <w:rPr>
          <w:sz w:val="22"/>
          <w:szCs w:val="22"/>
        </w:rPr>
      </w:pPr>
      <w:r w:rsidRPr="00696385">
        <w:rPr>
          <w:sz w:val="22"/>
          <w:szCs w:val="22"/>
        </w:rPr>
        <w:t>Primátorom mesta, a to:</w:t>
      </w:r>
    </w:p>
    <w:p w:rsidR="009C7A4F" w:rsidRPr="00696385" w:rsidRDefault="009C7A4F" w:rsidP="009C7A4F">
      <w:pPr>
        <w:pStyle w:val="Zkladntext"/>
        <w:ind w:left="360"/>
        <w:rPr>
          <w:sz w:val="22"/>
          <w:szCs w:val="22"/>
        </w:rPr>
      </w:pPr>
    </w:p>
    <w:p w:rsidR="009C7A4F" w:rsidRPr="00696385" w:rsidRDefault="009C7A4F" w:rsidP="009A735D">
      <w:pPr>
        <w:pStyle w:val="Zkladntext"/>
        <w:numPr>
          <w:ilvl w:val="1"/>
          <w:numId w:val="40"/>
        </w:numPr>
        <w:spacing w:line="240" w:lineRule="auto"/>
        <w:rPr>
          <w:sz w:val="22"/>
          <w:szCs w:val="22"/>
        </w:rPr>
      </w:pPr>
      <w:r w:rsidRPr="00696385">
        <w:rPr>
          <w:sz w:val="22"/>
          <w:szCs w:val="22"/>
        </w:rPr>
        <w:t xml:space="preserve">  10 opatreniami na zmenu bežných príjmov a výdavkov mesta,</w:t>
      </w:r>
    </w:p>
    <w:p w:rsidR="009C7A4F" w:rsidRPr="00696385" w:rsidRDefault="009C7A4F" w:rsidP="009A735D">
      <w:pPr>
        <w:pStyle w:val="Zkladntext"/>
        <w:numPr>
          <w:ilvl w:val="1"/>
          <w:numId w:val="40"/>
        </w:numPr>
        <w:spacing w:line="240" w:lineRule="auto"/>
        <w:rPr>
          <w:sz w:val="22"/>
          <w:szCs w:val="22"/>
        </w:rPr>
      </w:pPr>
      <w:r w:rsidRPr="00696385">
        <w:rPr>
          <w:sz w:val="22"/>
          <w:szCs w:val="22"/>
        </w:rPr>
        <w:t>  3 opatreniami na zmenu kapitálových príjmov a výdavkov mesta,</w:t>
      </w:r>
    </w:p>
    <w:p w:rsidR="009C7A4F" w:rsidRPr="00696385" w:rsidRDefault="009C7A4F" w:rsidP="009A735D">
      <w:pPr>
        <w:pStyle w:val="Zkladntext"/>
        <w:numPr>
          <w:ilvl w:val="1"/>
          <w:numId w:val="40"/>
        </w:numPr>
        <w:spacing w:line="240" w:lineRule="auto"/>
        <w:rPr>
          <w:sz w:val="22"/>
          <w:szCs w:val="22"/>
        </w:rPr>
      </w:pPr>
      <w:r w:rsidRPr="00696385">
        <w:rPr>
          <w:sz w:val="22"/>
          <w:szCs w:val="22"/>
        </w:rPr>
        <w:t>  6 opatreniami na zmenu rozpočtu RO – Základná škola,</w:t>
      </w:r>
    </w:p>
    <w:p w:rsidR="009C7A4F" w:rsidRPr="00696385" w:rsidRDefault="009C7A4F" w:rsidP="009A735D">
      <w:pPr>
        <w:pStyle w:val="Zkladntext"/>
        <w:numPr>
          <w:ilvl w:val="1"/>
          <w:numId w:val="40"/>
        </w:numPr>
        <w:spacing w:line="240" w:lineRule="auto"/>
        <w:rPr>
          <w:sz w:val="22"/>
          <w:szCs w:val="22"/>
        </w:rPr>
      </w:pPr>
      <w:r w:rsidRPr="00696385">
        <w:rPr>
          <w:sz w:val="22"/>
          <w:szCs w:val="22"/>
        </w:rPr>
        <w:t>  5 opatreniami na zmenu rozpočtu RO – Technické služby mesta</w:t>
      </w:r>
    </w:p>
    <w:p w:rsidR="009C7A4F" w:rsidRPr="00696385" w:rsidRDefault="009C7A4F" w:rsidP="009C7A4F">
      <w:pPr>
        <w:pStyle w:val="Zkladntext"/>
        <w:rPr>
          <w:sz w:val="22"/>
          <w:szCs w:val="22"/>
        </w:rPr>
      </w:pPr>
    </w:p>
    <w:p w:rsidR="009C7A4F" w:rsidRPr="0026256B" w:rsidRDefault="009C7A4F" w:rsidP="009C7A4F">
      <w:pPr>
        <w:pStyle w:val="Zkladntext"/>
        <w:rPr>
          <w:sz w:val="22"/>
          <w:szCs w:val="22"/>
        </w:rPr>
      </w:pPr>
    </w:p>
    <w:p w:rsidR="009C7A4F" w:rsidRPr="0026256B" w:rsidRDefault="009C7A4F" w:rsidP="009C7A4F">
      <w:pPr>
        <w:pStyle w:val="Zkladntext"/>
        <w:rPr>
          <w:sz w:val="22"/>
          <w:szCs w:val="22"/>
        </w:rPr>
      </w:pPr>
    </w:p>
    <w:p w:rsidR="009C7A4F" w:rsidRDefault="009C7A4F" w:rsidP="009C7A4F">
      <w:pPr>
        <w:pStyle w:val="Zkladntext"/>
        <w:rPr>
          <w:sz w:val="22"/>
          <w:szCs w:val="22"/>
        </w:rPr>
      </w:pPr>
    </w:p>
    <w:p w:rsidR="00696385" w:rsidRDefault="00696385" w:rsidP="009C7A4F">
      <w:pPr>
        <w:pStyle w:val="Zkladntext"/>
        <w:rPr>
          <w:sz w:val="22"/>
          <w:szCs w:val="22"/>
        </w:rPr>
      </w:pPr>
    </w:p>
    <w:p w:rsidR="00696385" w:rsidRPr="0026256B" w:rsidRDefault="00696385" w:rsidP="009C7A4F">
      <w:pPr>
        <w:pStyle w:val="Zkladntext"/>
        <w:rPr>
          <w:sz w:val="22"/>
          <w:szCs w:val="22"/>
        </w:rPr>
      </w:pPr>
    </w:p>
    <w:p w:rsidR="009C7A4F" w:rsidRPr="0026256B" w:rsidRDefault="009C7A4F" w:rsidP="009C7A4F">
      <w:pPr>
        <w:pStyle w:val="Zkladntext"/>
        <w:rPr>
          <w:sz w:val="22"/>
          <w:szCs w:val="22"/>
        </w:rPr>
      </w:pPr>
    </w:p>
    <w:p w:rsidR="009C7A4F" w:rsidRPr="0026256B" w:rsidRDefault="009C7A4F" w:rsidP="009C7A4F">
      <w:pPr>
        <w:pStyle w:val="Zkladntext"/>
        <w:rPr>
          <w:sz w:val="22"/>
          <w:szCs w:val="22"/>
        </w:rPr>
      </w:pPr>
    </w:p>
    <w:p w:rsidR="009C7A4F" w:rsidRPr="0026256B" w:rsidRDefault="009C7A4F" w:rsidP="009C7A4F">
      <w:pPr>
        <w:pStyle w:val="Zkladntext"/>
        <w:rPr>
          <w:sz w:val="22"/>
          <w:szCs w:val="22"/>
        </w:rPr>
      </w:pPr>
    </w:p>
    <w:p w:rsidR="009C7A4F" w:rsidRPr="0026256B" w:rsidRDefault="009C7A4F" w:rsidP="009C7A4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26256B">
        <w:rPr>
          <w:rFonts w:ascii="Times New Roman" w:hAnsi="Times New Roman"/>
          <w:b/>
          <w:sz w:val="28"/>
          <w:szCs w:val="28"/>
        </w:rPr>
        <w:lastRenderedPageBreak/>
        <w:t xml:space="preserve">Údaje o plnení rozpočtu mesta v členení podľa § 10 ods. 3, zák. </w:t>
      </w:r>
      <w:r w:rsidR="00696385">
        <w:rPr>
          <w:rFonts w:ascii="Times New Roman" w:hAnsi="Times New Roman"/>
          <w:b/>
          <w:sz w:val="28"/>
          <w:szCs w:val="28"/>
        </w:rPr>
        <w:t xml:space="preserve">č. 583/2004 Z. z. </w:t>
      </w:r>
      <w:r w:rsidRPr="0026256B">
        <w:rPr>
          <w:rFonts w:ascii="Times New Roman" w:hAnsi="Times New Roman"/>
          <w:b/>
          <w:sz w:val="28"/>
          <w:szCs w:val="28"/>
        </w:rPr>
        <w:t>v súlade s rozpočtovou klasifikáciou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</w:rPr>
      </w:pPr>
    </w:p>
    <w:p w:rsidR="009C7A4F" w:rsidRPr="0026256B" w:rsidRDefault="009C7A4F" w:rsidP="009C7A4F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  <w:r w:rsidRPr="0026256B">
        <w:rPr>
          <w:rFonts w:ascii="Times New Roman" w:hAnsi="Times New Roman"/>
          <w:b/>
          <w:sz w:val="28"/>
          <w:szCs w:val="28"/>
        </w:rPr>
        <w:t>Bilancia rozpočtu mesta za rok 2014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</w:t>
      </w:r>
      <w:r w:rsidRPr="0026256B">
        <w:rPr>
          <w:rFonts w:ascii="Times New Roman" w:hAnsi="Times New Roman"/>
          <w:sz w:val="20"/>
          <w:szCs w:val="20"/>
        </w:rPr>
        <w:t>v €</w:t>
      </w:r>
    </w:p>
    <w:tbl>
      <w:tblPr>
        <w:tblW w:w="9364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3402"/>
        <w:gridCol w:w="1134"/>
        <w:gridCol w:w="1207"/>
        <w:gridCol w:w="1416"/>
        <w:gridCol w:w="1415"/>
        <w:gridCol w:w="790"/>
      </w:tblGrid>
      <w:tr w:rsidR="009C7A4F" w:rsidRPr="0026256B" w:rsidTr="009C7A4F">
        <w:trPr>
          <w:trHeight w:val="255"/>
        </w:trPr>
        <w:tc>
          <w:tcPr>
            <w:tcW w:w="34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Ekonomická klasifikácia</w:t>
            </w:r>
          </w:p>
        </w:tc>
        <w:tc>
          <w:tcPr>
            <w:tcW w:w="59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Rozpočet 2014</w:t>
            </w:r>
          </w:p>
        </w:tc>
      </w:tr>
      <w:tr w:rsidR="009C7A4F" w:rsidRPr="0026256B" w:rsidTr="009C7A4F">
        <w:trPr>
          <w:trHeight w:val="255"/>
        </w:trPr>
        <w:tc>
          <w:tcPr>
            <w:tcW w:w="34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Schválený 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Úprava + / -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Upravený 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Skutočnosť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% pln.</w:t>
            </w:r>
          </w:p>
        </w:tc>
      </w:tr>
      <w:tr w:rsidR="009C7A4F" w:rsidRPr="0026256B" w:rsidTr="009C7A4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Bežné príjmy celkom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2 194 805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793 598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2 988 403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2 990 551,05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100,07</w:t>
            </w:r>
          </w:p>
        </w:tc>
      </w:tr>
      <w:tr w:rsidR="009C7A4F" w:rsidRPr="0026256B" w:rsidTr="009C7A4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Kapitálové príjmy celkom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70 000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648 432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718 432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207 388,45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28,87</w:t>
            </w:r>
          </w:p>
        </w:tc>
      </w:tr>
      <w:tr w:rsidR="009C7A4F" w:rsidRPr="0026256B" w:rsidTr="009C7A4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Príjmy finančných operácii celkom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571 233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899 228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1 470 461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855 100,48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58,15</w:t>
            </w:r>
          </w:p>
        </w:tc>
      </w:tr>
      <w:tr w:rsidR="009C7A4F" w:rsidRPr="0026256B" w:rsidTr="009C7A4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Príjmy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2 836 038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2 341 258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5 177 296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4 053 039,98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78,28</w:t>
            </w:r>
          </w:p>
        </w:tc>
      </w:tr>
      <w:tr w:rsidR="009C7A4F" w:rsidRPr="0026256B" w:rsidTr="009C7A4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9C7A4F" w:rsidRPr="0026256B" w:rsidTr="009C7A4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Bežné výdavky celkom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2 147 939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301 643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2 449 582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2 445 806,96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99,85</w:t>
            </w:r>
          </w:p>
        </w:tc>
      </w:tr>
      <w:tr w:rsidR="009C7A4F" w:rsidRPr="0026256B" w:rsidTr="009C7A4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Kapitálové výdavky celkom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605 726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1 280 245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1 885 971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778 153,23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41,26</w:t>
            </w:r>
          </w:p>
        </w:tc>
      </w:tr>
      <w:tr w:rsidR="009C7A4F" w:rsidRPr="0026256B" w:rsidTr="009C7A4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Výdavky finančných operácii celkom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78 630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722 201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800 831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800 829,53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100,00</w:t>
            </w:r>
          </w:p>
        </w:tc>
      </w:tr>
      <w:tr w:rsidR="009C7A4F" w:rsidRPr="0026256B" w:rsidTr="009C7A4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Výdavky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2 832 295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2 304 089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5 136 384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4 024 789,72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78,36</w:t>
            </w:r>
          </w:p>
        </w:tc>
      </w:tr>
      <w:tr w:rsidR="009C7A4F" w:rsidRPr="0026256B" w:rsidTr="009C7A4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9C7A4F" w:rsidRPr="0026256B" w:rsidTr="009C7A4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Rozdiel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3 743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37 169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40 912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28 250,26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</w:tbl>
    <w:p w:rsidR="0026256B" w:rsidRPr="0026256B" w:rsidRDefault="009C7A4F" w:rsidP="009C7A4F">
      <w:pPr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ab/>
      </w:r>
    </w:p>
    <w:p w:rsidR="009C7A4F" w:rsidRPr="0026256B" w:rsidRDefault="009C7A4F" w:rsidP="0026256B">
      <w:pPr>
        <w:ind w:firstLine="708"/>
        <w:jc w:val="both"/>
        <w:outlineLvl w:val="0"/>
        <w:rPr>
          <w:rFonts w:ascii="Times New Roman" w:hAnsi="Times New Roman"/>
          <w:b/>
        </w:rPr>
      </w:pPr>
      <w:r w:rsidRPr="0026256B">
        <w:rPr>
          <w:rFonts w:ascii="Times New Roman" w:hAnsi="Times New Roman"/>
        </w:rPr>
        <w:t xml:space="preserve">V zmysle § 2 písm. b) a  c) a § 10 ods. 3 písm. a) a b) </w:t>
      </w:r>
      <w:r w:rsidRPr="0026256B">
        <w:rPr>
          <w:rFonts w:ascii="Times New Roman" w:hAnsi="Times New Roman"/>
          <w:b/>
        </w:rPr>
        <w:t xml:space="preserve">mesto vykázalo v roku 2014 schodok rozpočtu v rozpočtovom hospodárení mesta vo výške – 26 020,69 €. </w:t>
      </w:r>
    </w:p>
    <w:tbl>
      <w:tblPr>
        <w:tblW w:w="942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199"/>
        <w:gridCol w:w="1509"/>
        <w:gridCol w:w="1299"/>
        <w:gridCol w:w="1509"/>
        <w:gridCol w:w="1509"/>
        <w:gridCol w:w="1395"/>
      </w:tblGrid>
      <w:tr w:rsidR="009C7A4F" w:rsidRPr="0026256B" w:rsidTr="009C7A4F">
        <w:trPr>
          <w:trHeight w:val="315"/>
        </w:trPr>
        <w:tc>
          <w:tcPr>
            <w:tcW w:w="94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 xml:space="preserve">Výsledok hospodárenia mesta Trenčianske Teplice </w:t>
            </w:r>
          </w:p>
        </w:tc>
      </w:tr>
      <w:tr w:rsidR="009C7A4F" w:rsidRPr="0026256B" w:rsidTr="009C7A4F">
        <w:trPr>
          <w:trHeight w:val="300"/>
        </w:trPr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Úprava +/-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Plnenie [%]</w:t>
            </w:r>
          </w:p>
        </w:tc>
      </w:tr>
      <w:tr w:rsidR="009C7A4F" w:rsidRPr="0026256B" w:rsidTr="009C7A4F">
        <w:trPr>
          <w:trHeight w:val="285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Bežné príjmy 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2 194 805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793 598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2 988 403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2 990 551,05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100,07</w:t>
            </w:r>
          </w:p>
        </w:tc>
      </w:tr>
      <w:tr w:rsidR="009C7A4F" w:rsidRPr="0026256B" w:rsidTr="009C7A4F">
        <w:trPr>
          <w:trHeight w:val="285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Kapitálové príjmy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70 000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648 432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718 432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207 388,45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28,87</w:t>
            </w:r>
          </w:p>
        </w:tc>
      </w:tr>
      <w:tr w:rsidR="009C7A4F" w:rsidRPr="0026256B" w:rsidTr="009C7A4F">
        <w:trPr>
          <w:trHeight w:val="300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2 264 805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1 442 030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3 706 835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3 197 939,50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86,27</w:t>
            </w:r>
          </w:p>
        </w:tc>
      </w:tr>
      <w:tr w:rsidR="009C7A4F" w:rsidRPr="0026256B" w:rsidTr="009C7A4F">
        <w:trPr>
          <w:trHeight w:val="285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Bežné výdavky 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2 147 939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301 643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2 449 582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2 445 806,96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99,85</w:t>
            </w:r>
          </w:p>
        </w:tc>
      </w:tr>
      <w:tr w:rsidR="009C7A4F" w:rsidRPr="0026256B" w:rsidTr="009C7A4F">
        <w:trPr>
          <w:trHeight w:val="285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Kapitálové výdavky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605 726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1 280 245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1 885 971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778 153,23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41,26</w:t>
            </w:r>
          </w:p>
        </w:tc>
      </w:tr>
      <w:tr w:rsidR="009C7A4F" w:rsidRPr="0026256B" w:rsidTr="009C7A4F">
        <w:trPr>
          <w:trHeight w:val="300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 xml:space="preserve">Spolu 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2 753 665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1 581 888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4 335 553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3 223 960,19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74,36</w:t>
            </w:r>
          </w:p>
        </w:tc>
      </w:tr>
      <w:tr w:rsidR="009C7A4F" w:rsidRPr="0026256B" w:rsidTr="009C7A4F">
        <w:trPr>
          <w:trHeight w:val="300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Rozdiel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- 488 860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- 139 858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- 628 718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-26 020,69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9C7A4F" w:rsidRPr="0026256B" w:rsidRDefault="009C7A4F" w:rsidP="009C7A4F">
      <w:pPr>
        <w:ind w:firstLine="708"/>
        <w:jc w:val="both"/>
        <w:outlineLvl w:val="0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lastRenderedPageBreak/>
        <w:tab/>
        <w:t xml:space="preserve">Ako bude nižšie v nasledovných kapitolách uvedené, rozpočtové hospodárenie bežného rozpočtu mesta vykazovalo prebytok  v hospodárení +544 744,09 €, rozpočtové hospodárenie kapitálového rozpočtu mesta vykazovalo schodok -570 764,78 €, rozpočtové hospodárenie finančných operácií vykazovalo prebytok +54 270,95 €. </w:t>
      </w:r>
      <w:r w:rsidRPr="0026256B">
        <w:rPr>
          <w:rFonts w:ascii="Times New Roman" w:hAnsi="Times New Roman"/>
          <w:b/>
          <w:color w:val="000000"/>
        </w:rPr>
        <w:t>Schodok kapitálového rozpočtu bol krytý z prebytku bežného rozpočtu mesta a z prebytku finančných operácií, nakoľko mesto nedisponovalo počas rozpočtového hospodárenia s dostatočnými zdrojmi krytia kapitálových výdavkov.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ab/>
        <w:t xml:space="preserve">  V súlade s § 16 ods. 6 so zákona č. 583 / 2004 Z. z. o rozpočtových pravidlách územnej samosprávy v znení neskorších predpisov (ďalej iba „zákon o rozpočtových pravidlách územnej samosprávy"), je prebytok rozpočtu obce, okrem finančných prostriedkov ktoré možno použiť v súlade s § 8 ods. 4 a 5 zákona č. 523 / 2004 Z. z. o rozpočtových pravidlách verejnej správy v znení neskorších predpisov a noviel, zdrojom rezervného fondu, prípadne ďalších peňažných fondov mesta.</w:t>
      </w:r>
    </w:p>
    <w:p w:rsidR="009C7A4F" w:rsidRPr="0026256B" w:rsidRDefault="009C7A4F" w:rsidP="009C7A4F">
      <w:pPr>
        <w:ind w:firstLine="360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     V zmysle § 16 ods. 6 zákona Z. z. o rozpočtových pravidlách územnej samosprávy,  ak  možno použiť v rozpočtovom roku  nevyčerpané účelovo určené prostriedky poskytnuté v predchádzajúcich rozpočtových rokoch, tieto nevyčerpané prostriedky sa na účely tvorby peňažných fondov pri usporiadaní prebytku rozpočtu obce z tohto prebytku vylučujú. </w:t>
      </w:r>
    </w:p>
    <w:p w:rsidR="009C7A4F" w:rsidRPr="0026256B" w:rsidRDefault="009C7A4F" w:rsidP="009C7A4F">
      <w:pPr>
        <w:ind w:firstLine="708"/>
        <w:jc w:val="both"/>
        <w:rPr>
          <w:rFonts w:ascii="Times New Roman" w:hAnsi="Times New Roman"/>
          <w:color w:val="000000"/>
        </w:rPr>
      </w:pPr>
      <w:r w:rsidRPr="0026256B">
        <w:rPr>
          <w:rFonts w:ascii="Times New Roman" w:hAnsi="Times New Roman"/>
          <w:color w:val="000000"/>
        </w:rPr>
        <w:t xml:space="preserve"> V roku 2014 sa reálne nevyčerpali nasledovné účelovo príjmovo viazané finančné prostriedky:</w:t>
      </w:r>
    </w:p>
    <w:p w:rsidR="009C7A4F" w:rsidRPr="0026256B" w:rsidRDefault="009C7A4F" w:rsidP="009A735D">
      <w:pPr>
        <w:pStyle w:val="Odsekzoznamu"/>
        <w:numPr>
          <w:ilvl w:val="2"/>
          <w:numId w:val="40"/>
        </w:numPr>
        <w:jc w:val="both"/>
        <w:rPr>
          <w:rFonts w:ascii="Times New Roman" w:hAnsi="Times New Roman"/>
          <w:color w:val="000000"/>
        </w:rPr>
      </w:pPr>
      <w:r w:rsidRPr="0026256B">
        <w:rPr>
          <w:rFonts w:ascii="Times New Roman" w:hAnsi="Times New Roman"/>
          <w:color w:val="000000"/>
        </w:rPr>
        <w:t xml:space="preserve">použitie účelových prostriedkov (bežné výdavky) na zadržané rodinné prídavky v sume </w:t>
      </w:r>
      <w:r w:rsidRPr="0026256B">
        <w:rPr>
          <w:rFonts w:ascii="Times New Roman" w:hAnsi="Times New Roman"/>
          <w:b/>
          <w:color w:val="000000"/>
        </w:rPr>
        <w:t>47,04 €</w:t>
      </w:r>
    </w:p>
    <w:p w:rsidR="009C7A4F" w:rsidRPr="0026256B" w:rsidRDefault="009C7A4F" w:rsidP="009C7A4F">
      <w:pPr>
        <w:ind w:firstLine="708"/>
        <w:jc w:val="both"/>
        <w:rPr>
          <w:rFonts w:ascii="Times New Roman" w:hAnsi="Times New Roman"/>
          <w:b/>
          <w:color w:val="000000"/>
        </w:rPr>
      </w:pPr>
      <w:r w:rsidRPr="0026256B">
        <w:rPr>
          <w:rFonts w:ascii="Times New Roman" w:hAnsi="Times New Roman"/>
          <w:b/>
          <w:color w:val="000000"/>
        </w:rPr>
        <w:t xml:space="preserve">Schodok kapitálového rozpočtu bol krytý z prebytku bežného rozpočtu mesta a prebytku finančných operácií mesta. Nevyčerpaný (disponibilný) prebytok vo výške </w:t>
      </w:r>
      <w:r w:rsidRPr="0026256B">
        <w:rPr>
          <w:rFonts w:ascii="Times New Roman" w:hAnsi="Times New Roman"/>
          <w:b/>
          <w:i/>
          <w:color w:val="000000"/>
          <w:u w:val="single"/>
        </w:rPr>
        <w:t>28 203,22 €</w:t>
      </w:r>
      <w:r w:rsidRPr="0026256B">
        <w:rPr>
          <w:rFonts w:ascii="Times New Roman" w:hAnsi="Times New Roman"/>
          <w:b/>
          <w:color w:val="000000"/>
        </w:rPr>
        <w:t xml:space="preserve"> ( 28 250,26 - 47,04 €) je vychádzajúc z celkovej bilancie rozpočtu mesta možné presunúť v  rozpočtovom roku 2015 do mimorozpočtového rezervného fondu mesta.</w:t>
      </w:r>
    </w:p>
    <w:p w:rsidR="009C7A4F" w:rsidRPr="0026256B" w:rsidRDefault="009C7A4F" w:rsidP="009C7A4F">
      <w:pPr>
        <w:jc w:val="center"/>
        <w:rPr>
          <w:rFonts w:ascii="Times New Roman" w:hAnsi="Times New Roman"/>
          <w:b/>
          <w:bCs/>
          <w:color w:val="000000"/>
        </w:rPr>
      </w:pPr>
      <w:r w:rsidRPr="0026256B">
        <w:rPr>
          <w:rFonts w:ascii="Times New Roman" w:hAnsi="Times New Roman"/>
          <w:b/>
          <w:bCs/>
          <w:color w:val="000000"/>
        </w:rPr>
        <w:t>Výsledok hospodárenia mesta v metodike ESA 95</w:t>
      </w:r>
    </w:p>
    <w:tbl>
      <w:tblPr>
        <w:tblW w:w="924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440"/>
        <w:gridCol w:w="1415"/>
        <w:gridCol w:w="6095"/>
        <w:gridCol w:w="1290"/>
      </w:tblGrid>
      <w:tr w:rsidR="009C7A4F" w:rsidRPr="0026256B" w:rsidTr="009C7A4F">
        <w:trPr>
          <w:trHeight w:val="600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Ukazovateľ (hlavná kategória ekonomickej klasifikácie)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Suma v eurách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 xml:space="preserve">Príjmy (100+200+300) a príjmové finančné operácie (400+500) 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4 053 040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v tom: 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daňové príjmy (100)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1 553 007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nedaňové príjmy (200)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595 349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granty a transfery (300)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1 049 584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príjmové finančné operácie (400,500)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0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 toho: príjmy z transakcií s finanč. aktívami a fin. pasívami (400)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0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prijaté úvery, pôžičky  návratné finančné výpomoci (500)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855 100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 xml:space="preserve">Výdavky (600+700) a výdavkové finančné operácie (800) 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4 024 790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 toho: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bežné výdavky (600)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2 445 807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kapitálové výdavky (700)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778 153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výdavkové finančné výdavky (800)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800 830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12.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Prebytok (+) / Schodok (-) hotovostný (r.1-r.8)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28 250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Prebytok (+) / Schodok (-) po vylúčení FO (r.1-r.5-r.8+r.11)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-26 021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Zmena stavu vybraných pohľadávok ku koncu sledovaného obdobia (r.15-r.16)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-13 217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stav vybraných pohľadávok ku koncu sledovaného obdobia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50 150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stav vybraných pohľadávok k 31.12. predchádzajúceho roka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63 367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Zmena stavu vybraných záväzkov ku koncu sledovaného obdobia (r.19-r.18)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-23 451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stav vybraných záväzkov ku koncu sledovaného obdobia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131 403</w:t>
            </w:r>
          </w:p>
        </w:tc>
      </w:tr>
      <w:tr w:rsidR="009C7A4F" w:rsidRPr="0026256B" w:rsidTr="009C7A4F">
        <w:trPr>
          <w:trHeight w:val="31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stav vybraných záväzkov k 31.12. predchádzajúceho roka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154 854</w:t>
            </w:r>
          </w:p>
        </w:tc>
      </w:tr>
      <w:tr w:rsidR="009C7A4F" w:rsidRPr="0026256B" w:rsidTr="009C7A4F">
        <w:trPr>
          <w:trHeight w:val="31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Zahrnutie položiek časového rozlíšenia (r.14.+r.17)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-36 668</w:t>
            </w:r>
          </w:p>
        </w:tc>
      </w:tr>
      <w:tr w:rsidR="009C7A4F" w:rsidRPr="0026256B" w:rsidTr="009C7A4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Prebytok (+) / Schodok (-) v metodike ESA 95 (r.13+r.20)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-62 689</w:t>
            </w:r>
          </w:p>
        </w:tc>
      </w:tr>
    </w:tbl>
    <w:p w:rsidR="003718ED" w:rsidRDefault="003718ED" w:rsidP="009C7A4F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9C7A4F" w:rsidRPr="00050CE2" w:rsidRDefault="009C7A4F" w:rsidP="00050CE2">
      <w:pPr>
        <w:pStyle w:val="Odsekzoznamu"/>
        <w:numPr>
          <w:ilvl w:val="0"/>
          <w:numId w:val="45"/>
        </w:num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  <w:r w:rsidRPr="00050CE2">
        <w:rPr>
          <w:rFonts w:ascii="Times New Roman" w:hAnsi="Times New Roman"/>
          <w:b/>
          <w:sz w:val="28"/>
          <w:szCs w:val="28"/>
        </w:rPr>
        <w:t>Bežný rozpočet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  <w:u w:val="single"/>
        </w:rPr>
      </w:pPr>
    </w:p>
    <w:p w:rsidR="009C7A4F" w:rsidRPr="0026256B" w:rsidRDefault="009C7A4F" w:rsidP="009A735D">
      <w:pPr>
        <w:pStyle w:val="Odsekzoznamu"/>
        <w:numPr>
          <w:ilvl w:val="0"/>
          <w:numId w:val="34"/>
        </w:numPr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  <w:r w:rsidRPr="0026256B">
        <w:rPr>
          <w:rFonts w:ascii="Times New Roman" w:hAnsi="Times New Roman"/>
          <w:b/>
          <w:sz w:val="28"/>
          <w:szCs w:val="28"/>
          <w:u w:val="single"/>
        </w:rPr>
        <w:t xml:space="preserve">Súhrnné ukazovatele Bežného rozpočtu </w:t>
      </w:r>
    </w:p>
    <w:p w:rsidR="009C7A4F" w:rsidRPr="0026256B" w:rsidRDefault="009C7A4F" w:rsidP="009C7A4F">
      <w:pPr>
        <w:ind w:left="360"/>
        <w:jc w:val="both"/>
        <w:outlineLvl w:val="0"/>
        <w:rPr>
          <w:rFonts w:ascii="Times New Roman" w:hAnsi="Times New Roman"/>
          <w:b/>
        </w:rPr>
      </w:pPr>
      <w:r w:rsidRPr="0026256B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v €</w:t>
      </w:r>
    </w:p>
    <w:tbl>
      <w:tblPr>
        <w:tblW w:w="9368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940"/>
        <w:gridCol w:w="1395"/>
        <w:gridCol w:w="1260"/>
        <w:gridCol w:w="1440"/>
        <w:gridCol w:w="1443"/>
        <w:gridCol w:w="890"/>
      </w:tblGrid>
      <w:tr w:rsidR="009C7A4F" w:rsidRPr="0026256B" w:rsidTr="009C7A4F">
        <w:trPr>
          <w:trHeight w:val="255"/>
        </w:trPr>
        <w:tc>
          <w:tcPr>
            <w:tcW w:w="29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Ekonomická klasifikácia</w:t>
            </w:r>
          </w:p>
        </w:tc>
        <w:tc>
          <w:tcPr>
            <w:tcW w:w="642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Rozpočet 2014</w:t>
            </w:r>
          </w:p>
        </w:tc>
      </w:tr>
      <w:tr w:rsidR="009C7A4F" w:rsidRPr="0026256B" w:rsidTr="009C7A4F">
        <w:trPr>
          <w:trHeight w:val="255"/>
        </w:trPr>
        <w:tc>
          <w:tcPr>
            <w:tcW w:w="29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Schválený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úprava + / 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Upravený 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Skutočnosť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% pln.</w:t>
            </w:r>
          </w:p>
        </w:tc>
      </w:tr>
      <w:tr w:rsidR="009C7A4F" w:rsidRPr="0026256B" w:rsidTr="009C7A4F">
        <w:trPr>
          <w:trHeight w:val="255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Bežné príjmy celkom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2 194 805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793 598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2 988 403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2 990 551,05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100,07</w:t>
            </w:r>
          </w:p>
        </w:tc>
      </w:tr>
      <w:tr w:rsidR="009C7A4F" w:rsidRPr="0026256B" w:rsidTr="009C7A4F">
        <w:trPr>
          <w:trHeight w:val="255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Bežné výdavky celkom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2 147 939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301 643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2 449 582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2 445 806,96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99,85</w:t>
            </w:r>
          </w:p>
        </w:tc>
      </w:tr>
      <w:tr w:rsidR="009C7A4F" w:rsidRPr="0026256B" w:rsidTr="009C7A4F">
        <w:trPr>
          <w:trHeight w:val="255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Rozdiel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46 866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491 955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538 821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544 744,09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</w:tbl>
    <w:p w:rsidR="009C7A4F" w:rsidRPr="0026256B" w:rsidRDefault="009C7A4F" w:rsidP="009C7A4F">
      <w:pPr>
        <w:jc w:val="both"/>
        <w:outlineLvl w:val="0"/>
        <w:rPr>
          <w:rFonts w:ascii="Times New Roman" w:hAnsi="Times New Roman"/>
        </w:rPr>
      </w:pP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</w:rPr>
      </w:pPr>
      <w:r w:rsidRPr="0026256B">
        <w:rPr>
          <w:rFonts w:ascii="Times New Roman" w:hAnsi="Times New Roman"/>
        </w:rPr>
        <w:t xml:space="preserve">    Ako je zrejmé z  uvedenej tabuľky, </w:t>
      </w:r>
      <w:r w:rsidRPr="0026256B">
        <w:rPr>
          <w:rFonts w:ascii="Times New Roman" w:hAnsi="Times New Roman"/>
          <w:b/>
        </w:rPr>
        <w:t>Bežný rozpočet</w:t>
      </w:r>
      <w:r w:rsidRPr="0026256B">
        <w:rPr>
          <w:rFonts w:ascii="Times New Roman" w:hAnsi="Times New Roman"/>
        </w:rPr>
        <w:t xml:space="preserve"> skončil v roku 2014 </w:t>
      </w:r>
      <w:r w:rsidRPr="0026256B">
        <w:rPr>
          <w:rFonts w:ascii="Times New Roman" w:hAnsi="Times New Roman"/>
          <w:b/>
        </w:rPr>
        <w:t>s prebytkom 544 744,09 €.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  <w:color w:val="FF0000"/>
          <w:sz w:val="28"/>
          <w:szCs w:val="28"/>
        </w:rPr>
      </w:pPr>
      <w:r w:rsidRPr="0026256B">
        <w:rPr>
          <w:rFonts w:ascii="Times New Roman" w:hAnsi="Times New Roman"/>
          <w:b/>
        </w:rPr>
        <w:t xml:space="preserve">       </w:t>
      </w:r>
      <w:r w:rsidRPr="0026256B">
        <w:rPr>
          <w:rFonts w:ascii="Times New Roman" w:hAnsi="Times New Roman"/>
          <w:b/>
          <w:sz w:val="28"/>
          <w:szCs w:val="28"/>
        </w:rPr>
        <w:t xml:space="preserve">B. </w:t>
      </w:r>
      <w:r w:rsidRPr="0026256B">
        <w:rPr>
          <w:rFonts w:ascii="Times New Roman" w:hAnsi="Times New Roman"/>
          <w:b/>
          <w:sz w:val="28"/>
          <w:szCs w:val="28"/>
          <w:u w:val="single"/>
        </w:rPr>
        <w:t>Podrobnejšie vyhodnotenie bežných príjmov</w:t>
      </w:r>
    </w:p>
    <w:p w:rsidR="009C7A4F" w:rsidRPr="0026256B" w:rsidRDefault="009C7A4F" w:rsidP="009C7A4F">
      <w:pPr>
        <w:ind w:firstLine="708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Z hľadiska štruktúry  bežných príjmov v roku 2014  predstavujú daňové príjmy  51,93%,   nedaňové príjmy  11,06 %, granty  34,99  %, vlastné  bežné príjmy RO -  Základná škola  1,23 % a vlastné  bežné príjmy RO -  Technické služby mesta  0,78%.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</w:rPr>
      </w:pPr>
      <w:r w:rsidRPr="0026256B">
        <w:rPr>
          <w:rFonts w:ascii="Times New Roman" w:hAnsi="Times New Roman"/>
        </w:rPr>
        <w:tab/>
        <w:t xml:space="preserve">Podrobnejšie vyhodnotenie celkových príjmov je spracované podľa položiek ekonomickej klasifikácie. Sumy v jednotlivých položkách sú uvádzané v Eur a v poradí </w:t>
      </w:r>
      <w:r w:rsidRPr="0026256B">
        <w:rPr>
          <w:rFonts w:ascii="Times New Roman" w:hAnsi="Times New Roman"/>
          <w:b/>
        </w:rPr>
        <w:t xml:space="preserve">1. schválený rozpočet, 2. upravený rozpočet a 3. skutočné plnenie k  31. 12. 2014. </w:t>
      </w:r>
      <w:r w:rsidRPr="0026256B">
        <w:rPr>
          <w:rFonts w:ascii="Times New Roman" w:hAnsi="Times New Roman"/>
        </w:rPr>
        <w:t>V podrobnejších ukazovateľoch jednotlivých položiek sú uvádzané údaje skutočného plnenia k 31. 12. 2014.</w:t>
      </w:r>
      <w:r w:rsidRPr="0026256B">
        <w:rPr>
          <w:rFonts w:ascii="Times New Roman" w:hAnsi="Times New Roman"/>
          <w:b/>
        </w:rPr>
        <w:t xml:space="preserve"> </w:t>
      </w:r>
    </w:p>
    <w:tbl>
      <w:tblPr>
        <w:tblW w:w="9439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689"/>
        <w:gridCol w:w="2969"/>
        <w:gridCol w:w="1821"/>
        <w:gridCol w:w="1821"/>
        <w:gridCol w:w="2139"/>
      </w:tblGrid>
      <w:tr w:rsidR="009C7A4F" w:rsidRPr="0026256B" w:rsidTr="009C7A4F">
        <w:trPr>
          <w:trHeight w:val="129"/>
        </w:trPr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100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Daňové príjmy (spolu)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1 442 350,00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1 552 610,00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1 553 007,10</w:t>
            </w:r>
          </w:p>
        </w:tc>
      </w:tr>
      <w:tr w:rsidR="009C7A4F" w:rsidRPr="0026256B" w:rsidTr="009C7A4F">
        <w:trPr>
          <w:trHeight w:val="129"/>
        </w:trPr>
        <w:tc>
          <w:tcPr>
            <w:tcW w:w="36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z toho: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</w:p>
        </w:tc>
      </w:tr>
      <w:tr w:rsidR="009C7A4F" w:rsidRPr="0026256B" w:rsidTr="009C7A4F">
        <w:trPr>
          <w:trHeight w:val="129"/>
        </w:trPr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111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Daň z príjmov FO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906 000,00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909 000,00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   909 090,67</w:t>
            </w:r>
          </w:p>
        </w:tc>
      </w:tr>
      <w:tr w:rsidR="009C7A4F" w:rsidRPr="0026256B" w:rsidTr="009C7A4F">
        <w:trPr>
          <w:trHeight w:val="129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:rsidR="009C7A4F" w:rsidRPr="0026256B" w:rsidRDefault="00050CE2" w:rsidP="00050CE2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</w:t>
            </w:r>
          </w:p>
        </w:tc>
      </w:tr>
      <w:tr w:rsidR="009C7A4F" w:rsidRPr="0026256B" w:rsidTr="009C7A4F">
        <w:trPr>
          <w:trHeight w:val="129"/>
        </w:trPr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121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Daň z nehnuteľnosti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249 000,00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297 068,00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297 381,28</w:t>
            </w:r>
          </w:p>
        </w:tc>
      </w:tr>
      <w:tr w:rsidR="009C7A4F" w:rsidRPr="0026256B" w:rsidTr="009C7A4F">
        <w:trPr>
          <w:trHeight w:val="129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</w:t>
            </w:r>
          </w:p>
        </w:tc>
      </w:tr>
      <w:tr w:rsidR="009C7A4F" w:rsidRPr="0026256B" w:rsidTr="009C7A4F">
        <w:trPr>
          <w:trHeight w:val="228"/>
        </w:trPr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133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Dane za špecifické služby (miestne dane a poplatky)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287 350,00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346 542,00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   346 535,15</w:t>
            </w:r>
          </w:p>
        </w:tc>
      </w:tr>
      <w:tr w:rsidR="009C7A4F" w:rsidRPr="0026256B" w:rsidTr="009C7A4F">
        <w:trPr>
          <w:trHeight w:val="228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Na plnení miestnych daní sa podieľali hlavne: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- daň za psa                                                                                                              3 822,66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- daň za nevýherné hracie prístroje                                                                             219,06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- daň za predajné automaty                                                                                             0,00   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- daň za ubytovanie                                                                                              216 274,36  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- daň za užívanie verejného priestranstva                                                              10 740,63   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- daň za komunálne odpady a drobné stavebné odpady                                       115 478,44      </w:t>
            </w:r>
          </w:p>
        </w:tc>
      </w:tr>
      <w:tr w:rsidR="009C7A4F" w:rsidRPr="0026256B" w:rsidTr="009C7A4F">
        <w:trPr>
          <w:trHeight w:val="160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 xml:space="preserve">  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Cs/>
                <w:sz w:val="28"/>
                <w:szCs w:val="28"/>
              </w:rPr>
              <w:t xml:space="preserve"> </w:t>
            </w:r>
            <w:r w:rsidRPr="0026256B">
              <w:rPr>
                <w:rFonts w:ascii="Times New Roman" w:hAnsi="Times New Roman"/>
                <w:b/>
                <w:bCs/>
                <w:sz w:val="28"/>
                <w:szCs w:val="28"/>
              </w:rPr>
              <w:t>200   Nedaňové príjmy (spolu)    367 190,00</w:t>
            </w:r>
            <w:r w:rsidRPr="0026256B">
              <w:rPr>
                <w:rFonts w:ascii="Times New Roman" w:hAnsi="Times New Roman"/>
                <w:b/>
                <w:bCs/>
                <w:color w:val="FF0000"/>
                <w:sz w:val="28"/>
                <w:szCs w:val="28"/>
              </w:rPr>
              <w:t xml:space="preserve">          </w:t>
            </w:r>
            <w:r w:rsidRPr="0026256B">
              <w:rPr>
                <w:rFonts w:ascii="Times New Roman" w:hAnsi="Times New Roman"/>
                <w:b/>
                <w:bCs/>
                <w:sz w:val="28"/>
                <w:szCs w:val="28"/>
              </w:rPr>
              <w:t>389 212,00</w:t>
            </w:r>
            <w:r w:rsidRPr="0026256B">
              <w:rPr>
                <w:rFonts w:ascii="Times New Roman" w:hAnsi="Times New Roman"/>
                <w:b/>
                <w:bCs/>
                <w:color w:val="FF0000"/>
                <w:sz w:val="28"/>
                <w:szCs w:val="28"/>
              </w:rPr>
              <w:t xml:space="preserve">            </w:t>
            </w:r>
            <w:r w:rsidRPr="0026256B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390 960,05    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Cs/>
              </w:rPr>
            </w:pPr>
            <w:r w:rsidRPr="0026256B">
              <w:rPr>
                <w:rFonts w:ascii="Times New Roman" w:hAnsi="Times New Roman"/>
                <w:bCs/>
              </w:rPr>
              <w:t xml:space="preserve">            z toho:</w:t>
            </w:r>
          </w:p>
        </w:tc>
      </w:tr>
      <w:tr w:rsidR="009C7A4F" w:rsidRPr="0026256B" w:rsidTr="009C7A4F">
        <w:trPr>
          <w:trHeight w:val="129"/>
        </w:trPr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Príjmy z vlastníctva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215 650,00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216 198,00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 216 719,13</w:t>
            </w:r>
          </w:p>
        </w:tc>
      </w:tr>
      <w:tr w:rsidR="009C7A4F" w:rsidRPr="0026256B" w:rsidTr="009C7A4F">
        <w:trPr>
          <w:trHeight w:val="129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3718ED" w:rsidP="009C7A4F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</w:t>
            </w:r>
            <w:r w:rsidR="009C7A4F" w:rsidRPr="0026256B">
              <w:rPr>
                <w:rFonts w:ascii="Times New Roman" w:hAnsi="Times New Roman"/>
              </w:rPr>
              <w:t xml:space="preserve"> Príjmy z vlastníctva boli tvorené príjmami za prenájom pozemkov, budov, priestorov a objektov vo vlastníctve mesta a z prenajatých strojov, prístrojov a zariadení.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9C7A4F">
        <w:trPr>
          <w:trHeight w:val="129"/>
        </w:trPr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Administratívne poplatky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20 000,00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18 800,00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19 280,86</w:t>
            </w:r>
          </w:p>
        </w:tc>
      </w:tr>
      <w:tr w:rsidR="009C7A4F" w:rsidRPr="0026256B" w:rsidTr="009C7A4F">
        <w:trPr>
          <w:trHeight w:val="1587"/>
        </w:trPr>
        <w:tc>
          <w:tcPr>
            <w:tcW w:w="9439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</w:t>
            </w:r>
            <w:r w:rsidR="00050CE2">
              <w:rPr>
                <w:rFonts w:ascii="Times New Roman" w:hAnsi="Times New Roman"/>
              </w:rPr>
              <w:t xml:space="preserve">   </w:t>
            </w:r>
            <w:r w:rsidRPr="0026256B">
              <w:rPr>
                <w:rFonts w:ascii="Times New Roman" w:hAnsi="Times New Roman"/>
              </w:rPr>
              <w:t>Medzi  administratívne  poplatky  patria  poplatky za prevádzkovanie výherných prístrojov, ktoré platí fyzická alebo právnická osoba, ktorá uvedené prístroje umiestnila a prevádzkovala v  zmysle zákona č.171/ 2005 Z. z. o hazardných hrách a o zmene a doplnení niektorých zákonov v znení neskorších predpisov. Sadzba  poplatku  za  prevádzkovanie  výherného prístroja bola v  zmysle platného zákona  č.145/1995 Zb. o správnych poplatkoch v znení neskorších predpisov.</w:t>
            </w:r>
          </w:p>
          <w:p w:rsidR="009C7A4F" w:rsidRPr="0026256B" w:rsidRDefault="009C7A4F" w:rsidP="00050CE2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Medzi   ďalšie   administratívne  poplatky patria  správne  poplatky  za rybárske  lístky,  poplatok   za  vydanie  potvrdenia  alebo písomného  oznámenia  o  pobyte  osoby, správne  poplatky vyberané </w:t>
            </w:r>
            <w:r w:rsidRPr="0026256B">
              <w:rPr>
                <w:rFonts w:ascii="Times New Roman" w:hAnsi="Times New Roman"/>
              </w:rPr>
              <w:lastRenderedPageBreak/>
              <w:t>matrikou, poplatky za výrub stromov, zvláštne užívanie verejného priestranstva – rozkopávkové  povolenia a iné správne poplatky vyberané  stavebným úradom.</w:t>
            </w:r>
          </w:p>
        </w:tc>
      </w:tr>
      <w:tr w:rsidR="009C7A4F" w:rsidRPr="0026256B" w:rsidTr="009C7A4F">
        <w:trPr>
          <w:trHeight w:val="129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lastRenderedPageBreak/>
              <w:t>222  Pokuty, penále a iné sankcie                      5 200,00              2 450,00                    2 450,00</w:t>
            </w: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ind w:left="654" w:right="-70" w:hanging="654"/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223  Poplatky a platby z nepriemyselného     102 600,00</w:t>
            </w:r>
            <w:r w:rsidRPr="0026256B">
              <w:rPr>
                <w:rFonts w:ascii="Times New Roman" w:hAnsi="Times New Roman"/>
                <w:b/>
                <w:bCs/>
                <w:color w:val="FF0000"/>
              </w:rPr>
              <w:t xml:space="preserve">       </w:t>
            </w:r>
            <w:r w:rsidRPr="0026256B">
              <w:rPr>
                <w:rFonts w:ascii="Times New Roman" w:hAnsi="Times New Roman"/>
                <w:b/>
                <w:bCs/>
              </w:rPr>
              <w:t>112 115,00</w:t>
            </w:r>
            <w:r w:rsidRPr="0026256B">
              <w:rPr>
                <w:rFonts w:ascii="Times New Roman" w:hAnsi="Times New Roman"/>
                <w:b/>
                <w:bCs/>
                <w:color w:val="FF0000"/>
              </w:rPr>
              <w:t xml:space="preserve">                   </w:t>
            </w:r>
            <w:r w:rsidRPr="0026256B">
              <w:rPr>
                <w:rFonts w:ascii="Times New Roman" w:hAnsi="Times New Roman"/>
                <w:b/>
                <w:bCs/>
              </w:rPr>
              <w:t>112 681,70</w:t>
            </w: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 xml:space="preserve">        a náhodného predaja a služieb </w:t>
            </w: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  <w:color w:val="FF0000"/>
              </w:rPr>
            </w:pPr>
            <w:r w:rsidRPr="0026256B">
              <w:rPr>
                <w:rFonts w:ascii="Times New Roman" w:hAnsi="Times New Roman"/>
                <w:b/>
                <w:bCs/>
              </w:rPr>
              <w:t xml:space="preserve">        (z toho 46 969,19  € výber z parkovného)</w:t>
            </w: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 xml:space="preserve">229  Ďalšie administratívne poplatky                   800,00               825,00                         825,00         </w:t>
            </w: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 xml:space="preserve">        a iné poplatky a platby (zneč. ovzd.)</w:t>
            </w: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242  Úroky z vkladov                                              180,00               180,00                        120,02</w:t>
            </w: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ind w:right="-70"/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244  Úroky z termínovaných vkladov                     10,00                   10,00                          0,00</w:t>
            </w: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ind w:right="-70"/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292  Ostatné príjmy (dobropisy a vratky)       22 750,00             38 634,00                 38 883,34</w:t>
            </w:r>
          </w:p>
          <w:p w:rsidR="0026256B" w:rsidRPr="0026256B" w:rsidRDefault="0026256B" w:rsidP="009C7A4F">
            <w:pPr>
              <w:tabs>
                <w:tab w:val="left" w:pos="5045"/>
                <w:tab w:val="left" w:pos="6855"/>
              </w:tabs>
              <w:ind w:right="-70"/>
              <w:jc w:val="both"/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ind w:right="-70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bCs/>
                <w:sz w:val="28"/>
                <w:szCs w:val="28"/>
              </w:rPr>
              <w:t>300 Granty a transfery (spolu)          385 265,00      1 046 581,00     1 046 583,90</w:t>
            </w:r>
            <w:r w:rsidRPr="0026256B">
              <w:rPr>
                <w:rFonts w:ascii="Times New Roman" w:hAnsi="Times New Roman"/>
                <w:b/>
                <w:bCs/>
                <w:color w:val="FF0000"/>
                <w:sz w:val="28"/>
                <w:szCs w:val="28"/>
              </w:rPr>
              <w:t xml:space="preserve">                     </w:t>
            </w: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Cs/>
              </w:rPr>
            </w:pPr>
            <w:r w:rsidRPr="0026256B">
              <w:rPr>
                <w:rFonts w:ascii="Times New Roman" w:hAnsi="Times New Roman"/>
                <w:bCs/>
              </w:rPr>
              <w:t xml:space="preserve">         z toho:</w:t>
            </w: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311  Granty  tuzemské                                      20 000,00              34 053,00                34 053,18</w:t>
            </w: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331 Granty zahraničné                                               0,00                      0,00                         0,00</w:t>
            </w: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 xml:space="preserve">312  Transfery v rámci verejn. správy           365 265,00         1 012 528,00         1 012 530,72     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  <w:color w:val="FF0000"/>
              </w:rPr>
            </w:pPr>
            <w:r w:rsidRPr="0026256B">
              <w:rPr>
                <w:rFonts w:ascii="Times New Roman" w:hAnsi="Times New Roman"/>
              </w:rPr>
              <w:t xml:space="preserve">        Do 31.12.2014 boli refundované prostredníctvom PPA finančné prostriedky v rámci projektov LEADER (roky 2012 až 2013) v celkovej výške 499 331,19 € (tieto prostriedky boli presmerované priamo na úhradu splátky istiny v zmysle platných úverových zmlúv na predmetné projekty v rámci LEADER-u) a  prijaté   v rámci tzv. štátnej pomoci do   rozpočtu   mesta   Trenčianske   Teplice bežné finančné prostriedky  v celkovej sume  513 199,53</w:t>
            </w:r>
            <w:r w:rsidRPr="0026256B">
              <w:rPr>
                <w:rFonts w:ascii="Times New Roman" w:hAnsi="Times New Roman"/>
                <w:color w:val="FF0000"/>
              </w:rPr>
              <w:t xml:space="preserve"> </w:t>
            </w:r>
            <w:r w:rsidRPr="0026256B">
              <w:rPr>
                <w:rFonts w:ascii="Times New Roman" w:hAnsi="Times New Roman"/>
                <w:color w:val="000000"/>
              </w:rPr>
              <w:t>€</w:t>
            </w:r>
            <w:r w:rsidRPr="0026256B">
              <w:rPr>
                <w:rFonts w:ascii="Times New Roman" w:hAnsi="Times New Roman"/>
              </w:rPr>
              <w:t xml:space="preserve">  najmä z nasledovných   transferov: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- dotácia na matričnú činnosť                                                                                           7 013,97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>- dotácia na REGOP  (úsek hlásenia pobytu občanov)                                                     1 369,83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- transfer na školstvo:                                                                                                      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a/  základná škola – prenesené kompetencie                                                              375 743,00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b/  základná škola – vzdelávacie poukazy                                                                      5 131,24</w:t>
            </w:r>
          </w:p>
          <w:tbl>
            <w:tblPr>
              <w:tblW w:w="9299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299"/>
            </w:tblGrid>
            <w:tr w:rsidR="009C7A4F" w:rsidRPr="0026256B" w:rsidTr="009C7A4F">
              <w:trPr>
                <w:trHeight w:val="300"/>
              </w:trPr>
              <w:tc>
                <w:tcPr>
                  <w:tcW w:w="9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-stavebný úrad                                                                                                                  3 860,43</w:t>
                  </w:r>
                </w:p>
              </w:tc>
            </w:tr>
            <w:tr w:rsidR="009C7A4F" w:rsidRPr="0026256B" w:rsidTr="009C7A4F">
              <w:trPr>
                <w:trHeight w:val="300"/>
              </w:trPr>
              <w:tc>
                <w:tcPr>
                  <w:tcW w:w="9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-stravovanie detí v hmotnej núdzi                                                                                           0,00</w:t>
                  </w:r>
                </w:p>
              </w:tc>
            </w:tr>
            <w:tr w:rsidR="009C7A4F" w:rsidRPr="0026256B" w:rsidTr="009C7A4F">
              <w:trPr>
                <w:trHeight w:val="300"/>
              </w:trPr>
              <w:tc>
                <w:tcPr>
                  <w:tcW w:w="9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-školské potreby pre deti zo znevýhodneného prostredia                                                 1 133,00</w:t>
                  </w:r>
                </w:p>
              </w:tc>
            </w:tr>
            <w:tr w:rsidR="009C7A4F" w:rsidRPr="0026256B" w:rsidTr="009C7A4F">
              <w:trPr>
                <w:trHeight w:val="300"/>
              </w:trPr>
              <w:tc>
                <w:tcPr>
                  <w:tcW w:w="9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-dotácia na životné prostredie                                                                                              436,61</w:t>
                  </w:r>
                </w:p>
              </w:tc>
            </w:tr>
            <w:tr w:rsidR="009C7A4F" w:rsidRPr="0026256B" w:rsidTr="009C7A4F">
              <w:trPr>
                <w:trHeight w:val="300"/>
              </w:trPr>
              <w:tc>
                <w:tcPr>
                  <w:tcW w:w="9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-vzdelávacie poukazy MŠ                                                                                                 6 186,00</w:t>
                  </w:r>
                </w:p>
              </w:tc>
            </w:tr>
            <w:tr w:rsidR="009C7A4F" w:rsidRPr="0026256B" w:rsidTr="009C7A4F">
              <w:trPr>
                <w:trHeight w:val="300"/>
              </w:trPr>
              <w:tc>
                <w:tcPr>
                  <w:tcW w:w="9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-dotácia na Zariadenie pre seniorov                                                                                61 440,00</w:t>
                  </w:r>
                </w:p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</w:p>
              </w:tc>
            </w:tr>
          </w:tbl>
          <w:p w:rsidR="009C7A4F" w:rsidRPr="0026256B" w:rsidRDefault="009C7A4F" w:rsidP="007C68CF">
            <w:pPr>
              <w:ind w:right="-70"/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9C7A4F">
        <w:trPr>
          <w:trHeight w:val="129"/>
        </w:trPr>
        <w:tc>
          <w:tcPr>
            <w:tcW w:w="36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lastRenderedPageBreak/>
              <w:t>Vlastné príjmy rozpočtová org.   - Základná škola A. Bagara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8 910,00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37 017,00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37 007,39</w:t>
            </w:r>
          </w:p>
        </w:tc>
      </w:tr>
      <w:tr w:rsidR="009C7A4F" w:rsidRPr="0026256B" w:rsidTr="009C7A4F">
        <w:trPr>
          <w:trHeight w:val="129"/>
        </w:trPr>
        <w:tc>
          <w:tcPr>
            <w:tcW w:w="36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</w:p>
        </w:tc>
      </w:tr>
      <w:tr w:rsidR="009C7A4F" w:rsidRPr="0026256B" w:rsidTr="009C7A4F">
        <w:trPr>
          <w:trHeight w:val="129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050CE2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Vlastné  bežné  príjmy  Základnej  školy  -  finančné prostriedky z príjmového účtu  Základnej školy A.  Bagara  a ich  plnenie   k 31.12.2014 bolo predovšetkým z príjmov z prenajatých priestorov ZŠ, poplatkov CVČ, poplatkov ŠKD, réžie ŠJ, úrokov, príjmov z dobropisov, príjmov zo sponzorského účtu a z účelových dotácií poskytnutých z mesta.</w:t>
            </w:r>
          </w:p>
        </w:tc>
      </w:tr>
      <w:tr w:rsidR="009C7A4F" w:rsidRPr="0026256B" w:rsidTr="009C7A4F">
        <w:trPr>
          <w:trHeight w:val="129"/>
        </w:trPr>
        <w:tc>
          <w:tcPr>
            <w:tcW w:w="36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Vlastné príjmy rozpočtová org.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-Technické služby mesta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25 070,00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24 516,00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24 513,00</w:t>
            </w:r>
          </w:p>
        </w:tc>
      </w:tr>
    </w:tbl>
    <w:p w:rsidR="009C7A4F" w:rsidRDefault="009C7A4F" w:rsidP="009C7A4F">
      <w:pPr>
        <w:ind w:firstLine="708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Predmetom príjmov TSM boli v roku 2014 príjmy z prenajatých priestorov a pozemkov, hrobových miest a za poskytované služby v rámci činností vykonávaných TsM. </w:t>
      </w:r>
    </w:p>
    <w:p w:rsidR="00AD0072" w:rsidRPr="0026256B" w:rsidRDefault="00AD0072" w:rsidP="009C7A4F">
      <w:pPr>
        <w:ind w:firstLine="708"/>
        <w:jc w:val="both"/>
        <w:outlineLvl w:val="0"/>
        <w:rPr>
          <w:rFonts w:ascii="Times New Roman" w:hAnsi="Times New Roman"/>
        </w:rPr>
      </w:pP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  <w:r w:rsidRPr="0026256B">
        <w:rPr>
          <w:rFonts w:ascii="Times New Roman" w:hAnsi="Times New Roman"/>
          <w:b/>
          <w:sz w:val="28"/>
          <w:szCs w:val="28"/>
        </w:rPr>
        <w:t>C.</w:t>
      </w:r>
      <w:r w:rsidRPr="0026256B">
        <w:rPr>
          <w:rFonts w:ascii="Times New Roman" w:hAnsi="Times New Roman"/>
          <w:b/>
          <w:sz w:val="28"/>
          <w:szCs w:val="28"/>
          <w:u w:val="single"/>
        </w:rPr>
        <w:t xml:space="preserve"> Podrobnejšie vyhodnotenie bežných výdavkov</w:t>
      </w:r>
    </w:p>
    <w:p w:rsidR="009C7A4F" w:rsidRPr="0026256B" w:rsidRDefault="009C7A4F" w:rsidP="009C7A4F">
      <w:pPr>
        <w:ind w:firstLine="708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Z hľadiska štruktúry reálne použitých bežných výdavkov v roku 2014 predstavujú výdavky programu „Správa mesta“ 26,31%, výdavky programu „F</w:t>
      </w:r>
      <w:r w:rsidR="00AD0072">
        <w:rPr>
          <w:rFonts w:ascii="Times New Roman" w:hAnsi="Times New Roman"/>
        </w:rPr>
        <w:t xml:space="preserve">unkcie mesta“ 73,13% </w:t>
      </w:r>
      <w:r w:rsidRPr="0026256B">
        <w:rPr>
          <w:rFonts w:ascii="Times New Roman" w:hAnsi="Times New Roman"/>
        </w:rPr>
        <w:t>a výdavky programu „Rozvoj mesta“ 0,55%.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</w:rPr>
      </w:pPr>
      <w:r w:rsidRPr="0026256B">
        <w:rPr>
          <w:rFonts w:ascii="Times New Roman" w:hAnsi="Times New Roman"/>
        </w:rPr>
        <w:tab/>
        <w:t xml:space="preserve">Podrobnejšie vyhodnotenie výdavkov je spracované podľa prvkov a projektov Programovej štruktúry mesta.  Sumy v jednotlivých prvkoch alebo projektoch sú uvádzané v eurách a v poradí </w:t>
      </w:r>
      <w:r w:rsidRPr="0026256B">
        <w:rPr>
          <w:rFonts w:ascii="Times New Roman" w:hAnsi="Times New Roman"/>
          <w:b/>
        </w:rPr>
        <w:t xml:space="preserve">1. schválený rozpočet, 2. upravený rozpočet a  3. skutočné čerpanie k  31.12.2014. </w:t>
      </w:r>
      <w:r w:rsidRPr="0026256B">
        <w:rPr>
          <w:rFonts w:ascii="Times New Roman" w:hAnsi="Times New Roman"/>
        </w:rPr>
        <w:t>V podrobnejších ukazovateľoch jednotlivých položiek sú uvádzane údaje skutočného plnenia k 31. 12. 2014.</w:t>
      </w:r>
      <w:r w:rsidRPr="0026256B">
        <w:rPr>
          <w:rFonts w:ascii="Times New Roman" w:hAnsi="Times New Roman"/>
          <w:b/>
        </w:rPr>
        <w:t xml:space="preserve">  </w:t>
      </w:r>
    </w:p>
    <w:tbl>
      <w:tblPr>
        <w:tblW w:w="9317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52"/>
        <w:gridCol w:w="1511"/>
        <w:gridCol w:w="2026"/>
        <w:gridCol w:w="688"/>
        <w:gridCol w:w="1004"/>
        <w:gridCol w:w="389"/>
        <w:gridCol w:w="750"/>
        <w:gridCol w:w="517"/>
        <w:gridCol w:w="300"/>
        <w:gridCol w:w="1179"/>
        <w:gridCol w:w="134"/>
        <w:gridCol w:w="67"/>
      </w:tblGrid>
      <w:tr w:rsidR="009C7A4F" w:rsidRPr="0026256B" w:rsidTr="00FD5D82">
        <w:trPr>
          <w:gridAfter w:val="1"/>
          <w:wAfter w:w="67" w:type="dxa"/>
          <w:trHeight w:val="255"/>
        </w:trPr>
        <w:tc>
          <w:tcPr>
            <w:tcW w:w="42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 xml:space="preserve">Bežný rozpočet všetkých troch programov </w:t>
            </w:r>
          </w:p>
        </w:tc>
        <w:tc>
          <w:tcPr>
            <w:tcW w:w="1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2 147 939,00</w:t>
            </w:r>
          </w:p>
        </w:tc>
        <w:tc>
          <w:tcPr>
            <w:tcW w:w="16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2 449 582,00</w:t>
            </w:r>
          </w:p>
        </w:tc>
        <w:tc>
          <w:tcPr>
            <w:tcW w:w="16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ind w:right="-70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2 445 806,96</w:t>
            </w:r>
          </w:p>
        </w:tc>
      </w:tr>
      <w:tr w:rsidR="009C7A4F" w:rsidRPr="0026256B" w:rsidTr="00FD5D82">
        <w:trPr>
          <w:gridAfter w:val="1"/>
          <w:wAfter w:w="67" w:type="dxa"/>
          <w:trHeight w:val="390"/>
        </w:trPr>
        <w:tc>
          <w:tcPr>
            <w:tcW w:w="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 xml:space="preserve"> </w:t>
            </w: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1</w:t>
            </w:r>
          </w:p>
        </w:tc>
        <w:tc>
          <w:tcPr>
            <w:tcW w:w="35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 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 xml:space="preserve">Program   "Správa mesta"                          </w:t>
            </w:r>
          </w:p>
        </w:tc>
        <w:tc>
          <w:tcPr>
            <w:tcW w:w="1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D5D82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</w:t>
            </w:r>
          </w:p>
          <w:p w:rsidR="00FD5D82" w:rsidRDefault="00FD5D82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580 887,00</w:t>
            </w:r>
          </w:p>
        </w:tc>
        <w:tc>
          <w:tcPr>
            <w:tcW w:w="16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D5D82" w:rsidRDefault="00FD5D82" w:rsidP="009C7A4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  <w:p w:rsidR="00FD5D82" w:rsidRDefault="00FD5D82" w:rsidP="009C7A4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644 382,00</w:t>
            </w:r>
          </w:p>
        </w:tc>
        <w:tc>
          <w:tcPr>
            <w:tcW w:w="16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D5D82" w:rsidRDefault="00FD5D82" w:rsidP="009C7A4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  <w:p w:rsidR="00FD5D82" w:rsidRDefault="00FD5D82" w:rsidP="009C7A4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643 541,28</w:t>
            </w:r>
          </w:p>
        </w:tc>
      </w:tr>
      <w:tr w:rsidR="009C7A4F" w:rsidRPr="0026256B" w:rsidTr="00FD5D82">
        <w:trPr>
          <w:gridAfter w:val="1"/>
          <w:wAfter w:w="67" w:type="dxa"/>
          <w:trHeight w:val="390"/>
        </w:trPr>
        <w:tc>
          <w:tcPr>
            <w:tcW w:w="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</w:tc>
        <w:tc>
          <w:tcPr>
            <w:tcW w:w="35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Program   "Funkcie mesta"</w:t>
            </w:r>
          </w:p>
        </w:tc>
        <w:tc>
          <w:tcPr>
            <w:tcW w:w="1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1 541 534,00</w:t>
            </w:r>
          </w:p>
        </w:tc>
        <w:tc>
          <w:tcPr>
            <w:tcW w:w="16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1 791 715,00</w:t>
            </w:r>
          </w:p>
        </w:tc>
        <w:tc>
          <w:tcPr>
            <w:tcW w:w="16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1 788 781,47</w:t>
            </w:r>
          </w:p>
        </w:tc>
      </w:tr>
      <w:tr w:rsidR="009C7A4F" w:rsidRPr="0026256B" w:rsidTr="00FD5D82">
        <w:trPr>
          <w:gridAfter w:val="1"/>
          <w:wAfter w:w="67" w:type="dxa"/>
          <w:trHeight w:val="390"/>
        </w:trPr>
        <w:tc>
          <w:tcPr>
            <w:tcW w:w="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</w:tc>
        <w:tc>
          <w:tcPr>
            <w:tcW w:w="35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Program   "Rozvoj mesta"</w:t>
            </w:r>
          </w:p>
        </w:tc>
        <w:tc>
          <w:tcPr>
            <w:tcW w:w="1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 xml:space="preserve">  25 518,00</w:t>
            </w:r>
          </w:p>
        </w:tc>
        <w:tc>
          <w:tcPr>
            <w:tcW w:w="16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 xml:space="preserve">  13 485,00</w:t>
            </w:r>
          </w:p>
        </w:tc>
        <w:tc>
          <w:tcPr>
            <w:tcW w:w="16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 xml:space="preserve">    13 484,21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11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Podprogram „Mestská exekutíva a prenesený výkon štátnej správy“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AD0072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573 495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628 380,00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ind w:right="-144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627 754,80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111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Mestský úrad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449 115,00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492 485,00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491 933,02</w:t>
            </w:r>
          </w:p>
        </w:tc>
      </w:tr>
      <w:tr w:rsidR="009C7A4F" w:rsidRPr="0026256B" w:rsidTr="00FD5D82">
        <w:trPr>
          <w:trHeight w:val="100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ind w:left="665" w:right="-22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</w:rPr>
              <w:t xml:space="preserve">610  Mzdy, platy a ostatné osobné vyrovnania                                                    </w:t>
            </w:r>
            <w:r w:rsidRPr="0026256B">
              <w:rPr>
                <w:rFonts w:ascii="Times New Roman" w:hAnsi="Times New Roman"/>
                <w:color w:val="000000"/>
              </w:rPr>
              <w:t>220 604,97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</w:rPr>
              <w:t>620  Poistné a príspevky do poisťovní                                                                   79 887,94</w:t>
            </w:r>
          </w:p>
          <w:p w:rsidR="009C7A4F" w:rsidRPr="0026256B" w:rsidRDefault="009C7A4F" w:rsidP="009C7A4F">
            <w:pPr>
              <w:ind w:firstLine="665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Priemerný evidenčný počet zamestnancov 22 + 68 na dohodu - o vykonaní práce,            o pracovnej činnosti, o brigádnickej práci študentov (voľby samospráva – 10, voľby EP – 11, voľby prezident SR– 16,  CO – 2, pomocné práce pri sťahovaní knižnice – 5,  doručovacie práce – 8, upratovanie telocvične a kina – 6,   Art film – 3,   kultúra – 7).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191 322,99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640 Bežné transfery                                                                                                    117,12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 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631 Cestovné náhrady                                                                                              2 969,20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632 Energie, voda, komunikácie                                                                            61 470,25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Kúrenie, plyn, elektrika                                                                                   41 232,33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Vodné, stočné                                                                                                    1 943,89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Poštovné a telekomunikačné služby                                                               13 368,47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Komunikačná infraštruktúra - internet                                                             4 925,56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633 Materiál                                                                                                           29 219,03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Interiérové vybavenie                                                                                           521,00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Výpočtová technika                                                                                           1 440,88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ind w:right="-2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Telekomunikačná technika                                                                                   488,89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Prevádzkové stroje, prístroje, zariadenia, technika a náradie                           6 578,84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Všeobecný materiál                                                                                         15 622,96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Knihy, časopisy, noviny, učebnice, učebné pomôcky                                         936,78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>Softvér                                                                                                               1 218,00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Reprezentačné                                                                                                   1 211,68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Licencie                                                                                                             1 200,00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634 Dopravné                                                                                                           2 626,70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635 Rutinná a štandardná údržba                                                                           31 584,72                                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636 Nájomné za nájom                                                                                            6 779,31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637 Služby                                                                                                             56 673,78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    z toho: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Školenia, kurzy, semináre, konferencie ...                                                        3 978,00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Konkurzy a súťaže                                                                                                   0,00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Propagácia, reklama a inzercia                                                                             180,04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ind w:right="-2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Všeobecné služby                                                                                            25 414,08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ind w:right="-2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Štúdie, expertízy, posudky                                                                                       0,00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ind w:right="-2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Náhrady                                                                                                                  81,00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Poplatky a odvody                                                                                             4 995,40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Stravovanie                                                                                                        7 068,80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Prídel do sociálneho fondu                                                                                2 160,84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Vrátenie príjmov z minulých rokov                                                                  2 729,65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Kolkové známky                                                                                                    99,00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Odmeny zamestnancov mimo pracovného pomeru                                          9 169,20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Pokuty a penále                                                                                                      13,59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Dane                                                                                                                     653,54</w:t>
            </w:r>
          </w:p>
          <w:p w:rsidR="009C7A4F" w:rsidRPr="0026256B" w:rsidRDefault="009C7A4F" w:rsidP="009C7A4F">
            <w:pPr>
              <w:ind w:left="1068"/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ind w:left="708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640 Bežné transfery                                                                                                   117,12</w:t>
            </w:r>
          </w:p>
        </w:tc>
      </w:tr>
      <w:tr w:rsidR="009C7A4F" w:rsidRPr="0026256B" w:rsidTr="00FD5D82">
        <w:trPr>
          <w:trHeight w:val="7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AD0072" w:rsidRPr="0026256B" w:rsidRDefault="00AD0072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112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FD5D82" w:rsidRDefault="00FD5D82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Matrika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15 232,00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</w:t>
            </w: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16 664,00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ind w:left="321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       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16 647,65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10 971,51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4 277,21</w:t>
            </w:r>
          </w:p>
          <w:p w:rsidR="009C7A4F" w:rsidRPr="0026256B" w:rsidRDefault="009C7A4F" w:rsidP="009C7A4F">
            <w:pPr>
              <w:ind w:left="665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Priemerný evidenčný počet zamestnancov 1 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1 398,93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113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Stavebný úrad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27 635,00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27 924,00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27 905,00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18 658,58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6 556,24</w:t>
            </w:r>
          </w:p>
          <w:p w:rsidR="009C7A4F" w:rsidRPr="0026256B" w:rsidRDefault="009C7A4F" w:rsidP="009C7A4F">
            <w:pPr>
              <w:ind w:left="665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Priemerný evidenčný počet zamestnancov 2 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1 777,72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114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Životné prostredie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17 919,00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20 504,00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20 490,45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14 421,54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5 053,97</w:t>
            </w:r>
          </w:p>
          <w:p w:rsidR="009C7A4F" w:rsidRPr="0026256B" w:rsidRDefault="009C7A4F" w:rsidP="009C7A4F">
            <w:pPr>
              <w:ind w:left="665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Priemerný evidenčný počet zamestnancov 1 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1 014,94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115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Hlavný kontrolór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tabs>
                <w:tab w:val="left" w:pos="1123"/>
              </w:tabs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10 594,00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tabs>
                <w:tab w:val="left" w:pos="538"/>
              </w:tabs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11 350,00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11 326,31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  8 310,04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2 911,11</w:t>
            </w:r>
          </w:p>
          <w:p w:rsidR="009C7A4F" w:rsidRPr="0026256B" w:rsidRDefault="009C7A4F" w:rsidP="009C7A4F">
            <w:pPr>
              <w:ind w:left="665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Priemerný evidenčný počet zamestnancov 1  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   105,16</w:t>
            </w:r>
          </w:p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39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116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Členstvo  v samospráv. org. a združ.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</w:t>
            </w:r>
            <w:r w:rsidRPr="0026256B">
              <w:rPr>
                <w:rFonts w:ascii="Times New Roman" w:hAnsi="Times New Roman"/>
                <w:b/>
              </w:rPr>
              <w:t>53 000,00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tabs>
                <w:tab w:val="left" w:pos="1338"/>
              </w:tabs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59 453,00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59 452,37</w:t>
            </w:r>
          </w:p>
        </w:tc>
      </w:tr>
      <w:tr w:rsidR="009C7A4F" w:rsidRPr="0026256B" w:rsidTr="00FD5D82">
        <w:trPr>
          <w:trHeight w:val="39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ind w:left="66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640 Bežné transfery – členské príspevky                                                             </w:t>
            </w:r>
            <w:r w:rsidR="00FD5D82">
              <w:rPr>
                <w:rFonts w:ascii="Times New Roman" w:hAnsi="Times New Roman"/>
              </w:rPr>
              <w:t xml:space="preserve">             </w:t>
            </w:r>
            <w:r w:rsidRPr="0026256B">
              <w:rPr>
                <w:rFonts w:ascii="Times New Roman" w:hAnsi="Times New Roman"/>
              </w:rPr>
              <w:t xml:space="preserve"> 59 452,37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z toho:</w:t>
            </w:r>
          </w:p>
          <w:p w:rsidR="009C7A4F" w:rsidRPr="0026256B" w:rsidRDefault="00AD0072" w:rsidP="009C7A4F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-   </w:t>
            </w:r>
            <w:r w:rsidR="009C7A4F" w:rsidRPr="0026256B">
              <w:rPr>
                <w:rFonts w:ascii="Times New Roman" w:hAnsi="Times New Roman"/>
              </w:rPr>
              <w:t xml:space="preserve">MAS Teplička                                                                                                </w:t>
            </w:r>
            <w:r w:rsidR="00FD5D82">
              <w:rPr>
                <w:rFonts w:ascii="Times New Roman" w:hAnsi="Times New Roman"/>
              </w:rPr>
              <w:t xml:space="preserve">              </w:t>
            </w:r>
            <w:r w:rsidR="009C7A4F" w:rsidRPr="0026256B">
              <w:rPr>
                <w:rFonts w:ascii="Times New Roman" w:hAnsi="Times New Roman"/>
              </w:rPr>
              <w:t xml:space="preserve"> 2 946,87</w:t>
            </w:r>
          </w:p>
          <w:p w:rsidR="009C7A4F" w:rsidRPr="0026256B" w:rsidRDefault="00AD0072" w:rsidP="009C7A4F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-   </w:t>
            </w:r>
            <w:r w:rsidR="009C7A4F" w:rsidRPr="0026256B">
              <w:rPr>
                <w:rFonts w:ascii="Times New Roman" w:hAnsi="Times New Roman"/>
              </w:rPr>
              <w:t xml:space="preserve">Združenie matrikárov                                                                                          </w:t>
            </w:r>
            <w:r w:rsidR="00FD5D82">
              <w:rPr>
                <w:rFonts w:ascii="Times New Roman" w:hAnsi="Times New Roman"/>
              </w:rPr>
              <w:t xml:space="preserve">              </w:t>
            </w:r>
            <w:r w:rsidR="009C7A4F" w:rsidRPr="0026256B">
              <w:rPr>
                <w:rFonts w:ascii="Times New Roman" w:hAnsi="Times New Roman"/>
              </w:rPr>
              <w:t xml:space="preserve"> 16,00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-  </w:t>
            </w:r>
            <w:r w:rsidR="00AD0072">
              <w:rPr>
                <w:rFonts w:ascii="Times New Roman" w:hAnsi="Times New Roman"/>
              </w:rPr>
              <w:t xml:space="preserve"> </w:t>
            </w:r>
            <w:r w:rsidRPr="0026256B">
              <w:rPr>
                <w:rFonts w:ascii="Times New Roman" w:hAnsi="Times New Roman"/>
              </w:rPr>
              <w:t xml:space="preserve">ZPOZ                                                                                                                  </w:t>
            </w:r>
            <w:r w:rsidR="00FD5D82">
              <w:rPr>
                <w:rFonts w:ascii="Times New Roman" w:hAnsi="Times New Roman"/>
              </w:rPr>
              <w:t xml:space="preserve">              </w:t>
            </w:r>
            <w:r w:rsidRPr="0026256B">
              <w:rPr>
                <w:rFonts w:ascii="Times New Roman" w:hAnsi="Times New Roman"/>
              </w:rPr>
              <w:t>161,04</w:t>
            </w:r>
          </w:p>
          <w:tbl>
            <w:tblPr>
              <w:tblW w:w="9299" w:type="dxa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5107"/>
              <w:gridCol w:w="4192"/>
            </w:tblGrid>
            <w:tr w:rsidR="009C7A4F" w:rsidRPr="0026256B" w:rsidTr="00FD5D82">
              <w:trPr>
                <w:trHeight w:val="315"/>
              </w:trPr>
              <w:tc>
                <w:tcPr>
                  <w:tcW w:w="51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11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RZMOS</w:t>
                  </w:r>
                </w:p>
              </w:tc>
              <w:tc>
                <w:tcPr>
                  <w:tcW w:w="41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                           404,70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1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11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lastRenderedPageBreak/>
                    <w:t>ZMOS</w:t>
                  </w:r>
                </w:p>
              </w:tc>
              <w:tc>
                <w:tcPr>
                  <w:tcW w:w="41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      683,76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1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11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Asociácia komunálnych ekonómov</w:t>
                  </w:r>
                </w:p>
              </w:tc>
              <w:tc>
                <w:tcPr>
                  <w:tcW w:w="41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120,00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1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11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Asociácia prednostov v SR</w:t>
                  </w:r>
                </w:p>
              </w:tc>
              <w:tc>
                <w:tcPr>
                  <w:tcW w:w="41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150,00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1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11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OO CR TT                     </w:t>
                  </w:r>
                </w:p>
              </w:tc>
              <w:tc>
                <w:tcPr>
                  <w:tcW w:w="41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54 800,00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1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11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ZUŠ Trenčianske Teplice člensky prísp.</w:t>
                  </w:r>
                </w:p>
              </w:tc>
              <w:tc>
                <w:tcPr>
                  <w:tcW w:w="41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 50,00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1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11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Združenie cestovného ruchu                                                               </w:t>
                  </w:r>
                </w:p>
              </w:tc>
              <w:tc>
                <w:tcPr>
                  <w:tcW w:w="41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                                                       </w:t>
                  </w:r>
                  <w:r w:rsidR="00FD5D82">
                    <w:rPr>
                      <w:rFonts w:ascii="Times New Roman" w:hAnsi="Times New Roman"/>
                    </w:rPr>
                    <w:t xml:space="preserve">      </w:t>
                  </w:r>
                  <w:r w:rsidRPr="0026256B">
                    <w:rPr>
                      <w:rFonts w:ascii="Times New Roman" w:hAnsi="Times New Roman"/>
                    </w:rPr>
                    <w:t xml:space="preserve"> 100,00</w:t>
                  </w:r>
                </w:p>
              </w:tc>
            </w:tr>
            <w:tr w:rsidR="009C7A4F" w:rsidRPr="0026256B" w:rsidTr="00FD5D82">
              <w:trPr>
                <w:trHeight w:val="157"/>
              </w:trPr>
              <w:tc>
                <w:tcPr>
                  <w:tcW w:w="51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pStyle w:val="Odsekzoznamu"/>
                    <w:ind w:left="1068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  <w:p w:rsidR="009C7A4F" w:rsidRPr="0026256B" w:rsidRDefault="009C7A4F" w:rsidP="009C7A4F">
                  <w:pPr>
                    <w:pStyle w:val="Odsekzoznamu"/>
                    <w:ind w:left="1068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41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FF0000"/>
                    </w:rPr>
                  </w:pPr>
                </w:p>
              </w:tc>
            </w:tr>
          </w:tbl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D0072" w:rsidRDefault="00AD0072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121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Odmeny poslancom MsZ  11 poslancov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6 632,00  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4 563,00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                        4 440,22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131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FD5D82" w:rsidRPr="0026256B" w:rsidRDefault="00FD5D82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Odmeny čl. komisií MsZ          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                                                </w:t>
            </w: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760,00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   </w:t>
            </w: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   </w:t>
            </w: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270,00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</w:t>
            </w:r>
          </w:p>
          <w:p w:rsidR="00FD5D82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192,34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142, 144, 145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Voľby prezidenta SR, samospráva, EU parlament                    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 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11 169,00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11 539,92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21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 xml:space="preserve"> Podprogram "Cestovný ruch"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27 700,00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27 733,00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27 732,32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                      z toho: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211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Propagácia mesta (EK 630)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7 000,00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5 998,00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5 997,32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A735D">
            <w:pPr>
              <w:numPr>
                <w:ilvl w:val="0"/>
                <w:numId w:val="5"/>
              </w:numPr>
              <w:tabs>
                <w:tab w:val="left" w:pos="4608"/>
                <w:tab w:val="left" w:pos="6948"/>
              </w:tabs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Náklady na prezentáciu mesta</w:t>
            </w:r>
            <w:r w:rsidRPr="0026256B">
              <w:rPr>
                <w:rFonts w:ascii="Times New Roman" w:hAnsi="Times New Roman"/>
              </w:rPr>
              <w:tab/>
              <w:t xml:space="preserve">                                                               </w:t>
            </w:r>
            <w:r w:rsidR="005564F7">
              <w:rPr>
                <w:rFonts w:ascii="Times New Roman" w:hAnsi="Times New Roman"/>
              </w:rPr>
              <w:t xml:space="preserve">       </w:t>
            </w:r>
            <w:r w:rsidRPr="0026256B">
              <w:rPr>
                <w:rFonts w:ascii="Times New Roman" w:hAnsi="Times New Roman"/>
              </w:rPr>
              <w:t xml:space="preserve"> 4 850,00</w:t>
            </w:r>
          </w:p>
          <w:p w:rsidR="009C7A4F" w:rsidRPr="0026256B" w:rsidRDefault="009C7A4F" w:rsidP="009A735D">
            <w:pPr>
              <w:numPr>
                <w:ilvl w:val="0"/>
                <w:numId w:val="5"/>
              </w:numPr>
              <w:tabs>
                <w:tab w:val="left" w:pos="4608"/>
                <w:tab w:val="left" w:pos="6948"/>
              </w:tabs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Nákup reklamných predmetov z chránených dielní</w:t>
            </w:r>
            <w:r w:rsidRPr="0026256B">
              <w:rPr>
                <w:rFonts w:ascii="Times New Roman" w:hAnsi="Times New Roman"/>
              </w:rPr>
              <w:tab/>
              <w:t xml:space="preserve">                        </w:t>
            </w:r>
            <w:r w:rsidR="005564F7">
              <w:rPr>
                <w:rFonts w:ascii="Times New Roman" w:hAnsi="Times New Roman"/>
              </w:rPr>
              <w:t xml:space="preserve">   </w:t>
            </w:r>
            <w:r w:rsidRPr="0026256B">
              <w:rPr>
                <w:rFonts w:ascii="Times New Roman" w:hAnsi="Times New Roman"/>
              </w:rPr>
              <w:t xml:space="preserve"> 1 147,32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lastRenderedPageBreak/>
              <w:t>212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Propagácia mestských podujatí (EK 630)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14 500,00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  18 535,00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18 535,00</w:t>
            </w:r>
          </w:p>
        </w:tc>
      </w:tr>
      <w:tr w:rsidR="009C7A4F" w:rsidRPr="0026256B" w:rsidTr="00FD5D82">
        <w:trPr>
          <w:trHeight w:val="39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A735D">
            <w:pPr>
              <w:numPr>
                <w:ilvl w:val="0"/>
                <w:numId w:val="6"/>
              </w:numPr>
              <w:tabs>
                <w:tab w:val="left" w:pos="4606"/>
                <w:tab w:val="left" w:pos="6946"/>
              </w:tabs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Artfilmfest                                                                                                                 </w:t>
            </w:r>
            <w:r w:rsidR="005564F7">
              <w:rPr>
                <w:rFonts w:ascii="Times New Roman" w:hAnsi="Times New Roman"/>
              </w:rPr>
              <w:t xml:space="preserve">             </w:t>
            </w:r>
            <w:r w:rsidRPr="0026256B">
              <w:rPr>
                <w:rFonts w:ascii="Times New Roman" w:hAnsi="Times New Roman"/>
              </w:rPr>
              <w:t xml:space="preserve">  18 535,00</w:t>
            </w:r>
          </w:p>
          <w:p w:rsidR="009C7A4F" w:rsidRPr="0026256B" w:rsidRDefault="009C7A4F" w:rsidP="009C7A4F">
            <w:pPr>
              <w:tabs>
                <w:tab w:val="left" w:pos="4606"/>
                <w:tab w:val="left" w:pos="6946"/>
              </w:tabs>
              <w:ind w:left="360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643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213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Organizácia a podpora podujatí CR  (EK 630)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   6 000,00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    3 200,00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3 200,00</w:t>
            </w:r>
          </w:p>
        </w:tc>
      </w:tr>
      <w:tr w:rsidR="009C7A4F" w:rsidRPr="005564F7" w:rsidTr="00FD5D82">
        <w:trPr>
          <w:trHeight w:val="1944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5564F7" w:rsidRDefault="009C7A4F" w:rsidP="009A735D">
            <w:pPr>
              <w:pStyle w:val="Odsekzoznamu"/>
              <w:numPr>
                <w:ilvl w:val="0"/>
                <w:numId w:val="35"/>
              </w:numPr>
              <w:ind w:left="371" w:hanging="371"/>
              <w:rPr>
                <w:rFonts w:ascii="Times New Roman" w:hAnsi="Times New Roman"/>
              </w:rPr>
            </w:pPr>
            <w:r w:rsidRPr="005564F7">
              <w:rPr>
                <w:rFonts w:ascii="Times New Roman" w:hAnsi="Times New Roman"/>
              </w:rPr>
              <w:t xml:space="preserve">Ubytovanie pre hostí – Art Film                                                                                </w:t>
            </w:r>
            <w:r w:rsidR="005564F7">
              <w:rPr>
                <w:rFonts w:ascii="Times New Roman" w:hAnsi="Times New Roman"/>
              </w:rPr>
              <w:t xml:space="preserve">             </w:t>
            </w:r>
            <w:r w:rsidRPr="005564F7">
              <w:rPr>
                <w:rFonts w:ascii="Times New Roman" w:hAnsi="Times New Roman"/>
              </w:rPr>
              <w:t xml:space="preserve">   3 200,00                                                                   </w:t>
            </w:r>
          </w:p>
        </w:tc>
      </w:tr>
      <w:tr w:rsidR="009C7A4F" w:rsidRPr="0026256B" w:rsidTr="00FD5D82">
        <w:trPr>
          <w:trHeight w:val="30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22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Podprogram "Školstvo"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AD0072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699 792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807 731,00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ind w:left="-50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</w:t>
            </w:r>
          </w:p>
          <w:p w:rsidR="009C7A4F" w:rsidRPr="0026256B" w:rsidRDefault="009C7A4F" w:rsidP="009C7A4F">
            <w:pPr>
              <w:ind w:right="-144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805 054,29</w:t>
            </w:r>
          </w:p>
        </w:tc>
      </w:tr>
      <w:tr w:rsidR="009C7A4F" w:rsidRPr="0026256B" w:rsidTr="00FD5D82">
        <w:trPr>
          <w:trHeight w:val="300"/>
        </w:trPr>
        <w:tc>
          <w:tcPr>
            <w:tcW w:w="49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                z toho: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30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221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Základná škola A. Bagara (rozpočt. org.)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447 079,00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537 972,00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535 886, 47</w:t>
            </w:r>
          </w:p>
        </w:tc>
      </w:tr>
      <w:tr w:rsidR="009C7A4F" w:rsidRPr="0026256B" w:rsidTr="00FD5D82">
        <w:trPr>
          <w:trHeight w:val="300"/>
        </w:trPr>
        <w:tc>
          <w:tcPr>
            <w:tcW w:w="9317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                 z toho:</w:t>
            </w:r>
          </w:p>
        </w:tc>
      </w:tr>
      <w:tr w:rsidR="009C7A4F" w:rsidRPr="0026256B" w:rsidTr="00FD5D82">
        <w:trPr>
          <w:trHeight w:val="300"/>
        </w:trPr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2211</w:t>
            </w:r>
          </w:p>
        </w:tc>
        <w:tc>
          <w:tcPr>
            <w:tcW w:w="271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Základná škola </w:t>
            </w:r>
          </w:p>
        </w:tc>
        <w:tc>
          <w:tcPr>
            <w:tcW w:w="139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341 395,00 </w:t>
            </w:r>
          </w:p>
        </w:tc>
        <w:tc>
          <w:tcPr>
            <w:tcW w:w="156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401 904,00                      </w:t>
            </w:r>
          </w:p>
        </w:tc>
        <w:tc>
          <w:tcPr>
            <w:tcW w:w="13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399 840,01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2212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Školský klub detí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38 477,00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  43 764,00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43 759,14</w:t>
            </w:r>
          </w:p>
        </w:tc>
      </w:tr>
      <w:tr w:rsidR="009C7A4F" w:rsidRPr="0026256B" w:rsidTr="00FD5D82">
        <w:trPr>
          <w:trHeight w:val="39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2213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Centrum voľného času pri ZŠ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20 847,00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  27 863,00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27 857,52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2214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Školská jedáleň Základnej školy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46 360,00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64 441,00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64 429,80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u w:val="single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2211 Základná škola A. Bagara                                                                                   399 840,01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         200 299,81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         71 821,46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Priemerný evidenčný počet zamestnancov 29, z toho 5 nepedagogických + 10 na dohody -  o vykonaní práce a pracovnej činnosti (vyplácané z EK 630)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>630 Tovary a služby                                                                                                        113 678,00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640 Bežné transfery                                                                                                            4 475,74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631 Cestovné výdavky                                                                                                        7 497,94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632 Energie, voda, komunikácie:                                                                                     75 591,12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- tepelná energia                                                                                                          48 193,31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- elektrická energia                                                                                                      14 149,23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- vodné a stočné                                                                                                          11 159,47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- poštové a telekomunikačné služby                                                                             1 897,11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633 Materiál:                                                                                                                     12 559,78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-uhradené boli výdavky na materiál na údržbu a bežné opravy, čistiace prostriedky, predplatné za časopisy, tlačivá, knihy, učebné a kompenzačné pomôcky, kancelárske potreby, pracovné odevy a obuv,  nosiče dát pre výpočtovú techniku, bazénová chémia.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635 Rutinná a štandardná údržba                                                                                        1 359,96                               </w:t>
            </w:r>
          </w:p>
          <w:p w:rsidR="009C7A4F" w:rsidRPr="0026256B" w:rsidRDefault="009C7A4F" w:rsidP="009A735D">
            <w:pPr>
              <w:numPr>
                <w:ilvl w:val="0"/>
                <w:numId w:val="4"/>
              </w:numPr>
              <w:tabs>
                <w:tab w:val="clear" w:pos="360"/>
                <w:tab w:val="num" w:pos="87"/>
              </w:tabs>
              <w:spacing w:after="0" w:line="240" w:lineRule="auto"/>
              <w:ind w:left="0" w:firstLine="0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vykonané boli opravy športového náradia v telocvični, hasiacich prístrojov, v školskom bazéne bola vykonaná prehliadka a skúška tlakových a plynových zariadení, elektroinštalačné práce,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637 Služby                                                                                                                        16 659,20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-vykonaná bola revízia hasiacich prístrojov, revízia prenosných elektrospotrebičov, telocvičného náradia, hradené boli služby za renováciu tonerov, poplatky banke, povinný prídel do sociálneho fondu, odmeny mimo pracovného pomeru, školenia, kurzy a semináre, poistenie majetku, boli uhradené poplatky za laboratórne rozbory vody v školskom bazéne, odvoz odpadu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641 Transfery v rámci verejnej správy                                                                                      0,00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642 Bežné transfery                                                                                                          14 040,74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Nemocenské dávky                                                                                                         649,74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Na odstupné                                                                                                                 6 565,00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Na odchodné                                                                                                                3 826,00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FF0000"/>
              </w:rPr>
            </w:pPr>
            <w:r w:rsidRPr="0026256B">
              <w:rPr>
                <w:rFonts w:ascii="Times New Roman" w:hAnsi="Times New Roman"/>
              </w:rPr>
              <w:t xml:space="preserve">      </w:t>
            </w:r>
            <w:r w:rsidRPr="0026256B">
              <w:rPr>
                <w:rFonts w:ascii="Times New Roman" w:hAnsi="Times New Roman"/>
                <w:b/>
              </w:rPr>
              <w:t>Údaje o žiakoch:</w:t>
            </w:r>
          </w:p>
          <w:p w:rsidR="009C7A4F" w:rsidRPr="00696385" w:rsidRDefault="009C7A4F" w:rsidP="009C7A4F">
            <w:pPr>
              <w:pStyle w:val="Obyajntext"/>
              <w:rPr>
                <w:rFonts w:ascii="Times New Roman" w:hAnsi="Times New Roman" w:cs="Times New Roman"/>
                <w:sz w:val="22"/>
                <w:szCs w:val="22"/>
              </w:rPr>
            </w:pPr>
            <w:r w:rsidRPr="00696385">
              <w:rPr>
                <w:rFonts w:ascii="Times New Roman" w:hAnsi="Times New Roman" w:cs="Times New Roman"/>
                <w:sz w:val="22"/>
                <w:szCs w:val="22"/>
              </w:rPr>
              <w:t xml:space="preserve">1) Počty žiakov: </w:t>
            </w:r>
          </w:p>
          <w:p w:rsidR="009C7A4F" w:rsidRPr="00696385" w:rsidRDefault="009C7A4F" w:rsidP="009C7A4F">
            <w:pPr>
              <w:pStyle w:val="Obyajntext"/>
              <w:rPr>
                <w:rFonts w:ascii="Times New Roman" w:hAnsi="Times New Roman" w:cs="Times New Roman"/>
                <w:sz w:val="22"/>
                <w:szCs w:val="22"/>
              </w:rPr>
            </w:pPr>
            <w:r w:rsidRPr="00696385">
              <w:rPr>
                <w:rFonts w:ascii="Times New Roman" w:hAnsi="Times New Roman" w:cs="Times New Roman"/>
                <w:sz w:val="22"/>
                <w:szCs w:val="22"/>
              </w:rPr>
              <w:t xml:space="preserve">  Ročníky 1. -  4.: 102 žiakov, z toho chlapci 51 a dievčatá 51</w:t>
            </w:r>
          </w:p>
          <w:p w:rsidR="009C7A4F" w:rsidRPr="00696385" w:rsidRDefault="009C7A4F" w:rsidP="009C7A4F">
            <w:pPr>
              <w:pStyle w:val="Obyajntext"/>
              <w:rPr>
                <w:rFonts w:ascii="Times New Roman" w:hAnsi="Times New Roman" w:cs="Times New Roman"/>
                <w:sz w:val="22"/>
                <w:szCs w:val="22"/>
              </w:rPr>
            </w:pPr>
            <w:r w:rsidRPr="00696385">
              <w:rPr>
                <w:rFonts w:ascii="Times New Roman" w:hAnsi="Times New Roman" w:cs="Times New Roman"/>
                <w:sz w:val="22"/>
                <w:szCs w:val="22"/>
              </w:rPr>
              <w:t xml:space="preserve">  Ročníky 5. - 9.: 114 žiakov, z toho chlapci 54  a dievčatá 60</w:t>
            </w:r>
          </w:p>
          <w:p w:rsidR="009C7A4F" w:rsidRPr="00696385" w:rsidRDefault="009C7A4F" w:rsidP="009C7A4F">
            <w:pPr>
              <w:pStyle w:val="Obyajntext"/>
              <w:rPr>
                <w:rFonts w:ascii="Times New Roman" w:hAnsi="Times New Roman" w:cs="Times New Roman"/>
                <w:sz w:val="22"/>
                <w:szCs w:val="22"/>
              </w:rPr>
            </w:pPr>
            <w:r w:rsidRPr="00696385">
              <w:rPr>
                <w:rFonts w:ascii="Times New Roman" w:hAnsi="Times New Roman" w:cs="Times New Roman"/>
                <w:sz w:val="22"/>
                <w:szCs w:val="22"/>
              </w:rPr>
              <w:t xml:space="preserve">  Spolu: 216 žiakov, z toho: chlapci  105 a dievčatá 111</w:t>
            </w:r>
            <w:r w:rsidRPr="00696385">
              <w:rPr>
                <w:rFonts w:ascii="Times New Roman" w:hAnsi="Times New Roman" w:cs="Times New Roman"/>
                <w:sz w:val="22"/>
                <w:szCs w:val="22"/>
              </w:rPr>
              <w:tab/>
            </w:r>
          </w:p>
          <w:p w:rsidR="009C7A4F" w:rsidRPr="00696385" w:rsidRDefault="009C7A4F" w:rsidP="009C7A4F">
            <w:pPr>
              <w:pStyle w:val="Obyajntext"/>
              <w:rPr>
                <w:rFonts w:ascii="Times New Roman" w:hAnsi="Times New Roman" w:cs="Times New Roman"/>
                <w:sz w:val="22"/>
                <w:szCs w:val="22"/>
              </w:rPr>
            </w:pPr>
            <w:r w:rsidRPr="00696385">
              <w:rPr>
                <w:rFonts w:ascii="Times New Roman" w:hAnsi="Times New Roman" w:cs="Times New Roman"/>
                <w:sz w:val="22"/>
                <w:szCs w:val="22"/>
              </w:rPr>
              <w:t xml:space="preserve">      </w:t>
            </w:r>
            <w:r w:rsidRPr="00696385">
              <w:rPr>
                <w:rFonts w:ascii="Times New Roman" w:hAnsi="Times New Roman" w:cs="Times New Roman"/>
                <w:sz w:val="22"/>
                <w:szCs w:val="22"/>
              </w:rPr>
              <w:tab/>
            </w:r>
            <w:r w:rsidRPr="00696385">
              <w:rPr>
                <w:rFonts w:ascii="Times New Roman" w:hAnsi="Times New Roman" w:cs="Times New Roman"/>
                <w:sz w:val="22"/>
                <w:szCs w:val="22"/>
              </w:rPr>
              <w:tab/>
            </w:r>
          </w:p>
          <w:p w:rsidR="009C7A4F" w:rsidRPr="00696385" w:rsidRDefault="009C7A4F" w:rsidP="009C7A4F">
            <w:pPr>
              <w:pStyle w:val="Obyajntext"/>
              <w:rPr>
                <w:rFonts w:ascii="Times New Roman" w:hAnsi="Times New Roman" w:cs="Times New Roman"/>
                <w:sz w:val="22"/>
                <w:szCs w:val="22"/>
              </w:rPr>
            </w:pPr>
            <w:r w:rsidRPr="00696385">
              <w:rPr>
                <w:rFonts w:ascii="Times New Roman" w:hAnsi="Times New Roman" w:cs="Times New Roman"/>
                <w:sz w:val="22"/>
                <w:szCs w:val="22"/>
              </w:rPr>
              <w:t>2) Žiaci zapísaní do 1. ročníka - 33 žiakov, z toho chlapci 18 a dievčatá 15</w:t>
            </w:r>
          </w:p>
          <w:p w:rsidR="009C7A4F" w:rsidRPr="00696385" w:rsidRDefault="009C7A4F" w:rsidP="009C7A4F">
            <w:pPr>
              <w:pStyle w:val="Obyajntext"/>
              <w:rPr>
                <w:rFonts w:ascii="Times New Roman" w:hAnsi="Times New Roman" w:cs="Times New Roman"/>
                <w:sz w:val="22"/>
                <w:szCs w:val="22"/>
              </w:rPr>
            </w:pPr>
            <w:r w:rsidRPr="00696385">
              <w:rPr>
                <w:rFonts w:ascii="Times New Roman" w:hAnsi="Times New Roman" w:cs="Times New Roman"/>
                <w:sz w:val="22"/>
                <w:szCs w:val="22"/>
              </w:rPr>
              <w:t xml:space="preserve">    Odklad nástupu do povinnej školskej dochádzky 4  </w:t>
            </w:r>
          </w:p>
          <w:p w:rsidR="009C7A4F" w:rsidRPr="00696385" w:rsidRDefault="009C7A4F" w:rsidP="009C7A4F">
            <w:pPr>
              <w:pStyle w:val="Obyajntext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9C7A4F" w:rsidRPr="00696385" w:rsidRDefault="009C7A4F" w:rsidP="009C7A4F">
            <w:pPr>
              <w:pStyle w:val="Obyajntext"/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696385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3) Žiaci končiaci školskú dochádzku v Základnej škole - 9. ročník: 20</w:t>
            </w:r>
          </w:p>
          <w:p w:rsidR="009C7A4F" w:rsidRDefault="009C7A4F" w:rsidP="009C7A4F">
            <w:pPr>
              <w:pStyle w:val="Obyaj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0072" w:rsidRDefault="00AD0072" w:rsidP="009C7A4F">
            <w:pPr>
              <w:pStyle w:val="Obyaj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0072" w:rsidRPr="0026256B" w:rsidRDefault="00AD0072" w:rsidP="009C7A4F">
            <w:pPr>
              <w:pStyle w:val="Obyaj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2212 Školský klub detí                                                                                                    43 759,14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           31 938,26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         11 216,83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Priemerný evidenčný počet zamestnancov 4, z toho 1 odborný zamestnanec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              604,05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633  Materiál                                                                                                                          166,26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Pre ŠKD bol zakúpený materiál na činnosť – knihy, časopisy, hry, kancelárske potreby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   274,40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z toho:                                               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prídel do Sociálneho fondu                                                                                                 329,65</w:t>
            </w:r>
          </w:p>
          <w:p w:rsidR="009C7A4F" w:rsidRPr="0026256B" w:rsidRDefault="009C7A4F" w:rsidP="009C7A4F">
            <w:pPr>
              <w:spacing w:line="360" w:lineRule="auto"/>
              <w:jc w:val="both"/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spacing w:line="360" w:lineRule="auto"/>
              <w:jc w:val="both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Údaje o počte žiakov a oddelení ŠKD:</w:t>
            </w:r>
          </w:p>
          <w:p w:rsidR="009C7A4F" w:rsidRPr="0026256B" w:rsidRDefault="009C7A4F" w:rsidP="009C7A4F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 oddelenie ............... 28 detí</w:t>
            </w:r>
          </w:p>
          <w:p w:rsidR="009C7A4F" w:rsidRPr="0026256B" w:rsidRDefault="009C7A4F" w:rsidP="009C7A4F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 oddelenie ............... 27 detí</w:t>
            </w:r>
          </w:p>
          <w:p w:rsidR="009C7A4F" w:rsidRPr="0026256B" w:rsidRDefault="009C7A4F" w:rsidP="009C7A4F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3 oddelenie ............... 26 detí</w:t>
            </w:r>
          </w:p>
          <w:p w:rsidR="009C7A4F" w:rsidRPr="0026256B" w:rsidRDefault="009C7A4F" w:rsidP="009C7A4F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Spolu          ................ 81 detí</w:t>
            </w:r>
          </w:p>
          <w:p w:rsidR="009C7A4F" w:rsidRPr="0026256B" w:rsidRDefault="009C7A4F" w:rsidP="009C7A4F">
            <w:pPr>
              <w:tabs>
                <w:tab w:val="num" w:pos="1080"/>
              </w:tabs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2213 Centrum voľného času pri ZŠ A. Bagara                                                            27 857,52 </w:t>
            </w:r>
          </w:p>
          <w:p w:rsidR="009C7A4F" w:rsidRPr="0026256B" w:rsidRDefault="009C7A4F" w:rsidP="009C7A4F">
            <w:pPr>
              <w:tabs>
                <w:tab w:val="num" w:pos="1080"/>
              </w:tabs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        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           11 713,19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620 Poistné a príspevky do poisťovní                                                                                 5 397,86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Priemerný evidenčný počet zamestnancov 13, z toho 1 pedagogický a 12 nepedagogických  na dohodu o vykonaní práce (vyplácané z EK 630)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         10 741,63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1 604,25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zakúpené boli knihy, noviny, časopisy, učebné a kompenzačné pomôcky, kancelárske potreby a materiál na činnosť strediska, materiál do keramickej dielne a valcovací stôl do dielne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>637 Služby                                                                                                                          9 137,38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uhradený bol prídel do sociálneho fondu, odmeny zamestnancov mimo pracovného pomeru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640 Bežné transfery – na nemocenské dávky                                                                            4,84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CVČ zabezpečuje pravidelné a nepravidelné aktivity v mimo vyučovacom čase, cez víkendy a prázdniny. Počet krúžkov v CVČ: 18 krúžkov rôzneho zamerania v pravidelnej činnosti. Na záujmovej činnosti sa okrem interných zamestnancov podieľalo 10 externých vedúcich krúžkov.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Počet žiakov navštevujúcich ŠSZČ bol 312.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Záujmové krúžky: anglický jazyk, nemecký jazyk, detské divadlo, cykloturistický, florbal, hry vo vode, chovateľský, strelecký, tvorivé dielne, tvorivé hry, modelársky, volejbal, základy PC a hry, zumba, klub slovenského jazyka, klub matematiky, stolnotenisový krúžok, rozhlasový a novinársky krúžok.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2214 Školská jedáleň ZŠ                                                                                                 64 429,80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           32 892,80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         11 473,84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Priemerný evidenčný počet zamestnancov 5, z toho 5 nepedagogických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         19 193,16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631 Tuzemské cestovné                                                                                                           16,24 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632 Poštovné a telekomunikačné služby                                                                               267,28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633 Materiál                                                                                                                      10 266,38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zakúpený boli špirály do plynového sporáka, krájač zeleniny, nábytok do školskej jedálne, ponorný mixér, pracovné odevy a obuv, čistiace a dezinfekčné prostriedky, materiál na bežné použitie a spotreby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635 Údržba                                                                                                                          6 702,21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bola vykonaná oprava kuchynského robota, stroja na čistenie zemiakov, varného kotla. Prebehla generálna oprava elektrických častí a regulácie teploty elektrickej výklopnej panvice, chladiarenského zariadenia, plynových sporákov a ventilov ovládania horákov. Boli vymaľované priestory kuchyne.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1 941,05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642 Na odstupné                                                                                                                    870,00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Zapísaní stravníci za rok 2014:</w:t>
            </w:r>
          </w:p>
          <w:p w:rsidR="009C7A4F" w:rsidRPr="0026256B" w:rsidRDefault="009C7A4F" w:rsidP="009A735D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žiaci  - 221</w:t>
            </w:r>
          </w:p>
          <w:p w:rsidR="009C7A4F" w:rsidRPr="0026256B" w:rsidRDefault="009C7A4F" w:rsidP="009A735D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zamestnanci – 24</w:t>
            </w:r>
          </w:p>
          <w:p w:rsidR="009C7A4F" w:rsidRPr="0026256B" w:rsidRDefault="009C7A4F" w:rsidP="009A735D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gymnázium stravníci – 137</w:t>
            </w:r>
          </w:p>
          <w:p w:rsidR="009C7A4F" w:rsidRPr="0026256B" w:rsidRDefault="009C7A4F" w:rsidP="009A735D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cudzí stravníci - 45</w:t>
            </w:r>
          </w:p>
          <w:p w:rsidR="009C7A4F" w:rsidRPr="0026256B" w:rsidRDefault="009C7A4F" w:rsidP="009A735D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počet odobratých obedov – 56 053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 xml:space="preserve">          V roku 2012 boli metodicky zmenené postupy účtovania v účtovných jednotkách, dôsledkom ktorých boli z rozpočtu vyčlenené výdavky na nákup potravín, ktoré sa vykazujú osobitne v zákonom určených účtovných finančných výkazoch. Základná škola v prvku 2214 Školská jedáleň ZŠ v položke EK  633011 vykazovala v roku 2013 výdavok vo výške 64 086,13 €.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lastRenderedPageBreak/>
              <w:t>2221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Materská škola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145 392,00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147 022,00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D5D82" w:rsidRDefault="00FD5D82" w:rsidP="00FD5D82">
            <w:pPr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FD5D82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146 869,71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           83 413,46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         29 807,79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Priemerný evidenčný počet zamestnancov 11, z toho 3 nepedagogickí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         33 440,55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640 Bežné transfery                                                                                                               207,91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632 Energie, voda a komunikácie:                                                                                    22 199,63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tepelná energia                                                                                                                16 611,84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elektrická energia                                                                                                              2 739,68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vodné, stočné                                                                                                                    2 240,98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poštovné a telekomunikačné služby                                                                                    424,84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7 157,42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knihy, časopisy, učebné pomôcky                                                                                    5 486,76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všeobecný materiál                                                                                                              556,16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635 Rutinná a štandardná údržba                                                                                        1 519,57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2 553,63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všeobecné služby                                                                                                                 708,95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poplatky a odvody                                                                                                                 53,55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stravovanie                                                                                                                          821,60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642 Na nemocenské dávky                                                                                                    207,91                                        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2222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Školské stravovanie MŠ 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19 695,00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22 500,00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lastRenderedPageBreak/>
              <w:t xml:space="preserve">    22 245,59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>610 Mzdy, platy a ostatné osobné vyrovnania                                                                  14 228,83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           5 007,31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Priemerný evidenčný počet zamestnancov 3 nepedagogickí 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           2 889,13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640 Tuzemské transfery                                                                                                         120,32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632 Energie, voda a komunikácie                                                                                          835,25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tepelná energia                                                                                                                     552,00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poštovné a telekomunikačné služby                                                                                    283,25</w:t>
            </w:r>
          </w:p>
          <w:p w:rsidR="009C7A4F" w:rsidRPr="0026256B" w:rsidRDefault="009C7A4F" w:rsidP="009C7A4F">
            <w:pPr>
              <w:ind w:left="-23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633 Materiál                                                                                                                           593,97</w:t>
            </w:r>
          </w:p>
          <w:p w:rsidR="009C7A4F" w:rsidRPr="0026256B" w:rsidRDefault="009C7A4F" w:rsidP="009C7A4F">
            <w:pPr>
              <w:ind w:left="-23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635 Údržba prevádzkových strojov a zariadení                                                                  1 159,86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   300,05</w:t>
            </w:r>
          </w:p>
          <w:p w:rsidR="009C7A4F" w:rsidRPr="0026256B" w:rsidRDefault="009C7A4F" w:rsidP="009C7A4F">
            <w:pPr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všeobecné služby                                                                                                                 132,00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642 Na nemocenské dávky                                                                                                    120,32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V roku 2012 boli metodicky zmenené postupy účtovania v účtovných jednotkách, dôsledkom ktorých boli z rozpočtu vyčlenené výdavky na nákup potravín, ktoré sa vykazujú osobitne v zákonom určených účtovných finančných výkazoch. V prvku 2222 Školská jedáleň MŠ v položke EK  633011 vykazovala v roku 2014 výdavok vo výške 20 522,55 €.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223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Zákl. umelecká škola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86 626,00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100 237,00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100 052,52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           65 335,11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         22 959,78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Priemerný evidenčný počet zamestnancov 9 + 2 na dohodu o vykonaní práce (vyplácané z EK 637)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         11 613,53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640 Tuzemské transfery                                                                                                         144,10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>632 Energie, voda a komunikácie:                                                                                      3 647,29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tepelná energia                                                                                                                  3 083,11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poštovné a telekomunikačné služby                                                                                    381,90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komunikačná infraštruktúra                                                                                                 182,28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2 569,90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- knihy, časopisy, učebné pomôcky                                                                                    1 568,68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-všeobecný materiál                                                                                                            1 001,22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635 Rutinná a štandardná údržba                                                                                           606,80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4 789,54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všeobecné služby                                                                                                                   82,84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stravovanie                                                                                                                        3 547,80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-poplatky a odvody                                                                                                                  53,77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642 Na nemocenské dávky                                                                                                    144,10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color w:val="FF0000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Počet žiakov:  spolu  165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z toho: </w:t>
            </w:r>
          </w:p>
          <w:p w:rsidR="009C7A4F" w:rsidRPr="0026256B" w:rsidRDefault="009C7A4F" w:rsidP="009C7A4F">
            <w:pPr>
              <w:tabs>
                <w:tab w:val="left" w:pos="1010"/>
                <w:tab w:val="left" w:pos="1340"/>
              </w:tabs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Hudobný odbor :  89</w:t>
            </w:r>
          </w:p>
          <w:p w:rsidR="009C7A4F" w:rsidRPr="0026256B" w:rsidRDefault="009C7A4F" w:rsidP="009C7A4F">
            <w:pPr>
              <w:tabs>
                <w:tab w:val="left" w:pos="1010"/>
                <w:tab w:val="left" w:pos="1340"/>
              </w:tabs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Výtvarný odbor :  39</w:t>
            </w:r>
          </w:p>
          <w:p w:rsidR="009C7A4F" w:rsidRPr="0026256B" w:rsidRDefault="009C7A4F" w:rsidP="009C7A4F">
            <w:pPr>
              <w:tabs>
                <w:tab w:val="left" w:pos="1010"/>
                <w:tab w:val="left" w:pos="1340"/>
              </w:tabs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Tanečný odbor :   37</w:t>
            </w:r>
          </w:p>
          <w:p w:rsidR="009C7A4F" w:rsidRPr="0026256B" w:rsidRDefault="009C7A4F" w:rsidP="009C7A4F">
            <w:pPr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lastRenderedPageBreak/>
              <w:t>224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Dotácie na školské aktivity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1 000,00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0,00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696385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23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Podprogram "Kultúra  a  šport"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FD5D82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90 248,00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108 690,00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FD5D82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108 602,</w:t>
            </w:r>
            <w:r w:rsidR="00FD5D82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9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 xml:space="preserve">                               </w:t>
            </w:r>
            <w:r w:rsidR="00AD0072">
              <w:rPr>
                <w:rFonts w:ascii="Times New Roman" w:hAnsi="Times New Roman"/>
              </w:rPr>
              <w:t xml:space="preserve">           </w:t>
            </w:r>
            <w:r w:rsidRPr="0026256B">
              <w:rPr>
                <w:rFonts w:ascii="Times New Roman" w:hAnsi="Times New Roman"/>
              </w:rPr>
              <w:t xml:space="preserve">  z toho: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231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Knižnica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13 690,00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26 489,00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26 463,55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             9 869,49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           3 747,03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Priemerný evidenčný počet zamestnancov 1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         12 138,11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632 Energie, voda a komunikácie                                                                                          460,70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poštovné a telekomunikačné služby                                                                                    249,28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internet                                                                                                                                 211,42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633 Materiál                                                                                                                      10 068,94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interiérové vybavenie                                                                                                       2 687,75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knihy, časopisy                                                                                                                 3 030,74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všeobecný materiál                                                                                                           1 087,71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výpočtová technika                                                                                                              922,74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softvér                                                                                                                               2 340,00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   797,32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-stravovanie                                                                                                                            616,20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-prídel do sociálneho fondu                                                                                                   101,92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-všeobecné služby                                                                                                                    79,20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232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Kino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25 030,00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17 555,00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17 510,40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46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              699,83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>630 Tovary a služby                                                                                                          16 810,57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632 Energie, voda, komunikácie                                                                                         1 490,97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3 385,73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635 Údržba budov                                                                                                                  240,22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636 Nájomné za prenájom                                                                                                  1 572,09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9 760,56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všeobecné služby                                                                                                                 516,24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poplatky a odvody                                                                                                            6 048,22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odmeny zamestnancov mimo pracovného pomeru ( 5 osôb)                                           3 196,10</w:t>
            </w:r>
          </w:p>
        </w:tc>
      </w:tr>
      <w:tr w:rsidR="009C7A4F" w:rsidRPr="0026256B" w:rsidTr="00FD5D82">
        <w:trPr>
          <w:trHeight w:val="46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lastRenderedPageBreak/>
              <w:t>233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Granty na čin. org. v oblasti kultúry (EK 642)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4 000,00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3 828,00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3 827,70</w:t>
            </w:r>
          </w:p>
        </w:tc>
      </w:tr>
      <w:tr w:rsidR="009C7A4F" w:rsidRPr="0026256B" w:rsidTr="00FD5D82">
        <w:trPr>
          <w:trHeight w:val="286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tbl>
            <w:tblPr>
              <w:tblW w:w="9299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7557"/>
              <w:gridCol w:w="1742"/>
            </w:tblGrid>
            <w:tr w:rsidR="009C7A4F" w:rsidRPr="0026256B" w:rsidTr="00FD5D82">
              <w:trPr>
                <w:trHeight w:val="255"/>
              </w:trPr>
              <w:tc>
                <w:tcPr>
                  <w:tcW w:w="7557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Nahratie a vydanie CD skupiny Krok</w:t>
                  </w:r>
                </w:p>
              </w:tc>
              <w:tc>
                <w:tcPr>
                  <w:tcW w:w="1742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300,00</w:t>
                  </w:r>
                </w:p>
              </w:tc>
            </w:tr>
            <w:tr w:rsidR="009C7A4F" w:rsidRPr="0026256B" w:rsidTr="00FD5D82">
              <w:trPr>
                <w:trHeight w:val="255"/>
              </w:trPr>
              <w:tc>
                <w:tcPr>
                  <w:tcW w:w="7557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Spoločne nájdeme Perlu Karpát-projekt k 110.výročiu </w:t>
                  </w:r>
                  <w:r w:rsidRPr="0026256B">
                    <w:rPr>
                      <w:rFonts w:ascii="Times New Roman" w:hAnsi="Times New Roman"/>
                    </w:rPr>
                    <w:br/>
                    <w:t>úmrtia M.Jókaiho</w:t>
                  </w:r>
                </w:p>
              </w:tc>
              <w:tc>
                <w:tcPr>
                  <w:tcW w:w="1742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120,00</w:t>
                  </w:r>
                </w:p>
              </w:tc>
            </w:tr>
            <w:tr w:rsidR="009C7A4F" w:rsidRPr="0026256B" w:rsidTr="00FD5D82">
              <w:trPr>
                <w:trHeight w:val="255"/>
              </w:trPr>
              <w:tc>
                <w:tcPr>
                  <w:tcW w:w="7557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Oslavy 30.výročia otvorenia ZŠ A. Bagara - akadémia</w:t>
                  </w:r>
                </w:p>
              </w:tc>
              <w:tc>
                <w:tcPr>
                  <w:tcW w:w="1742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1200,00</w:t>
                  </w:r>
                </w:p>
              </w:tc>
            </w:tr>
            <w:tr w:rsidR="009C7A4F" w:rsidRPr="0026256B" w:rsidTr="00FD5D82">
              <w:trPr>
                <w:trHeight w:val="255"/>
              </w:trPr>
              <w:tc>
                <w:tcPr>
                  <w:tcW w:w="7557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Organizovanie osláv: 69.výročie oslobodenia mesta,</w:t>
                  </w:r>
                  <w:r w:rsidRPr="0026256B">
                    <w:rPr>
                      <w:rFonts w:ascii="Times New Roman" w:hAnsi="Times New Roman"/>
                    </w:rPr>
                    <w:br/>
                    <w:t>ukončenie 2.sv.vojny, SNP</w:t>
                  </w:r>
                </w:p>
              </w:tc>
              <w:tc>
                <w:tcPr>
                  <w:tcW w:w="1742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700,00</w:t>
                  </w:r>
                </w:p>
              </w:tc>
            </w:tr>
            <w:tr w:rsidR="009C7A4F" w:rsidRPr="0026256B" w:rsidTr="00FD5D82">
              <w:trPr>
                <w:trHeight w:val="255"/>
              </w:trPr>
              <w:tc>
                <w:tcPr>
                  <w:tcW w:w="7557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Deň Ústavy SR</w:t>
                  </w:r>
                </w:p>
              </w:tc>
              <w:tc>
                <w:tcPr>
                  <w:tcW w:w="1742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57,70</w:t>
                  </w:r>
                </w:p>
              </w:tc>
            </w:tr>
            <w:tr w:rsidR="009C7A4F" w:rsidRPr="0026256B" w:rsidTr="00FD5D82">
              <w:trPr>
                <w:trHeight w:val="255"/>
              </w:trPr>
              <w:tc>
                <w:tcPr>
                  <w:tcW w:w="7557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Vedomostná súťaž žiakov  (1120. výročie úmrtia kráľa </w:t>
                  </w:r>
                  <w:r w:rsidRPr="0026256B">
                    <w:rPr>
                      <w:rFonts w:ascii="Times New Roman" w:hAnsi="Times New Roman"/>
                    </w:rPr>
                    <w:br/>
                    <w:t>Svätopluka)</w:t>
                  </w:r>
                </w:p>
              </w:tc>
              <w:tc>
                <w:tcPr>
                  <w:tcW w:w="1742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250,00</w:t>
                  </w:r>
                </w:p>
              </w:tc>
            </w:tr>
            <w:tr w:rsidR="009C7A4F" w:rsidRPr="0026256B" w:rsidTr="00FD5D82">
              <w:trPr>
                <w:trHeight w:val="255"/>
              </w:trPr>
              <w:tc>
                <w:tcPr>
                  <w:tcW w:w="7557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História Trenčianskych Teplíc vo fotografii - výstava</w:t>
                  </w:r>
                </w:p>
              </w:tc>
              <w:tc>
                <w:tcPr>
                  <w:tcW w:w="1742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100,00</w:t>
                  </w:r>
                </w:p>
              </w:tc>
            </w:tr>
          </w:tbl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</w:t>
            </w:r>
          </w:p>
        </w:tc>
      </w:tr>
      <w:tr w:rsidR="009C7A4F" w:rsidRPr="0026256B" w:rsidTr="00FD5D82">
        <w:trPr>
          <w:trHeight w:val="33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234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Organizácia kultúrnych podujatí (EK 637)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4 000,00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3 528,00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3 526,53</w:t>
            </w:r>
          </w:p>
        </w:tc>
      </w:tr>
      <w:tr w:rsidR="009C7A4F" w:rsidRPr="0026256B" w:rsidTr="00FD5D82">
        <w:trPr>
          <w:trHeight w:val="39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39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tbl>
            <w:tblPr>
              <w:tblW w:w="9299" w:type="dxa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5544"/>
              <w:gridCol w:w="3755"/>
            </w:tblGrid>
            <w:tr w:rsidR="009C7A4F" w:rsidRPr="0026256B" w:rsidTr="00FD5D82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7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MDŽ</w:t>
                  </w:r>
                </w:p>
              </w:tc>
              <w:tc>
                <w:tcPr>
                  <w:tcW w:w="37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683,26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7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Deň učiteľov</w:t>
                  </w:r>
                </w:p>
              </w:tc>
              <w:tc>
                <w:tcPr>
                  <w:tcW w:w="37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367,20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7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lastRenderedPageBreak/>
                    <w:t>Stavanie májov</w:t>
                  </w:r>
                </w:p>
              </w:tc>
              <w:tc>
                <w:tcPr>
                  <w:tcW w:w="37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397,94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7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Oslavy ukončenia 2. sv. vojny – Oslobodenie Teplíc</w:t>
                  </w:r>
                </w:p>
              </w:tc>
              <w:tc>
                <w:tcPr>
                  <w:tcW w:w="37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26,80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7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Oslavy výročia SNP</w:t>
                  </w:r>
                </w:p>
              </w:tc>
              <w:tc>
                <w:tcPr>
                  <w:tcW w:w="37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55,66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7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Deň vzniku samostatnej ČSR</w:t>
                  </w:r>
                </w:p>
              </w:tc>
              <w:tc>
                <w:tcPr>
                  <w:tcW w:w="37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29,76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7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Mesiac úcty k starším </w:t>
                  </w:r>
                </w:p>
              </w:tc>
              <w:tc>
                <w:tcPr>
                  <w:tcW w:w="37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984,38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7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Svätoštefánske hodové slávnosti</w:t>
                  </w:r>
                </w:p>
              </w:tc>
              <w:tc>
                <w:tcPr>
                  <w:tcW w:w="37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81,00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7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Mikuláš - balíčky</w:t>
                  </w:r>
                </w:p>
              </w:tc>
              <w:tc>
                <w:tcPr>
                  <w:tcW w:w="37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900,00</w:t>
                  </w:r>
                </w:p>
              </w:tc>
            </w:tr>
          </w:tbl>
          <w:p w:rsidR="009C7A4F" w:rsidRPr="0026256B" w:rsidRDefault="009C7A4F" w:rsidP="009C7A4F">
            <w:pPr>
              <w:jc w:val="both"/>
              <w:rPr>
                <w:rFonts w:ascii="Times New Roman" w:hAnsi="Times New Roman"/>
                <w:color w:val="FF0000"/>
              </w:rPr>
            </w:pPr>
          </w:p>
        </w:tc>
      </w:tr>
      <w:tr w:rsidR="009C7A4F" w:rsidRPr="0026256B" w:rsidTr="00FD5D82">
        <w:trPr>
          <w:trHeight w:val="39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235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Granty na čin. org. v oblasti športu (EK 642)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33 500,00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 48 500,00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48 500,00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</w:t>
            </w:r>
          </w:p>
          <w:tbl>
            <w:tblPr>
              <w:tblW w:w="10010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8025"/>
              <w:gridCol w:w="1985"/>
            </w:tblGrid>
            <w:tr w:rsidR="009C7A4F" w:rsidRPr="0026256B" w:rsidTr="00FD5D82">
              <w:trPr>
                <w:trHeight w:val="315"/>
              </w:trPr>
              <w:tc>
                <w:tcPr>
                  <w:tcW w:w="8025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-Zabezpečenie pravidelných súťaží a chodu športových oddielov MŠK</w:t>
                  </w:r>
                </w:p>
              </w:tc>
              <w:tc>
                <w:tcPr>
                  <w:tcW w:w="1985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          48 500,00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8025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985" w:type="dxa"/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</w:p>
              </w:tc>
            </w:tr>
          </w:tbl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236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Dotácie na športové podujatia (EK 642)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3 500,00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    2 650,00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 2 650,00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tbl>
            <w:tblPr>
              <w:tblW w:w="9118" w:type="dxa"/>
              <w:tblInd w:w="229" w:type="dxa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8534"/>
              <w:gridCol w:w="536"/>
              <w:gridCol w:w="48"/>
            </w:tblGrid>
            <w:tr w:rsidR="009C7A4F" w:rsidRPr="0026256B" w:rsidTr="00FD5D82">
              <w:trPr>
                <w:gridAfter w:val="1"/>
                <w:wAfter w:w="48" w:type="dxa"/>
                <w:trHeight w:val="255"/>
              </w:trPr>
              <w:tc>
                <w:tcPr>
                  <w:tcW w:w="8534" w:type="dxa"/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- Letné tenisové tábory 2014                 </w:t>
                  </w:r>
                </w:p>
              </w:tc>
              <w:tc>
                <w:tcPr>
                  <w:tcW w:w="536" w:type="dxa"/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900</w:t>
                  </w:r>
                </w:p>
              </w:tc>
            </w:tr>
            <w:tr w:rsidR="009C7A4F" w:rsidRPr="0026256B" w:rsidTr="00FD5D82">
              <w:trPr>
                <w:trHeight w:val="255"/>
              </w:trPr>
              <w:tc>
                <w:tcPr>
                  <w:tcW w:w="9070" w:type="dxa"/>
                  <w:gridSpan w:val="2"/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 -Stolnotenisový turnaj „O pohár primátora mesta“                                                          </w:t>
                  </w:r>
                  <w:r w:rsidR="00FD5D82">
                    <w:rPr>
                      <w:rFonts w:ascii="Times New Roman" w:hAnsi="Times New Roman"/>
                    </w:rPr>
                    <w:t xml:space="preserve">            </w:t>
                  </w:r>
                  <w:r w:rsidRPr="0026256B">
                    <w:rPr>
                      <w:rFonts w:ascii="Times New Roman" w:hAnsi="Times New Roman"/>
                    </w:rPr>
                    <w:t xml:space="preserve">   250                                                                                                                                                                                                               </w:t>
                  </w:r>
                </w:p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- Náučno – turistický zraz                                                                                                    </w:t>
                  </w:r>
                  <w:r w:rsidR="00FD5D82">
                    <w:rPr>
                      <w:rFonts w:ascii="Times New Roman" w:hAnsi="Times New Roman"/>
                    </w:rPr>
                    <w:t xml:space="preserve">             </w:t>
                  </w:r>
                  <w:r w:rsidRPr="0026256B">
                    <w:rPr>
                      <w:rFonts w:ascii="Times New Roman" w:hAnsi="Times New Roman"/>
                    </w:rPr>
                    <w:t>200</w:t>
                  </w:r>
                </w:p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- Stanový tábor                                                                                                                     </w:t>
                  </w:r>
                  <w:r w:rsidR="00FD5D82">
                    <w:rPr>
                      <w:rFonts w:ascii="Times New Roman" w:hAnsi="Times New Roman"/>
                    </w:rPr>
                    <w:t xml:space="preserve">            </w:t>
                  </w:r>
                  <w:r w:rsidRPr="0026256B">
                    <w:rPr>
                      <w:rFonts w:ascii="Times New Roman" w:hAnsi="Times New Roman"/>
                    </w:rPr>
                    <w:t>300</w:t>
                  </w:r>
                </w:p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- Revitalizácia turistického značenia                                                                                 </w:t>
                  </w:r>
                  <w:r w:rsidR="00FD5D82">
                    <w:rPr>
                      <w:rFonts w:ascii="Times New Roman" w:hAnsi="Times New Roman"/>
                    </w:rPr>
                    <w:t xml:space="preserve">             </w:t>
                  </w:r>
                  <w:r w:rsidRPr="0026256B">
                    <w:rPr>
                      <w:rFonts w:ascii="Times New Roman" w:hAnsi="Times New Roman"/>
                    </w:rPr>
                    <w:t>1 000</w:t>
                  </w:r>
                </w:p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48" w:type="dxa"/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</w:p>
              </w:tc>
            </w:tr>
          </w:tbl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237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Vysielacie. a vydavateľské služby a poplatky autorským zväzom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1 500,00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1 300,00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1 299,50</w:t>
            </w:r>
          </w:p>
        </w:tc>
      </w:tr>
      <w:tr w:rsidR="009C7A4F" w:rsidRPr="0026256B" w:rsidTr="00FD5D82">
        <w:trPr>
          <w:trHeight w:val="45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  <w:tbl>
            <w:tblPr>
              <w:tblW w:w="9868" w:type="dxa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6065"/>
              <w:gridCol w:w="3803"/>
            </w:tblGrid>
            <w:tr w:rsidR="009C7A4F" w:rsidRPr="0026256B" w:rsidTr="00FD5D82">
              <w:trPr>
                <w:trHeight w:val="315"/>
              </w:trPr>
              <w:tc>
                <w:tcPr>
                  <w:tcW w:w="60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13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Poplatky v zmysle zmluvy s TTTV</w:t>
                  </w:r>
                </w:p>
              </w:tc>
              <w:tc>
                <w:tcPr>
                  <w:tcW w:w="3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     190,08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60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13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Koncesionárske poplatky SRTV </w:t>
                  </w:r>
                </w:p>
              </w:tc>
              <w:tc>
                <w:tcPr>
                  <w:tcW w:w="3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955,92</w:t>
                  </w:r>
                </w:p>
              </w:tc>
            </w:tr>
            <w:tr w:rsidR="009C7A4F" w:rsidRPr="0026256B" w:rsidTr="00FD5D82">
              <w:trPr>
                <w:trHeight w:val="315"/>
              </w:trPr>
              <w:tc>
                <w:tcPr>
                  <w:tcW w:w="60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A735D">
                  <w:pPr>
                    <w:numPr>
                      <w:ilvl w:val="0"/>
                      <w:numId w:val="13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 xml:space="preserve">Poplatky autorským zväzom </w:t>
                  </w:r>
                </w:p>
              </w:tc>
              <w:tc>
                <w:tcPr>
                  <w:tcW w:w="3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</w:rPr>
                  </w:pPr>
                  <w:r w:rsidRPr="0026256B">
                    <w:rPr>
                      <w:rFonts w:ascii="Times New Roman" w:hAnsi="Times New Roman"/>
                    </w:rPr>
                    <w:t>153,50</w:t>
                  </w:r>
                </w:p>
              </w:tc>
            </w:tr>
          </w:tbl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45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238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Občianske obrady a kronika mesta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lastRenderedPageBreak/>
              <w:t xml:space="preserve">       5 028,00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4 840,00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4 825,21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 xml:space="preserve">620 Poistné a príspevky do poisťovní                                                                                  </w:t>
            </w:r>
            <w:r w:rsidR="00FD5D82">
              <w:rPr>
                <w:rFonts w:ascii="Times New Roman" w:hAnsi="Times New Roman"/>
              </w:rPr>
              <w:t xml:space="preserve">            </w:t>
            </w:r>
            <w:r w:rsidRPr="0026256B">
              <w:rPr>
                <w:rFonts w:ascii="Times New Roman" w:hAnsi="Times New Roman"/>
              </w:rPr>
              <w:t>538,37</w:t>
            </w:r>
          </w:p>
          <w:p w:rsidR="009C7A4F" w:rsidRPr="0026256B" w:rsidRDefault="009C7A4F" w:rsidP="009C7A4F">
            <w:pPr>
              <w:ind w:left="125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Priemerný evidenčný počet zamestnancov 0 + 17  na dohodu o vykonaní práce (vyplácané z EK 630)</w:t>
            </w:r>
          </w:p>
          <w:p w:rsidR="009C7A4F" w:rsidRPr="0026256B" w:rsidRDefault="009C7A4F" w:rsidP="00696385">
            <w:pPr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630 Tovary a služby                                                                                                         </w:t>
            </w:r>
            <w:r w:rsidR="00FD5D82">
              <w:rPr>
                <w:rFonts w:ascii="Times New Roman" w:hAnsi="Times New Roman"/>
              </w:rPr>
              <w:t xml:space="preserve">           </w:t>
            </w:r>
            <w:r w:rsidRPr="0026256B">
              <w:rPr>
                <w:rFonts w:ascii="Times New Roman" w:hAnsi="Times New Roman"/>
              </w:rPr>
              <w:t xml:space="preserve"> 4 286,84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V roku 2014 zabezpečoval Zbor pre občianske záležitosti pri Mestskom zastupiteľstve v Trenčianskych Tepliciach tak ako každoročne občianske obrady a slávnosti, uzavretie manželstva,  uvítanie detí,  smútočné rozlúčky  a ďalšie slávnosti.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Na jednotlivých obradoch sa zúčastňovali i ďalší účinkujúci. Po</w:t>
            </w:r>
            <w:r w:rsidR="00FD5D82">
              <w:rPr>
                <w:rFonts w:ascii="Times New Roman" w:hAnsi="Times New Roman"/>
              </w:rPr>
              <w:t xml:space="preserve">čas roka 2014 </w:t>
            </w:r>
            <w:r w:rsidRPr="0026256B">
              <w:rPr>
                <w:rFonts w:ascii="Times New Roman" w:hAnsi="Times New Roman"/>
              </w:rPr>
              <w:t>sa uskutočnili  nasledovné akcie:</w:t>
            </w:r>
          </w:p>
          <w:p w:rsidR="009C7A4F" w:rsidRPr="0026256B" w:rsidRDefault="009C7A4F" w:rsidP="009A735D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17 občianskych sobášnych obradov</w:t>
            </w:r>
          </w:p>
          <w:p w:rsidR="009C7A4F" w:rsidRPr="0026256B" w:rsidRDefault="009C7A4F" w:rsidP="009A735D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uvítanie  detí  - 2 x spoločné uvítanie  - uvítalo sa  28 detí – nových občanov mesta, </w:t>
            </w:r>
          </w:p>
          <w:p w:rsidR="009C7A4F" w:rsidRPr="0026256B" w:rsidRDefault="009C7A4F" w:rsidP="009A735D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15 smútočných  rozlúčok na  pohrebe</w:t>
            </w:r>
          </w:p>
          <w:p w:rsidR="009C7A4F" w:rsidRPr="0026256B" w:rsidRDefault="009C7A4F" w:rsidP="009A735D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stretnutie s jubilantmi, oslava životného jubilea</w:t>
            </w:r>
          </w:p>
          <w:p w:rsidR="009C7A4F" w:rsidRPr="0026256B" w:rsidRDefault="009C7A4F" w:rsidP="009A735D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privítanie prváčikov v Základnej škole</w:t>
            </w:r>
          </w:p>
          <w:p w:rsidR="009C7A4F" w:rsidRPr="0026256B" w:rsidRDefault="009C7A4F" w:rsidP="009A735D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predvianočné stretnutie so seniormi</w:t>
            </w:r>
          </w:p>
          <w:p w:rsidR="009C7A4F" w:rsidRPr="0026256B" w:rsidRDefault="009C7A4F" w:rsidP="009A735D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program na oslavách  k výročiu oslobodenia mesta, SNP a ďalších akciách.</w:t>
            </w:r>
          </w:p>
          <w:p w:rsidR="00696385" w:rsidRPr="0026256B" w:rsidRDefault="00696385" w:rsidP="009C7A4F">
            <w:pPr>
              <w:jc w:val="both"/>
              <w:rPr>
                <w:rFonts w:ascii="Times New Roman" w:hAnsi="Times New Roman"/>
                <w:u w:val="single"/>
              </w:rPr>
            </w:pP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Kronika mesta</w:t>
            </w:r>
          </w:p>
          <w:p w:rsidR="009C7A4F" w:rsidRPr="0026256B" w:rsidRDefault="009C7A4F" w:rsidP="009C7A4F">
            <w:pPr>
              <w:ind w:right="43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Na základe Štatútu mesta schváleného uznesením Mestského zastupiteľstva v Trenčianskych Tepliciach číslo 23/III/2003 s účinnosťou odo dňa 28.04.2003, článku 36, Mesto Trenčianske Teplice vedie svoju kroniku. Zápisy do kroniky sú vykonávané v slovenskom jazyku. 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24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C7A4F" w:rsidRPr="0026256B" w:rsidRDefault="00AD0072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Podprogram "ENVIROMENTÁ</w:t>
            </w:r>
            <w:r w:rsidR="009C7A4F" w:rsidRPr="0026256B">
              <w:rPr>
                <w:rFonts w:ascii="Times New Roman" w:hAnsi="Times New Roman"/>
                <w:b/>
                <w:sz w:val="28"/>
                <w:szCs w:val="28"/>
              </w:rPr>
              <w:t>E  FUNKCIE"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FD5D82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475 412,0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495 733,00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ind w:right="-144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495 668,45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                  z toho: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241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Odpadové hospodárstvo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135 100,00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155 477,00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155 475,71</w:t>
            </w:r>
          </w:p>
        </w:tc>
      </w:tr>
      <w:tr w:rsidR="009C7A4F" w:rsidRPr="0026256B" w:rsidTr="00FD5D82">
        <w:trPr>
          <w:trHeight w:val="40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ind w:left="708"/>
              <w:jc w:val="both"/>
              <w:rPr>
                <w:rFonts w:ascii="Times New Roman" w:hAnsi="Times New Roman"/>
              </w:rPr>
            </w:pPr>
          </w:p>
          <w:p w:rsidR="009C7A4F" w:rsidRPr="0026256B" w:rsidRDefault="009C7A4F" w:rsidP="009A735D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výmena (nákup) </w:t>
            </w:r>
            <w:smartTag w:uri="urn:schemas-microsoft-com:office:smarttags" w:element="metricconverter">
              <w:smartTagPr>
                <w:attr w:name="ProductID" w:val="120 l"/>
              </w:smartTagPr>
              <w:r w:rsidRPr="0026256B">
                <w:rPr>
                  <w:rFonts w:ascii="Times New Roman" w:hAnsi="Times New Roman"/>
                </w:rPr>
                <w:t>120 l</w:t>
              </w:r>
            </w:smartTag>
            <w:r w:rsidRPr="0026256B">
              <w:rPr>
                <w:rFonts w:ascii="Times New Roman" w:hAnsi="Times New Roman"/>
              </w:rPr>
              <w:t xml:space="preserve"> nádob na zmesový komunálny odpad – na obmenu poškodených       110 l,</w:t>
            </w:r>
          </w:p>
          <w:p w:rsidR="009C7A4F" w:rsidRPr="0026256B" w:rsidRDefault="009C7A4F" w:rsidP="009A735D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pravidelné dopĺňanie sáčkov na psie exkrementy do zásobníkov</w:t>
            </w:r>
          </w:p>
          <w:p w:rsidR="009C7A4F" w:rsidRPr="0026256B" w:rsidRDefault="009C7A4F" w:rsidP="009A735D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odvoz a likvidácia: 1 037,62 ton zmesového komunálneho odpadu, 142,95 ton drobného stavebného odpadu, 148,11 ton objemného odpadu – celkom 1 423,42ton odpadu.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Triedený odpad odovzdaný na zhodnotenie: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>Papier – 99,267, t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Plasty- 48,16 t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Sklo – 96,06 t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Kovové obaly 0,925 t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VKM  - 10,55 t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V Projekte „Zefektívnenie zberu a rozšírenie separovaných zložiek komunálneho odpadu“ na roky 2012 -2016,  ktorým plynul tretí rok, mesto plní všetky ukazovatele.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V roku 2014 bol schválený projekt z RF </w:t>
            </w:r>
            <w:r w:rsidRPr="0026256B">
              <w:rPr>
                <w:rFonts w:ascii="Times New Roman" w:hAnsi="Times New Roman"/>
                <w:b/>
              </w:rPr>
              <w:t xml:space="preserve">Podpora separácie v kúpeľnom meste Trenčianske Teplice nákupom nákladného vozidla a  kontajnerov a vriec na plasty </w:t>
            </w:r>
            <w:r w:rsidRPr="0026256B">
              <w:rPr>
                <w:rFonts w:ascii="Times New Roman" w:hAnsi="Times New Roman"/>
              </w:rPr>
              <w:t>na roky 2015-2019 vo výške 48 000,-€</w:t>
            </w:r>
            <w:r w:rsidR="00696385">
              <w:rPr>
                <w:rFonts w:ascii="Times New Roman" w:hAnsi="Times New Roman"/>
              </w:rPr>
              <w:t>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Mesto zvýšilo nielen komodity ale aj navýšilo vytriedené množstvo týchto komodít a prekročilo plánované hodnoty vytriedených zložiek.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Záujem obyvateľov o triedenie odpadov sa zvýšil.  Občanom v rodinných domoch boli odovzdané  kalendáre s harmonogramom zberu vyseparovaných odpadov na rok 2014.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Na kalendároch sú vyznačené termíny a spôsob  zvozu  triedených odpadov.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Triedením sa šetrí množstvo prírodných zdrojov, znižujú sa negatívne vplyvy na zdravie ľudí a životné prostredie, šetria sa finančné prostriedky mesta a následne obyvateľov  mesta.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V priebehu roka 2014 boli vysielané relácie v  Televízii Trenčianske Teplice s.r.o. o triedení jednotlivých komodít s návodom ako správne triediť odpad, ktoré boli dlhodobo a opakovane vysielané v mestskej televízii. Zároveň tieto relácie sú naďalej prístupné na mestskej stránke </w:t>
            </w:r>
            <w:hyperlink r:id="rId14" w:history="1">
              <w:r w:rsidRPr="0026256B">
                <w:rPr>
                  <w:rStyle w:val="Hypertextovprepojenie"/>
                  <w:rFonts w:ascii="Times New Roman" w:hAnsi="Times New Roman"/>
                </w:rPr>
                <w:t>www.teplice.sk</w:t>
              </w:r>
            </w:hyperlink>
            <w:r w:rsidRPr="0026256B">
              <w:rPr>
                <w:rFonts w:ascii="Times New Roman" w:hAnsi="Times New Roman"/>
              </w:rPr>
              <w:t xml:space="preserve"> v sekcii Zber odpadu, ( jedná sa o relácie pre triedenie: papiera, plastov, skla, VKM, kovových obalov, oleja).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Akcie: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Zber konárov: 2 x do roka /jar a jeseň/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Zber veľkoobjemového odpadu   na jar a jeseň 2014 a na zbernom dvore.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Taktiež bol  vypracovaný program odpadového hospodárstva </w:t>
            </w:r>
            <w:r w:rsidRPr="0026256B">
              <w:rPr>
                <w:rFonts w:ascii="Times New Roman" w:hAnsi="Times New Roman"/>
                <w:b/>
              </w:rPr>
              <w:t>(POH)</w:t>
            </w:r>
            <w:r w:rsidRPr="0026256B">
              <w:rPr>
                <w:rFonts w:ascii="Times New Roman" w:hAnsi="Times New Roman"/>
              </w:rPr>
              <w:t xml:space="preserve">  v zmysle zákona               č. 223/2001 Z.z. o odpadoch a vyhl. MŽP SR č. 310/2013 Z.z. o vykonaní niektorých ustanovení zákona o odpadoch v znení neskorších predpisov a v súlade so záväznou časťou POH kraja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Čistota verejných priestranstiev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Mesto pravidelne dopĺňa plastové  vrecká  na psie exkrementy do zásobníkov, ktoré sú  rozmiestnených na sídlisku SNP (21 ks)</w:t>
            </w:r>
          </w:p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TECHNICKÉ SLUŽBY MESTA – rozpočtová organizácia</w:t>
            </w:r>
          </w:p>
          <w:tbl>
            <w:tblPr>
              <w:tblW w:w="9388" w:type="dxa"/>
              <w:tblInd w:w="55" w:type="dxa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624"/>
              <w:gridCol w:w="3645"/>
              <w:gridCol w:w="1813"/>
              <w:gridCol w:w="1632"/>
              <w:gridCol w:w="1674"/>
            </w:tblGrid>
            <w:tr w:rsidR="009C7A4F" w:rsidRPr="0026256B" w:rsidTr="00FD5D82">
              <w:trPr>
                <w:trHeight w:val="390"/>
              </w:trPr>
              <w:tc>
                <w:tcPr>
                  <w:tcW w:w="624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</w:rPr>
                  </w:pPr>
                  <w:r w:rsidRPr="0026256B">
                    <w:rPr>
                      <w:rFonts w:ascii="Times New Roman" w:hAnsi="Times New Roman"/>
                      <w:b/>
                    </w:rPr>
                    <w:t xml:space="preserve">242  </w:t>
                  </w:r>
                </w:p>
              </w:tc>
              <w:tc>
                <w:tcPr>
                  <w:tcW w:w="3645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:rsidR="009C7A4F" w:rsidRPr="0026256B" w:rsidRDefault="009C7A4F" w:rsidP="009C7A4F">
                  <w:pPr>
                    <w:ind w:left="-95"/>
                    <w:rPr>
                      <w:rFonts w:ascii="Times New Roman" w:hAnsi="Times New Roman"/>
                      <w:b/>
                    </w:rPr>
                  </w:pPr>
                  <w:r w:rsidRPr="0026256B">
                    <w:rPr>
                      <w:rFonts w:ascii="Times New Roman" w:hAnsi="Times New Roman"/>
                      <w:b/>
                    </w:rPr>
                    <w:t xml:space="preserve"> Tech. služby Mesta Trenč.     Teplice –  rozpočtová organizácia</w:t>
                  </w:r>
                </w:p>
              </w:tc>
              <w:tc>
                <w:tcPr>
                  <w:tcW w:w="1813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</w:rPr>
                  </w:pPr>
                  <w:r w:rsidRPr="0026256B">
                    <w:rPr>
                      <w:rFonts w:ascii="Times New Roman" w:hAnsi="Times New Roman"/>
                      <w:b/>
                    </w:rPr>
                    <w:t xml:space="preserve">      330 012,00</w:t>
                  </w:r>
                </w:p>
              </w:tc>
              <w:tc>
                <w:tcPr>
                  <w:tcW w:w="163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</w:rPr>
                  </w:pPr>
                  <w:r w:rsidRPr="0026256B">
                    <w:rPr>
                      <w:rFonts w:ascii="Times New Roman" w:hAnsi="Times New Roman"/>
                      <w:b/>
                    </w:rPr>
                    <w:t xml:space="preserve">      334 969,00 </w:t>
                  </w:r>
                </w:p>
              </w:tc>
              <w:tc>
                <w:tcPr>
                  <w:tcW w:w="1674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</w:rPr>
                  </w:pPr>
                  <w:r w:rsidRPr="0026256B">
                    <w:rPr>
                      <w:rFonts w:ascii="Times New Roman" w:hAnsi="Times New Roman"/>
                      <w:b/>
                    </w:rPr>
                    <w:t xml:space="preserve">       334 905,94</w:t>
                  </w:r>
                </w:p>
              </w:tc>
            </w:tr>
          </w:tbl>
          <w:p w:rsidR="009C7A4F" w:rsidRPr="0026256B" w:rsidRDefault="009C7A4F" w:rsidP="009C7A4F">
            <w:pPr>
              <w:ind w:left="708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         z toho:</w:t>
            </w:r>
          </w:p>
        </w:tc>
      </w:tr>
      <w:tr w:rsidR="009C7A4F" w:rsidRPr="0026256B" w:rsidTr="00FD5D82">
        <w:trPr>
          <w:trHeight w:val="40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lastRenderedPageBreak/>
              <w:t>2421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TSM - Komplexná údržba verejných  priestorov a pohrebníctvo</w:t>
            </w:r>
          </w:p>
          <w:p w:rsidR="009C7A4F" w:rsidRPr="0026256B" w:rsidRDefault="009C7A4F" w:rsidP="009C7A4F">
            <w:pPr>
              <w:ind w:left="18" w:hanging="18"/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270 123,00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279 749,00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279 719,02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2422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TSM - Verejné osvetlenie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59 889,00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  55 220,00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55 186,92</w:t>
            </w:r>
          </w:p>
        </w:tc>
      </w:tr>
      <w:tr w:rsidR="009C7A4F" w:rsidRPr="0026256B" w:rsidTr="00FD5D82">
        <w:trPr>
          <w:trHeight w:val="39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         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Technické služby Mesta Trenčianske Teplice - rozpočtová organizácia mala v roku 2014 13 zamestnancov + 6 na dohodu.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Hlavná činnosť TSM je sústavná údržba, ošetrovanie a obnova zelene, údržba miestnych komunikácií, verejného osvetlenia, správa a prevádzka cintorínov, trhoviska, dotrieďovanie a zhodnocovanie odpadu mesta v priestoroch zberného dvora.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V roku 2014 mali TSM celkové výdavky za obidva prvky v celkovej výške      334 905,94 €.  Najväčšie výdavkové položky predstavovali jednotlivo po prvkoch:   </w:t>
            </w:r>
          </w:p>
          <w:tbl>
            <w:tblPr>
              <w:tblW w:w="9154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7160"/>
              <w:gridCol w:w="1994"/>
            </w:tblGrid>
            <w:tr w:rsidR="009C7A4F" w:rsidRPr="0026256B" w:rsidTr="00FD5D82">
              <w:trPr>
                <w:trHeight w:val="600"/>
              </w:trPr>
              <w:tc>
                <w:tcPr>
                  <w:tcW w:w="7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TSM – Komplexná údržba verejných priestorov a pohrebníctvo</w:t>
                  </w:r>
                </w:p>
              </w:tc>
              <w:tc>
                <w:tcPr>
                  <w:tcW w:w="1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279 719,02</w:t>
                  </w:r>
                </w:p>
              </w:tc>
            </w:tr>
            <w:tr w:rsidR="009C7A4F" w:rsidRPr="0026256B" w:rsidTr="00FD5D82">
              <w:trPr>
                <w:trHeight w:val="570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Tarifný plat, osobný plat, základný plat, funkčný plat, hodnostný plat, plat, vrátane ich náhrad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66 830,72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Osobný príplatok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31 414,79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Ostatné príplatky okrem osobných príplatkov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2 833,19</w:t>
                  </w:r>
                </w:p>
              </w:tc>
            </w:tr>
            <w:tr w:rsidR="009C7A4F" w:rsidRPr="0026256B" w:rsidTr="00FD5D82">
              <w:trPr>
                <w:trHeight w:val="570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Náhrada za pracovnú pohotovosť, služobnú pohotovosť a náhrada, odmena za pohotovosť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744,44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Odmeny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5 399,00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Poistné do Všeobecnej zdravotnej poisťovne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12 808,08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Na nemocenské poistenie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1 793,92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Na starobné poistenie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19 412,19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Na úrazové poistenie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1 110,13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Na invalidné poistenie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3 117,76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Na poistenie v nezamestnanosti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1 039,05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Na poistenie do rezervného fondu solidarity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6 585,47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Tuzemské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20,58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Energie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4 281,93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Energie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18 123,53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Vodné, stočné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3 250,25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lastRenderedPageBreak/>
                    <w:t>Poštové služby a telekomunikačné služby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1 056,21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Interiérové vybavenie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31,11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Výpočtová technika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763,36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Telekomunikačná technika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54,97</w:t>
                  </w:r>
                </w:p>
              </w:tc>
            </w:tr>
            <w:tr w:rsidR="009C7A4F" w:rsidRPr="0026256B" w:rsidTr="00FD5D82">
              <w:trPr>
                <w:trHeight w:val="570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Prevádzkové stroje, prístroje, zariadenie, technika a náradie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3 608,96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Všeobecný materiál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23 591,66</w:t>
                  </w:r>
                </w:p>
              </w:tc>
            </w:tr>
            <w:tr w:rsidR="009C7A4F" w:rsidRPr="0026256B" w:rsidTr="00FD5D82">
              <w:trPr>
                <w:trHeight w:val="570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Knihy, časopisy, noviny , učebnice, učebné pomôcky a kompenzačné pomôcky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430,32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Pracovné odevy, obuv a pracovné pomôcky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893,37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Softvér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1 621,80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Palivá ako zdroj energie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2 261,68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Reprezentačné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61,39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Palivo, mazivá, oleje, špeciálne kvapaliny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7 494,16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Servis, údržba, opravy a výdavky s tým spojené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6 958,50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Poistenie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3 542,16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Prepravné a nájom dopravných prostriedkov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600,04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Karty, známky, poplatky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300,00</w:t>
                  </w:r>
                </w:p>
              </w:tc>
            </w:tr>
            <w:tr w:rsidR="009C7A4F" w:rsidRPr="0026256B" w:rsidTr="00FD5D82">
              <w:trPr>
                <w:trHeight w:val="570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Prevádzkových strojov, prístrojov, zariadení, techniky a náradia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78,00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Budov, objektov alebo ich častí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1 006,66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Softvéru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0,00</w:t>
                  </w:r>
                </w:p>
              </w:tc>
            </w:tr>
            <w:tr w:rsidR="009C7A4F" w:rsidRPr="0026256B" w:rsidTr="00FD5D82">
              <w:trPr>
                <w:trHeight w:val="570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Prevádzkových strojov, prístrojov, zariadení, techniky a náradia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5 664,61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Zo zmluvy o nájme veci s právom kúpy prenajatej veci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Školenia, kurzy, semináre, porady, konferencie, sympóziá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1 885,74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Všeobecné služby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7 699,17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Špeciálne služby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786,42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Náhrady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559,88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Štúdie, expertízy, posudky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Poplatky a odvody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513,62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Stravovanie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9 439,40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lastRenderedPageBreak/>
                    <w:t>Poistné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639,32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Prídel do sociálneho fondu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1 531,99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Kolkové známky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335,00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Odmeny zamestnancov mimopracovného pomeru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15 328,00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Dane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422,85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Na odchodné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1 529,00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Na nemocenské dávky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264,64</w:t>
                  </w:r>
                </w:p>
              </w:tc>
            </w:tr>
          </w:tbl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300"/>
        </w:trPr>
        <w:tc>
          <w:tcPr>
            <w:tcW w:w="71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lastRenderedPageBreak/>
              <w:t>TSM – Verejné osvetlenie</w:t>
            </w:r>
          </w:p>
        </w:tc>
        <w:tc>
          <w:tcPr>
            <w:tcW w:w="1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55 186,92</w:t>
            </w: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285"/>
        </w:trPr>
        <w:tc>
          <w:tcPr>
            <w:tcW w:w="71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9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1 001,00</w:t>
            </w: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285"/>
        </w:trPr>
        <w:tc>
          <w:tcPr>
            <w:tcW w:w="71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9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57,20</w:t>
            </w: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285"/>
        </w:trPr>
        <w:tc>
          <w:tcPr>
            <w:tcW w:w="71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9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339,56</w:t>
            </w: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285"/>
        </w:trPr>
        <w:tc>
          <w:tcPr>
            <w:tcW w:w="71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9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41 149,00</w:t>
            </w: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285"/>
        </w:trPr>
        <w:tc>
          <w:tcPr>
            <w:tcW w:w="71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Prevádzkové stroje, prístroje, zariadenie, technika a náradie</w:t>
            </w:r>
          </w:p>
        </w:tc>
        <w:tc>
          <w:tcPr>
            <w:tcW w:w="19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285"/>
        </w:trPr>
        <w:tc>
          <w:tcPr>
            <w:tcW w:w="71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9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4 725,11</w:t>
            </w: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285"/>
        </w:trPr>
        <w:tc>
          <w:tcPr>
            <w:tcW w:w="71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Pracovné odevy, obuv a pracovné pomôcky</w:t>
            </w:r>
          </w:p>
        </w:tc>
        <w:tc>
          <w:tcPr>
            <w:tcW w:w="19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285"/>
        </w:trPr>
        <w:tc>
          <w:tcPr>
            <w:tcW w:w="71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Palivo, mazivá, oleje, špeciálne kvapaliny</w:t>
            </w:r>
          </w:p>
        </w:tc>
        <w:tc>
          <w:tcPr>
            <w:tcW w:w="19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845,99</w:t>
            </w: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285"/>
        </w:trPr>
        <w:tc>
          <w:tcPr>
            <w:tcW w:w="71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Servis, údržba, opravy a výdavky s tým spojené</w:t>
            </w:r>
          </w:p>
        </w:tc>
        <w:tc>
          <w:tcPr>
            <w:tcW w:w="19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77,50</w:t>
            </w: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285"/>
        </w:trPr>
        <w:tc>
          <w:tcPr>
            <w:tcW w:w="71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Poistenie</w:t>
            </w:r>
          </w:p>
        </w:tc>
        <w:tc>
          <w:tcPr>
            <w:tcW w:w="19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391,56</w:t>
            </w: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285"/>
        </w:trPr>
        <w:tc>
          <w:tcPr>
            <w:tcW w:w="71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Prevádzkových strojov, prístrojov, zariadení, techniky a náradia</w:t>
            </w:r>
          </w:p>
        </w:tc>
        <w:tc>
          <w:tcPr>
            <w:tcW w:w="19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285"/>
        </w:trPr>
        <w:tc>
          <w:tcPr>
            <w:tcW w:w="71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9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</w:tr>
      <w:tr w:rsidR="009C7A4F" w:rsidRPr="0026256B" w:rsidTr="00FD5D82">
        <w:tblPrEx>
          <w:tblLook w:val="04A0"/>
        </w:tblPrEx>
        <w:trPr>
          <w:gridAfter w:val="2"/>
          <w:wAfter w:w="201" w:type="dxa"/>
          <w:trHeight w:val="285"/>
        </w:trPr>
        <w:tc>
          <w:tcPr>
            <w:tcW w:w="712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zamestnancov mimopracovného pomeru</w:t>
            </w:r>
          </w:p>
        </w:tc>
        <w:tc>
          <w:tcPr>
            <w:tcW w:w="19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6 600,00</w:t>
            </w:r>
          </w:p>
        </w:tc>
      </w:tr>
      <w:tr w:rsidR="009C7A4F" w:rsidRPr="0026256B" w:rsidTr="00FD5D82">
        <w:trPr>
          <w:trHeight w:val="39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243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Deratizácia plôch verejnej zelene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3 000,00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3 000,00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3 000,00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- dvakrát do roka realizovaná deratizácia cca </w:t>
            </w:r>
            <w:smartTag w:uri="urn:schemas-microsoft-com:office:smarttags" w:element="metricconverter">
              <w:smartTagPr>
                <w:attr w:name="ProductID" w:val="13ﾠ000 m2"/>
              </w:smartTagPr>
              <w:r w:rsidRPr="0026256B">
                <w:rPr>
                  <w:rFonts w:ascii="Times New Roman" w:hAnsi="Times New Roman"/>
                </w:rPr>
                <w:t>13 000 m</w:t>
              </w:r>
              <w:r w:rsidRPr="0026256B">
                <w:rPr>
                  <w:rFonts w:ascii="Times New Roman" w:hAnsi="Times New Roman"/>
                  <w:vertAlign w:val="superscript"/>
                </w:rPr>
                <w:t>2</w:t>
              </w:r>
            </w:smartTag>
            <w:r w:rsidRPr="0026256B">
              <w:rPr>
                <w:rFonts w:ascii="Times New Roman" w:hAnsi="Times New Roman"/>
              </w:rPr>
              <w:t xml:space="preserve"> plôch verejnej zelene mesta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deratizácia objektov zberného dvora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246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Ochrana prírody a krajiny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7 300,00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2 287,00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2 286,80</w:t>
            </w:r>
          </w:p>
        </w:tc>
      </w:tr>
      <w:tr w:rsidR="009C7A4F" w:rsidRPr="0026256B" w:rsidTr="00FD5D82">
        <w:trPr>
          <w:trHeight w:val="40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 xml:space="preserve">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  vypracovanie znaleckých posudkov a realizovaný výrub stromov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8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25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AD0072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Podprogram"Ochra</w:t>
            </w:r>
            <w:r w:rsidR="009C7A4F" w:rsidRPr="0026256B">
              <w:rPr>
                <w:rFonts w:ascii="Times New Roman" w:hAnsi="Times New Roman"/>
                <w:b/>
                <w:sz w:val="28"/>
                <w:szCs w:val="28"/>
              </w:rPr>
              <w:t>na  obyvateľov"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FD5D82" w:rsidP="009C7A4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121 948,0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134 437,00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ind w:right="-144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134 367,35</w:t>
            </w:r>
          </w:p>
        </w:tc>
      </w:tr>
      <w:tr w:rsidR="009C7A4F" w:rsidRPr="0026256B" w:rsidTr="00FD5D82">
        <w:trPr>
          <w:trHeight w:val="28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251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D5D82" w:rsidRDefault="00FD5D82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Mestská polícia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115 148,00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126 119,00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</w:t>
            </w:r>
          </w:p>
          <w:p w:rsidR="00FD5D82" w:rsidRDefault="00FD5D82" w:rsidP="009C7A4F">
            <w:pPr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126 108,52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           83 257,37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         29 272,90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Priemerný evidenčný počet zamestnancov -  8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         13 427,03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z toho: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632 Energie, voda, komunikácie                                                                                           662,79</w:t>
            </w:r>
          </w:p>
          <w:p w:rsidR="009C7A4F" w:rsidRPr="0026256B" w:rsidRDefault="009C7A4F" w:rsidP="009A735D">
            <w:pPr>
              <w:pStyle w:val="Odsekzoznamu"/>
              <w:numPr>
                <w:ilvl w:val="0"/>
                <w:numId w:val="13"/>
              </w:numPr>
              <w:rPr>
                <w:rFonts w:ascii="Times New Roman" w:hAnsi="Times New Roman"/>
                <w:sz w:val="24"/>
                <w:szCs w:val="24"/>
              </w:rPr>
            </w:pPr>
            <w:r w:rsidRPr="0026256B">
              <w:rPr>
                <w:rFonts w:ascii="Times New Roman" w:hAnsi="Times New Roman"/>
                <w:sz w:val="24"/>
                <w:szCs w:val="24"/>
              </w:rPr>
              <w:t>z toho poštovné a telekomunikačné služby, internet                                                       662,79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633 Materiál                                                                                                                        3 075,76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634 Dopravné                                                                                                                      3 423,93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635 Opravy a údržba                                                                                                              383,76                            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5 880,79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stravovanie                                                                                                                        4 906,20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prídel do sociálneho fondu                                                                                                  974,59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640 Bežné transfery – nemocenské dávky                                                                             151,22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 xml:space="preserve"> 252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Dobrovoľný hasičský zbor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6 800,00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8 318,00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8 258,83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39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>620 Poistné a príspevky do poisťovní                                                                                    511,04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Priemerný evidenčný počet zamestnancov 0 + 3 na dohodu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           7 747,79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632 Energie, voda, komunikácie                                                                                         5 610,14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elektrická energia                                                                                                              2 184,00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tepelná energia                                                                                                                  3 156,00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- vodné, stočné                                                                                                                       131,66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poštovné a telekomunikačné služby                                                                                    138,48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   121,69</w:t>
            </w:r>
          </w:p>
          <w:p w:rsidR="009C7A4F" w:rsidRPr="0026256B" w:rsidRDefault="009C7A4F" w:rsidP="009C7A4F">
            <w:pPr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z toho: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tabs>
                <w:tab w:val="clear" w:pos="1068"/>
                <w:tab w:val="num" w:pos="485"/>
              </w:tabs>
              <w:spacing w:after="0" w:line="240" w:lineRule="auto"/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všeobecný materiál                                                                                                              71,29</w:t>
            </w:r>
          </w:p>
          <w:p w:rsidR="009C7A4F" w:rsidRPr="0026256B" w:rsidRDefault="009C7A4F" w:rsidP="009C7A4F">
            <w:pPr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634 Dopravné                                                                                                                       220,31</w:t>
            </w:r>
          </w:p>
          <w:p w:rsidR="009C7A4F" w:rsidRPr="0026256B" w:rsidRDefault="009C7A4F" w:rsidP="009C7A4F">
            <w:pPr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635 Oprava techniky                                                                                                                0,00</w:t>
            </w:r>
          </w:p>
          <w:p w:rsidR="009C7A4F" w:rsidRPr="0026256B" w:rsidRDefault="009C7A4F" w:rsidP="009C7A4F">
            <w:pPr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637 Služby                                                                                                                        1 795,65</w:t>
            </w:r>
          </w:p>
          <w:p w:rsidR="009C7A4F" w:rsidRPr="0026256B" w:rsidRDefault="009C7A4F" w:rsidP="009C7A4F">
            <w:pPr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z toho: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tabs>
                <w:tab w:val="clear" w:pos="1068"/>
                <w:tab w:val="num" w:pos="485"/>
              </w:tabs>
              <w:spacing w:after="0" w:line="240" w:lineRule="auto"/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všeobecné služby                                                                                                               195,65</w:t>
            </w:r>
          </w:p>
          <w:p w:rsidR="009C7A4F" w:rsidRPr="0026256B" w:rsidRDefault="009C7A4F" w:rsidP="009A735D">
            <w:pPr>
              <w:numPr>
                <w:ilvl w:val="0"/>
                <w:numId w:val="10"/>
              </w:numPr>
              <w:tabs>
                <w:tab w:val="clear" w:pos="1068"/>
                <w:tab w:val="num" w:pos="485"/>
              </w:tabs>
              <w:spacing w:after="0" w:line="240" w:lineRule="auto"/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odmeny za prácu mimo pracov. pomer                                                                          1 530,00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26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Podprogram "Sociálne funkcie"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>62 054,00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>117 943,00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117 919,20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                     z toho: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261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Zariadenie pre seniorov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32 572,00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87 204,00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87 191,03</w:t>
            </w:r>
          </w:p>
        </w:tc>
      </w:tr>
      <w:tr w:rsidR="009C7A4F" w:rsidRPr="0026256B" w:rsidTr="00FD5D82">
        <w:trPr>
          <w:trHeight w:val="27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ind w:left="125"/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           10 964,86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           3 765,15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Priemerný evidenčný počet zamestnancov  - 2 opatrovateľky.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         72 731,02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z toho: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>632 Energie, voda, komunikácie                                                                                       16 202,64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elektrická energia                                                                                                              3 702,72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- tepelná energia                                                                                                                10 760,52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vodné, stočné                                                                                                                    1 544,88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poštovné a telekomunikačné služby                                                                                    194,52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4 300,12</w:t>
            </w:r>
          </w:p>
          <w:p w:rsidR="009C7A4F" w:rsidRPr="0026256B" w:rsidRDefault="009C7A4F" w:rsidP="009C7A4F">
            <w:pPr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pracovné odevy, obuv a prac. pomôcky                                                                              149,50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všeobecný materiál                                                                                                              815,83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interiérové vybavenie                                                                                                          641,49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výpočtová technika                                                                                                           2 412,50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635 Údržba budov, objektov                                                                                             37 329,21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637 Služby                                                                                                                        14 899,05</w:t>
            </w:r>
          </w:p>
          <w:p w:rsidR="009C7A4F" w:rsidRPr="0026256B" w:rsidRDefault="009C7A4F" w:rsidP="009C7A4F">
            <w:pPr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stravovanie                                                                                                                        1 289,60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-všeobecné služby                                                                                                               3 170,67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prídel do sociálneho fondu                                                                                                  118,49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-dane                                                                                                                                       233,52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-vratky                                                                                                                               10 036,08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V zariadení pre seniorov sa k 01.01.2014 poskytovali sociálne služby 14 klientom. V priebehu roka bola s 1 klientom  uzatvorená zmluva o poskytovaní sociálnej služby v zariadení pre seniorov.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K 31.12.2014 bol stav klientov v zariadení – 13. </w:t>
            </w:r>
          </w:p>
        </w:tc>
      </w:tr>
      <w:tr w:rsidR="009C7A4F" w:rsidRPr="0026256B" w:rsidTr="00FD5D82">
        <w:trPr>
          <w:trHeight w:val="27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lastRenderedPageBreak/>
              <w:t>262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Opatrovateľská služba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15 832,00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19 894,00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19 884,75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610 Mzdy, platy a ostatné osobné vyrovnania                                                                  13 135,56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620 Poistné a príspevky do poisťovní                                                                                 4 295,96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Priemerný evidenčný počet zamestnancov 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630 Tovary a služby                                                                                                            2 453,23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z toho: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>637 Služby                                                                                                                          2 453,23</w:t>
            </w:r>
          </w:p>
          <w:p w:rsidR="009C7A4F" w:rsidRPr="0026256B" w:rsidRDefault="009C7A4F" w:rsidP="009C7A4F">
            <w:pPr>
              <w:ind w:left="125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z 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stravovanie                                                                                                                        1 952,60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prídel do sociálneho fondu                                                                                                  140,63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všeobecné služby                                                                                                                 360,00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Opatrovateľská služba v domácnosti sa od 01.01.2014 poskytovala 14 občanom odkázaným na pomoc inej osoby a túto službu vykonávali  3 opatrovateľky.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V priebehu roka bolo podaných 7 nových žiadostí o uzatvorenie zmluvy o poskytovaní opatrovateľskej služby,  ktorým mesto v 6 prípadoch vyhovelo. Opatrovateľská služba v domácnosti bola ukončená v priebehu roka v 5 prípadoch, z toho v 4 prípadoch z dôvodu poskytovania pobytovej sociálnej služby v zariadení pre seniorov a v 1 prípade z dôvodu, že starostlivosť o občana poskytovali rodinní príslušníci.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263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Aktivity seniorov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3 500,00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1 019,00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1 019,00</w:t>
            </w:r>
          </w:p>
        </w:tc>
      </w:tr>
      <w:tr w:rsidR="009C7A4F" w:rsidRPr="0026256B" w:rsidTr="00FD5D82">
        <w:trPr>
          <w:trHeight w:val="39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Mesto sa v roku 2014 aktívne podieľalo na skvalitnení života seniorov a prispelo na:</w:t>
            </w:r>
          </w:p>
          <w:p w:rsidR="009C7A4F" w:rsidRPr="0026256B" w:rsidRDefault="009C7A4F" w:rsidP="009A735D">
            <w:pPr>
              <w:numPr>
                <w:ilvl w:val="0"/>
                <w:numId w:val="37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dopravu  na poznávací zájazd pre členov Jednoty dôchodcov dňa 9.12.2014  a na zájazd pre členov Združenia sluchovo postihnutých mikroregiónu Teplička dňa 2.5.2014,</w:t>
            </w:r>
          </w:p>
          <w:p w:rsidR="009C7A4F" w:rsidRPr="0026256B" w:rsidRDefault="009C7A4F" w:rsidP="009A735D">
            <w:pPr>
              <w:numPr>
                <w:ilvl w:val="0"/>
                <w:numId w:val="37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dňa 23.10.2014 sa konalo  v jedálni Základnej školy pri príležitosti „Október – mesiac úcty k starším , posedenie primátora mesta s jubilujúcimi občanmi nášho mesta, ktorí v roku 2014 dovŕšili 80, 85, 90 a 95 rokov. Jubilanti boli obdarovaní kvetmi a balíčkami. Jubilantom, ktorí sa posedenia nezúčastnili, boli kvety a balíčky doručené osobne,</w:t>
            </w:r>
          </w:p>
          <w:p w:rsidR="009C7A4F" w:rsidRPr="0026256B" w:rsidRDefault="009C7A4F" w:rsidP="009A735D">
            <w:pPr>
              <w:numPr>
                <w:ilvl w:val="0"/>
                <w:numId w:val="37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dňa 10.12.2014 sa konalo v Kúpeľnej dvorane už tradičné predvianočné posedenie primátora mesta so seniormi, ktorí dovŕšili vek 75 a viac rokov. </w:t>
            </w:r>
          </w:p>
          <w:p w:rsidR="009C7A4F" w:rsidRPr="0026256B" w:rsidRDefault="009C7A4F" w:rsidP="009C7A4F">
            <w:pPr>
              <w:ind w:left="720"/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39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264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Dávky soc. pomoci občanom v hmotnej núdzi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1 100,00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662,00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661,77</w:t>
            </w:r>
          </w:p>
        </w:tc>
      </w:tr>
      <w:tr w:rsidR="009C7A4F" w:rsidRPr="0026256B" w:rsidTr="00FD5D82">
        <w:trPr>
          <w:trHeight w:val="30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A735D">
            <w:pPr>
              <w:numPr>
                <w:ilvl w:val="0"/>
                <w:numId w:val="3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v r. 2014 bolo doručených 10 žiadostí o poskytnutie jednorazovej dávky v hmotnej núdzi. 9 žiadostí spĺňalo podmienky stanovené VZN č. 6/2011. V 1 prípade bol žiadateľ vyzvaný na doplnenie žiadosti o požadované doklady, túto povinnosť si nesplnil, takže jeho žiadosti nebolo vyhovené.</w:t>
            </w:r>
          </w:p>
          <w:p w:rsidR="009C7A4F" w:rsidRPr="0026256B" w:rsidRDefault="009C7A4F" w:rsidP="009A735D">
            <w:pPr>
              <w:numPr>
                <w:ilvl w:val="0"/>
                <w:numId w:val="3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V 3 prípadoch bola poskytnutá jednorazová dávka v hmotnej núdzi občanom - jednotlivcom (poberateľ starobného dôchodku, poberatelia dávky a príspevkov v hmotnej núdzi) v sume 130 €. V 6 prípadoch bola jednorazová dávka v hmotnej núdzi poskytnutá osamelým rodičom s mal. deťmi ( poberatelia dávky a príspevkov v hmotnej núdzi) v sume 531,77 €. </w:t>
            </w:r>
          </w:p>
          <w:p w:rsidR="009C7A4F" w:rsidRPr="0026256B" w:rsidRDefault="009C7A4F" w:rsidP="009C7A4F">
            <w:pPr>
              <w:ind w:left="765"/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30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265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Sociálne služby - rodina a deti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9 000,00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9 095,00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9 094,40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p w:rsidR="009C7A4F" w:rsidRPr="0026256B" w:rsidRDefault="009C7A4F" w:rsidP="009A735D">
            <w:pPr>
              <w:numPr>
                <w:ilvl w:val="0"/>
                <w:numId w:val="39"/>
              </w:numPr>
              <w:spacing w:after="0" w:line="240" w:lineRule="auto"/>
              <w:ind w:left="720"/>
              <w:jc w:val="both"/>
              <w:rPr>
                <w:rFonts w:ascii="Times New Roman" w:hAnsi="Times New Roman"/>
                <w:b/>
                <w:u w:val="single"/>
              </w:rPr>
            </w:pPr>
            <w:r w:rsidRPr="0026256B">
              <w:rPr>
                <w:rFonts w:ascii="Times New Roman" w:hAnsi="Times New Roman"/>
              </w:rPr>
              <w:t xml:space="preserve">dotácia z ÚPSVR na stravu a učebné pomôcky pre deti v HN vo výške </w:t>
            </w:r>
            <w:r w:rsidRPr="0026256B">
              <w:rPr>
                <w:rFonts w:ascii="Times New Roman" w:hAnsi="Times New Roman"/>
                <w:b/>
                <w:u w:val="single"/>
              </w:rPr>
              <w:t>2 980,40 €</w:t>
            </w:r>
          </w:p>
          <w:p w:rsidR="009C7A4F" w:rsidRPr="0026256B" w:rsidRDefault="009C7A4F" w:rsidP="009A735D">
            <w:pPr>
              <w:numPr>
                <w:ilvl w:val="0"/>
                <w:numId w:val="36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strava MŠ 1. polrok 2014: 3 deti</w:t>
            </w:r>
          </w:p>
          <w:p w:rsidR="009C7A4F" w:rsidRPr="0026256B" w:rsidRDefault="009C7A4F" w:rsidP="009A735D">
            <w:pPr>
              <w:numPr>
                <w:ilvl w:val="0"/>
                <w:numId w:val="36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>strava MŠ 2. polrok 2014: 3 deti</w:t>
            </w:r>
          </w:p>
          <w:p w:rsidR="009C7A4F" w:rsidRPr="0026256B" w:rsidRDefault="009C7A4F" w:rsidP="009A735D">
            <w:pPr>
              <w:numPr>
                <w:ilvl w:val="0"/>
                <w:numId w:val="36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strava ZŠ  1. polrok 2014:  12 žiakov</w:t>
            </w:r>
          </w:p>
          <w:p w:rsidR="009C7A4F" w:rsidRPr="0026256B" w:rsidRDefault="009C7A4F" w:rsidP="009A735D">
            <w:pPr>
              <w:numPr>
                <w:ilvl w:val="0"/>
                <w:numId w:val="36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strava ZŠ  2. polrok 2014:  11 žiakov</w:t>
            </w:r>
          </w:p>
          <w:p w:rsidR="009C7A4F" w:rsidRPr="00FD5D82" w:rsidRDefault="009C7A4F" w:rsidP="009A735D">
            <w:pPr>
              <w:pStyle w:val="Odsekzoznamu"/>
              <w:numPr>
                <w:ilvl w:val="0"/>
                <w:numId w:val="36"/>
              </w:numPr>
              <w:jc w:val="both"/>
              <w:rPr>
                <w:rFonts w:ascii="Times New Roman" w:hAnsi="Times New Roman"/>
                <w:b/>
              </w:rPr>
            </w:pPr>
            <w:r w:rsidRPr="00FD5D82">
              <w:rPr>
                <w:rFonts w:ascii="Times New Roman" w:hAnsi="Times New Roman"/>
              </w:rPr>
              <w:t xml:space="preserve">poskytnutá dotácia na stravu spolu: </w:t>
            </w:r>
            <w:r w:rsidRPr="00FD5D82">
              <w:rPr>
                <w:rFonts w:ascii="Times New Roman" w:hAnsi="Times New Roman"/>
                <w:b/>
              </w:rPr>
              <w:t>2582,- €</w:t>
            </w:r>
          </w:p>
          <w:p w:rsidR="009C7A4F" w:rsidRPr="0026256B" w:rsidRDefault="009C7A4F" w:rsidP="009A735D">
            <w:pPr>
              <w:numPr>
                <w:ilvl w:val="0"/>
                <w:numId w:val="36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učebné pomôcky  ZŠ 1. polrok 2014:  12 žiakov</w:t>
            </w:r>
          </w:p>
          <w:p w:rsidR="009C7A4F" w:rsidRPr="0026256B" w:rsidRDefault="009C7A4F" w:rsidP="009A735D">
            <w:pPr>
              <w:numPr>
                <w:ilvl w:val="0"/>
                <w:numId w:val="36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učebné pomôcky  ZŠ 2. polrok 2014:  11 žiakov</w:t>
            </w:r>
          </w:p>
          <w:p w:rsidR="009C7A4F" w:rsidRPr="0026256B" w:rsidRDefault="009C7A4F" w:rsidP="009A735D">
            <w:pPr>
              <w:numPr>
                <w:ilvl w:val="0"/>
                <w:numId w:val="36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učebné pomôcky  MŠ 2. polrok 2014:  1 žiak</w:t>
            </w:r>
          </w:p>
          <w:p w:rsidR="009C7A4F" w:rsidRPr="0026256B" w:rsidRDefault="009C7A4F" w:rsidP="009A735D">
            <w:pPr>
              <w:numPr>
                <w:ilvl w:val="0"/>
                <w:numId w:val="36"/>
              </w:num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</w:rPr>
              <w:t xml:space="preserve">poskytnutá dotácia na učebné pomôcky spolu: </w:t>
            </w:r>
            <w:r w:rsidRPr="0026256B">
              <w:rPr>
                <w:rFonts w:ascii="Times New Roman" w:hAnsi="Times New Roman"/>
                <w:b/>
              </w:rPr>
              <w:t>114 €</w:t>
            </w:r>
          </w:p>
          <w:p w:rsidR="009C7A4F" w:rsidRPr="0026256B" w:rsidRDefault="009C7A4F" w:rsidP="009C7A4F">
            <w:pPr>
              <w:ind w:left="1080"/>
              <w:jc w:val="both"/>
              <w:rPr>
                <w:rFonts w:ascii="Times New Roman" w:hAnsi="Times New Roman"/>
              </w:rPr>
            </w:pPr>
          </w:p>
          <w:p w:rsidR="009C7A4F" w:rsidRPr="0026256B" w:rsidRDefault="009C7A4F" w:rsidP="009A735D">
            <w:pPr>
              <w:numPr>
                <w:ilvl w:val="0"/>
                <w:numId w:val="39"/>
              </w:numPr>
              <w:spacing w:after="0" w:line="240" w:lineRule="auto"/>
              <w:ind w:left="720"/>
              <w:jc w:val="both"/>
              <w:rPr>
                <w:rFonts w:ascii="Times New Roman" w:hAnsi="Times New Roman"/>
                <w:b/>
                <w:u w:val="single"/>
              </w:rPr>
            </w:pPr>
            <w:r w:rsidRPr="0026256B">
              <w:rPr>
                <w:rFonts w:ascii="Times New Roman" w:hAnsi="Times New Roman"/>
              </w:rPr>
              <w:t xml:space="preserve">V zmysle Zmluvy o poskytnutí finančnej dotácie  uzatvorenej dňa 18.02.2014 Mesto Trenčianske Teplice poskytlo RC Ovečka dotáciu na pokrytie nákladov spojených s úhradou nájomného za užívanie nebytových priestorov vo výške </w:t>
            </w:r>
            <w:r w:rsidRPr="0026256B">
              <w:rPr>
                <w:rFonts w:ascii="Times New Roman" w:hAnsi="Times New Roman"/>
                <w:b/>
              </w:rPr>
              <w:t xml:space="preserve">6 000 €.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</w:t>
            </w: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lastRenderedPageBreak/>
              <w:t>269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Aktivačné práce (poistné)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50,00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 50,00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68,25</w:t>
            </w:r>
          </w:p>
        </w:tc>
      </w:tr>
      <w:tr w:rsidR="009C7A4F" w:rsidRPr="0026256B" w:rsidTr="00FD5D82">
        <w:trPr>
          <w:trHeight w:val="37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Mesto Trenčianske Teplice  uzatvorilo v r. 2014 dohody o vykonávaní menších obecných služieb v zmysle zákona č. 369/1990 Zb. o obecnom zriadení so 4 uchádzačmi o zamestnanie (UoZ). V priebehu roka boli 2 dohody s  uchádzačmi o zamestnanie ukončené, ďalší 2 UoZ pokračovali.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Obecné služby sú určené na zlepšenie života, životného prostredia a zároveň slúžia i na udržiavanie pracovných návykov UoZ.</w:t>
            </w:r>
          </w:p>
        </w:tc>
      </w:tr>
      <w:tr w:rsidR="009C7A4F" w:rsidRPr="0026256B" w:rsidTr="00FD5D82">
        <w:trPr>
          <w:trHeight w:val="42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27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Podprogram   "Mestská infraštruktúra"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22 483,00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22 481,76</w:t>
            </w:r>
          </w:p>
        </w:tc>
      </w:tr>
      <w:tr w:rsidR="009C7A4F" w:rsidRPr="0026256B" w:rsidTr="00FD5D82">
        <w:trPr>
          <w:trHeight w:val="42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              z toho: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273                     Statická doprava (633, 637)                  0,00             20 636,00           20 634,76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              Finančné prostriedky boli požité na zvislé a vodorovné dopravné značenie v meste a na novovytvorených parkovacích zónach.</w:t>
            </w:r>
          </w:p>
        </w:tc>
      </w:tr>
      <w:tr w:rsidR="009C7A4F" w:rsidRPr="0026256B" w:rsidTr="00FD5D82">
        <w:trPr>
          <w:trHeight w:val="39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39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279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Územná plánovacia dokumentácia (EK 637)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1 847,00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1 847,00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FD5D82">
        <w:trPr>
          <w:trHeight w:val="39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                     Finančné prostriedky boli použité na vypracovanie zmeny a dodatku k ÚPD.</w:t>
            </w:r>
          </w:p>
        </w:tc>
      </w:tr>
      <w:tr w:rsidR="009C7A4F" w:rsidRPr="0026256B" w:rsidTr="00FD5D82">
        <w:trPr>
          <w:trHeight w:val="33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28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Podprogram "Externé služby mestu"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64 380,00 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76 965,00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76 955,21 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</w:tc>
      </w:tr>
      <w:tr w:rsidR="009C7A4F" w:rsidRPr="0026256B" w:rsidTr="00FD5D82">
        <w:trPr>
          <w:trHeight w:val="33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D0072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 xml:space="preserve">                                   </w:t>
            </w:r>
            <w:r w:rsidR="00AD0072">
              <w:rPr>
                <w:rFonts w:ascii="Times New Roman" w:hAnsi="Times New Roman"/>
              </w:rPr>
              <w:t xml:space="preserve">      </w:t>
            </w:r>
          </w:p>
          <w:p w:rsidR="009C7A4F" w:rsidRPr="0026256B" w:rsidRDefault="00AD0072" w:rsidP="009C7A4F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                         </w:t>
            </w:r>
            <w:r w:rsidR="009C7A4F" w:rsidRPr="0026256B">
              <w:rPr>
                <w:rFonts w:ascii="Times New Roman" w:hAnsi="Times New Roman"/>
              </w:rPr>
              <w:t>z toho: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33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281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Projekty, expertízy, posudky (EK 637,651)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10 000,00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15 594,00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15 592,55</w:t>
            </w:r>
          </w:p>
        </w:tc>
      </w:tr>
      <w:tr w:rsidR="009C7A4F" w:rsidRPr="0026256B" w:rsidTr="00FD5D82">
        <w:trPr>
          <w:trHeight w:val="154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p w:rsidR="009C7A4F" w:rsidRPr="0026256B" w:rsidRDefault="009C7A4F" w:rsidP="009A735D">
            <w:pPr>
              <w:numPr>
                <w:ilvl w:val="0"/>
                <w:numId w:val="14"/>
              </w:numPr>
              <w:tabs>
                <w:tab w:val="clear" w:pos="485"/>
                <w:tab w:val="num" w:pos="0"/>
              </w:tabs>
              <w:spacing w:after="0" w:line="240" w:lineRule="auto"/>
              <w:ind w:left="87" w:firstLine="38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služby hlavného architekta, geometrické plány, grafické podklady, odborné posudky, znalecké posudky, služby požiarneho technika, BOZP a energetiky, geodetické práce (geometrické plány a vytýčenia pozemkov)                                                                                               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33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282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Právne služby (EK 637)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10 000,00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20 934,00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20 933,38</w:t>
            </w:r>
          </w:p>
        </w:tc>
      </w:tr>
      <w:tr w:rsidR="009C7A4F" w:rsidRPr="0026256B" w:rsidTr="00FD5D82">
        <w:trPr>
          <w:trHeight w:val="216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p w:rsidR="009C7A4F" w:rsidRPr="0026256B" w:rsidRDefault="009C7A4F" w:rsidP="009A735D">
            <w:pPr>
              <w:numPr>
                <w:ilvl w:val="0"/>
                <w:numId w:val="9"/>
              </w:numPr>
              <w:tabs>
                <w:tab w:val="clear" w:pos="360"/>
                <w:tab w:val="num" w:pos="0"/>
              </w:tabs>
              <w:spacing w:after="0" w:line="240" w:lineRule="auto"/>
              <w:ind w:left="0" w:firstLine="0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predmetom výdavkov boli právne služby advokátskych kancelárií, súdne poplatky, notárske zápisnice a právne analýzy                                      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184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283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Audit a ekonomické poradenstvo (EK 637)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2 000,00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3 960,00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3 960,00</w:t>
            </w:r>
          </w:p>
        </w:tc>
      </w:tr>
      <w:tr w:rsidR="009C7A4F" w:rsidRPr="0026256B" w:rsidTr="00FD5D82">
        <w:trPr>
          <w:trHeight w:val="249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                            </w:t>
            </w:r>
          </w:p>
          <w:p w:rsidR="009C7A4F" w:rsidRPr="0026256B" w:rsidRDefault="009C7A4F" w:rsidP="009A735D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audítorské služby mestu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198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286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Mestský informačný systém               (EK 633, 635, 637)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9 000,00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9 134,00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9 128,40</w:t>
            </w:r>
          </w:p>
        </w:tc>
      </w:tr>
      <w:tr w:rsidR="009C7A4F" w:rsidRPr="0026256B" w:rsidTr="00FD5D82">
        <w:trPr>
          <w:trHeight w:val="18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p w:rsidR="009C7A4F" w:rsidRPr="00696385" w:rsidRDefault="009C7A4F" w:rsidP="009A735D">
            <w:pPr>
              <w:pStyle w:val="Odsekzoznamu"/>
              <w:numPr>
                <w:ilvl w:val="0"/>
                <w:numId w:val="14"/>
              </w:numPr>
              <w:tabs>
                <w:tab w:val="clear" w:pos="485"/>
                <w:tab w:val="num" w:pos="0"/>
              </w:tabs>
              <w:ind w:left="0" w:firstLine="0"/>
              <w:jc w:val="both"/>
              <w:rPr>
                <w:rFonts w:ascii="Times New Roman" w:hAnsi="Times New Roman"/>
              </w:rPr>
            </w:pPr>
            <w:r w:rsidRPr="00696385">
              <w:rPr>
                <w:rFonts w:ascii="Times New Roman" w:hAnsi="Times New Roman"/>
              </w:rPr>
              <w:t>predmetom výdavkov na mestský informačný systém sú prevádzkové výdavky vyplývajúce z uzavretých zmlúv, týkajúce sa licenčných poplatkov, údržbu systému, školenia zamestnancov, úpravy a nastavenia systémov.</w:t>
            </w:r>
          </w:p>
        </w:tc>
      </w:tr>
      <w:tr w:rsidR="009C7A4F" w:rsidRPr="0026256B" w:rsidTr="00FD5D82">
        <w:trPr>
          <w:trHeight w:val="180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96385" w:rsidRDefault="00696385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287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Dlhová služba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18 000,00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17 222,00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17 221,42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p w:rsidR="009C7A4F" w:rsidRPr="00696385" w:rsidRDefault="009C7A4F" w:rsidP="009A735D">
            <w:pPr>
              <w:pStyle w:val="Odsekzoznamu"/>
              <w:numPr>
                <w:ilvl w:val="0"/>
                <w:numId w:val="14"/>
              </w:numPr>
              <w:jc w:val="both"/>
              <w:rPr>
                <w:rFonts w:ascii="Times New Roman" w:hAnsi="Times New Roman"/>
              </w:rPr>
            </w:pPr>
            <w:r w:rsidRPr="00696385">
              <w:rPr>
                <w:rFonts w:ascii="Times New Roman" w:hAnsi="Times New Roman"/>
              </w:rPr>
              <w:t xml:space="preserve">    Poplatky, odvody a úroky bankám .......... podrobnosti finančných operácií sú uvedené v bode 1.3.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288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Zdravotnícka služba (EK 637)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880,00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1 028,00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1 027,20</w:t>
            </w:r>
          </w:p>
        </w:tc>
      </w:tr>
      <w:tr w:rsidR="009C7A4F" w:rsidRPr="0026256B" w:rsidTr="00FD5D82">
        <w:trPr>
          <w:trHeight w:val="255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FD5D82" w:rsidRDefault="009C7A4F" w:rsidP="009C7A4F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  <w:sz w:val="24"/>
                <w:szCs w:val="24"/>
              </w:rPr>
              <w:t xml:space="preserve">              </w:t>
            </w:r>
            <w:r w:rsidRPr="00FD5D82">
              <w:rPr>
                <w:rFonts w:ascii="Times New Roman" w:hAnsi="Times New Roman"/>
              </w:rPr>
              <w:t xml:space="preserve">Mesto má  uzavretú zmluvu so spoločnosťou zabezpečujúcou pracovnú zdravotnú službu pre </w:t>
            </w:r>
            <w:r w:rsidRPr="00FD5D82">
              <w:rPr>
                <w:rFonts w:ascii="Times New Roman" w:hAnsi="Times New Roman"/>
              </w:rPr>
              <w:lastRenderedPageBreak/>
              <w:t>zamestnancov v zmysle Zákona č. 124/ 2006 Z. z. o bezpečnosti a ochrane zdravia pri práci a o zmene a doplnení niektorých zákonov, zákona č. 355/ 2007 Z. z. o ochrane, podpore a rozvoji verejného zdravia a o zmene a doplnení niektorých zákonov a na základe Vyhlášky MZ SR č. 292/ 2008 Z. z. o podrobnostiach o rozsahu a náplni výkonu pracovnej zdravotnej služby, o zložení tímu odborníkov, ktorí ju vykonávajú a o požiadavkách na ich odbornú spôsobilosť. PZS je zameraná predovšetkým na starostlivosť zamestnancov z hľadiska sledovania dlhodobých vplyvov faktorov pracovného prostredia na zdravie.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lastRenderedPageBreak/>
              <w:t>289</w:t>
            </w:r>
          </w:p>
        </w:tc>
        <w:tc>
          <w:tcPr>
            <w:tcW w:w="2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Poistenie osôb a majetku (EK 634, 637)</w:t>
            </w: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14 500,00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9 093,00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9 092,26</w:t>
            </w:r>
          </w:p>
        </w:tc>
      </w:tr>
      <w:tr w:rsidR="009C7A4F" w:rsidRPr="0026256B" w:rsidTr="00FD5D82">
        <w:trPr>
          <w:trHeight w:val="450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Predmetom poistných zmlúv mesta je majetok mesta vrátane vodohospodárskeho majetku a obrazov. Okrem poistenia majetku má mesto uzatvorené nasledovné poistné zmluvy: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poistenie zodpovednosti primátorov miest a starostov obcí pre prípad vzniku  škody v súvislosti s výkonom ich funkcie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poistenie zodpovednosti za škodu miest a obcí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- poistenie školák – skupinové úrazové poistenie detí počas školskej dochádzky – MŠ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flotilové poistenie motorových vozidiel zákonné a havarijné poistenie, vrátane poistenia osôb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- poistenie hudobných nástrojov</w:t>
            </w:r>
          </w:p>
          <w:tbl>
            <w:tblPr>
              <w:tblW w:w="9439" w:type="dxa"/>
              <w:tblInd w:w="55" w:type="dxa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4775"/>
              <w:gridCol w:w="1552"/>
              <w:gridCol w:w="1766"/>
              <w:gridCol w:w="1346"/>
            </w:tblGrid>
            <w:tr w:rsidR="009C7A4F" w:rsidRPr="0026256B" w:rsidTr="00FD5D82">
              <w:trPr>
                <w:trHeight w:val="255"/>
              </w:trPr>
              <w:tc>
                <w:tcPr>
                  <w:tcW w:w="47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</w:p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sz w:val="28"/>
                      <w:szCs w:val="28"/>
                    </w:rPr>
                  </w:pPr>
                  <w:r w:rsidRPr="0026256B">
                    <w:rPr>
                      <w:rFonts w:ascii="Times New Roman" w:hAnsi="Times New Roman"/>
                      <w:b/>
                      <w:sz w:val="28"/>
                      <w:szCs w:val="28"/>
                    </w:rPr>
                    <w:t>3       Program „Rozvoj mesta“</w:t>
                  </w:r>
                </w:p>
                <w:p w:rsidR="009C7A4F" w:rsidRPr="0026256B" w:rsidRDefault="009C7A4F" w:rsidP="009C7A4F">
                  <w:pPr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9C7A4F" w:rsidRPr="0026256B" w:rsidRDefault="009C7A4F" w:rsidP="009C7A4F">
                  <w:pPr>
                    <w:ind w:right="-100"/>
                    <w:rPr>
                      <w:rFonts w:ascii="Times New Roman" w:hAnsi="Times New Roman"/>
                      <w:b/>
                      <w:sz w:val="28"/>
                      <w:szCs w:val="28"/>
                    </w:rPr>
                  </w:pPr>
                  <w:r w:rsidRPr="0026256B">
                    <w:rPr>
                      <w:rFonts w:ascii="Times New Roman" w:hAnsi="Times New Roman"/>
                      <w:b/>
                      <w:sz w:val="28"/>
                      <w:szCs w:val="28"/>
                    </w:rPr>
                    <w:t xml:space="preserve">  25 518,00                  </w:t>
                  </w:r>
                </w:p>
              </w:tc>
              <w:tc>
                <w:tcPr>
                  <w:tcW w:w="17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9C7A4F" w:rsidRPr="0026256B" w:rsidRDefault="009C7A4F" w:rsidP="009C7A4F">
                  <w:pPr>
                    <w:tabs>
                      <w:tab w:val="left" w:pos="396"/>
                      <w:tab w:val="left" w:pos="537"/>
                    </w:tabs>
                    <w:ind w:right="34"/>
                    <w:rPr>
                      <w:rFonts w:ascii="Times New Roman" w:hAnsi="Times New Roman"/>
                      <w:b/>
                      <w:sz w:val="28"/>
                      <w:szCs w:val="28"/>
                    </w:rPr>
                  </w:pPr>
                  <w:r w:rsidRPr="0026256B">
                    <w:rPr>
                      <w:rFonts w:ascii="Times New Roman" w:hAnsi="Times New Roman"/>
                      <w:b/>
                      <w:sz w:val="28"/>
                      <w:szCs w:val="28"/>
                    </w:rPr>
                    <w:t xml:space="preserve">   13 485,00</w:t>
                  </w:r>
                </w:p>
              </w:tc>
              <w:tc>
                <w:tcPr>
                  <w:tcW w:w="13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sz w:val="28"/>
                      <w:szCs w:val="28"/>
                    </w:rPr>
                  </w:pPr>
                  <w:r w:rsidRPr="0026256B">
                    <w:rPr>
                      <w:rFonts w:ascii="Times New Roman" w:hAnsi="Times New Roman"/>
                      <w:b/>
                      <w:sz w:val="28"/>
                      <w:szCs w:val="28"/>
                    </w:rPr>
                    <w:t xml:space="preserve"> 13 484,21</w:t>
                  </w:r>
                </w:p>
              </w:tc>
            </w:tr>
          </w:tbl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FD5D82">
        <w:trPr>
          <w:trHeight w:val="255"/>
        </w:trPr>
        <w:tc>
          <w:tcPr>
            <w:tcW w:w="49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ind w:left="654" w:hanging="654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33     Podprogram „Modernizácia    infraštruktúry mesta“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ind w:right="-100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 xml:space="preserve"> 25 518,00                  </w:t>
            </w: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tabs>
                <w:tab w:val="left" w:pos="396"/>
                <w:tab w:val="left" w:pos="537"/>
              </w:tabs>
              <w:ind w:right="34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 xml:space="preserve">  13 485,00</w:t>
            </w: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 xml:space="preserve"> 13 484,21</w:t>
            </w:r>
          </w:p>
        </w:tc>
      </w:tr>
      <w:tr w:rsidR="009C7A4F" w:rsidRPr="0026256B" w:rsidTr="00FD5D82">
        <w:trPr>
          <w:trHeight w:val="255"/>
        </w:trPr>
        <w:tc>
          <w:tcPr>
            <w:tcW w:w="49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tabs>
                <w:tab w:val="left" w:pos="254"/>
                <w:tab w:val="left" w:pos="396"/>
                <w:tab w:val="left" w:pos="537"/>
                <w:tab w:val="left" w:pos="1798"/>
              </w:tabs>
              <w:ind w:right="7"/>
              <w:rPr>
                <w:rFonts w:ascii="Times New Roman" w:hAnsi="Times New Roman"/>
                <w:b/>
              </w:rPr>
            </w:pP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</w:tr>
      <w:tr w:rsidR="009C7A4F" w:rsidRPr="0026256B" w:rsidTr="00FD5D82">
        <w:trPr>
          <w:trHeight w:val="1154"/>
        </w:trPr>
        <w:tc>
          <w:tcPr>
            <w:tcW w:w="93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tbl>
            <w:tblPr>
              <w:tblW w:w="9082" w:type="dxa"/>
              <w:tblInd w:w="60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1080"/>
              <w:gridCol w:w="4600"/>
              <w:gridCol w:w="1134"/>
              <w:gridCol w:w="993"/>
              <w:gridCol w:w="1275"/>
            </w:tblGrid>
            <w:tr w:rsidR="009C7A4F" w:rsidRPr="0026256B" w:rsidTr="00FD5D82">
              <w:trPr>
                <w:trHeight w:val="3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3.3.26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Rekonštrukcia Domu smútku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3 504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3 503,21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Všeobecný materiál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1 031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1 030,21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Budov, objektov alebo ich častí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1 999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1 999,00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Všeobecné služby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474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474,00</w:t>
                  </w:r>
                </w:p>
              </w:tc>
            </w:tr>
            <w:tr w:rsidR="009C7A4F" w:rsidRPr="0026256B" w:rsidTr="00FD5D82">
              <w:trPr>
                <w:trHeight w:val="6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3.3.45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Externý menežment - podpora rozvoja služieb v Trenčianskych Tepliciach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2 364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2 364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2 364,00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Špeciálne služby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2 364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2 364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2 364,00</w:t>
                  </w:r>
                </w:p>
              </w:tc>
            </w:tr>
            <w:tr w:rsidR="009C7A4F" w:rsidRPr="0026256B" w:rsidTr="00FD5D82">
              <w:trPr>
                <w:trHeight w:val="6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3.3.48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Externý menežment - modernizácia ciest, lávok a mostov v meste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2 604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2 604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2 604,00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Špeciálne služby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2 604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2 604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2 604,00</w:t>
                  </w:r>
                </w:p>
              </w:tc>
            </w:tr>
            <w:tr w:rsidR="009C7A4F" w:rsidRPr="0026256B" w:rsidTr="00FD5D82">
              <w:trPr>
                <w:trHeight w:val="6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lastRenderedPageBreak/>
                    <w:t>3.3.52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Externý menežment - rekonštrukcia ciest, modernizácia verejného priestranstva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11 640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Špeciálne služby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11 640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0,00</w:t>
                  </w:r>
                </w:p>
              </w:tc>
            </w:tr>
            <w:tr w:rsidR="009C7A4F" w:rsidRPr="0026256B" w:rsidTr="00FD5D82">
              <w:trPr>
                <w:trHeight w:val="9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3.3.53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Projektová dokumentácia - rekonštrukcia ciest, modernizácia verejného priestranstva a horskej cykl.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630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Špeciálne služby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630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0,00</w:t>
                  </w:r>
                </w:p>
              </w:tc>
            </w:tr>
            <w:tr w:rsidR="009C7A4F" w:rsidRPr="0026256B" w:rsidTr="00FD5D82">
              <w:trPr>
                <w:trHeight w:val="6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3.3.55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Externý menežment - viacúčelové ihrisko s atletickým oválom v Trenčianskych Tepliciach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7 200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Špeciálne služby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7 200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0,00</w:t>
                  </w:r>
                </w:p>
              </w:tc>
            </w:tr>
            <w:tr w:rsidR="009C7A4F" w:rsidRPr="0026256B" w:rsidTr="00FD5D82">
              <w:trPr>
                <w:trHeight w:val="9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3.3.57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Externý menežment - rekonštrukcia asfaltového krytu na miestnych komunikáciách na ul. Baračka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1 080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Špeciálne služby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1 080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0,00</w:t>
                  </w:r>
                </w:p>
              </w:tc>
            </w:tr>
            <w:tr w:rsidR="009C7A4F" w:rsidRPr="0026256B" w:rsidTr="00FD5D82">
              <w:trPr>
                <w:trHeight w:val="3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3.3.62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Modernizácia horskej cyklotrasy Tr. Teplice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1 497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1 497,00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Všeobecné služby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1 497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1 497,00</w:t>
                  </w:r>
                </w:p>
              </w:tc>
            </w:tr>
            <w:tr w:rsidR="009C7A4F" w:rsidRPr="0026256B" w:rsidTr="00FD5D82">
              <w:trPr>
                <w:trHeight w:val="6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3.3.63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Externý menežment  - rekonštrukcia a modern. cesty, cyklotrasy a verej. priestranstiev v TT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2 556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2 556,00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Špeciálne služby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2 556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2 556,00</w:t>
                  </w:r>
                </w:p>
              </w:tc>
            </w:tr>
            <w:tr w:rsidR="009C7A4F" w:rsidRPr="0026256B" w:rsidTr="00FD5D82">
              <w:trPr>
                <w:trHeight w:val="6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3.3.65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Spoločenský trakt ZŠ v Trenčianskych Tepliciach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960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960,00</w:t>
                  </w:r>
                </w:p>
              </w:tc>
            </w:tr>
            <w:tr w:rsidR="009C7A4F" w:rsidRPr="0026256B" w:rsidTr="00FD5D82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Špeciálne služby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960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960,00</w:t>
                  </w:r>
                </w:p>
              </w:tc>
            </w:tr>
          </w:tbl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</w:tbl>
    <w:p w:rsidR="009C7A4F" w:rsidRPr="00FD5D82" w:rsidRDefault="00696385" w:rsidP="00FD5D82">
      <w:pPr>
        <w:pStyle w:val="Odsekzoznamu"/>
        <w:numPr>
          <w:ilvl w:val="0"/>
          <w:numId w:val="45"/>
        </w:numPr>
        <w:spacing w:after="0" w:line="240" w:lineRule="auto"/>
        <w:jc w:val="both"/>
        <w:outlineLvl w:val="0"/>
        <w:rPr>
          <w:rFonts w:ascii="Times New Roman" w:hAnsi="Times New Roman"/>
          <w:b/>
          <w:sz w:val="32"/>
          <w:szCs w:val="32"/>
        </w:rPr>
      </w:pPr>
      <w:r w:rsidRPr="00FD5D82">
        <w:rPr>
          <w:rFonts w:ascii="Times New Roman" w:hAnsi="Times New Roman"/>
          <w:b/>
          <w:sz w:val="32"/>
          <w:szCs w:val="32"/>
        </w:rPr>
        <w:lastRenderedPageBreak/>
        <w:t>K</w:t>
      </w:r>
      <w:r w:rsidR="009C7A4F" w:rsidRPr="00FD5D82">
        <w:rPr>
          <w:rFonts w:ascii="Times New Roman" w:hAnsi="Times New Roman"/>
          <w:b/>
          <w:sz w:val="32"/>
          <w:szCs w:val="32"/>
        </w:rPr>
        <w:t>apitálový rozpočet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  <w:u w:val="single"/>
        </w:rPr>
      </w:pP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  <w:u w:val="single"/>
        </w:rPr>
      </w:pPr>
      <w:r w:rsidRPr="0026256B">
        <w:rPr>
          <w:rFonts w:ascii="Times New Roman" w:hAnsi="Times New Roman"/>
          <w:b/>
          <w:u w:val="single"/>
        </w:rPr>
        <w:t xml:space="preserve">A. Súhrnné ukazovatele kapitálového rozpočtu 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  <w:u w:val="single"/>
        </w:rPr>
      </w:pPr>
    </w:p>
    <w:tbl>
      <w:tblPr>
        <w:tblW w:w="9398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715"/>
        <w:gridCol w:w="1440"/>
        <w:gridCol w:w="1440"/>
        <w:gridCol w:w="1440"/>
        <w:gridCol w:w="1473"/>
        <w:gridCol w:w="890"/>
      </w:tblGrid>
      <w:tr w:rsidR="009C7A4F" w:rsidRPr="0026256B" w:rsidTr="009C7A4F">
        <w:trPr>
          <w:trHeight w:val="255"/>
        </w:trPr>
        <w:tc>
          <w:tcPr>
            <w:tcW w:w="27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Ekonomická klasifikácia</w:t>
            </w:r>
          </w:p>
        </w:tc>
        <w:tc>
          <w:tcPr>
            <w:tcW w:w="668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Rozpočet 2014</w:t>
            </w:r>
          </w:p>
        </w:tc>
      </w:tr>
      <w:tr w:rsidR="009C7A4F" w:rsidRPr="0026256B" w:rsidTr="009C7A4F">
        <w:trPr>
          <w:trHeight w:val="255"/>
        </w:trPr>
        <w:tc>
          <w:tcPr>
            <w:tcW w:w="27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Schválený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úprava + / 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Upravený 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Skutočnosť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% pln.</w:t>
            </w:r>
          </w:p>
        </w:tc>
      </w:tr>
      <w:tr w:rsidR="009C7A4F" w:rsidRPr="0026256B" w:rsidTr="009C7A4F">
        <w:trPr>
          <w:trHeight w:val="2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Kapitálové príjmy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70 000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648 432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718 432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207 388,45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28,87%</w:t>
            </w:r>
          </w:p>
        </w:tc>
      </w:tr>
      <w:tr w:rsidR="009C7A4F" w:rsidRPr="0026256B" w:rsidTr="009C7A4F">
        <w:trPr>
          <w:trHeight w:val="2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Kapitálové výdavky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605 726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1 280 245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1 885 971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778 153,23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41,26%</w:t>
            </w:r>
          </w:p>
        </w:tc>
      </w:tr>
      <w:tr w:rsidR="009C7A4F" w:rsidRPr="0026256B" w:rsidTr="009C7A4F">
        <w:trPr>
          <w:trHeight w:val="2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Rozdiel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-535 726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- 631 813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- 1 167 539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-570 764,78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9C7A4F" w:rsidRPr="0026256B" w:rsidRDefault="009C7A4F" w:rsidP="009C7A4F">
      <w:pPr>
        <w:jc w:val="both"/>
        <w:outlineLvl w:val="0"/>
        <w:rPr>
          <w:rFonts w:ascii="Times New Roman" w:hAnsi="Times New Roman"/>
        </w:rPr>
      </w:pP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          Ako je zrejmé z uvedenej tabuľky, kapitálový rozpočet skončil v roku 2014 v schodku       - 570 764,78 €. Schodok kapitálového rozpočtu je krytý prebytkom bežného rozpočtu, ktorý bol vo výške </w:t>
      </w:r>
      <w:r w:rsidRPr="0026256B">
        <w:rPr>
          <w:rFonts w:ascii="Times New Roman" w:hAnsi="Times New Roman"/>
        </w:rPr>
        <w:lastRenderedPageBreak/>
        <w:t>+544 744,09 € a prebytkom rozpočtu finančných operácií, ktorý bol + 54 270,95 €, kde boli dodržané ustanovenia  zákona č. 583/2004 Z. z. o rozpočtových pravidlách územnej samosprávy v znení neskorších predpisov.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  <w:u w:val="single"/>
        </w:rPr>
      </w:pPr>
      <w:r w:rsidRPr="0026256B">
        <w:rPr>
          <w:rFonts w:ascii="Times New Roman" w:hAnsi="Times New Roman"/>
          <w:b/>
          <w:u w:val="single"/>
        </w:rPr>
        <w:t>B. Podrobnejšie vyhodnotenie kapitálových príjmov</w:t>
      </w:r>
    </w:p>
    <w:p w:rsidR="009C7A4F" w:rsidRPr="0026256B" w:rsidRDefault="009C7A4F" w:rsidP="009C7A4F">
      <w:pPr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           Z hľadiska štruktúry kapitálových príjmov v roku 2014 predstavujú príjmy z predaja kapitálových aktív 60,49 %, príjmy z predaja pozemkov a nehmotných aktív 38,06 % a príjmy z transferov v rámci verejnej správy 1,45%.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</w:rPr>
      </w:pPr>
      <w:r w:rsidRPr="0026256B">
        <w:rPr>
          <w:rFonts w:ascii="Times New Roman" w:hAnsi="Times New Roman"/>
        </w:rPr>
        <w:tab/>
        <w:t xml:space="preserve">Podrobnejšie vyhodnotenie príjmov je spracované podľa položiek ekonomickej klasifikácie. Sumy v jednotlivých položkách sú uvádzané v eurách a v poradí </w:t>
      </w:r>
      <w:r w:rsidRPr="0026256B">
        <w:rPr>
          <w:rFonts w:ascii="Times New Roman" w:hAnsi="Times New Roman"/>
          <w:b/>
        </w:rPr>
        <w:t xml:space="preserve">1. schválený rozpočet, 2. upravený rozpočet a 3. skutočné plnenie k 31.12.2014. </w:t>
      </w:r>
      <w:r w:rsidRPr="0026256B">
        <w:rPr>
          <w:rFonts w:ascii="Times New Roman" w:hAnsi="Times New Roman"/>
        </w:rPr>
        <w:t>V podrobnejších ukazovateľoch jednotlivých položiek sú uvádzane údaje skutočného plnenia k 31. 12. 2014.</w:t>
      </w:r>
      <w:r w:rsidRPr="0026256B">
        <w:rPr>
          <w:rFonts w:ascii="Times New Roman" w:hAnsi="Times New Roman"/>
          <w:b/>
        </w:rPr>
        <w:t xml:space="preserve">  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</w:rPr>
      </w:pPr>
    </w:p>
    <w:tbl>
      <w:tblPr>
        <w:tblW w:w="9439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720"/>
        <w:gridCol w:w="4291"/>
        <w:gridCol w:w="1661"/>
        <w:gridCol w:w="1533"/>
        <w:gridCol w:w="1234"/>
      </w:tblGrid>
      <w:tr w:rsidR="009C7A4F" w:rsidRPr="0026256B" w:rsidTr="00696385">
        <w:trPr>
          <w:trHeight w:val="255"/>
        </w:trPr>
        <w:tc>
          <w:tcPr>
            <w:tcW w:w="50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 xml:space="preserve">            Kapitálové príjmy celkom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ind w:right="-18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70 000,00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718 432,00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ind w:right="-144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>207 388,45</w:t>
            </w:r>
          </w:p>
        </w:tc>
      </w:tr>
      <w:tr w:rsidR="009C7A4F" w:rsidRPr="0026256B" w:rsidTr="00696385">
        <w:trPr>
          <w:trHeight w:val="255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696385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  z toho:</w:t>
            </w:r>
          </w:p>
        </w:tc>
      </w:tr>
      <w:tr w:rsidR="009C7A4F" w:rsidRPr="0026256B" w:rsidTr="00696385">
        <w:trPr>
          <w:trHeight w:val="255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231</w:t>
            </w:r>
          </w:p>
        </w:tc>
        <w:tc>
          <w:tcPr>
            <w:tcW w:w="4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Príjem z predaja kapitálových aktív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0,00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125 446,00    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ind w:right="-2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                                  125 446,97 </w:t>
            </w:r>
          </w:p>
        </w:tc>
      </w:tr>
      <w:tr w:rsidR="009C7A4F" w:rsidRPr="0026256B" w:rsidTr="00696385">
        <w:trPr>
          <w:trHeight w:val="255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4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9C7A4F" w:rsidRPr="0026256B" w:rsidTr="00696385">
        <w:trPr>
          <w:trHeight w:val="114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tbl>
            <w:tblPr>
              <w:tblW w:w="8928" w:type="dxa"/>
              <w:tblInd w:w="371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7601"/>
              <w:gridCol w:w="1327"/>
            </w:tblGrid>
            <w:tr w:rsidR="009C7A4F" w:rsidRPr="0026256B" w:rsidTr="009C7A4F">
              <w:trPr>
                <w:trHeight w:val="300"/>
              </w:trPr>
              <w:tc>
                <w:tcPr>
                  <w:tcW w:w="76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 xml:space="preserve">      -odpredaj 2 bytov    ................. 27 446,97                                                                                                                                                                                                                  </w:t>
                  </w:r>
                </w:p>
              </w:tc>
              <w:tc>
                <w:tcPr>
                  <w:tcW w:w="13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</w:tr>
          </w:tbl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</w:tc>
      </w:tr>
      <w:tr w:rsidR="009C7A4F" w:rsidRPr="0026256B" w:rsidTr="00696385">
        <w:trPr>
          <w:trHeight w:val="255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233</w:t>
            </w:r>
          </w:p>
        </w:tc>
        <w:tc>
          <w:tcPr>
            <w:tcW w:w="4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7A4F" w:rsidRPr="0026256B" w:rsidRDefault="009C7A4F" w:rsidP="009A735D">
            <w:pPr>
              <w:pStyle w:val="Odsekzoznamu"/>
              <w:numPr>
                <w:ilvl w:val="0"/>
                <w:numId w:val="14"/>
              </w:numPr>
              <w:tabs>
                <w:tab w:val="clear" w:pos="485"/>
                <w:tab w:val="num" w:pos="0"/>
              </w:tabs>
              <w:ind w:left="80" w:hanging="80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</w:t>
            </w:r>
            <w:r w:rsidRPr="0026256B">
              <w:rPr>
                <w:rFonts w:ascii="Times New Roman" w:hAnsi="Times New Roman"/>
                <w:sz w:val="24"/>
                <w:szCs w:val="24"/>
              </w:rPr>
              <w:t xml:space="preserve">predaj DS Narcis   ..................98 000,00                                </w:t>
            </w:r>
          </w:p>
          <w:p w:rsidR="00696385" w:rsidRDefault="00696385" w:rsidP="009C7A4F">
            <w:pPr>
              <w:rPr>
                <w:rFonts w:ascii="Times New Roman" w:hAnsi="Times New Roman"/>
                <w:b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Príjem z predaja pozemkov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70 000,00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78 941,00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ind w:left="46" w:firstLine="168"/>
              <w:rPr>
                <w:rFonts w:ascii="Times New Roman" w:hAnsi="Times New Roman"/>
                <w:b/>
                <w:color w:val="000000"/>
              </w:rPr>
            </w:pPr>
            <w:r w:rsidRPr="0026256B">
              <w:rPr>
                <w:rFonts w:ascii="Times New Roman" w:hAnsi="Times New Roman"/>
                <w:b/>
                <w:color w:val="000000"/>
              </w:rPr>
              <w:t xml:space="preserve">       78 941,48</w:t>
            </w:r>
          </w:p>
        </w:tc>
      </w:tr>
      <w:tr w:rsidR="009C7A4F" w:rsidRPr="0026256B" w:rsidTr="00696385">
        <w:trPr>
          <w:trHeight w:val="255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 xml:space="preserve">  </w:t>
            </w:r>
          </w:p>
          <w:tbl>
            <w:tblPr>
              <w:tblW w:w="8787" w:type="dxa"/>
              <w:tblInd w:w="51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7414"/>
              <w:gridCol w:w="1373"/>
            </w:tblGrid>
            <w:tr w:rsidR="009C7A4F" w:rsidRPr="0026256B" w:rsidTr="009C7A4F">
              <w:trPr>
                <w:trHeight w:val="317"/>
              </w:trPr>
              <w:tc>
                <w:tcPr>
                  <w:tcW w:w="74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 xml:space="preserve">    -odpredaje 14 pozemkov v úhrnnej cene</w:t>
                  </w:r>
                </w:p>
              </w:tc>
              <w:tc>
                <w:tcPr>
                  <w:tcW w:w="13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color w:val="000000"/>
                    </w:rPr>
                    <w:t>78 941,48</w:t>
                  </w:r>
                </w:p>
              </w:tc>
            </w:tr>
            <w:tr w:rsidR="009C7A4F" w:rsidRPr="0026256B" w:rsidTr="009C7A4F">
              <w:trPr>
                <w:trHeight w:val="317"/>
              </w:trPr>
              <w:tc>
                <w:tcPr>
                  <w:tcW w:w="74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13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</w:tr>
          </w:tbl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321</w:t>
            </w:r>
          </w:p>
          <w:p w:rsidR="00696385" w:rsidRPr="00696385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  <w:b/>
              </w:rPr>
              <w:t>322     Transfery a granty v rámci verejnej správy            0,00        514 045,00           3 000,00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z toho: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111    Dotácia na obstaranie nájomných bytov                     0,00         433 390,00                  0,00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45     Dotácia z Audiovizuálneho fondu 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na Digitalizáciu kina Prameň                                      0,00             3 000,00            3 000,00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111     Refundácia DPH z Projektov LEADER                     0,00           77 655,00                  0,00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  <w:b/>
              </w:rPr>
            </w:pPr>
          </w:p>
        </w:tc>
      </w:tr>
      <w:tr w:rsidR="009C7A4F" w:rsidRPr="0026256B" w:rsidTr="00696385">
        <w:trPr>
          <w:trHeight w:val="255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  <w:u w:val="single"/>
        </w:rPr>
      </w:pPr>
      <w:r w:rsidRPr="0026256B">
        <w:rPr>
          <w:rFonts w:ascii="Times New Roman" w:hAnsi="Times New Roman"/>
          <w:b/>
          <w:u w:val="single"/>
        </w:rPr>
        <w:t>C. Podrobnejšie vyhodnotenie Kapitálových výdavkov</w:t>
      </w:r>
    </w:p>
    <w:p w:rsidR="00696385" w:rsidRDefault="009C7A4F" w:rsidP="00696385">
      <w:pPr>
        <w:ind w:right="-2" w:firstLine="708"/>
        <w:jc w:val="both"/>
        <w:rPr>
          <w:rFonts w:ascii="Times New Roman" w:hAnsi="Times New Roman"/>
        </w:rPr>
      </w:pPr>
      <w:r w:rsidRPr="0026256B">
        <w:rPr>
          <w:rFonts w:ascii="Times New Roman" w:hAnsi="Times New Roman"/>
        </w:rPr>
        <w:t>Z hľadiska štruktúry kapitálových výdavkov v roku 2014 predstavujú výdavky programu „Správa mesta“ 1,31 %, výdavky programu „Funkcie mesta“ 0,00 % a výdavky programu „Rozvoj mesta“  98,69 % .</w:t>
      </w:r>
    </w:p>
    <w:p w:rsidR="009C7A4F" w:rsidRPr="0026256B" w:rsidRDefault="009C7A4F" w:rsidP="00696385">
      <w:pPr>
        <w:ind w:right="-2" w:firstLine="708"/>
        <w:jc w:val="both"/>
        <w:rPr>
          <w:rFonts w:ascii="Times New Roman" w:hAnsi="Times New Roman"/>
          <w:b/>
        </w:rPr>
      </w:pPr>
      <w:r w:rsidRPr="0026256B">
        <w:rPr>
          <w:rFonts w:ascii="Times New Roman" w:hAnsi="Times New Roman"/>
        </w:rPr>
        <w:t xml:space="preserve">Podrobnejšie vyhodnotenie výdavkov je spracované podľa projektov Programovej štruktúry mesta.  Sumy v jednotlivých projektoch sú uvádzané v eurách a v poradí </w:t>
      </w:r>
      <w:r w:rsidRPr="0026256B">
        <w:rPr>
          <w:rFonts w:ascii="Times New Roman" w:hAnsi="Times New Roman"/>
          <w:b/>
        </w:rPr>
        <w:t xml:space="preserve">1. schválený rozpočet, 2.upravený rozpočet a 3. skutočné čerpanie k  31.12. 2014. </w:t>
      </w:r>
      <w:r w:rsidRPr="0026256B">
        <w:rPr>
          <w:rFonts w:ascii="Times New Roman" w:hAnsi="Times New Roman"/>
        </w:rPr>
        <w:t>V podrobnejších ukazovateľoch jednotlivých položiek sú uvádzané údaje skutočného čerpania k 31. 12. 2014.</w:t>
      </w:r>
      <w:r w:rsidRPr="0026256B">
        <w:rPr>
          <w:rFonts w:ascii="Times New Roman" w:hAnsi="Times New Roman"/>
          <w:b/>
        </w:rPr>
        <w:t xml:space="preserve">  </w:t>
      </w:r>
    </w:p>
    <w:tbl>
      <w:tblPr>
        <w:tblW w:w="9384" w:type="dxa"/>
        <w:tblCellMar>
          <w:left w:w="0" w:type="dxa"/>
          <w:right w:w="0" w:type="dxa"/>
        </w:tblCellMar>
        <w:tblLook w:val="0000"/>
      </w:tblPr>
      <w:tblGrid>
        <w:gridCol w:w="508"/>
        <w:gridCol w:w="77"/>
        <w:gridCol w:w="4117"/>
        <w:gridCol w:w="303"/>
        <w:gridCol w:w="1198"/>
        <w:gridCol w:w="303"/>
        <w:gridCol w:w="1319"/>
        <w:gridCol w:w="303"/>
        <w:gridCol w:w="1256"/>
      </w:tblGrid>
      <w:tr w:rsidR="009C7A4F" w:rsidRPr="0026256B" w:rsidTr="00AD0072">
        <w:trPr>
          <w:trHeight w:val="255"/>
        </w:trPr>
        <w:tc>
          <w:tcPr>
            <w:tcW w:w="50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sz w:val="26"/>
                <w:szCs w:val="26"/>
              </w:rPr>
              <w:t xml:space="preserve">Kapitálový rozpočet všetkých troch programov 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>605 726,00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1 885 971,00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>778 153,23</w:t>
            </w:r>
          </w:p>
        </w:tc>
      </w:tr>
      <w:tr w:rsidR="009C7A4F" w:rsidRPr="0026256B" w:rsidTr="00AD0072">
        <w:trPr>
          <w:trHeight w:val="405"/>
        </w:trPr>
        <w:tc>
          <w:tcPr>
            <w:tcW w:w="938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sz w:val="26"/>
                <w:szCs w:val="26"/>
              </w:rPr>
              <w:t xml:space="preserve">        z toho:</w:t>
            </w:r>
          </w:p>
        </w:tc>
      </w:tr>
      <w:tr w:rsidR="009C7A4F" w:rsidRPr="0026256B" w:rsidTr="00AD0072">
        <w:trPr>
          <w:trHeight w:val="405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sz w:val="26"/>
                <w:szCs w:val="26"/>
              </w:rPr>
              <w:t>1</w:t>
            </w:r>
          </w:p>
        </w:tc>
        <w:tc>
          <w:tcPr>
            <w:tcW w:w="44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sz w:val="26"/>
                <w:szCs w:val="26"/>
              </w:rPr>
              <w:t xml:space="preserve">Program  "Správa mesta"                          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             0,00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 1 118 064,00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>10 253,51</w:t>
            </w:r>
          </w:p>
        </w:tc>
      </w:tr>
      <w:tr w:rsidR="009C7A4F" w:rsidRPr="0026256B" w:rsidTr="00AD0072">
        <w:trPr>
          <w:trHeight w:val="405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sz w:val="26"/>
                <w:szCs w:val="26"/>
              </w:rPr>
              <w:t>2</w:t>
            </w:r>
          </w:p>
        </w:tc>
        <w:tc>
          <w:tcPr>
            <w:tcW w:w="44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sz w:val="26"/>
                <w:szCs w:val="26"/>
              </w:rPr>
              <w:t>Program  "Funkcie mesta"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             0,00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              0,00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>0,00</w:t>
            </w:r>
          </w:p>
        </w:tc>
      </w:tr>
      <w:tr w:rsidR="009C7A4F" w:rsidRPr="0026256B" w:rsidTr="00AD0072">
        <w:trPr>
          <w:trHeight w:val="405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sz w:val="26"/>
                <w:szCs w:val="26"/>
              </w:rPr>
              <w:t>3</w:t>
            </w:r>
          </w:p>
        </w:tc>
        <w:tc>
          <w:tcPr>
            <w:tcW w:w="44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sz w:val="26"/>
                <w:szCs w:val="26"/>
              </w:rPr>
              <w:t>Program   "Rozvoj mesta"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   605 726,00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767 907,00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>767 899,72</w:t>
            </w:r>
          </w:p>
        </w:tc>
      </w:tr>
      <w:tr w:rsidR="009C7A4F" w:rsidRPr="0026256B" w:rsidTr="00AD0072">
        <w:trPr>
          <w:trHeight w:val="255"/>
        </w:trPr>
        <w:tc>
          <w:tcPr>
            <w:tcW w:w="938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z toho: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AD0072">
        <w:trPr>
          <w:trHeight w:val="255"/>
        </w:trPr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11</w:t>
            </w:r>
          </w:p>
        </w:tc>
        <w:tc>
          <w:tcPr>
            <w:tcW w:w="4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sz w:val="28"/>
                <w:szCs w:val="28"/>
              </w:rPr>
              <w:t>Podprogram "Mestská exekutíva a prenesený výkon št. správy"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     0,00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1 118 064,00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10 253,51</w:t>
            </w:r>
          </w:p>
        </w:tc>
      </w:tr>
      <w:tr w:rsidR="009C7A4F" w:rsidRPr="0026256B" w:rsidTr="00AD0072">
        <w:trPr>
          <w:trHeight w:val="255"/>
        </w:trPr>
        <w:tc>
          <w:tcPr>
            <w:tcW w:w="938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z toho:</w:t>
            </w:r>
          </w:p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</w:p>
        </w:tc>
      </w:tr>
      <w:tr w:rsidR="009C7A4F" w:rsidRPr="0026256B" w:rsidTr="00AD0072">
        <w:trPr>
          <w:trHeight w:val="255"/>
        </w:trPr>
        <w:tc>
          <w:tcPr>
            <w:tcW w:w="938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111    Mestský úrad                                                      </w:t>
            </w:r>
            <w:r w:rsidR="0045422C">
              <w:rPr>
                <w:rFonts w:ascii="Times New Roman" w:hAnsi="Times New Roman"/>
              </w:rPr>
              <w:t xml:space="preserve">         </w:t>
            </w:r>
            <w:r w:rsidRPr="0026256B">
              <w:rPr>
                <w:rFonts w:ascii="Times New Roman" w:hAnsi="Times New Roman"/>
              </w:rPr>
              <w:t xml:space="preserve">    0,00           1 118 064,00         </w:t>
            </w:r>
            <w:r w:rsidR="0045422C">
              <w:rPr>
                <w:rFonts w:ascii="Times New Roman" w:hAnsi="Times New Roman"/>
              </w:rPr>
              <w:t xml:space="preserve">      </w:t>
            </w:r>
            <w:r w:rsidRPr="0026256B">
              <w:rPr>
                <w:rFonts w:ascii="Times New Roman" w:hAnsi="Times New Roman"/>
              </w:rPr>
              <w:t xml:space="preserve"> 10 253,51</w:t>
            </w:r>
          </w:p>
        </w:tc>
      </w:tr>
      <w:tr w:rsidR="009C7A4F" w:rsidRPr="0026256B" w:rsidTr="00AD0072">
        <w:trPr>
          <w:trHeight w:val="255"/>
        </w:trPr>
        <w:tc>
          <w:tcPr>
            <w:tcW w:w="938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C7A4F" w:rsidRPr="0026256B" w:rsidRDefault="009C7A4F" w:rsidP="0045422C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             Finančné prostriedky boli použité na nákup telefónnej ústredne vo výške 3 238,80 € a multifunkčného kopírovacieho zariadenia pre potreby mesta vo výške 7 014,71 €. Rozpočtované prostriedky v celkovej výške 1 107 810 € na obstaranie a kúpu nájomných bytov (zrekonštruovaný DS Narcis) neboli v roku 2014 použité.</w:t>
            </w:r>
          </w:p>
        </w:tc>
      </w:tr>
      <w:tr w:rsidR="009C7A4F" w:rsidRPr="0026256B" w:rsidTr="00AD0072">
        <w:trPr>
          <w:trHeight w:val="695"/>
        </w:trPr>
        <w:tc>
          <w:tcPr>
            <w:tcW w:w="938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tbl>
            <w:tblPr>
              <w:tblW w:w="9365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51"/>
              <w:gridCol w:w="4900"/>
              <w:gridCol w:w="1080"/>
              <w:gridCol w:w="1080"/>
              <w:gridCol w:w="1454"/>
            </w:tblGrid>
            <w:tr w:rsidR="009C7A4F" w:rsidRPr="0026256B" w:rsidTr="009C7A4F">
              <w:trPr>
                <w:trHeight w:val="3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</w:p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 xml:space="preserve">        3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Rozvoj mesta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605 726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767 907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center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 xml:space="preserve">   767 899,72</w:t>
                  </w:r>
                </w:p>
              </w:tc>
            </w:tr>
            <w:tr w:rsidR="009C7A4F" w:rsidRPr="0026256B" w:rsidTr="009C7A4F">
              <w:trPr>
                <w:trHeight w:val="3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Modernizácia infraštruktúry mesta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605 726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766 513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766 505,72</w:t>
                  </w:r>
                </w:p>
              </w:tc>
            </w:tr>
            <w:tr w:rsidR="009C7A4F" w:rsidRPr="0026256B" w:rsidTr="009C7A4F">
              <w:trPr>
                <w:trHeight w:val="3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3.3.7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Parkovanie v meste Trenčianske Teplice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11 976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11 976,00</w:t>
                  </w:r>
                </w:p>
              </w:tc>
            </w:tr>
            <w:tr w:rsidR="009C7A4F" w:rsidRPr="0026256B" w:rsidTr="009C7A4F">
              <w:trPr>
                <w:trHeight w:val="3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3.3.26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Rekonštrukcia Domu smútku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24 482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24 481,12</w:t>
                  </w:r>
                </w:p>
              </w:tc>
            </w:tr>
            <w:tr w:rsidR="009C7A4F" w:rsidRPr="0026256B" w:rsidTr="009C7A4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lastRenderedPageBreak/>
                    <w:t>3.3.41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Rekonštrukcia kina Prameň v Trenčianskych Tepliciach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24 067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23 868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23 868,00</w:t>
                  </w:r>
                </w:p>
              </w:tc>
            </w:tr>
            <w:tr w:rsidR="009C7A4F" w:rsidRPr="0026256B" w:rsidTr="009C7A4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3.3.42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Rekonštrukcia a modernizácia pódia amfiteátra v Trenčianskych Tepliciach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23 980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39 953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39 952,34</w:t>
                  </w:r>
                </w:p>
              </w:tc>
            </w:tr>
            <w:tr w:rsidR="009C7A4F" w:rsidRPr="0026256B" w:rsidTr="009C7A4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3.3.43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Rekonštrukcia autobusovej zastávky na ul. Štvrť SNP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23 958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23 958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23 958,00</w:t>
                  </w:r>
                </w:p>
              </w:tc>
            </w:tr>
            <w:tr w:rsidR="009C7A4F" w:rsidRPr="0026256B" w:rsidTr="009C7A4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3.3.44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Rekonštrukcia a modernizácia tržnice v meste Trenčianske Teplice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3 540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3 540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3 539,88</w:t>
                  </w:r>
                </w:p>
              </w:tc>
            </w:tr>
            <w:tr w:rsidR="009C7A4F" w:rsidRPr="0026256B" w:rsidTr="009C7A4F">
              <w:trPr>
                <w:trHeight w:val="9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</w:p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3.3.46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Rekonštrukcia povrchov na mestských komunikáciách v meste Trenčianske Teplice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78 809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108 452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108 451,09</w:t>
                  </w:r>
                </w:p>
              </w:tc>
            </w:tr>
            <w:tr w:rsidR="009C7A4F" w:rsidRPr="0026256B" w:rsidTr="009C7A4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</w:p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3.3.47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Rekonštrukcia mostov a lávok na ul. Štvrť SNP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4 400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4 400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4 400,00</w:t>
                  </w:r>
                </w:p>
              </w:tc>
            </w:tr>
            <w:tr w:rsidR="009C7A4F" w:rsidRPr="0026256B" w:rsidTr="009C7A4F">
              <w:trPr>
                <w:trHeight w:val="9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</w:p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3.3.49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Oprava asfaltového krytu na miestnych komunikáciách v meste Trenčianske Teplice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118 830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116 118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116 117,94</w:t>
                  </w:r>
                </w:p>
              </w:tc>
            </w:tr>
            <w:tr w:rsidR="009C7A4F" w:rsidRPr="0026256B" w:rsidTr="009C7A4F">
              <w:trPr>
                <w:trHeight w:val="3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3.3.50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Modernizácia cyklotrasy Kaňová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11 850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11 850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11 849,52</w:t>
                  </w:r>
                </w:p>
              </w:tc>
            </w:tr>
            <w:tr w:rsidR="009C7A4F" w:rsidRPr="0026256B" w:rsidTr="009C7A4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3.3.51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Prestrešenie verejného priestranstva - pódium na Kúpeľnom námestí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23 250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26 049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26 049,00</w:t>
                  </w:r>
                </w:p>
              </w:tc>
            </w:tr>
            <w:tr w:rsidR="009C7A4F" w:rsidRPr="0026256B" w:rsidTr="009C7A4F">
              <w:trPr>
                <w:trHeight w:val="9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3.3.53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Projektová dokumentácia - rekonštrukcia ciest, modernizácia verejného priestranstva a horskej cykl.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152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151,92</w:t>
                  </w:r>
                </w:p>
              </w:tc>
            </w:tr>
            <w:tr w:rsidR="009C7A4F" w:rsidRPr="0026256B" w:rsidTr="009C7A4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3.3.54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Viacúčelové ihrisko s atletickým oválom v Trenčianskych Tepliciach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220 969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258 478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258 477,12</w:t>
                  </w:r>
                </w:p>
              </w:tc>
            </w:tr>
            <w:tr w:rsidR="009C7A4F" w:rsidRPr="0026256B" w:rsidTr="009C7A4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3.3.56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Rekonštrukcia asfaltového krytu na miestnych komunikáciách na ul. Baračka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37 585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36 303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36 302,46</w:t>
                  </w:r>
                </w:p>
              </w:tc>
            </w:tr>
            <w:tr w:rsidR="009C7A4F" w:rsidRPr="0026256B" w:rsidTr="009C7A4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3.3.58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Meranie a regulácia VZT - kino Prameň a Kúpeľná dvorana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14 688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14 688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14 687,39</w:t>
                  </w:r>
                </w:p>
              </w:tc>
            </w:tr>
            <w:tr w:rsidR="009C7A4F" w:rsidRPr="0026256B" w:rsidTr="009C7A4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3.3.59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Rekonštrukcia a modernizácia vykurovania v mestskom kine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19 800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19 800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19 800,00</w:t>
                  </w:r>
                </w:p>
              </w:tc>
            </w:tr>
            <w:tr w:rsidR="009C7A4F" w:rsidRPr="0026256B" w:rsidTr="009C7A4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3.3.61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Rekonštrukcia asfaltového krytu - Hviezdoslavova ulica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17 941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17 940,02</w:t>
                  </w:r>
                </w:p>
              </w:tc>
            </w:tr>
            <w:tr w:rsidR="009C7A4F" w:rsidRPr="0026256B" w:rsidTr="009C7A4F">
              <w:trPr>
                <w:trHeight w:val="3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3.3.62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Modernizácia horskej cyklotrasy Tr. Teplice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19 583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19 582,32</w:t>
                  </w:r>
                </w:p>
              </w:tc>
            </w:tr>
            <w:tr w:rsidR="009C7A4F" w:rsidRPr="0026256B" w:rsidTr="009C7A4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3.3.65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Spoločenský trakt ZŠ v Trenčianskych Tepliciach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4 922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4 921,60</w:t>
                  </w:r>
                </w:p>
              </w:tc>
            </w:tr>
            <w:tr w:rsidR="009C7A4F" w:rsidRPr="0026256B" w:rsidTr="009C7A4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3.4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Rozvoj a modernizácia informačných a komunikačných technológií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1 394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/>
                      <w:bCs/>
                      <w:color w:val="000000"/>
                    </w:rPr>
                    <w:t>1 394,00</w:t>
                  </w:r>
                </w:p>
              </w:tc>
            </w:tr>
            <w:tr w:rsidR="009C7A4F" w:rsidRPr="0026256B" w:rsidTr="009C7A4F">
              <w:trPr>
                <w:trHeight w:val="3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3.4.3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9C7A4F" w:rsidRPr="0026256B" w:rsidRDefault="009C7A4F" w:rsidP="009C7A4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Bezpečné mesto - kamerový systém MsP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1 394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7A4F" w:rsidRPr="0026256B" w:rsidRDefault="009C7A4F" w:rsidP="009C7A4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26256B">
                    <w:rPr>
                      <w:rFonts w:ascii="Times New Roman" w:hAnsi="Times New Roman"/>
                      <w:bCs/>
                      <w:color w:val="000000"/>
                    </w:rPr>
                    <w:t>1 394,00</w:t>
                  </w:r>
                </w:p>
              </w:tc>
            </w:tr>
          </w:tbl>
          <w:p w:rsidR="009C7A4F" w:rsidRPr="0026256B" w:rsidRDefault="009C7A4F" w:rsidP="009C7A4F">
            <w:pPr>
              <w:jc w:val="both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 xml:space="preserve">                Projekty podprogramu 3.3 boli financovaný prostredníctvom úverov v rámci projektu LEADER.</w:t>
            </w:r>
          </w:p>
        </w:tc>
      </w:tr>
    </w:tbl>
    <w:p w:rsidR="009C7A4F" w:rsidRPr="00FD5D82" w:rsidRDefault="009C7A4F" w:rsidP="00FD5D82">
      <w:pPr>
        <w:pStyle w:val="Odsekzoznamu"/>
        <w:numPr>
          <w:ilvl w:val="0"/>
          <w:numId w:val="45"/>
        </w:numPr>
        <w:spacing w:after="0" w:line="240" w:lineRule="auto"/>
        <w:jc w:val="both"/>
        <w:outlineLvl w:val="0"/>
        <w:rPr>
          <w:rFonts w:ascii="Times New Roman" w:hAnsi="Times New Roman"/>
          <w:b/>
          <w:sz w:val="32"/>
          <w:szCs w:val="32"/>
        </w:rPr>
      </w:pPr>
      <w:r w:rsidRPr="00FD5D82">
        <w:rPr>
          <w:rFonts w:ascii="Times New Roman" w:hAnsi="Times New Roman"/>
          <w:b/>
          <w:sz w:val="32"/>
          <w:szCs w:val="32"/>
        </w:rPr>
        <w:lastRenderedPageBreak/>
        <w:t>Finančné operácie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  <w:u w:val="single"/>
        </w:rPr>
      </w:pPr>
    </w:p>
    <w:p w:rsidR="009C7A4F" w:rsidRPr="0026256B" w:rsidRDefault="009C7A4F" w:rsidP="009A735D">
      <w:pPr>
        <w:numPr>
          <w:ilvl w:val="0"/>
          <w:numId w:val="15"/>
        </w:numPr>
        <w:spacing w:after="0" w:line="240" w:lineRule="auto"/>
        <w:jc w:val="both"/>
        <w:outlineLvl w:val="0"/>
        <w:rPr>
          <w:rFonts w:ascii="Times New Roman" w:hAnsi="Times New Roman"/>
          <w:b/>
          <w:u w:val="single"/>
        </w:rPr>
      </w:pPr>
      <w:r w:rsidRPr="0026256B">
        <w:rPr>
          <w:rFonts w:ascii="Times New Roman" w:hAnsi="Times New Roman"/>
          <w:b/>
          <w:u w:val="single"/>
        </w:rPr>
        <w:t xml:space="preserve">Súhrnné ukazovatele Finančných operácii 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  <w:u w:val="single"/>
        </w:rPr>
      </w:pPr>
    </w:p>
    <w:tbl>
      <w:tblPr>
        <w:tblW w:w="9428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895"/>
        <w:gridCol w:w="1440"/>
        <w:gridCol w:w="1470"/>
        <w:gridCol w:w="1443"/>
        <w:gridCol w:w="1290"/>
        <w:gridCol w:w="890"/>
      </w:tblGrid>
      <w:tr w:rsidR="009C7A4F" w:rsidRPr="0026256B" w:rsidTr="009C7A4F">
        <w:trPr>
          <w:trHeight w:val="255"/>
        </w:trPr>
        <w:tc>
          <w:tcPr>
            <w:tcW w:w="289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Ekonomická klasifikácia</w:t>
            </w:r>
          </w:p>
        </w:tc>
        <w:tc>
          <w:tcPr>
            <w:tcW w:w="653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Rozpočet 2014</w:t>
            </w:r>
          </w:p>
        </w:tc>
      </w:tr>
      <w:tr w:rsidR="009C7A4F" w:rsidRPr="0026256B" w:rsidTr="009C7A4F">
        <w:trPr>
          <w:trHeight w:val="255"/>
        </w:trPr>
        <w:tc>
          <w:tcPr>
            <w:tcW w:w="289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Schválený 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úprava + / -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Upravený 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Skutočnosť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% pln.</w:t>
            </w:r>
          </w:p>
        </w:tc>
      </w:tr>
      <w:tr w:rsidR="009C7A4F" w:rsidRPr="0026256B" w:rsidTr="009C7A4F">
        <w:trPr>
          <w:trHeight w:val="37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Príjmy Finančných operácii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571 233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899 228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1 470 461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855 100,48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58,15 %</w:t>
            </w:r>
          </w:p>
        </w:tc>
      </w:tr>
      <w:tr w:rsidR="009C7A4F" w:rsidRPr="0026256B" w:rsidTr="009C7A4F">
        <w:trPr>
          <w:trHeight w:val="255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Výdavky Finančných operácii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78 630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722 201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800 831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800 829,53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Cs/>
                <w:sz w:val="20"/>
                <w:szCs w:val="20"/>
              </w:rPr>
              <w:t>100,00%</w:t>
            </w:r>
          </w:p>
        </w:tc>
      </w:tr>
      <w:tr w:rsidR="009C7A4F" w:rsidRPr="0026256B" w:rsidTr="009C7A4F">
        <w:trPr>
          <w:trHeight w:val="255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Rozdiel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492 603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177 027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669 630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sz w:val="20"/>
                <w:szCs w:val="20"/>
              </w:rPr>
              <w:t>54 270,95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9C7A4F" w:rsidRPr="0026256B" w:rsidRDefault="009C7A4F" w:rsidP="009C7A4F">
      <w:pPr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           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            Ako je zrejmé z  uvedenej tabuľky, rozpočet Finančných operácií skončil v roku 2014 v prebytku + 54 270,95 € a týmto prebytkom bol krytý schodok kapitálového rozpočtu, čím boli dodržané ustanovenia  zákona č. 583/2004 Z.z. o rozpočtových pravidlách územnej samosprávy v znení neskorších noviel.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  <w:r w:rsidRPr="0026256B">
        <w:rPr>
          <w:rFonts w:ascii="Times New Roman" w:hAnsi="Times New Roman"/>
          <w:b/>
          <w:sz w:val="28"/>
          <w:szCs w:val="28"/>
          <w:u w:val="single"/>
        </w:rPr>
        <w:t>B. Podrobnejšie vyhodnotenie Finančných operácii</w:t>
      </w:r>
    </w:p>
    <w:p w:rsidR="0045422C" w:rsidRDefault="0045422C" w:rsidP="009C7A4F">
      <w:pPr>
        <w:jc w:val="both"/>
        <w:outlineLvl w:val="0"/>
        <w:rPr>
          <w:rFonts w:ascii="Times New Roman" w:hAnsi="Times New Roman"/>
        </w:rPr>
      </w:pP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>Podrobnejšie vyhodnotenie rozpočtu finančných operácií je znázornené v nasledujúcej tabuľke:</w:t>
      </w:r>
    </w:p>
    <w:p w:rsidR="009C7A4F" w:rsidRPr="0026256B" w:rsidRDefault="009C7A4F" w:rsidP="009C7A4F">
      <w:pPr>
        <w:jc w:val="both"/>
        <w:outlineLvl w:val="0"/>
        <w:rPr>
          <w:rFonts w:ascii="Times New Roman" w:hAnsi="Times New Roman"/>
        </w:rPr>
      </w:pPr>
    </w:p>
    <w:tbl>
      <w:tblPr>
        <w:tblW w:w="937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649"/>
        <w:gridCol w:w="3535"/>
        <w:gridCol w:w="1198"/>
        <w:gridCol w:w="1446"/>
        <w:gridCol w:w="1496"/>
        <w:gridCol w:w="1114"/>
      </w:tblGrid>
      <w:tr w:rsidR="009C7A4F" w:rsidRPr="0026256B" w:rsidTr="009C7A4F">
        <w:trPr>
          <w:trHeight w:val="315"/>
        </w:trPr>
        <w:tc>
          <w:tcPr>
            <w:tcW w:w="426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Rozpočet 2014</w:t>
            </w:r>
          </w:p>
        </w:tc>
      </w:tr>
      <w:tr w:rsidR="009C7A4F" w:rsidRPr="0026256B" w:rsidTr="009C7A4F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EK</w:t>
            </w:r>
          </w:p>
        </w:tc>
        <w:tc>
          <w:tcPr>
            <w:tcW w:w="36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Názov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 xml:space="preserve">Schválený 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 xml:space="preserve">Upravený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Plnenie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% pln.</w:t>
            </w:r>
          </w:p>
        </w:tc>
      </w:tr>
      <w:tr w:rsidR="009C7A4F" w:rsidRPr="0026256B" w:rsidTr="009C7A4F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Príjmy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571 233,00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1 470 461,00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855 100,48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58,15%</w:t>
            </w:r>
          </w:p>
        </w:tc>
      </w:tr>
      <w:tr w:rsidR="009C7A4F" w:rsidRPr="0026256B" w:rsidTr="009C7A4F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 toho: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</w:tc>
      </w:tr>
      <w:tr w:rsidR="009C7A4F" w:rsidRPr="0026256B" w:rsidTr="009C7A4F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513</w:t>
            </w:r>
          </w:p>
        </w:tc>
        <w:tc>
          <w:tcPr>
            <w:tcW w:w="3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Bankové úvery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571 233,00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1 470 461,00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855 100,48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  58,15%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</w:tc>
      </w:tr>
      <w:tr w:rsidR="009C7A4F" w:rsidRPr="0026256B" w:rsidTr="009C7A4F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422C" w:rsidRDefault="0045422C" w:rsidP="009C7A4F">
            <w:pPr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Výdavky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 xml:space="preserve"> 78 630,00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800 831,00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800 829,53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</w:p>
          <w:p w:rsidR="00AD0072" w:rsidRDefault="00AD0072" w:rsidP="009C7A4F">
            <w:pPr>
              <w:rPr>
                <w:rFonts w:ascii="Times New Roman" w:hAnsi="Times New Roman"/>
                <w:b/>
                <w:bCs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lastRenderedPageBreak/>
              <w:t>100,00%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</w:p>
        </w:tc>
      </w:tr>
      <w:tr w:rsidR="009C7A4F" w:rsidRPr="0026256B" w:rsidTr="009C7A4F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 toho: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</w:tc>
      </w:tr>
      <w:tr w:rsidR="009C7A4F" w:rsidRPr="0026256B" w:rsidTr="009C7A4F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  821</w:t>
            </w:r>
          </w:p>
        </w:tc>
        <w:tc>
          <w:tcPr>
            <w:tcW w:w="3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Splácanie tuzemskej istiny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78 630,00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800 831,00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800 829,53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100,00%</w:t>
            </w:r>
          </w:p>
        </w:tc>
      </w:tr>
      <w:tr w:rsidR="009C7A4F" w:rsidRPr="0026256B" w:rsidTr="009C7A4F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6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</w:p>
        </w:tc>
      </w:tr>
      <w:tr w:rsidR="009C7A4F" w:rsidRPr="0026256B" w:rsidTr="009C7A4F">
        <w:trPr>
          <w:trHeight w:val="315"/>
        </w:trPr>
        <w:tc>
          <w:tcPr>
            <w:tcW w:w="42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</w:rPr>
              <w:t xml:space="preserve">          </w:t>
            </w:r>
            <w:r w:rsidRPr="0026256B">
              <w:rPr>
                <w:rFonts w:ascii="Times New Roman" w:hAnsi="Times New Roman"/>
                <w:b/>
              </w:rPr>
              <w:t>Rozdiel Príjmy - Výdavky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492 603,00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</w:rPr>
            </w:pPr>
            <w:r w:rsidRPr="0026256B">
              <w:rPr>
                <w:rFonts w:ascii="Times New Roman" w:hAnsi="Times New Roman"/>
                <w:b/>
              </w:rPr>
              <w:t>669 630,00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45422C" w:rsidRDefault="009C7A4F" w:rsidP="005C1839">
            <w:pPr>
              <w:pStyle w:val="Odsekzoznamu"/>
              <w:numPr>
                <w:ilvl w:val="0"/>
                <w:numId w:val="47"/>
              </w:numPr>
              <w:rPr>
                <w:rFonts w:ascii="Times New Roman" w:hAnsi="Times New Roman"/>
                <w:b/>
              </w:rPr>
            </w:pPr>
            <w:r w:rsidRPr="0045422C">
              <w:rPr>
                <w:rFonts w:ascii="Times New Roman" w:hAnsi="Times New Roman"/>
                <w:b/>
              </w:rPr>
              <w:t>270,95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</w:rPr>
            </w:pPr>
          </w:p>
        </w:tc>
      </w:tr>
    </w:tbl>
    <w:p w:rsidR="009C7A4F" w:rsidRPr="0026256B" w:rsidRDefault="009C7A4F" w:rsidP="009C7A4F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9C7A4F" w:rsidRPr="0045422C" w:rsidRDefault="009C7A4F" w:rsidP="009A735D">
      <w:pPr>
        <w:pStyle w:val="Odsekzoznamu"/>
        <w:numPr>
          <w:ilvl w:val="0"/>
          <w:numId w:val="45"/>
        </w:numPr>
        <w:jc w:val="both"/>
        <w:outlineLvl w:val="0"/>
        <w:rPr>
          <w:rFonts w:ascii="Times New Roman" w:hAnsi="Times New Roman"/>
          <w:sz w:val="28"/>
          <w:szCs w:val="28"/>
        </w:rPr>
      </w:pPr>
      <w:r w:rsidRPr="0045422C">
        <w:rPr>
          <w:rFonts w:ascii="Times New Roman" w:hAnsi="Times New Roman"/>
          <w:b/>
          <w:sz w:val="28"/>
          <w:szCs w:val="28"/>
        </w:rPr>
        <w:t xml:space="preserve">Prehľad o poskytnutých dotáciách mesta v roku 2014 </w:t>
      </w:r>
    </w:p>
    <w:p w:rsidR="009C7A4F" w:rsidRPr="0026256B" w:rsidRDefault="009C7A4F" w:rsidP="009C7A4F">
      <w:pPr>
        <w:ind w:firstLine="660"/>
        <w:jc w:val="both"/>
        <w:outlineLvl w:val="0"/>
        <w:rPr>
          <w:rFonts w:ascii="Times New Roman" w:hAnsi="Times New Roman"/>
        </w:rPr>
      </w:pPr>
      <w:r w:rsidRPr="0026256B">
        <w:rPr>
          <w:rFonts w:ascii="Times New Roman" w:hAnsi="Times New Roman"/>
        </w:rPr>
        <w:t xml:space="preserve">V zmysle § 7 ods. 4 zákona č. 583/2004 Z.z. o rozpočtových pravidlách územnej samosprávy v znení neskorších predpisov a v na základe VZN č. 1/2005 o poskytovaní finančných dotácií z rozpočtu mesta v znení dodatku VZN č. 5/2006 mesto v roku 2014 poskytlo právnickým osobám nasledovné dotácie: </w:t>
      </w:r>
    </w:p>
    <w:tbl>
      <w:tblPr>
        <w:tblW w:w="9386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80"/>
        <w:gridCol w:w="2032"/>
        <w:gridCol w:w="3127"/>
        <w:gridCol w:w="1417"/>
        <w:gridCol w:w="992"/>
        <w:gridCol w:w="1438"/>
      </w:tblGrid>
      <w:tr w:rsidR="009C7A4F" w:rsidRPr="0026256B" w:rsidTr="009C7A4F">
        <w:trPr>
          <w:trHeight w:val="945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Subjekt</w:t>
            </w:r>
          </w:p>
        </w:tc>
        <w:tc>
          <w:tcPr>
            <w:tcW w:w="3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Podujatie/aktivita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ind w:right="-70"/>
              <w:jc w:val="center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Požiadavka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45422C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Odporučenie</w:t>
            </w:r>
            <w:r>
              <w:rPr>
                <w:rFonts w:ascii="Times New Roman" w:hAnsi="Times New Roman"/>
                <w:b/>
                <w:bCs/>
              </w:rPr>
              <w:br/>
              <w:t>(komisi</w:t>
            </w:r>
            <w:r w:rsidR="009C7A4F" w:rsidRPr="0026256B">
              <w:rPr>
                <w:rFonts w:ascii="Times New Roman" w:hAnsi="Times New Roman"/>
                <w:b/>
                <w:bCs/>
              </w:rPr>
              <w:t>)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Schválená</w:t>
            </w:r>
            <w:r w:rsidRPr="0026256B">
              <w:rPr>
                <w:rFonts w:ascii="Times New Roman" w:hAnsi="Times New Roman"/>
                <w:b/>
                <w:bCs/>
              </w:rPr>
              <w:br/>
              <w:t xml:space="preserve">dotácia </w:t>
            </w:r>
            <w:r w:rsidRPr="0026256B">
              <w:rPr>
                <w:rFonts w:ascii="Times New Roman" w:hAnsi="Times New Roman"/>
                <w:b/>
                <w:bCs/>
              </w:rPr>
              <w:br/>
              <w:t>(primátor)</w:t>
            </w:r>
          </w:p>
        </w:tc>
      </w:tr>
      <w:tr w:rsidR="009C7A4F" w:rsidRPr="0026256B" w:rsidTr="009C7A4F">
        <w:trPr>
          <w:trHeight w:val="31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OZ Na kopčeku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Nahratie a vydanie CD skupiny Krok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300,00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300,00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300,00</w:t>
            </w:r>
          </w:p>
        </w:tc>
      </w:tr>
      <w:tr w:rsidR="009C7A4F" w:rsidRPr="0026256B" w:rsidTr="009C7A4F">
        <w:trPr>
          <w:trHeight w:val="94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OZ Na kopčeku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Spoločne nájdeme Perlu Karpát-projekt k 110.výročiu </w:t>
            </w:r>
            <w:r w:rsidRPr="0026256B">
              <w:rPr>
                <w:rFonts w:ascii="Times New Roman" w:hAnsi="Times New Roman"/>
              </w:rPr>
              <w:br/>
              <w:t>úmrtia M.Jókaiho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120,00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120,00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120,00</w:t>
            </w:r>
          </w:p>
        </w:tc>
      </w:tr>
      <w:tr w:rsidR="009C7A4F" w:rsidRPr="0026256B" w:rsidTr="009C7A4F">
        <w:trPr>
          <w:trHeight w:val="31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ZŠ A. Bagara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Oslavy 30.výročia otvorenia ZŠ A. Bagara - akadémia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1200,00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1 200,00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1200,00</w:t>
            </w:r>
          </w:p>
        </w:tc>
      </w:tr>
      <w:tr w:rsidR="009C7A4F" w:rsidRPr="0026256B" w:rsidTr="009C7A4F">
        <w:trPr>
          <w:trHeight w:val="630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ZO SZPB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Organizovanie osláv: 69.výročie oslobodenia mesta,</w:t>
            </w:r>
            <w:r w:rsidRPr="0026256B">
              <w:rPr>
                <w:rFonts w:ascii="Times New Roman" w:hAnsi="Times New Roman"/>
              </w:rPr>
              <w:br/>
              <w:t>ukončenie 2.sv.vojny, SNP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700,00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700,00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700,00</w:t>
            </w:r>
          </w:p>
        </w:tc>
      </w:tr>
      <w:tr w:rsidR="009C7A4F" w:rsidRPr="0026256B" w:rsidTr="009C7A4F">
        <w:trPr>
          <w:trHeight w:val="31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5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OZ Bagar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Koncert porozumenia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1800,00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0,00</w:t>
            </w:r>
          </w:p>
        </w:tc>
      </w:tr>
      <w:tr w:rsidR="009C7A4F" w:rsidRPr="0026256B" w:rsidTr="009C7A4F">
        <w:trPr>
          <w:trHeight w:val="31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6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MO Matice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Deň Ústavy SR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200,00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200,00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200,00</w:t>
            </w:r>
          </w:p>
        </w:tc>
      </w:tr>
      <w:tr w:rsidR="009C7A4F" w:rsidRPr="0026256B" w:rsidTr="009C7A4F">
        <w:trPr>
          <w:trHeight w:val="94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7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MO Matice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Vedomostná súťaž žiakov  (1120. výročie úmrtia kráľa </w:t>
            </w:r>
            <w:r w:rsidRPr="0026256B">
              <w:rPr>
                <w:rFonts w:ascii="Times New Roman" w:hAnsi="Times New Roman"/>
              </w:rPr>
              <w:br/>
              <w:t>Svätopluka)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250,00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250,00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250,00</w:t>
            </w:r>
          </w:p>
        </w:tc>
      </w:tr>
      <w:tr w:rsidR="009C7A4F" w:rsidRPr="0026256B" w:rsidTr="009C7A4F">
        <w:trPr>
          <w:trHeight w:val="31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8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MO Matice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Úprava kaplnky pod Jeleňom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500,00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0,00</w:t>
            </w:r>
          </w:p>
        </w:tc>
      </w:tr>
      <w:tr w:rsidR="009C7A4F" w:rsidRPr="0026256B" w:rsidTr="009C7A4F">
        <w:trPr>
          <w:trHeight w:val="31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9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ZO Jednoty dôchodcov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História Trenčianskych Teplíc vo fotografii - výstava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100,00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100,00</w:t>
            </w:r>
          </w:p>
        </w:tc>
      </w:tr>
      <w:tr w:rsidR="009C7A4F" w:rsidRPr="0026256B" w:rsidTr="009C7A4F">
        <w:trPr>
          <w:trHeight w:val="31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10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 xml:space="preserve">ZO Jednoty </w:t>
            </w:r>
            <w:r w:rsidRPr="0026256B">
              <w:rPr>
                <w:rFonts w:ascii="Times New Roman" w:hAnsi="Times New Roman"/>
              </w:rPr>
              <w:lastRenderedPageBreak/>
              <w:t>dôchodcov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lastRenderedPageBreak/>
              <w:t>Paleta priateľstva - výstava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200,00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200,00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200,00</w:t>
            </w:r>
          </w:p>
        </w:tc>
      </w:tr>
      <w:tr w:rsidR="009C7A4F" w:rsidRPr="0026256B" w:rsidTr="009C7A4F">
        <w:trPr>
          <w:trHeight w:val="31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lastRenderedPageBreak/>
              <w:t>11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Rímskokatolícka cirkev Farnosť Tr. Teplice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Letný tábor detí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900,00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900,00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900,00</w:t>
            </w:r>
          </w:p>
        </w:tc>
      </w:tr>
      <w:tr w:rsidR="009C7A4F" w:rsidRPr="0026256B" w:rsidTr="009C7A4F">
        <w:trPr>
          <w:trHeight w:val="94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12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ŠK TCTT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TEJT U16 School lobik 2014 - medzinár. tenisový turnaj</w:t>
            </w:r>
            <w:r w:rsidRPr="0026256B">
              <w:rPr>
                <w:rFonts w:ascii="Times New Roman" w:hAnsi="Times New Roman"/>
              </w:rPr>
              <w:br/>
              <w:t xml:space="preserve"> do 16 r.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950,00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0,00</w:t>
            </w:r>
          </w:p>
        </w:tc>
      </w:tr>
      <w:tr w:rsidR="009C7A4F" w:rsidRPr="0026256B" w:rsidTr="009C7A4F">
        <w:trPr>
          <w:trHeight w:val="31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13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ŠK TCTT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Letné tenisové tábory 2014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1050,00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900,00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900,00</w:t>
            </w:r>
          </w:p>
        </w:tc>
      </w:tr>
      <w:tr w:rsidR="009C7A4F" w:rsidRPr="0026256B" w:rsidTr="009C7A4F">
        <w:trPr>
          <w:trHeight w:val="31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14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Súkromné športové gymnázium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Stolnotenisový turnaj - O pohár primátora mesta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250,00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250,00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250,00</w:t>
            </w:r>
          </w:p>
        </w:tc>
      </w:tr>
      <w:tr w:rsidR="009C7A4F" w:rsidRPr="0026256B" w:rsidTr="009C7A4F">
        <w:trPr>
          <w:trHeight w:val="31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15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ZO Jednoty dôchodcov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Náučno-turistický zraz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200,00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200,00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200,00</w:t>
            </w:r>
          </w:p>
        </w:tc>
      </w:tr>
      <w:tr w:rsidR="009C7A4F" w:rsidRPr="0026256B" w:rsidTr="009C7A4F">
        <w:trPr>
          <w:trHeight w:val="510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16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ZŠ A. Bagara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Stanový tábor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300,00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300,00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300,00</w:t>
            </w:r>
          </w:p>
        </w:tc>
      </w:tr>
      <w:tr w:rsidR="009C7A4F" w:rsidRPr="0026256B" w:rsidTr="009C7A4F">
        <w:trPr>
          <w:trHeight w:val="510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17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Klub slovenských turistov Tr. Teplice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Revitalizácia turistického značenia, chodníkov a oprava</w:t>
            </w:r>
            <w:r w:rsidRPr="0026256B">
              <w:rPr>
                <w:rFonts w:ascii="Times New Roman" w:hAnsi="Times New Roman"/>
              </w:rPr>
              <w:br/>
              <w:t>oplotenia Požiarnej zbrojnice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1 000,00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1 000,00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</w:rPr>
            </w:pPr>
            <w:r w:rsidRPr="0026256B">
              <w:rPr>
                <w:rFonts w:ascii="Times New Roman" w:hAnsi="Times New Roman"/>
              </w:rPr>
              <w:t>1 000,00</w:t>
            </w:r>
          </w:p>
        </w:tc>
      </w:tr>
      <w:tr w:rsidR="009C7A4F" w:rsidRPr="0026256B" w:rsidTr="009C7A4F">
        <w:trPr>
          <w:trHeight w:val="315"/>
        </w:trPr>
        <w:tc>
          <w:tcPr>
            <w:tcW w:w="55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S P O L U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10 020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6 620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26256B">
              <w:rPr>
                <w:rFonts w:ascii="Times New Roman" w:hAnsi="Times New Roman"/>
                <w:b/>
                <w:bCs/>
              </w:rPr>
              <w:t>6 620</w:t>
            </w:r>
          </w:p>
        </w:tc>
      </w:tr>
    </w:tbl>
    <w:p w:rsidR="009C7A4F" w:rsidRPr="0026256B" w:rsidRDefault="009C7A4F" w:rsidP="009C7A4F">
      <w:pPr>
        <w:jc w:val="both"/>
        <w:outlineLvl w:val="0"/>
        <w:rPr>
          <w:rFonts w:ascii="Times New Roman" w:hAnsi="Times New Roman"/>
        </w:rPr>
      </w:pPr>
    </w:p>
    <w:p w:rsidR="009C7A4F" w:rsidRPr="0045422C" w:rsidRDefault="0045422C" w:rsidP="009A735D">
      <w:pPr>
        <w:pStyle w:val="Odsekzoznamu"/>
        <w:numPr>
          <w:ilvl w:val="0"/>
          <w:numId w:val="45"/>
        </w:numPr>
        <w:jc w:val="both"/>
        <w:rPr>
          <w:rFonts w:ascii="Times New Roman" w:hAnsi="Times New Roman"/>
          <w:b/>
          <w:color w:val="FF0000"/>
          <w:sz w:val="28"/>
          <w:szCs w:val="28"/>
        </w:rPr>
      </w:pPr>
      <w:r w:rsidRPr="0045422C">
        <w:rPr>
          <w:rFonts w:ascii="Times New Roman" w:hAnsi="Times New Roman"/>
          <w:b/>
          <w:sz w:val="28"/>
          <w:szCs w:val="28"/>
        </w:rPr>
        <w:t>P</w:t>
      </w:r>
      <w:r w:rsidR="009C7A4F" w:rsidRPr="0045422C">
        <w:rPr>
          <w:rFonts w:ascii="Times New Roman" w:hAnsi="Times New Roman"/>
          <w:b/>
          <w:sz w:val="28"/>
          <w:szCs w:val="28"/>
        </w:rPr>
        <w:t>ln</w:t>
      </w:r>
      <w:r w:rsidRPr="0045422C">
        <w:rPr>
          <w:rFonts w:ascii="Times New Roman" w:hAnsi="Times New Roman"/>
          <w:b/>
          <w:sz w:val="28"/>
          <w:szCs w:val="28"/>
        </w:rPr>
        <w:t xml:space="preserve">enie cieľov </w:t>
      </w:r>
      <w:r w:rsidR="009C7A4F" w:rsidRPr="0045422C">
        <w:rPr>
          <w:rFonts w:ascii="Times New Roman" w:hAnsi="Times New Roman"/>
          <w:b/>
          <w:sz w:val="28"/>
          <w:szCs w:val="28"/>
        </w:rPr>
        <w:t>a merateľných ukazovateľov Programového rozpočtu mesta Trenčianske Teplice  v roku 2014</w:t>
      </w:r>
    </w:p>
    <w:p w:rsidR="009C7A4F" w:rsidRPr="0026256B" w:rsidRDefault="009C7A4F" w:rsidP="009C7A4F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1. Správa mesta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Kvalitná a efektívna  samospráva dostupná pre všetkých.</w:t>
      </w:r>
    </w:p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  <w:r w:rsidRPr="0026256B">
        <w:rPr>
          <w:rFonts w:ascii="Times New Roman" w:hAnsi="Times New Roman"/>
          <w:b/>
          <w:i/>
          <w:sz w:val="20"/>
          <w:szCs w:val="20"/>
        </w:rPr>
        <w:t>1.1 Mestská exekutíva a prenesený výkon štátnej správy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Moderný a zákaznícky orientovaný mestský úrad.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Maximalizovať efektívnosť a účinnosť verejnej správy a poskytovaných služieb občanom, podnikateľom a návštevníkom  mesta Trenčianske Teplice.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1.1.1  Mestský úrad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efektívny a účinný výkon samosprávnych funkcií pre občanov, podnikateľov a návštevníkov mesta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lastRenderedPageBreak/>
        <w:t>Cieľ stanovený na rok 2014 a merateľné ukazovatele boli splnené. Výkon samosprávnych funkcií sa v sledovanom období zefektívňuje každý rok rozšírením a integráciou jednotlivých modulov mestského informačného systému a cielen</w:t>
      </w:r>
      <w:r w:rsidR="005057B3">
        <w:rPr>
          <w:rFonts w:ascii="Times New Roman" w:hAnsi="Times New Roman"/>
          <w:sz w:val="20"/>
          <w:szCs w:val="20"/>
        </w:rPr>
        <w:t>o</w:t>
      </w:r>
      <w:r w:rsidRPr="0026256B">
        <w:rPr>
          <w:rFonts w:ascii="Times New Roman" w:hAnsi="Times New Roman"/>
          <w:sz w:val="20"/>
          <w:szCs w:val="20"/>
        </w:rPr>
        <w:t xml:space="preserve">u metodickou prípravou zamestnancov.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rPr>
          <w:trHeight w:val="236"/>
        </w:trPr>
        <w:tc>
          <w:tcPr>
            <w:tcW w:w="5920" w:type="dxa"/>
            <w:vAlign w:val="center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700 - Kapitálové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449 115 €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492 485 €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1 118 064 €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ind w:right="-108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 xml:space="preserve">   491 933,02 €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>10 253,51 €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Percentuálna prístupnosť služieb poskytovaných občanom, podnikateľom a návštevníkom mesta z ročného fondu pracovného času.</w:t>
            </w:r>
          </w:p>
          <w:p w:rsidR="009C7A4F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vyrubených miestnych daní a poplatkov platobnými výmermi za rok.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miestnych zisťovaní na úseku miestnych daní a poplatkov za rok.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Účinné napĺňanie uznesení Mestského zastupiteľstva za rok.</w:t>
            </w:r>
          </w:p>
          <w:p w:rsidR="009C7A4F" w:rsidRPr="0026256B" w:rsidRDefault="009C7A4F" w:rsidP="005057B3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Zabezpečenie podporných činností nákupom techniky (tel. ústredňa, ko</w:t>
            </w:r>
            <w:r w:rsidR="005057B3">
              <w:rPr>
                <w:rFonts w:ascii="Times New Roman" w:hAnsi="Times New Roman"/>
                <w:sz w:val="20"/>
                <w:szCs w:val="20"/>
              </w:rPr>
              <w:t>p</w:t>
            </w:r>
            <w:r w:rsidRPr="0026256B">
              <w:rPr>
                <w:rFonts w:ascii="Times New Roman" w:hAnsi="Times New Roman"/>
                <w:sz w:val="20"/>
                <w:szCs w:val="20"/>
              </w:rPr>
              <w:t>írovací stroj)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Min. 95%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 xml:space="preserve">           4</w:t>
            </w:r>
            <w:r w:rsidR="005057B3">
              <w:rPr>
                <w:rFonts w:ascii="Times New Roman" w:hAnsi="Times New Roman"/>
                <w:sz w:val="18"/>
                <w:szCs w:val="18"/>
              </w:rPr>
              <w:t> </w:t>
            </w:r>
            <w:r w:rsidRPr="0026256B">
              <w:rPr>
                <w:rFonts w:ascii="Times New Roman" w:hAnsi="Times New Roman"/>
                <w:sz w:val="18"/>
                <w:szCs w:val="18"/>
              </w:rPr>
              <w:t>550</w:t>
            </w:r>
          </w:p>
          <w:p w:rsidR="005057B3" w:rsidRDefault="005057B3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Min. 10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 xml:space="preserve">          100 %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>95%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>4 563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 xml:space="preserve">          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 xml:space="preserve"> 27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 xml:space="preserve">            100 %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>áno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31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Matrika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plnohodnotné služby na úseku matriky.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276"/>
        <w:gridCol w:w="1134"/>
        <w:gridCol w:w="1134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15 232 €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16 664 €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 xml:space="preserve"> 16 647,65 €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Percentuálna prístupnosť služieb poskytovaných občanom, podnikateľom a návštevníkom mesta z ročného fondu pracovného času.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vybavených klientov ročne.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Min 95%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2 740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 xml:space="preserve">         98%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>2 625</w:t>
            </w:r>
          </w:p>
        </w:tc>
      </w:tr>
    </w:tbl>
    <w:p w:rsidR="009C7A4F" w:rsidRPr="0026256B" w:rsidRDefault="009C7A4F" w:rsidP="009C7A4F">
      <w:pPr>
        <w:ind w:left="720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16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Stavebný úrad, územné plánovanie a miestne a účelové komunikácie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plnohodnotné služby na úseku stavebného úradu, územného plánovania a miestnych a účelových komunikácií.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228"/>
        <w:gridCol w:w="1110"/>
        <w:gridCol w:w="1134"/>
        <w:gridCol w:w="992"/>
      </w:tblGrid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992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27 635 €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27 924 €</w:t>
            </w:r>
          </w:p>
        </w:tc>
        <w:tc>
          <w:tcPr>
            <w:tcW w:w="992" w:type="dxa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>27 905,0 €</w:t>
            </w:r>
          </w:p>
        </w:tc>
      </w:tr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 xml:space="preserve">Percentuálna prístupnosť služieb poskytovaných občanom, podnikateľom </w:t>
            </w:r>
            <w:r w:rsidRPr="0026256B">
              <w:rPr>
                <w:rFonts w:ascii="Times New Roman" w:hAnsi="Times New Roman"/>
                <w:sz w:val="20"/>
                <w:szCs w:val="20"/>
              </w:rPr>
              <w:lastRenderedPageBreak/>
              <w:t>a návštevníkom mesta z ročného fondu pracovného času.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% žiadostí v správnom konaní vybavených v zákonnej lehote z celkového počtu žiadostí v správnom konaní za rok.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lastRenderedPageBreak/>
              <w:t>Min 93%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Min 95%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>95%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>98%</w:t>
            </w:r>
          </w:p>
        </w:tc>
      </w:tr>
    </w:tbl>
    <w:p w:rsidR="005057B3" w:rsidRDefault="005057B3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Počet vybavených žiadostí a podaní spoločným stavebným úradom je znázornený v nasledujúcej tabuľke: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8364"/>
        <w:gridCol w:w="1134"/>
      </w:tblGrid>
      <w:tr w:rsidR="009C7A4F" w:rsidRPr="0026256B" w:rsidTr="009C7A4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Nevybavené podania z predchádzajúceho obdobia</w:t>
            </w:r>
          </w:p>
        </w:tc>
        <w:tc>
          <w:tcPr>
            <w:tcW w:w="1134" w:type="dxa"/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</w:tr>
      <w:tr w:rsidR="009C7A4F" w:rsidRPr="0026256B" w:rsidTr="009C7A4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Podania došlé v sledovanom období</w:t>
            </w:r>
          </w:p>
        </w:tc>
        <w:tc>
          <w:tcPr>
            <w:tcW w:w="1134" w:type="dxa"/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216</w:t>
            </w:r>
          </w:p>
        </w:tc>
      </w:tr>
      <w:tr w:rsidR="009C7A4F" w:rsidRPr="0026256B" w:rsidTr="009C7A4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Všetky podania na vybavenie v bežnom roku</w:t>
            </w:r>
          </w:p>
        </w:tc>
        <w:tc>
          <w:tcPr>
            <w:tcW w:w="1134" w:type="dxa"/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221</w:t>
            </w:r>
          </w:p>
        </w:tc>
      </w:tr>
      <w:tr w:rsidR="009C7A4F" w:rsidRPr="0026256B" w:rsidTr="009C7A4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z toho: postúpené príslušnému orgánu, napr. inej obci alebo  úradu štátnej správy</w:t>
            </w:r>
          </w:p>
        </w:tc>
        <w:tc>
          <w:tcPr>
            <w:tcW w:w="1134" w:type="dxa"/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</w:tr>
      <w:tr w:rsidR="009C7A4F" w:rsidRPr="0026256B" w:rsidTr="009C7A4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Rozhodnutia o zastavení konania</w:t>
            </w:r>
          </w:p>
        </w:tc>
        <w:tc>
          <w:tcPr>
            <w:tcW w:w="1134" w:type="dxa"/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</w:tr>
      <w:tr w:rsidR="009C7A4F" w:rsidRPr="0026256B" w:rsidTr="009C7A4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Vydané prvostupňové  rozhodnutia</w:t>
            </w:r>
          </w:p>
        </w:tc>
        <w:tc>
          <w:tcPr>
            <w:tcW w:w="1134" w:type="dxa"/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80</w:t>
            </w:r>
          </w:p>
        </w:tc>
      </w:tr>
      <w:tr w:rsidR="009C7A4F" w:rsidRPr="0026256B" w:rsidTr="009C7A4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z toho: z vlastného podnetu</w:t>
            </w:r>
          </w:p>
        </w:tc>
        <w:tc>
          <w:tcPr>
            <w:tcW w:w="1134" w:type="dxa"/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</w:tr>
      <w:tr w:rsidR="009C7A4F" w:rsidRPr="0026256B" w:rsidTr="009C7A4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Neukončené prípady v sledovanom období</w:t>
            </w:r>
          </w:p>
        </w:tc>
        <w:tc>
          <w:tcPr>
            <w:tcW w:w="1134" w:type="dxa"/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</w:tr>
      <w:tr w:rsidR="009C7A4F" w:rsidRPr="0026256B" w:rsidTr="009C7A4F">
        <w:trPr>
          <w:trHeight w:val="404"/>
        </w:trPr>
        <w:tc>
          <w:tcPr>
            <w:tcW w:w="8364" w:type="dxa"/>
            <w:shd w:val="clear" w:color="auto" w:fill="auto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Podané odvolania voči prvostupňovým  rozhodnutiam</w:t>
            </w:r>
          </w:p>
        </w:tc>
        <w:tc>
          <w:tcPr>
            <w:tcW w:w="1134" w:type="dxa"/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9C7A4F" w:rsidRPr="0026256B" w:rsidTr="009C7A4F">
        <w:trPr>
          <w:trHeight w:val="404"/>
        </w:trPr>
        <w:tc>
          <w:tcPr>
            <w:tcW w:w="8364" w:type="dxa"/>
            <w:shd w:val="clear" w:color="auto" w:fill="auto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Podané odvolania , o ktorých odvolací orgán ešte nerozhodol</w:t>
            </w:r>
          </w:p>
        </w:tc>
        <w:tc>
          <w:tcPr>
            <w:tcW w:w="1134" w:type="dxa"/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</w:tr>
    </w:tbl>
    <w:p w:rsidR="005057B3" w:rsidRDefault="005057B3" w:rsidP="005057B3">
      <w:pPr>
        <w:spacing w:after="0"/>
        <w:ind w:left="720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16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Životné prostredie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Cieľ:</w:t>
      </w:r>
      <w:r w:rsidRPr="0026256B">
        <w:rPr>
          <w:rFonts w:ascii="Times New Roman" w:hAnsi="Times New Roman"/>
          <w:sz w:val="20"/>
          <w:szCs w:val="20"/>
        </w:rPr>
        <w:t xml:space="preserve">  Zabezpečiť plnohodnotné služby na úseku životného prostredia.</w:t>
      </w:r>
    </w:p>
    <w:p w:rsidR="009C7A4F" w:rsidRPr="0026256B" w:rsidRDefault="005057B3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>
        <w:rPr>
          <w:rFonts w:ascii="Times New Roman" w:hAnsi="Times New Roman"/>
          <w:b/>
          <w:sz w:val="20"/>
          <w:szCs w:val="20"/>
          <w:u w:val="single"/>
        </w:rPr>
        <w:t>P</w:t>
      </w:r>
      <w:r w:rsidR="009C7A4F" w:rsidRPr="0026256B">
        <w:rPr>
          <w:rFonts w:ascii="Times New Roman" w:hAnsi="Times New Roman"/>
          <w:b/>
          <w:sz w:val="20"/>
          <w:szCs w:val="20"/>
          <w:u w:val="single"/>
        </w:rPr>
        <w:t>lnenie cieľa, merateľných ukazovateľov a rozpočtu: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228"/>
        <w:gridCol w:w="1110"/>
        <w:gridCol w:w="1134"/>
        <w:gridCol w:w="1134"/>
      </w:tblGrid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17 919 €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20 504€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>20 490,45 €</w:t>
            </w:r>
          </w:p>
        </w:tc>
      </w:tr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 xml:space="preserve"> Percentuálna prístupnosť služieb poskytovaných občanom, podnikateľom a návštevníkom mesta z ročného fondu pracovného času.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% žiadostí v správnom konaní vybavených v zákonnej lehote z celkového počtu žiadostí v správnom konaní.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Min. 93%</w:t>
            </w:r>
          </w:p>
          <w:p w:rsidR="005057B3" w:rsidRDefault="005057B3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Min. 95%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>95%</w:t>
            </w:r>
          </w:p>
          <w:p w:rsidR="005057B3" w:rsidRDefault="005057B3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9C7A4F" w:rsidRPr="0026256B" w:rsidRDefault="009C7A4F" w:rsidP="005057B3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>98%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Počet vybavených žiadostí a podaní na úseku životného prostredia a podnikania je znázornený v nasledujúcej tabuľke.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8364"/>
        <w:gridCol w:w="1276"/>
      </w:tblGrid>
      <w:tr w:rsidR="009C7A4F" w:rsidRPr="0026256B" w:rsidTr="009C7A4F">
        <w:trPr>
          <w:trHeight w:val="300"/>
        </w:trPr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Počet rozhodnutí na výruby stromov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15</w:t>
            </w:r>
          </w:p>
        </w:tc>
      </w:tr>
      <w:tr w:rsidR="009C7A4F" w:rsidRPr="0026256B" w:rsidTr="009C7A4F">
        <w:trPr>
          <w:trHeight w:val="300"/>
        </w:trPr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Počet rozhodnutí o poplatku za znečisťovanie ovzdušia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43</w:t>
            </w:r>
          </w:p>
        </w:tc>
      </w:tr>
      <w:tr w:rsidR="009C7A4F" w:rsidRPr="0026256B" w:rsidTr="009C7A4F">
        <w:trPr>
          <w:trHeight w:val="352"/>
        </w:trPr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Počet vydaných rozhodnutí na udelenie licencie na prevádzkovanie hazardných hier a ich zmien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10</w:t>
            </w:r>
          </w:p>
        </w:tc>
      </w:tr>
      <w:tr w:rsidR="009C7A4F" w:rsidRPr="0026256B" w:rsidTr="009C7A4F">
        <w:trPr>
          <w:trHeight w:val="300"/>
        </w:trPr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Počet vydaných stanovísk a rozhodnutí na zriadenie prevádzok, akcií a ich zmien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12</w:t>
            </w:r>
          </w:p>
        </w:tc>
      </w:tr>
    </w:tbl>
    <w:p w:rsidR="009C7A4F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AD0072" w:rsidRDefault="00AD0072" w:rsidP="009C7A4F">
      <w:pPr>
        <w:rPr>
          <w:rFonts w:ascii="Times New Roman" w:hAnsi="Times New Roman"/>
          <w:b/>
          <w:sz w:val="20"/>
          <w:szCs w:val="20"/>
        </w:rPr>
      </w:pPr>
    </w:p>
    <w:p w:rsidR="00AD0072" w:rsidRPr="0026256B" w:rsidRDefault="00AD0072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16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Hlavný kontrolór</w:t>
      </w:r>
    </w:p>
    <w:p w:rsidR="009C7A4F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Splniť schválený plán kontrolnej činnosti.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neboli splnené. Plán kontrol, ako aj ich výsledky boli prerokované na mestských zastupiteľstvách a sú voľne prístupné na web stránke mesta. Hlavný kontrolór mesta vydal stanovisko k Záverečnému účtu na rok 2013 a k Rozpočtu na rok 2014.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228"/>
        <w:gridCol w:w="1110"/>
        <w:gridCol w:w="1134"/>
        <w:gridCol w:w="1134"/>
      </w:tblGrid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10 594 €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11 350 €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>11 326,31 €</w:t>
            </w:r>
          </w:p>
        </w:tc>
      </w:tr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% vykonaných kontrol v zmysle schváleného plánu kontrolnej činnosti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 xml:space="preserve"> za rok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6256B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6256B">
              <w:rPr>
                <w:rFonts w:ascii="Times New Roman" w:hAnsi="Times New Roman"/>
                <w:b/>
                <w:sz w:val="18"/>
                <w:szCs w:val="18"/>
              </w:rPr>
              <w:t>100%</w:t>
            </w:r>
          </w:p>
        </w:tc>
      </w:tr>
    </w:tbl>
    <w:p w:rsidR="009C7A4F" w:rsidRPr="0026256B" w:rsidRDefault="009C7A4F" w:rsidP="009A735D">
      <w:pPr>
        <w:numPr>
          <w:ilvl w:val="2"/>
          <w:numId w:val="16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Členstvo v samosprávnych orgánoch a združeniach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>Zabezpečiť účasť mesta v samosprávnych orgánoch a združeniach.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5057B3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62"/>
        <w:gridCol w:w="1134"/>
        <w:gridCol w:w="1134"/>
        <w:gridCol w:w="1134"/>
      </w:tblGrid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53 000 €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59 453 €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ind w:right="-108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59 452,37 €</w:t>
            </w:r>
          </w:p>
        </w:tc>
      </w:tr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samosprávnych orgánov a združení, v ktorých je mesto členom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10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  <w:r w:rsidRPr="0026256B">
        <w:rPr>
          <w:rFonts w:ascii="Times New Roman" w:hAnsi="Times New Roman"/>
          <w:b/>
          <w:i/>
          <w:sz w:val="20"/>
          <w:szCs w:val="20"/>
        </w:rPr>
        <w:t>1.2 Mestské zastupiteľstvo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Zodpovedné, funkčné a rozvojovo - orientované mestské zastupiteľstvo.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Vytvárať účinné a finančne stabilné prostredie pre život obyvateľov a pôsobenie podnikateľov na území mesta Trenčianske Teplice.</w:t>
      </w:r>
    </w:p>
    <w:p w:rsidR="009C7A4F" w:rsidRPr="0026256B" w:rsidRDefault="009C7A4F" w:rsidP="009A735D">
      <w:pPr>
        <w:numPr>
          <w:ilvl w:val="2"/>
          <w:numId w:val="17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Odmeny poslancom MsZ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funkčnosť MsZ.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color w:val="FF0000"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 len čiastočne, z dôvodu efektivity a realizovateľnosti výstupov zo zasadnutí MsZ. Výška odmeny závisí od počtu účasti na rokovaní mestského zastupiteľstva.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62"/>
        <w:gridCol w:w="1134"/>
        <w:gridCol w:w="1134"/>
        <w:gridCol w:w="1134"/>
      </w:tblGrid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6 632 €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4 563 €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4 440,22 €</w:t>
            </w:r>
          </w:p>
        </w:tc>
      </w:tr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zasadnutí mestského zastupiteľstva.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Odmeny vyplatené do riadneho výplatného termínu.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Min. 7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a/n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8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  <w:r w:rsidRPr="0026256B">
        <w:rPr>
          <w:rFonts w:ascii="Times New Roman" w:hAnsi="Times New Roman"/>
          <w:b/>
          <w:i/>
          <w:sz w:val="20"/>
          <w:szCs w:val="20"/>
        </w:rPr>
        <w:t>1.3 Komisie Mestského zastupiteľstva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Odborne a zodpovedne fungujúce poradné orgány mestského zastupiteľstva.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</w:t>
      </w:r>
    </w:p>
    <w:p w:rsidR="009C7A4F" w:rsidRPr="005057B3" w:rsidRDefault="009C7A4F" w:rsidP="005057B3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Kvalifikovane posudzovať materiály predkladané Mestskému zastupiteľstvu a iniciovať vlastné návrhy a podnety v oblasti  pôsobnosti komisie.</w:t>
      </w:r>
    </w:p>
    <w:p w:rsidR="009C7A4F" w:rsidRPr="0026256B" w:rsidRDefault="009C7A4F" w:rsidP="009A735D">
      <w:pPr>
        <w:numPr>
          <w:ilvl w:val="2"/>
          <w:numId w:val="18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Odmeny členom komisií MsZ a zapisovateľom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funkčnosť komisií MsZ.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neboli splnené v plnej miere, z dôvodu menšieho počtu zasadnutí komisií. Výška odmeny závisí od počtu účasti na rokovaní príslušnej komisie.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228"/>
        <w:gridCol w:w="1110"/>
        <w:gridCol w:w="1134"/>
        <w:gridCol w:w="992"/>
      </w:tblGrid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992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760 €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270 €</w:t>
            </w:r>
          </w:p>
        </w:tc>
        <w:tc>
          <w:tcPr>
            <w:tcW w:w="992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192,34 €</w:t>
            </w:r>
          </w:p>
        </w:tc>
      </w:tr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zasadnutí komisií MsZ.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Odmeny vyplatené do riadneho výplatného termínu.</w:t>
            </w:r>
          </w:p>
        </w:tc>
        <w:tc>
          <w:tcPr>
            <w:tcW w:w="1110" w:type="dxa"/>
          </w:tcPr>
          <w:p w:rsidR="009C7A4F" w:rsidRPr="0026256B" w:rsidRDefault="009C7A4F" w:rsidP="005057B3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Min. 21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a/n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</w:tcPr>
          <w:p w:rsidR="009C7A4F" w:rsidRPr="0026256B" w:rsidRDefault="009C7A4F" w:rsidP="005057B3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  <w:r w:rsidRPr="0026256B">
        <w:rPr>
          <w:rFonts w:ascii="Times New Roman" w:hAnsi="Times New Roman"/>
          <w:b/>
          <w:i/>
          <w:sz w:val="20"/>
          <w:szCs w:val="20"/>
        </w:rPr>
        <w:t>1.4   Verejné hlasovania a zhromaždenia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Dôstojný a regulárny priebeh verejných hlasovaní a zhromaždení.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Zabezpečiť regulárny priebeh verejných hlasovaní a zhromaždení v súlade so zákonmi a inými všeobecne záväznými právnymi normami.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1.4.2., 1.4.4, 1.4.5  Voľby prezidenta SR, voľby do Europarlamentu, samosprávne voľby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 regulárny priebeh volieb prezidenta SR a do orgánov samospráv a Europarlamentu na úrovni mesta  v súlade so zákonmi a inými všeobecne záväznými právnymi normami.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merateľný ukazovateľ boli splnené. Výdavky na voľby neboli rozpočtované. Financovanie bolo realizované z dotácie zo štátneho rozpočtu. Zúčtovanie so štátnym rozpočtom bolo vykonané.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62"/>
        <w:gridCol w:w="1134"/>
        <w:gridCol w:w="1134"/>
        <w:gridCol w:w="1134"/>
      </w:tblGrid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11 169 €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11 539,92€</w:t>
            </w:r>
          </w:p>
        </w:tc>
      </w:tr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Voľby boli  zabezpečené v súlade so zákonmi a inými všeobecne záväznými právnymi normami.</w:t>
            </w:r>
          </w:p>
        </w:tc>
        <w:tc>
          <w:tcPr>
            <w:tcW w:w="1134" w:type="dxa"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a/n</w:t>
            </w:r>
          </w:p>
        </w:tc>
        <w:tc>
          <w:tcPr>
            <w:tcW w:w="1134" w:type="dxa"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</w:rPr>
      </w:pPr>
      <w:r w:rsidRPr="0026256B">
        <w:rPr>
          <w:rFonts w:ascii="Times New Roman" w:hAnsi="Times New Roman"/>
          <w:b/>
        </w:rPr>
        <w:t>2. Funkcie mesta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Fungujúce a turisticky príťažlivé mesto s príjemným prostredím pre život.</w:t>
      </w:r>
    </w:p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  <w:r w:rsidRPr="0026256B">
        <w:rPr>
          <w:rFonts w:ascii="Times New Roman" w:hAnsi="Times New Roman"/>
          <w:b/>
          <w:i/>
          <w:sz w:val="20"/>
          <w:szCs w:val="20"/>
        </w:rPr>
        <w:t>2.1  Cestovný ruch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Mesto Trenčianske Teplice, centrum relaxu, odpočinku a kúpeľníctva. 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Vytvárať vhodné podmienky pre všetky druhy podnikania v oblasti služieb a cestovného ruchu.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2.1.1 Propagácia mesta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Aktívne pôsobiť pri propagácii mesta formou účasti na veľtrhoch a výstavách cestovného ruchu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5057B3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merateľný ukazovateľ boli splnené. Výdavky súviseli s propagáciou mesta a jeho aktivitami v oblasti cestovného ruchu.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62"/>
        <w:gridCol w:w="1134"/>
        <w:gridCol w:w="1134"/>
        <w:gridCol w:w="1134"/>
      </w:tblGrid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7 000 €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5 998 €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5 997,32 €</w:t>
            </w:r>
          </w:p>
        </w:tc>
      </w:tr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 xml:space="preserve">Počet  veľtrhov a výstav  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Mesto Trenčianske Teplice bolo v roku 2014 prezentované zástupcami mesta a primátorom mesta na akciách uvedených v tabuľke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Otdykh/Leisure Moskva 2014          Ruská federácia              16. - 19. 09. 2014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TT Moskva 2014                              Ruská federácia               19.-22. 03. 2014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ITB Berlín 2014                               Nemecko                         5.-9.3.2014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Holiday World Praha 2014              Česká republika               20. - 23. 02. 2014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Ferien Messe Wien                           Rakúsko                          16.-19.1.2014</w:t>
      </w:r>
    </w:p>
    <w:p w:rsidR="009C7A4F" w:rsidRPr="0026256B" w:rsidRDefault="009C7A4F" w:rsidP="005057B3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ITF Slovakiatour Bratislava             Slovenská republika        30.1. - 2. 2. 2014</w:t>
      </w:r>
    </w:p>
    <w:p w:rsidR="009C7A4F" w:rsidRPr="0026256B" w:rsidRDefault="009C7A4F" w:rsidP="009A735D">
      <w:pPr>
        <w:numPr>
          <w:ilvl w:val="2"/>
          <w:numId w:val="19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Propagácia mestských podujatí CR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širokú informovanosť o najvýznamnejších podujatiach organizovaných mestom Trenčianske Teplice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lastRenderedPageBreak/>
        <w:t>Cieľ, stanovený na rok 2014 a merateľné ukazovatele boli splnené. Navýšenie výdavkov v tomto prvku bolo najmä z dôvodu vynaložených nákladov mesta  na filmový festival ArtFilm.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228"/>
        <w:gridCol w:w="1110"/>
        <w:gridCol w:w="1134"/>
        <w:gridCol w:w="992"/>
      </w:tblGrid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992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14 500 €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18 535 €</w:t>
            </w:r>
          </w:p>
        </w:tc>
        <w:tc>
          <w:tcPr>
            <w:tcW w:w="992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18 535 €</w:t>
            </w:r>
          </w:p>
        </w:tc>
      </w:tr>
      <w:tr w:rsidR="009C7A4F" w:rsidRPr="0026256B" w:rsidTr="009C7A4F">
        <w:tc>
          <w:tcPr>
            <w:tcW w:w="622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propagovaných podujatí v médiách s celoslovenskou pôsobnosťou</w:t>
            </w:r>
          </w:p>
        </w:tc>
        <w:tc>
          <w:tcPr>
            <w:tcW w:w="1110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</w:tr>
    </w:tbl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   V roku 2014 boli organizované nasledovné podujatia:</w:t>
      </w:r>
    </w:p>
    <w:tbl>
      <w:tblPr>
        <w:tblW w:w="9464" w:type="dxa"/>
        <w:tblLook w:val="04A0"/>
      </w:tblPr>
      <w:tblGrid>
        <w:gridCol w:w="9464"/>
      </w:tblGrid>
      <w:tr w:rsidR="009C7A4F" w:rsidRPr="0026256B" w:rsidTr="009C7A4F">
        <w:tc>
          <w:tcPr>
            <w:tcW w:w="9464" w:type="dxa"/>
          </w:tcPr>
          <w:p w:rsidR="009C7A4F" w:rsidRPr="0026256B" w:rsidRDefault="009C7A4F" w:rsidP="009C7A4F">
            <w:pPr>
              <w:ind w:left="142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 xml:space="preserve">spolupráca na Art filme, spolupráca – hudobné leto,  vystúpenie pri otvorení kúpeľnej sezóny,  ozvučenie pri otvorení kúpeľnej sezóny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</w:tbl>
    <w:p w:rsidR="009C7A4F" w:rsidRPr="0026256B" w:rsidRDefault="009C7A4F" w:rsidP="009A735D">
      <w:pPr>
        <w:numPr>
          <w:ilvl w:val="2"/>
          <w:numId w:val="19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Organizácia a podpora podujatí CR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Zatraktívniť pobyt návštevníkov Trenčianskych Teplíc organizovaním tematicky pestrých podujatí.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 čiastočne.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276"/>
        <w:gridCol w:w="1134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6 000 €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3 200 €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3 200 €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organizovaných podujatí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16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V roku 2014 boli organizované nasledovné podujatia: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Veľká cena Mesta Trenčianske Teplice – fitnes deti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Festival ruskej kultúry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Stavanie májov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Otvorenie kúpeľnej sezóny 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Míľa pre mamu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Odovzdávanie Ceny Karla Čapka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Prehliadka folklórnej hudby a tanca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Deň zdravia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Art Film Fest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Jadran Cup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Jazdecké preteky o cenu primátora mesta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Hudobné leto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Festival ľudových remesiel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Dni Teplíc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lastRenderedPageBreak/>
        <w:t>Burčiakový jarmok</w:t>
      </w:r>
    </w:p>
    <w:p w:rsidR="009C7A4F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Módna show</w:t>
      </w:r>
    </w:p>
    <w:p w:rsidR="00AD0072" w:rsidRDefault="00AD0072" w:rsidP="009C7A4F">
      <w:pPr>
        <w:rPr>
          <w:rFonts w:ascii="Times New Roman" w:hAnsi="Times New Roman"/>
          <w:sz w:val="20"/>
          <w:szCs w:val="20"/>
        </w:rPr>
      </w:pPr>
    </w:p>
    <w:p w:rsidR="00AD0072" w:rsidRPr="0026256B" w:rsidRDefault="00AD0072" w:rsidP="009C7A4F">
      <w:pPr>
        <w:rPr>
          <w:rFonts w:ascii="Times New Roman" w:hAnsi="Times New Roman"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  <w:r w:rsidRPr="0026256B">
        <w:rPr>
          <w:rFonts w:ascii="Times New Roman" w:hAnsi="Times New Roman"/>
          <w:b/>
          <w:i/>
          <w:sz w:val="20"/>
          <w:szCs w:val="20"/>
        </w:rPr>
        <w:t>2.2 Školstvo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Školy a školské zariadenia pre život v 21. storočí.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Vytvárať podmienky na zabezpečenie kvalitného vzdelávacieho procesu a voľno-časových aktivít.</w:t>
      </w:r>
    </w:p>
    <w:p w:rsidR="009C7A4F" w:rsidRPr="0026256B" w:rsidRDefault="009C7A4F" w:rsidP="009A735D">
      <w:pPr>
        <w:numPr>
          <w:ilvl w:val="2"/>
          <w:numId w:val="20"/>
        </w:numPr>
        <w:rPr>
          <w:rFonts w:ascii="Times New Roman" w:hAnsi="Times New Roman"/>
          <w:b/>
          <w:bCs/>
          <w:sz w:val="20"/>
          <w:szCs w:val="20"/>
        </w:rPr>
      </w:pPr>
      <w:r w:rsidRPr="0026256B">
        <w:rPr>
          <w:rFonts w:ascii="Times New Roman" w:hAnsi="Times New Roman"/>
          <w:b/>
          <w:bCs/>
          <w:sz w:val="20"/>
          <w:szCs w:val="20"/>
        </w:rPr>
        <w:t>Základná škola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Splniť hlavné ciele školského vzdelávacieho programu.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merateľný ukazovateľ boli splnené. Výdavky boli ovplyvnené predovšetkým nárastom mzdových nákladov na pedagogických a nepedagogických zamestnancov, výdavkov na energie, vrátane energií a vody v  bazéne a projektov, na ktoré škola získala dotácie prostredníctvom dohadovacieho konania vo výške 25 000 €.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341 395 €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401 904 €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399 840,01 €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otvorených tried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11</w:t>
            </w:r>
          </w:p>
        </w:tc>
      </w:tr>
    </w:tbl>
    <w:p w:rsidR="009C7A4F" w:rsidRPr="0026256B" w:rsidRDefault="009C7A4F" w:rsidP="009C7A4F">
      <w:pPr>
        <w:ind w:left="856"/>
        <w:rPr>
          <w:rFonts w:ascii="Times New Roman" w:hAnsi="Times New Roman"/>
          <w:b/>
          <w:bCs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0"/>
        </w:numPr>
        <w:spacing w:line="240" w:lineRule="auto"/>
        <w:ind w:left="856" w:hanging="856"/>
        <w:rPr>
          <w:rFonts w:ascii="Times New Roman" w:hAnsi="Times New Roman"/>
          <w:b/>
          <w:bCs/>
          <w:sz w:val="20"/>
          <w:szCs w:val="20"/>
        </w:rPr>
      </w:pPr>
      <w:r w:rsidRPr="0026256B">
        <w:rPr>
          <w:rFonts w:ascii="Times New Roman" w:hAnsi="Times New Roman"/>
          <w:b/>
          <w:bCs/>
          <w:sz w:val="20"/>
          <w:szCs w:val="20"/>
        </w:rPr>
        <w:t>Školský klub detí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Rozmanitosťou aktivít zabezpečiť deťom zmysluplné a tvorivé využívanie času mimo vyučovania.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splnené. Navýšenie výdavkov bolo spôsobené navýšením miezd zo zákona.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38 477 €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43 764 €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43 759,14 €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funkčných oddelení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</w:tr>
    </w:tbl>
    <w:p w:rsidR="005057B3" w:rsidRDefault="005057B3" w:rsidP="005057B3">
      <w:pPr>
        <w:spacing w:line="240" w:lineRule="auto"/>
        <w:ind w:left="856"/>
        <w:rPr>
          <w:rFonts w:ascii="Times New Roman" w:hAnsi="Times New Roman"/>
          <w:b/>
          <w:bCs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0"/>
        </w:numPr>
        <w:spacing w:line="240" w:lineRule="auto"/>
        <w:ind w:left="856" w:hanging="856"/>
        <w:rPr>
          <w:rFonts w:ascii="Times New Roman" w:hAnsi="Times New Roman"/>
          <w:b/>
          <w:bCs/>
          <w:sz w:val="20"/>
          <w:szCs w:val="20"/>
        </w:rPr>
      </w:pPr>
      <w:r w:rsidRPr="0026256B">
        <w:rPr>
          <w:rFonts w:ascii="Times New Roman" w:hAnsi="Times New Roman"/>
          <w:b/>
          <w:bCs/>
          <w:sz w:val="20"/>
          <w:szCs w:val="20"/>
        </w:rPr>
        <w:t>Centrum voľného času pri ZŠ A. Bagara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Pestrou ponukou krúžkov zabezpečiť racionálne využívanie voľného času detí a preventívne predchádzať negatívnym výchovným javom.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Rozpočet/merateľný ukazovateľ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20 847 €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27 863 €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27 857,52 €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otvorených krúžkov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18</w:t>
            </w:r>
          </w:p>
        </w:tc>
      </w:tr>
    </w:tbl>
    <w:p w:rsidR="009C7A4F" w:rsidRPr="0026256B" w:rsidRDefault="009C7A4F" w:rsidP="009A735D">
      <w:pPr>
        <w:numPr>
          <w:ilvl w:val="2"/>
          <w:numId w:val="20"/>
        </w:numPr>
        <w:spacing w:line="240" w:lineRule="auto"/>
        <w:ind w:left="856" w:hanging="856"/>
        <w:rPr>
          <w:rFonts w:ascii="Times New Roman" w:hAnsi="Times New Roman"/>
          <w:b/>
          <w:bCs/>
          <w:sz w:val="20"/>
          <w:szCs w:val="20"/>
        </w:rPr>
      </w:pPr>
      <w:r w:rsidRPr="0026256B">
        <w:rPr>
          <w:rFonts w:ascii="Times New Roman" w:hAnsi="Times New Roman"/>
          <w:b/>
          <w:bCs/>
          <w:sz w:val="20"/>
          <w:szCs w:val="20"/>
        </w:rPr>
        <w:t>Školské stravovanie ZŠ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stravovanie na Základnej škole.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splnené. Počet vydaných stravných dávok bol oproti plánovanému vyšší o 1,21 %. Zvýšenie výdavkov na tento prvok rozpočtu bolo spôsobené navýšením počtu stravných jednotiek a navýšením mzdových nákladov.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46 360 €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64 441 €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64 429,80 €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stravných dávok.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46 270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56 053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1"/>
        </w:numPr>
        <w:spacing w:line="240" w:lineRule="auto"/>
        <w:ind w:left="856" w:hanging="856"/>
        <w:rPr>
          <w:rFonts w:ascii="Times New Roman" w:hAnsi="Times New Roman"/>
          <w:b/>
          <w:bCs/>
          <w:sz w:val="20"/>
          <w:szCs w:val="20"/>
        </w:rPr>
      </w:pPr>
      <w:r w:rsidRPr="0026256B">
        <w:rPr>
          <w:rFonts w:ascii="Times New Roman" w:hAnsi="Times New Roman"/>
          <w:b/>
          <w:bCs/>
          <w:sz w:val="20"/>
          <w:szCs w:val="20"/>
        </w:rPr>
        <w:t>Materská škola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predškolskú výchovu s dôrazom na vyvážený rozvoj detskej osobnosti.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145 392 €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147 022 €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146 869,71 €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oddelení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</w:tr>
    </w:tbl>
    <w:p w:rsidR="009C7A4F" w:rsidRPr="0026256B" w:rsidRDefault="009C7A4F" w:rsidP="009C7A4F">
      <w:pPr>
        <w:ind w:left="856"/>
        <w:rPr>
          <w:rFonts w:ascii="Times New Roman" w:hAnsi="Times New Roman"/>
          <w:b/>
          <w:bCs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1"/>
        </w:numPr>
        <w:spacing w:line="240" w:lineRule="auto"/>
        <w:ind w:left="856" w:hanging="856"/>
        <w:rPr>
          <w:rFonts w:ascii="Times New Roman" w:hAnsi="Times New Roman"/>
          <w:b/>
          <w:bCs/>
          <w:sz w:val="20"/>
          <w:szCs w:val="20"/>
        </w:rPr>
      </w:pPr>
      <w:r w:rsidRPr="0026256B">
        <w:rPr>
          <w:rFonts w:ascii="Times New Roman" w:hAnsi="Times New Roman"/>
          <w:b/>
          <w:bCs/>
          <w:sz w:val="20"/>
          <w:szCs w:val="20"/>
        </w:rPr>
        <w:t>Školské stravovanie MŠ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stravovanie v MŠ.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19 695 €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22 500 €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22 245,59 €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stravných dávok.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40 100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41 523</w:t>
            </w:r>
          </w:p>
        </w:tc>
      </w:tr>
    </w:tbl>
    <w:p w:rsidR="009C7A4F" w:rsidRPr="0026256B" w:rsidRDefault="009C7A4F" w:rsidP="009C7A4F">
      <w:pPr>
        <w:ind w:left="856"/>
        <w:rPr>
          <w:rFonts w:ascii="Times New Roman" w:hAnsi="Times New Roman"/>
          <w:b/>
          <w:bCs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2"/>
        </w:numPr>
        <w:spacing w:line="240" w:lineRule="auto"/>
        <w:ind w:left="856" w:hanging="856"/>
        <w:rPr>
          <w:rFonts w:ascii="Times New Roman" w:hAnsi="Times New Roman"/>
          <w:b/>
          <w:bCs/>
          <w:sz w:val="20"/>
          <w:szCs w:val="20"/>
        </w:rPr>
      </w:pPr>
      <w:r w:rsidRPr="0026256B">
        <w:rPr>
          <w:rFonts w:ascii="Times New Roman" w:hAnsi="Times New Roman"/>
          <w:b/>
          <w:bCs/>
          <w:sz w:val="20"/>
          <w:szCs w:val="20"/>
        </w:rPr>
        <w:t>Základná umelecká škola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Rozvíjať talentové zručnosti detí a mládeže v hudobnej, tanečnej a výtvarnej výchove.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lastRenderedPageBreak/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86 626 €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100 237 €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100 052,52 €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oddelení individuálneho vyučovania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oddelení kolektívneho vyučovania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2"/>
        </w:numPr>
        <w:spacing w:line="240" w:lineRule="auto"/>
        <w:ind w:left="856" w:hanging="856"/>
        <w:rPr>
          <w:rFonts w:ascii="Times New Roman" w:hAnsi="Times New Roman"/>
          <w:b/>
          <w:bCs/>
          <w:sz w:val="20"/>
          <w:szCs w:val="20"/>
        </w:rPr>
      </w:pPr>
      <w:r w:rsidRPr="0026256B">
        <w:rPr>
          <w:rFonts w:ascii="Times New Roman" w:hAnsi="Times New Roman"/>
          <w:b/>
          <w:bCs/>
          <w:sz w:val="20"/>
          <w:szCs w:val="20"/>
        </w:rPr>
        <w:t>Dotácie na školské aktivity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Podporiť aktivitu škôl a školských zariadení v oblasti realizácie rôznych podujatí a podujatí s partnerskými školami.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neboli splnené z dôvodu nepodania žiadosti o dotáciu.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62"/>
        <w:gridCol w:w="1134"/>
        <w:gridCol w:w="1134"/>
        <w:gridCol w:w="1134"/>
      </w:tblGrid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1 000 €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0 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0 €</w:t>
            </w:r>
          </w:p>
        </w:tc>
      </w:tr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podporených aktivít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</w:tr>
    </w:tbl>
    <w:p w:rsidR="0026256B" w:rsidRPr="0026256B" w:rsidRDefault="0026256B" w:rsidP="009C7A4F">
      <w:pPr>
        <w:rPr>
          <w:rFonts w:ascii="Times New Roman" w:hAnsi="Times New Roman"/>
          <w:b/>
          <w:i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  <w:r w:rsidRPr="0026256B">
        <w:rPr>
          <w:rFonts w:ascii="Times New Roman" w:hAnsi="Times New Roman"/>
          <w:b/>
          <w:i/>
          <w:sz w:val="20"/>
          <w:szCs w:val="20"/>
        </w:rPr>
        <w:t>2.3 Kultúra a šport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Mesto Trenčianske Teplice - kultúrne a športové centrum mikroregiónu Teplička.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Angažovať sa v rozvoji kľúčových spoločenských podujatí, ktoré mesto konkurenčne odlišujú od ostatných samospráv. Vytvárať dostatočný priestor na rozvoj kultúrnych a športových aktivít na svojom území vrátane individuálnych a kolektívnych súkromných iniciatív. </w:t>
      </w:r>
    </w:p>
    <w:p w:rsidR="009C7A4F" w:rsidRPr="0026256B" w:rsidRDefault="009C7A4F" w:rsidP="009A735D">
      <w:pPr>
        <w:numPr>
          <w:ilvl w:val="2"/>
          <w:numId w:val="23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Knižnica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komplexné knižničné služby s dostatočne veľkým a žánrovo pestrým knižničným fondom.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13 690 €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26 489 €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 xml:space="preserve"> 26 463,55 € 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Prístupnosť služby z ročného fondu pracovného času v dňoch.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Organizácia výchovno-vzdelávacích podujatí.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200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195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29</w:t>
            </w:r>
          </w:p>
        </w:tc>
      </w:tr>
    </w:tbl>
    <w:p w:rsidR="009C7A4F" w:rsidRDefault="009C7A4F" w:rsidP="009C7A4F">
      <w:pPr>
        <w:ind w:left="780"/>
        <w:jc w:val="both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3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Kino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žánrovo pestrú ponuku premietaných filmov.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lastRenderedPageBreak/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splnené, i keď nie v plnej miere. Kino v roku 2014 navštívilo 3697 divákov. Tržby za vstupné predstavovalo čiastku 10 493 €, kde priemerná cena vstupenky sa pohybovala cca 2,84 €. Priemerný počet divákov na predstavenie bol 53,58 človekodiváka.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25 030 €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17 555 €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17 510,40 €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predstavení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69</w:t>
            </w:r>
          </w:p>
        </w:tc>
      </w:tr>
    </w:tbl>
    <w:p w:rsidR="005057B3" w:rsidRDefault="005057B3" w:rsidP="005057B3">
      <w:pPr>
        <w:spacing w:after="0"/>
        <w:ind w:left="780"/>
        <w:jc w:val="both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3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Granty na činnosť organizácii v oblasti kultúry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Podporiť aktivitu občianskych združení a spoločenských organizácií v meste Trenčianske Teplice.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4 000 €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3 828 €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3 827,70 €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Minimálny počet podporných projektov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</w:tr>
    </w:tbl>
    <w:p w:rsidR="005057B3" w:rsidRDefault="005057B3" w:rsidP="005057B3">
      <w:pPr>
        <w:spacing w:after="0"/>
        <w:ind w:left="780"/>
        <w:jc w:val="both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3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Organizácia kultúrnych podujatí, podujatia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Spestriť kultúrno-spoločenský život v meste Trenčianske Teplice.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 čiastočne, niektoré podujatia boli organizované prostredníctvom OO CR TT, ktorej členom je aj mesto.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4 000 €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5 528 €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3 526,53 €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organizovaných podujatí.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3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Granty na činnosť organizácii v oblasti športu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Podporiť aktivitu organizácií, ktoré sa venujú výchove mladých športovcov a organizujú športové podujatia na území mesta Trenčianske Teplice.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33 500 €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48 500 €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48 500,00 €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Minimálny počet podporených projektov.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12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V roku 2014 boli poskytnuté nasledovné granty v oblasti športu:</w:t>
      </w:r>
    </w:p>
    <w:tbl>
      <w:tblPr>
        <w:tblW w:w="9709" w:type="dxa"/>
        <w:tblCellMar>
          <w:left w:w="70" w:type="dxa"/>
          <w:right w:w="70" w:type="dxa"/>
        </w:tblCellMar>
        <w:tblLook w:val="04A0"/>
      </w:tblPr>
      <w:tblGrid>
        <w:gridCol w:w="8025"/>
        <w:gridCol w:w="1684"/>
      </w:tblGrid>
      <w:tr w:rsidR="009C7A4F" w:rsidRPr="0026256B" w:rsidTr="009C7A4F">
        <w:trPr>
          <w:trHeight w:hRule="exact" w:val="284"/>
        </w:trPr>
        <w:tc>
          <w:tcPr>
            <w:tcW w:w="8025" w:type="dxa"/>
            <w:shd w:val="clear" w:color="auto" w:fill="auto"/>
            <w:noWrap/>
            <w:vAlign w:val="bottom"/>
            <w:hideMark/>
          </w:tcPr>
          <w:p w:rsidR="009C7A4F" w:rsidRPr="0026256B" w:rsidRDefault="009C7A4F" w:rsidP="009A735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Zabezpečenie pravidelných súťaží oddielov MŠK T.T.</w:t>
            </w:r>
          </w:p>
        </w:tc>
        <w:tc>
          <w:tcPr>
            <w:tcW w:w="1684" w:type="dxa"/>
            <w:shd w:val="clear" w:color="auto" w:fill="auto"/>
            <w:noWrap/>
            <w:vAlign w:val="bottom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3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Dotácie na športové podujatia</w:t>
      </w:r>
    </w:p>
    <w:p w:rsidR="009C7A4F" w:rsidRPr="0026256B" w:rsidRDefault="009C7A4F" w:rsidP="009C7A4F">
      <w:pPr>
        <w:ind w:right="-2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Podporiť aktivitu právnických a fyzických osôb, ktoré organizujú športové podujatia na území mesta Trenčianske Teplice a nie sú súčasťou žiadnej športovej organizácie.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3 500 €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2 650 €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2 650,00 €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Minimálny počet podporných projektov.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</w:tr>
    </w:tbl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3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Vysielacie a vydavateľské služby a poplatky autorským zväzom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Splniť zákonnú povinnosť voči autorským zväzom.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1 500 €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1 300 €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1 299,50 €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Splnenie zákonnej povinnosti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a/n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3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Občianske obrady a kronika mesta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dôstojný priebeh občianskych obradov a slávností v meste.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splnené. V roku 2014 ZPOZ zabezpečoval 42 rôznych aktivít -  obradov, stretnutí a slávností.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62"/>
        <w:gridCol w:w="1134"/>
        <w:gridCol w:w="1134"/>
        <w:gridCol w:w="1134"/>
      </w:tblGrid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5 028 €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4 840 €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4 825,21 €</w:t>
            </w:r>
          </w:p>
        </w:tc>
      </w:tr>
      <w:tr w:rsidR="009C7A4F" w:rsidRPr="0026256B" w:rsidTr="009C7A4F">
        <w:tc>
          <w:tcPr>
            <w:tcW w:w="6062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 členov ZPOZ pripravených na realizáciu obradov a slávnosti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23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 xml:space="preserve">      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39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  <w:r w:rsidRPr="0026256B">
        <w:rPr>
          <w:rFonts w:ascii="Times New Roman" w:hAnsi="Times New Roman"/>
          <w:b/>
          <w:i/>
          <w:sz w:val="20"/>
          <w:szCs w:val="20"/>
        </w:rPr>
        <w:t>2.4 Environmentálne funkcie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Zámer:</w:t>
      </w:r>
    </w:p>
    <w:p w:rsidR="009C7A4F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Čisté a zdravé prostredie pre život.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Zasadzovať sa o zachovanie prírodných zdrojov a  prvkov vyplývajúcich z prirodzenej polohy územia a o aktívny manažment odpadového hospodárstva, založený na adresnosti a osobnej zodpovednosti obyvateľov a podnikateľov mesta.</w:t>
      </w:r>
    </w:p>
    <w:p w:rsidR="009C7A4F" w:rsidRPr="0026256B" w:rsidRDefault="009C7A4F" w:rsidP="009A735D">
      <w:pPr>
        <w:numPr>
          <w:ilvl w:val="2"/>
          <w:numId w:val="24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lastRenderedPageBreak/>
        <w:t>Odpadové hospodárstvo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pravidelný odvoz a likvidáciu a separáciu odpadu na území mesta.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135 100 €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155 477 €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155 475,71 €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Objem zmesového komunálneho odpadu v tonách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 xml:space="preserve">Počet vyvezených </w:t>
            </w:r>
            <w:smartTag w:uri="urn:schemas-microsoft-com:office:smarttags" w:element="metricconverter">
              <w:smartTagPr>
                <w:attr w:name="ProductID" w:val="1100 l"/>
              </w:smartTagPr>
              <w:r w:rsidRPr="0026256B">
                <w:rPr>
                  <w:rFonts w:ascii="Times New Roman" w:hAnsi="Times New Roman"/>
                  <w:sz w:val="20"/>
                  <w:szCs w:val="20"/>
                </w:rPr>
                <w:t>1100 l</w:t>
              </w:r>
            </w:smartTag>
            <w:r w:rsidRPr="0026256B">
              <w:rPr>
                <w:rFonts w:ascii="Times New Roman" w:hAnsi="Times New Roman"/>
                <w:sz w:val="20"/>
                <w:szCs w:val="20"/>
              </w:rPr>
              <w:t xml:space="preserve"> nádob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 xml:space="preserve">Počet vyvezených </w:t>
            </w:r>
            <w:smartTag w:uri="urn:schemas-microsoft-com:office:smarttags" w:element="metricconverter">
              <w:smartTagPr>
                <w:attr w:name="ProductID" w:val="110 l"/>
              </w:smartTagPr>
              <w:r w:rsidRPr="0026256B">
                <w:rPr>
                  <w:rFonts w:ascii="Times New Roman" w:hAnsi="Times New Roman"/>
                  <w:sz w:val="20"/>
                  <w:szCs w:val="20"/>
                </w:rPr>
                <w:t>110 l</w:t>
              </w:r>
            </w:smartTag>
            <w:r w:rsidRPr="0026256B">
              <w:rPr>
                <w:rFonts w:ascii="Times New Roman" w:hAnsi="Times New Roman"/>
                <w:sz w:val="20"/>
                <w:szCs w:val="20"/>
              </w:rPr>
              <w:t xml:space="preserve"> nádob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1 450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14 700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16 300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 xml:space="preserve"> 1 037,62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14 789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10 220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color w:val="FF0000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2.4.21. TSM – Komplexná údržba verejných priestorov a pohrebníctvo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>Zabezpečiť cintorínske služby a starostlivosť o hrobové miesta, údržbu verejnej zelene a celoročnú údržbu miestnych komunikácií. Zabezpečiť zber, triedenie a likvidáciu vyseparovaného odpadu. Zabezpečiť prevádzku zberného dvora.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ind w:right="-2"/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splnené. Z 254,96 t  vyseparovaných zložiek odpadu predstavovalo  sklo 96,06 t, papier a lepenka  99,27t, plasty 48,16 t, kovy 0,93 t, opotrebované pneumatiky 0,25 t a elektroodpad 1,3 t.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270 123 €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279 749 €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279 719,02 €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hrobových miest.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Plocha verejnej zelene, ktorej je venovaná starostlivosť.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Dĺžka miestnych komunikácií, na ktorých je vykonávaná letná a zimná údržba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ton vyseparovaného odpadu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850 ks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13,12 ha"/>
              </w:smartTagPr>
              <w:r w:rsidRPr="0026256B">
                <w:rPr>
                  <w:rFonts w:ascii="Times New Roman" w:hAnsi="Times New Roman"/>
                  <w:sz w:val="20"/>
                  <w:szCs w:val="20"/>
                </w:rPr>
                <w:t>13,12 ha</w:t>
              </w:r>
            </w:smartTag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20,6 km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185 t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987 ks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13,12 ha"/>
              </w:smartTagPr>
              <w:r w:rsidRPr="0026256B">
                <w:rPr>
                  <w:rFonts w:ascii="Times New Roman" w:hAnsi="Times New Roman"/>
                  <w:b/>
                  <w:sz w:val="20"/>
                  <w:szCs w:val="20"/>
                </w:rPr>
                <w:t>13,12 ha</w:t>
              </w:r>
            </w:smartTag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20,6 km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261,36 t</w:t>
            </w:r>
          </w:p>
        </w:tc>
      </w:tr>
    </w:tbl>
    <w:p w:rsidR="0087044F" w:rsidRDefault="008704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2.4.22. TSM – Verejné osvetlenie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 xml:space="preserve"> Zabezpečiť prevádzku a funkčnosť verejného osvetlenia v meste.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59 889 €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55 220 €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55 186,92 €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svetelných bodov.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729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729</w:t>
            </w:r>
          </w:p>
        </w:tc>
      </w:tr>
    </w:tbl>
    <w:p w:rsidR="00210F85" w:rsidRDefault="00210F85" w:rsidP="00210F85">
      <w:pPr>
        <w:spacing w:after="0"/>
        <w:ind w:left="795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5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Deratizácia plôch verejnej zelene</w:t>
      </w:r>
    </w:p>
    <w:p w:rsidR="009C7A4F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Mesto deratizuje na základe zmluvného vzťahu s dodávateľom ASANA</w:t>
      </w:r>
      <w:r w:rsidRPr="0026256B">
        <w:rPr>
          <w:rFonts w:ascii="Times New Roman" w:hAnsi="Times New Roman"/>
          <w:b/>
          <w:sz w:val="20"/>
          <w:szCs w:val="20"/>
        </w:rPr>
        <w:t xml:space="preserve"> </w:t>
      </w:r>
      <w:r w:rsidRPr="0026256B">
        <w:rPr>
          <w:rFonts w:ascii="Times New Roman" w:hAnsi="Times New Roman"/>
          <w:sz w:val="20"/>
          <w:szCs w:val="20"/>
        </w:rPr>
        <w:t>v súčinnosti s bytovými podnikmi, Kúpeľmi TT a.s., TVS a.s. a Povodím Váhu š.p. z dôvodu zabezpečenia ochrany obyvateľov mesta pred hlodavcami. Deratizácia prebieha 2 x ročne.</w:t>
      </w:r>
    </w:p>
    <w:p w:rsidR="00AD0072" w:rsidRPr="0026256B" w:rsidRDefault="00AD0072" w:rsidP="009C7A4F">
      <w:pPr>
        <w:jc w:val="both"/>
        <w:rPr>
          <w:rFonts w:ascii="Times New Roman" w:hAnsi="Times New Roman"/>
          <w:sz w:val="20"/>
          <w:szCs w:val="20"/>
        </w:rPr>
      </w:pP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3 000 €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3 000 €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 xml:space="preserve"> 3 000,00 €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hektárov deratizovanej  plochy verejnej zelene.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16,8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16,8</w:t>
            </w:r>
          </w:p>
        </w:tc>
      </w:tr>
    </w:tbl>
    <w:p w:rsidR="0087044F" w:rsidRDefault="0087044F" w:rsidP="0087044F">
      <w:pPr>
        <w:spacing w:after="0"/>
        <w:ind w:left="795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32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Ochrana prírody a krajiny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Zabezpečiť odborné arboristické posúdenia v súvislosti s preneseným výkonom štátnej správy na úseku životného prostredia.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Zabezpečiť náhradnú výsadbu drevín a zabezpečiť odbornú údržbu a starostlivosť o dreviny v meste.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7 300 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2 287 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2 286,80 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vypracovaných posudkov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drevín náhradnej výsadby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drevín, ktorým je venovaná odborná údržba a starostlivosť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15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180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20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  <w:r w:rsidRPr="0026256B">
        <w:rPr>
          <w:rFonts w:ascii="Times New Roman" w:hAnsi="Times New Roman"/>
          <w:b/>
          <w:i/>
          <w:sz w:val="20"/>
          <w:szCs w:val="20"/>
        </w:rPr>
        <w:t>2.5 Ochrana obyvateľov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Bezpečné mesto.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Udržiavať bezpečné ulice, chrániť majetok a život obyvateľov mesta</w:t>
      </w:r>
    </w:p>
    <w:p w:rsidR="009C7A4F" w:rsidRPr="0026256B" w:rsidRDefault="009C7A4F" w:rsidP="009A735D">
      <w:pPr>
        <w:numPr>
          <w:ilvl w:val="2"/>
          <w:numId w:val="26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Mestská polícia</w:t>
      </w:r>
    </w:p>
    <w:p w:rsidR="009C7A4F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>Zvýšiť bezpečnosť a poriadok v meste aktívnym</w:t>
      </w:r>
      <w:r w:rsidRPr="0026256B">
        <w:rPr>
          <w:rFonts w:ascii="Times New Roman" w:hAnsi="Times New Roman"/>
          <w:b/>
          <w:sz w:val="20"/>
          <w:szCs w:val="20"/>
        </w:rPr>
        <w:t xml:space="preserve">  </w:t>
      </w:r>
      <w:r w:rsidRPr="0026256B">
        <w:rPr>
          <w:rFonts w:ascii="Times New Roman" w:hAnsi="Times New Roman"/>
          <w:sz w:val="20"/>
          <w:szCs w:val="20"/>
        </w:rPr>
        <w:t>výkonom hliadkovej činnosti a preventívnymi aktivitami.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</w:t>
      </w:r>
      <w:r w:rsidR="0087044F">
        <w:rPr>
          <w:rFonts w:ascii="Times New Roman" w:hAnsi="Times New Roman"/>
          <w:sz w:val="20"/>
          <w:szCs w:val="20"/>
        </w:rPr>
        <w:t>e</w:t>
      </w:r>
      <w:r w:rsidRPr="0026256B">
        <w:rPr>
          <w:rFonts w:ascii="Times New Roman" w:hAnsi="Times New Roman"/>
          <w:sz w:val="20"/>
          <w:szCs w:val="20"/>
        </w:rPr>
        <w:t xml:space="preserve">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115 148 €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126 119 €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126 108,52 €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hliadok v priebehu roka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preventívnych aktivít v priebehu roka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730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730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10</w:t>
            </w:r>
          </w:p>
        </w:tc>
      </w:tr>
    </w:tbl>
    <w:p w:rsidR="00210F85" w:rsidRDefault="00210F85" w:rsidP="00210F85">
      <w:pPr>
        <w:spacing w:after="0"/>
        <w:ind w:left="795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6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Dobrovoľný hasičský zbor</w:t>
      </w:r>
    </w:p>
    <w:p w:rsidR="009C7A4F" w:rsidRPr="0026256B" w:rsidRDefault="009C7A4F" w:rsidP="009C7A4F">
      <w:pPr>
        <w:ind w:right="-2"/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>Zabezpečiť pripravenosť Dobrovoľného hasičského zboru na ochranu obyvateľov a majetku mesta pred požiarmi.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276"/>
        <w:gridCol w:w="1134"/>
        <w:gridCol w:w="1134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6 800 €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8 318 €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8 258,83 €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Ročný počet nácvikov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Ročný počet preventívnych aktivít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  <w:r w:rsidRPr="0026256B">
        <w:rPr>
          <w:rFonts w:ascii="Times New Roman" w:hAnsi="Times New Roman"/>
          <w:b/>
          <w:i/>
          <w:sz w:val="20"/>
          <w:szCs w:val="20"/>
        </w:rPr>
        <w:t>2.6 Sociálne funkcie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Účinná sociálna sieť pre všetky znevýhodnené skupiny.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Adresne orientovanou sociálnou politikou optimalizovať spektrum poskytovaných sociálnych služieb v meste. </w:t>
      </w:r>
    </w:p>
    <w:p w:rsidR="009C7A4F" w:rsidRPr="0026256B" w:rsidRDefault="009C7A4F" w:rsidP="009A735D">
      <w:pPr>
        <w:numPr>
          <w:ilvl w:val="2"/>
          <w:numId w:val="27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Zariadenie pre seniorov</w:t>
      </w:r>
    </w:p>
    <w:p w:rsidR="009C7A4F" w:rsidRPr="0026256B" w:rsidRDefault="009C7A4F" w:rsidP="009C7A4F">
      <w:pPr>
        <w:ind w:right="-2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Poskytovať sociálnu službu fyzickej osobe, ktorá dovŕšila dôchodkový vek a je odkázaná na pomoc inej fyzickej osoby.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32 572 €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87 204 €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 xml:space="preserve">  87 191,03 €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 xml:space="preserve">Počet  lôžok                             </w:t>
            </w:r>
          </w:p>
        </w:tc>
        <w:tc>
          <w:tcPr>
            <w:tcW w:w="1134" w:type="dxa"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1134" w:type="dxa"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15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osôb zabezpečujúcich starostlivosť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</w:tbl>
    <w:p w:rsidR="00210F85" w:rsidRPr="0026256B" w:rsidRDefault="00210F85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7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Opatrovateľská služba</w:t>
      </w:r>
    </w:p>
    <w:p w:rsidR="009C7A4F" w:rsidRPr="0026256B" w:rsidRDefault="009C7A4F" w:rsidP="009C7A4F">
      <w:pPr>
        <w:ind w:right="-285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Poskytovať opatrovateľskú službu fyzickej osobe v jej domácnosti, ktorá je odkázaná na pomoc pri úkonoch sebaobsluhy a starostlivosti o svoju domácnosť.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lastRenderedPageBreak/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15 832 €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19 894 €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19 884,75 €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hodín opatrovania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5 687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6 849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7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Aktivity seniorov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>Zabezpečením kultúrno-spoločenských aktivít napomôcť spríjemnenie života seniorom mesta.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splnené. Znížené výdavky sú dôsledkom prijatých úsporných opatrní.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3 500 €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1 019 €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1 019,00 €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podujatí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7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Dávky sociálnej pomoci - pomoc občanom v hmotnej núdzi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Poskytnúť jednorazovú dávku v hmotnej núdzi občanovi v hmotnej núdzi.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čiastočne splnené. Celkovo bolo podaných 10 žiadostí, z ktorých 9 žiadateľom bolo Komisiou pre zdravotníctvo a sociálne veci odporučené poskytnutie služby.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1 100 €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662 €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661,77 €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poberateľov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7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Sociálne služby - rodina a deti</w:t>
      </w:r>
    </w:p>
    <w:p w:rsidR="009C7A4F" w:rsidRPr="0026256B" w:rsidRDefault="009C7A4F" w:rsidP="009C7A4F">
      <w:pPr>
        <w:ind w:right="-2"/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>Zabezpečiť pomoc rodinám s deťmi v hmotnej núdzi na nevyhnutné výdavky na ošatenie a školské potreby a pomôcky.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Všetky podané žiadosti boli kladne vybavené. Zvýšené výdavky v danej oblasti predstavovali pokrytie nákladov spojených s úhradou nájomného za užívanie nebytových priestorov – rodinné centrum OVEČKA – 6 000 €. 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9 000 €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9 095 €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9 094,40 €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 detí poberajúcich vecné a peňažné dávky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detí s príspevkom na tvorbu úspor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12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15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8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Aktivačné práce</w:t>
      </w:r>
    </w:p>
    <w:p w:rsidR="009C7A4F" w:rsidRPr="0026256B" w:rsidRDefault="009C7A4F" w:rsidP="009C7A4F">
      <w:pPr>
        <w:ind w:right="-144"/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>Zabezpečiť v súčinnosti  s Úradom práce sociálnych vecí a rodiny SR výkon aktivačných prác dlhodobo nezamestnanými občanmi a tvorbu úspor pre deti v detskom domove.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čiastočne splnené. Dohoda  na vykonávanie aktivačných prác bola uzatvorená medzi mestom a ÚPSVaR Trenčín pre 4 uchádzačov o zamestnanie.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50 €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50 €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68,25 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Výkon aktivačných prác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a/n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  <w:r w:rsidRPr="0026256B">
        <w:rPr>
          <w:rFonts w:ascii="Times New Roman" w:hAnsi="Times New Roman"/>
          <w:b/>
          <w:i/>
          <w:sz w:val="20"/>
          <w:szCs w:val="20"/>
        </w:rPr>
        <w:t>2.7 Mestská infraštruktúra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Funkčné a estetické budovy, komunikácie a objekty občianskej vybavenosti vo vlastníctve mesta.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Cieľ:</w:t>
      </w:r>
    </w:p>
    <w:p w:rsidR="009C7A4F" w:rsidRPr="0026256B" w:rsidRDefault="009C7A4F" w:rsidP="009C7A4F">
      <w:pPr>
        <w:ind w:right="-2"/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Spravovať, udržiavať a zveľaďovať infraštruktúrny majetok mesta v súlade s platnou legislatívou a potrebami občanov a návštevníkov mesta. </w:t>
      </w:r>
    </w:p>
    <w:p w:rsidR="009C7A4F" w:rsidRPr="0026256B" w:rsidRDefault="009C7A4F" w:rsidP="009A735D">
      <w:pPr>
        <w:pStyle w:val="Odsekzoznamu"/>
        <w:numPr>
          <w:ilvl w:val="2"/>
          <w:numId w:val="46"/>
        </w:num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Statická doprava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>Zabezpečiť povinnú údržbu a skvalitniť trvalé vodorovné a zvislé dopravné značenie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Po úprave rozpočtu a cieľ, stanovený na rok 2014 a merateľné ukazovatele boli splnené.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0 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20 636 €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20 634,76 €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Dopravné značenie na parkovacích zónach a miestnych komunikáciách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nie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ano/nie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pStyle w:val="Odsekzoznamu"/>
        <w:numPr>
          <w:ilvl w:val="2"/>
          <w:numId w:val="44"/>
        </w:num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  Územná plánovacia dokumentácia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 xml:space="preserve">Zabezpečiť podklady pre aktualizáciu územného plánu v súlade s platnou legislatívou.   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Po úprave rozpočtu a cieľ, stanovený na rok 2014 a merateľné ukazovatele boli splnené.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0 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1 847 €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1 847,00 €</w:t>
            </w:r>
          </w:p>
        </w:tc>
      </w:tr>
      <w:tr w:rsidR="009C7A4F" w:rsidRPr="0026256B" w:rsidTr="009C7A4F">
        <w:trPr>
          <w:trHeight w:val="309"/>
        </w:trPr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 xml:space="preserve">Počet štúdií 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</w:tbl>
    <w:p w:rsidR="009C7A4F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6743D1" w:rsidRDefault="006743D1" w:rsidP="009C7A4F">
      <w:pPr>
        <w:rPr>
          <w:rFonts w:ascii="Times New Roman" w:hAnsi="Times New Roman"/>
          <w:b/>
          <w:sz w:val="20"/>
          <w:szCs w:val="20"/>
        </w:rPr>
      </w:pPr>
    </w:p>
    <w:p w:rsidR="006743D1" w:rsidRDefault="006743D1" w:rsidP="009C7A4F">
      <w:pPr>
        <w:rPr>
          <w:rFonts w:ascii="Times New Roman" w:hAnsi="Times New Roman"/>
          <w:b/>
          <w:sz w:val="20"/>
          <w:szCs w:val="20"/>
        </w:rPr>
      </w:pPr>
    </w:p>
    <w:p w:rsidR="006743D1" w:rsidRDefault="006743D1" w:rsidP="009C7A4F">
      <w:pPr>
        <w:rPr>
          <w:rFonts w:ascii="Times New Roman" w:hAnsi="Times New Roman"/>
          <w:b/>
          <w:sz w:val="20"/>
          <w:szCs w:val="20"/>
        </w:rPr>
      </w:pPr>
    </w:p>
    <w:p w:rsidR="006743D1" w:rsidRDefault="006743D1" w:rsidP="009C7A4F">
      <w:pPr>
        <w:rPr>
          <w:rFonts w:ascii="Times New Roman" w:hAnsi="Times New Roman"/>
          <w:b/>
          <w:sz w:val="20"/>
          <w:szCs w:val="20"/>
        </w:rPr>
      </w:pPr>
    </w:p>
    <w:p w:rsidR="006743D1" w:rsidRDefault="006743D1" w:rsidP="009C7A4F">
      <w:pPr>
        <w:rPr>
          <w:rFonts w:ascii="Times New Roman" w:hAnsi="Times New Roman"/>
          <w:b/>
          <w:sz w:val="20"/>
          <w:szCs w:val="20"/>
        </w:rPr>
      </w:pPr>
    </w:p>
    <w:p w:rsidR="006743D1" w:rsidRPr="0026256B" w:rsidRDefault="006743D1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i/>
          <w:sz w:val="20"/>
          <w:szCs w:val="20"/>
        </w:rPr>
      </w:pPr>
      <w:r w:rsidRPr="0026256B">
        <w:rPr>
          <w:rFonts w:ascii="Times New Roman" w:hAnsi="Times New Roman"/>
          <w:b/>
          <w:i/>
          <w:sz w:val="20"/>
          <w:szCs w:val="20"/>
        </w:rPr>
        <w:t>2.8 Externé služby mestu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Účelnosť, efektívnosť a profesionalita pri  zabezpečovaní špecializovaných agend mesta.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Cieľ: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Účinnosť a efektívnosť využitia finančných zdrojov a kvalitu výstupov docieliť formou outsourcingu činností, ktoré vzhľadom na svoj charakter (špecializáciu) a rozsah (počet úkonov v priebehu roka) je nemožné, resp. neúčelné realizovať zamestnancami mesta. </w:t>
      </w:r>
    </w:p>
    <w:p w:rsidR="009C7A4F" w:rsidRPr="0026256B" w:rsidRDefault="009C7A4F" w:rsidP="009A735D">
      <w:pPr>
        <w:numPr>
          <w:ilvl w:val="2"/>
          <w:numId w:val="29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Projekty, expertízy a posudky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 xml:space="preserve">Zabezpečiť výkon špecializovaných služieb 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splnené. Zvýšenie výdavkov bolo spôsobené nárastom počtu aktivít oproti plánu zvýšeným počtom znaleckých posudkov a geodetických zameraní.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10 000 €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15 594 €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15 592,55 €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prípadov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31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29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Právne služby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 xml:space="preserve">Zabezpečiť kvalifikované právne zastupovanie mesta a poskytovanie právneho poradenstva 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splnené. Nárast výdavkov v tomto prvku bol spôsobený využitím právnych služieb v oblasti efektívneho získania finančných prostriedkov v rámci exekučných konaní týkajúcich sa pohľadávok po lehote splatnosti, ktoré vznikli neplatím miestnych daní a poplatkov v zmysle VZN      č. 1/2007 a č.1/2014.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10 000 €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20 934 €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20 933,38 €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hodín ročne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512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2.8.3 Audit a ekonomické poradenstvo</w:t>
      </w:r>
    </w:p>
    <w:p w:rsidR="009C7A4F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lastRenderedPageBreak/>
        <w:t xml:space="preserve">Cieľ: </w:t>
      </w:r>
      <w:r w:rsidRPr="0026256B">
        <w:rPr>
          <w:rFonts w:ascii="Times New Roman" w:hAnsi="Times New Roman"/>
          <w:sz w:val="20"/>
          <w:szCs w:val="20"/>
        </w:rPr>
        <w:t xml:space="preserve">Zabezpečiť výkon kvalifikovaného ekonomického poradenstva, prípravy projektov z prostriedkov EU a vykonanie účtovného auditu 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2 000 €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3 960 €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3 960,00 €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hodín ročne (poradenstvo)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úkonov (audit)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50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120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</w:tbl>
    <w:p w:rsidR="00210F85" w:rsidRDefault="00210F85" w:rsidP="00210F85">
      <w:pPr>
        <w:spacing w:after="0"/>
        <w:ind w:left="780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30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Mestský informačný systém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>Zabezpečiť výkonné informačné prostredie pre zamestnancov MsÚ a jeho rozpočtových organizácii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splnené. Predmetom výdavkov na mestský informačný systém boli prevádzkové výdavky vyplývajúce z uzavretých zmlúv, licenčných poplatkov, údržby systému, školenia zamestnancov, úpravy, nastavenia systémov a inštaláciu PC.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9 000 €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9 134 €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9 128,40 €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spravovaných PC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spravovaných programových modulov</w:t>
            </w:r>
          </w:p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spravovaných PC pripojených do siete MsÚ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32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14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28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32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14</w:t>
            </w:r>
          </w:p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28</w:t>
            </w:r>
          </w:p>
        </w:tc>
      </w:tr>
    </w:tbl>
    <w:p w:rsidR="009C7A4F" w:rsidRPr="0026256B" w:rsidRDefault="009C7A4F" w:rsidP="009C7A4F">
      <w:pPr>
        <w:ind w:left="780"/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30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Dlhová služba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>Zabezpečiť platby úrokov z prijatých úverov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ind w:right="-2"/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prekročené z dôvodu čerpania a splácania úverov v rámci projektu LEADER. Finančné prostriedky vo výške 484 597,10 € boli splatené na základe refundácie z PPA.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600,800 - Bežné výdavky a finančné operácie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96 630 €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818 053 €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818 050,95 €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úverov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13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12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30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Zdravotnícka služba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 xml:space="preserve">Zabezpečiť pracovnú zdravotnícku službu pre zamestnancov Mesta Trenčianske Teplice  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880 €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1 028 €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1 027,20 €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zamestnancov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70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70</w:t>
            </w:r>
          </w:p>
        </w:tc>
      </w:tr>
    </w:tbl>
    <w:p w:rsidR="0087044F" w:rsidRDefault="0087044F" w:rsidP="009C7A4F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</w:rPr>
      </w:pPr>
    </w:p>
    <w:p w:rsidR="009C7A4F" w:rsidRDefault="009C7A4F" w:rsidP="009C7A4F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Mesto má  uzavretú zmluvu so spoločnosťou zabezpečujúcou pracovnú zdravotnú službu pre zamestnancov v zmysle Zákona č. 124/ 2006 Z. z. o bezpečnosti a ochrane zdravia pri práci a o zmene a doplnení niektorých zákonov, zákona č. 355/ 2007 Z. z. o ochrane, podpore a rozvoji verejného zdravia a o zmene a doplnení niektorých zákonov a na základe Vyhlášky MZ SR č. 292/ 2008 Z. z. o podrobnostiach o rozsahu a náplni výkonu pracovnej zdravotnej služby, o zložení tímu odborníkov, ktorí ju vykonávajú a o požiadavkách na ich odbornú spôsobilosť. PZS je zameraná predovšetkým na starostlivosť zamestnancov z hľadiska sledovania dlhodobých vplyvov faktorov pracovného prostredia na zdravie.</w:t>
      </w:r>
    </w:p>
    <w:p w:rsidR="0087044F" w:rsidRPr="0026256B" w:rsidRDefault="0087044F" w:rsidP="009C7A4F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</w:rPr>
      </w:pPr>
    </w:p>
    <w:p w:rsidR="009C7A4F" w:rsidRPr="0026256B" w:rsidRDefault="009C7A4F" w:rsidP="009A735D">
      <w:pPr>
        <w:numPr>
          <w:ilvl w:val="2"/>
          <w:numId w:val="30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Poistenie osôb a majetku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>Zabezpečiť poistenie osôb a majetku mesta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14 500 €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9 093 €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9 092,26 €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poistných zmlúv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0"/>
          <w:numId w:val="30"/>
        </w:numPr>
        <w:tabs>
          <w:tab w:val="clear" w:pos="780"/>
          <w:tab w:val="num" w:pos="284"/>
        </w:tabs>
        <w:spacing w:after="0"/>
        <w:ind w:left="709" w:hanging="709"/>
        <w:rPr>
          <w:rFonts w:ascii="Times New Roman" w:hAnsi="Times New Roman"/>
          <w:b/>
          <w:sz w:val="28"/>
          <w:szCs w:val="28"/>
        </w:rPr>
      </w:pPr>
      <w:r w:rsidRPr="0026256B">
        <w:rPr>
          <w:rFonts w:ascii="Times New Roman" w:hAnsi="Times New Roman"/>
          <w:b/>
          <w:sz w:val="28"/>
          <w:szCs w:val="28"/>
        </w:rPr>
        <w:t>Rozvoj mesta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Zámer: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Naplnené vízie rozvoja mesta.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3.3.        Modernizácia infraštruktúry mesta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Zámer: 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Reprezentatívne a funkčné mesto</w:t>
      </w:r>
    </w:p>
    <w:p w:rsidR="009C7A4F" w:rsidRPr="0026256B" w:rsidRDefault="009C7A4F" w:rsidP="009C7A4F">
      <w:pPr>
        <w:ind w:right="-108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Budovať nové a rekonštruovať existujúce objekty infraštruktúry v súlade s  prioritami odsúhlasenými MsZ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3.3.7.   Parkovanie v meste Trenčianske Teplice </w:t>
      </w:r>
    </w:p>
    <w:p w:rsidR="009C7A4F" w:rsidRPr="0026256B" w:rsidRDefault="009C7A4F" w:rsidP="009C7A4F">
      <w:pPr>
        <w:ind w:right="-2"/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Efektívne využitie parkovacích plôch na území mesta zakúpením parkovacích automatov.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ind w:right="-2"/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v plnom rozsahu splnené. Finančné prostriedky boli použité na nákup parkovacích automatov a ich osadenie.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700 – Kapitálové výdavky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11 976 €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11 976 €</w:t>
            </w:r>
          </w:p>
        </w:tc>
      </w:tr>
      <w:tr w:rsidR="009C7A4F" w:rsidRPr="0026256B" w:rsidTr="009C7A4F">
        <w:tc>
          <w:tcPr>
            <w:tcW w:w="5778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Dosiahnutie cieľa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a/n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lastRenderedPageBreak/>
        <w:t>3.3.26.  –  3.3.65. Projekty mesta v rámci LEADER v roku 2014</w:t>
      </w:r>
    </w:p>
    <w:p w:rsidR="009C7A4F" w:rsidRPr="0026256B" w:rsidRDefault="009C7A4F" w:rsidP="009C7A4F">
      <w:pPr>
        <w:ind w:right="-2"/>
        <w:jc w:val="both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Obnova a rozvoj mesta a skvalitnenie základných služieb pre obyvateľov mesta.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Cieľ, stanovený na rok 2014 a merateľné ukazovatele boli splnené. Projekty sa realizačne dokončili. Niektoré externé manažmenty budú uhradené v roku 2015. Finančné prostriedky boli poskytnuté prostredníctvom PPA z fondov EU cez LEADER nasledovne jednotlivo po projektoch:</w:t>
      </w:r>
    </w:p>
    <w:tbl>
      <w:tblPr>
        <w:tblW w:w="90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700"/>
        <w:gridCol w:w="4720"/>
        <w:gridCol w:w="1200"/>
        <w:gridCol w:w="1120"/>
        <w:gridCol w:w="1340"/>
      </w:tblGrid>
      <w:tr w:rsidR="009C7A4F" w:rsidRPr="0026256B" w:rsidTr="009C7A4F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3.3.26</w:t>
            </w:r>
          </w:p>
        </w:tc>
        <w:tc>
          <w:tcPr>
            <w:tcW w:w="4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Rekonštrukcia Domu smútku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600 - Bežné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3 504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3 503</w:t>
            </w:r>
          </w:p>
        </w:tc>
      </w:tr>
      <w:tr w:rsidR="009C7A4F" w:rsidRPr="0026256B" w:rsidTr="009C7A4F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700 - Kapitálové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24 482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24 481</w:t>
            </w:r>
          </w:p>
        </w:tc>
      </w:tr>
      <w:tr w:rsidR="009C7A4F" w:rsidRPr="0026256B" w:rsidTr="009C7A4F">
        <w:trPr>
          <w:trHeight w:val="5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3.3.41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Rekonštrukcia kina Prameň v Trenčianskych Tepliciach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700 - Kapitálové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24 067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23 868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23 868,00</w:t>
            </w:r>
          </w:p>
        </w:tc>
      </w:tr>
      <w:tr w:rsidR="009C7A4F" w:rsidRPr="0026256B" w:rsidTr="009C7A4F">
        <w:trPr>
          <w:trHeight w:val="5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3.3.42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Rekonštrukcia a modernizácia pódia amfiteátra v Trenčianskych Tepliciach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700 - Kapitálové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23 980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39 953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39 952,34</w:t>
            </w:r>
          </w:p>
        </w:tc>
      </w:tr>
      <w:tr w:rsidR="009C7A4F" w:rsidRPr="0026256B" w:rsidTr="009C7A4F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3.3.43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Rekonštrukcia autobusovej zastávky na ul. Štvrť SNP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700 - Kapitálové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23 958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23 958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23 958,00</w:t>
            </w:r>
          </w:p>
        </w:tc>
      </w:tr>
      <w:tr w:rsidR="009C7A4F" w:rsidRPr="0026256B" w:rsidTr="009C7A4F">
        <w:trPr>
          <w:trHeight w:val="5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3.3.44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Rekonštrukcia a modernizácia tržnice v meste Trenčianske Teplice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700 - Kapitálové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3 540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3 540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3 539,88</w:t>
            </w:r>
          </w:p>
        </w:tc>
      </w:tr>
      <w:tr w:rsidR="009C7A4F" w:rsidRPr="0026256B" w:rsidTr="009C7A4F">
        <w:trPr>
          <w:trHeight w:val="5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3.3.45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Externý menežment - podpora rozvoja služieb v Trenčianskych Tepliciach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600 - Bežné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2 364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2 364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2 364,00</w:t>
            </w:r>
          </w:p>
        </w:tc>
      </w:tr>
      <w:tr w:rsidR="009C7A4F" w:rsidRPr="0026256B" w:rsidTr="009C7A4F">
        <w:trPr>
          <w:trHeight w:val="5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3.3.46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Rekonštrukcia povrchov na mestských komunikáciách v meste Trenčianske Teplice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700 - Kapitálové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78 809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108 452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108 451,09</w:t>
            </w:r>
          </w:p>
        </w:tc>
      </w:tr>
      <w:tr w:rsidR="009C7A4F" w:rsidRPr="0026256B" w:rsidTr="009C7A4F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3.3.47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Rekonštrukcia mostov a lávok na ul. Štvrť SNP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700 - Kapitálové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4 400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4 400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4 400,00</w:t>
            </w:r>
          </w:p>
        </w:tc>
      </w:tr>
      <w:tr w:rsidR="009C7A4F" w:rsidRPr="0026256B" w:rsidTr="009C7A4F">
        <w:trPr>
          <w:trHeight w:val="5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3.3.48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Externý menežment - modernizácia ciest, lávok a mostov v meste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600 - Bežné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2 604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2 604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2 604,00</w:t>
            </w:r>
          </w:p>
        </w:tc>
      </w:tr>
      <w:tr w:rsidR="009C7A4F" w:rsidRPr="0026256B" w:rsidTr="009C7A4F">
        <w:trPr>
          <w:trHeight w:val="5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3.3.49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Oprava asfaltového krytu na miestnych komunikáciách v meste Trenčianske Teplice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700 - Kapitálové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118 830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116 118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116 117,94</w:t>
            </w:r>
          </w:p>
        </w:tc>
      </w:tr>
      <w:tr w:rsidR="009C7A4F" w:rsidRPr="0026256B" w:rsidTr="009C7A4F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lastRenderedPageBreak/>
              <w:t>3.3.50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Modernizácia cyklotrasy Kaňová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700 - Kapitálové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11 850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11 850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11 849,52</w:t>
            </w:r>
          </w:p>
        </w:tc>
      </w:tr>
      <w:tr w:rsidR="009C7A4F" w:rsidRPr="0026256B" w:rsidTr="009C7A4F">
        <w:trPr>
          <w:trHeight w:val="5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3.3.51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Prestrešenie verejného priestranstva - pódium na Kúpeľnom námestí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700 - Kapitálové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23 250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26 049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26 049,00</w:t>
            </w:r>
          </w:p>
        </w:tc>
      </w:tr>
      <w:tr w:rsidR="009C7A4F" w:rsidRPr="0026256B" w:rsidTr="009C7A4F">
        <w:trPr>
          <w:trHeight w:val="5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3.3.52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Externý menežment - rekonštrukcia ciest, modernizácia verejného priestranstva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600 - Bežné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11 640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9C7A4F" w:rsidRPr="0026256B" w:rsidTr="009C7A4F">
        <w:trPr>
          <w:trHeight w:val="5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3.3.53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Projektová dokumentácia - rekonštrukcia ciest, modernizácia verejného priestranstva a horskej cykl.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600 - Bežné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630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9C7A4F" w:rsidRPr="0026256B" w:rsidTr="009C7A4F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700 - Kapitálové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152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151,92</w:t>
            </w:r>
          </w:p>
        </w:tc>
      </w:tr>
      <w:tr w:rsidR="009C7A4F" w:rsidRPr="0026256B" w:rsidTr="009C7A4F">
        <w:trPr>
          <w:trHeight w:val="5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3.3.54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Viacúčelové ihrisko s atletickým oválom v Trenčianskych Tepliciach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9C7A4F" w:rsidRPr="0026256B" w:rsidTr="009C7A4F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700 - Kapitálové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220 969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258 478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258 477,12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</w:p>
    <w:p w:rsidR="009C7A4F" w:rsidRPr="0026256B" w:rsidRDefault="009C7A4F" w:rsidP="009A735D">
      <w:pPr>
        <w:numPr>
          <w:ilvl w:val="1"/>
          <w:numId w:val="33"/>
        </w:numPr>
        <w:spacing w:after="0"/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>Rozvoj a modernizácia informačných a komunikačných technológií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Zámer:  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>„Digitálne Teplice“</w:t>
      </w:r>
    </w:p>
    <w:p w:rsidR="009C7A4F" w:rsidRPr="0026256B" w:rsidRDefault="009C7A4F" w:rsidP="009C7A4F">
      <w:pPr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</w:t>
      </w:r>
      <w:r w:rsidRPr="0026256B">
        <w:rPr>
          <w:rFonts w:ascii="Times New Roman" w:hAnsi="Times New Roman"/>
          <w:sz w:val="20"/>
          <w:szCs w:val="20"/>
        </w:rPr>
        <w:t>Zabezpečiť rozvoj informačných technológií v súlade s koncepciou rozvoja informačných systémov</w:t>
      </w:r>
    </w:p>
    <w:p w:rsidR="009C7A4F" w:rsidRPr="0026256B" w:rsidRDefault="009C7A4F" w:rsidP="009A735D">
      <w:pPr>
        <w:pStyle w:val="Odsekzoznamu"/>
        <w:numPr>
          <w:ilvl w:val="2"/>
          <w:numId w:val="43"/>
        </w:num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 Bezpečné mesto - kamerový systém MsP</w:t>
      </w:r>
    </w:p>
    <w:p w:rsidR="009C7A4F" w:rsidRPr="0026256B" w:rsidRDefault="009C7A4F" w:rsidP="009C7A4F">
      <w:pPr>
        <w:rPr>
          <w:rFonts w:ascii="Times New Roman" w:hAnsi="Times New Roman"/>
          <w:b/>
          <w:sz w:val="20"/>
          <w:szCs w:val="20"/>
        </w:rPr>
      </w:pPr>
      <w:r w:rsidRPr="0026256B">
        <w:rPr>
          <w:rFonts w:ascii="Times New Roman" w:hAnsi="Times New Roman"/>
          <w:b/>
          <w:sz w:val="20"/>
          <w:szCs w:val="20"/>
        </w:rPr>
        <w:t xml:space="preserve">Cieľ:  </w:t>
      </w:r>
      <w:r w:rsidRPr="0026256B">
        <w:rPr>
          <w:rFonts w:ascii="Times New Roman" w:hAnsi="Times New Roman"/>
          <w:sz w:val="20"/>
          <w:szCs w:val="20"/>
        </w:rPr>
        <w:t>Zabezpečiť pasívnu bezpečnosť mesta</w:t>
      </w:r>
    </w:p>
    <w:p w:rsidR="009C7A4F" w:rsidRPr="0026256B" w:rsidRDefault="009C7A4F" w:rsidP="009C7A4F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26256B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9C7A4F" w:rsidRPr="0026256B" w:rsidRDefault="009C7A4F" w:rsidP="009C7A4F">
      <w:pPr>
        <w:jc w:val="both"/>
        <w:rPr>
          <w:rFonts w:ascii="Times New Roman" w:hAnsi="Times New Roman"/>
          <w:sz w:val="20"/>
          <w:szCs w:val="20"/>
        </w:rPr>
      </w:pPr>
      <w:r w:rsidRPr="0026256B">
        <w:rPr>
          <w:rFonts w:ascii="Times New Roman" w:hAnsi="Times New Roman"/>
          <w:sz w:val="20"/>
          <w:szCs w:val="20"/>
        </w:rPr>
        <w:t xml:space="preserve">Cieľ, stanovený na rok 2014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276"/>
        <w:gridCol w:w="1134"/>
        <w:gridCol w:w="1134"/>
      </w:tblGrid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700 – Kapitálové výdavky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0 €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1 394 €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1 394,00 €</w:t>
            </w:r>
          </w:p>
        </w:tc>
      </w:tr>
      <w:tr w:rsidR="009C7A4F" w:rsidRPr="0026256B" w:rsidTr="009C7A4F">
        <w:tc>
          <w:tcPr>
            <w:tcW w:w="5920" w:type="dxa"/>
          </w:tcPr>
          <w:p w:rsidR="009C7A4F" w:rsidRPr="0026256B" w:rsidRDefault="009C7A4F" w:rsidP="009C7A4F">
            <w:pPr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Počet novo inštalovaných kamier s príslušenstvom</w:t>
            </w:r>
          </w:p>
        </w:tc>
        <w:tc>
          <w:tcPr>
            <w:tcW w:w="1276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256B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26256B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</w:tbl>
    <w:p w:rsidR="009C7A4F" w:rsidRDefault="009C7A4F" w:rsidP="009C7A4F">
      <w:pPr>
        <w:jc w:val="both"/>
        <w:rPr>
          <w:rFonts w:ascii="Times New Roman" w:hAnsi="Times New Roman"/>
        </w:rPr>
      </w:pPr>
    </w:p>
    <w:p w:rsidR="0068557D" w:rsidRDefault="0068557D" w:rsidP="009C7A4F">
      <w:pPr>
        <w:jc w:val="both"/>
        <w:rPr>
          <w:rFonts w:ascii="Times New Roman" w:hAnsi="Times New Roman"/>
        </w:rPr>
      </w:pPr>
    </w:p>
    <w:p w:rsidR="0068557D" w:rsidRDefault="0068557D" w:rsidP="009C7A4F">
      <w:pPr>
        <w:jc w:val="both"/>
        <w:rPr>
          <w:rFonts w:ascii="Times New Roman" w:hAnsi="Times New Roman"/>
        </w:rPr>
      </w:pPr>
    </w:p>
    <w:p w:rsidR="0068557D" w:rsidRDefault="0068557D" w:rsidP="009C7A4F">
      <w:pPr>
        <w:jc w:val="both"/>
        <w:rPr>
          <w:rFonts w:ascii="Times New Roman" w:hAnsi="Times New Roman"/>
        </w:rPr>
      </w:pPr>
    </w:p>
    <w:p w:rsidR="0068557D" w:rsidRDefault="0068557D" w:rsidP="009C7A4F">
      <w:pPr>
        <w:jc w:val="both"/>
        <w:rPr>
          <w:rFonts w:ascii="Times New Roman" w:hAnsi="Times New Roman"/>
        </w:rPr>
      </w:pPr>
    </w:p>
    <w:p w:rsidR="0068557D" w:rsidRDefault="0068557D" w:rsidP="009C7A4F">
      <w:pPr>
        <w:jc w:val="both"/>
        <w:rPr>
          <w:rFonts w:ascii="Times New Roman" w:hAnsi="Times New Roman"/>
        </w:rPr>
      </w:pPr>
    </w:p>
    <w:p w:rsidR="0068557D" w:rsidRDefault="0068557D" w:rsidP="009C7A4F">
      <w:pPr>
        <w:jc w:val="both"/>
        <w:rPr>
          <w:rFonts w:ascii="Times New Roman" w:hAnsi="Times New Roman"/>
        </w:rPr>
      </w:pPr>
    </w:p>
    <w:p w:rsidR="0068557D" w:rsidRDefault="0068557D" w:rsidP="009C7A4F">
      <w:pPr>
        <w:jc w:val="both"/>
        <w:rPr>
          <w:rFonts w:ascii="Times New Roman" w:hAnsi="Times New Roman"/>
        </w:rPr>
      </w:pPr>
    </w:p>
    <w:p w:rsidR="006743D1" w:rsidRDefault="006743D1" w:rsidP="009C7A4F">
      <w:pPr>
        <w:jc w:val="both"/>
        <w:rPr>
          <w:rFonts w:ascii="Times New Roman" w:hAnsi="Times New Roman"/>
        </w:rPr>
      </w:pPr>
    </w:p>
    <w:p w:rsidR="006743D1" w:rsidRPr="0026256B" w:rsidRDefault="006743D1" w:rsidP="009C7A4F">
      <w:pPr>
        <w:jc w:val="both"/>
        <w:rPr>
          <w:rFonts w:ascii="Times New Roman" w:hAnsi="Times New Roman"/>
        </w:rPr>
      </w:pPr>
    </w:p>
    <w:p w:rsidR="009C7A4F" w:rsidRPr="0026256B" w:rsidRDefault="009C7A4F" w:rsidP="00210F85">
      <w:pPr>
        <w:pStyle w:val="Odsekzoznamu"/>
        <w:numPr>
          <w:ilvl w:val="0"/>
          <w:numId w:val="45"/>
        </w:numPr>
        <w:rPr>
          <w:rFonts w:ascii="Times New Roman" w:hAnsi="Times New Roman"/>
          <w:b/>
          <w:sz w:val="28"/>
          <w:szCs w:val="28"/>
        </w:rPr>
      </w:pPr>
      <w:r w:rsidRPr="0026256B">
        <w:rPr>
          <w:rFonts w:ascii="Times New Roman" w:hAnsi="Times New Roman"/>
          <w:b/>
          <w:sz w:val="28"/>
          <w:szCs w:val="28"/>
        </w:rPr>
        <w:t>Plnenie rozpočtu Mesta Trenčianske Teplice 2014</w:t>
      </w:r>
      <w:r w:rsidR="00210F85">
        <w:rPr>
          <w:rFonts w:ascii="Times New Roman" w:hAnsi="Times New Roman"/>
          <w:b/>
          <w:sz w:val="28"/>
          <w:szCs w:val="28"/>
        </w:rPr>
        <w:t xml:space="preserve"> – tabuľková časť</w:t>
      </w:r>
    </w:p>
    <w:p w:rsidR="009C7A4F" w:rsidRPr="0026256B" w:rsidRDefault="0087044F" w:rsidP="009C7A4F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</w:t>
      </w:r>
      <w:r w:rsidR="009C7A4F" w:rsidRPr="0026256B">
        <w:rPr>
          <w:rFonts w:ascii="Times New Roman" w:hAnsi="Times New Roman"/>
          <w:b/>
          <w:sz w:val="28"/>
          <w:szCs w:val="28"/>
        </w:rPr>
        <w:t xml:space="preserve">   Bežné príjmy, kapitálové príjmy a príjmy finančných operácií mesta</w:t>
      </w:r>
    </w:p>
    <w:p w:rsidR="009C7A4F" w:rsidRPr="0026256B" w:rsidRDefault="009C7A4F" w:rsidP="009C7A4F">
      <w:pPr>
        <w:rPr>
          <w:rFonts w:ascii="Times New Roman" w:hAnsi="Times New Roman"/>
          <w:b/>
          <w:sz w:val="28"/>
          <w:szCs w:val="28"/>
        </w:rPr>
      </w:pPr>
    </w:p>
    <w:tbl>
      <w:tblPr>
        <w:tblW w:w="9746" w:type="dxa"/>
        <w:tblCellMar>
          <w:left w:w="70" w:type="dxa"/>
          <w:right w:w="70" w:type="dxa"/>
        </w:tblCellMar>
        <w:tblLook w:val="04A0"/>
      </w:tblPr>
      <w:tblGrid>
        <w:gridCol w:w="3792"/>
        <w:gridCol w:w="1198"/>
        <w:gridCol w:w="1170"/>
        <w:gridCol w:w="1400"/>
        <w:gridCol w:w="872"/>
        <w:gridCol w:w="630"/>
        <w:gridCol w:w="684"/>
      </w:tblGrid>
      <w:tr w:rsidR="009C7A4F" w:rsidRPr="0026256B" w:rsidTr="009C7A4F">
        <w:trPr>
          <w:trHeight w:val="302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PRÍJMY - program/podprogram/prvok (projekt)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Schválený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Upravený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Skutočnosť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EK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SEK</w:t>
            </w:r>
          </w:p>
        </w:tc>
        <w:tc>
          <w:tcPr>
            <w:tcW w:w="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KZ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PRÍJMY SPOLU rozpočtované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2 836 038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5 177 296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4 053 039,98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Správa mesta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2 802 058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5 115 763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3 991 519,59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Mestská exekutíva a prenesený výkon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2 802 058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5 113 078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3 988 835,34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Mestský úrad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2 802 058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5 113 078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3 988 835,34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Výnos dane z príjmov poukázaný územnej samospráve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906 000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909 000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909 090,67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111003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Daň z pozemkov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22 323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22 422,41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121001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Daň zo stavieb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220 000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255 642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255 855,23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121002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Daň z bytov a nebytových priestorov v bytovom dome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19 103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19 103,64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121003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Daň za psa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3 300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3 822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3 822,66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Daň za nevýherné hracie prístroje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219,06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133003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Daň za predajné automaty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133004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Daň za ubytovanie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150 000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216 274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216 274,36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133006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Daň za užívanie verejného priestranstva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10 740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10 740,63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Daň za komunálne odpady a drobné stavebné odpady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125 000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115 477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115 478,44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133013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 prenajatých pozemkov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80 000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81 500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81 686,61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212002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 prenajatých budov, priestorov a objektov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120 000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114 817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114 826,61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212003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 xml:space="preserve">Z prenajatých strojov, prístrojov, </w:t>
            </w:r>
            <w:r w:rsidRPr="0026256B">
              <w:rPr>
                <w:rFonts w:ascii="Times New Roman" w:hAnsi="Times New Roman"/>
                <w:color w:val="000000"/>
              </w:rPr>
              <w:lastRenderedPageBreak/>
              <w:t>zariadení, techniky a náradia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400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726,56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212004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Ostatné poplatky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18 800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19 280,86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221004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porušenie predpisov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2 140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2 140,00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222003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porušenie predpisov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222003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401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1 550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1 550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1 639,00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101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258,11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5 700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7 000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7 391,72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103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287,62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104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6 600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1 884,00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105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865,90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106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12 200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10 700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10 647,73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107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297,00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108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9 000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9 720,50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110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2 100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2 100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2 394,60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5 750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750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704,38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112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2 750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2 800,00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113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46 966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46 969,19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114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jasle, materské školy a školské kluby detí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6 500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7 500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7 707,00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prebytočný hnuteľný majetok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223004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znečisťovanie ovzdušia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825,00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229005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Príjem z predaja kapitálových aktív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125 446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125 446,97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231000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 predaja pozemkov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78 941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78 941,48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 vkladov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115,31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242000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 termínovaných vkladov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244000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 náhrad z poistného plnenia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292006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 výťažkov z lotérií a iných podobných hier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23 407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23 445,99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292008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 dobropisov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6 131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6 131,24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Vratky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2 271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2 270,56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292017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Iné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2 286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2 547,43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292027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Granty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33 299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33 299,18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311000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Granty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754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754,00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311000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072a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okrem transferu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554,64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okrem transferu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390 811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390 811,24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11K1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okrem transferu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108 519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108 519,95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11K2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okrem transferu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131D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okrem transferu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4 544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4 544,22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202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okrem transferu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801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801,91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202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11T2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okrem transferu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3 040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3 040,00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205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okrem transferu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2 696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2 696,00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211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okrem transferu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398,40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212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okrem transferu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8 464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8 464,67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220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okrem transferu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61 440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61 440,00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221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 rozpočtu obce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976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976,42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Z rozpočtu vyššieho územného celku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3 200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3 200,00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11H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3 826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3 826,00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201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2 400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179,32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203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7 013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7 013,97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204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205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1 350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1 369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1 369,83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208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5 200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5 132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5 131,24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209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3 861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3 860,43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210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211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212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213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214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336 195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375 743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375 743,00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215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420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388,95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216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1 264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1 264,00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217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4 100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6 668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6 668,18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219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70,84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225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 xml:space="preserve">Zo štátneho rozpočtu na úhradu nákladov </w:t>
            </w:r>
            <w:r w:rsidRPr="0026256B">
              <w:rPr>
                <w:rFonts w:ascii="Times New Roman" w:hAnsi="Times New Roman"/>
                <w:color w:val="000000"/>
              </w:rPr>
              <w:lastRenderedPageBreak/>
              <w:t>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700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228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Granty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3 000,00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321000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Granty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77 655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321000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účelového fondu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433 390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322002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Dlhodobé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571 233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1 470 461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855 100,48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513002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Verejné hlasovania a zhromaždenia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2 685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2 684,25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Voľby do orgánov samosprávy obcí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2 685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2 684,25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štátneho rozpočtu okrem transferu na úhradu nákladov preneseného výkonu štátnej správy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2 685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2 684,25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220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Funkcie mesta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33 980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61 533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61 520,39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Školstvo - Základná škola - rozpočtová organizácia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8 910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37 017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37 007,39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Základná škola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4 010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12 761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12 753,47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 prenajatých budov, priestorov a objektov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8 329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8 329,00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212003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 vkladov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2,85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242000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 dobropisov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4 422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4 421,62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292012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Školský klub detí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3 300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3 419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3 418,24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jasle, materské školy a školské kluby detí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3 300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3 419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3 418,24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i/>
                <w:iCs/>
                <w:color w:val="000000"/>
              </w:rPr>
            </w:pPr>
            <w:r w:rsidRPr="0026256B">
              <w:rPr>
                <w:rFonts w:ascii="Times New Roman" w:hAnsi="Times New Roman"/>
                <w:i/>
                <w:iCs/>
                <w:color w:val="000000"/>
              </w:rPr>
              <w:t>CVC Základná skola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i/>
                <w:iCs/>
                <w:color w:val="000000"/>
              </w:rPr>
            </w:pPr>
            <w:r w:rsidRPr="0026256B">
              <w:rPr>
                <w:rFonts w:ascii="Times New Roman" w:hAnsi="Times New Roman"/>
                <w:i/>
                <w:iCs/>
                <w:color w:val="000000"/>
              </w:rPr>
              <w:t>1 100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i/>
                <w:iCs/>
                <w:color w:val="000000"/>
              </w:rPr>
            </w:pPr>
            <w:r w:rsidRPr="0026256B">
              <w:rPr>
                <w:rFonts w:ascii="Times New Roman" w:hAnsi="Times New Roman"/>
                <w:i/>
                <w:iCs/>
                <w:color w:val="000000"/>
              </w:rPr>
              <w:t>2 403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i/>
                <w:iCs/>
                <w:color w:val="000000"/>
              </w:rPr>
            </w:pPr>
            <w:r w:rsidRPr="0026256B">
              <w:rPr>
                <w:rFonts w:ascii="Times New Roman" w:hAnsi="Times New Roman"/>
                <w:i/>
                <w:iCs/>
                <w:color w:val="000000"/>
              </w:rPr>
              <w:t>2 402,42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i/>
                <w:iCs/>
                <w:color w:val="000000"/>
              </w:rPr>
            </w:pPr>
            <w:r w:rsidRPr="0026256B">
              <w:rPr>
                <w:rFonts w:ascii="Times New Roman" w:hAnsi="Times New Roman"/>
                <w:i/>
                <w:i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i/>
                <w:iCs/>
                <w:color w:val="000000"/>
              </w:rPr>
            </w:pPr>
            <w:r w:rsidRPr="0026256B">
              <w:rPr>
                <w:rFonts w:ascii="Times New Roman" w:hAnsi="Times New Roman"/>
                <w:i/>
                <w:i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i/>
                <w:iCs/>
                <w:color w:val="000000"/>
              </w:rPr>
            </w:pPr>
            <w:r w:rsidRPr="0026256B">
              <w:rPr>
                <w:rFonts w:ascii="Times New Roman" w:hAnsi="Times New Roman"/>
                <w:i/>
                <w:i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jasle, materské školy a školské kluby detí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2 403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2 402,42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Školské stravovanie ZŠ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18 434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18 433,26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 prenajatých budov, priestorov a objektov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212003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stravné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 rozpočtu obce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18 434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18 433,26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312007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TSM - rozpočtová organizácia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25 070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24 516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24 513,00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TSM – Komplexná údržba verejných priestorov a pohrebníctvo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24 070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23 314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23 310,13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Z prenajatých pozemkov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6 028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6 027,05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212002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 prenajatých budov, priestorov a objektov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5 057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5 057,23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212003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 prenajatých strojov, prístrojov, zariadení, techniky a náradia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66,07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212004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9 724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9 740,72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2 500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2 351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2 350,70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105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 vkladov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1,86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242000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Vratky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66,50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292017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9C7A4F" w:rsidRPr="0026256B" w:rsidTr="009C7A4F">
        <w:trPr>
          <w:trHeight w:val="302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TSM – Verejné osvetlenie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1 202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1 202,87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7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 predaj výrobkov, tovarov a služieb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1 202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1 202,87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223001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9C7A4F" w:rsidRPr="0026256B" w:rsidRDefault="009C7A4F" w:rsidP="009C7A4F">
      <w:pPr>
        <w:rPr>
          <w:rFonts w:ascii="Times New Roman" w:hAnsi="Times New Roman"/>
          <w:b/>
          <w:bCs/>
          <w:sz w:val="28"/>
          <w:szCs w:val="28"/>
        </w:rPr>
      </w:pPr>
      <w:r w:rsidRPr="0026256B">
        <w:rPr>
          <w:rFonts w:ascii="Times New Roman" w:hAnsi="Times New Roman"/>
          <w:b/>
          <w:bCs/>
          <w:sz w:val="28"/>
          <w:szCs w:val="28"/>
        </w:rPr>
        <w:t>Bežné výdavky, kapitálové výdavky a výdavky finančných operácií   mesta</w:t>
      </w:r>
    </w:p>
    <w:p w:rsidR="009C7A4F" w:rsidRPr="0026256B" w:rsidRDefault="009C7A4F" w:rsidP="009C7A4F">
      <w:pPr>
        <w:rPr>
          <w:rFonts w:ascii="Times New Roman" w:hAnsi="Times New Roman"/>
          <w:b/>
          <w:bCs/>
          <w:sz w:val="28"/>
          <w:szCs w:val="28"/>
        </w:rPr>
      </w:pPr>
    </w:p>
    <w:tbl>
      <w:tblPr>
        <w:tblW w:w="9758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690"/>
        <w:gridCol w:w="2842"/>
        <w:gridCol w:w="1094"/>
        <w:gridCol w:w="1069"/>
        <w:gridCol w:w="1363"/>
        <w:gridCol w:w="800"/>
        <w:gridCol w:w="581"/>
        <w:gridCol w:w="629"/>
        <w:gridCol w:w="690"/>
      </w:tblGrid>
      <w:tr w:rsidR="009C7A4F" w:rsidRPr="0026256B" w:rsidTr="009C7A4F">
        <w:trPr>
          <w:trHeight w:val="30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KP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Výdavky - program/podprogram/prvok (projekt)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Schválený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Upravený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Skutočnosť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EK</w:t>
            </w:r>
          </w:p>
        </w:tc>
        <w:tc>
          <w:tcPr>
            <w:tcW w:w="5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SEK</w:t>
            </w:r>
          </w:p>
        </w:tc>
        <w:tc>
          <w:tcPr>
            <w:tcW w:w="6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KZ</w:t>
            </w:r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FK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VÝDAVKY SPOLU rozpočtované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2 832 295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5 136 384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4 024 789,72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Správa mesta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580 887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1 762 446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653 794,79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Mestská exekutíva a prenesený výkon štátnej správy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573 495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1 746 444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638 008,31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1.1.1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Mestský úrad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449 115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1 610 549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502 186,53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177 616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189 132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189 131,08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3 365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3 364,74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 xml:space="preserve">Tarifný plat, osobný plat, základný plat, funkčný plat, hodnostný plat, plat, vrátane </w:t>
            </w:r>
            <w:r w:rsidRPr="0026256B">
              <w:rPr>
                <w:rFonts w:ascii="Times New Roman" w:hAnsi="Times New Roman"/>
                <w:color w:val="000000"/>
              </w:rPr>
              <w:lastRenderedPageBreak/>
              <w:t>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593,39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Ostatné príplatky okrem osobných príplatkov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3 775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3 875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3 779,76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23 736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23 736,00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11 277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13 277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13 201,64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6 332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7 408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7 407,73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337,01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60,71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2 554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3 064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3 063,72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37,16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8,50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26 770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31 576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31 575,90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481,83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85,00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1 543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1 810,39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26,93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4,85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5 575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6 676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6 675,17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101,09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18,21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1 824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2 207,52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11,21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2,10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9 082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10 709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10 708,59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184,25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29,15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11T2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Príspevok do doplnkových dôchodkových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1 592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1 892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1 849,28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627000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Tuzemské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2 855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2 854,46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Zahraničné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114,74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12 964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12 963,64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28 269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28 268,69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302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Vodné, stočné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1 944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1 943,89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13 369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13 368,47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Komunikačná infraštruktúra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4 926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4 925,56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Interiérové vybavenie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521,00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Výpočtová technika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1 440,88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Telekomunikačná technika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488,89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Prevádzkové stroje, prístroje, zariadenie, technika a náradie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6 579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6 578,84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15 552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15 551,99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70,97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Knihy, časopisy, noviny , učebnice, učebné pomôcky a kompenzačné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937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936,78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Softvér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1 218,00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Reprezentačné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1 211,68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Licencie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633018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Palivo, mazivá, oleje, špeciálne kvapaliny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1 900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1 495,64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Servis, údržba, opravy a výdavky s tým spojené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1 132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1 131,06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Prepravné a nájom dopravných prostriedkov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Karty, známky, poplatky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Výpočtovej techniky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336,67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Prevádzkových strojov, prístrojov, zariadení, techniky a náradia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2 619,27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5 474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5 473,07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19 560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19 558,32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Softvéru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3 600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3 597,39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3 170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529,72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636001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Prevádzkových strojov, prístrojov, zariadení, techniky a náradia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27,00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636002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Dopravných prostriedkov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5 917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5 916,84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636004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Výpočtovej techniky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305,75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636006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3 978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3 978,00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Konkurzy a súťaže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Propagácia, reklama a inzercia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180,04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25 521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25 414,08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Náhrady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81,00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Štúdie, expertízy, posudky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4 995,40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Naturálne mzdy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15 350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7 069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7 068,80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2 700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2 160,84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Provízia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130,64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Vrátenie príjmov z minulých rokov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2 730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2 729,65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637018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Kolkové známky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zamestnancov mimopracovného pomeru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9 170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9 169,20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Pokuty a penále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13,59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637031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Dane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654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653,54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637035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dávky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117,12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Nákup budov, 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24 330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Nákup budov, 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650 090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Nákup budov, 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433 390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Nákup telekomunikačnej techniky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3 239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3 238,80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713003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Nákup prevádzkových strojov, prístrojov, zariadení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7 015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7 014,71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713004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1.1.2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Matrika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15 232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16 664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16 647,65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4 804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4 551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4 550,63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5 562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5 561,88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859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859,00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660,56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69,34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84,76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1 023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693,70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847,86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39,62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48,43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148,63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181,65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49,53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60,53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466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235,35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287,65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Príspevok do doplnkových dôchodkových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329,15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627000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Tuzemské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302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Vodné, stočné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41,56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178,92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Knihy, časopisy, noviny , učebnice, učebné pomôcky a kompenzačné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Softvéru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116,65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1330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1.1.3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Stavebný úrad, územné plánovanie a miestne a účelové komunikácie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27 635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27 924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27 905,00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13 664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14 074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14 066,29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2 483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2 482,29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2 110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2 110,00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1 864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1 599,34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282,24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262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222,90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39,33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1 714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2 229,80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393,50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127,34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22,47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560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477,76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84,31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159,18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28,09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888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757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756,48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133,50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Tuzemské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Interiérové vybavenie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Výpočtová technika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25,90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Telekomunikačná technika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72,00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220,12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Knihy, časopisy, noviny , učebnice, učebné pomôcky a kompenzačné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207,64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Knihy, časopisy, noviny , učebnice, učebné pomôcky a kompenzačné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Softvér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481,20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Softvéru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36,00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1 120,60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198,72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dávky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1.1.4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Životné prostredie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17 919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20 504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20 490,45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12 440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12 439,69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253,87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Ostatné príplatky okrem osobných príplatkov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477,98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1 250,00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1 271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1 417,19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28,92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198,36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4,05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1 539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1 989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1 984,08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40,49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113,31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2,31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426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425,14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8,68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141,68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2,89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674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673,13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13,74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Tuzemské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196,00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150,54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odstupné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1.1.5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Hlavný kontrolór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10 594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11 350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11 326,31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8 320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8 310,04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801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833,00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116,57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1 088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1 167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1 166,20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66,63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249,84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83,24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370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395,63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Príspevok do doplnkových dôchodkových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627000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Tuzemské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105,16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1.1.6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Členstvo v samosprávnych orgánoch a združeniach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53 000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59 453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59 452,37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členské príspevky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53 000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59 453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59 452,37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Mestské zastupiteľstvo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6 632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4 563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4 440,22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1.2.1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Odmeny poslancom MsZ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6 632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4 563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4 440,22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246,11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96,28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472,64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25,69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53,46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159,76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a príspevky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3 387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3 386,28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Komisie Mestského zastupiteľstva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760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192,34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1.3.1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Odmeny členom komisií MsZ a zapisovateľom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760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192,34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8,93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1,99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20,46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0,55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2,97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6,38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a príspevky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151,06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1.4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Verejné hlasovania a zhromaždenia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11 169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11 153,92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1.4.2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Voľby prezidenta SR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5 123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5 118,99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240,71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22,56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72,67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4,55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15,56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24,63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54,85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92,00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Reprezentačné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156,00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Palivo, mazivá, oleje, špeciálne kvapaliny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636001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726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725,40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a príspevky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2 769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2 768,96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zamestnancov mimopracovného pomeru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572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571,10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1.4.4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 xml:space="preserve">Voľby do orgánov </w:t>
            </w:r>
            <w:r w:rsidRPr="0026256B">
              <w:rPr>
                <w:rFonts w:ascii="Times New Roman" w:hAnsi="Times New Roman"/>
                <w:b/>
                <w:bCs/>
                <w:color w:val="000000"/>
              </w:rPr>
              <w:lastRenderedPageBreak/>
              <w:t>samosprávy obcí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lastRenderedPageBreak/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2 694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2 689,25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81,93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23,15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71,94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3,35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8,98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14,21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144,80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Reprezentačné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Palivo, mazivá, oleje, špeciálne kvapaliny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14,10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636001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636001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198,74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323,40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a príspevky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1 229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1 228,75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zamestnancov mimopracovného pomeru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170,90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1.4.5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Voľby do Európskeho parlamentu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3 352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3 345,68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165,02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 xml:space="preserve">Poistné do ostatných </w:t>
            </w:r>
            <w:r w:rsidRPr="0026256B">
              <w:rPr>
                <w:rFonts w:ascii="Times New Roman" w:hAnsi="Times New Roman"/>
                <w:color w:val="000000"/>
              </w:rPr>
              <w:lastRenderedPageBreak/>
              <w:t>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32,17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40,05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4,32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8,57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13,57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Reprezentačné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88,00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Palivo, mazivá, oleje, špeciálne kvapaliny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162,76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409,20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a príspevky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1 759,72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zamestnancov mimopracovného pomeru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544,30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Funkcie mesta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1 620 164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2 592 546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2 589 611,00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Cestovný ruch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27 700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27 733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27 732,32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2.1.1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Propagácia mesta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7 000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5 998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5 997,32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Propagácia, reklama a inzercia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5 998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5 997,32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4730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2.1.2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Propagácia mestských podujatí CR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14 500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18 535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18 535,00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Konkurzy a súťaže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18 535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18 535,00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Propagácia, reklama a inzercia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4730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2.1.3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Organizácia a podpora podujatí CR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3 200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3 200,00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Konkurzy a súťaže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4730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Konkurzy a súťaže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3 200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3 200,00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11H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4730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2.1.6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Spolupráca so spriatelenými mestami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Palivo, mazivá, oleje, špeciálne kvapaliny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4730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Školstvo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699 792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807 731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805 054,29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2.2.3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Základná umelecká škola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86 626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100 237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100 052,52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44 099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48 563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48 562,97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Osobný príplatok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3 650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3 871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3 870,33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Ostatné príplatky okrem osobných príplatkov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1 900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1 833,81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11 110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11 068,00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2 900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3 999,16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2 659,88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927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926,78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7 725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9 273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9 272,33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460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529,37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1 427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1 820,10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606,58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2 625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3 146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3 145,58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Tuzemské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3 084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3 083,11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302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381,90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Komunikačná infraštruktúra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182,28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Interiérové vybavenie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1 043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1 001,22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Knihy, časopisy, noviny , učebnice, učebné pomôcky a kompenzačné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1 568,68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Pracovné odevy, obuv a pracovné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Prevádzkových strojov, prístrojov, zariadení, techniky a náradia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71,58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Kníh, učebných pomôcok a kompenzačných pomôcok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535,22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635008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365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365,00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Konkurzy a súťaže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82,84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53,77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3 576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3 575,80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712,13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zamestnancov mimopracovného pomeru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Dane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637035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odchodné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dávky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144,10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2.2.4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Dotácie na školské aktivity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občianskemu združeniu, nadácii a neinvestičnému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Základná škola - rozpočtová organizácia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447 079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537 972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535 886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2.2.11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Základná škola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341 395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401 904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399 840,01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164 780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169 448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169 447,99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Osobný príplatok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10 485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10 484,47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Ostatné príplatky okrem osobných príplatkov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17 000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16 407,35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3 960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3 960,00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14 396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14 395,69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5 501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5 500,67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2 916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2 915,13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24 800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29 467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29 466,70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1 520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1 755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1 754,11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5 601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5 600,22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1 863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1 862,59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9 997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9 996,59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Príspevok do doplnkových dôchodkových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329,76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627000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Tuzemské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7 161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7 160,23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Tuzemské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337,71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1 378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21 130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14 151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14 149,23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46 615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48 194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48 193,31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302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Vodné, stočné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11 160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11 159,47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1 898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1 897,11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Komunikačná infraštruktúra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192,00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Interiérové vybavenie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4 654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4 653,02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Výpočtová technika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307,66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Prevádzkové stroje, prístroje, zariadenie, technika a náradie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Prevádzkové stroje, prístroje, zariadenie, technika a náradie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809,34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82,97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5 538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5 471,51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Knihy, časopisy, noviny , učebnice, učebné pomôcky a kompenzačné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215,27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Knihy, časopisy, noviny , učebnice, učebné pomôcky a kompenzačné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829,31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Pracovné odevy, obuv a pracovné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119,90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Výpočtovej techniky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301,38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Telekomunikačnej techniky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Prevádzkových strojov, prístrojov, zariadení, techniky a náradia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768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767,71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290,87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3 672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3 671,75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5 376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5 375,14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753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752,71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2 091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2 090,34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zamestnancov mimopracovného pomeru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4 651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4 650,26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odstupné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9 565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9 565,00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odchodné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3 826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3 826,00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dávky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649,74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2.2.12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Školský klub detí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38 477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43 764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43 759,14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26 473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29 667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29 666,42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Ostatné príplatky okrem osobných príplatkov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572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571,84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2 696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3 111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3 110,82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98,75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449,13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4 730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4 494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4 493,41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271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256,61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1 014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962,83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320,92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1 604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1 525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1 524,36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256,40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Knihy, časopisy, noviny , učebnice, učebné pomôcky a kompenzačné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374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329,65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9501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2.2.13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CVC Základná skola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20 847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27 863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27 857,52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10 690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10 856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10 855,34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Ostatné príplatky okrem osobných príplatkov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495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257,85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798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1 446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1 445,98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151,54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1 892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2 408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2 407,94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137,26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330,27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108,18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816,69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1 604,25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83,98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zamestnancov mimopracovného pomeru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9 054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9 053,40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dávky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4,84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9502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2.2.14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Školské stravovanie ZŠ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46 360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64 441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64 429,80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25 093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25 696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25 695,18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Osobný príplatok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7 335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2 048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2 047,51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Ostatné príplatky okrem osobných príplatkov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813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896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895,11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4 255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4 255,00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2 568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2 349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2 348,74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743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601,75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478,15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5 252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4 784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4 783,10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274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273,09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1 126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1 025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1 024,83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375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342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341,53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1 782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1 623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1 622,65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Tuzemské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16,24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268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267,28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Interiérové vybavenie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5 340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5 340,00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Prevádzkové stroje, prístroje, zariadenie, technika a náradie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1 639,60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2 897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2 896,33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Pracovné odevy, obuv a pracovné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Prevádzkových strojov, prístrojov, zariadení, techniky a náradia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4 783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4 782,21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1 920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1 920,00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1 452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1 451,85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447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380,20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odstupné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870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870,00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2.2.21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Materská škola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145 392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147 022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146 869,71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72 103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74 053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74 051,88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Osobný príplatok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3 760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3 759,56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Ostatné príplatky okrem osobných príplatkov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2 847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2 847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2 832,02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2 770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2 770,00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Ostatné osobné vyrovnania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615000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8 342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6 842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6 820,07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2 059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1 759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1 722,31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1 425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1 195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1 191,47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14 516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11 921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11 920,77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689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680,75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2 780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2 400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2 392,55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927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797,36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4 925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4 045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4 044,14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Príspevok do doplnkových dôchodkových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238,37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627000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Tuzemské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2 740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2 739,68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16 612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16 611,84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302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Vodné, stočné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2 240,98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425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424,84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Komunikačná infraštruktúra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182,29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Komunikačná infraštruktúra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Interiérové vybavenie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754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754,00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072a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Telekomunikačná technika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10,50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570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556,16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Knihy, časopisy, noviny , učebnice, učebné pomôcky a kompenzačné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126,26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Knihy, časopisy, noviny , učebnice, učebné pomôcky a kompenzačné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5 361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5 360,50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Pracovné odevy, obuv a pracovné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350,00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Palivá ako zdroj 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Palivo, mazivá, oleje, špeciálne kvapaliny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10,30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Prevádzkových strojov, prístrojov, zariadení, techniky a náradia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1 519,57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708,95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53,55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821,60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915,53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dávky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207,91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9111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2.2.22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Školské stravovanie MŠ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19 695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22 500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22 245,59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12 506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12 756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12 748,04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Osobný príplatok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1 131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1 130,79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Ostatné príplatky okrem osobných príplatkov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350,00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1 579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1 433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1 432,82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200,49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2 210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2 010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2 005,96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114,53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429,77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143,23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681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680,51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552,00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302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283,25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492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491,94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Pracovné odevy, obuv a pracovné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102,03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Softvér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Prevádzkových strojov, prístrojov, zariadení, techniky a náradia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290,20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870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869,66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132,00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168,05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dávky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120,32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9601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Kultúra a šport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90 248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108 690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108 602,89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2.3.1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Knižnica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13 690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26 489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26 463,55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8 352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8 369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8 368,49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1 501,00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861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861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858,32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252,17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148,74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1 170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1 489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1 488,20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84,96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212,68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70,86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504,84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Príspevok do doplnkových dôchodkových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126,26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627000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249,28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Komunikačná infraštruktúra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211,42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Interiérové vybavenie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2 688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2 687,75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Výpočtová technika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222,74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Výpočtová technika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Prevádzkové stroje, prístroje, zariadenie, technika a náradie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23,90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661,29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402,52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131D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Knihy, časopisy, noviny , učebnice, učebné pomôcky a kompenzačné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3 031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3 030,74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Softvér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2 340,00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788,65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22,50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636001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79,20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616,20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101,92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odstupné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708,92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8205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2.3.2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Kino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25 030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17 555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17 510,40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22,07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441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440,34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25,03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15,77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149,28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1 129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1 128,71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302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Vodné, stočné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347,31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Komunikačná infraštruktúra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14,95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Interiérové vybavenie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2 657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2 656,30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179,43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Softvér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Prevádzkových strojov, prístrojov, zariadení, techniky a náradia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361,00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240,22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Softvéru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1 573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1 572,09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636001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516,24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7 400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6 049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6 048,22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zamestnancov mimopracovného pomeru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6 220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3 147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3 146,10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2.3.3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Granty na činnosť organizácii v oblasti kultúry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3 828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3 827,70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občianskemu združeniu, nadácii a neinvestičnému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3 828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3 827,70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2.3.4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Organizácia kultúrnych podujatí podujatia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3 528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3 526,53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987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986,79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Konkurzy a súťaže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1 897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1 896,40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Konkurzy a súťaže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643,34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253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2.3.5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Granty na činnosť organizácii v oblasti športu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33 500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48 500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48 500,00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občianskemu združeniu, nadácii a neinvestičnému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48 500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48 500,00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8100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2.3.6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Dotácie na športové podujatia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2 650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2 650,00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občianskemu združeniu, nadácii a neinvestičnému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2 650,00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8100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2.3.7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Vysielacie a vydavateľské služby a poplatky autorským zväzom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1 300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1 299,50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1 300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1 299,50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8300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2.3.8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Občianske obrady a kronika mesta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5 028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4 840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4 825,21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25,90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326,39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19,27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54,41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110,40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1 790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1 789,84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Naturálne mzdy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920,00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zamestnancov mimopracovného pomeru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1 577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1 577,00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8209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2.4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Environmentálne funkcie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475 412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495 733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495 668,45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2.4.1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Odpadové hospodárstvo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135 100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155 477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155 475,71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Prevádzkové stroje, prístroje, zariadenie, technika a náradie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2 575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2 574,60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125 000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147 094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147 093,67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5 808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5 807,44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lastRenderedPageBreak/>
              <w:t>2.4.3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Deratizácia plôch verejnej zelene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3 000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3 000,00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2.4.6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Ochrana prírody a krajiny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7 300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2 287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2 286,80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5300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427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426,80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5300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Štúdie, expertízy, posudky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1 860,00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5300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TSM - rozpočtová organizácia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330 012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334 969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334 906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2.4.21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TSM – Komplexná údržba verejných priestorov a pohrebníctvo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270 123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279 749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279 719,02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83 205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66 831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66 830,72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Osobný príplatok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35 700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31 415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31 414,79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Ostatné príplatky okrem osobných príplatkov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8 810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2 834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2 833,19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Náhrada za pracovnú pohotovosť, služobnú pohotovosť a náhrada, odmena za pohotovosť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745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744,44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5 399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5 399,00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13 152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12 809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12 808,08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1 841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1 793,92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18 412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19 413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19 412,19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1 052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1 110,13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3 945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3 118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3 117,76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1 315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1 039,05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6 247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6 586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6 585,47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lastRenderedPageBreak/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Tuzemské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20,58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3 240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4 282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4 281,93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20 400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18 124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18 123,53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302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Vodné, stočné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3 251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3 250,25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1 057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1 056,21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Interiérové vybavenie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31,11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Výpočtová technika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764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763,36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Telekomunikačná technika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54,97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Prevádzkové stroje, prístroje, zariadenie, technika a náradie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3 609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3 608,96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23 592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23 591,66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Knihy, časopisy, noviny , učebnice, učebné pomôcky a kompenzačné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430,32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Pracovné odevy, obuv a pracovné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893,37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Softvér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1 622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1 621,80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Palivá ako zdroj 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2 400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2 262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2 261,68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Reprezentačné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61,39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Palivo, mazivá, oleje, špeciálne kvapaliny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7 495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7 494,16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Servis, údržba, opravy a výdavky s tým spojené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6 959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6 958,50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3 543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3 542,16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Prepravné a nájom dopravných prostriedkov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600,04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Karty, známky, poplatky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Prevádzkových strojov, prístrojov, zariadení, techniky a náradia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1 006,66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Softvéru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Prevádzkových strojov, prístrojov, zariadení, techniky a náradia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5 665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5 664,61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636002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Zo zmluvy o nájme veci s právom kúpy prenajatej veci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636005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1 886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1 885,74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7 700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7 699,17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786,42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Náhrady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559,88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Štúdie, expertízy, posudky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513,62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9 030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9 440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9 439,40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670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639,32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1 532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1 531,99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Kolkové známky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335,00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zamestnancov mimopracovného pomeru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8 400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15 328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15 328,00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Dane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423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422,85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637035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odchodné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1 529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1 529,00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dávky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265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264,64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2.4.22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TSM – Verejné osvetlenie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59 889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55 220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55 186,92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1 001,00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57,20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339,56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41 149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41 149,00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Prevádzkové stroje, prístroje, zariadenie, technika a náradie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4 726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4 725,11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Pracovné odevy, obuv a pracovné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Palivo, mazivá, oleje, špeciálne kvapaliny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845,99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Servis, údržba, opravy a výdavky s tým spojené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77,50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391,56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6400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Prevádzkových strojov, prístrojov, zariadení, techniky a náradia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zamestnancov mimopracovného pomeru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6 600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6 600,00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2.5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Ochrana obyvateľov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121 948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134 437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134 367,35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2.5.1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Mestská polícia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115 148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126 119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126 108,52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63 957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64 637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64 636,86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Ostatné príplatky okrem osobných príplatkov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13 716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14 361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14 360,51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4 260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4 260,00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7 767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8 427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8 426,27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1 087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1 170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1 169,44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10 874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11 699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11 698,54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668,08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2 507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2 506,49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777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836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835,21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3 689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3 969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3 968,87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Tuzemské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662,79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Telekomunikačná technika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48,46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Špeciálny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84,54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Pracovné odevy, obuv a pracovné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2 833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2 832,76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Palivo, mazivá, oleje, špeciálne kvapaliny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3 070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3 069,35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Servis, údržba, opravy a výdavky s tým spojené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355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354,58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Prevádzkových strojov, prístrojov, zariadení, techniky a náradia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383,76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58,91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4 060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4 907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4 906,20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1 150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915,68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členské príspevky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dávky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85,22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2.5.2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Dobrovoľný hasičský zbor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6 800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8 318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8 258,83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104,10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48,90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7,68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214,20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12,14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45,90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5,52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72,60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2 184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2 184,00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3 156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3 156,00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302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Vodné, stočné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131,66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138,48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71,29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Pracovné odevy, obuv a pracovné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Palivo, mazivá, oleje, špeciálne kvapaliny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146,31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Servis, údržba, opravy a výdavky s tým spojené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Školenia, kurzy, semináre, porady, konferencie, sympóziá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165,65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Štúdie, expertízy, posudky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 zamestnancov mimopracovného pomeru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1 530,00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637027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2.6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Sociálne funkcie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62 054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117 943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117 919,20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2.6.1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Zariadenie pre seniorov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32 572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87 204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87 191,03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9 339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9 993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9 992,86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702,00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934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1 078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1 077,40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150,74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1 308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1 508,42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86,08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323,15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107,68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444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511,68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3 703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3 702,72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6 716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6 715,24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302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4 046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4 045,28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302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Vodné, stočné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1 545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1 544,88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Poštové služby a telekomunikačné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194,52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632003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Interiérové vybavenie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641,49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Výpočtová technika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2 413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2 412,50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Prevádzkové stroje, prístroje, zariadenie, technika a náradie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280,80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815,83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Pracovné odevy, obuv a pracovné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Pracovné odevy, obuv a pracovné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149,50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37 330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37 329,21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3 400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2 226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2 225,40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946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945,27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50,69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1 290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1 289,60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118,49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Dane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233,52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637035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Vratky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10 037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10 036,08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637037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10201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2.6.2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Opatrovateľská služba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15 832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19 894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19 884,75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10 155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11 691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11 690,14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Ostatné príplatky okrem osobných príplatkov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66,42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612002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1 379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1 379,00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614000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1 016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896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893,31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621000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 do ostatných zdravotných poisťovní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434,08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623000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185,67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1 859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1 858,37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106,07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invalidné 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141,04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v nezamestnanosti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46,98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562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630,44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625007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Pracovné odevy, obuv a pracovné pomôcky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360,00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1 953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1 952,60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140,63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2.6.3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Aktivity seniorov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1 019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1 019,00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Reprezentačné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225,00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Prepravné a nájom dopravných prostriedkov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744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744,00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10202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2.6.4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Dávky sociálnej pomoci - pomoc občanom v hmotnej núdzi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1 100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662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661,77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Jednotlivcovi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121,77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10700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dávku v hmotnej núdzi a príspevky k dávke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540,00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642026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10700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2.6.5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Sociálne služby - rodina a deti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9 000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9 095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9 094,40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Vratky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637037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10700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občianskemu združeniu, nadácii a neinvestičnému fondu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6 000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6 000,00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10700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Na dávku v hmotnej núdzi a príspevky k dávke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2 981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2 980,40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642026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10700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2.6.9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Aktivačné práce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68,25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68,25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10500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2.7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Mestská infraštruktúra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22 483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22 481,76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2.7.3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Statická doprava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20 636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20 634,76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2 511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2 510,16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4513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10 202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10 201,80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4513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7 253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7 252,80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4513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670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670,00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4513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2.7.9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Územná plánovacia dokumentácia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1 847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1 847,00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Štúdie, expertízy, posudky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1 847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1 847,00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2.8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Externé služby mestu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143 010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877 796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877 784,74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2.8.1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Projekty, expertízy a posudky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10 000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15 594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15 592,55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Náhrady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50,47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Štúdie, expertízy, posudky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11 543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11 542,08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2.8.2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Právne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10 000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20 934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20 933,38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10 000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20 471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20 470,38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463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463,00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2.8.3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Audit a ekonomické poradenstvo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3 960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3 960,00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3 960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3 960,00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2.8.6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Mestský informačný systém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9 000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9 134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9 128,40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Softvéru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5 134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5 133,60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4 000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3 994,80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2.8.7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Dlhová služba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96 630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818 053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818 050,95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Poplatky a odvody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2 198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2 197,62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Banke a pobočke zahraničnej banky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16 000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15 024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15 023,80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651002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 bankových úverov dlhodobých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78 630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316 233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316 232,43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821005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 bankových úverov dlhodobých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387 678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387 677,69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821005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11K1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1700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Z bankových úverov dlhodobých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96 920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96 919,41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821005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11K2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1700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2.8.7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Zdravotnícka služba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880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1 028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1 027,20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Náhrady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880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1 028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1 027,20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Poistenie osôb a majetku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9 093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9 092,26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Poistenie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1 500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1 405,38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634003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Poistné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13 000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7 687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7 686,88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Rozvoj mesta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631 244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781 392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781 383,93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Modernizácia infraštruktúry mesta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631 244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779 998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779 989,93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3.3.7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Parkovanie v meste Trenčianske Teplice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11 976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11 976,00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Nákup špeciálnych strojov, prístrojov, zariadení, techniky, náradia a materiálu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11 976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11 976,00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713005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3.3.26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Rekonštrukcia Domu smútku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27 986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27 984,33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1 031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1 030,21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633006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Budov, objektov alebo ich častí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1 999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1 999,00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635006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474,00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Nákup interiérového vybavenia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4 728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4 728,00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713001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19 754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19 753,12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3.3.41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Rekonštrukcia kina Prameň v Trenčianskych Tepliciach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24 067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23 868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23 868,00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24 067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23 868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23 868,00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3.3.42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Rekonštrukcia a modernizácia pódia amfiteátra v Trenčianskych Tepliciach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23 980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39 953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39 952,34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15 973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15 972,74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23 980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23 980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23 979,60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3.3.43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Rekonštrukcia autobusovej zastávky na ul. Štvrť SNP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23 958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23 958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23 958,00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23 958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23 958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23 958,00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3.3.44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Rekonštrukcia a modernizácia tržnice v meste Trenčianske Teplice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3 540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3 540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3 539,88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3 539,88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3.3.45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Externý menežment - podpora rozvoja služieb v Trenčianskych Tepliciach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2 364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2 364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2 364,00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2 364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2 364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2 364,00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3.3.46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Rekonštrukcia povrchov na mestských komunikáciách v meste Trenčianske Teplice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78 809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108 452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108 451,09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29 643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29 642,53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78 809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78 809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78 808,56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3.3.47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Rekonštrukcia mostov a lávok na ul. Štvrť SNP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4 400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4 400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4 400,00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4 400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4 400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4 400,00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3.3.48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Externý menežment - modernizácia ciest, lávok a mostov v meste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2 604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2 604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2 604,00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2 604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2 604,00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3.3.49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Oprava asfaltového krytu na miestnych komunikáciách v meste Trenčianske Teplice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118 830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116 118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116 117,94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118 830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116 118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116 117,94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3.3.50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Modernizácia cyklotrasy Kaňová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11 850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11 850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11 849,52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11 850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11 850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11 849,52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3.3.51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Prestrešenie verejného priestranstva - pódium na Kúpeľnom námestí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23 250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26 049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26 049,00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2 799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2 799,00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23 250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23 250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23 250,00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3.3.52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Externý menežment - rekonštrukcia ciest, modernizácia verejného priestranstva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11 640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11 640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3.3.53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Projektová dokumentácia - rekonštrukcia ciest, modernizácia verejného priestranstva a horskej cykl.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630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152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151,92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Prípravná a projektová dokumentácia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151,92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716000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3.3.54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Viacúčelové ihrisko s atletickým oválom v Trenčianskych Tepliciach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220 969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258 478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258 477,12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Realizácia nových stavieb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37 509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37 508,23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Realizácia nových stavieb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220 969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220 969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220 968,89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3.3.55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Externý menežment - viacúčelové ihrisko s atletickým oválom v Trenčianskych Tepliciach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7 200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7 200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3.3.56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Rekonštrukcia asfaltového krytu na miestnych komunikáciách na ul. Baračka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37 585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36 303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36 302,46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37 585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36 303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36 302,46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3.3.57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Externý menežment - rekonštrukcia asfaltového krytu na miestnych komunikáciách na ul. Baračka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1 080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1 080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3.3.58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Meranie a regulácia VZT - kino Prameň a Kúpeľná dvorana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14 688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14 688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14 687,39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14 688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14 688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14 687,39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3.3.59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Rekonštrukcia a modernizácia vykurovania v mestskom kine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19 800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19 800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19 800,00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19 800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19 800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19 800,00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3.3.61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Rekonštrukcia asfaltového krytu - Hviezdoslavova ulica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17 941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17 940,02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17 941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17 940,02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3.3.62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Modernizácia horskej cyklotrasy Tr. Teplice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21 080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21 079,32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Všeobecné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1 497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1 497,00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Rekonštrukcia a modernizácia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19 583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19 582,32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3.3.63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Externý menežment  - rekonštrukcia a modern. cesty, cyklotrasy a verej. priestranstiev v TT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2 556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2 556,00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2 556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2 556,00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3.3.65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Spoločenský trakt ZŠ v Trenčianskych Tepliciach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5 882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5 881,60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Špeciálne služby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960,00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637005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Prípravná a projektová dokumentácia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1 750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1 750,00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716000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9121</w:t>
            </w:r>
          </w:p>
        </w:tc>
      </w:tr>
      <w:tr w:rsidR="009C7A4F" w:rsidRPr="0026256B" w:rsidTr="009C7A4F">
        <w:trPr>
          <w:trHeight w:val="285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Realizácia nových stavieb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3 172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3 171,60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717001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1116</w:t>
            </w:r>
          </w:p>
        </w:tc>
      </w:tr>
      <w:tr w:rsidR="009C7A4F" w:rsidRPr="0026256B" w:rsidTr="009C7A4F">
        <w:trPr>
          <w:trHeight w:val="6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3.4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Rozvoj a modernizácia informačných a komunikačných technológií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1 394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1 394,00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30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A917A5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3.4.3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Bezpečné mesto - kamerový systém MsP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1 394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1 394,00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26256B">
              <w:rPr>
                <w:rFonts w:ascii="Times New Roman" w:hAnsi="Times New Roman"/>
                <w:b/>
                <w:bCs/>
                <w:color w:val="000000"/>
              </w:rPr>
              <w:t> </w:t>
            </w:r>
          </w:p>
        </w:tc>
      </w:tr>
      <w:tr w:rsidR="009C7A4F" w:rsidRPr="0026256B" w:rsidTr="009C7A4F">
        <w:trPr>
          <w:trHeight w:val="570"/>
        </w:trPr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7A4F" w:rsidRPr="0026256B" w:rsidRDefault="009C7A4F" w:rsidP="009C7A4F">
            <w:pPr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Nákup špeciálnych strojov, prístrojov, zariadení, techniky, náradia a materiálu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1 394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1 394,00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713005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A4F" w:rsidRPr="0026256B" w:rsidRDefault="009C7A4F" w:rsidP="009C7A4F">
            <w:pPr>
              <w:jc w:val="right"/>
              <w:rPr>
                <w:rFonts w:ascii="Times New Roman" w:hAnsi="Times New Roman"/>
                <w:color w:val="000000"/>
              </w:rPr>
            </w:pPr>
            <w:r w:rsidRPr="0026256B">
              <w:rPr>
                <w:rFonts w:ascii="Times New Roman" w:hAnsi="Times New Roman"/>
                <w:color w:val="000000"/>
              </w:rPr>
              <w:t>3100</w:t>
            </w:r>
          </w:p>
        </w:tc>
      </w:tr>
    </w:tbl>
    <w:p w:rsidR="009C7A4F" w:rsidRPr="0026256B" w:rsidRDefault="009C7A4F" w:rsidP="009C7A4F">
      <w:pPr>
        <w:rPr>
          <w:rFonts w:ascii="Times New Roman" w:hAnsi="Times New Roman"/>
        </w:rPr>
      </w:pPr>
    </w:p>
    <w:p w:rsidR="002428B8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428B8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428B8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428B8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428B8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428B8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428B8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3718ED" w:rsidRPr="002428B8" w:rsidRDefault="003718ED" w:rsidP="002428B8">
      <w:pPr>
        <w:pStyle w:val="Odsekzoznamu"/>
        <w:numPr>
          <w:ilvl w:val="0"/>
          <w:numId w:val="45"/>
        </w:numPr>
        <w:outlineLvl w:val="0"/>
        <w:rPr>
          <w:rFonts w:ascii="Times New Roman" w:hAnsi="Times New Roman"/>
          <w:b/>
          <w:sz w:val="28"/>
          <w:szCs w:val="28"/>
        </w:rPr>
      </w:pPr>
      <w:r w:rsidRPr="002428B8">
        <w:rPr>
          <w:rFonts w:ascii="Times New Roman" w:hAnsi="Times New Roman"/>
          <w:b/>
          <w:sz w:val="28"/>
          <w:szCs w:val="28"/>
        </w:rPr>
        <w:t>Rozpočet Mesta Trenčianske Teplice na roky 2015 -2017</w:t>
      </w:r>
    </w:p>
    <w:p w:rsidR="003718ED" w:rsidRPr="007E31B5" w:rsidRDefault="003718ED" w:rsidP="003718ED">
      <w:pPr>
        <w:jc w:val="center"/>
        <w:outlineLvl w:val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                         v €</w:t>
      </w:r>
    </w:p>
    <w:tbl>
      <w:tblPr>
        <w:tblStyle w:val="Mriekatabuky"/>
        <w:tblW w:w="9180" w:type="dxa"/>
        <w:tblLayout w:type="fixed"/>
        <w:tblLook w:val="04A0"/>
      </w:tblPr>
      <w:tblGrid>
        <w:gridCol w:w="2093"/>
        <w:gridCol w:w="1051"/>
        <w:gridCol w:w="993"/>
        <w:gridCol w:w="992"/>
        <w:gridCol w:w="1075"/>
        <w:gridCol w:w="945"/>
        <w:gridCol w:w="1065"/>
        <w:gridCol w:w="966"/>
      </w:tblGrid>
      <w:tr w:rsidR="003718ED" w:rsidTr="00D67FA1">
        <w:tc>
          <w:tcPr>
            <w:tcW w:w="2093" w:type="dxa"/>
            <w:vAlign w:val="center"/>
          </w:tcPr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54092B">
              <w:rPr>
                <w:rFonts w:ascii="Times New Roman" w:hAnsi="Times New Roman"/>
                <w:b/>
                <w:sz w:val="20"/>
                <w:szCs w:val="20"/>
              </w:rPr>
              <w:t>ROK</w:t>
            </w:r>
          </w:p>
        </w:tc>
        <w:tc>
          <w:tcPr>
            <w:tcW w:w="1051" w:type="dxa"/>
          </w:tcPr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54092B">
              <w:rPr>
                <w:rFonts w:ascii="Times New Roman" w:hAnsi="Times New Roman"/>
                <w:b/>
              </w:rPr>
              <w:t>2012</w:t>
            </w:r>
          </w:p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54092B">
              <w:rPr>
                <w:rFonts w:ascii="Times New Roman" w:hAnsi="Times New Roman"/>
                <w:b/>
              </w:rPr>
              <w:t>skut.</w:t>
            </w:r>
          </w:p>
        </w:tc>
        <w:tc>
          <w:tcPr>
            <w:tcW w:w="993" w:type="dxa"/>
          </w:tcPr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54092B">
              <w:rPr>
                <w:rFonts w:ascii="Times New Roman" w:hAnsi="Times New Roman"/>
                <w:b/>
              </w:rPr>
              <w:t>2013</w:t>
            </w:r>
          </w:p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54092B">
              <w:rPr>
                <w:rFonts w:ascii="Times New Roman" w:hAnsi="Times New Roman"/>
                <w:b/>
              </w:rPr>
              <w:t>skut.</w:t>
            </w:r>
          </w:p>
        </w:tc>
        <w:tc>
          <w:tcPr>
            <w:tcW w:w="992" w:type="dxa"/>
          </w:tcPr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54092B">
              <w:rPr>
                <w:rFonts w:ascii="Times New Roman" w:hAnsi="Times New Roman"/>
                <w:b/>
              </w:rPr>
              <w:t>2014</w:t>
            </w:r>
          </w:p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</w:t>
            </w:r>
            <w:r w:rsidRPr="0054092B">
              <w:rPr>
                <w:rFonts w:ascii="Times New Roman" w:hAnsi="Times New Roman"/>
                <w:b/>
              </w:rPr>
              <w:t>chv</w:t>
            </w:r>
            <w:r>
              <w:rPr>
                <w:rFonts w:ascii="Times New Roman" w:hAnsi="Times New Roman"/>
                <w:b/>
              </w:rPr>
              <w:t>ál.</w:t>
            </w:r>
          </w:p>
        </w:tc>
        <w:tc>
          <w:tcPr>
            <w:tcW w:w="1075" w:type="dxa"/>
          </w:tcPr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54092B">
              <w:rPr>
                <w:rFonts w:ascii="Times New Roman" w:hAnsi="Times New Roman"/>
                <w:b/>
              </w:rPr>
              <w:t>2014</w:t>
            </w:r>
          </w:p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u</w:t>
            </w:r>
            <w:r w:rsidRPr="0054092B">
              <w:rPr>
                <w:rFonts w:ascii="Times New Roman" w:hAnsi="Times New Roman"/>
                <w:b/>
              </w:rPr>
              <w:t>prav</w:t>
            </w:r>
            <w:r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945" w:type="dxa"/>
          </w:tcPr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54092B">
              <w:rPr>
                <w:rFonts w:ascii="Times New Roman" w:hAnsi="Times New Roman"/>
                <w:b/>
              </w:rPr>
              <w:t>2014</w:t>
            </w:r>
          </w:p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54092B">
              <w:rPr>
                <w:rFonts w:ascii="Times New Roman" w:hAnsi="Times New Roman"/>
                <w:b/>
              </w:rPr>
              <w:t>skut.</w:t>
            </w:r>
          </w:p>
        </w:tc>
        <w:tc>
          <w:tcPr>
            <w:tcW w:w="1065" w:type="dxa"/>
          </w:tcPr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54092B">
              <w:rPr>
                <w:rFonts w:ascii="Times New Roman" w:hAnsi="Times New Roman"/>
                <w:b/>
              </w:rPr>
              <w:t>2015</w:t>
            </w:r>
          </w:p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</w:t>
            </w:r>
            <w:r w:rsidRPr="0054092B">
              <w:rPr>
                <w:rFonts w:ascii="Times New Roman" w:hAnsi="Times New Roman"/>
                <w:b/>
              </w:rPr>
              <w:t>chvál</w:t>
            </w:r>
            <w:r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966" w:type="dxa"/>
          </w:tcPr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54092B">
              <w:rPr>
                <w:rFonts w:ascii="Times New Roman" w:hAnsi="Times New Roman"/>
                <w:b/>
              </w:rPr>
              <w:t>2016</w:t>
            </w:r>
          </w:p>
          <w:p w:rsidR="003718ED" w:rsidRPr="0054092B" w:rsidRDefault="003718ED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54092B">
              <w:rPr>
                <w:rFonts w:ascii="Times New Roman" w:hAnsi="Times New Roman"/>
                <w:b/>
              </w:rPr>
              <w:t>návrh</w:t>
            </w:r>
          </w:p>
        </w:tc>
      </w:tr>
      <w:tr w:rsidR="003718ED" w:rsidTr="00D67FA1">
        <w:tc>
          <w:tcPr>
            <w:tcW w:w="2093" w:type="dxa"/>
            <w:vAlign w:val="center"/>
          </w:tcPr>
          <w:p w:rsidR="003718ED" w:rsidRPr="007E31B5" w:rsidRDefault="003718ED" w:rsidP="00D67FA1">
            <w:pPr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7E31B5">
              <w:rPr>
                <w:rFonts w:ascii="Times New Roman" w:hAnsi="Times New Roman"/>
                <w:sz w:val="20"/>
                <w:szCs w:val="20"/>
              </w:rPr>
              <w:t>Bežné príjmy</w:t>
            </w:r>
          </w:p>
        </w:tc>
        <w:tc>
          <w:tcPr>
            <w:tcW w:w="1051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54092B">
              <w:rPr>
                <w:rFonts w:ascii="Times New Roman" w:hAnsi="Times New Roman"/>
                <w:sz w:val="18"/>
                <w:szCs w:val="18"/>
              </w:rPr>
              <w:t>2 304 663</w:t>
            </w:r>
          </w:p>
        </w:tc>
        <w:tc>
          <w:tcPr>
            <w:tcW w:w="993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54092B">
              <w:rPr>
                <w:rFonts w:ascii="Times New Roman" w:hAnsi="Times New Roman"/>
                <w:sz w:val="18"/>
                <w:szCs w:val="18"/>
              </w:rPr>
              <w:t>2 307 420</w:t>
            </w:r>
          </w:p>
        </w:tc>
        <w:tc>
          <w:tcPr>
            <w:tcW w:w="992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2 194 805</w:t>
            </w:r>
          </w:p>
        </w:tc>
        <w:tc>
          <w:tcPr>
            <w:tcW w:w="107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2 988 403</w:t>
            </w:r>
          </w:p>
        </w:tc>
        <w:tc>
          <w:tcPr>
            <w:tcW w:w="94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2 990 551</w:t>
            </w:r>
          </w:p>
        </w:tc>
        <w:tc>
          <w:tcPr>
            <w:tcW w:w="106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2 882 346</w:t>
            </w:r>
          </w:p>
        </w:tc>
        <w:tc>
          <w:tcPr>
            <w:tcW w:w="966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2 352 754</w:t>
            </w:r>
          </w:p>
        </w:tc>
      </w:tr>
      <w:tr w:rsidR="003718ED" w:rsidTr="00D67FA1">
        <w:tc>
          <w:tcPr>
            <w:tcW w:w="2093" w:type="dxa"/>
            <w:vAlign w:val="center"/>
          </w:tcPr>
          <w:p w:rsidR="003718ED" w:rsidRPr="007E31B5" w:rsidRDefault="003718ED" w:rsidP="00D67FA1">
            <w:pPr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7E31B5">
              <w:rPr>
                <w:rFonts w:ascii="Times New Roman" w:hAnsi="Times New Roman"/>
                <w:sz w:val="20"/>
                <w:szCs w:val="20"/>
              </w:rPr>
              <w:t>Kapitálové príjmy</w:t>
            </w:r>
          </w:p>
        </w:tc>
        <w:tc>
          <w:tcPr>
            <w:tcW w:w="1051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54092B">
              <w:rPr>
                <w:rFonts w:ascii="Times New Roman" w:hAnsi="Times New Roman"/>
                <w:sz w:val="18"/>
                <w:szCs w:val="18"/>
              </w:rPr>
              <w:t>448 731</w:t>
            </w:r>
          </w:p>
        </w:tc>
        <w:tc>
          <w:tcPr>
            <w:tcW w:w="993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334 001</w:t>
            </w:r>
          </w:p>
        </w:tc>
        <w:tc>
          <w:tcPr>
            <w:tcW w:w="992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70 000</w:t>
            </w:r>
          </w:p>
        </w:tc>
        <w:tc>
          <w:tcPr>
            <w:tcW w:w="107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718 432</w:t>
            </w:r>
          </w:p>
        </w:tc>
        <w:tc>
          <w:tcPr>
            <w:tcW w:w="94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207 388</w:t>
            </w:r>
          </w:p>
        </w:tc>
        <w:tc>
          <w:tcPr>
            <w:tcW w:w="106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521 820</w:t>
            </w:r>
          </w:p>
        </w:tc>
        <w:tc>
          <w:tcPr>
            <w:tcW w:w="966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450 000</w:t>
            </w:r>
          </w:p>
        </w:tc>
      </w:tr>
      <w:tr w:rsidR="003718ED" w:rsidTr="00D67FA1">
        <w:tc>
          <w:tcPr>
            <w:tcW w:w="2093" w:type="dxa"/>
            <w:vAlign w:val="center"/>
          </w:tcPr>
          <w:p w:rsidR="003718ED" w:rsidRPr="007E31B5" w:rsidRDefault="003718ED" w:rsidP="00D67FA1">
            <w:pPr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7E31B5">
              <w:rPr>
                <w:rFonts w:ascii="Times New Roman" w:hAnsi="Times New Roman"/>
                <w:sz w:val="20"/>
                <w:szCs w:val="20"/>
              </w:rPr>
              <w:t>Príj. fin. operácie</w:t>
            </w:r>
          </w:p>
        </w:tc>
        <w:tc>
          <w:tcPr>
            <w:tcW w:w="1051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54092B">
              <w:rPr>
                <w:rFonts w:ascii="Times New Roman" w:hAnsi="Times New Roman"/>
                <w:sz w:val="18"/>
                <w:szCs w:val="18"/>
              </w:rPr>
              <w:t>71 023</w:t>
            </w:r>
          </w:p>
        </w:tc>
        <w:tc>
          <w:tcPr>
            <w:tcW w:w="993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475 992</w:t>
            </w:r>
          </w:p>
        </w:tc>
        <w:tc>
          <w:tcPr>
            <w:tcW w:w="992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571 233</w:t>
            </w:r>
          </w:p>
        </w:tc>
        <w:tc>
          <w:tcPr>
            <w:tcW w:w="107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1 470 461</w:t>
            </w:r>
          </w:p>
        </w:tc>
        <w:tc>
          <w:tcPr>
            <w:tcW w:w="94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855 100</w:t>
            </w:r>
          </w:p>
        </w:tc>
        <w:tc>
          <w:tcPr>
            <w:tcW w:w="106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716 420</w:t>
            </w:r>
          </w:p>
        </w:tc>
        <w:tc>
          <w:tcPr>
            <w:tcW w:w="966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651 000</w:t>
            </w:r>
          </w:p>
        </w:tc>
      </w:tr>
      <w:tr w:rsidR="003718ED" w:rsidTr="00D67FA1">
        <w:tc>
          <w:tcPr>
            <w:tcW w:w="2093" w:type="dxa"/>
            <w:vAlign w:val="center"/>
          </w:tcPr>
          <w:p w:rsidR="003718ED" w:rsidRPr="007E31B5" w:rsidRDefault="003718ED" w:rsidP="00D67FA1">
            <w:pPr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7E31B5">
              <w:rPr>
                <w:rFonts w:ascii="Times New Roman" w:hAnsi="Times New Roman"/>
                <w:b/>
                <w:sz w:val="20"/>
                <w:szCs w:val="20"/>
              </w:rPr>
              <w:t>Príjmy spolu</w:t>
            </w:r>
          </w:p>
        </w:tc>
        <w:tc>
          <w:tcPr>
            <w:tcW w:w="1051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54092B">
              <w:rPr>
                <w:rFonts w:ascii="Times New Roman" w:hAnsi="Times New Roman"/>
                <w:b/>
                <w:sz w:val="18"/>
                <w:szCs w:val="18"/>
              </w:rPr>
              <w:t>2 824 418</w:t>
            </w:r>
          </w:p>
        </w:tc>
        <w:tc>
          <w:tcPr>
            <w:tcW w:w="993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3 117413</w:t>
            </w:r>
          </w:p>
        </w:tc>
        <w:tc>
          <w:tcPr>
            <w:tcW w:w="992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2 836 038</w:t>
            </w:r>
          </w:p>
        </w:tc>
        <w:tc>
          <w:tcPr>
            <w:tcW w:w="107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5 177 296</w:t>
            </w:r>
          </w:p>
        </w:tc>
        <w:tc>
          <w:tcPr>
            <w:tcW w:w="94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4 053 040</w:t>
            </w:r>
          </w:p>
        </w:tc>
        <w:tc>
          <w:tcPr>
            <w:tcW w:w="106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4 120 586</w:t>
            </w:r>
          </w:p>
        </w:tc>
        <w:tc>
          <w:tcPr>
            <w:tcW w:w="966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3 453 754</w:t>
            </w:r>
          </w:p>
        </w:tc>
      </w:tr>
      <w:tr w:rsidR="003718ED" w:rsidTr="00D67FA1">
        <w:tc>
          <w:tcPr>
            <w:tcW w:w="2093" w:type="dxa"/>
            <w:vAlign w:val="center"/>
          </w:tcPr>
          <w:p w:rsidR="003718ED" w:rsidRPr="007E31B5" w:rsidRDefault="003718ED" w:rsidP="00D67FA1">
            <w:pPr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7E31B5">
              <w:rPr>
                <w:rFonts w:ascii="Times New Roman" w:hAnsi="Times New Roman"/>
                <w:sz w:val="20"/>
                <w:szCs w:val="20"/>
              </w:rPr>
              <w:t>Bežné výdavky</w:t>
            </w:r>
          </w:p>
        </w:tc>
        <w:tc>
          <w:tcPr>
            <w:tcW w:w="1051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54092B">
              <w:rPr>
                <w:rFonts w:ascii="Times New Roman" w:hAnsi="Times New Roman"/>
                <w:sz w:val="18"/>
                <w:szCs w:val="18"/>
              </w:rPr>
              <w:t>2 189 888</w:t>
            </w:r>
          </w:p>
        </w:tc>
        <w:tc>
          <w:tcPr>
            <w:tcW w:w="993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2 295 681</w:t>
            </w:r>
          </w:p>
        </w:tc>
        <w:tc>
          <w:tcPr>
            <w:tcW w:w="992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2 147 939</w:t>
            </w:r>
          </w:p>
        </w:tc>
        <w:tc>
          <w:tcPr>
            <w:tcW w:w="107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2 449 582</w:t>
            </w:r>
          </w:p>
        </w:tc>
        <w:tc>
          <w:tcPr>
            <w:tcW w:w="94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2 445 807</w:t>
            </w:r>
          </w:p>
        </w:tc>
        <w:tc>
          <w:tcPr>
            <w:tcW w:w="106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2 402 664</w:t>
            </w:r>
          </w:p>
        </w:tc>
        <w:tc>
          <w:tcPr>
            <w:tcW w:w="966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2 195 182</w:t>
            </w:r>
          </w:p>
        </w:tc>
      </w:tr>
      <w:tr w:rsidR="003718ED" w:rsidTr="00D67FA1">
        <w:tc>
          <w:tcPr>
            <w:tcW w:w="2093" w:type="dxa"/>
            <w:vAlign w:val="center"/>
          </w:tcPr>
          <w:p w:rsidR="003718ED" w:rsidRPr="007E31B5" w:rsidRDefault="003718ED" w:rsidP="00D67FA1">
            <w:pPr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7E31B5">
              <w:rPr>
                <w:rFonts w:ascii="Times New Roman" w:hAnsi="Times New Roman"/>
                <w:sz w:val="20"/>
                <w:szCs w:val="20"/>
              </w:rPr>
              <w:t>Kapitálové výdavky</w:t>
            </w:r>
          </w:p>
        </w:tc>
        <w:tc>
          <w:tcPr>
            <w:tcW w:w="1051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54092B">
              <w:rPr>
                <w:rFonts w:ascii="Times New Roman" w:hAnsi="Times New Roman"/>
                <w:sz w:val="18"/>
                <w:szCs w:val="18"/>
              </w:rPr>
              <w:t>552 313</w:t>
            </w:r>
          </w:p>
        </w:tc>
        <w:tc>
          <w:tcPr>
            <w:tcW w:w="993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691 849</w:t>
            </w:r>
          </w:p>
        </w:tc>
        <w:tc>
          <w:tcPr>
            <w:tcW w:w="992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605 726</w:t>
            </w:r>
          </w:p>
        </w:tc>
        <w:tc>
          <w:tcPr>
            <w:tcW w:w="107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1 885 971</w:t>
            </w:r>
          </w:p>
        </w:tc>
        <w:tc>
          <w:tcPr>
            <w:tcW w:w="94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779 399</w:t>
            </w:r>
          </w:p>
        </w:tc>
        <w:tc>
          <w:tcPr>
            <w:tcW w:w="106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1 216 718</w:t>
            </w:r>
          </w:p>
        </w:tc>
        <w:tc>
          <w:tcPr>
            <w:tcW w:w="966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1 083 480</w:t>
            </w:r>
          </w:p>
        </w:tc>
      </w:tr>
      <w:tr w:rsidR="003718ED" w:rsidTr="00D67FA1">
        <w:tc>
          <w:tcPr>
            <w:tcW w:w="2093" w:type="dxa"/>
            <w:vAlign w:val="center"/>
          </w:tcPr>
          <w:p w:rsidR="003718ED" w:rsidRDefault="003718ED" w:rsidP="00D67FA1">
            <w:pPr>
              <w:outlineLvl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Výd. finan.operácíí</w:t>
            </w:r>
          </w:p>
        </w:tc>
        <w:tc>
          <w:tcPr>
            <w:tcW w:w="1051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54092B">
              <w:rPr>
                <w:rFonts w:ascii="Times New Roman" w:hAnsi="Times New Roman"/>
                <w:sz w:val="18"/>
                <w:szCs w:val="18"/>
              </w:rPr>
              <w:t>80 130</w:t>
            </w:r>
          </w:p>
        </w:tc>
        <w:tc>
          <w:tcPr>
            <w:tcW w:w="993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109 181</w:t>
            </w:r>
          </w:p>
        </w:tc>
        <w:tc>
          <w:tcPr>
            <w:tcW w:w="992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78 630</w:t>
            </w:r>
          </w:p>
        </w:tc>
        <w:tc>
          <w:tcPr>
            <w:tcW w:w="107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800 831</w:t>
            </w:r>
          </w:p>
        </w:tc>
        <w:tc>
          <w:tcPr>
            <w:tcW w:w="94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800 830</w:t>
            </w:r>
          </w:p>
        </w:tc>
        <w:tc>
          <w:tcPr>
            <w:tcW w:w="106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497 894</w:t>
            </w:r>
          </w:p>
        </w:tc>
        <w:tc>
          <w:tcPr>
            <w:tcW w:w="966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125 376</w:t>
            </w:r>
          </w:p>
        </w:tc>
      </w:tr>
      <w:tr w:rsidR="003718ED" w:rsidTr="00D67FA1">
        <w:tc>
          <w:tcPr>
            <w:tcW w:w="2093" w:type="dxa"/>
            <w:vAlign w:val="center"/>
          </w:tcPr>
          <w:p w:rsidR="003718ED" w:rsidRPr="007E31B5" w:rsidRDefault="003718ED" w:rsidP="00D67FA1">
            <w:pPr>
              <w:outlineLvl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Výdavky spolu</w:t>
            </w:r>
          </w:p>
        </w:tc>
        <w:tc>
          <w:tcPr>
            <w:tcW w:w="1051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54092B">
              <w:rPr>
                <w:rFonts w:ascii="Times New Roman" w:hAnsi="Times New Roman"/>
                <w:b/>
                <w:sz w:val="18"/>
                <w:szCs w:val="18"/>
              </w:rPr>
              <w:t>2 822 330</w:t>
            </w:r>
          </w:p>
        </w:tc>
        <w:tc>
          <w:tcPr>
            <w:tcW w:w="993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3 096 710</w:t>
            </w:r>
          </w:p>
        </w:tc>
        <w:tc>
          <w:tcPr>
            <w:tcW w:w="992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2 832 295</w:t>
            </w:r>
          </w:p>
        </w:tc>
        <w:tc>
          <w:tcPr>
            <w:tcW w:w="107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5 136 384</w:t>
            </w:r>
          </w:p>
        </w:tc>
        <w:tc>
          <w:tcPr>
            <w:tcW w:w="94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4 026 035</w:t>
            </w:r>
          </w:p>
        </w:tc>
        <w:tc>
          <w:tcPr>
            <w:tcW w:w="106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4 117 276</w:t>
            </w:r>
          </w:p>
        </w:tc>
        <w:tc>
          <w:tcPr>
            <w:tcW w:w="966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3 404 038</w:t>
            </w:r>
          </w:p>
        </w:tc>
      </w:tr>
      <w:tr w:rsidR="003718ED" w:rsidTr="00D67FA1">
        <w:tc>
          <w:tcPr>
            <w:tcW w:w="2093" w:type="dxa"/>
            <w:vAlign w:val="center"/>
          </w:tcPr>
          <w:p w:rsidR="003718ED" w:rsidRPr="007E31B5" w:rsidRDefault="003718ED" w:rsidP="00D67FA1">
            <w:pPr>
              <w:ind w:left="-142"/>
              <w:outlineLvl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</w:t>
            </w:r>
            <w:r w:rsidRPr="007E31B5">
              <w:rPr>
                <w:rFonts w:ascii="Times New Roman" w:hAnsi="Times New Roman"/>
                <w:b/>
              </w:rPr>
              <w:t>Prebytok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7E31B5">
              <w:rPr>
                <w:rFonts w:ascii="Times New Roman" w:hAnsi="Times New Roman"/>
                <w:b/>
              </w:rPr>
              <w:t xml:space="preserve"> rozpočtu</w:t>
            </w:r>
          </w:p>
        </w:tc>
        <w:tc>
          <w:tcPr>
            <w:tcW w:w="1051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54092B">
              <w:rPr>
                <w:rFonts w:ascii="Times New Roman" w:hAnsi="Times New Roman"/>
                <w:b/>
                <w:sz w:val="18"/>
                <w:szCs w:val="18"/>
              </w:rPr>
              <w:t>2 088</w:t>
            </w:r>
          </w:p>
        </w:tc>
        <w:tc>
          <w:tcPr>
            <w:tcW w:w="993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20 702</w:t>
            </w:r>
          </w:p>
        </w:tc>
        <w:tc>
          <w:tcPr>
            <w:tcW w:w="992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3 743</w:t>
            </w:r>
          </w:p>
        </w:tc>
        <w:tc>
          <w:tcPr>
            <w:tcW w:w="107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40 912</w:t>
            </w:r>
          </w:p>
        </w:tc>
        <w:tc>
          <w:tcPr>
            <w:tcW w:w="94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27 005</w:t>
            </w:r>
          </w:p>
        </w:tc>
        <w:tc>
          <w:tcPr>
            <w:tcW w:w="1065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3 310</w:t>
            </w:r>
          </w:p>
        </w:tc>
        <w:tc>
          <w:tcPr>
            <w:tcW w:w="966" w:type="dxa"/>
            <w:vAlign w:val="center"/>
          </w:tcPr>
          <w:p w:rsidR="003718ED" w:rsidRPr="0054092B" w:rsidRDefault="003718ED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49 716</w:t>
            </w:r>
          </w:p>
        </w:tc>
      </w:tr>
    </w:tbl>
    <w:p w:rsidR="003718ED" w:rsidRDefault="003718ED" w:rsidP="003718ED">
      <w:pPr>
        <w:jc w:val="both"/>
        <w:outlineLvl w:val="0"/>
        <w:rPr>
          <w:rFonts w:ascii="Times New Roman" w:hAnsi="Times New Roman"/>
        </w:rPr>
      </w:pPr>
    </w:p>
    <w:p w:rsidR="009C7A4F" w:rsidRPr="0026256B" w:rsidRDefault="009C7A4F" w:rsidP="009C7A4F">
      <w:pPr>
        <w:rPr>
          <w:rFonts w:ascii="Times New Roman" w:hAnsi="Times New Roman"/>
          <w:b/>
          <w:bCs/>
        </w:rPr>
      </w:pPr>
    </w:p>
    <w:p w:rsidR="009C7A4F" w:rsidRPr="0026256B" w:rsidRDefault="009C7A4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7C68CF" w:rsidRPr="0026256B" w:rsidRDefault="007C68C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7C68CF" w:rsidRPr="0026256B" w:rsidRDefault="007C68C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7C68CF" w:rsidRPr="0026256B" w:rsidRDefault="007C68C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7C68CF" w:rsidRPr="0026256B" w:rsidRDefault="007C68C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7C68CF" w:rsidRPr="0026256B" w:rsidRDefault="007C68C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7C68CF" w:rsidRDefault="007C68C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Default="00434D40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Default="00434D40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Default="00434D40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Default="00434D40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Default="00434D40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Default="00434D40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Pr="002428B8" w:rsidRDefault="00434D40" w:rsidP="002428B8">
      <w:pPr>
        <w:pStyle w:val="Odsekzoznamu"/>
        <w:numPr>
          <w:ilvl w:val="0"/>
          <w:numId w:val="45"/>
        </w:numPr>
        <w:rPr>
          <w:rFonts w:ascii="Times New Roman" w:hAnsi="Times New Roman"/>
          <w:b/>
          <w:bCs/>
          <w:sz w:val="28"/>
          <w:szCs w:val="28"/>
        </w:rPr>
      </w:pPr>
      <w:r w:rsidRPr="002428B8">
        <w:rPr>
          <w:rFonts w:ascii="Times New Roman" w:hAnsi="Times New Roman"/>
          <w:b/>
          <w:bCs/>
          <w:sz w:val="28"/>
          <w:szCs w:val="28"/>
        </w:rPr>
        <w:t xml:space="preserve">  Súvaha Mesta Trenčianske Teplice za rok 2014  za konsolidovaný celok</w:t>
      </w:r>
    </w:p>
    <w:p w:rsidR="00434D40" w:rsidRPr="00434D40" w:rsidRDefault="002428B8" w:rsidP="00434D40">
      <w:pPr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</w:t>
      </w:r>
      <w:r w:rsidR="00434D40" w:rsidRPr="00434D40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  </w:t>
      </w:r>
      <w:r w:rsidR="00434D40" w:rsidRPr="00434D40">
        <w:rPr>
          <w:rFonts w:ascii="Times New Roman" w:hAnsi="Times New Roman"/>
          <w:b/>
        </w:rPr>
        <w:t>v €</w:t>
      </w:r>
    </w:p>
    <w:tbl>
      <w:tblPr>
        <w:tblW w:w="8635" w:type="dxa"/>
        <w:jc w:val="center"/>
        <w:tblInd w:w="360" w:type="dxa"/>
        <w:tblCellMar>
          <w:left w:w="70" w:type="dxa"/>
          <w:right w:w="70" w:type="dxa"/>
        </w:tblCellMar>
        <w:tblLook w:val="04A0"/>
      </w:tblPr>
      <w:tblGrid>
        <w:gridCol w:w="6789"/>
        <w:gridCol w:w="1846"/>
      </w:tblGrid>
      <w:tr w:rsidR="00434D40" w:rsidRPr="00434D40" w:rsidTr="00434D40">
        <w:trPr>
          <w:trHeight w:val="76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Názov účtu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Zostatok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Aktíva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22 211 624,07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0 -     Účtovná trieda 0 - Dlhodobý majetok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21 983 139,70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01 -   Dlhodobý nehmotný majetok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290 013,30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013 – Softvér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134 898,69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019 - Ostatný dlhodobý nehmotný majetok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155 114,61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02 -   Dlhodobý hmotný majetok odpisovaný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20 131 873,81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021 - Stavby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19 034 340,80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022 - Samostatné hnuteľné veci a súbory hnuteľných vecí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918 362,84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023 - Dopravné prostriedky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147 724,03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 xml:space="preserve">029 - Ostatný dlhodobý hmotný majetok      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31 446,14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 xml:space="preserve">03 -   Dlhodobý hmotný majetok neodpisovaný                   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8 491 764,67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 xml:space="preserve">031 – Pozemky    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8 445 621,79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032 - Umelecké diela a zbierky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46 142,88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04 -   Obstaranie dlhodobého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38 902,21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042 - Obstaranie dlhodobého hmotného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38 902,21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06 -   Dlhodobý finančný majetok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1 272 889,80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061 - Podielové cenné papiere a podiely v dcérskej účtovnej jednotke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24 749,00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069 - Ostatný dlhodobý finančný majetok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1 248 140,80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07 -   Oprávky k dlhodobému nehmotnému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-262 803,93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073 - Oprávky k softvéru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-107 689,32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079 - Oprávky k ostatnému dlhodobému nehmotnému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-155 114,61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08 -   Oprávky k dlhodobému hmotnému majetku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-7 958 668,13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081 - Oprávky k stavbám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-7 150 743,53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082 - Oprávky k  samostatným hnuteľným veciam a súborom hnuteľ. vecí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-685 189,47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083 - Oprávky k dopravným prostriedkom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-114 220,03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089 - Oprávky k ostatnému dlhodobému hmotnému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-8 515,10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09 -   Opravné položky k dlhodobému hmotnému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-20 832,03</w:t>
            </w:r>
          </w:p>
        </w:tc>
      </w:tr>
      <w:tr w:rsidR="00434D40" w:rsidRPr="00434D40" w:rsidTr="00434D40">
        <w:trPr>
          <w:trHeight w:val="259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ind w:left="360" w:hanging="364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094 - Opravná položka k dlhodobému nedokončenému hmotnému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ind w:left="360"/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-13 468,62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096 - Opravná položka k dlhodobému finančnému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-7 363,41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1 -     Účtovná trieda 1 – Zásoby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681,92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11 -   Materiál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681,92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112 - Materiál na sklade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681,92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2A -  Účtovná trieda 2 - Finančné účty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124 028,39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21 –   Peniaze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954,25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211 – Pokladnica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892,25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213 - Ceniny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62,00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213002 - Stravné lístky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62,00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22 -   Účty v bankách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123 074,14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221 -  Bankové účty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123 074,14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221100 - ZBÚ VÚB 21422202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13 454,75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221101 - Dotačný účet VÚB 1592663258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85,17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221102 - Sociálny fond VÚB 35-21422202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1 029,65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221103 - Rezervný fond VÚB 123-21422202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8 637,49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221104 - Fond rozvoja bývania VÚB 1131780654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5 519,23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221105 - Depozit -(Čapkovci) VÚB 1162524557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66 784,74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221106 - Životné prostredie VÚB 1618110556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48,03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221108 - Materská škola VÚB 35533202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549,68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221109 - Školská jedáleň MŠ VÚB 35-21932202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1 823,27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221110 - Základná umelecká škola VÚB 41036202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75,87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221111 - Dôchodok Pikna -2608042953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949,21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221200 - ZBÚ Prima banka banka 0643679002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23 510,81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221201 - Dotačný účet Prima banka 0643676004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93,33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221202 - Hmotná núdza Prima banka 0643677007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85,70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221203 - Dotačný účet Prima banka 0643676012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7,53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221204 - Dotačný účet Prima banka ( dotácia školstvo) 0643673014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200,00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 xml:space="preserve">221209 – Dotačný účet Prima banka  (kamery MsP) 0643671019 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47,23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221300 - ZBÚ Tatra banka 2621800544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38,21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221600 - ZBÚ - ČSOB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134,24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3A -  Účtovná trieda 3 - Zúčtovacie vzťahy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103 774,06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31 -   Pohľadávky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73 606,60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 xml:space="preserve">318 - Pohľadávky z nedaňových príjmov obcí a vyšších územných celkov 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45 538,71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319 -   Pohľadávky z daňových príjmov obcí a vyšších územných celkov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28 067,89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33A -  Zúčtovanie so zamestnancami a orgánmi sociál. zab. a zdravot. zab.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62,00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335 -   Pohľadávky voči zamestnancom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62,00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35 -    Pohľadávky voči spoločníkom a združeniu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53 624,28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351 - Zúčtovanie odvodov príjmov RO do rozpočtu zriaďovateľa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13 077,65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355 - Zúčtovanie transferov rozpočtu obce a vyššieho územného celku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40 546,63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37A - Iné pohľadávky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111 464,08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378 - Iné pohľadávky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111 464,08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38A - Časové rozlíšenie výnosov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13 715,63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381 - Náklady budúcich období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13 715,63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39A - Opravná položka k zúčtovacím vzťahom a vnútorné zúčtovanie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-148 698,53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391 - Opravná položka k pohľadávkam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-148 698,53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Pasíva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22 211 624,07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3P -  Účtovná trieda 3 - Zúčtovacie vzťahy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6 358 362,25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32 -   Záväzky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88 609,68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321 - Dodávatelia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84 609,68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323 - Krátkodobé rezervy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4 000,00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33P - Zúčtovanie so zamestnancami a orgánmi sociálneho zabezpečenia zdrav. poistenia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60 498,68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331 - Zamestnanci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36 791,74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336P - Zúčtovanie s orgánmi sociálneho zabezpečenia a zdravotného poistenia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23 706,94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34P - Zúčtovanie daní a dotácií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5 529,56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341 - Daň z príjmov PODNIKATEĽSKÉ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616,00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342 - Ostatné priame dane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4 913,56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35 – Ostatné zúčtovanie rozpočtu obce a VÚC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47,04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357 - Ostatné zúčtovanie rozpočtu obce a VÚC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47,04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37P - Iné záväzky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8 972,19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379 - Iné záväzky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8 972,19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38P - Časové rozlíšenie nákladov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6 194 705,10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384 - Výnosy budúcich období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6 194 705,10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Kapitál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15 853 261,82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41 -   Základné imanie a kapitálové fondy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3 400,00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415 - Oceňovacie rozdiely z kapitálových účastín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3 400,00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42 -   Fondy vytvorené zo zisku a prevedené výsledky hospodárenia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 xml:space="preserve">15 504 565,48 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428 - Nevysporiadaný výsledok hospodárenia  minulých rokov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15 504 565,48</w:t>
            </w:r>
          </w:p>
        </w:tc>
      </w:tr>
      <w:tr w:rsidR="00434D40" w:rsidRPr="00434D40" w:rsidTr="00434D40">
        <w:trPr>
          <w:trHeight w:val="81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43 -   Výsledok hospodárenia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-464 945,48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431 - Výsledok hospodárenia v schvaľovaní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-464 945,48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46 -   Bankové úvery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809 212,17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461 - Bankové úvery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809 212,17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47 -   Dlhodobé záväzky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1 029,65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472 - Záväzky zo sociálneho fondu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1 029,65</w:t>
            </w: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 </w:t>
            </w:r>
          </w:p>
        </w:tc>
        <w:tc>
          <w:tcPr>
            <w:tcW w:w="18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</w:tr>
      <w:tr w:rsidR="00434D40" w:rsidRPr="00434D40" w:rsidTr="00434D40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Výsledok hospodárenia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 xml:space="preserve">-464 945,48 </w:t>
            </w:r>
          </w:p>
        </w:tc>
      </w:tr>
    </w:tbl>
    <w:p w:rsidR="00434D40" w:rsidRDefault="00434D40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434D40" w:rsidRDefault="00434D40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434D40" w:rsidRDefault="00434D40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434D40" w:rsidRDefault="00434D40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434D40" w:rsidRDefault="00434D40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434D40" w:rsidRDefault="00434D40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434D40" w:rsidRDefault="00434D40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434D40" w:rsidRPr="002428B8" w:rsidRDefault="00434D40" w:rsidP="002428B8">
      <w:pPr>
        <w:pStyle w:val="Odsekzoznamu"/>
        <w:numPr>
          <w:ilvl w:val="0"/>
          <w:numId w:val="45"/>
        </w:numPr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2428B8">
        <w:rPr>
          <w:rFonts w:ascii="Times New Roman" w:hAnsi="Times New Roman"/>
          <w:b/>
          <w:bCs/>
          <w:sz w:val="28"/>
          <w:szCs w:val="28"/>
        </w:rPr>
        <w:t xml:space="preserve">Výsledovka – výkaz ziskov a strát  Mesta Trenčianske Teplice </w:t>
      </w:r>
      <w:r w:rsidR="002428B8">
        <w:rPr>
          <w:rFonts w:ascii="Times New Roman" w:hAnsi="Times New Roman"/>
          <w:b/>
          <w:bCs/>
          <w:sz w:val="28"/>
          <w:szCs w:val="28"/>
        </w:rPr>
        <w:t>na</w:t>
      </w:r>
      <w:r w:rsidRPr="002428B8">
        <w:rPr>
          <w:rFonts w:ascii="Times New Roman" w:hAnsi="Times New Roman"/>
          <w:b/>
          <w:bCs/>
          <w:sz w:val="28"/>
          <w:szCs w:val="28"/>
        </w:rPr>
        <w:t xml:space="preserve"> rok 2014 za konsolidovaný celok</w:t>
      </w:r>
    </w:p>
    <w:p w:rsidR="00434D40" w:rsidRPr="00434D40" w:rsidRDefault="00434D40" w:rsidP="00434D40">
      <w:pPr>
        <w:jc w:val="both"/>
        <w:outlineLvl w:val="0"/>
        <w:rPr>
          <w:rFonts w:ascii="Times New Roman" w:hAnsi="Times New Roman"/>
          <w:b/>
          <w:bCs/>
        </w:rPr>
      </w:pPr>
    </w:p>
    <w:tbl>
      <w:tblPr>
        <w:tblW w:w="8308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6008"/>
        <w:gridCol w:w="2300"/>
      </w:tblGrid>
      <w:tr w:rsidR="00434D40" w:rsidRPr="00434D40" w:rsidTr="00434D40">
        <w:trPr>
          <w:trHeight w:val="945"/>
          <w:tblHeader/>
        </w:trPr>
        <w:tc>
          <w:tcPr>
            <w:tcW w:w="6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Názov účtu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Zostatok</w:t>
            </w:r>
          </w:p>
        </w:tc>
      </w:tr>
      <w:tr w:rsidR="00434D40" w:rsidRPr="00434D40" w:rsidTr="00434D40">
        <w:trPr>
          <w:trHeight w:val="37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Výnosy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6 -   Účtovná trieda 6 - Výnosy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2 743 285,31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60 - Tržby za vlastné výkony a tovar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 xml:space="preserve">67 450,59 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63 - Daňové a colné výnosy z poplatkov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1 572 896,48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64 - Iné výnosy z hospodárskej činnosti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486 741,65</w:t>
            </w:r>
          </w:p>
        </w:tc>
      </w:tr>
      <w:tr w:rsidR="00434D40" w:rsidRPr="00434D40" w:rsidTr="00434D40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65 - Zúčtovanie rezerv a opravných položiek výnosov z hospodárskej činnosti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39 493,44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66 - Finančné výnosy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115,29</w:t>
            </w:r>
          </w:p>
        </w:tc>
      </w:tr>
      <w:tr w:rsidR="00434D40" w:rsidRPr="00434D40" w:rsidTr="00434D40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69 - Výnosy z transferov a rozpočtových príjmov v obciach, vyšších územných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576 587,86</w:t>
            </w:r>
          </w:p>
        </w:tc>
      </w:tr>
      <w:tr w:rsidR="00434D40" w:rsidRPr="00434D40" w:rsidTr="00434D40">
        <w:trPr>
          <w:trHeight w:val="3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5 -  Účtovná trieda 5 –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3 208 230,79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50 - Spotrebované nákupy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172 550,16</w:t>
            </w:r>
          </w:p>
        </w:tc>
      </w:tr>
      <w:tr w:rsidR="00434D40" w:rsidRPr="00434D40" w:rsidTr="00434D40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 xml:space="preserve">501 - Materiálové  náklady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89 154,91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6743D1" w:rsidRDefault="00434D40" w:rsidP="005C1839">
            <w:pPr>
              <w:pStyle w:val="Odsekzoznamu"/>
              <w:numPr>
                <w:ilvl w:val="0"/>
                <w:numId w:val="48"/>
              </w:numPr>
              <w:spacing w:after="0" w:line="240" w:lineRule="auto"/>
              <w:ind w:left="371" w:hanging="371"/>
              <w:rPr>
                <w:rFonts w:ascii="Times New Roman" w:hAnsi="Times New Roman"/>
              </w:rPr>
            </w:pPr>
            <w:r w:rsidRPr="006743D1">
              <w:rPr>
                <w:rFonts w:ascii="Times New Roman" w:hAnsi="Times New Roman"/>
              </w:rPr>
              <w:t>- Spotreba energie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4D40" w:rsidRPr="00434D40" w:rsidRDefault="00434D40" w:rsidP="00434D40">
            <w:pPr>
              <w:ind w:left="360"/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83 395,25</w:t>
            </w:r>
          </w:p>
          <w:p w:rsidR="00434D40" w:rsidRPr="00434D40" w:rsidRDefault="00434D40" w:rsidP="00434D40">
            <w:pPr>
              <w:ind w:left="360"/>
              <w:jc w:val="right"/>
              <w:rPr>
                <w:rFonts w:ascii="Times New Roman" w:hAnsi="Times New Roman"/>
              </w:rPr>
            </w:pP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51 – Služby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417 223,19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511 - Opravy a udržiavanie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96 567,64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512 – Cestovné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4 382,00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513 - Náklady na reprezentáciu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1 746,68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518 - Ostatné služby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314 526,87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52 - Osobné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812 851,71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521 - Mzdové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580 833,38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524 - Zákonné sociálne poistenie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198 713,74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525 - Ostatné sociálne poistenie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2 543,06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527 - Zákonné sociálne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29 841,53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528 - Ostatné sociálne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920,00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53 - Dane a poplatky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8 510,09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532 - Daň z nehnuteľností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56,77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538 - Ostatné dane a poplatky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8 453,32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54 - Iné náklady na hospodársku činnosť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267 070,24</w:t>
            </w:r>
          </w:p>
        </w:tc>
      </w:tr>
      <w:tr w:rsidR="00434D40" w:rsidRPr="00434D40" w:rsidTr="00434D40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541 - Zostatková cena predaného dlhodobého nehmotného majetku a dlhodobého hmotného majetku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198 615,64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542 - Predaný materiál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543 - Dary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545 - Ostatné pokuty, penále a úroky z omeškania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13,59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548 - Ostatné náklady na prevádzkovú činnosť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68 441,01</w:t>
            </w:r>
          </w:p>
        </w:tc>
      </w:tr>
      <w:tr w:rsidR="00434D40" w:rsidRPr="00434D40" w:rsidTr="00434D40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55 - Odpisy, rezervy a opravné položky nákladov na hospodársku činnosť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942 922,49</w:t>
            </w:r>
          </w:p>
        </w:tc>
      </w:tr>
      <w:tr w:rsidR="00434D40" w:rsidRPr="00434D40" w:rsidTr="00434D40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551 - Odpisy dlhodobého nehmotného majetku a dlhodobého hmotného majetku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936 303,60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553 - Rezervy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4 000,00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558 - Tvorba zákonných opravných položiek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2 618,89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56 - Finančné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32 246,10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562 - Úroky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15 033,81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568 - Ostatné finančné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17 212,29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58 - Mimoriadne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554 219,44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584 - Náklady na transfery z rozpočtu obce RO a PO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494 691,74</w:t>
            </w:r>
          </w:p>
        </w:tc>
      </w:tr>
      <w:tr w:rsidR="00434D40" w:rsidRPr="00434D40" w:rsidTr="00434D40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586 - Náklady na transfery z rozpočtu obce subjektom mimo verejnej správy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59 527,70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59 - Dane z príjmov a prevodné účty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637,37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591 - Splatná daň z príjmov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637,37</w:t>
            </w:r>
          </w:p>
        </w:tc>
      </w:tr>
      <w:tr w:rsidR="00434D40" w:rsidRPr="00434D40" w:rsidTr="00434D40">
        <w:trPr>
          <w:trHeight w:val="267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Zisk brutto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pStyle w:val="Odsekzoznamu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434D40">
              <w:rPr>
                <w:rFonts w:ascii="Times New Roman" w:hAnsi="Times New Roman"/>
                <w:sz w:val="24"/>
                <w:szCs w:val="24"/>
              </w:rPr>
              <w:t>-464 945,48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70 - Súvahové uzávierkové účty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ind w:left="720"/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-2 743 285,31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701 - Začiatočný účet súvahový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464 945,48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702 - Konečný účet súvahový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 xml:space="preserve">-3 208 230,79 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71 - Výsledkový uzávierkový účet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 xml:space="preserve">2 743 285,31 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 xml:space="preserve">710 - Účet ziskov a strát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2 743 285,31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pStyle w:val="Odsekzoznamu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34D40">
              <w:rPr>
                <w:rFonts w:ascii="Times New Roman" w:hAnsi="Times New Roman"/>
                <w:b/>
                <w:sz w:val="24"/>
                <w:szCs w:val="24"/>
              </w:rPr>
              <w:t>-464 945,48</w:t>
            </w:r>
          </w:p>
        </w:tc>
      </w:tr>
      <w:tr w:rsidR="00434D40" w:rsidRPr="00434D40" w:rsidTr="00434D40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Výsledok hospodárenia za účtovné obdobie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4D40" w:rsidRPr="00434D40" w:rsidRDefault="00434D40" w:rsidP="00434D40">
            <w:pPr>
              <w:pStyle w:val="Odsekzoznamu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34D40">
              <w:rPr>
                <w:rFonts w:ascii="Times New Roman" w:hAnsi="Times New Roman"/>
                <w:b/>
                <w:sz w:val="24"/>
                <w:szCs w:val="24"/>
              </w:rPr>
              <w:t>-464 945,48</w:t>
            </w:r>
          </w:p>
        </w:tc>
      </w:tr>
    </w:tbl>
    <w:p w:rsidR="00434D40" w:rsidRPr="00434D40" w:rsidRDefault="00434D40" w:rsidP="00434D40">
      <w:pPr>
        <w:rPr>
          <w:rFonts w:ascii="Times New Roman" w:hAnsi="Times New Roman"/>
          <w:b/>
        </w:rPr>
      </w:pPr>
      <w:r w:rsidRPr="00434D40"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</w:t>
      </w: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</w:p>
    <w:p w:rsidR="00434D40" w:rsidRPr="00EF2ACE" w:rsidRDefault="00434D40" w:rsidP="00EF2ACE">
      <w:pPr>
        <w:pStyle w:val="Odsekzoznamu"/>
        <w:numPr>
          <w:ilvl w:val="0"/>
          <w:numId w:val="45"/>
        </w:numPr>
        <w:rPr>
          <w:rFonts w:ascii="Times New Roman" w:hAnsi="Times New Roman"/>
          <w:sz w:val="28"/>
          <w:szCs w:val="28"/>
        </w:rPr>
      </w:pPr>
      <w:r w:rsidRPr="00EF2ACE">
        <w:rPr>
          <w:rFonts w:ascii="Times New Roman" w:hAnsi="Times New Roman"/>
          <w:b/>
          <w:sz w:val="28"/>
          <w:szCs w:val="28"/>
        </w:rPr>
        <w:t>Finančné prostriedky Mesta Trenčianske Teplice k 31.12.201</w:t>
      </w:r>
      <w:r w:rsidR="00EF2ACE">
        <w:rPr>
          <w:rFonts w:ascii="Times New Roman" w:hAnsi="Times New Roman"/>
          <w:b/>
          <w:sz w:val="28"/>
          <w:szCs w:val="28"/>
        </w:rPr>
        <w:t>4 za konsolidovaný celok</w:t>
      </w:r>
      <w:r w:rsidRPr="00EF2ACE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</w:t>
      </w:r>
      <w:r w:rsidR="0089294E" w:rsidRPr="00EF2ACE">
        <w:rPr>
          <w:rFonts w:ascii="Times New Roman" w:hAnsi="Times New Roman"/>
        </w:rPr>
        <w:t xml:space="preserve"> </w:t>
      </w:r>
      <w:r w:rsidR="00EF2ACE">
        <w:rPr>
          <w:rFonts w:ascii="Times New Roman" w:hAnsi="Times New Roman"/>
        </w:rPr>
        <w:t xml:space="preserve">                            </w:t>
      </w:r>
    </w:p>
    <w:tbl>
      <w:tblPr>
        <w:tblW w:w="917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54"/>
        <w:gridCol w:w="2561"/>
        <w:gridCol w:w="2561"/>
      </w:tblGrid>
      <w:tr w:rsidR="00434D40" w:rsidRPr="00434D40" w:rsidTr="00434D40">
        <w:trPr>
          <w:trHeight w:val="307"/>
        </w:trPr>
        <w:tc>
          <w:tcPr>
            <w:tcW w:w="4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Zostatky bežných účtov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Stav k 1.1.2014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Stav k 31.12.2014</w:t>
            </w:r>
          </w:p>
        </w:tc>
      </w:tr>
      <w:tr w:rsidR="00434D40" w:rsidRPr="00434D40" w:rsidTr="00434D40">
        <w:trPr>
          <w:trHeight w:val="307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VÚB, a.s.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Bežný účet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14 278,14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13 454,75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Dotačný účet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26,97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85,17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Dotačný účet – ŽP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61,39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48,03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Bežný účet - ZUŠ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140,76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75,87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Bežný účet - MŠ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208,59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549,68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Bežný účet - TsM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0,00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0,00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Spolu VÚB, a.s.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14 715,85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14 213,50</w:t>
            </w:r>
          </w:p>
        </w:tc>
      </w:tr>
      <w:tr w:rsidR="00434D40" w:rsidRPr="00434D40" w:rsidTr="00434D40">
        <w:trPr>
          <w:trHeight w:val="307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Prima banka banka, a.s.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Bežný účet - ( 0643679002 )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32 283,89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23 510,81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Dotačný účet - (0643676004)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495,33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93,33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Dotačný účet HN (064367707)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134,72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85,70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Dotačný účet (0643676012)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7,53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7,53</w:t>
            </w:r>
          </w:p>
        </w:tc>
      </w:tr>
      <w:tr w:rsidR="00434D40" w:rsidRPr="00434D40" w:rsidTr="00434D40">
        <w:trPr>
          <w:trHeight w:val="585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Dotačný účet (0643673014) - Projekt Vzdelávanie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208,60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200,00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Dotačný účet (0643671019) – Kamery pre MsP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14,83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47,23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Bežný účet - ZŠ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0,00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0,00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Spolu Prima banka, a.s.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33 144,90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23 944,60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Tatra banka, a,s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19,77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38,21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ČSOB, a,s,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133,91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134,24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 xml:space="preserve">Celkom finančné prostriedky 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48 014,43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38 330,55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Bežný účet ŠJ MŠ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1 721,42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1 823,27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Účet Pikna Anton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950,47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949,21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 xml:space="preserve">Spolu 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2 671,89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2 772,48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Sociálny fond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3571,92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1 029,65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Rezervný fond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2 134,55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8 637,49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Fond rozvoja bývania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24,84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5 519,23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Depozitný účet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67 375,90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66 784,74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73 107,21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81 971,11</w:t>
            </w:r>
          </w:p>
        </w:tc>
      </w:tr>
      <w:tr w:rsidR="00434D40" w:rsidRPr="00434D40" w:rsidTr="00434D40">
        <w:trPr>
          <w:trHeight w:val="292"/>
        </w:trPr>
        <w:tc>
          <w:tcPr>
            <w:tcW w:w="4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  <w:bCs/>
              </w:rPr>
            </w:pPr>
          </w:p>
        </w:tc>
      </w:tr>
    </w:tbl>
    <w:p w:rsidR="00434D40" w:rsidRPr="00434D40" w:rsidRDefault="00434D40" w:rsidP="00434D40">
      <w:pPr>
        <w:rPr>
          <w:rFonts w:ascii="Times New Roman" w:hAnsi="Times New Roman"/>
        </w:rPr>
      </w:pPr>
      <w:r w:rsidRPr="00434D40">
        <w:rPr>
          <w:rFonts w:ascii="Times New Roman" w:hAnsi="Times New Roman"/>
        </w:rPr>
        <w:t xml:space="preserve"> </w:t>
      </w:r>
    </w:p>
    <w:p w:rsidR="00434D40" w:rsidRPr="00EF2ACE" w:rsidRDefault="00434D40" w:rsidP="00EF2ACE">
      <w:pPr>
        <w:pStyle w:val="Odsekzoznamu"/>
        <w:numPr>
          <w:ilvl w:val="0"/>
          <w:numId w:val="45"/>
        </w:numPr>
        <w:rPr>
          <w:rFonts w:ascii="Times New Roman" w:hAnsi="Times New Roman"/>
        </w:rPr>
      </w:pPr>
      <w:r w:rsidRPr="00EF2ACE">
        <w:rPr>
          <w:rFonts w:ascii="Times New Roman" w:hAnsi="Times New Roman"/>
          <w:b/>
          <w:sz w:val="28"/>
          <w:szCs w:val="28"/>
        </w:rPr>
        <w:t>Finančné investície  Mesta  Trenčianske Teplice  k 31.12.2014 za konsolidovaný celok</w:t>
      </w:r>
    </w:p>
    <w:p w:rsidR="00434D40" w:rsidRPr="00434D40" w:rsidRDefault="00434D40" w:rsidP="00434D40">
      <w:pPr>
        <w:rPr>
          <w:rFonts w:ascii="Times New Roman" w:hAnsi="Times New Roman"/>
        </w:rPr>
      </w:pPr>
      <w:r w:rsidRPr="00434D40">
        <w:rPr>
          <w:rFonts w:ascii="Times New Roman" w:hAnsi="Times New Roman"/>
        </w:rPr>
        <w:t xml:space="preserve">     Finančné investície k 31.12.2014  predstavovali: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34"/>
        <w:gridCol w:w="961"/>
        <w:gridCol w:w="1505"/>
        <w:gridCol w:w="1739"/>
        <w:gridCol w:w="1463"/>
      </w:tblGrid>
      <w:tr w:rsidR="00434D40" w:rsidRPr="00434D40" w:rsidTr="00EF2ACE"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Počet akcií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Nominálna hodnota</w:t>
            </w:r>
          </w:p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 xml:space="preserve">akcie v € 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Finančná investícia</w:t>
            </w:r>
          </w:p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spolu v €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Percentuálny podiel na</w:t>
            </w:r>
          </w:p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základnom imaní</w:t>
            </w:r>
          </w:p>
        </w:tc>
      </w:tr>
      <w:tr w:rsidR="00434D40" w:rsidRPr="00434D40" w:rsidTr="00EF2ACE"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Slovenské liečebné kúpele, a.s.</w:t>
            </w:r>
          </w:p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 xml:space="preserve">Trenčianske Teplice 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center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37 569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33,20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1 247 290,80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10,00 %</w:t>
            </w:r>
          </w:p>
        </w:tc>
      </w:tr>
      <w:tr w:rsidR="00434D40" w:rsidRPr="00434D40" w:rsidTr="00EF2ACE"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Trenčianske vodárne a kanalizácie a.s. Trenčín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25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34,00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850,00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2,00 %</w:t>
            </w:r>
          </w:p>
        </w:tc>
      </w:tr>
      <w:tr w:rsidR="00434D40" w:rsidRPr="00434D40" w:rsidTr="00EF2ACE">
        <w:trPr>
          <w:trHeight w:val="413"/>
        </w:trPr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Televízia Trenčianske Teplice s.r.o.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10 038,78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100,00 %</w:t>
            </w:r>
          </w:p>
        </w:tc>
      </w:tr>
      <w:tr w:rsidR="00434D40" w:rsidRPr="00434D40" w:rsidTr="00EF2ACE">
        <w:trPr>
          <w:trHeight w:val="353"/>
        </w:trPr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Technokom s.r.o.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7 363,41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100,00 %</w:t>
            </w:r>
          </w:p>
        </w:tc>
      </w:tr>
      <w:tr w:rsidR="00434D40" w:rsidRPr="00434D40" w:rsidTr="00EF2ACE">
        <w:trPr>
          <w:trHeight w:val="455"/>
        </w:trPr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Termia s.r.o.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7 346,81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100,00 %</w:t>
            </w:r>
          </w:p>
        </w:tc>
      </w:tr>
      <w:tr w:rsidR="00434D40" w:rsidRPr="00434D40" w:rsidTr="00EF2ACE">
        <w:trPr>
          <w:trHeight w:val="548"/>
        </w:trPr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1 272 889,80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</w:rPr>
            </w:pPr>
          </w:p>
        </w:tc>
      </w:tr>
    </w:tbl>
    <w:p w:rsidR="00434D40" w:rsidRPr="00434D40" w:rsidRDefault="00434D40" w:rsidP="00434D40">
      <w:pPr>
        <w:rPr>
          <w:rFonts w:ascii="Times New Roman" w:hAnsi="Times New Roman"/>
        </w:rPr>
      </w:pPr>
    </w:p>
    <w:p w:rsidR="00434D40" w:rsidRPr="00434D40" w:rsidRDefault="00434D40" w:rsidP="00434D40">
      <w:pPr>
        <w:rPr>
          <w:rFonts w:ascii="Times New Roman" w:hAnsi="Times New Roman"/>
        </w:rPr>
      </w:pPr>
    </w:p>
    <w:p w:rsidR="00434D40" w:rsidRDefault="00434D40" w:rsidP="00434D40">
      <w:pPr>
        <w:rPr>
          <w:rFonts w:ascii="Times New Roman" w:hAnsi="Times New Roman"/>
          <w:b/>
        </w:rPr>
      </w:pPr>
    </w:p>
    <w:p w:rsidR="00434D40" w:rsidRDefault="00434D40" w:rsidP="00434D40">
      <w:pPr>
        <w:rPr>
          <w:rFonts w:ascii="Times New Roman" w:hAnsi="Times New Roman"/>
          <w:b/>
        </w:rPr>
      </w:pPr>
    </w:p>
    <w:p w:rsidR="00434D40" w:rsidRDefault="00434D40" w:rsidP="00434D40">
      <w:pPr>
        <w:rPr>
          <w:rFonts w:ascii="Times New Roman" w:hAnsi="Times New Roman"/>
          <w:b/>
        </w:rPr>
      </w:pPr>
    </w:p>
    <w:p w:rsidR="00B10085" w:rsidRDefault="00B10085" w:rsidP="00434D40">
      <w:pPr>
        <w:rPr>
          <w:rFonts w:ascii="Times New Roman" w:hAnsi="Times New Roman"/>
          <w:b/>
        </w:rPr>
      </w:pPr>
    </w:p>
    <w:p w:rsidR="00EF2ACE" w:rsidRDefault="00EF2ACE" w:rsidP="00434D40">
      <w:pPr>
        <w:rPr>
          <w:rFonts w:ascii="Times New Roman" w:hAnsi="Times New Roman"/>
          <w:b/>
        </w:rPr>
      </w:pPr>
    </w:p>
    <w:p w:rsidR="00434D40" w:rsidRPr="00434D40" w:rsidRDefault="00434D40" w:rsidP="00434D40">
      <w:pPr>
        <w:rPr>
          <w:rFonts w:ascii="Times New Roman" w:hAnsi="Times New Roman"/>
          <w:b/>
        </w:rPr>
      </w:pPr>
      <w:r w:rsidRPr="00434D40">
        <w:rPr>
          <w:rFonts w:ascii="Times New Roman" w:hAnsi="Times New Roman"/>
          <w:b/>
        </w:rPr>
        <w:tab/>
      </w:r>
      <w:r w:rsidRPr="00434D40">
        <w:rPr>
          <w:rFonts w:ascii="Times New Roman" w:hAnsi="Times New Roman"/>
          <w:b/>
        </w:rPr>
        <w:tab/>
      </w:r>
      <w:r w:rsidRPr="00434D40">
        <w:rPr>
          <w:rFonts w:ascii="Times New Roman" w:hAnsi="Times New Roman"/>
          <w:b/>
        </w:rPr>
        <w:tab/>
      </w:r>
      <w:r w:rsidRPr="00434D40">
        <w:rPr>
          <w:rFonts w:ascii="Times New Roman" w:hAnsi="Times New Roman"/>
          <w:b/>
        </w:rPr>
        <w:tab/>
      </w:r>
      <w:r w:rsidRPr="00434D40">
        <w:rPr>
          <w:rFonts w:ascii="Times New Roman" w:hAnsi="Times New Roman"/>
          <w:b/>
        </w:rPr>
        <w:tab/>
      </w:r>
      <w:r w:rsidRPr="00434D40">
        <w:rPr>
          <w:rFonts w:ascii="Times New Roman" w:hAnsi="Times New Roman"/>
          <w:b/>
        </w:rPr>
        <w:tab/>
      </w:r>
    </w:p>
    <w:p w:rsidR="00434D40" w:rsidRPr="00434D40" w:rsidRDefault="00434D40" w:rsidP="00434D40">
      <w:pPr>
        <w:rPr>
          <w:rFonts w:ascii="Times New Roman" w:hAnsi="Times New Roman"/>
        </w:rPr>
      </w:pPr>
    </w:p>
    <w:p w:rsidR="00434D40" w:rsidRPr="00EF2ACE" w:rsidRDefault="00434D40" w:rsidP="00EF2ACE">
      <w:pPr>
        <w:pStyle w:val="Odsekzoznamu"/>
        <w:numPr>
          <w:ilvl w:val="0"/>
          <w:numId w:val="45"/>
        </w:numPr>
        <w:rPr>
          <w:rFonts w:ascii="Times New Roman" w:hAnsi="Times New Roman"/>
          <w:b/>
          <w:sz w:val="28"/>
          <w:szCs w:val="28"/>
        </w:rPr>
      </w:pPr>
      <w:r w:rsidRPr="00EF2ACE">
        <w:rPr>
          <w:rFonts w:ascii="Times New Roman" w:hAnsi="Times New Roman"/>
          <w:b/>
          <w:sz w:val="28"/>
          <w:szCs w:val="28"/>
        </w:rPr>
        <w:t>Pohľadávky Mesta Trenčianske Teplice k 31.12.2014 za konsolidovaný celok</w:t>
      </w:r>
    </w:p>
    <w:p w:rsidR="00434D40" w:rsidRPr="00434D40" w:rsidRDefault="00434D40" w:rsidP="00434D40">
      <w:pPr>
        <w:ind w:left="8496"/>
        <w:rPr>
          <w:rFonts w:ascii="Times New Roman" w:hAnsi="Times New Roman"/>
          <w:b/>
        </w:rPr>
      </w:pPr>
      <w:r w:rsidRPr="00434D40">
        <w:rPr>
          <w:rFonts w:ascii="Times New Roman" w:hAnsi="Times New Roman"/>
          <w:b/>
        </w:rPr>
        <w:t xml:space="preserve">                                                    </w:t>
      </w:r>
      <w:r>
        <w:rPr>
          <w:rFonts w:ascii="Times New Roman" w:hAnsi="Times New Roman"/>
          <w:b/>
        </w:rPr>
        <w:t xml:space="preserve">                     </w:t>
      </w:r>
      <w:r w:rsidRPr="00434D40"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b/>
        </w:rPr>
        <w:t xml:space="preserve">                            </w:t>
      </w:r>
      <w:r w:rsidRPr="00434D40">
        <w:rPr>
          <w:rFonts w:ascii="Times New Roman" w:hAnsi="Times New Roman"/>
          <w:b/>
        </w:rPr>
        <w:t>v €</w:t>
      </w:r>
    </w:p>
    <w:tbl>
      <w:tblPr>
        <w:tblW w:w="9064" w:type="dxa"/>
        <w:tblInd w:w="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528"/>
        <w:gridCol w:w="2268"/>
        <w:gridCol w:w="2268"/>
      </w:tblGrid>
      <w:tr w:rsidR="00434D40" w:rsidRPr="00434D40" w:rsidTr="00434D40">
        <w:trPr>
          <w:trHeight w:val="476"/>
        </w:trPr>
        <w:tc>
          <w:tcPr>
            <w:tcW w:w="4528" w:type="dxa"/>
            <w:shd w:val="clear" w:color="auto" w:fill="auto"/>
            <w:vAlign w:val="center"/>
          </w:tcPr>
          <w:p w:rsidR="00434D40" w:rsidRPr="00434D40" w:rsidRDefault="00434D40" w:rsidP="00434D40">
            <w:pPr>
              <w:tabs>
                <w:tab w:val="left" w:pos="3825"/>
              </w:tabs>
              <w:jc w:val="center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Druh pohľadávky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tabs>
                <w:tab w:val="left" w:pos="3825"/>
              </w:tabs>
              <w:jc w:val="center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1.1.2014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tabs>
                <w:tab w:val="left" w:pos="3825"/>
              </w:tabs>
              <w:jc w:val="center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31.12.2014</w:t>
            </w:r>
          </w:p>
        </w:tc>
      </w:tr>
      <w:tr w:rsidR="00434D40" w:rsidRPr="00434D40" w:rsidTr="00434D40">
        <w:tc>
          <w:tcPr>
            <w:tcW w:w="4528" w:type="dxa"/>
          </w:tcPr>
          <w:p w:rsidR="00434D40" w:rsidRPr="00434D40" w:rsidRDefault="00434D40" w:rsidP="00434D40">
            <w:pPr>
              <w:tabs>
                <w:tab w:val="left" w:pos="3825"/>
              </w:tabs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Daň z nehnuteľností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25 460,34</w:t>
            </w:r>
          </w:p>
        </w:tc>
        <w:tc>
          <w:tcPr>
            <w:tcW w:w="2268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17 806,27</w:t>
            </w:r>
          </w:p>
        </w:tc>
      </w:tr>
      <w:tr w:rsidR="00434D40" w:rsidRPr="00434D40" w:rsidTr="00434D40">
        <w:tc>
          <w:tcPr>
            <w:tcW w:w="4528" w:type="dxa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Z poplatkov: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2268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</w:tr>
      <w:tr w:rsidR="00434D40" w:rsidRPr="00434D40" w:rsidTr="00434D40">
        <w:tc>
          <w:tcPr>
            <w:tcW w:w="4528" w:type="dxa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Za psa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662,54</w:t>
            </w:r>
          </w:p>
        </w:tc>
        <w:tc>
          <w:tcPr>
            <w:tcW w:w="2268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883,40</w:t>
            </w:r>
          </w:p>
        </w:tc>
      </w:tr>
      <w:tr w:rsidR="00434D40" w:rsidRPr="00434D40" w:rsidTr="00434D40">
        <w:tc>
          <w:tcPr>
            <w:tcW w:w="4528" w:type="dxa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Za užívanie verejného priestranstva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199,58</w:t>
            </w:r>
          </w:p>
        </w:tc>
        <w:tc>
          <w:tcPr>
            <w:tcW w:w="2268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998,21</w:t>
            </w:r>
          </w:p>
        </w:tc>
      </w:tr>
      <w:tr w:rsidR="00434D40" w:rsidRPr="00434D40" w:rsidTr="00434D40">
        <w:tc>
          <w:tcPr>
            <w:tcW w:w="4528" w:type="dxa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Daň za ubytovanie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14 060,54</w:t>
            </w:r>
          </w:p>
        </w:tc>
        <w:tc>
          <w:tcPr>
            <w:tcW w:w="2268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8 380,01</w:t>
            </w:r>
          </w:p>
        </w:tc>
      </w:tr>
      <w:tr w:rsidR="00434D40" w:rsidRPr="00434D40" w:rsidTr="00434D40">
        <w:tc>
          <w:tcPr>
            <w:tcW w:w="4528" w:type="dxa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Za zber, prepravu, zneškodňovanie komunálneho odpadu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29 472,18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33 723,64</w:t>
            </w:r>
          </w:p>
        </w:tc>
      </w:tr>
      <w:tr w:rsidR="00434D40" w:rsidRPr="00434D40" w:rsidTr="00434D40">
        <w:tc>
          <w:tcPr>
            <w:tcW w:w="4528" w:type="dxa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Ostatné: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2268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</w:tr>
      <w:tr w:rsidR="00434D40" w:rsidRPr="00434D40" w:rsidTr="00434D40">
        <w:tc>
          <w:tcPr>
            <w:tcW w:w="4528" w:type="dxa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Pohľadávky na nájomnom, za pozemky, za zariadenia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16 902,65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8 604,07</w:t>
            </w:r>
          </w:p>
        </w:tc>
      </w:tr>
      <w:tr w:rsidR="00434D40" w:rsidRPr="00434D40" w:rsidTr="00434D40">
        <w:tc>
          <w:tcPr>
            <w:tcW w:w="4528" w:type="dxa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Daň z príjmov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1 180,98</w:t>
            </w:r>
          </w:p>
        </w:tc>
        <w:tc>
          <w:tcPr>
            <w:tcW w:w="2268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0,00</w:t>
            </w:r>
          </w:p>
        </w:tc>
      </w:tr>
      <w:tr w:rsidR="00434D40" w:rsidRPr="00434D40" w:rsidTr="00434D40">
        <w:tc>
          <w:tcPr>
            <w:tcW w:w="4528" w:type="dxa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Opatrovateľská služba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2268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3 211,00</w:t>
            </w:r>
          </w:p>
        </w:tc>
      </w:tr>
      <w:tr w:rsidR="00434D40" w:rsidRPr="00434D40" w:rsidTr="00434D40">
        <w:tc>
          <w:tcPr>
            <w:tcW w:w="4528" w:type="dxa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 xml:space="preserve">Iné pohľadávky 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2268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</w:p>
        </w:tc>
      </w:tr>
      <w:tr w:rsidR="00434D40" w:rsidRPr="00434D40" w:rsidTr="00434D40">
        <w:tc>
          <w:tcPr>
            <w:tcW w:w="4528" w:type="dxa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Spolu:</w:t>
            </w:r>
          </w:p>
        </w:tc>
        <w:tc>
          <w:tcPr>
            <w:tcW w:w="2268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87 938,81</w:t>
            </w:r>
          </w:p>
        </w:tc>
        <w:tc>
          <w:tcPr>
            <w:tcW w:w="2268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73 606,60</w:t>
            </w:r>
          </w:p>
        </w:tc>
      </w:tr>
    </w:tbl>
    <w:p w:rsidR="00434D40" w:rsidRPr="00434D40" w:rsidRDefault="00434D40" w:rsidP="00434D40">
      <w:pPr>
        <w:rPr>
          <w:rFonts w:ascii="Times New Roman" w:hAnsi="Times New Roman"/>
        </w:rPr>
      </w:pPr>
    </w:p>
    <w:p w:rsidR="00434D40" w:rsidRPr="00434D40" w:rsidRDefault="00434D40" w:rsidP="00434D40">
      <w:pPr>
        <w:jc w:val="both"/>
        <w:rPr>
          <w:rFonts w:ascii="Times New Roman" w:hAnsi="Times New Roman"/>
        </w:rPr>
      </w:pPr>
      <w:r w:rsidRPr="00434D40">
        <w:rPr>
          <w:rFonts w:ascii="Times New Roman" w:hAnsi="Times New Roman"/>
        </w:rPr>
        <w:t xml:space="preserve">   </w:t>
      </w:r>
      <w:r w:rsidRPr="00434D40">
        <w:rPr>
          <w:rFonts w:ascii="Times New Roman" w:hAnsi="Times New Roman"/>
        </w:rPr>
        <w:tab/>
        <w:t>Iné pohľadávky mesta vo výške  111 464,08 € predstavujú zaplatené úroky a istinu úveru  za  firmu Technokom s. r. o. Trenčianske Teplice. K uvedenej pohľadávke je v 100 %  výške tvorená opravná položka z dôvodu toho, že spoločnosť nevykonáva žiadnu podnikateľskú činnosť a je daný návrh na výmaz z obchodného registra. Tiež sú účtované opravné položky k dani z nehnuteľnosti v sume 5 953,66 €, k dani za psa v sume 282,63 €, dani za užívanie verejného priestranstva v sume 199,58 €, daň za ubytovanie 3 664,46  € a k poplatku za zber, prepravu, zneškodňovanie komunálneho odpadu 18 623,45 €, nájomné za prenájom 8 510,67 € Tieto opravné položky, ktoré sú tvorené z dôvodu časového                 a neúspešnosti vymáhania nedoplatkov k uvedeným daniam a poplatkom čiže tak znižujú výšku nedoplatku k uvedeným daniam a poplatkom.</w:t>
      </w:r>
    </w:p>
    <w:p w:rsidR="00434D40" w:rsidRPr="00434D40" w:rsidRDefault="00434D40" w:rsidP="00434D40">
      <w:pPr>
        <w:rPr>
          <w:rFonts w:ascii="Times New Roman" w:hAnsi="Times New Roman"/>
        </w:rPr>
      </w:pPr>
    </w:p>
    <w:p w:rsidR="00434D40" w:rsidRPr="00434D40" w:rsidRDefault="00434D40" w:rsidP="00434D40">
      <w:pPr>
        <w:rPr>
          <w:rFonts w:ascii="Times New Roman" w:hAnsi="Times New Roman"/>
        </w:rPr>
      </w:pPr>
    </w:p>
    <w:p w:rsidR="00434D40" w:rsidRPr="00434D40" w:rsidRDefault="00434D40" w:rsidP="00434D40">
      <w:pPr>
        <w:rPr>
          <w:rFonts w:ascii="Times New Roman" w:hAnsi="Times New Roman"/>
        </w:rPr>
      </w:pPr>
    </w:p>
    <w:p w:rsidR="00434D40" w:rsidRPr="00434D40" w:rsidRDefault="00434D40" w:rsidP="00434D40">
      <w:pPr>
        <w:rPr>
          <w:rFonts w:ascii="Times New Roman" w:hAnsi="Times New Roman"/>
        </w:rPr>
      </w:pPr>
    </w:p>
    <w:p w:rsidR="00434D40" w:rsidRPr="00434D40" w:rsidRDefault="00434D40" w:rsidP="00434D40">
      <w:pPr>
        <w:rPr>
          <w:rFonts w:ascii="Times New Roman" w:hAnsi="Times New Roman"/>
        </w:rPr>
      </w:pPr>
    </w:p>
    <w:p w:rsidR="00434D40" w:rsidRPr="00434D40" w:rsidRDefault="00434D40" w:rsidP="00434D40">
      <w:pPr>
        <w:rPr>
          <w:rFonts w:ascii="Times New Roman" w:hAnsi="Times New Roman"/>
        </w:rPr>
      </w:pPr>
    </w:p>
    <w:p w:rsidR="00434D40" w:rsidRPr="00EF2ACE" w:rsidRDefault="00434D40" w:rsidP="00EF2ACE">
      <w:pPr>
        <w:pStyle w:val="Odsekzoznamu"/>
        <w:numPr>
          <w:ilvl w:val="0"/>
          <w:numId w:val="45"/>
        </w:numPr>
        <w:rPr>
          <w:rFonts w:ascii="Times New Roman" w:hAnsi="Times New Roman"/>
          <w:b/>
          <w:sz w:val="28"/>
          <w:szCs w:val="28"/>
        </w:rPr>
      </w:pPr>
      <w:r w:rsidRPr="00EF2ACE">
        <w:rPr>
          <w:rFonts w:ascii="Times New Roman" w:hAnsi="Times New Roman"/>
          <w:b/>
          <w:sz w:val="28"/>
          <w:szCs w:val="28"/>
        </w:rPr>
        <w:t>Závä</w:t>
      </w:r>
      <w:r w:rsidR="00B10085" w:rsidRPr="00EF2ACE">
        <w:rPr>
          <w:rFonts w:ascii="Times New Roman" w:hAnsi="Times New Roman"/>
          <w:b/>
          <w:sz w:val="28"/>
          <w:szCs w:val="28"/>
        </w:rPr>
        <w:t xml:space="preserve">zky Mesta Trenčianske Teplice </w:t>
      </w:r>
      <w:r w:rsidRPr="00EF2ACE">
        <w:rPr>
          <w:rFonts w:ascii="Times New Roman" w:hAnsi="Times New Roman"/>
          <w:b/>
          <w:sz w:val="28"/>
          <w:szCs w:val="28"/>
        </w:rPr>
        <w:t>k  31.12.2014</w:t>
      </w:r>
      <w:r w:rsidR="00B10085" w:rsidRPr="00EF2ACE">
        <w:rPr>
          <w:rFonts w:ascii="Times New Roman" w:hAnsi="Times New Roman"/>
          <w:b/>
          <w:sz w:val="28"/>
          <w:szCs w:val="28"/>
        </w:rPr>
        <w:t xml:space="preserve"> za konsolidovaný celok</w:t>
      </w:r>
    </w:p>
    <w:p w:rsidR="00434D40" w:rsidRPr="00434D40" w:rsidRDefault="00434D40" w:rsidP="00434D40">
      <w:pPr>
        <w:rPr>
          <w:rFonts w:ascii="Times New Roman" w:hAnsi="Times New Roman"/>
          <w:b/>
        </w:rPr>
      </w:pPr>
      <w:r w:rsidRPr="00434D40"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                 v €</w:t>
      </w:r>
    </w:p>
    <w:tbl>
      <w:tblPr>
        <w:tblW w:w="8860" w:type="dxa"/>
        <w:tblInd w:w="3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608"/>
        <w:gridCol w:w="2126"/>
        <w:gridCol w:w="2126"/>
      </w:tblGrid>
      <w:tr w:rsidR="00434D40" w:rsidRPr="00434D40" w:rsidTr="00434D40">
        <w:tc>
          <w:tcPr>
            <w:tcW w:w="4608" w:type="dxa"/>
            <w:shd w:val="clear" w:color="auto" w:fill="auto"/>
          </w:tcPr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</w:rPr>
            </w:pPr>
          </w:p>
          <w:p w:rsidR="00434D40" w:rsidRPr="00434D40" w:rsidRDefault="00434D40" w:rsidP="00434D40">
            <w:pPr>
              <w:jc w:val="center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Druh záväzku</w:t>
            </w:r>
          </w:p>
        </w:tc>
        <w:tc>
          <w:tcPr>
            <w:tcW w:w="2126" w:type="dxa"/>
            <w:vAlign w:val="bottom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Stav k 1.1.2014</w:t>
            </w:r>
          </w:p>
        </w:tc>
        <w:tc>
          <w:tcPr>
            <w:tcW w:w="2126" w:type="dxa"/>
            <w:vAlign w:val="bottom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Stav k 31.12.2014</w:t>
            </w:r>
          </w:p>
        </w:tc>
      </w:tr>
      <w:tr w:rsidR="00434D40" w:rsidRPr="00434D40" w:rsidTr="00434D40">
        <w:tc>
          <w:tcPr>
            <w:tcW w:w="4608" w:type="dxa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Záväzky voči Daňovému úradu</w:t>
            </w:r>
          </w:p>
        </w:tc>
        <w:tc>
          <w:tcPr>
            <w:tcW w:w="2126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7 431,64</w:t>
            </w:r>
          </w:p>
        </w:tc>
        <w:tc>
          <w:tcPr>
            <w:tcW w:w="2126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5 529,56</w:t>
            </w:r>
          </w:p>
        </w:tc>
      </w:tr>
      <w:tr w:rsidR="00434D40" w:rsidRPr="00434D40" w:rsidTr="00434D40">
        <w:tc>
          <w:tcPr>
            <w:tcW w:w="4608" w:type="dxa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Záväzky voči zamestnancom</w:t>
            </w:r>
          </w:p>
        </w:tc>
        <w:tc>
          <w:tcPr>
            <w:tcW w:w="2126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27 841,49</w:t>
            </w:r>
          </w:p>
        </w:tc>
        <w:tc>
          <w:tcPr>
            <w:tcW w:w="2126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36 791,74</w:t>
            </w:r>
          </w:p>
        </w:tc>
      </w:tr>
      <w:tr w:rsidR="00434D40" w:rsidRPr="00434D40" w:rsidTr="00434D40">
        <w:tc>
          <w:tcPr>
            <w:tcW w:w="4608" w:type="dxa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Záväzky sociálneho zabezpečenia</w:t>
            </w:r>
          </w:p>
        </w:tc>
        <w:tc>
          <w:tcPr>
            <w:tcW w:w="2126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30 729,65</w:t>
            </w:r>
          </w:p>
        </w:tc>
        <w:tc>
          <w:tcPr>
            <w:tcW w:w="2126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23 706,94</w:t>
            </w:r>
          </w:p>
        </w:tc>
      </w:tr>
      <w:tr w:rsidR="00434D40" w:rsidRPr="00434D40" w:rsidTr="00434D40">
        <w:tc>
          <w:tcPr>
            <w:tcW w:w="4608" w:type="dxa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Záväzky voči dodávateľom</w:t>
            </w:r>
          </w:p>
        </w:tc>
        <w:tc>
          <w:tcPr>
            <w:tcW w:w="2126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 xml:space="preserve">103 443,87 </w:t>
            </w:r>
          </w:p>
        </w:tc>
        <w:tc>
          <w:tcPr>
            <w:tcW w:w="2126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84 609,68</w:t>
            </w:r>
          </w:p>
        </w:tc>
      </w:tr>
      <w:tr w:rsidR="00434D40" w:rsidRPr="00434D40" w:rsidTr="00434D40">
        <w:tc>
          <w:tcPr>
            <w:tcW w:w="4608" w:type="dxa"/>
          </w:tcPr>
          <w:p w:rsidR="00434D40" w:rsidRPr="00434D40" w:rsidRDefault="00434D40" w:rsidP="00434D40">
            <w:pPr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Iné záväzky</w:t>
            </w:r>
          </w:p>
        </w:tc>
        <w:tc>
          <w:tcPr>
            <w:tcW w:w="2126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19 372,24</w:t>
            </w:r>
          </w:p>
        </w:tc>
        <w:tc>
          <w:tcPr>
            <w:tcW w:w="2126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</w:rPr>
            </w:pPr>
            <w:r w:rsidRPr="00434D40">
              <w:rPr>
                <w:rFonts w:ascii="Times New Roman" w:hAnsi="Times New Roman"/>
              </w:rPr>
              <w:t>8 972,19</w:t>
            </w:r>
          </w:p>
        </w:tc>
      </w:tr>
      <w:tr w:rsidR="00434D40" w:rsidRPr="00434D40" w:rsidTr="00434D40">
        <w:tc>
          <w:tcPr>
            <w:tcW w:w="4608" w:type="dxa"/>
          </w:tcPr>
          <w:p w:rsidR="00434D40" w:rsidRPr="00434D40" w:rsidRDefault="00434D40" w:rsidP="00434D40">
            <w:pPr>
              <w:rPr>
                <w:rFonts w:ascii="Times New Roman" w:hAnsi="Times New Roman"/>
                <w:b/>
              </w:rPr>
            </w:pPr>
            <w:r w:rsidRPr="00434D40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2126" w:type="dxa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188 818,89</w:t>
            </w:r>
          </w:p>
        </w:tc>
        <w:tc>
          <w:tcPr>
            <w:tcW w:w="2126" w:type="dxa"/>
            <w:vAlign w:val="center"/>
          </w:tcPr>
          <w:p w:rsidR="00434D40" w:rsidRPr="00434D40" w:rsidRDefault="00434D40" w:rsidP="00434D40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34D40">
              <w:rPr>
                <w:rFonts w:ascii="Times New Roman" w:hAnsi="Times New Roman"/>
                <w:b/>
                <w:bCs/>
              </w:rPr>
              <w:t>159 610,11</w:t>
            </w:r>
          </w:p>
        </w:tc>
      </w:tr>
    </w:tbl>
    <w:p w:rsidR="00434D40" w:rsidRPr="00434D40" w:rsidRDefault="00434D40" w:rsidP="00434D40">
      <w:pPr>
        <w:rPr>
          <w:rFonts w:ascii="Times New Roman" w:hAnsi="Times New Roman"/>
        </w:rPr>
      </w:pPr>
    </w:p>
    <w:p w:rsidR="00434D40" w:rsidRPr="00434D40" w:rsidRDefault="00434D40" w:rsidP="00434D40">
      <w:pPr>
        <w:rPr>
          <w:rFonts w:ascii="Times New Roman" w:hAnsi="Times New Roman"/>
        </w:rPr>
      </w:pPr>
      <w:r w:rsidRPr="00434D40">
        <w:rPr>
          <w:rFonts w:ascii="Times New Roman" w:hAnsi="Times New Roman"/>
        </w:rPr>
        <w:t xml:space="preserve">   - záväzky voči Daňovému úradu :  – 5 529,56 € zamestnanci – za 12/14  vyplatené v 01/15</w:t>
      </w:r>
    </w:p>
    <w:p w:rsidR="00434D40" w:rsidRPr="00434D40" w:rsidRDefault="00434D40" w:rsidP="00434D40">
      <w:pPr>
        <w:rPr>
          <w:rFonts w:ascii="Times New Roman" w:hAnsi="Times New Roman"/>
        </w:rPr>
      </w:pPr>
      <w:r w:rsidRPr="00434D40">
        <w:rPr>
          <w:rFonts w:ascii="Times New Roman" w:hAnsi="Times New Roman"/>
        </w:rPr>
        <w:t xml:space="preserve">   - záväzky voči zamestnancom    36 791,74 €  – za 12/14  vyplatené v 01/15 - na  depozite </w:t>
      </w:r>
    </w:p>
    <w:p w:rsidR="00434D40" w:rsidRPr="00434D40" w:rsidRDefault="00434D40" w:rsidP="00434D40">
      <w:pPr>
        <w:rPr>
          <w:rFonts w:ascii="Times New Roman" w:hAnsi="Times New Roman"/>
          <w:b/>
        </w:rPr>
      </w:pPr>
      <w:r w:rsidRPr="00434D40">
        <w:rPr>
          <w:rFonts w:ascii="Times New Roman" w:hAnsi="Times New Roman"/>
        </w:rPr>
        <w:t xml:space="preserve">   - záväzky sociálneho zabezpečenia   23 706,94  € ( povinné odvody do zdravotných</w:t>
      </w:r>
      <w:r w:rsidRPr="00434D40">
        <w:rPr>
          <w:rFonts w:ascii="Times New Roman" w:hAnsi="Times New Roman"/>
          <w:b/>
        </w:rPr>
        <w:t xml:space="preserve"> </w:t>
      </w:r>
    </w:p>
    <w:p w:rsidR="00434D40" w:rsidRPr="00434D40" w:rsidRDefault="00434D40" w:rsidP="00434D40">
      <w:pPr>
        <w:rPr>
          <w:rFonts w:ascii="Times New Roman" w:hAnsi="Times New Roman"/>
          <w:b/>
        </w:rPr>
      </w:pPr>
      <w:r w:rsidRPr="00434D40">
        <w:rPr>
          <w:rFonts w:ascii="Times New Roman" w:hAnsi="Times New Roman"/>
          <w:b/>
        </w:rPr>
        <w:t xml:space="preserve">     </w:t>
      </w:r>
      <w:r w:rsidRPr="00434D40">
        <w:rPr>
          <w:rFonts w:ascii="Times New Roman" w:hAnsi="Times New Roman"/>
        </w:rPr>
        <w:t>poisťovní a Sociálnej poisťovne ) za 12/14  odvedené v 01/15</w:t>
      </w:r>
    </w:p>
    <w:p w:rsidR="00434D40" w:rsidRPr="00434D40" w:rsidRDefault="00434D40" w:rsidP="00434D40">
      <w:pPr>
        <w:rPr>
          <w:rFonts w:ascii="Times New Roman" w:hAnsi="Times New Roman"/>
        </w:rPr>
      </w:pPr>
      <w:r w:rsidRPr="00434D40">
        <w:rPr>
          <w:rFonts w:ascii="Times New Roman" w:hAnsi="Times New Roman"/>
        </w:rPr>
        <w:t xml:space="preserve">   - záväzky voči dodávateľom    84 909,68  €  (hlavne faktúry, ktoré prišli v 1/2015 a náklady   príslušné do roku 2014)</w:t>
      </w:r>
    </w:p>
    <w:p w:rsidR="00434D40" w:rsidRDefault="00434D40" w:rsidP="00434D40">
      <w:pPr>
        <w:rPr>
          <w:rFonts w:ascii="Times New Roman" w:hAnsi="Times New Roman"/>
        </w:rPr>
      </w:pPr>
      <w:r w:rsidRPr="00434D40">
        <w:rPr>
          <w:rFonts w:ascii="Times New Roman" w:hAnsi="Times New Roman"/>
        </w:rPr>
        <w:t xml:space="preserve">   - iné  záväzky  8 972,19 € (zrážky zo mzdy, zábezpeky nájomné v Narcise atď.)</w:t>
      </w:r>
    </w:p>
    <w:p w:rsidR="005739B7" w:rsidRDefault="005739B7" w:rsidP="00434D40">
      <w:pPr>
        <w:rPr>
          <w:rFonts w:ascii="Times New Roman" w:hAnsi="Times New Roman"/>
        </w:rPr>
      </w:pPr>
    </w:p>
    <w:p w:rsidR="005739B7" w:rsidRDefault="005739B7" w:rsidP="00434D40">
      <w:pPr>
        <w:rPr>
          <w:rFonts w:ascii="Times New Roman" w:hAnsi="Times New Roman"/>
        </w:rPr>
      </w:pPr>
    </w:p>
    <w:p w:rsidR="005739B7" w:rsidRDefault="005739B7" w:rsidP="00434D40">
      <w:pPr>
        <w:rPr>
          <w:rFonts w:ascii="Times New Roman" w:hAnsi="Times New Roman"/>
        </w:rPr>
      </w:pPr>
    </w:p>
    <w:p w:rsidR="005739B7" w:rsidRDefault="005739B7" w:rsidP="00434D40">
      <w:pPr>
        <w:rPr>
          <w:rFonts w:ascii="Times New Roman" w:hAnsi="Times New Roman"/>
        </w:rPr>
      </w:pPr>
    </w:p>
    <w:p w:rsidR="005739B7" w:rsidRDefault="005739B7" w:rsidP="00434D40">
      <w:pPr>
        <w:rPr>
          <w:rFonts w:ascii="Times New Roman" w:hAnsi="Times New Roman"/>
        </w:rPr>
      </w:pPr>
    </w:p>
    <w:p w:rsidR="005739B7" w:rsidRDefault="005739B7" w:rsidP="00434D40">
      <w:pPr>
        <w:rPr>
          <w:rFonts w:ascii="Times New Roman" w:hAnsi="Times New Roman"/>
        </w:rPr>
      </w:pPr>
    </w:p>
    <w:p w:rsidR="005739B7" w:rsidRDefault="005739B7" w:rsidP="00434D40">
      <w:pPr>
        <w:rPr>
          <w:rFonts w:ascii="Times New Roman" w:hAnsi="Times New Roman"/>
        </w:rPr>
      </w:pPr>
    </w:p>
    <w:p w:rsidR="005739B7" w:rsidRDefault="005739B7" w:rsidP="00434D40">
      <w:pPr>
        <w:rPr>
          <w:rFonts w:ascii="Times New Roman" w:hAnsi="Times New Roman"/>
        </w:rPr>
      </w:pPr>
    </w:p>
    <w:p w:rsidR="005739B7" w:rsidRDefault="005739B7" w:rsidP="00434D40">
      <w:pPr>
        <w:rPr>
          <w:rFonts w:ascii="Times New Roman" w:hAnsi="Times New Roman"/>
        </w:rPr>
      </w:pPr>
    </w:p>
    <w:p w:rsidR="005739B7" w:rsidRPr="00434D40" w:rsidRDefault="005739B7" w:rsidP="00434D40">
      <w:pPr>
        <w:rPr>
          <w:rFonts w:ascii="Times New Roman" w:hAnsi="Times New Roman"/>
        </w:rPr>
      </w:pPr>
    </w:p>
    <w:p w:rsidR="00434D40" w:rsidRDefault="004608D0" w:rsidP="004608D0">
      <w:pPr>
        <w:pStyle w:val="Odsekzoznamu"/>
        <w:numPr>
          <w:ilvl w:val="0"/>
          <w:numId w:val="45"/>
        </w:numPr>
        <w:rPr>
          <w:rFonts w:ascii="Times New Roman" w:hAnsi="Times New Roman"/>
          <w:b/>
          <w:sz w:val="28"/>
          <w:szCs w:val="28"/>
        </w:rPr>
      </w:pPr>
      <w:r w:rsidRPr="004608D0">
        <w:rPr>
          <w:rFonts w:ascii="Times New Roman" w:hAnsi="Times New Roman"/>
          <w:b/>
          <w:sz w:val="28"/>
          <w:szCs w:val="28"/>
        </w:rPr>
        <w:t>Prílohy:</w:t>
      </w:r>
    </w:p>
    <w:p w:rsidR="004608D0" w:rsidRDefault="004608D0" w:rsidP="004608D0">
      <w:pPr>
        <w:pStyle w:val="Odsekzoznamu"/>
        <w:rPr>
          <w:rFonts w:ascii="Times New Roman" w:hAnsi="Times New Roman"/>
          <w:b/>
        </w:rPr>
      </w:pPr>
    </w:p>
    <w:p w:rsidR="004608D0" w:rsidRDefault="0033734D" w:rsidP="005C1839">
      <w:pPr>
        <w:pStyle w:val="Odsekzoznamu"/>
        <w:numPr>
          <w:ilvl w:val="0"/>
          <w:numId w:val="49"/>
        </w:num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Individuálna účtovná závierka za rok 2014</w:t>
      </w:r>
    </w:p>
    <w:p w:rsidR="0033734D" w:rsidRDefault="0033734D" w:rsidP="0033734D">
      <w:pPr>
        <w:pStyle w:val="Odsekzoznamu"/>
        <w:rPr>
          <w:rFonts w:ascii="Times New Roman" w:hAnsi="Times New Roman"/>
          <w:b/>
        </w:rPr>
      </w:pPr>
    </w:p>
    <w:p w:rsidR="0033734D" w:rsidRPr="0033734D" w:rsidRDefault="0033734D" w:rsidP="0033734D">
      <w:pPr>
        <w:pStyle w:val="Odsekzoznamu"/>
        <w:numPr>
          <w:ilvl w:val="0"/>
          <w:numId w:val="7"/>
        </w:numPr>
        <w:rPr>
          <w:rFonts w:ascii="Times New Roman" w:hAnsi="Times New Roman"/>
        </w:rPr>
      </w:pPr>
      <w:r w:rsidRPr="0033734D">
        <w:rPr>
          <w:rFonts w:ascii="Times New Roman" w:hAnsi="Times New Roman"/>
        </w:rPr>
        <w:t>Súvaha za individuálnu účtovnú závierku</w:t>
      </w:r>
    </w:p>
    <w:p w:rsidR="0033734D" w:rsidRPr="0033734D" w:rsidRDefault="0033734D" w:rsidP="0033734D">
      <w:pPr>
        <w:pStyle w:val="Odsekzoznamu"/>
        <w:numPr>
          <w:ilvl w:val="0"/>
          <w:numId w:val="7"/>
        </w:numPr>
        <w:rPr>
          <w:rFonts w:ascii="Times New Roman" w:hAnsi="Times New Roman"/>
        </w:rPr>
      </w:pPr>
      <w:r w:rsidRPr="0033734D">
        <w:rPr>
          <w:rFonts w:ascii="Times New Roman" w:hAnsi="Times New Roman"/>
        </w:rPr>
        <w:t>Výkaz ziskov a strát za individuálnu účtovnú závierku</w:t>
      </w:r>
    </w:p>
    <w:p w:rsidR="0033734D" w:rsidRPr="0033734D" w:rsidRDefault="0033734D" w:rsidP="0033734D">
      <w:pPr>
        <w:pStyle w:val="Odsekzoznamu"/>
        <w:numPr>
          <w:ilvl w:val="0"/>
          <w:numId w:val="7"/>
        </w:numPr>
        <w:rPr>
          <w:rFonts w:ascii="Times New Roman" w:hAnsi="Times New Roman"/>
        </w:rPr>
      </w:pPr>
      <w:r w:rsidRPr="0033734D">
        <w:rPr>
          <w:rFonts w:ascii="Times New Roman" w:hAnsi="Times New Roman"/>
        </w:rPr>
        <w:t>Poznámky k individuálnej účtovnej závierke</w:t>
      </w:r>
    </w:p>
    <w:p w:rsidR="0033734D" w:rsidRPr="0033734D" w:rsidRDefault="0033734D" w:rsidP="0033734D">
      <w:pPr>
        <w:pStyle w:val="Odsekzoznamu"/>
        <w:numPr>
          <w:ilvl w:val="0"/>
          <w:numId w:val="7"/>
        </w:numPr>
        <w:rPr>
          <w:rFonts w:ascii="Times New Roman" w:hAnsi="Times New Roman"/>
        </w:rPr>
      </w:pPr>
      <w:r w:rsidRPr="0033734D">
        <w:rPr>
          <w:rFonts w:ascii="Times New Roman" w:hAnsi="Times New Roman"/>
        </w:rPr>
        <w:t>Správa audítora o overení individuálnej účtovnej závierky</w:t>
      </w:r>
    </w:p>
    <w:p w:rsidR="004608D0" w:rsidRDefault="004608D0" w:rsidP="004608D0">
      <w:pPr>
        <w:pStyle w:val="Odsekzoznamu"/>
        <w:rPr>
          <w:rFonts w:ascii="Times New Roman" w:hAnsi="Times New Roman"/>
          <w:sz w:val="28"/>
          <w:szCs w:val="28"/>
        </w:rPr>
      </w:pPr>
    </w:p>
    <w:p w:rsidR="0033734D" w:rsidRDefault="0033734D" w:rsidP="0033734D">
      <w:pPr>
        <w:pStyle w:val="Odsekzoznamu"/>
        <w:rPr>
          <w:rFonts w:ascii="Times New Roman" w:hAnsi="Times New Roman"/>
          <w:b/>
        </w:rPr>
      </w:pPr>
    </w:p>
    <w:p w:rsidR="0033734D" w:rsidRDefault="0033734D" w:rsidP="005C1839">
      <w:pPr>
        <w:pStyle w:val="Odsekzoznamu"/>
        <w:numPr>
          <w:ilvl w:val="0"/>
          <w:numId w:val="49"/>
        </w:num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Konsolidovaná účtovná závierka za rok 2014</w:t>
      </w:r>
    </w:p>
    <w:p w:rsidR="0033734D" w:rsidRDefault="0033734D" w:rsidP="0033734D">
      <w:pPr>
        <w:pStyle w:val="Odsekzoznamu"/>
        <w:rPr>
          <w:rFonts w:ascii="Times New Roman" w:hAnsi="Times New Roman"/>
          <w:b/>
        </w:rPr>
      </w:pPr>
    </w:p>
    <w:p w:rsidR="0033734D" w:rsidRPr="0033734D" w:rsidRDefault="0033734D" w:rsidP="0033734D">
      <w:pPr>
        <w:pStyle w:val="Odsekzoznamu"/>
        <w:numPr>
          <w:ilvl w:val="0"/>
          <w:numId w:val="7"/>
        </w:numPr>
        <w:rPr>
          <w:rFonts w:ascii="Times New Roman" w:hAnsi="Times New Roman"/>
        </w:rPr>
      </w:pPr>
      <w:r w:rsidRPr="0033734D">
        <w:rPr>
          <w:rFonts w:ascii="Times New Roman" w:hAnsi="Times New Roman"/>
        </w:rPr>
        <w:t xml:space="preserve">Súvaha za </w:t>
      </w:r>
      <w:r>
        <w:rPr>
          <w:rFonts w:ascii="Times New Roman" w:hAnsi="Times New Roman"/>
        </w:rPr>
        <w:t>konsolidovanú</w:t>
      </w:r>
      <w:r w:rsidRPr="0033734D">
        <w:rPr>
          <w:rFonts w:ascii="Times New Roman" w:hAnsi="Times New Roman"/>
        </w:rPr>
        <w:t xml:space="preserve"> účtovnú závierku</w:t>
      </w:r>
    </w:p>
    <w:p w:rsidR="0033734D" w:rsidRPr="0033734D" w:rsidRDefault="0033734D" w:rsidP="0033734D">
      <w:pPr>
        <w:pStyle w:val="Odsekzoznamu"/>
        <w:numPr>
          <w:ilvl w:val="0"/>
          <w:numId w:val="7"/>
        </w:numPr>
        <w:rPr>
          <w:rFonts w:ascii="Times New Roman" w:hAnsi="Times New Roman"/>
        </w:rPr>
      </w:pPr>
      <w:r w:rsidRPr="0033734D">
        <w:rPr>
          <w:rFonts w:ascii="Times New Roman" w:hAnsi="Times New Roman"/>
        </w:rPr>
        <w:t xml:space="preserve">Výkaz ziskov a strát za </w:t>
      </w:r>
      <w:r>
        <w:rPr>
          <w:rFonts w:ascii="Times New Roman" w:hAnsi="Times New Roman"/>
        </w:rPr>
        <w:t>konsolidovanú</w:t>
      </w:r>
      <w:r w:rsidRPr="0033734D">
        <w:rPr>
          <w:rFonts w:ascii="Times New Roman" w:hAnsi="Times New Roman"/>
        </w:rPr>
        <w:t xml:space="preserve"> účtovnú závierku</w:t>
      </w:r>
    </w:p>
    <w:p w:rsidR="0033734D" w:rsidRPr="0033734D" w:rsidRDefault="0033734D" w:rsidP="0033734D">
      <w:pPr>
        <w:pStyle w:val="Odsekzoznamu"/>
        <w:numPr>
          <w:ilvl w:val="0"/>
          <w:numId w:val="7"/>
        </w:numPr>
        <w:rPr>
          <w:rFonts w:ascii="Times New Roman" w:hAnsi="Times New Roman"/>
        </w:rPr>
      </w:pPr>
      <w:r w:rsidRPr="0033734D">
        <w:rPr>
          <w:rFonts w:ascii="Times New Roman" w:hAnsi="Times New Roman"/>
        </w:rPr>
        <w:t>Poznámky k</w:t>
      </w:r>
      <w:r>
        <w:rPr>
          <w:rFonts w:ascii="Times New Roman" w:hAnsi="Times New Roman"/>
        </w:rPr>
        <w:t>u</w:t>
      </w:r>
      <w:r w:rsidRPr="0033734D">
        <w:rPr>
          <w:rFonts w:ascii="Times New Roman" w:hAnsi="Times New Roman"/>
        </w:rPr>
        <w:t> </w:t>
      </w:r>
      <w:r>
        <w:rPr>
          <w:rFonts w:ascii="Times New Roman" w:hAnsi="Times New Roman"/>
        </w:rPr>
        <w:t xml:space="preserve">konsolidovanej </w:t>
      </w:r>
      <w:r w:rsidRPr="0033734D">
        <w:rPr>
          <w:rFonts w:ascii="Times New Roman" w:hAnsi="Times New Roman"/>
        </w:rPr>
        <w:t>účtovnej závierke</w:t>
      </w:r>
    </w:p>
    <w:p w:rsidR="0033734D" w:rsidRPr="006743D1" w:rsidRDefault="0033734D" w:rsidP="006743D1">
      <w:pPr>
        <w:pStyle w:val="Odsekzoznamu"/>
        <w:numPr>
          <w:ilvl w:val="0"/>
          <w:numId w:val="7"/>
        </w:numPr>
        <w:rPr>
          <w:rFonts w:ascii="Times New Roman" w:hAnsi="Times New Roman"/>
        </w:rPr>
      </w:pPr>
      <w:r w:rsidRPr="0033734D">
        <w:rPr>
          <w:rFonts w:ascii="Times New Roman" w:hAnsi="Times New Roman"/>
        </w:rPr>
        <w:t xml:space="preserve">Správa audítora o overení </w:t>
      </w:r>
      <w:r>
        <w:rPr>
          <w:rFonts w:ascii="Times New Roman" w:hAnsi="Times New Roman"/>
        </w:rPr>
        <w:t>konsolidovanej</w:t>
      </w:r>
      <w:r w:rsidRPr="0033734D">
        <w:rPr>
          <w:rFonts w:ascii="Times New Roman" w:hAnsi="Times New Roman"/>
        </w:rPr>
        <w:t xml:space="preserve"> účtovnej závierky</w:t>
      </w:r>
    </w:p>
    <w:sectPr w:rsidR="0033734D" w:rsidRPr="006743D1" w:rsidSect="00C42681">
      <w:footerReference w:type="even" r:id="rId15"/>
      <w:footerReference w:type="default" r:id="rId16"/>
      <w:pgSz w:w="11906" w:h="16838"/>
      <w:pgMar w:top="1134" w:right="1134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0BC5" w:rsidRDefault="00410BC5">
      <w:r>
        <w:separator/>
      </w:r>
    </w:p>
  </w:endnote>
  <w:endnote w:type="continuationSeparator" w:id="1">
    <w:p w:rsidR="00410BC5" w:rsidRDefault="00410B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FA1" w:rsidRDefault="000A241B" w:rsidP="00296AB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D67FA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67FA1" w:rsidRDefault="00D67F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FA1" w:rsidRDefault="000A241B" w:rsidP="00296AB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D67FA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111CB">
      <w:rPr>
        <w:rStyle w:val="slostrany"/>
        <w:noProof/>
      </w:rPr>
      <w:t>103</w:t>
    </w:r>
    <w:r>
      <w:rPr>
        <w:rStyle w:val="slostrany"/>
      </w:rPr>
      <w:fldChar w:fldCharType="end"/>
    </w:r>
  </w:p>
  <w:p w:rsidR="00D67FA1" w:rsidRDefault="00D67FA1" w:rsidP="004F51A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0BC5" w:rsidRDefault="00410BC5">
      <w:r>
        <w:separator/>
      </w:r>
    </w:p>
  </w:footnote>
  <w:footnote w:type="continuationSeparator" w:id="1">
    <w:p w:rsidR="00410BC5" w:rsidRDefault="00410BC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25D75"/>
    <w:multiLevelType w:val="multilevel"/>
    <w:tmpl w:val="5450064E"/>
    <w:lvl w:ilvl="0">
      <w:start w:val="2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21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12F576AE"/>
    <w:multiLevelType w:val="multilevel"/>
    <w:tmpl w:val="602CE44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450" w:hanging="450"/>
      </w:pPr>
      <w:rPr>
        <w:rFonts w:hint="default"/>
      </w:rPr>
    </w:lvl>
    <w:lvl w:ilvl="2">
      <w:start w:val="9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">
    <w:nsid w:val="14262004"/>
    <w:multiLevelType w:val="multilevel"/>
    <w:tmpl w:val="01EE4FF0"/>
    <w:lvl w:ilvl="0">
      <w:start w:val="2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17926EFE"/>
    <w:multiLevelType w:val="multilevel"/>
    <w:tmpl w:val="99B43792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17B11B01"/>
    <w:multiLevelType w:val="multilevel"/>
    <w:tmpl w:val="492C8F4C"/>
    <w:lvl w:ilvl="0">
      <w:start w:val="2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18CA2492"/>
    <w:multiLevelType w:val="multilevel"/>
    <w:tmpl w:val="466280A8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27687BF2"/>
    <w:multiLevelType w:val="hybridMultilevel"/>
    <w:tmpl w:val="7F86B7CC"/>
    <w:lvl w:ilvl="0" w:tplc="F7AE95E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3300"/>
        </w:tabs>
        <w:ind w:left="-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-2580"/>
        </w:tabs>
        <w:ind w:left="-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-1860"/>
        </w:tabs>
        <w:ind w:left="-1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-1140"/>
        </w:tabs>
        <w:ind w:left="-1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-420"/>
        </w:tabs>
        <w:ind w:left="-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020"/>
        </w:tabs>
        <w:ind w:left="10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</w:abstractNum>
  <w:abstractNum w:abstractNumId="7">
    <w:nsid w:val="294908EC"/>
    <w:multiLevelType w:val="hybridMultilevel"/>
    <w:tmpl w:val="E90AD704"/>
    <w:lvl w:ilvl="0" w:tplc="F7AE95E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3300"/>
        </w:tabs>
        <w:ind w:left="-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-2580"/>
        </w:tabs>
        <w:ind w:left="-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-1860"/>
        </w:tabs>
        <w:ind w:left="-1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-1140"/>
        </w:tabs>
        <w:ind w:left="-1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-420"/>
        </w:tabs>
        <w:ind w:left="-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020"/>
        </w:tabs>
        <w:ind w:left="10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</w:abstractNum>
  <w:abstractNum w:abstractNumId="8">
    <w:nsid w:val="2C8E047C"/>
    <w:multiLevelType w:val="hybridMultilevel"/>
    <w:tmpl w:val="8814CDDC"/>
    <w:lvl w:ilvl="0" w:tplc="1C1CBB7A">
      <w:start w:val="1"/>
      <w:numFmt w:val="bullet"/>
      <w:lvlText w:val=""/>
      <w:lvlJc w:val="left"/>
      <w:pPr>
        <w:tabs>
          <w:tab w:val="num" w:pos="514"/>
        </w:tabs>
        <w:ind w:left="514" w:hanging="284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>
    <w:nsid w:val="2CB72C81"/>
    <w:multiLevelType w:val="multilevel"/>
    <w:tmpl w:val="052CEBC6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9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>
    <w:nsid w:val="321C252A"/>
    <w:multiLevelType w:val="multilevel"/>
    <w:tmpl w:val="39BA187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27"/>
      <w:numFmt w:val="decimalZero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1">
    <w:nsid w:val="33910D46"/>
    <w:multiLevelType w:val="multilevel"/>
    <w:tmpl w:val="052CEBC6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>
    <w:nsid w:val="33D65BB1"/>
    <w:multiLevelType w:val="hybridMultilevel"/>
    <w:tmpl w:val="B0309B52"/>
    <w:lvl w:ilvl="0" w:tplc="F7AE95E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3300"/>
        </w:tabs>
        <w:ind w:left="-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-2580"/>
        </w:tabs>
        <w:ind w:left="-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-1860"/>
        </w:tabs>
        <w:ind w:left="-1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-1140"/>
        </w:tabs>
        <w:ind w:left="-1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-420"/>
        </w:tabs>
        <w:ind w:left="-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020"/>
        </w:tabs>
        <w:ind w:left="10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</w:abstractNum>
  <w:abstractNum w:abstractNumId="13">
    <w:nsid w:val="38B70B60"/>
    <w:multiLevelType w:val="hybridMultilevel"/>
    <w:tmpl w:val="4A7E2338"/>
    <w:lvl w:ilvl="0" w:tplc="7C30BB32">
      <w:start w:val="6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8"/>
        <w:szCs w:val="2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477A05"/>
    <w:multiLevelType w:val="hybridMultilevel"/>
    <w:tmpl w:val="E5163CD2"/>
    <w:lvl w:ilvl="0" w:tplc="8D1CD93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3B5E3846"/>
    <w:multiLevelType w:val="hybridMultilevel"/>
    <w:tmpl w:val="3610615E"/>
    <w:lvl w:ilvl="0" w:tplc="FBA6A7AE">
      <w:start w:val="4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3F169F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68A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2078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685E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70A4ED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3A49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DC64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22E811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E6C0456"/>
    <w:multiLevelType w:val="hybridMultilevel"/>
    <w:tmpl w:val="3F0639EC"/>
    <w:lvl w:ilvl="0" w:tplc="401617F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6F4476"/>
    <w:multiLevelType w:val="hybridMultilevel"/>
    <w:tmpl w:val="CC161980"/>
    <w:lvl w:ilvl="0" w:tplc="63285BD8">
      <w:start w:val="1"/>
      <w:numFmt w:val="bullet"/>
      <w:lvlText w:val=""/>
      <w:lvlJc w:val="left"/>
      <w:pPr>
        <w:tabs>
          <w:tab w:val="num" w:pos="454"/>
        </w:tabs>
        <w:ind w:left="454" w:hanging="284"/>
      </w:pPr>
      <w:rPr>
        <w:rFonts w:ascii="Symbol" w:hAnsi="Symbol" w:hint="default"/>
      </w:rPr>
    </w:lvl>
    <w:lvl w:ilvl="1" w:tplc="D60412B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BB20E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BCE1B7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7C014B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814B73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7E28B4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2E6265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8AC75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365383C"/>
    <w:multiLevelType w:val="hybridMultilevel"/>
    <w:tmpl w:val="1DC21DC6"/>
    <w:lvl w:ilvl="0" w:tplc="D7D48AC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8D660B7C" w:tentative="1">
      <w:start w:val="1"/>
      <w:numFmt w:val="bullet"/>
      <w:lvlText w:val="o"/>
      <w:lvlJc w:val="left"/>
      <w:pPr>
        <w:tabs>
          <w:tab w:val="num" w:pos="-3300"/>
        </w:tabs>
        <w:ind w:left="-3300" w:hanging="360"/>
      </w:pPr>
      <w:rPr>
        <w:rFonts w:ascii="Courier New" w:hAnsi="Courier New" w:cs="Courier New" w:hint="default"/>
      </w:rPr>
    </w:lvl>
    <w:lvl w:ilvl="2" w:tplc="F54E7198" w:tentative="1">
      <w:start w:val="1"/>
      <w:numFmt w:val="bullet"/>
      <w:lvlText w:val=""/>
      <w:lvlJc w:val="left"/>
      <w:pPr>
        <w:tabs>
          <w:tab w:val="num" w:pos="-2580"/>
        </w:tabs>
        <w:ind w:left="-2580" w:hanging="360"/>
      </w:pPr>
      <w:rPr>
        <w:rFonts w:ascii="Wingdings" w:hAnsi="Wingdings" w:hint="default"/>
      </w:rPr>
    </w:lvl>
    <w:lvl w:ilvl="3" w:tplc="4C0CEBCA" w:tentative="1">
      <w:start w:val="1"/>
      <w:numFmt w:val="bullet"/>
      <w:lvlText w:val=""/>
      <w:lvlJc w:val="left"/>
      <w:pPr>
        <w:tabs>
          <w:tab w:val="num" w:pos="-1860"/>
        </w:tabs>
        <w:ind w:left="-1860" w:hanging="360"/>
      </w:pPr>
      <w:rPr>
        <w:rFonts w:ascii="Symbol" w:hAnsi="Symbol" w:hint="default"/>
      </w:rPr>
    </w:lvl>
    <w:lvl w:ilvl="4" w:tplc="53487D16" w:tentative="1">
      <w:start w:val="1"/>
      <w:numFmt w:val="bullet"/>
      <w:lvlText w:val="o"/>
      <w:lvlJc w:val="left"/>
      <w:pPr>
        <w:tabs>
          <w:tab w:val="num" w:pos="-1140"/>
        </w:tabs>
        <w:ind w:left="-1140" w:hanging="360"/>
      </w:pPr>
      <w:rPr>
        <w:rFonts w:ascii="Courier New" w:hAnsi="Courier New" w:cs="Courier New" w:hint="default"/>
      </w:rPr>
    </w:lvl>
    <w:lvl w:ilvl="5" w:tplc="1892F9BC" w:tentative="1">
      <w:start w:val="1"/>
      <w:numFmt w:val="bullet"/>
      <w:lvlText w:val=""/>
      <w:lvlJc w:val="left"/>
      <w:pPr>
        <w:tabs>
          <w:tab w:val="num" w:pos="-420"/>
        </w:tabs>
        <w:ind w:left="-420" w:hanging="360"/>
      </w:pPr>
      <w:rPr>
        <w:rFonts w:ascii="Wingdings" w:hAnsi="Wingdings" w:hint="default"/>
      </w:rPr>
    </w:lvl>
    <w:lvl w:ilvl="6" w:tplc="24F4ED48" w:tentative="1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</w:rPr>
    </w:lvl>
    <w:lvl w:ilvl="7" w:tplc="820813B4" w:tentative="1">
      <w:start w:val="1"/>
      <w:numFmt w:val="bullet"/>
      <w:lvlText w:val="o"/>
      <w:lvlJc w:val="left"/>
      <w:pPr>
        <w:tabs>
          <w:tab w:val="num" w:pos="1020"/>
        </w:tabs>
        <w:ind w:left="1020" w:hanging="360"/>
      </w:pPr>
      <w:rPr>
        <w:rFonts w:ascii="Courier New" w:hAnsi="Courier New" w:cs="Courier New" w:hint="default"/>
      </w:rPr>
    </w:lvl>
    <w:lvl w:ilvl="8" w:tplc="33A6E828" w:tentative="1">
      <w:start w:val="1"/>
      <w:numFmt w:val="bullet"/>
      <w:lvlText w:val="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</w:abstractNum>
  <w:abstractNum w:abstractNumId="19">
    <w:nsid w:val="44A9537A"/>
    <w:multiLevelType w:val="multilevel"/>
    <w:tmpl w:val="8BA0F1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>
    <w:nsid w:val="4773572A"/>
    <w:multiLevelType w:val="hybridMultilevel"/>
    <w:tmpl w:val="BEDEEF5E"/>
    <w:lvl w:ilvl="0" w:tplc="46C0BF5A">
      <w:start w:val="1"/>
      <w:numFmt w:val="lowerLetter"/>
      <w:lvlText w:val="%1)"/>
      <w:lvlJc w:val="left"/>
      <w:pPr>
        <w:ind w:left="786" w:hanging="360"/>
      </w:pPr>
    </w:lvl>
    <w:lvl w:ilvl="1" w:tplc="99329526" w:tentative="1">
      <w:start w:val="1"/>
      <w:numFmt w:val="lowerLetter"/>
      <w:lvlText w:val="%2."/>
      <w:lvlJc w:val="left"/>
      <w:pPr>
        <w:ind w:left="1506" w:hanging="360"/>
      </w:pPr>
    </w:lvl>
    <w:lvl w:ilvl="2" w:tplc="6068CCA2" w:tentative="1">
      <w:start w:val="1"/>
      <w:numFmt w:val="lowerRoman"/>
      <w:lvlText w:val="%3."/>
      <w:lvlJc w:val="right"/>
      <w:pPr>
        <w:ind w:left="2226" w:hanging="180"/>
      </w:pPr>
    </w:lvl>
    <w:lvl w:ilvl="3" w:tplc="F732CECE" w:tentative="1">
      <w:start w:val="1"/>
      <w:numFmt w:val="decimal"/>
      <w:lvlText w:val="%4."/>
      <w:lvlJc w:val="left"/>
      <w:pPr>
        <w:ind w:left="2946" w:hanging="360"/>
      </w:pPr>
    </w:lvl>
    <w:lvl w:ilvl="4" w:tplc="3A1EEE1C" w:tentative="1">
      <w:start w:val="1"/>
      <w:numFmt w:val="lowerLetter"/>
      <w:lvlText w:val="%5."/>
      <w:lvlJc w:val="left"/>
      <w:pPr>
        <w:ind w:left="3666" w:hanging="360"/>
      </w:pPr>
    </w:lvl>
    <w:lvl w:ilvl="5" w:tplc="66181E06" w:tentative="1">
      <w:start w:val="1"/>
      <w:numFmt w:val="lowerRoman"/>
      <w:lvlText w:val="%6."/>
      <w:lvlJc w:val="right"/>
      <w:pPr>
        <w:ind w:left="4386" w:hanging="180"/>
      </w:pPr>
    </w:lvl>
    <w:lvl w:ilvl="6" w:tplc="262A944C" w:tentative="1">
      <w:start w:val="1"/>
      <w:numFmt w:val="decimal"/>
      <w:lvlText w:val="%7."/>
      <w:lvlJc w:val="left"/>
      <w:pPr>
        <w:ind w:left="5106" w:hanging="360"/>
      </w:pPr>
    </w:lvl>
    <w:lvl w:ilvl="7" w:tplc="CC38FEE0" w:tentative="1">
      <w:start w:val="1"/>
      <w:numFmt w:val="lowerLetter"/>
      <w:lvlText w:val="%8."/>
      <w:lvlJc w:val="left"/>
      <w:pPr>
        <w:ind w:left="5826" w:hanging="360"/>
      </w:pPr>
    </w:lvl>
    <w:lvl w:ilvl="8" w:tplc="793C87BA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49C4229B"/>
    <w:multiLevelType w:val="multilevel"/>
    <w:tmpl w:val="90547B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2">
    <w:nsid w:val="4B913178"/>
    <w:multiLevelType w:val="hybridMultilevel"/>
    <w:tmpl w:val="F53C87CE"/>
    <w:lvl w:ilvl="0" w:tplc="2EDE594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9732D4D8" w:tentative="1">
      <w:start w:val="1"/>
      <w:numFmt w:val="bullet"/>
      <w:lvlText w:val="o"/>
      <w:lvlJc w:val="left"/>
      <w:pPr>
        <w:tabs>
          <w:tab w:val="num" w:pos="-3300"/>
        </w:tabs>
        <w:ind w:left="-3300" w:hanging="360"/>
      </w:pPr>
      <w:rPr>
        <w:rFonts w:ascii="Courier New" w:hAnsi="Courier New" w:cs="Courier New" w:hint="default"/>
      </w:rPr>
    </w:lvl>
    <w:lvl w:ilvl="2" w:tplc="DA5C8B2A" w:tentative="1">
      <w:start w:val="1"/>
      <w:numFmt w:val="bullet"/>
      <w:lvlText w:val=""/>
      <w:lvlJc w:val="left"/>
      <w:pPr>
        <w:tabs>
          <w:tab w:val="num" w:pos="-2580"/>
        </w:tabs>
        <w:ind w:left="-2580" w:hanging="360"/>
      </w:pPr>
      <w:rPr>
        <w:rFonts w:ascii="Wingdings" w:hAnsi="Wingdings" w:hint="default"/>
      </w:rPr>
    </w:lvl>
    <w:lvl w:ilvl="3" w:tplc="690EA8F0" w:tentative="1">
      <w:start w:val="1"/>
      <w:numFmt w:val="bullet"/>
      <w:lvlText w:val=""/>
      <w:lvlJc w:val="left"/>
      <w:pPr>
        <w:tabs>
          <w:tab w:val="num" w:pos="-1860"/>
        </w:tabs>
        <w:ind w:left="-1860" w:hanging="360"/>
      </w:pPr>
      <w:rPr>
        <w:rFonts w:ascii="Symbol" w:hAnsi="Symbol" w:hint="default"/>
      </w:rPr>
    </w:lvl>
    <w:lvl w:ilvl="4" w:tplc="9DD8E7A0" w:tentative="1">
      <w:start w:val="1"/>
      <w:numFmt w:val="bullet"/>
      <w:lvlText w:val="o"/>
      <w:lvlJc w:val="left"/>
      <w:pPr>
        <w:tabs>
          <w:tab w:val="num" w:pos="-1140"/>
        </w:tabs>
        <w:ind w:left="-1140" w:hanging="360"/>
      </w:pPr>
      <w:rPr>
        <w:rFonts w:ascii="Courier New" w:hAnsi="Courier New" w:cs="Courier New" w:hint="default"/>
      </w:rPr>
    </w:lvl>
    <w:lvl w:ilvl="5" w:tplc="9DC2B884" w:tentative="1">
      <w:start w:val="1"/>
      <w:numFmt w:val="bullet"/>
      <w:lvlText w:val=""/>
      <w:lvlJc w:val="left"/>
      <w:pPr>
        <w:tabs>
          <w:tab w:val="num" w:pos="-420"/>
        </w:tabs>
        <w:ind w:left="-420" w:hanging="360"/>
      </w:pPr>
      <w:rPr>
        <w:rFonts w:ascii="Wingdings" w:hAnsi="Wingdings" w:hint="default"/>
      </w:rPr>
    </w:lvl>
    <w:lvl w:ilvl="6" w:tplc="18A006FE" w:tentative="1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</w:rPr>
    </w:lvl>
    <w:lvl w:ilvl="7" w:tplc="8E6E85FA" w:tentative="1">
      <w:start w:val="1"/>
      <w:numFmt w:val="bullet"/>
      <w:lvlText w:val="o"/>
      <w:lvlJc w:val="left"/>
      <w:pPr>
        <w:tabs>
          <w:tab w:val="num" w:pos="1020"/>
        </w:tabs>
        <w:ind w:left="1020" w:hanging="360"/>
      </w:pPr>
      <w:rPr>
        <w:rFonts w:ascii="Courier New" w:hAnsi="Courier New" w:cs="Courier New" w:hint="default"/>
      </w:rPr>
    </w:lvl>
    <w:lvl w:ilvl="8" w:tplc="695ECBFE" w:tentative="1">
      <w:start w:val="1"/>
      <w:numFmt w:val="bullet"/>
      <w:lvlText w:val="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</w:abstractNum>
  <w:abstractNum w:abstractNumId="23">
    <w:nsid w:val="4DF74571"/>
    <w:multiLevelType w:val="hybridMultilevel"/>
    <w:tmpl w:val="6D1AD93E"/>
    <w:lvl w:ilvl="0" w:tplc="F7AE95E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3A4D32"/>
    <w:multiLevelType w:val="multilevel"/>
    <w:tmpl w:val="630085B2"/>
    <w:lvl w:ilvl="0">
      <w:start w:val="1"/>
      <w:numFmt w:val="decimal"/>
      <w:lvlText w:val="%1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5">
    <w:nsid w:val="53B802AE"/>
    <w:multiLevelType w:val="hybridMultilevel"/>
    <w:tmpl w:val="DC261D92"/>
    <w:lvl w:ilvl="0" w:tplc="B2C22FE6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Arial" w:eastAsia="Times New Roman" w:hAnsi="Arial" w:cs="Arial" w:hint="default"/>
      </w:rPr>
    </w:lvl>
    <w:lvl w:ilvl="1" w:tplc="10BAED4A" w:tentative="1">
      <w:start w:val="1"/>
      <w:numFmt w:val="bullet"/>
      <w:lvlText w:val="o"/>
      <w:lvlJc w:val="left"/>
      <w:pPr>
        <w:tabs>
          <w:tab w:val="num" w:pos="-2592"/>
        </w:tabs>
        <w:ind w:left="-2592" w:hanging="360"/>
      </w:pPr>
      <w:rPr>
        <w:rFonts w:ascii="Courier New" w:hAnsi="Courier New" w:cs="Courier New" w:hint="default"/>
      </w:rPr>
    </w:lvl>
    <w:lvl w:ilvl="2" w:tplc="D666B8F0" w:tentative="1">
      <w:start w:val="1"/>
      <w:numFmt w:val="bullet"/>
      <w:lvlText w:val=""/>
      <w:lvlJc w:val="left"/>
      <w:pPr>
        <w:tabs>
          <w:tab w:val="num" w:pos="-1872"/>
        </w:tabs>
        <w:ind w:left="-1872" w:hanging="360"/>
      </w:pPr>
      <w:rPr>
        <w:rFonts w:ascii="Wingdings" w:hAnsi="Wingdings" w:hint="default"/>
      </w:rPr>
    </w:lvl>
    <w:lvl w:ilvl="3" w:tplc="509E534C" w:tentative="1">
      <w:start w:val="1"/>
      <w:numFmt w:val="bullet"/>
      <w:lvlText w:val=""/>
      <w:lvlJc w:val="left"/>
      <w:pPr>
        <w:tabs>
          <w:tab w:val="num" w:pos="-1152"/>
        </w:tabs>
        <w:ind w:left="-1152" w:hanging="360"/>
      </w:pPr>
      <w:rPr>
        <w:rFonts w:ascii="Symbol" w:hAnsi="Symbol" w:hint="default"/>
      </w:rPr>
    </w:lvl>
    <w:lvl w:ilvl="4" w:tplc="069878E4" w:tentative="1">
      <w:start w:val="1"/>
      <w:numFmt w:val="bullet"/>
      <w:lvlText w:val="o"/>
      <w:lvlJc w:val="left"/>
      <w:pPr>
        <w:tabs>
          <w:tab w:val="num" w:pos="-432"/>
        </w:tabs>
        <w:ind w:left="-432" w:hanging="360"/>
      </w:pPr>
      <w:rPr>
        <w:rFonts w:ascii="Courier New" w:hAnsi="Courier New" w:cs="Courier New" w:hint="default"/>
      </w:rPr>
    </w:lvl>
    <w:lvl w:ilvl="5" w:tplc="4C8642D4" w:tentative="1">
      <w:start w:val="1"/>
      <w:numFmt w:val="bullet"/>
      <w:lvlText w:val=""/>
      <w:lvlJc w:val="left"/>
      <w:pPr>
        <w:tabs>
          <w:tab w:val="num" w:pos="288"/>
        </w:tabs>
        <w:ind w:left="288" w:hanging="360"/>
      </w:pPr>
      <w:rPr>
        <w:rFonts w:ascii="Wingdings" w:hAnsi="Wingdings" w:hint="default"/>
      </w:rPr>
    </w:lvl>
    <w:lvl w:ilvl="6" w:tplc="1A1CF56A" w:tentative="1">
      <w:start w:val="1"/>
      <w:numFmt w:val="bullet"/>
      <w:lvlText w:val=""/>
      <w:lvlJc w:val="left"/>
      <w:pPr>
        <w:tabs>
          <w:tab w:val="num" w:pos="1008"/>
        </w:tabs>
        <w:ind w:left="1008" w:hanging="360"/>
      </w:pPr>
      <w:rPr>
        <w:rFonts w:ascii="Symbol" w:hAnsi="Symbol" w:hint="default"/>
      </w:rPr>
    </w:lvl>
    <w:lvl w:ilvl="7" w:tplc="7C86B8F8" w:tentative="1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cs="Courier New" w:hint="default"/>
      </w:rPr>
    </w:lvl>
    <w:lvl w:ilvl="8" w:tplc="947A7A40" w:tentative="1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</w:abstractNum>
  <w:abstractNum w:abstractNumId="26">
    <w:nsid w:val="548834FD"/>
    <w:multiLevelType w:val="hybridMultilevel"/>
    <w:tmpl w:val="36EECD9E"/>
    <w:lvl w:ilvl="0" w:tplc="F7AE95EE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2592"/>
        </w:tabs>
        <w:ind w:left="-25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-1872"/>
        </w:tabs>
        <w:ind w:left="-18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-1152"/>
        </w:tabs>
        <w:ind w:left="-11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-432"/>
        </w:tabs>
        <w:ind w:left="-4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288"/>
        </w:tabs>
        <w:ind w:left="2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08"/>
        </w:tabs>
        <w:ind w:left="10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</w:abstractNum>
  <w:abstractNum w:abstractNumId="27">
    <w:nsid w:val="55740D06"/>
    <w:multiLevelType w:val="hybridMultilevel"/>
    <w:tmpl w:val="C3D40EA2"/>
    <w:lvl w:ilvl="0" w:tplc="0E58A822">
      <w:start w:val="5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77287B"/>
    <w:multiLevelType w:val="hybridMultilevel"/>
    <w:tmpl w:val="9C1A1F98"/>
    <w:lvl w:ilvl="0" w:tplc="0E58A822">
      <w:start w:val="1"/>
      <w:numFmt w:val="lowerLetter"/>
      <w:lvlText w:val="%1)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9">
    <w:nsid w:val="577B61C2"/>
    <w:multiLevelType w:val="hybridMultilevel"/>
    <w:tmpl w:val="C3AAFE70"/>
    <w:lvl w:ilvl="0" w:tplc="041B0017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580B67E4"/>
    <w:multiLevelType w:val="hybridMultilevel"/>
    <w:tmpl w:val="3692EAAA"/>
    <w:lvl w:ilvl="0" w:tplc="505C2E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bullet"/>
      <w:lvlText w:val="o"/>
      <w:lvlJc w:val="left"/>
      <w:pPr>
        <w:tabs>
          <w:tab w:val="num" w:pos="1477"/>
        </w:tabs>
        <w:ind w:left="1477" w:hanging="397"/>
      </w:pPr>
      <w:rPr>
        <w:rFonts w:ascii="Courier New" w:hAnsi="Courier New" w:hint="default"/>
      </w:rPr>
    </w:lvl>
    <w:lvl w:ilvl="2" w:tplc="041B001B">
      <w:start w:val="48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937499E"/>
    <w:multiLevelType w:val="hybridMultilevel"/>
    <w:tmpl w:val="DB469D7E"/>
    <w:lvl w:ilvl="0" w:tplc="041B0001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4DFC4F80" w:tentative="1">
      <w:start w:val="1"/>
      <w:numFmt w:val="bullet"/>
      <w:lvlText w:val="o"/>
      <w:lvlJc w:val="left"/>
      <w:pPr>
        <w:tabs>
          <w:tab w:val="num" w:pos="-3300"/>
        </w:tabs>
        <w:ind w:left="-3300" w:hanging="360"/>
      </w:pPr>
      <w:rPr>
        <w:rFonts w:ascii="Courier New" w:hAnsi="Courier New" w:cs="Courier New" w:hint="default"/>
      </w:rPr>
    </w:lvl>
    <w:lvl w:ilvl="2" w:tplc="401617F8" w:tentative="1">
      <w:start w:val="1"/>
      <w:numFmt w:val="bullet"/>
      <w:lvlText w:val=""/>
      <w:lvlJc w:val="left"/>
      <w:pPr>
        <w:tabs>
          <w:tab w:val="num" w:pos="-2580"/>
        </w:tabs>
        <w:ind w:left="-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-1860"/>
        </w:tabs>
        <w:ind w:left="-1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-1140"/>
        </w:tabs>
        <w:ind w:left="-1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-420"/>
        </w:tabs>
        <w:ind w:left="-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020"/>
        </w:tabs>
        <w:ind w:left="10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</w:abstractNum>
  <w:abstractNum w:abstractNumId="32">
    <w:nsid w:val="5B3D7536"/>
    <w:multiLevelType w:val="multilevel"/>
    <w:tmpl w:val="EDBA8E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3">
    <w:nsid w:val="5B9078E3"/>
    <w:multiLevelType w:val="hybridMultilevel"/>
    <w:tmpl w:val="C388DFAA"/>
    <w:lvl w:ilvl="0" w:tplc="D6FC0E4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6DACFCA4" w:tentative="1">
      <w:start w:val="1"/>
      <w:numFmt w:val="bullet"/>
      <w:lvlText w:val="o"/>
      <w:lvlJc w:val="left"/>
      <w:pPr>
        <w:tabs>
          <w:tab w:val="num" w:pos="-3300"/>
        </w:tabs>
        <w:ind w:left="-3300" w:hanging="360"/>
      </w:pPr>
      <w:rPr>
        <w:rFonts w:ascii="Courier New" w:hAnsi="Courier New" w:cs="Courier New" w:hint="default"/>
      </w:rPr>
    </w:lvl>
    <w:lvl w:ilvl="2" w:tplc="CC649850" w:tentative="1">
      <w:start w:val="1"/>
      <w:numFmt w:val="bullet"/>
      <w:lvlText w:val=""/>
      <w:lvlJc w:val="left"/>
      <w:pPr>
        <w:tabs>
          <w:tab w:val="num" w:pos="-2580"/>
        </w:tabs>
        <w:ind w:left="-2580" w:hanging="360"/>
      </w:pPr>
      <w:rPr>
        <w:rFonts w:ascii="Wingdings" w:hAnsi="Wingdings" w:hint="default"/>
      </w:rPr>
    </w:lvl>
    <w:lvl w:ilvl="3" w:tplc="C764CE02" w:tentative="1">
      <w:start w:val="1"/>
      <w:numFmt w:val="bullet"/>
      <w:lvlText w:val=""/>
      <w:lvlJc w:val="left"/>
      <w:pPr>
        <w:tabs>
          <w:tab w:val="num" w:pos="-1860"/>
        </w:tabs>
        <w:ind w:left="-1860" w:hanging="360"/>
      </w:pPr>
      <w:rPr>
        <w:rFonts w:ascii="Symbol" w:hAnsi="Symbol" w:hint="default"/>
      </w:rPr>
    </w:lvl>
    <w:lvl w:ilvl="4" w:tplc="BC966C10" w:tentative="1">
      <w:start w:val="1"/>
      <w:numFmt w:val="bullet"/>
      <w:lvlText w:val="o"/>
      <w:lvlJc w:val="left"/>
      <w:pPr>
        <w:tabs>
          <w:tab w:val="num" w:pos="-1140"/>
        </w:tabs>
        <w:ind w:left="-1140" w:hanging="360"/>
      </w:pPr>
      <w:rPr>
        <w:rFonts w:ascii="Courier New" w:hAnsi="Courier New" w:cs="Courier New" w:hint="default"/>
      </w:rPr>
    </w:lvl>
    <w:lvl w:ilvl="5" w:tplc="FDF89656" w:tentative="1">
      <w:start w:val="1"/>
      <w:numFmt w:val="bullet"/>
      <w:lvlText w:val=""/>
      <w:lvlJc w:val="left"/>
      <w:pPr>
        <w:tabs>
          <w:tab w:val="num" w:pos="-420"/>
        </w:tabs>
        <w:ind w:left="-420" w:hanging="360"/>
      </w:pPr>
      <w:rPr>
        <w:rFonts w:ascii="Wingdings" w:hAnsi="Wingdings" w:hint="default"/>
      </w:rPr>
    </w:lvl>
    <w:lvl w:ilvl="6" w:tplc="DEA27218" w:tentative="1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</w:rPr>
    </w:lvl>
    <w:lvl w:ilvl="7" w:tplc="8F24D822" w:tentative="1">
      <w:start w:val="1"/>
      <w:numFmt w:val="bullet"/>
      <w:lvlText w:val="o"/>
      <w:lvlJc w:val="left"/>
      <w:pPr>
        <w:tabs>
          <w:tab w:val="num" w:pos="1020"/>
        </w:tabs>
        <w:ind w:left="1020" w:hanging="360"/>
      </w:pPr>
      <w:rPr>
        <w:rFonts w:ascii="Courier New" w:hAnsi="Courier New" w:cs="Courier New" w:hint="default"/>
      </w:rPr>
    </w:lvl>
    <w:lvl w:ilvl="8" w:tplc="0D90C5E2" w:tentative="1">
      <w:start w:val="1"/>
      <w:numFmt w:val="bullet"/>
      <w:lvlText w:val="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</w:abstractNum>
  <w:abstractNum w:abstractNumId="34">
    <w:nsid w:val="5C0D24FC"/>
    <w:multiLevelType w:val="multilevel"/>
    <w:tmpl w:val="CC30F53C"/>
    <w:lvl w:ilvl="0">
      <w:start w:val="2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5">
    <w:nsid w:val="606A0E00"/>
    <w:multiLevelType w:val="multilevel"/>
    <w:tmpl w:val="8F22B6F8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450" w:hanging="45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6">
    <w:nsid w:val="61DE5997"/>
    <w:multiLevelType w:val="multilevel"/>
    <w:tmpl w:val="8A72992C"/>
    <w:lvl w:ilvl="0">
      <w:start w:val="2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11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7">
    <w:nsid w:val="621E52E3"/>
    <w:multiLevelType w:val="hybridMultilevel"/>
    <w:tmpl w:val="2346A56C"/>
    <w:lvl w:ilvl="0" w:tplc="CCF8C49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862E349E">
      <w:start w:val="1"/>
      <w:numFmt w:val="bullet"/>
      <w:lvlText w:val="o"/>
      <w:lvlJc w:val="left"/>
      <w:pPr>
        <w:tabs>
          <w:tab w:val="num" w:pos="873"/>
        </w:tabs>
        <w:ind w:left="873" w:hanging="360"/>
      </w:pPr>
      <w:rPr>
        <w:rFonts w:ascii="Courier New" w:hAnsi="Courier New" w:cs="Courier New" w:hint="default"/>
      </w:rPr>
    </w:lvl>
    <w:lvl w:ilvl="2" w:tplc="F1CE33D4" w:tentative="1">
      <w:start w:val="1"/>
      <w:numFmt w:val="bullet"/>
      <w:lvlText w:val=""/>
      <w:lvlJc w:val="left"/>
      <w:pPr>
        <w:tabs>
          <w:tab w:val="num" w:pos="1593"/>
        </w:tabs>
        <w:ind w:left="1593" w:hanging="360"/>
      </w:pPr>
      <w:rPr>
        <w:rFonts w:ascii="Wingdings" w:hAnsi="Wingdings" w:hint="default"/>
      </w:rPr>
    </w:lvl>
    <w:lvl w:ilvl="3" w:tplc="CA526852" w:tentative="1">
      <w:start w:val="1"/>
      <w:numFmt w:val="bullet"/>
      <w:lvlText w:val=""/>
      <w:lvlJc w:val="left"/>
      <w:pPr>
        <w:tabs>
          <w:tab w:val="num" w:pos="2313"/>
        </w:tabs>
        <w:ind w:left="2313" w:hanging="360"/>
      </w:pPr>
      <w:rPr>
        <w:rFonts w:ascii="Symbol" w:hAnsi="Symbol" w:hint="default"/>
      </w:rPr>
    </w:lvl>
    <w:lvl w:ilvl="4" w:tplc="69A67704" w:tentative="1">
      <w:start w:val="1"/>
      <w:numFmt w:val="bullet"/>
      <w:lvlText w:val="o"/>
      <w:lvlJc w:val="left"/>
      <w:pPr>
        <w:tabs>
          <w:tab w:val="num" w:pos="3033"/>
        </w:tabs>
        <w:ind w:left="3033" w:hanging="360"/>
      </w:pPr>
      <w:rPr>
        <w:rFonts w:ascii="Courier New" w:hAnsi="Courier New" w:cs="Courier New" w:hint="default"/>
      </w:rPr>
    </w:lvl>
    <w:lvl w:ilvl="5" w:tplc="309E698A" w:tentative="1">
      <w:start w:val="1"/>
      <w:numFmt w:val="bullet"/>
      <w:lvlText w:val=""/>
      <w:lvlJc w:val="left"/>
      <w:pPr>
        <w:tabs>
          <w:tab w:val="num" w:pos="3753"/>
        </w:tabs>
        <w:ind w:left="3753" w:hanging="360"/>
      </w:pPr>
      <w:rPr>
        <w:rFonts w:ascii="Wingdings" w:hAnsi="Wingdings" w:hint="default"/>
      </w:rPr>
    </w:lvl>
    <w:lvl w:ilvl="6" w:tplc="5B285F6A" w:tentative="1">
      <w:start w:val="1"/>
      <w:numFmt w:val="bullet"/>
      <w:lvlText w:val=""/>
      <w:lvlJc w:val="left"/>
      <w:pPr>
        <w:tabs>
          <w:tab w:val="num" w:pos="4473"/>
        </w:tabs>
        <w:ind w:left="4473" w:hanging="360"/>
      </w:pPr>
      <w:rPr>
        <w:rFonts w:ascii="Symbol" w:hAnsi="Symbol" w:hint="default"/>
      </w:rPr>
    </w:lvl>
    <w:lvl w:ilvl="7" w:tplc="E48ED4AC" w:tentative="1">
      <w:start w:val="1"/>
      <w:numFmt w:val="bullet"/>
      <w:lvlText w:val="o"/>
      <w:lvlJc w:val="left"/>
      <w:pPr>
        <w:tabs>
          <w:tab w:val="num" w:pos="5193"/>
        </w:tabs>
        <w:ind w:left="5193" w:hanging="360"/>
      </w:pPr>
      <w:rPr>
        <w:rFonts w:ascii="Courier New" w:hAnsi="Courier New" w:cs="Courier New" w:hint="default"/>
      </w:rPr>
    </w:lvl>
    <w:lvl w:ilvl="8" w:tplc="7756A354" w:tentative="1">
      <w:start w:val="1"/>
      <w:numFmt w:val="bullet"/>
      <w:lvlText w:val=""/>
      <w:lvlJc w:val="left"/>
      <w:pPr>
        <w:tabs>
          <w:tab w:val="num" w:pos="5913"/>
        </w:tabs>
        <w:ind w:left="5913" w:hanging="360"/>
      </w:pPr>
      <w:rPr>
        <w:rFonts w:ascii="Wingdings" w:hAnsi="Wingdings" w:hint="default"/>
      </w:rPr>
    </w:lvl>
  </w:abstractNum>
  <w:abstractNum w:abstractNumId="38">
    <w:nsid w:val="64611B25"/>
    <w:multiLevelType w:val="hybridMultilevel"/>
    <w:tmpl w:val="E8409DA2"/>
    <w:lvl w:ilvl="0" w:tplc="8D1CD938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64C77DF0"/>
    <w:multiLevelType w:val="multilevel"/>
    <w:tmpl w:val="59D24F3C"/>
    <w:lvl w:ilvl="0">
      <w:start w:val="2"/>
      <w:numFmt w:val="decimal"/>
      <w:lvlText w:val="%1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0">
    <w:nsid w:val="661C073E"/>
    <w:multiLevelType w:val="multilevel"/>
    <w:tmpl w:val="F4EA67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640"/>
        </w:tabs>
        <w:ind w:left="64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1">
    <w:nsid w:val="722C4123"/>
    <w:multiLevelType w:val="hybridMultilevel"/>
    <w:tmpl w:val="F13E8B5A"/>
    <w:lvl w:ilvl="0" w:tplc="CEC4E1E6">
      <w:numFmt w:val="bullet"/>
      <w:lvlText w:val="-"/>
      <w:lvlJc w:val="left"/>
      <w:pPr>
        <w:tabs>
          <w:tab w:val="num" w:pos="485"/>
        </w:tabs>
        <w:ind w:left="4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05"/>
        </w:tabs>
        <w:ind w:left="1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25"/>
        </w:tabs>
        <w:ind w:left="1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45"/>
        </w:tabs>
        <w:ind w:left="2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65"/>
        </w:tabs>
        <w:ind w:left="3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85"/>
        </w:tabs>
        <w:ind w:left="4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05"/>
        </w:tabs>
        <w:ind w:left="4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25"/>
        </w:tabs>
        <w:ind w:left="5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45"/>
        </w:tabs>
        <w:ind w:left="6245" w:hanging="360"/>
      </w:pPr>
      <w:rPr>
        <w:rFonts w:ascii="Wingdings" w:hAnsi="Wingdings" w:hint="default"/>
      </w:rPr>
    </w:lvl>
  </w:abstractNum>
  <w:abstractNum w:abstractNumId="42">
    <w:nsid w:val="74DA234E"/>
    <w:multiLevelType w:val="multilevel"/>
    <w:tmpl w:val="5E6603C6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3">
    <w:nsid w:val="76F14254"/>
    <w:multiLevelType w:val="hybridMultilevel"/>
    <w:tmpl w:val="AA4A64CC"/>
    <w:lvl w:ilvl="0" w:tplc="66903946">
      <w:start w:val="54"/>
      <w:numFmt w:val="decimal"/>
      <w:lvlText w:val="%1"/>
      <w:lvlJc w:val="left"/>
      <w:pPr>
        <w:ind w:left="5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0" w:hanging="360"/>
      </w:pPr>
    </w:lvl>
    <w:lvl w:ilvl="2" w:tplc="041B001B" w:tentative="1">
      <w:start w:val="1"/>
      <w:numFmt w:val="lowerRoman"/>
      <w:lvlText w:val="%3."/>
      <w:lvlJc w:val="right"/>
      <w:pPr>
        <w:ind w:left="2010" w:hanging="180"/>
      </w:pPr>
    </w:lvl>
    <w:lvl w:ilvl="3" w:tplc="041B000F" w:tentative="1">
      <w:start w:val="1"/>
      <w:numFmt w:val="decimal"/>
      <w:lvlText w:val="%4."/>
      <w:lvlJc w:val="left"/>
      <w:pPr>
        <w:ind w:left="2730" w:hanging="360"/>
      </w:pPr>
    </w:lvl>
    <w:lvl w:ilvl="4" w:tplc="041B0019" w:tentative="1">
      <w:start w:val="1"/>
      <w:numFmt w:val="lowerLetter"/>
      <w:lvlText w:val="%5."/>
      <w:lvlJc w:val="left"/>
      <w:pPr>
        <w:ind w:left="3450" w:hanging="360"/>
      </w:pPr>
    </w:lvl>
    <w:lvl w:ilvl="5" w:tplc="041B001B" w:tentative="1">
      <w:start w:val="1"/>
      <w:numFmt w:val="lowerRoman"/>
      <w:lvlText w:val="%6."/>
      <w:lvlJc w:val="right"/>
      <w:pPr>
        <w:ind w:left="4170" w:hanging="180"/>
      </w:pPr>
    </w:lvl>
    <w:lvl w:ilvl="6" w:tplc="041B000F" w:tentative="1">
      <w:start w:val="1"/>
      <w:numFmt w:val="decimal"/>
      <w:lvlText w:val="%7."/>
      <w:lvlJc w:val="left"/>
      <w:pPr>
        <w:ind w:left="4890" w:hanging="360"/>
      </w:pPr>
    </w:lvl>
    <w:lvl w:ilvl="7" w:tplc="041B0019" w:tentative="1">
      <w:start w:val="1"/>
      <w:numFmt w:val="lowerLetter"/>
      <w:lvlText w:val="%8."/>
      <w:lvlJc w:val="left"/>
      <w:pPr>
        <w:ind w:left="5610" w:hanging="360"/>
      </w:pPr>
    </w:lvl>
    <w:lvl w:ilvl="8" w:tplc="041B001B" w:tentative="1">
      <w:start w:val="1"/>
      <w:numFmt w:val="lowerRoman"/>
      <w:lvlText w:val="%9."/>
      <w:lvlJc w:val="right"/>
      <w:pPr>
        <w:ind w:left="6330" w:hanging="180"/>
      </w:pPr>
    </w:lvl>
  </w:abstractNum>
  <w:abstractNum w:abstractNumId="44">
    <w:nsid w:val="79047224"/>
    <w:multiLevelType w:val="multilevel"/>
    <w:tmpl w:val="9A88D90E"/>
    <w:lvl w:ilvl="0">
      <w:start w:val="2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5">
    <w:nsid w:val="7A4C06FF"/>
    <w:multiLevelType w:val="multilevel"/>
    <w:tmpl w:val="2DE04E50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450" w:hanging="45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6">
    <w:nsid w:val="7E223FBE"/>
    <w:multiLevelType w:val="hybridMultilevel"/>
    <w:tmpl w:val="91CCE8E4"/>
    <w:lvl w:ilvl="0" w:tplc="3806D0D0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EEA29F9"/>
    <w:multiLevelType w:val="multilevel"/>
    <w:tmpl w:val="9A88D90E"/>
    <w:lvl w:ilvl="0">
      <w:start w:val="2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40"/>
  </w:num>
  <w:num w:numId="2">
    <w:abstractNumId w:val="30"/>
  </w:num>
  <w:num w:numId="3">
    <w:abstractNumId w:val="6"/>
  </w:num>
  <w:num w:numId="4">
    <w:abstractNumId w:val="14"/>
  </w:num>
  <w:num w:numId="5">
    <w:abstractNumId w:val="18"/>
  </w:num>
  <w:num w:numId="6">
    <w:abstractNumId w:val="12"/>
  </w:num>
  <w:num w:numId="7">
    <w:abstractNumId w:val="7"/>
  </w:num>
  <w:num w:numId="8">
    <w:abstractNumId w:val="31"/>
  </w:num>
  <w:num w:numId="9">
    <w:abstractNumId w:val="22"/>
  </w:num>
  <w:num w:numId="10">
    <w:abstractNumId w:val="26"/>
  </w:num>
  <w:num w:numId="11">
    <w:abstractNumId w:val="25"/>
  </w:num>
  <w:num w:numId="12">
    <w:abstractNumId w:val="33"/>
  </w:num>
  <w:num w:numId="13">
    <w:abstractNumId w:val="37"/>
  </w:num>
  <w:num w:numId="14">
    <w:abstractNumId w:val="41"/>
  </w:num>
  <w:num w:numId="15">
    <w:abstractNumId w:val="29"/>
  </w:num>
  <w:num w:numId="16">
    <w:abstractNumId w:val="19"/>
  </w:num>
  <w:num w:numId="17">
    <w:abstractNumId w:val="24"/>
  </w:num>
  <w:num w:numId="18">
    <w:abstractNumId w:val="21"/>
  </w:num>
  <w:num w:numId="19">
    <w:abstractNumId w:val="39"/>
  </w:num>
  <w:num w:numId="20">
    <w:abstractNumId w:val="36"/>
  </w:num>
  <w:num w:numId="21">
    <w:abstractNumId w:val="0"/>
  </w:num>
  <w:num w:numId="22">
    <w:abstractNumId w:val="4"/>
  </w:num>
  <w:num w:numId="23">
    <w:abstractNumId w:val="42"/>
  </w:num>
  <w:num w:numId="24">
    <w:abstractNumId w:val="2"/>
  </w:num>
  <w:num w:numId="25">
    <w:abstractNumId w:val="47"/>
  </w:num>
  <w:num w:numId="26">
    <w:abstractNumId w:val="44"/>
  </w:num>
  <w:num w:numId="27">
    <w:abstractNumId w:val="5"/>
  </w:num>
  <w:num w:numId="28">
    <w:abstractNumId w:val="9"/>
  </w:num>
  <w:num w:numId="29">
    <w:abstractNumId w:val="11"/>
  </w:num>
  <w:num w:numId="30">
    <w:abstractNumId w:val="3"/>
  </w:num>
  <w:num w:numId="31">
    <w:abstractNumId w:val="32"/>
  </w:num>
  <w:num w:numId="32">
    <w:abstractNumId w:val="34"/>
  </w:num>
  <w:num w:numId="33">
    <w:abstractNumId w:val="10"/>
  </w:num>
  <w:num w:numId="34">
    <w:abstractNumId w:val="16"/>
  </w:num>
  <w:num w:numId="35">
    <w:abstractNumId w:val="15"/>
  </w:num>
  <w:num w:numId="36">
    <w:abstractNumId w:val="38"/>
  </w:num>
  <w:num w:numId="37">
    <w:abstractNumId w:val="23"/>
  </w:num>
  <w:num w:numId="38">
    <w:abstractNumId w:val="28"/>
  </w:num>
  <w:num w:numId="39">
    <w:abstractNumId w:val="20"/>
  </w:num>
  <w:num w:numId="40">
    <w:abstractNumId w:val="30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7"/>
  </w:num>
  <w:num w:numId="42">
    <w:abstractNumId w:val="8"/>
  </w:num>
  <w:num w:numId="43">
    <w:abstractNumId w:val="35"/>
  </w:num>
  <w:num w:numId="44">
    <w:abstractNumId w:val="1"/>
  </w:num>
  <w:num w:numId="45">
    <w:abstractNumId w:val="13"/>
  </w:num>
  <w:num w:numId="46">
    <w:abstractNumId w:val="45"/>
  </w:num>
  <w:num w:numId="47">
    <w:abstractNumId w:val="43"/>
  </w:num>
  <w:num w:numId="48">
    <w:abstractNumId w:val="27"/>
  </w:num>
  <w:num w:numId="49">
    <w:abstractNumId w:val="46"/>
  </w:num>
  <w:numIdMacAtCleanup w:val="4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hideGrammaticalErrors/>
  <w:stylePaneFormatFilter w:val="3F01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D25B2"/>
    <w:rsid w:val="000265D5"/>
    <w:rsid w:val="000311CD"/>
    <w:rsid w:val="00050CE2"/>
    <w:rsid w:val="00050D15"/>
    <w:rsid w:val="00051AB9"/>
    <w:rsid w:val="00070E23"/>
    <w:rsid w:val="00076C2C"/>
    <w:rsid w:val="00090E33"/>
    <w:rsid w:val="000A241B"/>
    <w:rsid w:val="000A3275"/>
    <w:rsid w:val="000B4777"/>
    <w:rsid w:val="000C40D2"/>
    <w:rsid w:val="000D1EAA"/>
    <w:rsid w:val="000D72E5"/>
    <w:rsid w:val="000E210E"/>
    <w:rsid w:val="000E4D67"/>
    <w:rsid w:val="000F3314"/>
    <w:rsid w:val="000F3761"/>
    <w:rsid w:val="001000D7"/>
    <w:rsid w:val="00141CE3"/>
    <w:rsid w:val="001477D1"/>
    <w:rsid w:val="00155F88"/>
    <w:rsid w:val="0016380B"/>
    <w:rsid w:val="001644F4"/>
    <w:rsid w:val="001709DA"/>
    <w:rsid w:val="00174FBF"/>
    <w:rsid w:val="001763D4"/>
    <w:rsid w:val="001826A2"/>
    <w:rsid w:val="00187470"/>
    <w:rsid w:val="00192E92"/>
    <w:rsid w:val="001A46F3"/>
    <w:rsid w:val="001B05F7"/>
    <w:rsid w:val="001B0972"/>
    <w:rsid w:val="001B1042"/>
    <w:rsid w:val="001B1137"/>
    <w:rsid w:val="001B32F0"/>
    <w:rsid w:val="001B7BEF"/>
    <w:rsid w:val="001D100E"/>
    <w:rsid w:val="001D19C3"/>
    <w:rsid w:val="001E4483"/>
    <w:rsid w:val="001F03D3"/>
    <w:rsid w:val="001F0BD6"/>
    <w:rsid w:val="00210817"/>
    <w:rsid w:val="00210F85"/>
    <w:rsid w:val="00213D0C"/>
    <w:rsid w:val="00213D1B"/>
    <w:rsid w:val="002149A0"/>
    <w:rsid w:val="00217BAF"/>
    <w:rsid w:val="00222C63"/>
    <w:rsid w:val="002428B8"/>
    <w:rsid w:val="0026256B"/>
    <w:rsid w:val="002631F6"/>
    <w:rsid w:val="00265628"/>
    <w:rsid w:val="002708B3"/>
    <w:rsid w:val="002777DE"/>
    <w:rsid w:val="00277D59"/>
    <w:rsid w:val="00283343"/>
    <w:rsid w:val="00285DAE"/>
    <w:rsid w:val="00294446"/>
    <w:rsid w:val="00295366"/>
    <w:rsid w:val="00296ABF"/>
    <w:rsid w:val="002A34D0"/>
    <w:rsid w:val="002B000E"/>
    <w:rsid w:val="002B2FF6"/>
    <w:rsid w:val="002B42FE"/>
    <w:rsid w:val="002B66D2"/>
    <w:rsid w:val="002C3CCF"/>
    <w:rsid w:val="002D542F"/>
    <w:rsid w:val="002E58C8"/>
    <w:rsid w:val="00304BD0"/>
    <w:rsid w:val="003056CA"/>
    <w:rsid w:val="00307755"/>
    <w:rsid w:val="00310C59"/>
    <w:rsid w:val="00321B5F"/>
    <w:rsid w:val="0032257D"/>
    <w:rsid w:val="003237F6"/>
    <w:rsid w:val="00325082"/>
    <w:rsid w:val="00332A08"/>
    <w:rsid w:val="00334262"/>
    <w:rsid w:val="00336C06"/>
    <w:rsid w:val="0033734D"/>
    <w:rsid w:val="003403A3"/>
    <w:rsid w:val="00350822"/>
    <w:rsid w:val="003612F3"/>
    <w:rsid w:val="003718ED"/>
    <w:rsid w:val="0037344E"/>
    <w:rsid w:val="0037398B"/>
    <w:rsid w:val="003803F8"/>
    <w:rsid w:val="0038079F"/>
    <w:rsid w:val="003925F6"/>
    <w:rsid w:val="0039379C"/>
    <w:rsid w:val="003945E5"/>
    <w:rsid w:val="003969B7"/>
    <w:rsid w:val="003A47BA"/>
    <w:rsid w:val="003B32EB"/>
    <w:rsid w:val="003B4D05"/>
    <w:rsid w:val="003C0C20"/>
    <w:rsid w:val="003C131A"/>
    <w:rsid w:val="003C31B0"/>
    <w:rsid w:val="003C3B82"/>
    <w:rsid w:val="003D5F62"/>
    <w:rsid w:val="003E0D11"/>
    <w:rsid w:val="003F5D8F"/>
    <w:rsid w:val="003F6130"/>
    <w:rsid w:val="00410BC5"/>
    <w:rsid w:val="0042129C"/>
    <w:rsid w:val="004252FB"/>
    <w:rsid w:val="00434D40"/>
    <w:rsid w:val="00435BAD"/>
    <w:rsid w:val="00444494"/>
    <w:rsid w:val="004529A6"/>
    <w:rsid w:val="0045422C"/>
    <w:rsid w:val="004608D0"/>
    <w:rsid w:val="0046469E"/>
    <w:rsid w:val="004667A4"/>
    <w:rsid w:val="004672B9"/>
    <w:rsid w:val="004707CE"/>
    <w:rsid w:val="004834A5"/>
    <w:rsid w:val="004918B1"/>
    <w:rsid w:val="00491E34"/>
    <w:rsid w:val="0049372E"/>
    <w:rsid w:val="00495F16"/>
    <w:rsid w:val="004A7973"/>
    <w:rsid w:val="004B3565"/>
    <w:rsid w:val="004C1682"/>
    <w:rsid w:val="004D3DE5"/>
    <w:rsid w:val="004D4A95"/>
    <w:rsid w:val="004E25C3"/>
    <w:rsid w:val="004E5B4B"/>
    <w:rsid w:val="004E65CB"/>
    <w:rsid w:val="004E6908"/>
    <w:rsid w:val="004F51AB"/>
    <w:rsid w:val="004F53CC"/>
    <w:rsid w:val="004F6C4C"/>
    <w:rsid w:val="00500639"/>
    <w:rsid w:val="005057B3"/>
    <w:rsid w:val="00506C56"/>
    <w:rsid w:val="00515C43"/>
    <w:rsid w:val="0054092B"/>
    <w:rsid w:val="00540A2F"/>
    <w:rsid w:val="00541929"/>
    <w:rsid w:val="005564F7"/>
    <w:rsid w:val="005615C9"/>
    <w:rsid w:val="00566A60"/>
    <w:rsid w:val="005739B7"/>
    <w:rsid w:val="005C1839"/>
    <w:rsid w:val="005C3504"/>
    <w:rsid w:val="005D49FA"/>
    <w:rsid w:val="005E7613"/>
    <w:rsid w:val="005F0D85"/>
    <w:rsid w:val="005F6C56"/>
    <w:rsid w:val="00601700"/>
    <w:rsid w:val="006110B5"/>
    <w:rsid w:val="00615E56"/>
    <w:rsid w:val="00626E7B"/>
    <w:rsid w:val="00630BA1"/>
    <w:rsid w:val="00633EBD"/>
    <w:rsid w:val="006501F7"/>
    <w:rsid w:val="00650D28"/>
    <w:rsid w:val="006523D6"/>
    <w:rsid w:val="00657CF0"/>
    <w:rsid w:val="00664139"/>
    <w:rsid w:val="006743D1"/>
    <w:rsid w:val="0067537D"/>
    <w:rsid w:val="006753B9"/>
    <w:rsid w:val="0068557D"/>
    <w:rsid w:val="0069136E"/>
    <w:rsid w:val="00695C92"/>
    <w:rsid w:val="00696385"/>
    <w:rsid w:val="006A0F22"/>
    <w:rsid w:val="006B144C"/>
    <w:rsid w:val="006B7B71"/>
    <w:rsid w:val="006D0E95"/>
    <w:rsid w:val="006D3E2A"/>
    <w:rsid w:val="006E6646"/>
    <w:rsid w:val="006E743A"/>
    <w:rsid w:val="006F3838"/>
    <w:rsid w:val="006F67C4"/>
    <w:rsid w:val="00707A64"/>
    <w:rsid w:val="00723630"/>
    <w:rsid w:val="00731AB8"/>
    <w:rsid w:val="007332E1"/>
    <w:rsid w:val="007543C6"/>
    <w:rsid w:val="007620D3"/>
    <w:rsid w:val="00762722"/>
    <w:rsid w:val="00767095"/>
    <w:rsid w:val="00770161"/>
    <w:rsid w:val="007904F1"/>
    <w:rsid w:val="007A1260"/>
    <w:rsid w:val="007A4CC2"/>
    <w:rsid w:val="007A5360"/>
    <w:rsid w:val="007A716A"/>
    <w:rsid w:val="007A71ED"/>
    <w:rsid w:val="007B3BFB"/>
    <w:rsid w:val="007C68CF"/>
    <w:rsid w:val="007D25B2"/>
    <w:rsid w:val="007E00B4"/>
    <w:rsid w:val="007E31B5"/>
    <w:rsid w:val="007E60A7"/>
    <w:rsid w:val="007E62A7"/>
    <w:rsid w:val="007F298C"/>
    <w:rsid w:val="00800D47"/>
    <w:rsid w:val="0080124F"/>
    <w:rsid w:val="00810815"/>
    <w:rsid w:val="008326ED"/>
    <w:rsid w:val="00840E64"/>
    <w:rsid w:val="00862B2D"/>
    <w:rsid w:val="0087044F"/>
    <w:rsid w:val="00872A45"/>
    <w:rsid w:val="008810C9"/>
    <w:rsid w:val="0089294E"/>
    <w:rsid w:val="008A112E"/>
    <w:rsid w:val="008A2BDF"/>
    <w:rsid w:val="008B45A4"/>
    <w:rsid w:val="008B45CD"/>
    <w:rsid w:val="008E5B5F"/>
    <w:rsid w:val="008F46D4"/>
    <w:rsid w:val="00905272"/>
    <w:rsid w:val="00907ED7"/>
    <w:rsid w:val="00912484"/>
    <w:rsid w:val="00917AF7"/>
    <w:rsid w:val="00921FE7"/>
    <w:rsid w:val="00945B7E"/>
    <w:rsid w:val="00945F9C"/>
    <w:rsid w:val="00952134"/>
    <w:rsid w:val="009639D9"/>
    <w:rsid w:val="00966623"/>
    <w:rsid w:val="0097078D"/>
    <w:rsid w:val="00983C86"/>
    <w:rsid w:val="00986BC0"/>
    <w:rsid w:val="00992827"/>
    <w:rsid w:val="009A735D"/>
    <w:rsid w:val="009A73AF"/>
    <w:rsid w:val="009B023E"/>
    <w:rsid w:val="009B52DF"/>
    <w:rsid w:val="009B6F75"/>
    <w:rsid w:val="009C7A4F"/>
    <w:rsid w:val="009D3A36"/>
    <w:rsid w:val="009D4310"/>
    <w:rsid w:val="009E3163"/>
    <w:rsid w:val="009F2D25"/>
    <w:rsid w:val="00A05A8B"/>
    <w:rsid w:val="00A11A3E"/>
    <w:rsid w:val="00A12284"/>
    <w:rsid w:val="00A30628"/>
    <w:rsid w:val="00A506F7"/>
    <w:rsid w:val="00A52D8B"/>
    <w:rsid w:val="00A60A1E"/>
    <w:rsid w:val="00A613A3"/>
    <w:rsid w:val="00A63CBB"/>
    <w:rsid w:val="00A6769E"/>
    <w:rsid w:val="00A70F9C"/>
    <w:rsid w:val="00A82531"/>
    <w:rsid w:val="00A83FE5"/>
    <w:rsid w:val="00A879A2"/>
    <w:rsid w:val="00A917A5"/>
    <w:rsid w:val="00A9417D"/>
    <w:rsid w:val="00A94BA0"/>
    <w:rsid w:val="00A951C6"/>
    <w:rsid w:val="00A95A30"/>
    <w:rsid w:val="00AA1105"/>
    <w:rsid w:val="00AC211F"/>
    <w:rsid w:val="00AC4019"/>
    <w:rsid w:val="00AC649A"/>
    <w:rsid w:val="00AD0072"/>
    <w:rsid w:val="00AE32C5"/>
    <w:rsid w:val="00AE373F"/>
    <w:rsid w:val="00AE4A73"/>
    <w:rsid w:val="00AF43F2"/>
    <w:rsid w:val="00B04591"/>
    <w:rsid w:val="00B10085"/>
    <w:rsid w:val="00B1268F"/>
    <w:rsid w:val="00B21D8C"/>
    <w:rsid w:val="00B332CB"/>
    <w:rsid w:val="00B51998"/>
    <w:rsid w:val="00B532B7"/>
    <w:rsid w:val="00B55A7B"/>
    <w:rsid w:val="00B564D6"/>
    <w:rsid w:val="00B6421C"/>
    <w:rsid w:val="00B7252F"/>
    <w:rsid w:val="00B805DA"/>
    <w:rsid w:val="00B82B2D"/>
    <w:rsid w:val="00B86434"/>
    <w:rsid w:val="00B965E2"/>
    <w:rsid w:val="00BA1A15"/>
    <w:rsid w:val="00BA78D3"/>
    <w:rsid w:val="00BB1B7E"/>
    <w:rsid w:val="00BC1282"/>
    <w:rsid w:val="00BC14C3"/>
    <w:rsid w:val="00BC2B53"/>
    <w:rsid w:val="00BC4FF1"/>
    <w:rsid w:val="00BD3FC7"/>
    <w:rsid w:val="00BD6B3F"/>
    <w:rsid w:val="00BF13D2"/>
    <w:rsid w:val="00C0136B"/>
    <w:rsid w:val="00C111CB"/>
    <w:rsid w:val="00C171EE"/>
    <w:rsid w:val="00C20929"/>
    <w:rsid w:val="00C262D4"/>
    <w:rsid w:val="00C35CD5"/>
    <w:rsid w:val="00C40F0A"/>
    <w:rsid w:val="00C42681"/>
    <w:rsid w:val="00C4377F"/>
    <w:rsid w:val="00C54DF5"/>
    <w:rsid w:val="00C73470"/>
    <w:rsid w:val="00C73A13"/>
    <w:rsid w:val="00C7755A"/>
    <w:rsid w:val="00C8626C"/>
    <w:rsid w:val="00C93693"/>
    <w:rsid w:val="00C97B94"/>
    <w:rsid w:val="00CA2BE8"/>
    <w:rsid w:val="00CB2F56"/>
    <w:rsid w:val="00CB3EE1"/>
    <w:rsid w:val="00CB50BB"/>
    <w:rsid w:val="00CC058E"/>
    <w:rsid w:val="00CC1D04"/>
    <w:rsid w:val="00CC3F71"/>
    <w:rsid w:val="00CD1C3A"/>
    <w:rsid w:val="00CD413B"/>
    <w:rsid w:val="00CE3AD2"/>
    <w:rsid w:val="00CE3EAE"/>
    <w:rsid w:val="00CE4D1A"/>
    <w:rsid w:val="00CE5F6C"/>
    <w:rsid w:val="00CF1887"/>
    <w:rsid w:val="00CF6389"/>
    <w:rsid w:val="00D01D7B"/>
    <w:rsid w:val="00D053B5"/>
    <w:rsid w:val="00D17CBC"/>
    <w:rsid w:val="00D17D6F"/>
    <w:rsid w:val="00D27431"/>
    <w:rsid w:val="00D275C2"/>
    <w:rsid w:val="00D33B7B"/>
    <w:rsid w:val="00D40F0A"/>
    <w:rsid w:val="00D44877"/>
    <w:rsid w:val="00D45CF9"/>
    <w:rsid w:val="00D545D1"/>
    <w:rsid w:val="00D664B0"/>
    <w:rsid w:val="00D67FA1"/>
    <w:rsid w:val="00D716CC"/>
    <w:rsid w:val="00D73862"/>
    <w:rsid w:val="00D73C69"/>
    <w:rsid w:val="00D812A9"/>
    <w:rsid w:val="00D83EF9"/>
    <w:rsid w:val="00D971FD"/>
    <w:rsid w:val="00D97FD4"/>
    <w:rsid w:val="00DC0BCB"/>
    <w:rsid w:val="00DC19DE"/>
    <w:rsid w:val="00DC4952"/>
    <w:rsid w:val="00DD2A66"/>
    <w:rsid w:val="00DF26BF"/>
    <w:rsid w:val="00E16323"/>
    <w:rsid w:val="00E43A27"/>
    <w:rsid w:val="00E515BE"/>
    <w:rsid w:val="00E5215E"/>
    <w:rsid w:val="00E56303"/>
    <w:rsid w:val="00E74F51"/>
    <w:rsid w:val="00E83B5D"/>
    <w:rsid w:val="00E83BFF"/>
    <w:rsid w:val="00E87E85"/>
    <w:rsid w:val="00EB26CA"/>
    <w:rsid w:val="00EB4B63"/>
    <w:rsid w:val="00EC4E19"/>
    <w:rsid w:val="00EC7A1C"/>
    <w:rsid w:val="00ED12BF"/>
    <w:rsid w:val="00ED4A3B"/>
    <w:rsid w:val="00EF2ACE"/>
    <w:rsid w:val="00EF2F5D"/>
    <w:rsid w:val="00EF4DB4"/>
    <w:rsid w:val="00F0141E"/>
    <w:rsid w:val="00F02087"/>
    <w:rsid w:val="00F039DF"/>
    <w:rsid w:val="00F03D83"/>
    <w:rsid w:val="00F056CE"/>
    <w:rsid w:val="00F05A70"/>
    <w:rsid w:val="00F11AE2"/>
    <w:rsid w:val="00F13A9F"/>
    <w:rsid w:val="00F20CBC"/>
    <w:rsid w:val="00F372AC"/>
    <w:rsid w:val="00F44EE0"/>
    <w:rsid w:val="00F45768"/>
    <w:rsid w:val="00F50074"/>
    <w:rsid w:val="00F50D71"/>
    <w:rsid w:val="00F5287A"/>
    <w:rsid w:val="00F67800"/>
    <w:rsid w:val="00F7209A"/>
    <w:rsid w:val="00F830ED"/>
    <w:rsid w:val="00F955A5"/>
    <w:rsid w:val="00FA65B9"/>
    <w:rsid w:val="00FC2758"/>
    <w:rsid w:val="00FC71BC"/>
    <w:rsid w:val="00FD040A"/>
    <w:rsid w:val="00FD5D82"/>
    <w:rsid w:val="00FE73F9"/>
    <w:rsid w:val="00FF14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D25B2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C73A13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4"/>
    </w:rPr>
  </w:style>
  <w:style w:type="paragraph" w:styleId="Nadpis2">
    <w:name w:val="heading 2"/>
    <w:basedOn w:val="Normlny"/>
    <w:next w:val="Normlny"/>
    <w:link w:val="Nadpis2Char"/>
    <w:qFormat/>
    <w:rsid w:val="00C73A13"/>
    <w:pPr>
      <w:keepNext/>
      <w:spacing w:after="0" w:line="240" w:lineRule="auto"/>
      <w:outlineLvl w:val="1"/>
    </w:pPr>
    <w:rPr>
      <w:rFonts w:ascii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nhideWhenUsed/>
    <w:qFormat/>
    <w:rsid w:val="007A126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AC649A"/>
    <w:pPr>
      <w:keepNext/>
      <w:tabs>
        <w:tab w:val="num" w:pos="1021"/>
      </w:tabs>
      <w:spacing w:after="0" w:line="360" w:lineRule="auto"/>
      <w:ind w:left="1021" w:hanging="1021"/>
      <w:outlineLvl w:val="3"/>
    </w:pPr>
    <w:rPr>
      <w:rFonts w:ascii="Arial" w:hAnsi="Arial"/>
      <w:b/>
      <w:bCs/>
      <w:sz w:val="24"/>
      <w:szCs w:val="28"/>
    </w:rPr>
  </w:style>
  <w:style w:type="paragraph" w:styleId="Nadpis8">
    <w:name w:val="heading 8"/>
    <w:basedOn w:val="Normlny"/>
    <w:next w:val="Normlny"/>
    <w:link w:val="Nadpis8Char"/>
    <w:qFormat/>
    <w:rsid w:val="00C73A13"/>
    <w:pPr>
      <w:spacing w:before="240" w:after="60" w:line="240" w:lineRule="auto"/>
      <w:outlineLvl w:val="7"/>
    </w:pPr>
    <w:rPr>
      <w:rFonts w:ascii="Times New Roman" w:hAnsi="Times New Roman"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poznmkupodiarou">
    <w:name w:val="footnote reference"/>
    <w:basedOn w:val="Predvolenpsmoodseku"/>
    <w:semiHidden/>
    <w:rsid w:val="00B965E2"/>
    <w:rPr>
      <w:vertAlign w:val="superscript"/>
    </w:rPr>
  </w:style>
  <w:style w:type="paragraph" w:styleId="Zkladntext">
    <w:name w:val="Body Text"/>
    <w:basedOn w:val="Normlny"/>
    <w:link w:val="ZkladntextChar"/>
    <w:unhideWhenUsed/>
    <w:rsid w:val="007D25B2"/>
    <w:pPr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7D25B2"/>
    <w:rPr>
      <w:sz w:val="24"/>
      <w:szCs w:val="24"/>
      <w:lang w:val="sk-SK" w:eastAsia="sk-SK" w:bidi="ar-SA"/>
    </w:rPr>
  </w:style>
  <w:style w:type="paragraph" w:styleId="Textpoznmkypodiarou">
    <w:name w:val="footnote text"/>
    <w:basedOn w:val="Normlny"/>
    <w:semiHidden/>
    <w:unhideWhenUsed/>
    <w:rsid w:val="007D25B2"/>
    <w:pPr>
      <w:spacing w:after="0" w:line="240" w:lineRule="auto"/>
    </w:pPr>
    <w:rPr>
      <w:rFonts w:eastAsia="Calibri"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C20929"/>
    <w:pPr>
      <w:ind w:left="720"/>
      <w:contextualSpacing/>
    </w:pPr>
    <w:rPr>
      <w:rFonts w:eastAsia="Calibri"/>
      <w:lang w:eastAsia="en-US"/>
    </w:rPr>
  </w:style>
  <w:style w:type="table" w:styleId="Mriekatabuky">
    <w:name w:val="Table Grid"/>
    <w:basedOn w:val="Normlnatabuka"/>
    <w:rsid w:val="0037398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rkazkladnhotextu">
    <w:name w:val="Body Text Indent"/>
    <w:basedOn w:val="Normlny"/>
    <w:link w:val="ZarkazkladnhotextuChar"/>
    <w:rsid w:val="00C73A13"/>
    <w:pPr>
      <w:spacing w:after="0" w:line="240" w:lineRule="auto"/>
      <w:ind w:left="360"/>
    </w:pPr>
    <w:rPr>
      <w:rFonts w:ascii="Times New Roman" w:hAnsi="Times New Roman"/>
      <w:sz w:val="24"/>
      <w:szCs w:val="24"/>
    </w:rPr>
  </w:style>
  <w:style w:type="paragraph" w:styleId="Zarkazkladnhotextu2">
    <w:name w:val="Body Text Indent 2"/>
    <w:basedOn w:val="Normlny"/>
    <w:link w:val="Zarkazkladnhotextu2Char"/>
    <w:rsid w:val="00C73A13"/>
    <w:pPr>
      <w:spacing w:after="0" w:line="240" w:lineRule="auto"/>
      <w:ind w:left="720"/>
    </w:pPr>
    <w:rPr>
      <w:rFonts w:ascii="Times New Roman" w:hAnsi="Times New Roman"/>
      <w:sz w:val="24"/>
      <w:szCs w:val="24"/>
    </w:rPr>
  </w:style>
  <w:style w:type="paragraph" w:styleId="Pta">
    <w:name w:val="footer"/>
    <w:basedOn w:val="Normlny"/>
    <w:link w:val="PtaChar"/>
    <w:rsid w:val="00C73A13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styleId="slostrany">
    <w:name w:val="page number"/>
    <w:basedOn w:val="Predvolenpsmoodseku"/>
    <w:rsid w:val="00C73A13"/>
  </w:style>
  <w:style w:type="paragraph" w:styleId="Hlavika">
    <w:name w:val="header"/>
    <w:basedOn w:val="Normlny"/>
    <w:link w:val="HlavikaChar"/>
    <w:rsid w:val="00C73A13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paragraph" w:styleId="Zkladntext2">
    <w:name w:val="Body Text 2"/>
    <w:basedOn w:val="Normlny"/>
    <w:link w:val="Zkladntext2Char"/>
    <w:rsid w:val="00C73A13"/>
    <w:pPr>
      <w:spacing w:after="0" w:line="240" w:lineRule="auto"/>
    </w:pPr>
    <w:rPr>
      <w:rFonts w:ascii="Times New Roman" w:hAnsi="Times New Roman"/>
      <w:b/>
      <w:bCs/>
      <w:sz w:val="32"/>
      <w:szCs w:val="24"/>
    </w:rPr>
  </w:style>
  <w:style w:type="paragraph" w:styleId="Nzov">
    <w:name w:val="Title"/>
    <w:basedOn w:val="Normlny"/>
    <w:link w:val="NzovChar"/>
    <w:qFormat/>
    <w:rsid w:val="00C73A13"/>
    <w:pPr>
      <w:spacing w:after="0" w:line="240" w:lineRule="auto"/>
      <w:jc w:val="center"/>
    </w:pPr>
    <w:rPr>
      <w:rFonts w:ascii="Times New Roman" w:hAnsi="Times New Roman"/>
      <w:sz w:val="28"/>
      <w:szCs w:val="20"/>
      <w:u w:val="single"/>
    </w:rPr>
  </w:style>
  <w:style w:type="paragraph" w:styleId="Zoznamsodrkami2">
    <w:name w:val="List Bullet 2"/>
    <w:basedOn w:val="Normlny"/>
    <w:autoRedefine/>
    <w:rsid w:val="00C73A13"/>
    <w:pPr>
      <w:spacing w:after="0" w:line="240" w:lineRule="auto"/>
      <w:jc w:val="both"/>
    </w:pPr>
    <w:rPr>
      <w:rFonts w:ascii="Times New Roman" w:hAnsi="Times New Roman"/>
    </w:rPr>
  </w:style>
  <w:style w:type="paragraph" w:styleId="Obyajntext">
    <w:name w:val="Plain Text"/>
    <w:basedOn w:val="Normlny"/>
    <w:link w:val="ObyajntextChar"/>
    <w:rsid w:val="00C73A13"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Normlnywebov">
    <w:name w:val="Normal (Web)"/>
    <w:basedOn w:val="Normlny"/>
    <w:rsid w:val="00CC1D0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5615C9"/>
    <w:rPr>
      <w:b/>
      <w:bCs/>
    </w:rPr>
  </w:style>
  <w:style w:type="character" w:styleId="Hypertextovprepojenie">
    <w:name w:val="Hyperlink"/>
    <w:basedOn w:val="Predvolenpsmoodseku"/>
    <w:uiPriority w:val="99"/>
    <w:rsid w:val="00AE4A73"/>
    <w:rPr>
      <w:b/>
      <w:bCs/>
      <w:strike w:val="0"/>
      <w:dstrike w:val="0"/>
      <w:color w:val="000066"/>
      <w:u w:val="none"/>
      <w:effect w:val="none"/>
    </w:rPr>
  </w:style>
  <w:style w:type="paragraph" w:customStyle="1" w:styleId="Odsekzoznamu1">
    <w:name w:val="Odsek zoznamu1"/>
    <w:basedOn w:val="Normlny"/>
    <w:rsid w:val="00A82531"/>
    <w:pPr>
      <w:ind w:left="720"/>
      <w:contextualSpacing/>
    </w:pPr>
    <w:rPr>
      <w:lang w:val="ru-RU" w:eastAsia="en-US"/>
    </w:rPr>
  </w:style>
  <w:style w:type="paragraph" w:customStyle="1" w:styleId="NormlnyPodaokraja">
    <w:name w:val="Normálny + Podľa okraja"/>
    <w:aliases w:val="Prvý riadok:  1,25 cm"/>
    <w:basedOn w:val="Normlny"/>
    <w:link w:val="NormlnyPodaokraja1"/>
    <w:rsid w:val="00A82531"/>
    <w:pPr>
      <w:spacing w:after="0" w:line="240" w:lineRule="auto"/>
      <w:ind w:firstLine="708"/>
      <w:jc w:val="both"/>
    </w:pPr>
    <w:rPr>
      <w:rFonts w:ascii="Times New Roman" w:eastAsia="Calibri" w:hAnsi="Times New Roman"/>
      <w:sz w:val="24"/>
      <w:szCs w:val="24"/>
    </w:rPr>
  </w:style>
  <w:style w:type="character" w:customStyle="1" w:styleId="NormlnyPodaokraja1">
    <w:name w:val="Normálny + Podľa okraja1"/>
    <w:aliases w:val="Prvý riadok:  11,25 cm Char"/>
    <w:basedOn w:val="Predvolenpsmoodseku"/>
    <w:link w:val="NormlnyPodaokraja"/>
    <w:locked/>
    <w:rsid w:val="00A82531"/>
    <w:rPr>
      <w:rFonts w:eastAsia="Calibri"/>
      <w:sz w:val="24"/>
      <w:szCs w:val="24"/>
      <w:lang w:val="sk-SK" w:eastAsia="sk-SK" w:bidi="ar-SA"/>
    </w:rPr>
  </w:style>
  <w:style w:type="paragraph" w:styleId="Textbubliny">
    <w:name w:val="Balloon Text"/>
    <w:basedOn w:val="Normlny"/>
    <w:link w:val="TextbublinyChar"/>
    <w:rsid w:val="001B32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B32F0"/>
    <w:rPr>
      <w:rFonts w:ascii="Tahoma" w:hAnsi="Tahoma" w:cs="Tahoma"/>
      <w:sz w:val="16"/>
      <w:szCs w:val="16"/>
    </w:rPr>
  </w:style>
  <w:style w:type="paragraph" w:styleId="Popis">
    <w:name w:val="caption"/>
    <w:basedOn w:val="Normlny"/>
    <w:next w:val="Normlny"/>
    <w:unhideWhenUsed/>
    <w:qFormat/>
    <w:rsid w:val="001B32F0"/>
    <w:rPr>
      <w:b/>
      <w:bCs/>
      <w:sz w:val="20"/>
      <w:szCs w:val="20"/>
    </w:rPr>
  </w:style>
  <w:style w:type="paragraph" w:styleId="Bezriadkovania">
    <w:name w:val="No Spacing"/>
    <w:uiPriority w:val="1"/>
    <w:qFormat/>
    <w:rsid w:val="00FD040A"/>
    <w:rPr>
      <w:rFonts w:ascii="Calibri" w:eastAsia="Calibri" w:hAnsi="Calibri"/>
      <w:sz w:val="22"/>
      <w:szCs w:val="22"/>
      <w:lang w:eastAsia="en-US"/>
    </w:rPr>
  </w:style>
  <w:style w:type="paragraph" w:styleId="truktradokumentu">
    <w:name w:val="Document Map"/>
    <w:basedOn w:val="Normlny"/>
    <w:link w:val="truktradokumentuChar"/>
    <w:rsid w:val="00D17CBC"/>
    <w:pPr>
      <w:shd w:val="clear" w:color="auto" w:fill="000080"/>
      <w:spacing w:after="0" w:line="240" w:lineRule="auto"/>
    </w:pPr>
    <w:rPr>
      <w:rFonts w:ascii="Tahoma" w:hAnsi="Tahoma" w:cs="Tahoma"/>
      <w:sz w:val="24"/>
      <w:szCs w:val="24"/>
    </w:rPr>
  </w:style>
  <w:style w:type="character" w:customStyle="1" w:styleId="truktradokumentuChar">
    <w:name w:val="Štruktúra dokumentu Char"/>
    <w:basedOn w:val="Predvolenpsmoodseku"/>
    <w:link w:val="truktradokumentu"/>
    <w:rsid w:val="00D17CBC"/>
    <w:rPr>
      <w:rFonts w:ascii="Tahoma" w:hAnsi="Tahoma" w:cs="Tahoma"/>
      <w:sz w:val="24"/>
      <w:szCs w:val="24"/>
      <w:shd w:val="clear" w:color="auto" w:fill="000080"/>
    </w:rPr>
  </w:style>
  <w:style w:type="character" w:customStyle="1" w:styleId="ObyajntextChar">
    <w:name w:val="Obyčajný text Char"/>
    <w:basedOn w:val="Predvolenpsmoodseku"/>
    <w:link w:val="Obyajntext"/>
    <w:rsid w:val="00D17CBC"/>
    <w:rPr>
      <w:rFonts w:ascii="Courier New" w:hAnsi="Courier New" w:cs="Courier New"/>
    </w:rPr>
  </w:style>
  <w:style w:type="character" w:customStyle="1" w:styleId="Nadpis1Char">
    <w:name w:val="Nadpis 1 Char"/>
    <w:basedOn w:val="Predvolenpsmoodseku"/>
    <w:link w:val="Nadpis1"/>
    <w:rsid w:val="00B04591"/>
    <w:rPr>
      <w:b/>
      <w:bCs/>
      <w:sz w:val="28"/>
      <w:szCs w:val="24"/>
    </w:rPr>
  </w:style>
  <w:style w:type="character" w:customStyle="1" w:styleId="Nadpis2Char">
    <w:name w:val="Nadpis 2 Char"/>
    <w:basedOn w:val="Predvolenpsmoodseku"/>
    <w:link w:val="Nadpis2"/>
    <w:rsid w:val="00B04591"/>
    <w:rPr>
      <w:b/>
      <w:bCs/>
      <w:sz w:val="24"/>
      <w:szCs w:val="24"/>
    </w:rPr>
  </w:style>
  <w:style w:type="character" w:customStyle="1" w:styleId="Nadpis8Char">
    <w:name w:val="Nadpis 8 Char"/>
    <w:basedOn w:val="Predvolenpsmoodseku"/>
    <w:link w:val="Nadpis8"/>
    <w:rsid w:val="00B04591"/>
    <w:rPr>
      <w:i/>
      <w:iCs/>
      <w:sz w:val="24"/>
      <w:szCs w:val="24"/>
    </w:rPr>
  </w:style>
  <w:style w:type="character" w:customStyle="1" w:styleId="ZarkazkladnhotextuChar">
    <w:name w:val="Zarážka základného textu Char"/>
    <w:basedOn w:val="Predvolenpsmoodseku"/>
    <w:link w:val="Zarkazkladnhotextu"/>
    <w:rsid w:val="00B04591"/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B04591"/>
    <w:rPr>
      <w:sz w:val="24"/>
      <w:szCs w:val="24"/>
    </w:rPr>
  </w:style>
  <w:style w:type="character" w:customStyle="1" w:styleId="PtaChar">
    <w:name w:val="Päta Char"/>
    <w:basedOn w:val="Predvolenpsmoodseku"/>
    <w:link w:val="Pta"/>
    <w:rsid w:val="00B04591"/>
    <w:rPr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B04591"/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rsid w:val="00B04591"/>
    <w:rPr>
      <w:b/>
      <w:bCs/>
      <w:sz w:val="32"/>
      <w:szCs w:val="24"/>
    </w:rPr>
  </w:style>
  <w:style w:type="character" w:customStyle="1" w:styleId="NzovChar">
    <w:name w:val="Názov Char"/>
    <w:basedOn w:val="Predvolenpsmoodseku"/>
    <w:link w:val="Nzov"/>
    <w:rsid w:val="00B04591"/>
    <w:rPr>
      <w:sz w:val="28"/>
      <w:u w:val="single"/>
    </w:rPr>
  </w:style>
  <w:style w:type="character" w:customStyle="1" w:styleId="Nadpis3Char">
    <w:name w:val="Nadpis 3 Char"/>
    <w:basedOn w:val="Predvolenpsmoodseku"/>
    <w:link w:val="Nadpis3"/>
    <w:rsid w:val="007A1260"/>
    <w:rPr>
      <w:rFonts w:asciiTheme="majorHAnsi" w:eastAsiaTheme="majorEastAsia" w:hAnsiTheme="majorHAnsi" w:cstheme="majorBidi"/>
      <w:b/>
      <w:bCs/>
      <w:color w:val="4F81BD" w:themeColor="accent1"/>
      <w:sz w:val="22"/>
      <w:szCs w:val="22"/>
    </w:rPr>
  </w:style>
  <w:style w:type="character" w:customStyle="1" w:styleId="Nadpis4Char">
    <w:name w:val="Nadpis 4 Char"/>
    <w:basedOn w:val="Predvolenpsmoodseku"/>
    <w:link w:val="Nadpis4"/>
    <w:rsid w:val="00AC649A"/>
    <w:rPr>
      <w:rFonts w:ascii="Arial" w:hAnsi="Arial"/>
      <w:b/>
      <w:bCs/>
      <w:sz w:val="24"/>
      <w:szCs w:val="28"/>
    </w:rPr>
  </w:style>
  <w:style w:type="paragraph" w:styleId="Obsah1">
    <w:name w:val="toc 1"/>
    <w:basedOn w:val="Normlny"/>
    <w:next w:val="Normlny"/>
    <w:autoRedefine/>
    <w:uiPriority w:val="39"/>
    <w:rsid w:val="00AC649A"/>
    <w:pPr>
      <w:spacing w:after="0" w:line="360" w:lineRule="auto"/>
      <w:jc w:val="both"/>
    </w:pPr>
    <w:rPr>
      <w:rFonts w:ascii="Arial" w:hAnsi="Arial"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rsid w:val="00AC649A"/>
    <w:pPr>
      <w:spacing w:after="0" w:line="360" w:lineRule="auto"/>
      <w:ind w:left="240"/>
      <w:jc w:val="both"/>
    </w:pPr>
    <w:rPr>
      <w:rFonts w:ascii="Arial" w:hAnsi="Arial"/>
      <w:sz w:val="24"/>
      <w:szCs w:val="24"/>
    </w:rPr>
  </w:style>
  <w:style w:type="paragraph" w:styleId="Obsah3">
    <w:name w:val="toc 3"/>
    <w:basedOn w:val="Normlny"/>
    <w:next w:val="Normlny"/>
    <w:autoRedefine/>
    <w:uiPriority w:val="39"/>
    <w:unhideWhenUsed/>
    <w:rsid w:val="00AC649A"/>
    <w:pPr>
      <w:spacing w:after="100" w:line="360" w:lineRule="auto"/>
      <w:ind w:left="480"/>
      <w:jc w:val="both"/>
    </w:pPr>
    <w:rPr>
      <w:rFonts w:ascii="Arial" w:hAnsi="Arial"/>
      <w:sz w:val="24"/>
      <w:szCs w:val="24"/>
    </w:rPr>
  </w:style>
  <w:style w:type="character" w:styleId="PouitHypertextovPrepojenie">
    <w:name w:val="FollowedHyperlink"/>
    <w:basedOn w:val="Predvolenpsmoodseku"/>
    <w:uiPriority w:val="99"/>
    <w:unhideWhenUsed/>
    <w:rsid w:val="004E65CB"/>
    <w:rPr>
      <w:color w:val="800080"/>
      <w:u w:val="single"/>
    </w:rPr>
  </w:style>
  <w:style w:type="paragraph" w:customStyle="1" w:styleId="xl65">
    <w:name w:val="xl65"/>
    <w:basedOn w:val="Normlny"/>
    <w:rsid w:val="004E65C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66">
    <w:name w:val="xl66"/>
    <w:basedOn w:val="Normlny"/>
    <w:rsid w:val="004E65CB"/>
    <w:pPr>
      <w:spacing w:before="100" w:beforeAutospacing="1" w:after="100" w:afterAutospacing="1" w:line="240" w:lineRule="auto"/>
    </w:pPr>
    <w:rPr>
      <w:rFonts w:ascii="Times New Roman" w:hAnsi="Times New Roman"/>
      <w:b/>
      <w:bCs/>
      <w:sz w:val="24"/>
      <w:szCs w:val="24"/>
    </w:rPr>
  </w:style>
  <w:style w:type="paragraph" w:customStyle="1" w:styleId="xl67">
    <w:name w:val="xl67"/>
    <w:basedOn w:val="Normlny"/>
    <w:rsid w:val="004E65CB"/>
    <w:pPr>
      <w:spacing w:before="100" w:beforeAutospacing="1" w:after="100" w:afterAutospacing="1" w:line="240" w:lineRule="auto"/>
      <w:jc w:val="right"/>
    </w:pPr>
    <w:rPr>
      <w:rFonts w:ascii="Times New Roman" w:hAnsi="Times New Roman"/>
      <w:sz w:val="24"/>
      <w:szCs w:val="24"/>
    </w:rPr>
  </w:style>
  <w:style w:type="paragraph" w:customStyle="1" w:styleId="xl68">
    <w:name w:val="xl68"/>
    <w:basedOn w:val="Normlny"/>
    <w:rsid w:val="004E65CB"/>
    <w:pPr>
      <w:spacing w:before="100" w:beforeAutospacing="1" w:after="100" w:afterAutospacing="1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69">
    <w:name w:val="xl69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DB4E3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0">
    <w:name w:val="xl70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DB4E3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1">
    <w:name w:val="xl71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DB4E3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2">
    <w:name w:val="xl7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DB4E3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3">
    <w:name w:val="xl73"/>
    <w:basedOn w:val="Normlny"/>
    <w:rsid w:val="004E65CB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74">
    <w:name w:val="xl74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5">
    <w:name w:val="xl7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6">
    <w:name w:val="xl7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7">
    <w:name w:val="xl7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18"/>
      <w:szCs w:val="18"/>
    </w:rPr>
  </w:style>
  <w:style w:type="paragraph" w:customStyle="1" w:styleId="xl78">
    <w:name w:val="xl7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9">
    <w:name w:val="xl79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0">
    <w:name w:val="xl80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1">
    <w:name w:val="xl81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2">
    <w:name w:val="xl8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3">
    <w:name w:val="xl83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4">
    <w:name w:val="xl84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5">
    <w:name w:val="xl8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86">
    <w:name w:val="xl86"/>
    <w:basedOn w:val="Normlny"/>
    <w:rsid w:val="004E65CB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7">
    <w:name w:val="xl8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88">
    <w:name w:val="xl8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9">
    <w:name w:val="xl89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90">
    <w:name w:val="xl90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91">
    <w:name w:val="xl91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i/>
      <w:iCs/>
      <w:sz w:val="18"/>
      <w:szCs w:val="18"/>
    </w:rPr>
  </w:style>
  <w:style w:type="paragraph" w:customStyle="1" w:styleId="xl92">
    <w:name w:val="xl9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i/>
      <w:iCs/>
      <w:sz w:val="18"/>
      <w:szCs w:val="18"/>
    </w:rPr>
  </w:style>
  <w:style w:type="paragraph" w:customStyle="1" w:styleId="xl93">
    <w:name w:val="xl93"/>
    <w:basedOn w:val="Normlny"/>
    <w:rsid w:val="004E65C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i/>
      <w:iCs/>
      <w:sz w:val="18"/>
      <w:szCs w:val="18"/>
    </w:rPr>
  </w:style>
  <w:style w:type="paragraph" w:customStyle="1" w:styleId="xl94">
    <w:name w:val="xl94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i/>
      <w:iCs/>
      <w:sz w:val="18"/>
      <w:szCs w:val="18"/>
    </w:rPr>
  </w:style>
  <w:style w:type="paragraph" w:customStyle="1" w:styleId="xl95">
    <w:name w:val="xl9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i/>
      <w:iCs/>
      <w:sz w:val="18"/>
      <w:szCs w:val="18"/>
    </w:rPr>
  </w:style>
  <w:style w:type="paragraph" w:customStyle="1" w:styleId="xl96">
    <w:name w:val="xl9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i/>
      <w:iCs/>
      <w:sz w:val="18"/>
      <w:szCs w:val="18"/>
    </w:rPr>
  </w:style>
  <w:style w:type="paragraph" w:customStyle="1" w:styleId="xl97">
    <w:name w:val="xl9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i/>
      <w:iCs/>
      <w:sz w:val="18"/>
      <w:szCs w:val="18"/>
    </w:rPr>
  </w:style>
  <w:style w:type="paragraph" w:customStyle="1" w:styleId="xl98">
    <w:name w:val="xl9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i/>
      <w:iCs/>
      <w:sz w:val="18"/>
      <w:szCs w:val="18"/>
    </w:rPr>
  </w:style>
  <w:style w:type="paragraph" w:customStyle="1" w:styleId="xl99">
    <w:name w:val="xl99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0">
    <w:name w:val="xl100"/>
    <w:basedOn w:val="Normlny"/>
    <w:rsid w:val="004E65CB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01">
    <w:name w:val="xl101"/>
    <w:basedOn w:val="Normlny"/>
    <w:rsid w:val="004E65CB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2">
    <w:name w:val="xl10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3">
    <w:name w:val="xl103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04">
    <w:name w:val="xl104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5">
    <w:name w:val="xl10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6">
    <w:name w:val="xl10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7">
    <w:name w:val="xl107"/>
    <w:basedOn w:val="Normlny"/>
    <w:rsid w:val="004E65CB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8">
    <w:name w:val="xl10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09">
    <w:name w:val="xl109"/>
    <w:basedOn w:val="Normlny"/>
    <w:rsid w:val="004E65CB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10">
    <w:name w:val="xl110"/>
    <w:basedOn w:val="Normlny"/>
    <w:rsid w:val="004E65C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11">
    <w:name w:val="xl111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i/>
      <w:iCs/>
      <w:sz w:val="18"/>
      <w:szCs w:val="18"/>
    </w:rPr>
  </w:style>
  <w:style w:type="paragraph" w:customStyle="1" w:styleId="xl112">
    <w:name w:val="xl11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13">
    <w:name w:val="xl113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14">
    <w:name w:val="xl114"/>
    <w:basedOn w:val="Normlny"/>
    <w:rsid w:val="004E65C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15">
    <w:name w:val="xl11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16">
    <w:name w:val="xl11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17">
    <w:name w:val="xl11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18">
    <w:name w:val="xl11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19">
    <w:name w:val="xl119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20">
    <w:name w:val="xl120"/>
    <w:basedOn w:val="Normlny"/>
    <w:rsid w:val="004E65C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1">
    <w:name w:val="xl121"/>
    <w:basedOn w:val="Normlny"/>
    <w:rsid w:val="004E65CB"/>
    <w:pPr>
      <w:pBdr>
        <w:left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2">
    <w:name w:val="xl122"/>
    <w:basedOn w:val="Normlny"/>
    <w:rsid w:val="004E65CB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3">
    <w:name w:val="xl123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24">
    <w:name w:val="xl124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5">
    <w:name w:val="xl12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6">
    <w:name w:val="xl12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7">
    <w:name w:val="xl12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8">
    <w:name w:val="xl12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9">
    <w:name w:val="xl129"/>
    <w:basedOn w:val="Normlny"/>
    <w:rsid w:val="004E65C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0">
    <w:name w:val="xl130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31">
    <w:name w:val="xl131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2">
    <w:name w:val="xl13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3">
    <w:name w:val="xl133"/>
    <w:basedOn w:val="Normlny"/>
    <w:rsid w:val="004E65CB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4">
    <w:name w:val="xl134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35">
    <w:name w:val="xl13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6">
    <w:name w:val="xl13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37">
    <w:name w:val="xl13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8">
    <w:name w:val="xl13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9">
    <w:name w:val="xl139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40">
    <w:name w:val="xl140"/>
    <w:basedOn w:val="Normlny"/>
    <w:rsid w:val="004E65C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41">
    <w:name w:val="xl141"/>
    <w:basedOn w:val="Normlny"/>
    <w:rsid w:val="004E65CB"/>
    <w:pPr>
      <w:pBdr>
        <w:left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42">
    <w:name w:val="xl142"/>
    <w:basedOn w:val="Normlny"/>
    <w:rsid w:val="004E65CB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43">
    <w:name w:val="xl143"/>
    <w:basedOn w:val="Normlny"/>
    <w:rsid w:val="004E65CB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44">
    <w:name w:val="xl144"/>
    <w:basedOn w:val="Normlny"/>
    <w:rsid w:val="004E65CB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45">
    <w:name w:val="xl145"/>
    <w:basedOn w:val="Normlny"/>
    <w:rsid w:val="004E65CB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46">
    <w:name w:val="xl146"/>
    <w:basedOn w:val="Normlny"/>
    <w:rsid w:val="004E65CB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47">
    <w:name w:val="xl147"/>
    <w:basedOn w:val="Normlny"/>
    <w:rsid w:val="004E65CB"/>
    <w:pP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48">
    <w:name w:val="xl14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DB4E3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49">
    <w:name w:val="xl149"/>
    <w:basedOn w:val="Normlny"/>
    <w:rsid w:val="004E65C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50">
    <w:name w:val="xl150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51">
    <w:name w:val="xl151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52">
    <w:name w:val="xl15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53">
    <w:name w:val="xl153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18"/>
      <w:szCs w:val="18"/>
    </w:rPr>
  </w:style>
  <w:style w:type="paragraph" w:customStyle="1" w:styleId="xl154">
    <w:name w:val="xl154"/>
    <w:basedOn w:val="Normlny"/>
    <w:rsid w:val="004E65C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55">
    <w:name w:val="xl155"/>
    <w:basedOn w:val="Normlny"/>
    <w:rsid w:val="004E65CB"/>
    <w:pP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56">
    <w:name w:val="xl15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57">
    <w:name w:val="xl15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63">
    <w:name w:val="xl63"/>
    <w:basedOn w:val="Normlny"/>
    <w:rsid w:val="004E65CB"/>
    <w:pPr>
      <w:spacing w:before="100" w:beforeAutospacing="1" w:after="100" w:afterAutospacing="1" w:line="240" w:lineRule="auto"/>
    </w:pPr>
    <w:rPr>
      <w:rFonts w:ascii="Times New Roman" w:hAnsi="Times New Roman"/>
      <w:b/>
      <w:bCs/>
      <w:sz w:val="24"/>
      <w:szCs w:val="24"/>
    </w:rPr>
  </w:style>
  <w:style w:type="paragraph" w:customStyle="1" w:styleId="xl64">
    <w:name w:val="xl64"/>
    <w:basedOn w:val="Normlny"/>
    <w:rsid w:val="004E65CB"/>
    <w:pPr>
      <w:spacing w:before="100" w:beforeAutospacing="1" w:after="100" w:afterAutospacing="1" w:line="240" w:lineRule="auto"/>
      <w:jc w:val="center"/>
    </w:pPr>
    <w:rPr>
      <w:rFonts w:ascii="Times New Roman" w:hAnsi="Times New Roman"/>
      <w:sz w:val="24"/>
      <w:szCs w:val="24"/>
    </w:rPr>
  </w:style>
  <w:style w:type="character" w:customStyle="1" w:styleId="apple-converted-space">
    <w:name w:val="apple-converted-space"/>
    <w:basedOn w:val="Predvolenpsmoodseku"/>
    <w:rsid w:val="00601700"/>
  </w:style>
  <w:style w:type="paragraph" w:customStyle="1" w:styleId="odstavec">
    <w:name w:val="odstavec"/>
    <w:basedOn w:val="Normlny"/>
    <w:autoRedefine/>
    <w:rsid w:val="00213D0C"/>
    <w:pPr>
      <w:spacing w:after="0" w:line="240" w:lineRule="auto"/>
      <w:ind w:left="-96" w:right="-79" w:hanging="59"/>
      <w:jc w:val="both"/>
    </w:pPr>
    <w:rPr>
      <w:rFonts w:ascii="Times New Roman" w:hAnsi="Times New Roman"/>
      <w:sz w:val="20"/>
      <w:szCs w:val="24"/>
    </w:rPr>
  </w:style>
  <w:style w:type="paragraph" w:customStyle="1" w:styleId="abc">
    <w:name w:val="abc"/>
    <w:basedOn w:val="Normlny"/>
    <w:autoRedefine/>
    <w:rsid w:val="00213D0C"/>
    <w:pPr>
      <w:spacing w:before="60" w:after="120"/>
      <w:jc w:val="both"/>
    </w:pPr>
    <w:rPr>
      <w:rFonts w:ascii="Arial" w:hAnsi="Arial" w:cs="Arial"/>
      <w:b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3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60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89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92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78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24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59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7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82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7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3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2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94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8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83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2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http://teplice.sk/pcdata/editor/Image/obr/mestskavlajka.jpg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http://teplice.sk/pcdata/editor/Image/obr/erb.jp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://www.teplic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275CFA-F265-4CF4-B906-25741046B6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104</Pages>
  <Words>31564</Words>
  <Characters>179918</Characters>
  <Application>Microsoft Office Word</Application>
  <DocSecurity>0</DocSecurity>
  <Lines>1499</Lines>
  <Paragraphs>422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Rok 2008 bol z pohľadu našej školy, ako i všetkých vzdelávacích inštitúcií na úrovni primárneho a sekundárneho vzdelávania prelomový</vt:lpstr>
    </vt:vector>
  </TitlesOfParts>
  <Company>Mesto Trencianske Teplice</Company>
  <LinksUpToDate>false</LinksUpToDate>
  <CharactersWithSpaces>211060</CharactersWithSpaces>
  <SharedDoc>false</SharedDoc>
  <HLinks>
    <vt:vector size="12" baseType="variant">
      <vt:variant>
        <vt:i4>1310742</vt:i4>
      </vt:variant>
      <vt:variant>
        <vt:i4>-1</vt:i4>
      </vt:variant>
      <vt:variant>
        <vt:i4>1026</vt:i4>
      </vt:variant>
      <vt:variant>
        <vt:i4>1</vt:i4>
      </vt:variant>
      <vt:variant>
        <vt:lpwstr>http://teplice.sk/pcdata/editor/Image/obr/erb.jpg</vt:lpwstr>
      </vt:variant>
      <vt:variant>
        <vt:lpwstr/>
      </vt:variant>
      <vt:variant>
        <vt:i4>6291578</vt:i4>
      </vt:variant>
      <vt:variant>
        <vt:i4>-1</vt:i4>
      </vt:variant>
      <vt:variant>
        <vt:i4>1027</vt:i4>
      </vt:variant>
      <vt:variant>
        <vt:i4>1</vt:i4>
      </vt:variant>
      <vt:variant>
        <vt:lpwstr>http://teplice.sk/pcdata/editor/Image/obr/mestskavlajka.jpg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Rok 2008 bol z pohľadu našej školy, ako i všetkých vzdelávacích inštitúcií na úrovni primárneho a sekundárneho vzdelávania prelomový</dc:title>
  <dc:creator>PeterV</dc:creator>
  <cp:lastModifiedBy>Dudak</cp:lastModifiedBy>
  <cp:revision>2</cp:revision>
  <cp:lastPrinted>2015-11-20T10:05:00Z</cp:lastPrinted>
  <dcterms:created xsi:type="dcterms:W3CDTF">2015-12-21T09:26:00Z</dcterms:created>
  <dcterms:modified xsi:type="dcterms:W3CDTF">2015-12-21T09:26:00Z</dcterms:modified>
</cp:coreProperties>
</file>