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1F19" w:rsidRDefault="00001F19" w:rsidP="00CC703B">
      <w:pPr>
        <w:spacing w:before="0"/>
        <w:ind w:firstLine="0"/>
        <w:jc w:val="center"/>
        <w:rPr>
          <w:b/>
          <w:szCs w:val="24"/>
        </w:rPr>
      </w:pPr>
    </w:p>
    <w:p w:rsidR="00001F19" w:rsidRPr="000F243A" w:rsidRDefault="00001F19" w:rsidP="00CC703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Audítor 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proofErr w:type="spellStart"/>
      <w:r w:rsidRPr="000F243A">
        <w:rPr>
          <w:b/>
          <w:szCs w:val="24"/>
        </w:rPr>
        <w:t>Vazovova</w:t>
      </w:r>
      <w:proofErr w:type="spellEnd"/>
      <w:r w:rsidRPr="000F243A">
        <w:rPr>
          <w:b/>
          <w:szCs w:val="24"/>
        </w:rPr>
        <w:t xml:space="preserve"> 9/b, 811 07 Bratislava,</w:t>
      </w:r>
    </w:p>
    <w:p w:rsidR="00001F19" w:rsidRPr="000F243A" w:rsidRDefault="00001F19" w:rsidP="00CC703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zapísaný v zozname audítorov pod </w:t>
      </w:r>
      <w:proofErr w:type="spellStart"/>
      <w:r w:rsidRPr="000F243A">
        <w:rPr>
          <w:b/>
          <w:szCs w:val="24"/>
        </w:rPr>
        <w:t>evid</w:t>
      </w:r>
      <w:proofErr w:type="spellEnd"/>
      <w:r w:rsidRPr="000F243A">
        <w:rPr>
          <w:b/>
          <w:szCs w:val="24"/>
        </w:rPr>
        <w:t xml:space="preserve">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001F19" w:rsidRPr="002F48BD" w:rsidRDefault="00001F19" w:rsidP="00CC703B">
      <w:pPr>
        <w:spacing w:before="0"/>
        <w:ind w:firstLine="0"/>
        <w:jc w:val="center"/>
        <w:rPr>
          <w:szCs w:val="24"/>
        </w:rPr>
      </w:pPr>
    </w:p>
    <w:p w:rsidR="00001F19" w:rsidRPr="002F48BD" w:rsidRDefault="00AA7331" w:rsidP="00CC703B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5486400" cy="0"/>
                <wp:effectExtent l="10160" t="11430" r="8890" b="7620"/>
                <wp:wrapNone/>
                <wp:docPr id="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ACE9C0" id="Line 2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5.8pt" to="441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iGq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"/>
            </w:pict>
          </mc:Fallback>
        </mc:AlternateContent>
      </w:r>
    </w:p>
    <w:p w:rsidR="00001F19" w:rsidRPr="002F48BD" w:rsidRDefault="00001F19" w:rsidP="00CC703B">
      <w:pPr>
        <w:spacing w:before="0"/>
        <w:jc w:val="center"/>
        <w:rPr>
          <w:sz w:val="20"/>
        </w:rPr>
      </w:pPr>
      <w:r>
        <w:rPr>
          <w:sz w:val="20"/>
        </w:rPr>
        <w:t xml:space="preserve">      </w:t>
      </w:r>
    </w:p>
    <w:p w:rsidR="00001F19" w:rsidRDefault="00001F19" w:rsidP="00CC703B">
      <w:pPr>
        <w:jc w:val="left"/>
        <w:rPr>
          <w:rFonts w:ascii="Arial" w:hAnsi="Arial" w:cs="Arial"/>
          <w:sz w:val="20"/>
        </w:rPr>
      </w:pPr>
    </w:p>
    <w:p w:rsidR="00001F19" w:rsidRDefault="00001F19" w:rsidP="00CC703B"/>
    <w:p w:rsidR="00001F19" w:rsidRDefault="00001F19" w:rsidP="000F243A">
      <w:pPr>
        <w:ind w:firstLine="0"/>
      </w:pPr>
    </w:p>
    <w:p w:rsidR="00001F19" w:rsidRDefault="00001F19" w:rsidP="000F243A">
      <w:pPr>
        <w:ind w:firstLine="0"/>
      </w:pPr>
    </w:p>
    <w:p w:rsidR="00001F19" w:rsidRDefault="00001F19" w:rsidP="00CC703B"/>
    <w:p w:rsidR="00001F19" w:rsidRDefault="00001F19" w:rsidP="00CC703B"/>
    <w:p w:rsidR="00001F19" w:rsidRDefault="00001F19" w:rsidP="00CC703B"/>
    <w:p w:rsidR="00001F19" w:rsidRDefault="00001F19" w:rsidP="00CC703B">
      <w:pPr>
        <w:pStyle w:val="Nzovsprvy"/>
        <w:spacing w:before="0"/>
      </w:pPr>
      <w:r>
        <w:t>SPRÁVA NEZÁVISLÉHO AUDÍTORA</w:t>
      </w:r>
    </w:p>
    <w:p w:rsidR="00001F19" w:rsidRPr="008F6FF0" w:rsidRDefault="00001F19" w:rsidP="00CC703B">
      <w:pPr>
        <w:pStyle w:val="Podnzovsprvy"/>
        <w:rPr>
          <w:sz w:val="28"/>
          <w:szCs w:val="28"/>
        </w:rPr>
      </w:pPr>
      <w:r w:rsidRPr="008F6FF0">
        <w:rPr>
          <w:sz w:val="28"/>
          <w:szCs w:val="28"/>
        </w:rPr>
        <w:t>o overení riad</w:t>
      </w:r>
      <w:r>
        <w:rPr>
          <w:sz w:val="28"/>
          <w:szCs w:val="28"/>
        </w:rPr>
        <w:t xml:space="preserve">nej </w:t>
      </w:r>
      <w:r w:rsidR="008142DE">
        <w:rPr>
          <w:sz w:val="28"/>
          <w:szCs w:val="28"/>
        </w:rPr>
        <w:t>účtovnej závierky za rok 201</w:t>
      </w:r>
      <w:r w:rsidR="003C0422">
        <w:rPr>
          <w:sz w:val="28"/>
          <w:szCs w:val="28"/>
        </w:rPr>
        <w:t>5</w:t>
      </w:r>
    </w:p>
    <w:p w:rsidR="00001F19" w:rsidRDefault="00001F19" w:rsidP="00CC703B"/>
    <w:p w:rsidR="00001F19" w:rsidRDefault="00001F19" w:rsidP="007B097E">
      <w:pPr>
        <w:jc w:val="left"/>
      </w:pPr>
      <w:r>
        <w:t xml:space="preserve">                                            </w:t>
      </w:r>
    </w:p>
    <w:p w:rsidR="00001F19" w:rsidRDefault="00001F19" w:rsidP="000F243A">
      <w:pPr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                         miestnej samosprávy</w:t>
      </w:r>
    </w:p>
    <w:p w:rsidR="00001F19" w:rsidRPr="00FE7BD2" w:rsidRDefault="005C20D5" w:rsidP="002104DA">
      <w:pPr>
        <w:jc w:val="center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</w:t>
      </w:r>
      <w:r w:rsidR="00D5351D">
        <w:rPr>
          <w:b/>
          <w:spacing w:val="30"/>
          <w:sz w:val="28"/>
          <w:szCs w:val="28"/>
        </w:rPr>
        <w:t>Mesta Šahy</w:t>
      </w:r>
    </w:p>
    <w:p w:rsidR="00001F19" w:rsidRPr="00FE7BD2" w:rsidRDefault="00001F19" w:rsidP="00CC703B">
      <w:pPr>
        <w:jc w:val="left"/>
        <w:rPr>
          <w:b/>
          <w:spacing w:val="30"/>
          <w:sz w:val="28"/>
          <w:szCs w:val="28"/>
        </w:rPr>
      </w:pPr>
    </w:p>
    <w:p w:rsidR="00001F19" w:rsidRPr="00FE7BD2" w:rsidRDefault="00001F19" w:rsidP="00CC703B">
      <w:pPr>
        <w:ind w:firstLine="0"/>
        <w:rPr>
          <w:b/>
          <w:sz w:val="28"/>
          <w:szCs w:val="28"/>
        </w:rPr>
      </w:pPr>
    </w:p>
    <w:p w:rsidR="00001F19" w:rsidRDefault="00001F19" w:rsidP="00CC703B">
      <w:pPr>
        <w:ind w:firstLine="0"/>
        <w:rPr>
          <w:b/>
        </w:rPr>
      </w:pPr>
    </w:p>
    <w:p w:rsidR="00001F19" w:rsidRDefault="00001F19" w:rsidP="00CC703B">
      <w:pPr>
        <w:ind w:firstLine="0"/>
        <w:rPr>
          <w:b/>
        </w:rPr>
      </w:pPr>
    </w:p>
    <w:p w:rsidR="00001F19" w:rsidRDefault="00001F19" w:rsidP="00CC703B">
      <w:pPr>
        <w:ind w:firstLine="0"/>
        <w:rPr>
          <w:b/>
        </w:rPr>
      </w:pPr>
    </w:p>
    <w:p w:rsidR="00D5351D" w:rsidRDefault="00D5351D" w:rsidP="00CC703B">
      <w:pPr>
        <w:ind w:firstLine="0"/>
        <w:rPr>
          <w:b/>
        </w:rPr>
      </w:pPr>
    </w:p>
    <w:p w:rsidR="00D5351D" w:rsidRDefault="00D5351D" w:rsidP="00CC703B">
      <w:pPr>
        <w:ind w:firstLine="0"/>
        <w:rPr>
          <w:b/>
        </w:rPr>
      </w:pPr>
    </w:p>
    <w:p w:rsidR="00001F19" w:rsidRDefault="00001F19" w:rsidP="00CC703B">
      <w:pPr>
        <w:ind w:firstLine="0"/>
        <w:rPr>
          <w:b/>
        </w:rPr>
      </w:pPr>
    </w:p>
    <w:p w:rsidR="00001F19" w:rsidRPr="00567C34" w:rsidRDefault="00D5351D" w:rsidP="00CC703B">
      <w:pPr>
        <w:ind w:firstLine="0"/>
      </w:pPr>
      <w:r>
        <w:t>Overenie vykonal</w:t>
      </w:r>
      <w:r w:rsidR="00001F19" w:rsidRPr="00567C34">
        <w:t>:</w:t>
      </w:r>
    </w:p>
    <w:p w:rsidR="00001F19" w:rsidRDefault="00001F19" w:rsidP="008F3594">
      <w:pPr>
        <w:spacing w:before="0"/>
        <w:ind w:firstLine="0"/>
        <w:rPr>
          <w:b/>
        </w:rPr>
      </w:pPr>
      <w:r w:rsidRPr="000F243A">
        <w:rPr>
          <w:b/>
          <w:szCs w:val="24"/>
        </w:rPr>
        <w:t xml:space="preserve">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>, PhD.</w:t>
      </w:r>
    </w:p>
    <w:p w:rsidR="00001F19" w:rsidRPr="008F3594" w:rsidRDefault="00001F19" w:rsidP="008F3594">
      <w:pPr>
        <w:spacing w:before="0"/>
        <w:ind w:firstLine="0"/>
        <w:rPr>
          <w:b/>
        </w:rPr>
      </w:pPr>
      <w:r w:rsidRPr="008F3594">
        <w:rPr>
          <w:b/>
        </w:rPr>
        <w:t>zodpovedný audítor</w:t>
      </w:r>
    </w:p>
    <w:p w:rsidR="00001F19" w:rsidRDefault="00001F19" w:rsidP="007B097E">
      <w:pPr>
        <w:spacing w:before="0"/>
        <w:ind w:firstLine="0"/>
      </w:pPr>
      <w:r>
        <w:t xml:space="preserve">licencia </w:t>
      </w:r>
      <w:proofErr w:type="spellStart"/>
      <w:r>
        <w:t>SKAu</w:t>
      </w:r>
      <w:proofErr w:type="spellEnd"/>
      <w:r>
        <w:t xml:space="preserve">  708</w:t>
      </w:r>
    </w:p>
    <w:p w:rsidR="00001F19" w:rsidRDefault="00001F19" w:rsidP="00CC703B">
      <w:pPr>
        <w:ind w:firstLine="0"/>
        <w:jc w:val="center"/>
      </w:pPr>
    </w:p>
    <w:p w:rsidR="00D5351D" w:rsidRDefault="00D5351D" w:rsidP="00CC703B">
      <w:pPr>
        <w:ind w:firstLine="0"/>
        <w:jc w:val="center"/>
      </w:pPr>
    </w:p>
    <w:p w:rsidR="00001F19" w:rsidRDefault="00001F19" w:rsidP="00FE7BD2">
      <w:pPr>
        <w:ind w:firstLine="0"/>
      </w:pPr>
    </w:p>
    <w:p w:rsidR="00001F19" w:rsidRDefault="00001F19" w:rsidP="0090187C">
      <w:pPr>
        <w:ind w:firstLine="0"/>
        <w:jc w:val="center"/>
      </w:pPr>
      <w:r>
        <w:t xml:space="preserve">Bratislava, </w:t>
      </w:r>
      <w:r w:rsidR="003C0422">
        <w:t>3</w:t>
      </w:r>
      <w:r w:rsidR="00D5351D">
        <w:t>0</w:t>
      </w:r>
      <w:r>
        <w:t xml:space="preserve">. </w:t>
      </w:r>
      <w:r w:rsidR="003C0422">
        <w:t>novembra 2016</w:t>
      </w:r>
    </w:p>
    <w:p w:rsidR="00001F19" w:rsidRDefault="00001F19" w:rsidP="00CC703B">
      <w:pPr>
        <w:ind w:firstLine="0"/>
        <w:jc w:val="center"/>
      </w:pPr>
    </w:p>
    <w:p w:rsidR="00001F19" w:rsidRPr="000F243A" w:rsidRDefault="00001F19" w:rsidP="000F243A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Audítor 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proofErr w:type="spellStart"/>
      <w:r w:rsidRPr="000F243A">
        <w:rPr>
          <w:b/>
          <w:szCs w:val="24"/>
        </w:rPr>
        <w:t>Vazovova</w:t>
      </w:r>
      <w:proofErr w:type="spellEnd"/>
      <w:r w:rsidRPr="000F243A">
        <w:rPr>
          <w:b/>
          <w:szCs w:val="24"/>
        </w:rPr>
        <w:t xml:space="preserve"> 9/b, 811 07 Bratislava,</w:t>
      </w:r>
    </w:p>
    <w:p w:rsidR="00001F19" w:rsidRPr="000F243A" w:rsidRDefault="00001F19" w:rsidP="000F243A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zapísaný v zozname audítorov pod </w:t>
      </w:r>
      <w:proofErr w:type="spellStart"/>
      <w:r w:rsidRPr="000F243A">
        <w:rPr>
          <w:b/>
          <w:szCs w:val="24"/>
        </w:rPr>
        <w:t>evid</w:t>
      </w:r>
      <w:proofErr w:type="spellEnd"/>
      <w:r w:rsidRPr="000F243A">
        <w:rPr>
          <w:b/>
          <w:szCs w:val="24"/>
        </w:rPr>
        <w:t xml:space="preserve">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001F19" w:rsidRDefault="00001F19" w:rsidP="00CC703B">
      <w:pPr>
        <w:ind w:firstLine="0"/>
        <w:jc w:val="center"/>
      </w:pPr>
    </w:p>
    <w:p w:rsidR="00001F19" w:rsidRDefault="00AA7331" w:rsidP="00AF2825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486400" cy="0"/>
                <wp:effectExtent l="10160" t="9525" r="8890" b="9525"/>
                <wp:wrapNone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225D9" id="Line 3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6in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ZH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"/>
            </w:pict>
          </mc:Fallback>
        </mc:AlternateContent>
      </w:r>
    </w:p>
    <w:p w:rsidR="00001F19" w:rsidRPr="00AF2825" w:rsidRDefault="00001F19" w:rsidP="00AF2825">
      <w:pPr>
        <w:rPr>
          <w:b/>
          <w:szCs w:val="24"/>
        </w:rPr>
      </w:pPr>
    </w:p>
    <w:p w:rsidR="00001F19" w:rsidRDefault="00001F19" w:rsidP="008F3594">
      <w:pPr>
        <w:pStyle w:val="Nzovsprvy"/>
        <w:spacing w:before="0" w:after="240"/>
        <w:rPr>
          <w:caps/>
          <w:sz w:val="28"/>
          <w:szCs w:val="28"/>
        </w:rPr>
      </w:pPr>
      <w:r w:rsidRPr="008F3594">
        <w:rPr>
          <w:caps/>
          <w:sz w:val="28"/>
          <w:szCs w:val="28"/>
        </w:rPr>
        <w:t>Správa nezávislého audítora</w:t>
      </w:r>
    </w:p>
    <w:p w:rsidR="00001F19" w:rsidRPr="008F3594" w:rsidRDefault="00001F19" w:rsidP="008F3594">
      <w:pPr>
        <w:pStyle w:val="Nzovsprvy"/>
        <w:spacing w:before="0"/>
        <w:rPr>
          <w:sz w:val="28"/>
          <w:szCs w:val="28"/>
        </w:rPr>
      </w:pPr>
      <w:r>
        <w:rPr>
          <w:sz w:val="28"/>
          <w:szCs w:val="28"/>
        </w:rPr>
        <w:t xml:space="preserve">pre </w:t>
      </w:r>
      <w:r w:rsidR="00D5351D">
        <w:rPr>
          <w:sz w:val="28"/>
          <w:szCs w:val="28"/>
        </w:rPr>
        <w:t>Mestsk</w:t>
      </w:r>
      <w:r>
        <w:rPr>
          <w:sz w:val="28"/>
          <w:szCs w:val="28"/>
        </w:rPr>
        <w:t xml:space="preserve">é zastupiteľstvo </w:t>
      </w:r>
      <w:r w:rsidR="00D5351D">
        <w:rPr>
          <w:sz w:val="28"/>
          <w:szCs w:val="28"/>
        </w:rPr>
        <w:t>mesta Šahy</w:t>
      </w:r>
      <w:r>
        <w:rPr>
          <w:sz w:val="28"/>
          <w:szCs w:val="28"/>
        </w:rPr>
        <w:t xml:space="preserve"> </w:t>
      </w:r>
    </w:p>
    <w:p w:rsidR="00001F19" w:rsidRPr="00AF2825" w:rsidRDefault="00001F19" w:rsidP="00AF2825">
      <w:pPr>
        <w:pStyle w:val="Podnzovsprvy"/>
        <w:spacing w:before="0" w:line="360" w:lineRule="auto"/>
        <w:ind w:right="45"/>
        <w:rPr>
          <w:szCs w:val="24"/>
        </w:rPr>
      </w:pPr>
      <w:r w:rsidRPr="005436A2">
        <w:rPr>
          <w:szCs w:val="24"/>
        </w:rPr>
        <w:t xml:space="preserve"> o audite účtovnej závierky  </w:t>
      </w:r>
      <w:r w:rsidR="003C0422">
        <w:rPr>
          <w:szCs w:val="24"/>
        </w:rPr>
        <w:t>za rok 2015</w:t>
      </w:r>
      <w:r>
        <w:rPr>
          <w:szCs w:val="24"/>
        </w:rPr>
        <w:t xml:space="preserve"> </w:t>
      </w:r>
    </w:p>
    <w:p w:rsidR="00001F19" w:rsidRDefault="00001F19" w:rsidP="00AF2825">
      <w:pPr>
        <w:spacing w:before="120"/>
        <w:ind w:firstLine="0"/>
        <w:rPr>
          <w:b/>
          <w:szCs w:val="24"/>
        </w:rPr>
      </w:pPr>
      <w:r>
        <w:rPr>
          <w:b/>
          <w:szCs w:val="24"/>
        </w:rPr>
        <w:t xml:space="preserve">               </w:t>
      </w:r>
    </w:p>
    <w:p w:rsidR="00001F19" w:rsidRPr="00AF2825" w:rsidRDefault="00001F19" w:rsidP="00862356">
      <w:pPr>
        <w:spacing w:before="120"/>
        <w:rPr>
          <w:b/>
          <w:szCs w:val="24"/>
        </w:rPr>
      </w:pPr>
      <w:r w:rsidRPr="00AF2825">
        <w:rPr>
          <w:b/>
          <w:szCs w:val="24"/>
        </w:rPr>
        <w:t>Správa k účtovnej závierke</w:t>
      </w:r>
    </w:p>
    <w:p w:rsidR="00001F19" w:rsidRDefault="00AA7331" w:rsidP="00F7310C">
      <w:pPr>
        <w:spacing w:before="120"/>
        <w:rPr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-266700</wp:posOffset>
                </wp:positionV>
                <wp:extent cx="4800600" cy="0"/>
                <wp:effectExtent l="10160" t="12065" r="8890" b="6985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C770C2" id="Line 4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pt,-21pt" to="405pt,-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Azz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"/>
            </w:pict>
          </mc:Fallback>
        </mc:AlternateContent>
      </w:r>
      <w:r w:rsidR="00001F19">
        <w:rPr>
          <w:szCs w:val="24"/>
        </w:rPr>
        <w:t>Uskutočnil som audit prilož</w:t>
      </w:r>
      <w:r w:rsidR="00001F19" w:rsidRPr="005436A2">
        <w:rPr>
          <w:szCs w:val="24"/>
        </w:rPr>
        <w:t>enej účtovnej závierky</w:t>
      </w:r>
      <w:r w:rsidR="00001F19">
        <w:rPr>
          <w:szCs w:val="24"/>
        </w:rPr>
        <w:t xml:space="preserve"> účtovnej jednotky </w:t>
      </w:r>
      <w:r w:rsidR="00D5351D">
        <w:rPr>
          <w:szCs w:val="24"/>
        </w:rPr>
        <w:t>mesta Šahy</w:t>
      </w:r>
      <w:r w:rsidR="00001F19">
        <w:rPr>
          <w:szCs w:val="24"/>
        </w:rPr>
        <w:t xml:space="preserve">, ktorá </w:t>
      </w:r>
      <w:r w:rsidR="00001F19" w:rsidRPr="005436A2">
        <w:rPr>
          <w:szCs w:val="24"/>
        </w:rPr>
        <w:t xml:space="preserve">obsahuje súvahu  k 31.decembru </w:t>
      </w:r>
      <w:r w:rsidR="003C0422">
        <w:rPr>
          <w:szCs w:val="24"/>
        </w:rPr>
        <w:t>2015</w:t>
      </w:r>
      <w:r w:rsidR="00001F19">
        <w:rPr>
          <w:szCs w:val="24"/>
        </w:rPr>
        <w:t xml:space="preserve">, </w:t>
      </w:r>
      <w:r w:rsidR="00001F19" w:rsidRPr="005436A2">
        <w:rPr>
          <w:szCs w:val="24"/>
        </w:rPr>
        <w:t xml:space="preserve"> výkaz ziskov a strát za rok, </w:t>
      </w:r>
      <w:r w:rsidR="00001F19">
        <w:rPr>
          <w:szCs w:val="24"/>
        </w:rPr>
        <w:t>končiaci</w:t>
      </w:r>
      <w:r w:rsidR="00001F19" w:rsidRPr="005436A2">
        <w:rPr>
          <w:szCs w:val="24"/>
        </w:rPr>
        <w:t xml:space="preserve"> k uvedenému dátumu a</w:t>
      </w:r>
      <w:r w:rsidR="00001F19">
        <w:rPr>
          <w:szCs w:val="24"/>
        </w:rPr>
        <w:t> </w:t>
      </w:r>
      <w:r w:rsidR="00001F19" w:rsidRPr="005436A2">
        <w:rPr>
          <w:szCs w:val="24"/>
        </w:rPr>
        <w:t>poznámky</w:t>
      </w:r>
      <w:r w:rsidR="00001F19">
        <w:rPr>
          <w:szCs w:val="24"/>
        </w:rPr>
        <w:t>, ktoré obsahujú prehľad významných účtovných zásad a účtovných metód a ďalšie vysvetľujúce informácie.</w:t>
      </w:r>
    </w:p>
    <w:p w:rsidR="00001F19" w:rsidRDefault="00001F19" w:rsidP="00862356">
      <w:pPr>
        <w:spacing w:before="360" w:after="180"/>
        <w:rPr>
          <w:i/>
          <w:sz w:val="20"/>
        </w:rPr>
      </w:pPr>
      <w:r>
        <w:rPr>
          <w:i/>
          <w:sz w:val="20"/>
        </w:rPr>
        <w:t>Zodpovednosť štatutárneho orgánu za účtovnú závierku</w:t>
      </w:r>
    </w:p>
    <w:p w:rsidR="00001F19" w:rsidRPr="00AF2825" w:rsidRDefault="00D5351D" w:rsidP="00862356">
      <w:pPr>
        <w:spacing w:before="360" w:after="180"/>
        <w:rPr>
          <w:szCs w:val="24"/>
        </w:rPr>
      </w:pPr>
      <w:r>
        <w:rPr>
          <w:szCs w:val="24"/>
        </w:rPr>
        <w:t>Primátor</w:t>
      </w:r>
      <w:r w:rsidR="00001F19">
        <w:rPr>
          <w:szCs w:val="24"/>
        </w:rPr>
        <w:t xml:space="preserve"> je zodpovedný za zostavenie účtovnej závierky, ktorá poskytuje pravdivý a verný obraz v </w:t>
      </w:r>
      <w:r w:rsidR="00001F19" w:rsidRPr="005436A2">
        <w:rPr>
          <w:szCs w:val="24"/>
        </w:rPr>
        <w:t>súlade so zákonom</w:t>
      </w:r>
      <w:r w:rsidR="00001F19">
        <w:rPr>
          <w:szCs w:val="24"/>
        </w:rPr>
        <w:t xml:space="preserve"> o účtovníctve č. 431/2002 </w:t>
      </w:r>
      <w:proofErr w:type="spellStart"/>
      <w:r w:rsidR="00001F19">
        <w:rPr>
          <w:szCs w:val="24"/>
        </w:rPr>
        <w:t>Z.z</w:t>
      </w:r>
      <w:proofErr w:type="spellEnd"/>
      <w:r w:rsidR="00001F19">
        <w:rPr>
          <w:szCs w:val="24"/>
        </w:rPr>
        <w:t>. v znení neskorších predpisov (ďalej len „zákon o účtovníctve“) a za interné kontroly, ktoré štatutárny orgán považuje za potrebné pre zostavenie účtovnej závierky, ktorá neobsahuje významné nesprávnosti, či už v dôsledku podvodu alebo chyby.</w:t>
      </w:r>
    </w:p>
    <w:p w:rsidR="00001F19" w:rsidRPr="00031989" w:rsidRDefault="00D5351D" w:rsidP="00862356">
      <w:pPr>
        <w:spacing w:before="360" w:after="180"/>
        <w:rPr>
          <w:szCs w:val="24"/>
        </w:rPr>
      </w:pPr>
      <w:r>
        <w:rPr>
          <w:szCs w:val="24"/>
        </w:rPr>
        <w:t>Primátor mesta</w:t>
      </w:r>
      <w:r w:rsidR="00001F19">
        <w:rPr>
          <w:szCs w:val="24"/>
        </w:rPr>
        <w:t xml:space="preserve"> je zodpovedný za dodržiavanie pravidiel rozpočtového hospodárenia, vývoj dlhu a používanie návratných zdrojov financovania podľa zákona č.583/2004 </w:t>
      </w:r>
      <w:proofErr w:type="spellStart"/>
      <w:r w:rsidR="00001F19">
        <w:rPr>
          <w:szCs w:val="24"/>
        </w:rPr>
        <w:t>Z.z</w:t>
      </w:r>
      <w:proofErr w:type="spellEnd"/>
      <w:r w:rsidR="00001F19">
        <w:rPr>
          <w:szCs w:val="24"/>
        </w:rPr>
        <w:t>. v platnom znení.</w:t>
      </w:r>
    </w:p>
    <w:p w:rsidR="00001F19" w:rsidRPr="00823487" w:rsidRDefault="00001F19" w:rsidP="00862356">
      <w:pPr>
        <w:spacing w:before="360" w:after="180"/>
        <w:rPr>
          <w:i/>
          <w:sz w:val="20"/>
        </w:rPr>
      </w:pPr>
      <w:r>
        <w:rPr>
          <w:i/>
          <w:sz w:val="20"/>
        </w:rPr>
        <w:t>Zodpovednosť audítora</w:t>
      </w:r>
    </w:p>
    <w:p w:rsidR="00001F19" w:rsidRDefault="00001F19" w:rsidP="00031989">
      <w:pPr>
        <w:spacing w:before="0"/>
        <w:rPr>
          <w:szCs w:val="24"/>
        </w:rPr>
      </w:pPr>
      <w:r>
        <w:rPr>
          <w:szCs w:val="24"/>
        </w:rPr>
        <w:t>Moj</w:t>
      </w:r>
      <w:r w:rsidRPr="005436A2">
        <w:rPr>
          <w:szCs w:val="24"/>
        </w:rPr>
        <w:t xml:space="preserve">ou zodpovednosťou je vyjadriť </w:t>
      </w:r>
      <w:r>
        <w:rPr>
          <w:szCs w:val="24"/>
        </w:rPr>
        <w:t>stanovisko</w:t>
      </w:r>
      <w:r w:rsidRPr="005436A2">
        <w:rPr>
          <w:szCs w:val="24"/>
        </w:rPr>
        <w:t xml:space="preserve"> </w:t>
      </w:r>
      <w:r>
        <w:rPr>
          <w:szCs w:val="24"/>
        </w:rPr>
        <w:t>k tejto účtovnej závierke</w:t>
      </w:r>
      <w:r w:rsidRPr="005436A2">
        <w:rPr>
          <w:szCs w:val="24"/>
        </w:rPr>
        <w:t xml:space="preserve"> na </w:t>
      </w:r>
      <w:r>
        <w:rPr>
          <w:szCs w:val="24"/>
        </w:rPr>
        <w:t>zá</w:t>
      </w:r>
      <w:r w:rsidRPr="005436A2">
        <w:rPr>
          <w:szCs w:val="24"/>
        </w:rPr>
        <w:t xml:space="preserve">klade </w:t>
      </w:r>
      <w:r>
        <w:rPr>
          <w:szCs w:val="24"/>
        </w:rPr>
        <w:t>môjho</w:t>
      </w:r>
      <w:r w:rsidRPr="005436A2">
        <w:rPr>
          <w:szCs w:val="24"/>
        </w:rPr>
        <w:t xml:space="preserve"> auditu. Audit </w:t>
      </w:r>
      <w:r>
        <w:rPr>
          <w:szCs w:val="24"/>
        </w:rPr>
        <w:t>som vykonal v súlade s m</w:t>
      </w:r>
      <w:r w:rsidRPr="005436A2">
        <w:rPr>
          <w:szCs w:val="24"/>
        </w:rPr>
        <w:t>edzinárodnými audítorskými štandard</w:t>
      </w:r>
      <w:r>
        <w:rPr>
          <w:szCs w:val="24"/>
        </w:rPr>
        <w:t>mi. Podľa týchto štandardov mám</w:t>
      </w:r>
      <w:r w:rsidRPr="005436A2">
        <w:rPr>
          <w:szCs w:val="24"/>
        </w:rPr>
        <w:t xml:space="preserve"> dodržiavať etické požiadavky, naplánovať a vykonať audit tak, aby s</w:t>
      </w:r>
      <w:r>
        <w:rPr>
          <w:szCs w:val="24"/>
        </w:rPr>
        <w:t>om získal</w:t>
      </w:r>
      <w:r w:rsidRPr="005436A2">
        <w:rPr>
          <w:szCs w:val="24"/>
        </w:rPr>
        <w:t xml:space="preserve"> primerané uistenie, že účtovná závierka neobsahuje významné nesprávnosti. </w:t>
      </w:r>
      <w:r>
        <w:rPr>
          <w:szCs w:val="24"/>
        </w:rPr>
        <w:t xml:space="preserve">Súčasťou auditu je uskutočnenie postupov na získanie audítorských dôkazov o sumách a údajoch vykázaných v účtovnej závierke. </w:t>
      </w:r>
    </w:p>
    <w:p w:rsidR="00001F19" w:rsidRDefault="00001F19" w:rsidP="00031989">
      <w:pPr>
        <w:spacing w:before="0"/>
        <w:rPr>
          <w:szCs w:val="24"/>
        </w:rPr>
      </w:pPr>
    </w:p>
    <w:p w:rsidR="00001F19" w:rsidRDefault="00001F19" w:rsidP="00031989">
      <w:pPr>
        <w:spacing w:before="0"/>
        <w:rPr>
          <w:szCs w:val="24"/>
        </w:rPr>
      </w:pPr>
      <w:r>
        <w:rPr>
          <w:szCs w:val="24"/>
        </w:rPr>
        <w:t xml:space="preserve">Súčasťou   auditu  je  aj  zhodnotenie  rozpočtového   hospodárenia   a  zadlženosti </w:t>
      </w:r>
    </w:p>
    <w:p w:rsidR="00001F19" w:rsidRDefault="00001F19" w:rsidP="00031989">
      <w:pPr>
        <w:spacing w:before="0"/>
        <w:ind w:firstLine="0"/>
        <w:rPr>
          <w:szCs w:val="24"/>
        </w:rPr>
      </w:pPr>
      <w:r>
        <w:rPr>
          <w:szCs w:val="24"/>
        </w:rPr>
        <w:t xml:space="preserve">obce a overenie použitia návratných zdrojov financovania, vyplývajúce zo zákona č. 583/2004 </w:t>
      </w:r>
      <w:proofErr w:type="spellStart"/>
      <w:r>
        <w:rPr>
          <w:szCs w:val="24"/>
        </w:rPr>
        <w:t>Z.z</w:t>
      </w:r>
      <w:proofErr w:type="spellEnd"/>
      <w:r>
        <w:rPr>
          <w:szCs w:val="24"/>
        </w:rPr>
        <w:t>. o rozpočtových pravidlách, platných v SR pre územnú samosprávu v znení neskorších predpisov.</w:t>
      </w:r>
    </w:p>
    <w:p w:rsidR="00001F19" w:rsidRDefault="00001F19" w:rsidP="00031989">
      <w:pPr>
        <w:spacing w:before="0"/>
        <w:rPr>
          <w:szCs w:val="24"/>
        </w:rPr>
      </w:pPr>
    </w:p>
    <w:p w:rsidR="00001F19" w:rsidRDefault="00001F19" w:rsidP="00031989">
      <w:pPr>
        <w:spacing w:before="0"/>
        <w:rPr>
          <w:szCs w:val="24"/>
        </w:rPr>
      </w:pPr>
    </w:p>
    <w:p w:rsidR="00001F19" w:rsidRDefault="00001F19" w:rsidP="00031989">
      <w:pPr>
        <w:spacing w:before="0"/>
        <w:rPr>
          <w:szCs w:val="24"/>
        </w:rPr>
      </w:pPr>
      <w:r>
        <w:rPr>
          <w:szCs w:val="24"/>
        </w:rPr>
        <w:t xml:space="preserve">Zvolené postupy závisia od rozhodnutia audítora, vrátane posúdenia rizika významných nesprávností v účtovnej závierke, či už v dôsledku podvodu alebo chyby. Pri posudzovaní tohto rizika audítor berie do úvahy interné kontroly relevantné na zostavenie  </w:t>
      </w:r>
      <w:r>
        <w:rPr>
          <w:szCs w:val="24"/>
        </w:rPr>
        <w:lastRenderedPageBreak/>
        <w:t>účtovnej závierky účtovnej jednotky, ktorá poskytuje pravdivý a verný obraz, aby mohol navrhnúť audítorské postupy vhodné za daných okolností, nie však na účely vyjadrenia stanoviska k účinnosti interných kontrol účtovnej jednotky.  Audit ďalej zahŕňa vyhodnotenie vhodnosti použitých účtovných zásad a účtovných metód ako aj  primeranosti účtovných odhadov, ktoré urobil štatutárny orgán,  ako aj vyhodnotenie celkovej prezentácie účtovnej závierky.</w:t>
      </w:r>
    </w:p>
    <w:p w:rsidR="00001F19" w:rsidRPr="005436A2" w:rsidRDefault="00001F19" w:rsidP="00857B80">
      <w:pPr>
        <w:rPr>
          <w:szCs w:val="24"/>
        </w:rPr>
      </w:pPr>
      <w:r w:rsidRPr="005436A2">
        <w:rPr>
          <w:szCs w:val="24"/>
        </w:rPr>
        <w:t>S</w:t>
      </w:r>
      <w:r>
        <w:rPr>
          <w:szCs w:val="24"/>
        </w:rPr>
        <w:t>om presvedčený</w:t>
      </w:r>
      <w:r w:rsidRPr="005436A2">
        <w:rPr>
          <w:szCs w:val="24"/>
        </w:rPr>
        <w:t>, že audítorské dôkazy, ktoré s</w:t>
      </w:r>
      <w:r>
        <w:rPr>
          <w:szCs w:val="24"/>
        </w:rPr>
        <w:t>o</w:t>
      </w:r>
      <w:r w:rsidRPr="005436A2">
        <w:rPr>
          <w:szCs w:val="24"/>
        </w:rPr>
        <w:t>m získal</w:t>
      </w:r>
      <w:r>
        <w:rPr>
          <w:szCs w:val="24"/>
        </w:rPr>
        <w:t>, poskytujú dostatočný a vhodný</w:t>
      </w:r>
      <w:r w:rsidRPr="005436A2">
        <w:rPr>
          <w:szCs w:val="24"/>
        </w:rPr>
        <w:t xml:space="preserve"> </w:t>
      </w:r>
      <w:r>
        <w:rPr>
          <w:szCs w:val="24"/>
        </w:rPr>
        <w:t xml:space="preserve">základ </w:t>
      </w:r>
      <w:r w:rsidRPr="005436A2">
        <w:rPr>
          <w:szCs w:val="24"/>
        </w:rPr>
        <w:t xml:space="preserve"> pre </w:t>
      </w:r>
      <w:r>
        <w:rPr>
          <w:szCs w:val="24"/>
        </w:rPr>
        <w:t>moje audítorské stanovisko.</w:t>
      </w:r>
    </w:p>
    <w:p w:rsidR="00001F19" w:rsidRDefault="00001F19" w:rsidP="0022662D">
      <w:pPr>
        <w:spacing w:before="120"/>
        <w:ind w:firstLine="0"/>
        <w:rPr>
          <w:b/>
          <w:szCs w:val="24"/>
        </w:rPr>
      </w:pPr>
    </w:p>
    <w:p w:rsidR="00001F19" w:rsidRPr="00035BE4" w:rsidRDefault="00001F19" w:rsidP="0022662D">
      <w:pPr>
        <w:spacing w:before="120"/>
        <w:ind w:firstLine="0"/>
        <w:rPr>
          <w:i/>
          <w:sz w:val="20"/>
        </w:rPr>
      </w:pPr>
      <w:r w:rsidRPr="00035BE4">
        <w:rPr>
          <w:i/>
          <w:szCs w:val="24"/>
        </w:rPr>
        <w:t>Stanovisko</w:t>
      </w:r>
    </w:p>
    <w:p w:rsidR="00001F19" w:rsidRPr="00035BE4" w:rsidRDefault="00001F19" w:rsidP="00290BF6">
      <w:pPr>
        <w:numPr>
          <w:ilvl w:val="0"/>
          <w:numId w:val="1"/>
        </w:numPr>
        <w:tabs>
          <w:tab w:val="clear" w:pos="1440"/>
          <w:tab w:val="num" w:pos="720"/>
        </w:tabs>
        <w:spacing w:before="120"/>
        <w:ind w:left="720" w:right="610"/>
        <w:rPr>
          <w:szCs w:val="24"/>
        </w:rPr>
      </w:pPr>
      <w:r w:rsidRPr="00035BE4">
        <w:rPr>
          <w:szCs w:val="24"/>
        </w:rPr>
        <w:t xml:space="preserve">Podľa môjho názoru, účtovná závierka poskytuje vo všetkých významných súvislostiach pravdivý a verný obraz finančnej situácie </w:t>
      </w:r>
      <w:r w:rsidR="009D2C1F">
        <w:rPr>
          <w:szCs w:val="24"/>
        </w:rPr>
        <w:t>mesta Šahy</w:t>
      </w:r>
      <w:r w:rsidRPr="00035BE4">
        <w:rPr>
          <w:szCs w:val="24"/>
        </w:rPr>
        <w:t xml:space="preserve"> k 31. decembru 201</w:t>
      </w:r>
      <w:r w:rsidR="003C0422">
        <w:rPr>
          <w:szCs w:val="24"/>
        </w:rPr>
        <w:t>5</w:t>
      </w:r>
      <w:r w:rsidRPr="00035BE4">
        <w:rPr>
          <w:szCs w:val="24"/>
        </w:rPr>
        <w:t xml:space="preserve"> a výsledky jej hospodárenia a peňažné toky za rok končiaci k uvedenému dátumu v súlade so zákonom o účtovníctve.</w:t>
      </w:r>
    </w:p>
    <w:p w:rsidR="00001F19" w:rsidRDefault="00001F19" w:rsidP="00035BE4">
      <w:pPr>
        <w:spacing w:before="120"/>
        <w:ind w:left="720" w:right="610" w:firstLine="0"/>
        <w:rPr>
          <w:b/>
          <w:szCs w:val="24"/>
        </w:rPr>
      </w:pPr>
    </w:p>
    <w:p w:rsidR="00001F19" w:rsidRDefault="00001F19" w:rsidP="00035BE4">
      <w:pPr>
        <w:spacing w:before="120"/>
        <w:ind w:firstLine="0"/>
        <w:rPr>
          <w:b/>
          <w:szCs w:val="24"/>
        </w:rPr>
      </w:pPr>
      <w:r w:rsidRPr="00035BE4">
        <w:rPr>
          <w:b/>
          <w:szCs w:val="24"/>
        </w:rPr>
        <w:t xml:space="preserve">Správa o ďalších požiadavkách zákonov a predpisov </w:t>
      </w:r>
    </w:p>
    <w:p w:rsidR="00001F19" w:rsidRPr="00035BE4" w:rsidRDefault="00001F19" w:rsidP="00035BE4">
      <w:pPr>
        <w:spacing w:before="120"/>
        <w:ind w:firstLine="0"/>
        <w:rPr>
          <w:b/>
          <w:szCs w:val="24"/>
        </w:rPr>
      </w:pPr>
      <w:r>
        <w:rPr>
          <w:szCs w:val="24"/>
        </w:rPr>
        <w:t>Na základe overenia rozpočtového hospodárenia zachyteného v poznámkach účtovnej závierky konštatujeme, že som nezistil vo všetkých významných súvislostiach skutočnosti, ktoré by spochybňovali vykázané výsledky rozpočtového hospodárenia. Stav vykázaného dlhu obce a návratných zdrojov podľa nášho overenia je zhodný so stavom vykázaným v účtovnej závierke.</w:t>
      </w:r>
      <w:r w:rsidRPr="00035BE4">
        <w:rPr>
          <w:b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01F19" w:rsidRPr="005436A2" w:rsidRDefault="00001F19" w:rsidP="00BD4FC2">
      <w:pPr>
        <w:spacing w:before="480"/>
        <w:rPr>
          <w:szCs w:val="24"/>
        </w:rPr>
      </w:pPr>
      <w:r w:rsidRPr="005436A2">
        <w:rPr>
          <w:szCs w:val="24"/>
        </w:rPr>
        <w:t>V </w:t>
      </w:r>
      <w:r>
        <w:rPr>
          <w:szCs w:val="24"/>
        </w:rPr>
        <w:t>Bratislave</w:t>
      </w:r>
      <w:r w:rsidRPr="005436A2">
        <w:rPr>
          <w:szCs w:val="24"/>
        </w:rPr>
        <w:t xml:space="preserve"> dňa </w:t>
      </w:r>
      <w:r w:rsidR="003C0422">
        <w:rPr>
          <w:szCs w:val="24"/>
        </w:rPr>
        <w:t>3</w:t>
      </w:r>
      <w:r w:rsidR="009D2C1F">
        <w:rPr>
          <w:szCs w:val="24"/>
        </w:rPr>
        <w:t>0</w:t>
      </w:r>
      <w:r w:rsidR="003C0422">
        <w:rPr>
          <w:szCs w:val="24"/>
        </w:rPr>
        <w:t>. novembra 2016</w:t>
      </w:r>
    </w:p>
    <w:p w:rsidR="00001F19" w:rsidRPr="005436A2" w:rsidRDefault="00001F19" w:rsidP="005436A2">
      <w:pPr>
        <w:spacing w:before="0"/>
        <w:rPr>
          <w:szCs w:val="24"/>
        </w:rPr>
      </w:pPr>
    </w:p>
    <w:p w:rsidR="00001F19" w:rsidRDefault="00001F19" w:rsidP="008634C2">
      <w:pPr>
        <w:spacing w:before="0"/>
        <w:ind w:firstLine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001F19" w:rsidRPr="00644A67" w:rsidRDefault="00001F19" w:rsidP="002A4E34">
      <w:pPr>
        <w:spacing w:before="0"/>
        <w:ind w:firstLine="0"/>
        <w:jc w:val="left"/>
        <w:rPr>
          <w:szCs w:val="24"/>
        </w:rPr>
      </w:pPr>
      <w:r>
        <w:rPr>
          <w:szCs w:val="24"/>
        </w:rPr>
        <w:t xml:space="preserve">                                                                 </w:t>
      </w:r>
    </w:p>
    <w:p w:rsidR="00001F19" w:rsidRPr="005436A2" w:rsidRDefault="00001F19" w:rsidP="008634C2">
      <w:pPr>
        <w:spacing w:before="0"/>
        <w:ind w:firstLine="0"/>
        <w:rPr>
          <w:szCs w:val="24"/>
        </w:rPr>
      </w:pPr>
      <w:r w:rsidRPr="00644A67">
        <w:rPr>
          <w:szCs w:val="24"/>
        </w:rPr>
        <w:t xml:space="preserve">                                                                                                                                                   </w:t>
      </w:r>
    </w:p>
    <w:p w:rsidR="00001F19" w:rsidRDefault="00001F19" w:rsidP="002A4E34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     </w:t>
      </w:r>
      <w:r w:rsidRPr="000F243A">
        <w:rPr>
          <w:b/>
          <w:szCs w:val="24"/>
        </w:rPr>
        <w:t xml:space="preserve">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r>
        <w:rPr>
          <w:b/>
          <w:szCs w:val="24"/>
        </w:rPr>
        <w:t xml:space="preserve"> </w:t>
      </w:r>
    </w:p>
    <w:p w:rsidR="00001F19" w:rsidRDefault="00001F19" w:rsidP="002A4E34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audítor</w:t>
      </w:r>
    </w:p>
    <w:p w:rsidR="00001F19" w:rsidRPr="002A4E34" w:rsidRDefault="00001F19" w:rsidP="002A4E34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</w:t>
      </w:r>
      <w:proofErr w:type="spellStart"/>
      <w:r w:rsidRPr="002A4E34">
        <w:rPr>
          <w:szCs w:val="24"/>
        </w:rPr>
        <w:t>Vazovova</w:t>
      </w:r>
      <w:proofErr w:type="spellEnd"/>
      <w:r w:rsidRPr="002A4E34">
        <w:rPr>
          <w:szCs w:val="24"/>
        </w:rPr>
        <w:t xml:space="preserve"> 9/b, 811 07 Bratislava</w:t>
      </w:r>
    </w:p>
    <w:p w:rsidR="00001F19" w:rsidRPr="002A4E34" w:rsidRDefault="00001F19" w:rsidP="002A4E34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     zapísaný v zozname audítorov pod </w:t>
      </w:r>
      <w:proofErr w:type="spellStart"/>
      <w:r w:rsidRPr="002A4E34">
        <w:rPr>
          <w:szCs w:val="24"/>
        </w:rPr>
        <w:t>evid</w:t>
      </w:r>
      <w:proofErr w:type="spellEnd"/>
      <w:r w:rsidRPr="002A4E34">
        <w:rPr>
          <w:szCs w:val="24"/>
        </w:rPr>
        <w:t xml:space="preserve"> č. 708</w:t>
      </w:r>
    </w:p>
    <w:p w:rsidR="00001F19" w:rsidRPr="002A4E34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Pr="000F243A" w:rsidRDefault="00001F19" w:rsidP="002A4E34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lastRenderedPageBreak/>
        <w:t xml:space="preserve">Audítor 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proofErr w:type="spellStart"/>
      <w:r w:rsidRPr="000F243A">
        <w:rPr>
          <w:b/>
          <w:szCs w:val="24"/>
        </w:rPr>
        <w:t>Vazovova</w:t>
      </w:r>
      <w:proofErr w:type="spellEnd"/>
      <w:r w:rsidRPr="000F243A">
        <w:rPr>
          <w:b/>
          <w:szCs w:val="24"/>
        </w:rPr>
        <w:t xml:space="preserve"> 9/b, 811 07 Bratislava,</w:t>
      </w:r>
    </w:p>
    <w:p w:rsidR="00001F19" w:rsidRPr="000F243A" w:rsidRDefault="00001F19" w:rsidP="002A4E34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zapísaný v zozname audítorov pod </w:t>
      </w:r>
      <w:proofErr w:type="spellStart"/>
      <w:r w:rsidRPr="000F243A">
        <w:rPr>
          <w:b/>
          <w:szCs w:val="24"/>
        </w:rPr>
        <w:t>evid</w:t>
      </w:r>
      <w:proofErr w:type="spellEnd"/>
      <w:r w:rsidRPr="000F243A">
        <w:rPr>
          <w:b/>
          <w:szCs w:val="24"/>
        </w:rPr>
        <w:t xml:space="preserve">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001F19" w:rsidRDefault="00001F19" w:rsidP="008634C2">
      <w:pPr>
        <w:spacing w:before="0"/>
        <w:ind w:firstLine="0"/>
        <w:rPr>
          <w:sz w:val="16"/>
          <w:szCs w:val="16"/>
          <w:u w:val="single"/>
        </w:rPr>
      </w:pPr>
    </w:p>
    <w:p w:rsidR="00001F19" w:rsidRPr="004E3200" w:rsidRDefault="00AA7331" w:rsidP="004E3200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5486400" cy="0"/>
                <wp:effectExtent l="10160" t="12065" r="8890" b="6985"/>
                <wp:wrapNone/>
                <wp:docPr id="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96014" id="Line 5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5.8pt" to="441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qdE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"/>
            </w:pict>
          </mc:Fallback>
        </mc:AlternateContent>
      </w:r>
    </w:p>
    <w:p w:rsidR="00001F19" w:rsidRDefault="00001F19" w:rsidP="00474119">
      <w:pPr>
        <w:pStyle w:val="Zkladntext"/>
        <w:spacing w:before="360"/>
        <w:ind w:right="-697"/>
        <w:jc w:val="center"/>
        <w:rPr>
          <w:b/>
          <w:sz w:val="26"/>
        </w:rPr>
      </w:pPr>
      <w:r>
        <w:rPr>
          <w:b/>
          <w:sz w:val="26"/>
        </w:rPr>
        <w:t xml:space="preserve">Správa o overení súladu </w:t>
      </w:r>
    </w:p>
    <w:p w:rsidR="00001F19" w:rsidRPr="009D2C1F" w:rsidRDefault="00001F19" w:rsidP="009D2C1F">
      <w:pPr>
        <w:pStyle w:val="Zkladntext"/>
        <w:spacing w:before="0"/>
        <w:ind w:right="-698"/>
        <w:jc w:val="center"/>
        <w:rPr>
          <w:szCs w:val="24"/>
        </w:rPr>
      </w:pPr>
      <w:r w:rsidRPr="00713FF4">
        <w:t xml:space="preserve">výročnej správy za </w:t>
      </w:r>
      <w:r w:rsidRPr="00713FF4">
        <w:rPr>
          <w:szCs w:val="24"/>
        </w:rPr>
        <w:t xml:space="preserve">rok </w:t>
      </w:r>
      <w:r>
        <w:rPr>
          <w:szCs w:val="24"/>
        </w:rPr>
        <w:t>201</w:t>
      </w:r>
      <w:r w:rsidR="003C0422">
        <w:rPr>
          <w:szCs w:val="24"/>
        </w:rPr>
        <w:t>5</w:t>
      </w:r>
      <w:r w:rsidRPr="00713FF4">
        <w:rPr>
          <w:szCs w:val="24"/>
        </w:rPr>
        <w:t xml:space="preserve"> s</w:t>
      </w:r>
      <w:r w:rsidR="009D2C1F">
        <w:rPr>
          <w:szCs w:val="24"/>
        </w:rPr>
        <w:t> </w:t>
      </w:r>
      <w:r w:rsidRPr="00713FF4">
        <w:rPr>
          <w:szCs w:val="24"/>
        </w:rPr>
        <w:t>účtovnou závierkou k 31.12.20</w:t>
      </w:r>
      <w:r w:rsidR="003C0422">
        <w:rPr>
          <w:szCs w:val="24"/>
        </w:rPr>
        <w:t>15</w:t>
      </w:r>
    </w:p>
    <w:p w:rsidR="00001F19" w:rsidRDefault="00001F19" w:rsidP="003C0422">
      <w:pPr>
        <w:pStyle w:val="Zkladntext"/>
        <w:spacing w:before="0"/>
        <w:ind w:right="-698"/>
        <w:jc w:val="center"/>
      </w:pPr>
      <w:r w:rsidRPr="00713FF4">
        <w:t xml:space="preserve">pre </w:t>
      </w:r>
      <w:r w:rsidR="009D2C1F">
        <w:t>mestské</w:t>
      </w:r>
      <w:r w:rsidRPr="00713FF4">
        <w:t xml:space="preserve"> zastupiteľstvo  </w:t>
      </w:r>
      <w:r w:rsidR="009D2C1F">
        <w:t>mesta Šahy</w:t>
      </w:r>
    </w:p>
    <w:p w:rsidR="00001F19" w:rsidRDefault="00AA7331" w:rsidP="00474119">
      <w:pPr>
        <w:spacing w:before="240"/>
        <w:ind w:right="-697" w:firstLine="0"/>
        <w:rPr>
          <w:rFonts w:ascii="Arial" w:hAnsi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15000" cy="0"/>
                <wp:effectExtent l="10160" t="5080" r="8890" b="1397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2AFB95" id="Line 6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50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n4P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"/>
            </w:pict>
          </mc:Fallback>
        </mc:AlternateContent>
      </w:r>
    </w:p>
    <w:p w:rsidR="00001F19" w:rsidRDefault="00001F19" w:rsidP="000D4D59">
      <w:pPr>
        <w:pStyle w:val="Zarkazkladnhotextu"/>
        <w:spacing w:before="120"/>
        <w:ind w:left="142" w:right="140" w:hanging="357"/>
        <w:rPr>
          <w:sz w:val="22"/>
          <w:szCs w:val="22"/>
        </w:rPr>
      </w:pPr>
      <w:r w:rsidRPr="00713FF4">
        <w:rPr>
          <w:sz w:val="22"/>
          <w:szCs w:val="22"/>
        </w:rPr>
        <w:t xml:space="preserve">I.  Overil som </w:t>
      </w:r>
      <w:r w:rsidR="003C0422">
        <w:rPr>
          <w:sz w:val="22"/>
          <w:szCs w:val="22"/>
        </w:rPr>
        <w:t xml:space="preserve"> </w:t>
      </w:r>
      <w:r w:rsidRPr="00713FF4">
        <w:rPr>
          <w:sz w:val="22"/>
          <w:szCs w:val="22"/>
        </w:rPr>
        <w:t xml:space="preserve">účtovnú závierku  miestnej samosprávy </w:t>
      </w:r>
      <w:r w:rsidR="009D2C1F">
        <w:rPr>
          <w:sz w:val="22"/>
          <w:szCs w:val="22"/>
        </w:rPr>
        <w:t>mesta Šahy</w:t>
      </w:r>
      <w:r w:rsidRPr="00713FF4">
        <w:rPr>
          <w:sz w:val="22"/>
          <w:szCs w:val="22"/>
        </w:rPr>
        <w:t xml:space="preserve">  k 31.12.201</w:t>
      </w:r>
      <w:r w:rsidR="003C0422">
        <w:rPr>
          <w:sz w:val="22"/>
          <w:szCs w:val="22"/>
        </w:rPr>
        <w:t>5</w:t>
      </w:r>
      <w:r w:rsidRPr="00713FF4">
        <w:rPr>
          <w:sz w:val="22"/>
          <w:szCs w:val="22"/>
        </w:rPr>
        <w:t xml:space="preserve"> v zmysle príslušných ustanovení zákona </w:t>
      </w:r>
      <w:r w:rsidR="00846A1F">
        <w:rPr>
          <w:rFonts w:cs="Arial"/>
          <w:sz w:val="22"/>
          <w:szCs w:val="22"/>
        </w:rPr>
        <w:t xml:space="preserve">č. 423/2015 </w:t>
      </w:r>
      <w:proofErr w:type="spellStart"/>
      <w:r w:rsidR="00846A1F">
        <w:rPr>
          <w:rFonts w:cs="Arial"/>
          <w:sz w:val="22"/>
          <w:szCs w:val="22"/>
        </w:rPr>
        <w:t>Z.z</w:t>
      </w:r>
      <w:proofErr w:type="spellEnd"/>
      <w:r w:rsidR="00846A1F">
        <w:rPr>
          <w:rFonts w:cs="Arial"/>
          <w:sz w:val="22"/>
          <w:szCs w:val="22"/>
        </w:rPr>
        <w:t xml:space="preserve">. o štatutárnom audite a o zmene a doplnení zákona č. 431/2002 </w:t>
      </w:r>
      <w:proofErr w:type="spellStart"/>
      <w:r w:rsidR="00846A1F">
        <w:rPr>
          <w:rFonts w:cs="Arial"/>
          <w:sz w:val="22"/>
          <w:szCs w:val="22"/>
        </w:rPr>
        <w:t>Z.z</w:t>
      </w:r>
      <w:proofErr w:type="spellEnd"/>
      <w:r w:rsidR="00846A1F">
        <w:rPr>
          <w:rFonts w:cs="Arial"/>
          <w:sz w:val="22"/>
          <w:szCs w:val="22"/>
        </w:rPr>
        <w:t>. o účtovníctve v platnom znení</w:t>
      </w:r>
      <w:r w:rsidRPr="00713FF4">
        <w:rPr>
          <w:sz w:val="22"/>
          <w:szCs w:val="22"/>
        </w:rPr>
        <w:t>, ku ktorej s</w:t>
      </w:r>
      <w:r>
        <w:rPr>
          <w:sz w:val="22"/>
          <w:szCs w:val="22"/>
        </w:rPr>
        <w:t>o</w:t>
      </w:r>
      <w:r w:rsidRPr="00713FF4">
        <w:rPr>
          <w:sz w:val="22"/>
          <w:szCs w:val="22"/>
        </w:rPr>
        <w:t xml:space="preserve">m dňa </w:t>
      </w:r>
      <w:r w:rsidR="003C0422">
        <w:rPr>
          <w:sz w:val="22"/>
          <w:szCs w:val="22"/>
        </w:rPr>
        <w:t>3</w:t>
      </w:r>
      <w:r w:rsidR="009D2C1F">
        <w:rPr>
          <w:sz w:val="22"/>
          <w:szCs w:val="22"/>
        </w:rPr>
        <w:t>0</w:t>
      </w:r>
      <w:r w:rsidRPr="00713FF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8142DE">
        <w:rPr>
          <w:sz w:val="22"/>
          <w:szCs w:val="22"/>
        </w:rPr>
        <w:t>nov</w:t>
      </w:r>
      <w:r w:rsidR="005C20D5">
        <w:rPr>
          <w:sz w:val="22"/>
          <w:szCs w:val="22"/>
        </w:rPr>
        <w:t>em</w:t>
      </w:r>
      <w:r>
        <w:rPr>
          <w:sz w:val="22"/>
          <w:szCs w:val="22"/>
        </w:rPr>
        <w:t>bra</w:t>
      </w:r>
      <w:r w:rsidRPr="00713FF4">
        <w:rPr>
          <w:sz w:val="22"/>
          <w:szCs w:val="22"/>
        </w:rPr>
        <w:t xml:space="preserve"> 201</w:t>
      </w:r>
      <w:r w:rsidR="003C0422">
        <w:rPr>
          <w:sz w:val="22"/>
          <w:szCs w:val="22"/>
        </w:rPr>
        <w:t>6</w:t>
      </w:r>
      <w:r w:rsidRPr="00713FF4">
        <w:rPr>
          <w:sz w:val="22"/>
          <w:szCs w:val="22"/>
        </w:rPr>
        <w:t xml:space="preserve"> v</w:t>
      </w:r>
      <w:r>
        <w:rPr>
          <w:sz w:val="22"/>
          <w:szCs w:val="22"/>
        </w:rPr>
        <w:t>ydal</w:t>
      </w:r>
      <w:r w:rsidRPr="00713FF4">
        <w:rPr>
          <w:sz w:val="22"/>
          <w:szCs w:val="22"/>
        </w:rPr>
        <w:t xml:space="preserve"> Správu audítora s nepodmieneným stanoviskom v nasledujúcom znení:</w:t>
      </w:r>
    </w:p>
    <w:p w:rsidR="00001F19" w:rsidRPr="00713FF4" w:rsidRDefault="00001F19" w:rsidP="000D4D59">
      <w:pPr>
        <w:pStyle w:val="Zarkazkladnhotextu"/>
        <w:spacing w:before="120"/>
        <w:ind w:left="142" w:right="140" w:hanging="357"/>
        <w:rPr>
          <w:sz w:val="22"/>
          <w:szCs w:val="22"/>
        </w:rPr>
      </w:pPr>
    </w:p>
    <w:p w:rsidR="00001F19" w:rsidRPr="00713FF4" w:rsidRDefault="00001F19" w:rsidP="000D4D59">
      <w:pPr>
        <w:spacing w:before="120"/>
        <w:ind w:left="142" w:right="140" w:firstLine="0"/>
        <w:rPr>
          <w:rFonts w:ascii="Arial" w:hAnsi="Arial" w:cs="Arial"/>
          <w:b/>
          <w:sz w:val="22"/>
          <w:szCs w:val="22"/>
        </w:rPr>
      </w:pPr>
      <w:r w:rsidRPr="00713FF4">
        <w:rPr>
          <w:rFonts w:ascii="Arial" w:hAnsi="Arial" w:cs="Arial"/>
          <w:b/>
          <w:sz w:val="22"/>
          <w:szCs w:val="22"/>
        </w:rPr>
        <w:t xml:space="preserve">Podľa môjho názoru, účtovná závierka </w:t>
      </w:r>
      <w:r>
        <w:rPr>
          <w:rFonts w:ascii="Arial" w:hAnsi="Arial" w:cs="Arial"/>
          <w:b/>
          <w:sz w:val="22"/>
          <w:szCs w:val="22"/>
        </w:rPr>
        <w:t xml:space="preserve">poskytuje vo všetkých </w:t>
      </w:r>
      <w:r w:rsidRPr="00713FF4">
        <w:rPr>
          <w:rFonts w:ascii="Arial" w:hAnsi="Arial" w:cs="Arial"/>
          <w:b/>
          <w:sz w:val="22"/>
          <w:szCs w:val="22"/>
        </w:rPr>
        <w:t xml:space="preserve">významných súvislostiach pravdivý a verný obraz finančnej situácie </w:t>
      </w:r>
      <w:r w:rsidR="009D2C1F">
        <w:rPr>
          <w:rFonts w:ascii="Arial" w:hAnsi="Arial" w:cs="Arial"/>
          <w:b/>
          <w:sz w:val="22"/>
          <w:szCs w:val="22"/>
        </w:rPr>
        <w:t>mesta Šahy</w:t>
      </w:r>
      <w:r>
        <w:rPr>
          <w:rFonts w:ascii="Arial" w:hAnsi="Arial" w:cs="Arial"/>
          <w:b/>
          <w:sz w:val="22"/>
          <w:szCs w:val="22"/>
        </w:rPr>
        <w:t xml:space="preserve"> k 31</w:t>
      </w:r>
      <w:r w:rsidR="003C0422">
        <w:rPr>
          <w:rFonts w:ascii="Arial" w:hAnsi="Arial" w:cs="Arial"/>
          <w:b/>
          <w:sz w:val="22"/>
          <w:szCs w:val="22"/>
        </w:rPr>
        <w:t>. decembru 2015</w:t>
      </w:r>
      <w:r w:rsidRPr="00713FF4">
        <w:rPr>
          <w:rFonts w:ascii="Arial" w:hAnsi="Arial" w:cs="Arial"/>
          <w:b/>
          <w:sz w:val="22"/>
          <w:szCs w:val="22"/>
        </w:rPr>
        <w:t xml:space="preserve"> a výsledky jej hospodárenia a peňažné toky za rok končiaci k uvedenému dátumu v súlade so zákonom o účtovníctve.</w:t>
      </w:r>
    </w:p>
    <w:p w:rsidR="00001F19" w:rsidRPr="00713FF4" w:rsidRDefault="00001F19" w:rsidP="000D4D59">
      <w:pPr>
        <w:pStyle w:val="Zarkazkladnhotextu"/>
        <w:numPr>
          <w:ilvl w:val="0"/>
          <w:numId w:val="8"/>
        </w:numPr>
        <w:tabs>
          <w:tab w:val="clear" w:pos="720"/>
          <w:tab w:val="num" w:pos="142"/>
          <w:tab w:val="left" w:pos="709"/>
        </w:tabs>
        <w:spacing w:before="240"/>
        <w:ind w:left="142" w:right="140" w:hanging="357"/>
        <w:rPr>
          <w:sz w:val="22"/>
          <w:szCs w:val="22"/>
        </w:rPr>
      </w:pPr>
      <w:r w:rsidRPr="00713FF4">
        <w:rPr>
          <w:sz w:val="22"/>
          <w:szCs w:val="22"/>
        </w:rPr>
        <w:t xml:space="preserve">Overil som taktiež súlad </w:t>
      </w:r>
      <w:r w:rsidR="003C0422">
        <w:rPr>
          <w:sz w:val="22"/>
          <w:szCs w:val="22"/>
        </w:rPr>
        <w:t>v</w:t>
      </w:r>
      <w:r w:rsidRPr="00713FF4">
        <w:rPr>
          <w:sz w:val="22"/>
          <w:szCs w:val="22"/>
        </w:rPr>
        <w:t>ýročnej správy za rok 201</w:t>
      </w:r>
      <w:r w:rsidR="003C0422">
        <w:rPr>
          <w:sz w:val="22"/>
          <w:szCs w:val="22"/>
        </w:rPr>
        <w:t>5</w:t>
      </w:r>
      <w:r w:rsidRPr="00713FF4">
        <w:rPr>
          <w:sz w:val="22"/>
          <w:szCs w:val="22"/>
        </w:rPr>
        <w:t xml:space="preserve"> s  uvedenou  </w:t>
      </w:r>
      <w:r w:rsidR="003C0422">
        <w:rPr>
          <w:sz w:val="22"/>
          <w:szCs w:val="22"/>
        </w:rPr>
        <w:t xml:space="preserve"> </w:t>
      </w:r>
      <w:r w:rsidRPr="00713FF4">
        <w:rPr>
          <w:sz w:val="22"/>
          <w:szCs w:val="22"/>
        </w:rPr>
        <w:t xml:space="preserve">účtovnou závierkou. Za správnosť zostavenia </w:t>
      </w:r>
      <w:r w:rsidR="003C0422">
        <w:rPr>
          <w:sz w:val="22"/>
          <w:szCs w:val="22"/>
        </w:rPr>
        <w:t xml:space="preserve"> </w:t>
      </w:r>
      <w:r w:rsidRPr="00713FF4">
        <w:rPr>
          <w:sz w:val="22"/>
          <w:szCs w:val="22"/>
        </w:rPr>
        <w:t xml:space="preserve">výročnej správy je zodpovedný štatutárny orgán </w:t>
      </w:r>
      <w:r w:rsidR="009D2C1F">
        <w:rPr>
          <w:sz w:val="22"/>
          <w:szCs w:val="22"/>
        </w:rPr>
        <w:t>mesta</w:t>
      </w:r>
      <w:r w:rsidRPr="00713FF4">
        <w:rPr>
          <w:sz w:val="22"/>
          <w:szCs w:val="22"/>
        </w:rPr>
        <w:t xml:space="preserve">. </w:t>
      </w:r>
      <w:r>
        <w:rPr>
          <w:sz w:val="22"/>
          <w:szCs w:val="22"/>
        </w:rPr>
        <w:t>Moj</w:t>
      </w:r>
      <w:r w:rsidRPr="00713FF4">
        <w:rPr>
          <w:sz w:val="22"/>
          <w:szCs w:val="22"/>
        </w:rPr>
        <w:t>ou úlohou je vydať na základe overenia stanovisko o súlade výročnej správy s</w:t>
      </w:r>
      <w:r w:rsidR="003C0422">
        <w:rPr>
          <w:sz w:val="22"/>
          <w:szCs w:val="22"/>
        </w:rPr>
        <w:t xml:space="preserve">  </w:t>
      </w:r>
      <w:r w:rsidRPr="00713FF4">
        <w:rPr>
          <w:sz w:val="22"/>
          <w:szCs w:val="22"/>
        </w:rPr>
        <w:t>účtovnou závierkou v zmysle §20 Zákona o účtovníctve a</w:t>
      </w:r>
      <w:r>
        <w:rPr>
          <w:sz w:val="22"/>
          <w:szCs w:val="22"/>
        </w:rPr>
        <w:t> </w:t>
      </w:r>
      <w:r w:rsidRPr="00713FF4">
        <w:rPr>
          <w:sz w:val="22"/>
          <w:szCs w:val="22"/>
        </w:rPr>
        <w:t>postupov</w:t>
      </w:r>
      <w:r>
        <w:rPr>
          <w:sz w:val="22"/>
          <w:szCs w:val="22"/>
        </w:rPr>
        <w:t xml:space="preserve"> </w:t>
      </w:r>
      <w:r w:rsidRPr="00713FF4">
        <w:rPr>
          <w:sz w:val="22"/>
          <w:szCs w:val="22"/>
        </w:rPr>
        <w:t xml:space="preserve">vyplývajúcich z medzinárodných audítorských štandardov, ktoré požadujú, aby audítor naplánoval a vykonal overenie tak, aby získal primeranú </w:t>
      </w:r>
      <w:r w:rsidR="003C0422">
        <w:rPr>
          <w:sz w:val="22"/>
          <w:szCs w:val="22"/>
        </w:rPr>
        <w:t>istotu, že informácie uvedené v</w:t>
      </w:r>
      <w:r w:rsidR="009D2C1F">
        <w:rPr>
          <w:sz w:val="22"/>
          <w:szCs w:val="22"/>
        </w:rPr>
        <w:t>o</w:t>
      </w:r>
      <w:r w:rsidR="003C0422">
        <w:rPr>
          <w:sz w:val="22"/>
          <w:szCs w:val="22"/>
        </w:rPr>
        <w:t xml:space="preserve"> </w:t>
      </w:r>
      <w:r w:rsidRPr="00713FF4">
        <w:rPr>
          <w:sz w:val="22"/>
          <w:szCs w:val="22"/>
        </w:rPr>
        <w:t xml:space="preserve"> výročnej správe za rok 201</w:t>
      </w:r>
      <w:r w:rsidR="003C0422">
        <w:rPr>
          <w:sz w:val="22"/>
          <w:szCs w:val="22"/>
        </w:rPr>
        <w:t>5</w:t>
      </w:r>
      <w:r w:rsidRPr="00713FF4">
        <w:rPr>
          <w:sz w:val="22"/>
          <w:szCs w:val="22"/>
        </w:rPr>
        <w:t xml:space="preserve"> sú v súlade s údajmi účtovnej závierky k 31.12.201</w:t>
      </w:r>
      <w:r w:rsidR="003C0422">
        <w:rPr>
          <w:sz w:val="22"/>
          <w:szCs w:val="22"/>
        </w:rPr>
        <w:t>5. Iné informácie, uvedené v</w:t>
      </w:r>
      <w:r w:rsidR="009D2C1F">
        <w:rPr>
          <w:sz w:val="22"/>
          <w:szCs w:val="22"/>
        </w:rPr>
        <w:t>o</w:t>
      </w:r>
      <w:r w:rsidR="003C0422">
        <w:rPr>
          <w:sz w:val="22"/>
          <w:szCs w:val="22"/>
        </w:rPr>
        <w:t xml:space="preserve">  </w:t>
      </w:r>
      <w:r w:rsidRPr="00713FF4">
        <w:rPr>
          <w:sz w:val="22"/>
          <w:szCs w:val="22"/>
        </w:rPr>
        <w:t xml:space="preserve"> výročnej  správe nad stanovený rozsah údajov účtovnej závierky, resp.  kníh,</w:t>
      </w:r>
      <w:r>
        <w:rPr>
          <w:sz w:val="22"/>
          <w:szCs w:val="22"/>
        </w:rPr>
        <w:t xml:space="preserve"> som neoveroval</w:t>
      </w:r>
      <w:r w:rsidRPr="00713FF4">
        <w:rPr>
          <w:sz w:val="22"/>
          <w:szCs w:val="22"/>
        </w:rPr>
        <w:t>.</w:t>
      </w:r>
    </w:p>
    <w:p w:rsidR="00001F19" w:rsidRPr="00713FF4" w:rsidRDefault="00001F19" w:rsidP="00474119">
      <w:pPr>
        <w:pStyle w:val="Zarkazkladnhotextu"/>
        <w:tabs>
          <w:tab w:val="left" w:pos="540"/>
        </w:tabs>
        <w:spacing w:before="240"/>
        <w:ind w:left="362" w:right="-698" w:hanging="181"/>
        <w:rPr>
          <w:b/>
          <w:sz w:val="22"/>
          <w:szCs w:val="22"/>
          <w:u w:val="single"/>
        </w:rPr>
      </w:pPr>
      <w:r w:rsidRPr="00713FF4">
        <w:rPr>
          <w:b/>
          <w:sz w:val="22"/>
          <w:szCs w:val="22"/>
        </w:rPr>
        <w:t xml:space="preserve">   </w:t>
      </w:r>
      <w:r w:rsidRPr="00713FF4">
        <w:rPr>
          <w:b/>
          <w:sz w:val="22"/>
          <w:szCs w:val="22"/>
          <w:u w:val="single"/>
        </w:rPr>
        <w:t>Stanovisko:</w:t>
      </w:r>
    </w:p>
    <w:p w:rsidR="00001F19" w:rsidRPr="00713FF4" w:rsidRDefault="00001F19" w:rsidP="00B13210">
      <w:pPr>
        <w:pStyle w:val="Zarkazkladnhotextu"/>
        <w:tabs>
          <w:tab w:val="left" w:pos="540"/>
        </w:tabs>
        <w:ind w:left="720" w:right="140" w:firstLine="0"/>
        <w:rPr>
          <w:b/>
          <w:sz w:val="22"/>
          <w:szCs w:val="22"/>
        </w:rPr>
      </w:pPr>
      <w:r w:rsidRPr="00713FF4">
        <w:rPr>
          <w:b/>
          <w:sz w:val="22"/>
          <w:szCs w:val="22"/>
        </w:rPr>
        <w:t>Na základe vykonaného auditu o súlade údajov s</w:t>
      </w:r>
      <w:r>
        <w:rPr>
          <w:b/>
          <w:sz w:val="22"/>
          <w:szCs w:val="22"/>
        </w:rPr>
        <w:t>o</w:t>
      </w:r>
      <w:r w:rsidRPr="00713FF4">
        <w:rPr>
          <w:b/>
          <w:sz w:val="22"/>
          <w:szCs w:val="22"/>
        </w:rPr>
        <w:t>m</w:t>
      </w:r>
      <w:r>
        <w:rPr>
          <w:b/>
          <w:sz w:val="22"/>
          <w:szCs w:val="22"/>
        </w:rPr>
        <w:t xml:space="preserve"> zistil</w:t>
      </w:r>
      <w:r w:rsidRPr="00713FF4">
        <w:rPr>
          <w:b/>
          <w:sz w:val="22"/>
          <w:szCs w:val="22"/>
        </w:rPr>
        <w:t xml:space="preserve">, </w:t>
      </w:r>
      <w:r w:rsidR="003C0422">
        <w:rPr>
          <w:b/>
          <w:sz w:val="22"/>
          <w:szCs w:val="22"/>
        </w:rPr>
        <w:t>že informácie a údaje použité v</w:t>
      </w:r>
      <w:r w:rsidR="009D2C1F">
        <w:rPr>
          <w:b/>
          <w:sz w:val="22"/>
          <w:szCs w:val="22"/>
        </w:rPr>
        <w:t>o</w:t>
      </w:r>
      <w:r w:rsidR="003C0422">
        <w:rPr>
          <w:b/>
          <w:sz w:val="22"/>
          <w:szCs w:val="22"/>
        </w:rPr>
        <w:t xml:space="preserve"> </w:t>
      </w:r>
      <w:r w:rsidRPr="00713FF4">
        <w:rPr>
          <w:b/>
          <w:sz w:val="22"/>
          <w:szCs w:val="22"/>
        </w:rPr>
        <w:t xml:space="preserve"> výročnej správe za rok 201</w:t>
      </w:r>
      <w:r w:rsidR="003C0422">
        <w:rPr>
          <w:b/>
          <w:sz w:val="22"/>
          <w:szCs w:val="22"/>
        </w:rPr>
        <w:t>5</w:t>
      </w:r>
      <w:r w:rsidRPr="00713FF4">
        <w:rPr>
          <w:b/>
          <w:sz w:val="22"/>
          <w:szCs w:val="22"/>
        </w:rPr>
        <w:t xml:space="preserve"> z účtovných kníh </w:t>
      </w:r>
      <w:r w:rsidR="009D2C1F">
        <w:rPr>
          <w:b/>
          <w:sz w:val="22"/>
          <w:szCs w:val="22"/>
        </w:rPr>
        <w:t>mesta Šahy</w:t>
      </w:r>
      <w:r w:rsidRPr="00713FF4">
        <w:rPr>
          <w:b/>
          <w:sz w:val="22"/>
          <w:szCs w:val="22"/>
        </w:rPr>
        <w:t xml:space="preserve"> sú vo všetkých významných súvislostiach v súlade s</w:t>
      </w:r>
      <w:r w:rsidR="003C0422">
        <w:rPr>
          <w:b/>
          <w:sz w:val="22"/>
          <w:szCs w:val="22"/>
        </w:rPr>
        <w:t xml:space="preserve">  </w:t>
      </w:r>
      <w:r w:rsidRPr="00713FF4">
        <w:rPr>
          <w:b/>
          <w:sz w:val="22"/>
          <w:szCs w:val="22"/>
        </w:rPr>
        <w:t>účtovnou závierkou, ktorú s</w:t>
      </w:r>
      <w:r>
        <w:rPr>
          <w:b/>
          <w:sz w:val="22"/>
          <w:szCs w:val="22"/>
        </w:rPr>
        <w:t xml:space="preserve">om </w:t>
      </w:r>
      <w:proofErr w:type="spellStart"/>
      <w:r>
        <w:rPr>
          <w:b/>
          <w:sz w:val="22"/>
          <w:szCs w:val="22"/>
        </w:rPr>
        <w:t>auditoval</w:t>
      </w:r>
      <w:proofErr w:type="spellEnd"/>
      <w:r w:rsidRPr="00713FF4">
        <w:rPr>
          <w:b/>
          <w:sz w:val="22"/>
          <w:szCs w:val="22"/>
        </w:rPr>
        <w:t>.</w:t>
      </w:r>
    </w:p>
    <w:p w:rsidR="00001F19" w:rsidRPr="00713FF4" w:rsidRDefault="00001F19" w:rsidP="00474119">
      <w:pPr>
        <w:spacing w:before="240"/>
        <w:ind w:right="-698" w:firstLine="0"/>
        <w:rPr>
          <w:rFonts w:ascii="Arial" w:hAnsi="Arial"/>
          <w:sz w:val="22"/>
          <w:szCs w:val="22"/>
        </w:rPr>
      </w:pPr>
      <w:r w:rsidRPr="00713FF4">
        <w:rPr>
          <w:rFonts w:ascii="Arial" w:hAnsi="Arial"/>
          <w:sz w:val="22"/>
          <w:szCs w:val="22"/>
        </w:rPr>
        <w:t>V </w:t>
      </w:r>
      <w:r>
        <w:rPr>
          <w:rFonts w:ascii="Arial" w:hAnsi="Arial"/>
          <w:sz w:val="22"/>
          <w:szCs w:val="22"/>
        </w:rPr>
        <w:t>Bratislave</w:t>
      </w:r>
      <w:r w:rsidRPr="00713FF4">
        <w:rPr>
          <w:rFonts w:ascii="Arial" w:hAnsi="Arial"/>
          <w:sz w:val="22"/>
          <w:szCs w:val="22"/>
        </w:rPr>
        <w:t xml:space="preserve"> dňa </w:t>
      </w:r>
      <w:r w:rsidR="003C0422">
        <w:rPr>
          <w:rFonts w:ascii="Arial" w:hAnsi="Arial"/>
          <w:sz w:val="22"/>
          <w:szCs w:val="22"/>
        </w:rPr>
        <w:t>3</w:t>
      </w:r>
      <w:r w:rsidR="009D2C1F">
        <w:rPr>
          <w:rFonts w:ascii="Arial" w:hAnsi="Arial"/>
          <w:sz w:val="22"/>
          <w:szCs w:val="22"/>
        </w:rPr>
        <w:t>0</w:t>
      </w:r>
      <w:r w:rsidR="003C0422">
        <w:rPr>
          <w:rFonts w:ascii="Arial" w:hAnsi="Arial"/>
          <w:sz w:val="22"/>
          <w:szCs w:val="22"/>
        </w:rPr>
        <w:t>. novembra 2016</w:t>
      </w:r>
    </w:p>
    <w:p w:rsidR="00001F19" w:rsidRDefault="00001F19" w:rsidP="002A4E34">
      <w:pPr>
        <w:spacing w:before="0"/>
        <w:ind w:firstLine="0"/>
        <w:jc w:val="center"/>
        <w:rPr>
          <w:b/>
          <w:szCs w:val="24"/>
        </w:rPr>
      </w:pPr>
      <w:r w:rsidRPr="00713FF4">
        <w:rPr>
          <w:rFonts w:ascii="Arial" w:hAnsi="Arial"/>
          <w:sz w:val="22"/>
          <w:szCs w:val="22"/>
        </w:rPr>
        <w:tab/>
      </w:r>
      <w:r w:rsidRPr="00713FF4">
        <w:rPr>
          <w:rFonts w:ascii="Arial" w:hAnsi="Arial"/>
          <w:sz w:val="22"/>
          <w:szCs w:val="22"/>
        </w:rPr>
        <w:tab/>
      </w:r>
      <w:r w:rsidRPr="00713FF4">
        <w:rPr>
          <w:rFonts w:ascii="Arial" w:hAnsi="Arial"/>
          <w:sz w:val="22"/>
          <w:szCs w:val="22"/>
        </w:rPr>
        <w:tab/>
      </w:r>
      <w:r w:rsidRPr="00713FF4">
        <w:rPr>
          <w:rFonts w:ascii="Arial" w:hAnsi="Arial"/>
          <w:sz w:val="22"/>
          <w:szCs w:val="22"/>
        </w:rPr>
        <w:tab/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 xml:space="preserve">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r>
        <w:rPr>
          <w:b/>
          <w:szCs w:val="24"/>
        </w:rPr>
        <w:t xml:space="preserve"> </w:t>
      </w:r>
    </w:p>
    <w:p w:rsidR="00001F19" w:rsidRDefault="00001F19" w:rsidP="002A4E34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audítor</w:t>
      </w:r>
    </w:p>
    <w:p w:rsidR="00001F19" w:rsidRPr="002A4E34" w:rsidRDefault="00001F19" w:rsidP="002A4E34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</w:t>
      </w:r>
      <w:proofErr w:type="spellStart"/>
      <w:r w:rsidRPr="002A4E34">
        <w:rPr>
          <w:szCs w:val="24"/>
        </w:rPr>
        <w:t>Vazovova</w:t>
      </w:r>
      <w:proofErr w:type="spellEnd"/>
      <w:r w:rsidRPr="002A4E34">
        <w:rPr>
          <w:szCs w:val="24"/>
        </w:rPr>
        <w:t xml:space="preserve"> 9/b, 811 07 Bratislava</w:t>
      </w:r>
    </w:p>
    <w:p w:rsidR="00001F19" w:rsidRPr="002A4E34" w:rsidRDefault="00001F19" w:rsidP="002A4E34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     zapísaný v zozname audítorov pod </w:t>
      </w:r>
      <w:proofErr w:type="spellStart"/>
      <w:r w:rsidRPr="002A4E34">
        <w:rPr>
          <w:szCs w:val="24"/>
        </w:rPr>
        <w:t>evid</w:t>
      </w:r>
      <w:proofErr w:type="spellEnd"/>
      <w:r w:rsidRPr="002A4E34">
        <w:rPr>
          <w:szCs w:val="24"/>
        </w:rPr>
        <w:t xml:space="preserve"> č. 708</w:t>
      </w:r>
    </w:p>
    <w:p w:rsidR="00001F19" w:rsidRPr="00713FF4" w:rsidRDefault="00001F19" w:rsidP="002A4E34">
      <w:pPr>
        <w:ind w:right="-698" w:firstLine="0"/>
        <w:rPr>
          <w:rFonts w:ascii="Arial" w:hAnsi="Arial" w:cs="Arial"/>
          <w:sz w:val="22"/>
          <w:szCs w:val="22"/>
        </w:rPr>
      </w:pPr>
    </w:p>
    <w:p w:rsidR="00001F19" w:rsidRPr="00713FF4" w:rsidRDefault="00001F19" w:rsidP="00474119">
      <w:pPr>
        <w:spacing w:before="0"/>
        <w:ind w:right="-698" w:firstLine="0"/>
        <w:jc w:val="left"/>
        <w:rPr>
          <w:rFonts w:ascii="Arial" w:hAnsi="Arial" w:cs="Arial"/>
          <w:sz w:val="22"/>
          <w:szCs w:val="22"/>
          <w:u w:val="single"/>
        </w:rPr>
      </w:pPr>
      <w:r w:rsidRPr="00713FF4">
        <w:rPr>
          <w:rFonts w:ascii="Arial" w:hAnsi="Arial" w:cs="Arial"/>
          <w:sz w:val="22"/>
          <w:szCs w:val="22"/>
          <w:u w:val="single"/>
        </w:rPr>
        <w:t>Prílohy</w:t>
      </w:r>
    </w:p>
    <w:p w:rsidR="00001F19" w:rsidRDefault="009D2C1F" w:rsidP="00474119">
      <w:pPr>
        <w:numPr>
          <w:ilvl w:val="0"/>
          <w:numId w:val="9"/>
        </w:numPr>
        <w:suppressLineNumbers/>
        <w:tabs>
          <w:tab w:val="clear" w:pos="720"/>
          <w:tab w:val="num" w:pos="360"/>
        </w:tabs>
        <w:spacing w:before="0"/>
        <w:ind w:left="180" w:right="-698" w:hanging="18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001F19" w:rsidRPr="00713FF4">
        <w:rPr>
          <w:rFonts w:ascii="Arial" w:hAnsi="Arial" w:cs="Arial"/>
          <w:sz w:val="22"/>
          <w:szCs w:val="22"/>
        </w:rPr>
        <w:t xml:space="preserve">ýročná správa </w:t>
      </w:r>
      <w:r>
        <w:rPr>
          <w:rFonts w:ascii="Arial" w:hAnsi="Arial" w:cs="Arial"/>
          <w:sz w:val="22"/>
          <w:szCs w:val="22"/>
        </w:rPr>
        <w:t>mesta Šahy</w:t>
      </w:r>
      <w:r w:rsidR="003C0422">
        <w:rPr>
          <w:rFonts w:ascii="Arial" w:hAnsi="Arial" w:cs="Arial"/>
          <w:sz w:val="22"/>
          <w:szCs w:val="22"/>
        </w:rPr>
        <w:t xml:space="preserve"> za rok 2015</w:t>
      </w:r>
    </w:p>
    <w:p w:rsidR="004E0AD2" w:rsidRDefault="004E0AD2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4E0AD2" w:rsidRDefault="004E0AD2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4E0AD2" w:rsidRDefault="004E0AD2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122B3F" w:rsidRDefault="00122B3F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122B3F" w:rsidRDefault="00122B3F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122B3F" w:rsidRDefault="00122B3F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122B3F" w:rsidRDefault="00122B3F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E0AD2" w:rsidRDefault="004E0AD2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p w:rsidR="004E0AD2" w:rsidRPr="000F243A" w:rsidRDefault="004E0AD2" w:rsidP="004E0AD2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lastRenderedPageBreak/>
        <w:t xml:space="preserve">Audítor 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proofErr w:type="spellStart"/>
      <w:r w:rsidRPr="000F243A">
        <w:rPr>
          <w:b/>
          <w:szCs w:val="24"/>
        </w:rPr>
        <w:t>Vazovova</w:t>
      </w:r>
      <w:proofErr w:type="spellEnd"/>
      <w:r w:rsidRPr="000F243A">
        <w:rPr>
          <w:b/>
          <w:szCs w:val="24"/>
        </w:rPr>
        <w:t xml:space="preserve"> 9/b, 811 07 Bratislava,</w:t>
      </w:r>
    </w:p>
    <w:p w:rsidR="004E0AD2" w:rsidRPr="000F243A" w:rsidRDefault="004E0AD2" w:rsidP="004E0AD2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 xml:space="preserve">zapísaný v zozname audítorov pod </w:t>
      </w:r>
      <w:proofErr w:type="spellStart"/>
      <w:r w:rsidRPr="000F243A">
        <w:rPr>
          <w:b/>
          <w:szCs w:val="24"/>
        </w:rPr>
        <w:t>evid</w:t>
      </w:r>
      <w:proofErr w:type="spellEnd"/>
      <w:r w:rsidRPr="000F243A">
        <w:rPr>
          <w:b/>
          <w:szCs w:val="24"/>
        </w:rPr>
        <w:t xml:space="preserve">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4E0AD2" w:rsidRDefault="004E0AD2" w:rsidP="004E0AD2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2FA63E9" wp14:editId="1AD7AAB4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486400" cy="0"/>
                <wp:effectExtent l="10160" t="10795" r="8890" b="8255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B1589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6in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ZNl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"/>
            </w:pict>
          </mc:Fallback>
        </mc:AlternateContent>
      </w:r>
    </w:p>
    <w:p w:rsidR="004E0AD2" w:rsidRPr="00AF2825" w:rsidRDefault="004E0AD2" w:rsidP="004E0AD2">
      <w:pPr>
        <w:rPr>
          <w:b/>
          <w:szCs w:val="24"/>
        </w:rPr>
      </w:pPr>
    </w:p>
    <w:p w:rsidR="004E0AD2" w:rsidRDefault="004E0AD2" w:rsidP="004E0AD2">
      <w:pPr>
        <w:pStyle w:val="Nzovsprvy"/>
        <w:spacing w:before="0" w:after="240"/>
        <w:rPr>
          <w:caps/>
          <w:sz w:val="28"/>
          <w:szCs w:val="28"/>
        </w:rPr>
      </w:pPr>
      <w:r w:rsidRPr="008F3594">
        <w:rPr>
          <w:caps/>
          <w:sz w:val="28"/>
          <w:szCs w:val="28"/>
        </w:rPr>
        <w:t>Správa nezávislého audítora</w:t>
      </w:r>
    </w:p>
    <w:p w:rsidR="004E0AD2" w:rsidRPr="008F3594" w:rsidRDefault="004E0AD2" w:rsidP="004E0AD2">
      <w:pPr>
        <w:pStyle w:val="Nzovsprvy"/>
        <w:spacing w:before="0"/>
        <w:rPr>
          <w:sz w:val="28"/>
          <w:szCs w:val="28"/>
        </w:rPr>
      </w:pPr>
      <w:r>
        <w:rPr>
          <w:sz w:val="28"/>
          <w:szCs w:val="28"/>
        </w:rPr>
        <w:t xml:space="preserve">pre mestské zastupiteľstvo mesta Šahy  </w:t>
      </w:r>
    </w:p>
    <w:p w:rsidR="004E0AD2" w:rsidRPr="00AF2825" w:rsidRDefault="004E0AD2" w:rsidP="004E0AD2">
      <w:pPr>
        <w:pStyle w:val="Podnzovsprvy"/>
        <w:spacing w:before="0" w:line="360" w:lineRule="auto"/>
        <w:ind w:right="45"/>
        <w:rPr>
          <w:szCs w:val="24"/>
        </w:rPr>
      </w:pPr>
      <w:r w:rsidRPr="005436A2">
        <w:rPr>
          <w:szCs w:val="24"/>
        </w:rPr>
        <w:t xml:space="preserve"> o audite </w:t>
      </w:r>
      <w:r>
        <w:rPr>
          <w:szCs w:val="24"/>
        </w:rPr>
        <w:t xml:space="preserve">konsolidovanej </w:t>
      </w:r>
      <w:r w:rsidRPr="005436A2">
        <w:rPr>
          <w:szCs w:val="24"/>
        </w:rPr>
        <w:t xml:space="preserve">účtovnej závierky  </w:t>
      </w:r>
      <w:r>
        <w:rPr>
          <w:szCs w:val="24"/>
        </w:rPr>
        <w:t xml:space="preserve">za rok 2015 </w:t>
      </w:r>
    </w:p>
    <w:p w:rsidR="004E0AD2" w:rsidRDefault="004E0AD2" w:rsidP="004E0AD2">
      <w:pPr>
        <w:spacing w:before="120"/>
        <w:ind w:firstLine="0"/>
        <w:rPr>
          <w:b/>
          <w:szCs w:val="24"/>
        </w:rPr>
      </w:pPr>
    </w:p>
    <w:p w:rsidR="004E0AD2" w:rsidRDefault="004E0AD2" w:rsidP="004E0AD2">
      <w:pPr>
        <w:spacing w:before="120"/>
        <w:rPr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EBC72B0" wp14:editId="7E88A5B9">
                <wp:simplePos x="0" y="0"/>
                <wp:positionH relativeFrom="column">
                  <wp:posOffset>342900</wp:posOffset>
                </wp:positionH>
                <wp:positionV relativeFrom="paragraph">
                  <wp:posOffset>-266700</wp:posOffset>
                </wp:positionV>
                <wp:extent cx="4800600" cy="0"/>
                <wp:effectExtent l="10160" t="13335" r="8890" b="5715"/>
                <wp:wrapNone/>
                <wp:docPr id="7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4E86AD" id="Line 4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pt,-21pt" to="405pt,-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Ga2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"/>
            </w:pict>
          </mc:Fallback>
        </mc:AlternateContent>
      </w:r>
      <w:r>
        <w:rPr>
          <w:szCs w:val="24"/>
        </w:rPr>
        <w:t>Uskutočnil som audit pripoj</w:t>
      </w:r>
      <w:r w:rsidRPr="005436A2">
        <w:rPr>
          <w:szCs w:val="24"/>
        </w:rPr>
        <w:t xml:space="preserve">enej </w:t>
      </w:r>
      <w:r>
        <w:rPr>
          <w:szCs w:val="24"/>
        </w:rPr>
        <w:t xml:space="preserve">konsolidovanej </w:t>
      </w:r>
      <w:r w:rsidRPr="005436A2">
        <w:rPr>
          <w:szCs w:val="24"/>
        </w:rPr>
        <w:t>účtovnej závierky</w:t>
      </w:r>
      <w:r>
        <w:rPr>
          <w:szCs w:val="24"/>
        </w:rPr>
        <w:t xml:space="preserve"> účtovnej jednotky verejnej správy, ktorú za konsolidovaný celok zostavila materská spoločnosť mesto Šahy, so sídlom Hlavné námestie 1, PSČ: 936 01 Šahy, a ktorá </w:t>
      </w:r>
      <w:r w:rsidRPr="005436A2">
        <w:rPr>
          <w:szCs w:val="24"/>
        </w:rPr>
        <w:t xml:space="preserve">obsahuje </w:t>
      </w:r>
      <w:r>
        <w:rPr>
          <w:szCs w:val="24"/>
        </w:rPr>
        <w:t xml:space="preserve">konsolidovanú </w:t>
      </w:r>
      <w:r w:rsidRPr="005436A2">
        <w:rPr>
          <w:szCs w:val="24"/>
        </w:rPr>
        <w:t>súvahu</w:t>
      </w:r>
      <w:r>
        <w:rPr>
          <w:szCs w:val="24"/>
        </w:rPr>
        <w:t>, súvisiaci konsolidovaný</w:t>
      </w:r>
      <w:r w:rsidRPr="005436A2">
        <w:rPr>
          <w:szCs w:val="24"/>
        </w:rPr>
        <w:t xml:space="preserve"> výkaz ziskov a strát, a</w:t>
      </w:r>
      <w:r>
        <w:rPr>
          <w:szCs w:val="24"/>
        </w:rPr>
        <w:t> </w:t>
      </w:r>
      <w:r w:rsidRPr="005436A2">
        <w:rPr>
          <w:szCs w:val="24"/>
        </w:rPr>
        <w:t>poznámky</w:t>
      </w:r>
      <w:r>
        <w:rPr>
          <w:szCs w:val="24"/>
        </w:rPr>
        <w:t xml:space="preserve"> konsolidovanej účtovnej závierky podľa stavu k 31.12.2015.</w:t>
      </w:r>
    </w:p>
    <w:p w:rsidR="004E0AD2" w:rsidRDefault="004E0AD2" w:rsidP="004E0AD2">
      <w:pPr>
        <w:spacing w:before="360" w:after="180"/>
        <w:rPr>
          <w:i/>
          <w:sz w:val="20"/>
        </w:rPr>
      </w:pPr>
      <w:r>
        <w:rPr>
          <w:i/>
          <w:sz w:val="20"/>
        </w:rPr>
        <w:t>Zodpovednosť primátora  za konsolidovanú účtovnú závierku</w:t>
      </w:r>
    </w:p>
    <w:p w:rsidR="004E0AD2" w:rsidRPr="00AF2825" w:rsidRDefault="004E0AD2" w:rsidP="004E0AD2">
      <w:pPr>
        <w:spacing w:before="360" w:after="180"/>
        <w:rPr>
          <w:szCs w:val="24"/>
        </w:rPr>
      </w:pPr>
      <w:r>
        <w:rPr>
          <w:szCs w:val="24"/>
        </w:rPr>
        <w:t>Primátor je zodpovedný za zostavenie a objektívnu prezentáciu tejto konsolidovanej účtovnej závierky v súlade so Z</w:t>
      </w:r>
      <w:r w:rsidRPr="005436A2">
        <w:rPr>
          <w:szCs w:val="24"/>
        </w:rPr>
        <w:t>ákonom</w:t>
      </w:r>
      <w:r>
        <w:rPr>
          <w:szCs w:val="24"/>
        </w:rPr>
        <w:t xml:space="preserve"> o účtovníctve č. 431/2002 </w:t>
      </w:r>
      <w:proofErr w:type="spellStart"/>
      <w:r>
        <w:rPr>
          <w:szCs w:val="24"/>
        </w:rPr>
        <w:t>Z.z</w:t>
      </w:r>
      <w:proofErr w:type="spellEnd"/>
      <w:r>
        <w:rPr>
          <w:szCs w:val="24"/>
        </w:rPr>
        <w:t>. v znení jej dodatkov. Táto zodpovednosť zahŕňa návrh, implementáciu a zachovávanie interných kontrol relevantných pre prípravu a objektívnu prezentáciu konsolidovanej účtovnej závierky, ktorá neobsahuje významné nesprávnosti v dôsledku podvodu alebo chyby, ďalej výber a uplatňovanie vhodných účtovných zásad a účtovných metód, ako aj uskutočnenie účtovných odhadov primeraných za daných okolností.</w:t>
      </w:r>
    </w:p>
    <w:p w:rsidR="004E0AD2" w:rsidRPr="00823487" w:rsidRDefault="004E0AD2" w:rsidP="004E0AD2">
      <w:pPr>
        <w:spacing w:before="360" w:after="180"/>
        <w:rPr>
          <w:i/>
          <w:sz w:val="20"/>
        </w:rPr>
      </w:pPr>
      <w:r>
        <w:rPr>
          <w:i/>
          <w:sz w:val="20"/>
        </w:rPr>
        <w:t>Zodpovednosť audítora</w:t>
      </w:r>
    </w:p>
    <w:p w:rsidR="004E0AD2" w:rsidRDefault="004E0AD2" w:rsidP="004E0AD2">
      <w:pPr>
        <w:spacing w:before="0"/>
        <w:rPr>
          <w:szCs w:val="24"/>
        </w:rPr>
      </w:pPr>
      <w:r>
        <w:rPr>
          <w:szCs w:val="24"/>
        </w:rPr>
        <w:t>Moj</w:t>
      </w:r>
      <w:r w:rsidRPr="005436A2">
        <w:rPr>
          <w:szCs w:val="24"/>
        </w:rPr>
        <w:t xml:space="preserve">ou zodpovednosťou je vyjadriť </w:t>
      </w:r>
      <w:r>
        <w:rPr>
          <w:szCs w:val="24"/>
        </w:rPr>
        <w:t>názor na túto konsolidovanú  účtovnú závierku</w:t>
      </w:r>
      <w:r w:rsidRPr="005436A2">
        <w:rPr>
          <w:szCs w:val="24"/>
        </w:rPr>
        <w:t xml:space="preserve"> na </w:t>
      </w:r>
      <w:r>
        <w:rPr>
          <w:szCs w:val="24"/>
        </w:rPr>
        <w:t>zá</w:t>
      </w:r>
      <w:r w:rsidRPr="005436A2">
        <w:rPr>
          <w:szCs w:val="24"/>
        </w:rPr>
        <w:t xml:space="preserve">klade </w:t>
      </w:r>
      <w:r>
        <w:rPr>
          <w:szCs w:val="24"/>
        </w:rPr>
        <w:t>môjho</w:t>
      </w:r>
      <w:r w:rsidRPr="005436A2">
        <w:rPr>
          <w:szCs w:val="24"/>
        </w:rPr>
        <w:t xml:space="preserve"> auditu. Audit </w:t>
      </w:r>
      <w:r>
        <w:rPr>
          <w:szCs w:val="24"/>
        </w:rPr>
        <w:t>som uskutočnil v súlade s M</w:t>
      </w:r>
      <w:r w:rsidRPr="005436A2">
        <w:rPr>
          <w:szCs w:val="24"/>
        </w:rPr>
        <w:t>edzinárodnými audítorskými štandard</w:t>
      </w:r>
      <w:r>
        <w:rPr>
          <w:szCs w:val="24"/>
        </w:rPr>
        <w:t>mi. Podľa týchto štandardov mám</w:t>
      </w:r>
      <w:r w:rsidRPr="005436A2">
        <w:rPr>
          <w:szCs w:val="24"/>
        </w:rPr>
        <w:t xml:space="preserve"> dodržiavať etické požiadavky, naplánovať a vykonať audit tak, aby s</w:t>
      </w:r>
      <w:r>
        <w:rPr>
          <w:szCs w:val="24"/>
        </w:rPr>
        <w:t>om získal</w:t>
      </w:r>
      <w:r w:rsidRPr="005436A2">
        <w:rPr>
          <w:szCs w:val="24"/>
        </w:rPr>
        <w:t xml:space="preserve"> primerané uistenie, že </w:t>
      </w:r>
      <w:r>
        <w:rPr>
          <w:szCs w:val="24"/>
        </w:rPr>
        <w:t xml:space="preserve">konsolidovaná </w:t>
      </w:r>
      <w:r w:rsidRPr="005436A2">
        <w:rPr>
          <w:szCs w:val="24"/>
        </w:rPr>
        <w:t xml:space="preserve">účtovná závierka neobsahuje významné nesprávnosti. </w:t>
      </w:r>
    </w:p>
    <w:p w:rsidR="004E0AD2" w:rsidRDefault="004E0AD2" w:rsidP="004E0AD2">
      <w:pPr>
        <w:spacing w:before="0"/>
        <w:rPr>
          <w:szCs w:val="24"/>
        </w:rPr>
      </w:pPr>
    </w:p>
    <w:p w:rsidR="004E0AD2" w:rsidRDefault="004E0AD2" w:rsidP="004E0AD2">
      <w:pPr>
        <w:spacing w:before="0"/>
        <w:rPr>
          <w:szCs w:val="24"/>
        </w:rPr>
      </w:pPr>
      <w:r>
        <w:rPr>
          <w:szCs w:val="24"/>
        </w:rPr>
        <w:t>Súčasťou auditu je uskutočnenie postupov na získanie audítorských dôkazov o sumách a údajoch vykázaných v účtovnej závierke. Zvolené postupy závisia od rozhodnutia audítora, vrátane posúdenia rizika významných nesprávností v účtovnej závierke, či už v dôsledku podvodu alebo chyby. Pri posudzovaní tohto rizika audítor berie do úvahy interné kontroly relevantné pre zostavenie a objektívnu prezentáciu konsolidovanej účtovnej závierky v konsolidovanom celku, aby mohol navrhnúť audítorské postupy vhodné za daných okolností, nie však za účelom vyjadrenia názoru k účinnosti interných kontrol v konsolidovanom celku.  Audit ďalej obsahuje zhodnotenie vhodnosti použitých účtovných zásad a účtovných metód a  primeranosti účtovných odhadov uskutočnených manažmentom,  ako aj zhodnotenie  prezentácie konsolidovanej účtovnej závierky ako celku.</w:t>
      </w:r>
    </w:p>
    <w:p w:rsidR="004E0AD2" w:rsidRPr="005436A2" w:rsidRDefault="004E0AD2" w:rsidP="004E0AD2">
      <w:pPr>
        <w:rPr>
          <w:szCs w:val="24"/>
        </w:rPr>
      </w:pPr>
      <w:r w:rsidRPr="005436A2">
        <w:rPr>
          <w:szCs w:val="24"/>
        </w:rPr>
        <w:t>S</w:t>
      </w:r>
      <w:r>
        <w:rPr>
          <w:szCs w:val="24"/>
        </w:rPr>
        <w:t>om presvedčený</w:t>
      </w:r>
      <w:r w:rsidRPr="005436A2">
        <w:rPr>
          <w:szCs w:val="24"/>
        </w:rPr>
        <w:t>, že audítorské dôkazy, ktoré s</w:t>
      </w:r>
      <w:r>
        <w:rPr>
          <w:szCs w:val="24"/>
        </w:rPr>
        <w:t>o</w:t>
      </w:r>
      <w:r w:rsidRPr="005436A2">
        <w:rPr>
          <w:szCs w:val="24"/>
        </w:rPr>
        <w:t>m získal</w:t>
      </w:r>
      <w:r>
        <w:rPr>
          <w:szCs w:val="24"/>
        </w:rPr>
        <w:t>, poskytujú dostatočné a vhodné</w:t>
      </w:r>
      <w:r w:rsidRPr="005436A2">
        <w:rPr>
          <w:szCs w:val="24"/>
        </w:rPr>
        <w:t xml:space="preserve"> </w:t>
      </w:r>
      <w:r>
        <w:rPr>
          <w:szCs w:val="24"/>
        </w:rPr>
        <w:t>východisko pre môj názor.</w:t>
      </w:r>
    </w:p>
    <w:p w:rsidR="004E0AD2" w:rsidRDefault="004E0AD2" w:rsidP="004E0AD2">
      <w:pPr>
        <w:spacing w:before="120"/>
        <w:ind w:firstLine="0"/>
        <w:rPr>
          <w:b/>
          <w:szCs w:val="24"/>
        </w:rPr>
      </w:pPr>
    </w:p>
    <w:p w:rsidR="004E0AD2" w:rsidRPr="00035BE4" w:rsidRDefault="004E0AD2" w:rsidP="004E0AD2">
      <w:pPr>
        <w:spacing w:before="120"/>
        <w:ind w:firstLine="0"/>
        <w:rPr>
          <w:i/>
          <w:sz w:val="20"/>
        </w:rPr>
      </w:pPr>
      <w:r w:rsidRPr="00035BE4">
        <w:rPr>
          <w:i/>
          <w:szCs w:val="24"/>
        </w:rPr>
        <w:lastRenderedPageBreak/>
        <w:t>Stanovisko</w:t>
      </w:r>
    </w:p>
    <w:p w:rsidR="004E0AD2" w:rsidRPr="00035BE4" w:rsidRDefault="004E0AD2" w:rsidP="004E0AD2">
      <w:pPr>
        <w:numPr>
          <w:ilvl w:val="0"/>
          <w:numId w:val="1"/>
        </w:numPr>
        <w:tabs>
          <w:tab w:val="clear" w:pos="1440"/>
          <w:tab w:val="num" w:pos="720"/>
        </w:tabs>
        <w:spacing w:before="120"/>
        <w:ind w:left="720" w:right="610"/>
        <w:rPr>
          <w:szCs w:val="24"/>
        </w:rPr>
      </w:pPr>
      <w:r w:rsidRPr="00035BE4">
        <w:rPr>
          <w:szCs w:val="24"/>
        </w:rPr>
        <w:t>Podľa môjho názoru</w:t>
      </w:r>
      <w:r>
        <w:rPr>
          <w:szCs w:val="24"/>
        </w:rPr>
        <w:t xml:space="preserve"> konsolidovaná</w:t>
      </w:r>
      <w:r w:rsidRPr="00035BE4">
        <w:rPr>
          <w:szCs w:val="24"/>
        </w:rPr>
        <w:t xml:space="preserve"> účtovná závierka </w:t>
      </w:r>
      <w:r>
        <w:rPr>
          <w:szCs w:val="24"/>
        </w:rPr>
        <w:t xml:space="preserve">účtovnej jednotky verejnej správy, ktorú za konsolidovaný celok zostavila materská spoločnosť mesto Šahy, vyjadruje verne </w:t>
      </w:r>
      <w:r w:rsidRPr="00035BE4">
        <w:rPr>
          <w:szCs w:val="24"/>
        </w:rPr>
        <w:t xml:space="preserve"> vo všetkých významných súvislostiach </w:t>
      </w:r>
      <w:r>
        <w:rPr>
          <w:szCs w:val="24"/>
        </w:rPr>
        <w:t xml:space="preserve"> finančnú situáciu a výsledok hospodárenia konsolidovaného celku za rok, ktorý sa skončil </w:t>
      </w:r>
      <w:r w:rsidRPr="00035BE4">
        <w:rPr>
          <w:szCs w:val="24"/>
        </w:rPr>
        <w:t xml:space="preserve"> k 31. decembru 20</w:t>
      </w:r>
      <w:r>
        <w:rPr>
          <w:szCs w:val="24"/>
        </w:rPr>
        <w:t>15,</w:t>
      </w:r>
      <w:r w:rsidRPr="00035BE4">
        <w:rPr>
          <w:szCs w:val="24"/>
        </w:rPr>
        <w:t xml:space="preserve"> v súlade so zákonom o</w:t>
      </w:r>
      <w:r>
        <w:rPr>
          <w:szCs w:val="24"/>
        </w:rPr>
        <w:t> </w:t>
      </w:r>
      <w:r w:rsidRPr="00035BE4">
        <w:rPr>
          <w:szCs w:val="24"/>
        </w:rPr>
        <w:t>účtovníctve</w:t>
      </w:r>
      <w:r>
        <w:rPr>
          <w:szCs w:val="24"/>
        </w:rPr>
        <w:t xml:space="preserve"> 431/2002 </w:t>
      </w:r>
      <w:proofErr w:type="spellStart"/>
      <w:r>
        <w:rPr>
          <w:szCs w:val="24"/>
        </w:rPr>
        <w:t>Z.z</w:t>
      </w:r>
      <w:proofErr w:type="spellEnd"/>
      <w:r>
        <w:rPr>
          <w:szCs w:val="24"/>
        </w:rPr>
        <w:t>. v platnom znení</w:t>
      </w:r>
      <w:r w:rsidRPr="00035BE4">
        <w:rPr>
          <w:szCs w:val="24"/>
        </w:rPr>
        <w:t>.</w:t>
      </w:r>
    </w:p>
    <w:p w:rsidR="004E0AD2" w:rsidRDefault="004E0AD2" w:rsidP="004E0AD2">
      <w:pPr>
        <w:spacing w:before="120"/>
        <w:ind w:left="720" w:right="610" w:firstLine="0"/>
        <w:rPr>
          <w:b/>
          <w:szCs w:val="24"/>
        </w:rPr>
      </w:pPr>
    </w:p>
    <w:p w:rsidR="004E0AD2" w:rsidRDefault="004E0AD2" w:rsidP="004E0AD2">
      <w:pPr>
        <w:spacing w:before="0"/>
        <w:ind w:firstLine="0"/>
        <w:rPr>
          <w:sz w:val="16"/>
          <w:szCs w:val="16"/>
          <w:u w:val="single"/>
        </w:rPr>
      </w:pPr>
    </w:p>
    <w:p w:rsidR="004E0AD2" w:rsidRPr="005436A2" w:rsidRDefault="004E0AD2" w:rsidP="004E0AD2">
      <w:pPr>
        <w:spacing w:before="480"/>
        <w:rPr>
          <w:szCs w:val="24"/>
        </w:rPr>
      </w:pPr>
      <w:r w:rsidRPr="005436A2">
        <w:rPr>
          <w:szCs w:val="24"/>
        </w:rPr>
        <w:t>V </w:t>
      </w:r>
      <w:r>
        <w:rPr>
          <w:szCs w:val="24"/>
        </w:rPr>
        <w:t>Bratislave</w:t>
      </w:r>
      <w:r w:rsidRPr="005436A2">
        <w:rPr>
          <w:szCs w:val="24"/>
        </w:rPr>
        <w:t xml:space="preserve"> dňa </w:t>
      </w:r>
      <w:r>
        <w:rPr>
          <w:szCs w:val="24"/>
        </w:rPr>
        <w:t>30. novembra 2016</w:t>
      </w:r>
    </w:p>
    <w:p w:rsidR="004E0AD2" w:rsidRPr="005436A2" w:rsidRDefault="004E0AD2" w:rsidP="004E0AD2">
      <w:pPr>
        <w:spacing w:before="0"/>
        <w:rPr>
          <w:szCs w:val="24"/>
        </w:rPr>
      </w:pPr>
    </w:p>
    <w:p w:rsidR="004E0AD2" w:rsidRDefault="004E0AD2" w:rsidP="004E0AD2">
      <w:pPr>
        <w:spacing w:before="0"/>
        <w:ind w:firstLine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4E0AD2" w:rsidRPr="00644A67" w:rsidRDefault="004E0AD2" w:rsidP="004E0AD2">
      <w:pPr>
        <w:spacing w:before="0"/>
        <w:ind w:firstLine="0"/>
        <w:jc w:val="left"/>
        <w:rPr>
          <w:szCs w:val="24"/>
        </w:rPr>
      </w:pPr>
      <w:r>
        <w:rPr>
          <w:szCs w:val="24"/>
        </w:rPr>
        <w:t xml:space="preserve">                                                                 </w:t>
      </w:r>
    </w:p>
    <w:p w:rsidR="004E0AD2" w:rsidRPr="005436A2" w:rsidRDefault="004E0AD2" w:rsidP="004E0AD2">
      <w:pPr>
        <w:spacing w:before="0"/>
        <w:ind w:firstLine="0"/>
        <w:rPr>
          <w:szCs w:val="24"/>
        </w:rPr>
      </w:pPr>
      <w:r w:rsidRPr="00644A67">
        <w:rPr>
          <w:szCs w:val="24"/>
        </w:rPr>
        <w:t xml:space="preserve">                                                                                                                                                   </w:t>
      </w:r>
    </w:p>
    <w:p w:rsidR="004E0AD2" w:rsidRDefault="004E0AD2" w:rsidP="004E0AD2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     </w:t>
      </w:r>
      <w:r w:rsidRPr="000F243A">
        <w:rPr>
          <w:b/>
          <w:szCs w:val="24"/>
        </w:rPr>
        <w:t xml:space="preserve">JUDr. Ing. Vojtech </w:t>
      </w:r>
      <w:proofErr w:type="spellStart"/>
      <w:r w:rsidRPr="000F243A">
        <w:rPr>
          <w:b/>
          <w:szCs w:val="24"/>
        </w:rPr>
        <w:t>Čipák</w:t>
      </w:r>
      <w:proofErr w:type="spellEnd"/>
      <w:r w:rsidRPr="000F243A">
        <w:rPr>
          <w:b/>
          <w:szCs w:val="24"/>
        </w:rPr>
        <w:t xml:space="preserve">, PhD., </w:t>
      </w:r>
      <w:r>
        <w:rPr>
          <w:b/>
          <w:szCs w:val="24"/>
        </w:rPr>
        <w:t xml:space="preserve"> </w:t>
      </w:r>
    </w:p>
    <w:p w:rsidR="004E0AD2" w:rsidRDefault="004E0AD2" w:rsidP="004E0AD2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audítor</w:t>
      </w:r>
    </w:p>
    <w:p w:rsidR="004E0AD2" w:rsidRPr="002A4E34" w:rsidRDefault="004E0AD2" w:rsidP="004E0AD2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</w:t>
      </w:r>
      <w:proofErr w:type="spellStart"/>
      <w:r w:rsidRPr="002A4E34">
        <w:rPr>
          <w:szCs w:val="24"/>
        </w:rPr>
        <w:t>Vazovova</w:t>
      </w:r>
      <w:proofErr w:type="spellEnd"/>
      <w:r w:rsidRPr="002A4E34">
        <w:rPr>
          <w:szCs w:val="24"/>
        </w:rPr>
        <w:t xml:space="preserve"> 9/b, 811 07 Bratislava</w:t>
      </w:r>
    </w:p>
    <w:p w:rsidR="004E0AD2" w:rsidRPr="002A4E34" w:rsidRDefault="004E0AD2" w:rsidP="004E0AD2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     zapísaný v zozname audítorov pod </w:t>
      </w:r>
      <w:proofErr w:type="spellStart"/>
      <w:r w:rsidRPr="002A4E34">
        <w:rPr>
          <w:szCs w:val="24"/>
        </w:rPr>
        <w:t>evid</w:t>
      </w:r>
      <w:proofErr w:type="spellEnd"/>
      <w:r w:rsidRPr="002A4E34">
        <w:rPr>
          <w:szCs w:val="24"/>
        </w:rPr>
        <w:t xml:space="preserve"> č. 708</w:t>
      </w:r>
    </w:p>
    <w:p w:rsidR="004E0AD2" w:rsidRDefault="004E0AD2" w:rsidP="004E0AD2">
      <w:pPr>
        <w:spacing w:before="0"/>
        <w:ind w:firstLine="0"/>
        <w:rPr>
          <w:sz w:val="16"/>
          <w:szCs w:val="16"/>
          <w:u w:val="single"/>
        </w:rPr>
      </w:pPr>
    </w:p>
    <w:p w:rsidR="004E0AD2" w:rsidRPr="00713FF4" w:rsidRDefault="004E0AD2" w:rsidP="004E0AD2">
      <w:pPr>
        <w:suppressLineNumbers/>
        <w:spacing w:before="0"/>
        <w:ind w:right="-698"/>
        <w:jc w:val="left"/>
        <w:rPr>
          <w:rFonts w:ascii="Arial" w:hAnsi="Arial" w:cs="Arial"/>
          <w:sz w:val="22"/>
          <w:szCs w:val="22"/>
        </w:rPr>
      </w:pPr>
    </w:p>
    <w:sectPr w:rsidR="004E0AD2" w:rsidRPr="00713FF4" w:rsidSect="000D4D59">
      <w:footerReference w:type="even" r:id="rId8"/>
      <w:footerReference w:type="default" r:id="rId9"/>
      <w:pgSz w:w="11906" w:h="16838"/>
      <w:pgMar w:top="851" w:right="1418" w:bottom="794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63A2" w:rsidRDefault="007A63A2">
      <w:r>
        <w:separator/>
      </w:r>
    </w:p>
  </w:endnote>
  <w:endnote w:type="continuationSeparator" w:id="0">
    <w:p w:rsidR="007A63A2" w:rsidRDefault="007A6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1F19" w:rsidRDefault="00BA0D99" w:rsidP="00A1390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01F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01F19" w:rsidRDefault="00001F19" w:rsidP="00A1390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1F19" w:rsidRDefault="00001F19" w:rsidP="00A13904">
    <w:pPr>
      <w:pStyle w:val="Pta"/>
      <w:framePr w:wrap="around" w:vAnchor="text" w:hAnchor="margin" w:xAlign="center" w:y="1"/>
      <w:rPr>
        <w:rStyle w:val="slostrany"/>
      </w:rPr>
    </w:pPr>
  </w:p>
  <w:p w:rsidR="00001F19" w:rsidRDefault="00001F19" w:rsidP="00713FF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63A2" w:rsidRDefault="007A63A2">
      <w:r>
        <w:separator/>
      </w:r>
    </w:p>
  </w:footnote>
  <w:footnote w:type="continuationSeparator" w:id="0">
    <w:p w:rsidR="007A63A2" w:rsidRDefault="007A63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FA7897"/>
    <w:multiLevelType w:val="hybridMultilevel"/>
    <w:tmpl w:val="D81C36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1A05EA"/>
    <w:multiLevelType w:val="hybridMultilevel"/>
    <w:tmpl w:val="441EAB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BDC7B13"/>
    <w:multiLevelType w:val="hybridMultilevel"/>
    <w:tmpl w:val="43CEBFD0"/>
    <w:lvl w:ilvl="0" w:tplc="6E2C0496">
      <w:start w:val="2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2F1F65D0"/>
    <w:multiLevelType w:val="hybridMultilevel"/>
    <w:tmpl w:val="0346EC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1CC2CFE"/>
    <w:multiLevelType w:val="hybridMultilevel"/>
    <w:tmpl w:val="80303D9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1F00DD3"/>
    <w:multiLevelType w:val="hybridMultilevel"/>
    <w:tmpl w:val="39F86AC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CA10B9F"/>
    <w:multiLevelType w:val="multilevel"/>
    <w:tmpl w:val="441EA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FE22A0F"/>
    <w:multiLevelType w:val="hybridMultilevel"/>
    <w:tmpl w:val="6820EB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"/>
  </w:num>
  <w:num w:numId="5">
    <w:abstractNumId w:val="6"/>
  </w:num>
  <w:num w:numId="6">
    <w:abstractNumId w:val="0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03B"/>
    <w:rsid w:val="00001F19"/>
    <w:rsid w:val="000105A9"/>
    <w:rsid w:val="0002565A"/>
    <w:rsid w:val="00031989"/>
    <w:rsid w:val="00035BE4"/>
    <w:rsid w:val="0004025E"/>
    <w:rsid w:val="000502AB"/>
    <w:rsid w:val="00096453"/>
    <w:rsid w:val="000D4D59"/>
    <w:rsid w:val="000F243A"/>
    <w:rsid w:val="00114DD5"/>
    <w:rsid w:val="00122B3F"/>
    <w:rsid w:val="0013299F"/>
    <w:rsid w:val="0013509B"/>
    <w:rsid w:val="0014601D"/>
    <w:rsid w:val="0016775A"/>
    <w:rsid w:val="00167B4B"/>
    <w:rsid w:val="001B218F"/>
    <w:rsid w:val="001D2247"/>
    <w:rsid w:val="001E1D7F"/>
    <w:rsid w:val="002104DA"/>
    <w:rsid w:val="0022662D"/>
    <w:rsid w:val="00254BC0"/>
    <w:rsid w:val="00267073"/>
    <w:rsid w:val="00290BF6"/>
    <w:rsid w:val="002966AB"/>
    <w:rsid w:val="002A4E34"/>
    <w:rsid w:val="002B4DF3"/>
    <w:rsid w:val="002B5BDA"/>
    <w:rsid w:val="002C6764"/>
    <w:rsid w:val="002F48BD"/>
    <w:rsid w:val="003005A4"/>
    <w:rsid w:val="0030746A"/>
    <w:rsid w:val="00325DC1"/>
    <w:rsid w:val="003264A9"/>
    <w:rsid w:val="00374A90"/>
    <w:rsid w:val="00387828"/>
    <w:rsid w:val="003C0422"/>
    <w:rsid w:val="003D09E7"/>
    <w:rsid w:val="00400201"/>
    <w:rsid w:val="00411433"/>
    <w:rsid w:val="00471F67"/>
    <w:rsid w:val="004734F4"/>
    <w:rsid w:val="00474119"/>
    <w:rsid w:val="004D189F"/>
    <w:rsid w:val="004D669E"/>
    <w:rsid w:val="004E0AD2"/>
    <w:rsid w:val="004E3200"/>
    <w:rsid w:val="005144DF"/>
    <w:rsid w:val="00537276"/>
    <w:rsid w:val="005436A2"/>
    <w:rsid w:val="00567C34"/>
    <w:rsid w:val="005A3751"/>
    <w:rsid w:val="005C20D5"/>
    <w:rsid w:val="005D25FF"/>
    <w:rsid w:val="005E24FE"/>
    <w:rsid w:val="006356C6"/>
    <w:rsid w:val="00644A67"/>
    <w:rsid w:val="006A10A9"/>
    <w:rsid w:val="006A5D2F"/>
    <w:rsid w:val="006F7342"/>
    <w:rsid w:val="00713FF4"/>
    <w:rsid w:val="007146DD"/>
    <w:rsid w:val="007219BA"/>
    <w:rsid w:val="00741C2C"/>
    <w:rsid w:val="00754B6E"/>
    <w:rsid w:val="00772BBF"/>
    <w:rsid w:val="0079799F"/>
    <w:rsid w:val="007A63A2"/>
    <w:rsid w:val="007B097E"/>
    <w:rsid w:val="007B66E8"/>
    <w:rsid w:val="007D2B39"/>
    <w:rsid w:val="007E6C64"/>
    <w:rsid w:val="007E7DE9"/>
    <w:rsid w:val="008142DE"/>
    <w:rsid w:val="00823487"/>
    <w:rsid w:val="00830415"/>
    <w:rsid w:val="00846A1F"/>
    <w:rsid w:val="00857B80"/>
    <w:rsid w:val="00862356"/>
    <w:rsid w:val="008634C2"/>
    <w:rsid w:val="00867589"/>
    <w:rsid w:val="0087593D"/>
    <w:rsid w:val="00894AD1"/>
    <w:rsid w:val="008A095E"/>
    <w:rsid w:val="008B1FD5"/>
    <w:rsid w:val="008C1F8F"/>
    <w:rsid w:val="008D7B33"/>
    <w:rsid w:val="008F3594"/>
    <w:rsid w:val="008F6FF0"/>
    <w:rsid w:val="0090187C"/>
    <w:rsid w:val="00914771"/>
    <w:rsid w:val="009244CE"/>
    <w:rsid w:val="00952B9E"/>
    <w:rsid w:val="009A2659"/>
    <w:rsid w:val="009C3315"/>
    <w:rsid w:val="009D2C1F"/>
    <w:rsid w:val="009F4D62"/>
    <w:rsid w:val="00A13904"/>
    <w:rsid w:val="00A24D9A"/>
    <w:rsid w:val="00AA5141"/>
    <w:rsid w:val="00AA7331"/>
    <w:rsid w:val="00AB00C3"/>
    <w:rsid w:val="00AE4B68"/>
    <w:rsid w:val="00AE5064"/>
    <w:rsid w:val="00AF2825"/>
    <w:rsid w:val="00B078A0"/>
    <w:rsid w:val="00B13210"/>
    <w:rsid w:val="00B558EF"/>
    <w:rsid w:val="00B5680B"/>
    <w:rsid w:val="00BA0D99"/>
    <w:rsid w:val="00BD4FC2"/>
    <w:rsid w:val="00C06536"/>
    <w:rsid w:val="00C32C25"/>
    <w:rsid w:val="00C97119"/>
    <w:rsid w:val="00CB64FA"/>
    <w:rsid w:val="00CC703B"/>
    <w:rsid w:val="00CF40B5"/>
    <w:rsid w:val="00D0724D"/>
    <w:rsid w:val="00D347AE"/>
    <w:rsid w:val="00D5351D"/>
    <w:rsid w:val="00D860AE"/>
    <w:rsid w:val="00D97050"/>
    <w:rsid w:val="00DB1413"/>
    <w:rsid w:val="00DC7D70"/>
    <w:rsid w:val="00DE799A"/>
    <w:rsid w:val="00DF3658"/>
    <w:rsid w:val="00E14FEF"/>
    <w:rsid w:val="00E53EF5"/>
    <w:rsid w:val="00E62D6B"/>
    <w:rsid w:val="00E70E86"/>
    <w:rsid w:val="00E9085C"/>
    <w:rsid w:val="00E9629F"/>
    <w:rsid w:val="00EA2C67"/>
    <w:rsid w:val="00EA78BB"/>
    <w:rsid w:val="00EB070C"/>
    <w:rsid w:val="00EC0D9C"/>
    <w:rsid w:val="00EC23C7"/>
    <w:rsid w:val="00EF7E50"/>
    <w:rsid w:val="00F06EFA"/>
    <w:rsid w:val="00F120C8"/>
    <w:rsid w:val="00F16510"/>
    <w:rsid w:val="00F33FE3"/>
    <w:rsid w:val="00F45407"/>
    <w:rsid w:val="00F468FD"/>
    <w:rsid w:val="00F7310C"/>
    <w:rsid w:val="00F75F38"/>
    <w:rsid w:val="00F92BE6"/>
    <w:rsid w:val="00FC3690"/>
    <w:rsid w:val="00FD2435"/>
    <w:rsid w:val="00FE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AA2491B-645E-4E93-8225-A6B6A1F76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703B"/>
    <w:pPr>
      <w:spacing w:before="180"/>
      <w:ind w:firstLine="720"/>
      <w:jc w:val="both"/>
    </w:pPr>
    <w:rPr>
      <w:spacing w:val="6"/>
      <w:position w:val="6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zovsprvy">
    <w:name w:val="Názov správy"/>
    <w:basedOn w:val="Normlny"/>
    <w:uiPriority w:val="99"/>
    <w:rsid w:val="00CC703B"/>
    <w:pPr>
      <w:ind w:firstLine="0"/>
      <w:jc w:val="center"/>
    </w:pPr>
    <w:rPr>
      <w:b/>
      <w:spacing w:val="42"/>
      <w:sz w:val="30"/>
    </w:rPr>
  </w:style>
  <w:style w:type="paragraph" w:customStyle="1" w:styleId="Podnzovsprvy">
    <w:name w:val="Podnázov správy"/>
    <w:basedOn w:val="Normlny"/>
    <w:uiPriority w:val="99"/>
    <w:rsid w:val="00CC703B"/>
    <w:pPr>
      <w:ind w:firstLine="0"/>
      <w:jc w:val="center"/>
    </w:pPr>
    <w:rPr>
      <w:b/>
    </w:rPr>
  </w:style>
  <w:style w:type="paragraph" w:customStyle="1" w:styleId="Nzovtovnejjednotky">
    <w:name w:val="Názov účtovnej jednotky"/>
    <w:basedOn w:val="Normlny"/>
    <w:uiPriority w:val="99"/>
    <w:rsid w:val="00CC703B"/>
    <w:pPr>
      <w:ind w:firstLine="0"/>
      <w:jc w:val="center"/>
    </w:pPr>
    <w:rPr>
      <w:b/>
      <w:spacing w:val="42"/>
      <w:sz w:val="30"/>
    </w:rPr>
  </w:style>
  <w:style w:type="paragraph" w:styleId="Textbubliny">
    <w:name w:val="Balloon Text"/>
    <w:basedOn w:val="Normlny"/>
    <w:link w:val="TextbublinyChar"/>
    <w:uiPriority w:val="99"/>
    <w:semiHidden/>
    <w:rsid w:val="005372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1700"/>
    <w:rPr>
      <w:spacing w:val="6"/>
      <w:position w:val="6"/>
      <w:sz w:val="0"/>
      <w:szCs w:val="0"/>
    </w:rPr>
  </w:style>
  <w:style w:type="paragraph" w:styleId="Pta">
    <w:name w:val="footer"/>
    <w:basedOn w:val="Normlny"/>
    <w:link w:val="PtaChar"/>
    <w:uiPriority w:val="99"/>
    <w:rsid w:val="00A139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B1700"/>
    <w:rPr>
      <w:spacing w:val="6"/>
      <w:position w:val="6"/>
      <w:sz w:val="24"/>
      <w:szCs w:val="20"/>
    </w:rPr>
  </w:style>
  <w:style w:type="character" w:styleId="slostrany">
    <w:name w:val="page number"/>
    <w:basedOn w:val="Predvolenpsmoodseku"/>
    <w:uiPriority w:val="99"/>
    <w:rsid w:val="00A13904"/>
    <w:rPr>
      <w:rFonts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474119"/>
    <w:pPr>
      <w:suppressLineNumbers/>
      <w:tabs>
        <w:tab w:val="left" w:pos="709"/>
      </w:tabs>
      <w:ind w:firstLine="709"/>
    </w:pPr>
    <w:rPr>
      <w:rFonts w:ascii="Arial" w:hAnsi="Arial"/>
      <w:spacing w:val="0"/>
      <w:position w:val="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74119"/>
    <w:rPr>
      <w:rFonts w:ascii="Arial" w:hAnsi="Arial" w:cs="Times New Roman"/>
      <w:sz w:val="24"/>
    </w:rPr>
  </w:style>
  <w:style w:type="paragraph" w:styleId="Zkladntext">
    <w:name w:val="Body Text"/>
    <w:basedOn w:val="Normlny"/>
    <w:link w:val="ZkladntextChar"/>
    <w:uiPriority w:val="99"/>
    <w:rsid w:val="00474119"/>
    <w:pPr>
      <w:suppressLineNumbers/>
      <w:tabs>
        <w:tab w:val="left" w:pos="709"/>
      </w:tabs>
      <w:spacing w:before="240" w:line="360" w:lineRule="auto"/>
      <w:ind w:firstLine="0"/>
    </w:pPr>
    <w:rPr>
      <w:rFonts w:ascii="Arial" w:hAnsi="Arial"/>
      <w:spacing w:val="0"/>
      <w:position w:val="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4119"/>
    <w:rPr>
      <w:rFonts w:ascii="Arial" w:hAnsi="Arial" w:cs="Times New Roman"/>
      <w:sz w:val="24"/>
    </w:rPr>
  </w:style>
  <w:style w:type="paragraph" w:styleId="Hlavika">
    <w:name w:val="header"/>
    <w:basedOn w:val="Normlny"/>
    <w:link w:val="HlavikaChar"/>
    <w:uiPriority w:val="99"/>
    <w:rsid w:val="00713FF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13FF4"/>
    <w:rPr>
      <w:rFonts w:cs="Times New Roman"/>
      <w:spacing w:val="6"/>
      <w:position w:val="6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35552-2C98-4D77-8A80-E3A13E288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1568</Words>
  <Characters>8944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10492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Ľubica Jajcayová</dc:creator>
  <cp:keywords/>
  <dc:description/>
  <cp:lastModifiedBy>KARVAIOVÁ Klaudia</cp:lastModifiedBy>
  <cp:revision>6</cp:revision>
  <cp:lastPrinted>2013-10-07T12:23:00Z</cp:lastPrinted>
  <dcterms:created xsi:type="dcterms:W3CDTF">2016-11-23T13:22:00Z</dcterms:created>
  <dcterms:modified xsi:type="dcterms:W3CDTF">2016-11-29T13:44:00Z</dcterms:modified>
</cp:coreProperties>
</file>