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1D0C7D" w:rsidRPr="001D0C7D" w:rsidRDefault="001D0C7D" w:rsidP="00A31BBB"/>
    <w:p w:rsidR="001D0C7D" w:rsidRPr="003A0DD7" w:rsidRDefault="00795EDC" w:rsidP="001D0C7D">
      <w:pPr>
        <w:pStyle w:val="Zkladntext"/>
        <w:rPr>
          <w:szCs w:val="18"/>
        </w:rPr>
      </w:pPr>
      <w:r>
        <w:rPr>
          <w:szCs w:val="18"/>
        </w:rPr>
        <w:t>LEE COOPER Slovakia,</w:t>
      </w:r>
      <w:r w:rsidRPr="00B50225">
        <w:rPr>
          <w:szCs w:val="18"/>
        </w:rPr>
        <w:t xml:space="preserve"> s</w:t>
      </w:r>
      <w:r>
        <w:rPr>
          <w:szCs w:val="18"/>
        </w:rPr>
        <w:t>.</w:t>
      </w:r>
      <w:r w:rsidRPr="00B50225">
        <w:rPr>
          <w:szCs w:val="18"/>
        </w:rPr>
        <w:t xml:space="preserve"> r. o.</w:t>
      </w:r>
    </w:p>
    <w:p w:rsidR="001D0C7D" w:rsidRPr="003A0DD7" w:rsidRDefault="003A0DD7" w:rsidP="001D0C7D">
      <w:pPr>
        <w:pStyle w:val="Zkladntext"/>
        <w:rPr>
          <w:szCs w:val="18"/>
        </w:rPr>
      </w:pPr>
      <w:r w:rsidRPr="003A0DD7">
        <w:rPr>
          <w:szCs w:val="18"/>
        </w:rPr>
        <w:t>Obchodná 19</w:t>
      </w:r>
    </w:p>
    <w:p w:rsidR="001D0C7D" w:rsidRPr="003A0DD7" w:rsidRDefault="003A0DD7" w:rsidP="001D0C7D">
      <w:pPr>
        <w:pStyle w:val="Zkladntext"/>
        <w:rPr>
          <w:szCs w:val="18"/>
        </w:rPr>
      </w:pPr>
      <w:r w:rsidRPr="003A0DD7">
        <w:rPr>
          <w:szCs w:val="18"/>
        </w:rPr>
        <w:t>Bratislava 811 06</w:t>
      </w:r>
    </w:p>
    <w:p w:rsidR="001D0C7D" w:rsidRDefault="001D0C7D" w:rsidP="00A31BBB">
      <w:pPr>
        <w:pStyle w:val="Nadpis2"/>
        <w:ind w:left="360"/>
        <w:rPr>
          <w:szCs w:val="18"/>
        </w:rPr>
      </w:pPr>
    </w:p>
    <w:p w:rsidR="003A0DD7" w:rsidRPr="003A0DD7" w:rsidRDefault="003A0DD7" w:rsidP="004D3B4A">
      <w:pPr>
        <w:pStyle w:val="Zkladntext"/>
        <w:rPr>
          <w:b/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LEE COOPER Slovakia,</w:t>
      </w:r>
      <w:r w:rsidRPr="00B50225">
        <w:rPr>
          <w:szCs w:val="18"/>
        </w:rPr>
        <w:t xml:space="preserve"> s</w:t>
      </w:r>
      <w:r>
        <w:rPr>
          <w:szCs w:val="18"/>
        </w:rPr>
        <w:t>.</w:t>
      </w:r>
      <w:r w:rsidRPr="00B50225">
        <w:rPr>
          <w:szCs w:val="18"/>
        </w:rPr>
        <w:t xml:space="preserve"> r. o. (ďalej </w:t>
      </w:r>
      <w:r>
        <w:rPr>
          <w:szCs w:val="18"/>
        </w:rPr>
        <w:t>len Spoločnosť), bola založená 13. februára 2012</w:t>
      </w:r>
      <w:r w:rsidRPr="00B50225">
        <w:rPr>
          <w:szCs w:val="18"/>
        </w:rPr>
        <w:t xml:space="preserve"> a do obc</w:t>
      </w:r>
      <w:r>
        <w:rPr>
          <w:szCs w:val="18"/>
        </w:rPr>
        <w:t>hodného registra bola zapísaná 1. marca</w:t>
      </w:r>
      <w:r w:rsidRPr="00B50225">
        <w:rPr>
          <w:szCs w:val="18"/>
        </w:rPr>
        <w:t xml:space="preserve"> </w:t>
      </w:r>
      <w:r>
        <w:rPr>
          <w:szCs w:val="18"/>
        </w:rPr>
        <w:t>2012</w:t>
      </w:r>
      <w:r w:rsidRPr="00B50225">
        <w:rPr>
          <w:szCs w:val="18"/>
        </w:rPr>
        <w:t xml:space="preserve"> (Obchodný register Okresného súdu Bratislava I v Bratislave, oddiel s.r.o., vložka </w:t>
      </w:r>
      <w:r>
        <w:rPr>
          <w:szCs w:val="18"/>
        </w:rPr>
        <w:t>79704/B</w:t>
      </w:r>
      <w:r w:rsidRPr="00B50225">
        <w:rPr>
          <w:szCs w:val="18"/>
        </w:rPr>
        <w:t>).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337166" w:rsidRPr="009470FA" w:rsidRDefault="00337166" w:rsidP="00337166">
      <w:pPr>
        <w:pStyle w:val="Odstavecseseznamem"/>
        <w:numPr>
          <w:ilvl w:val="0"/>
          <w:numId w:val="98"/>
        </w:numPr>
        <w:rPr>
          <w:sz w:val="18"/>
          <w:szCs w:val="18"/>
        </w:rPr>
      </w:pPr>
      <w:r w:rsidRPr="009470FA">
        <w:rPr>
          <w:sz w:val="18"/>
          <w:szCs w:val="18"/>
        </w:rPr>
        <w:t>Kúpa tovaru na účely jeho predaja konečnému spotrebiteľovi /maloobchod /alebo iným prevádzkovateľom živnosti/ve</w:t>
      </w:r>
      <w:r>
        <w:rPr>
          <w:sz w:val="18"/>
          <w:szCs w:val="18"/>
        </w:rPr>
        <w:t>ľ</w:t>
      </w:r>
      <w:r w:rsidRPr="009470FA">
        <w:rPr>
          <w:sz w:val="18"/>
          <w:szCs w:val="18"/>
        </w:rPr>
        <w:t>koobchod/</w:t>
      </w:r>
    </w:p>
    <w:p w:rsidR="00337166" w:rsidRPr="009470FA" w:rsidRDefault="00337166" w:rsidP="00337166">
      <w:pPr>
        <w:pStyle w:val="Odstavecseseznamem"/>
        <w:numPr>
          <w:ilvl w:val="0"/>
          <w:numId w:val="98"/>
        </w:numPr>
        <w:rPr>
          <w:sz w:val="18"/>
          <w:szCs w:val="18"/>
        </w:rPr>
      </w:pPr>
      <w:r w:rsidRPr="009470FA">
        <w:rPr>
          <w:sz w:val="18"/>
          <w:szCs w:val="18"/>
        </w:rPr>
        <w:t>Sprostredkovateľská činnosť v oblasti obchodu</w:t>
      </w:r>
    </w:p>
    <w:p w:rsidR="00337166" w:rsidRPr="009470FA" w:rsidRDefault="00337166" w:rsidP="00337166">
      <w:pPr>
        <w:pStyle w:val="Odstavecseseznamem"/>
        <w:numPr>
          <w:ilvl w:val="0"/>
          <w:numId w:val="98"/>
        </w:numPr>
        <w:rPr>
          <w:sz w:val="18"/>
          <w:szCs w:val="18"/>
        </w:rPr>
      </w:pPr>
      <w:r w:rsidRPr="009470FA">
        <w:rPr>
          <w:sz w:val="18"/>
          <w:szCs w:val="18"/>
        </w:rPr>
        <w:t>Sprostredkovateľská činnosť v oblast služieb</w:t>
      </w:r>
    </w:p>
    <w:p w:rsidR="00337166" w:rsidRPr="009470FA" w:rsidRDefault="00337166" w:rsidP="00337166">
      <w:pPr>
        <w:pStyle w:val="Odstavecseseznamem"/>
        <w:numPr>
          <w:ilvl w:val="0"/>
          <w:numId w:val="98"/>
        </w:numPr>
        <w:rPr>
          <w:sz w:val="18"/>
          <w:szCs w:val="18"/>
        </w:rPr>
      </w:pPr>
      <w:r w:rsidRPr="009470FA">
        <w:rPr>
          <w:sz w:val="18"/>
          <w:szCs w:val="18"/>
        </w:rPr>
        <w:t>Prenájom nehnuteľnosti, bytových a nebytových priestorov be</w:t>
      </w:r>
      <w:r>
        <w:rPr>
          <w:sz w:val="18"/>
          <w:szCs w:val="18"/>
        </w:rPr>
        <w:t>z poskytovania iných než základ</w:t>
      </w:r>
      <w:r w:rsidRPr="009470FA">
        <w:rPr>
          <w:sz w:val="18"/>
          <w:szCs w:val="18"/>
        </w:rPr>
        <w:t>ných služieb spojených s prenájmom</w:t>
      </w:r>
    </w:p>
    <w:p w:rsidR="00D07F5A" w:rsidRDefault="00D07F5A" w:rsidP="00337166">
      <w:pPr>
        <w:pStyle w:val="Zkladntext"/>
        <w:ind w:left="0"/>
        <w:rPr>
          <w:szCs w:val="18"/>
        </w:rPr>
      </w:pPr>
    </w:p>
    <w:p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 xml:space="preserve">, za predchádzajúce účtovné obdobie, bola schválená valným zhromaždením </w:t>
      </w:r>
      <w:r w:rsidRPr="003A4DB4">
        <w:rPr>
          <w:szCs w:val="18"/>
        </w:rPr>
        <w:t xml:space="preserve">Spoločnosti </w:t>
      </w:r>
      <w:r w:rsidR="003A4DB4" w:rsidRPr="003A4DB4">
        <w:rPr>
          <w:szCs w:val="18"/>
        </w:rPr>
        <w:t>3</w:t>
      </w:r>
      <w:r w:rsidRPr="003A4DB4">
        <w:rPr>
          <w:szCs w:val="18"/>
        </w:rPr>
        <w:t>0</w:t>
      </w:r>
      <w:r w:rsidR="003A4DB4" w:rsidRPr="003A4DB4">
        <w:rPr>
          <w:szCs w:val="18"/>
        </w:rPr>
        <w:t>. júna 2015</w:t>
      </w:r>
      <w:r w:rsidRPr="003A4DB4">
        <w:rPr>
          <w:szCs w:val="18"/>
        </w:rPr>
        <w:t>.</w:t>
      </w:r>
      <w:r>
        <w:rPr>
          <w:szCs w:val="18"/>
        </w:rPr>
        <w:t xml:space="preserve"> </w:t>
      </w:r>
    </w:p>
    <w:p w:rsidR="0020722A" w:rsidRDefault="0020722A" w:rsidP="0020722A">
      <w:pPr>
        <w:pStyle w:val="Zkladntext"/>
        <w:ind w:hanging="426"/>
        <w:rPr>
          <w:szCs w:val="18"/>
        </w:rPr>
      </w:pPr>
    </w:p>
    <w:p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:rsidR="00BA76A6" w:rsidRDefault="00BA76A6" w:rsidP="0020722A">
      <w:pPr>
        <w:pStyle w:val="Zkladntext"/>
        <w:ind w:hanging="426"/>
        <w:rPr>
          <w:szCs w:val="18"/>
        </w:rPr>
      </w:pPr>
    </w:p>
    <w:p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:rsidR="0020722A" w:rsidRPr="00B50225" w:rsidRDefault="0020722A" w:rsidP="0020722A">
      <w:pPr>
        <w:pStyle w:val="Zkladntext"/>
        <w:ind w:hanging="426"/>
        <w:rPr>
          <w:szCs w:val="18"/>
        </w:rPr>
      </w:pPr>
    </w:p>
    <w:p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F00EB3" w:rsidRDefault="00337166" w:rsidP="00F00EB3">
      <w:pPr>
        <w:pStyle w:val="Zkladntext"/>
        <w:rPr>
          <w:szCs w:val="18"/>
        </w:rPr>
      </w:pPr>
      <w:r w:rsidRPr="003770C6">
        <w:rPr>
          <w:szCs w:val="18"/>
        </w:rPr>
        <w:t>Spoločnosť sa zahŕňa do konsolidovanej účtovnej závierky spoločnosti LEE COOPER (HOLDINGS) LIMITED</w:t>
      </w:r>
      <w:r>
        <w:rPr>
          <w:szCs w:val="18"/>
        </w:rPr>
        <w:t xml:space="preserve">, </w:t>
      </w:r>
      <w:r w:rsidRPr="00D048F6">
        <w:rPr>
          <w:szCs w:val="18"/>
        </w:rPr>
        <w:t>18/F. C</w:t>
      </w:r>
      <w:r>
        <w:rPr>
          <w:szCs w:val="18"/>
        </w:rPr>
        <w:t>rocodile Center, Hoi Yuen Road</w:t>
      </w:r>
      <w:r w:rsidRPr="00D048F6">
        <w:rPr>
          <w:szCs w:val="18"/>
        </w:rPr>
        <w:t xml:space="preserve"> 79</w:t>
      </w:r>
      <w:r>
        <w:rPr>
          <w:szCs w:val="18"/>
        </w:rPr>
        <w:t>,</w:t>
      </w:r>
      <w:r w:rsidRPr="00D048F6">
        <w:rPr>
          <w:szCs w:val="18"/>
        </w:rPr>
        <w:t xml:space="preserve"> </w:t>
      </w:r>
      <w:r>
        <w:rPr>
          <w:szCs w:val="18"/>
        </w:rPr>
        <w:t xml:space="preserve">Kwun Tong, Kowloon, HongKong. </w:t>
      </w:r>
      <w:r w:rsidRPr="00A37C5F">
        <w:rPr>
          <w:szCs w:val="18"/>
        </w:rPr>
        <w:t>Túto konsolidovanú závierku je možné dostať priamo v sídle uvedenej spoločnosti.</w:t>
      </w:r>
    </w:p>
    <w:p w:rsidR="007A69A8" w:rsidRDefault="007A69A8" w:rsidP="00337166">
      <w:pPr>
        <w:pStyle w:val="Nadpis2"/>
        <w:rPr>
          <w:szCs w:val="18"/>
        </w:rPr>
      </w:pPr>
    </w:p>
    <w:p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C45F77" w:rsidRPr="00C45F77">
        <w:rPr>
          <w:szCs w:val="18"/>
        </w:rPr>
        <w:t>5</w:t>
      </w:r>
      <w:r w:rsidRPr="00A31BBB">
        <w:rPr>
          <w:szCs w:val="18"/>
        </w:rPr>
        <w:t xml:space="preserve"> </w:t>
      </w:r>
      <w:r w:rsidRPr="004B14EB">
        <w:rPr>
          <w:szCs w:val="18"/>
        </w:rPr>
        <w:t xml:space="preserve">bol </w:t>
      </w:r>
      <w:r w:rsidR="004B14EB" w:rsidRPr="004B14EB">
        <w:rPr>
          <w:szCs w:val="18"/>
        </w:rPr>
        <w:t>28</w:t>
      </w:r>
      <w:r w:rsidRPr="004B14EB">
        <w:rPr>
          <w:szCs w:val="18"/>
        </w:rPr>
        <w:t xml:space="preserve"> (v</w:t>
      </w:r>
      <w:r w:rsidRPr="00A31BBB">
        <w:rPr>
          <w:szCs w:val="18"/>
        </w:rPr>
        <w:t xml:space="preserve"> účtovnom období 201</w:t>
      </w:r>
      <w:r w:rsidR="00C45F77" w:rsidRPr="00C45F77">
        <w:rPr>
          <w:szCs w:val="18"/>
        </w:rPr>
        <w:t>4</w:t>
      </w:r>
      <w:r w:rsidRPr="00A31BBB">
        <w:rPr>
          <w:szCs w:val="18"/>
        </w:rPr>
        <w:t xml:space="preserve"> bol </w:t>
      </w:r>
      <w:r w:rsidR="00365A89">
        <w:rPr>
          <w:szCs w:val="18"/>
        </w:rPr>
        <w:t>27</w:t>
      </w:r>
      <w:r w:rsidRPr="00A31BBB">
        <w:rPr>
          <w:szCs w:val="18"/>
        </w:rPr>
        <w:t>).</w:t>
      </w:r>
    </w:p>
    <w:p w:rsidR="00EF04C0" w:rsidRPr="00A31BBB" w:rsidRDefault="00EF04C0" w:rsidP="00A31BBB">
      <w:pPr>
        <w:pStyle w:val="Zkladntext"/>
        <w:rPr>
          <w:szCs w:val="18"/>
        </w:rPr>
      </w:pPr>
    </w:p>
    <w:p w:rsidR="004D3B4A" w:rsidRDefault="00D623EF" w:rsidP="002D5351">
      <w:pPr>
        <w:pStyle w:val="Nadpis2"/>
        <w:numPr>
          <w:ilvl w:val="0"/>
          <w:numId w:val="2"/>
        </w:numPr>
        <w:rPr>
          <w:szCs w:val="18"/>
        </w:rPr>
      </w:pPr>
      <w:r w:rsidRPr="002D5351">
        <w:rPr>
          <w:szCs w:val="18"/>
        </w:rPr>
        <w:t xml:space="preserve"> </w:t>
      </w:r>
      <w:bookmarkStart w:id="2" w:name="OLE_LINK13"/>
      <w:bookmarkStart w:id="3" w:name="OLE_LINK14"/>
      <w:r w:rsidR="004D3B4A" w:rsidRPr="00B50225">
        <w:rPr>
          <w:szCs w:val="18"/>
        </w:rPr>
        <w:t>Schválenie audítora</w:t>
      </w:r>
    </w:p>
    <w:p w:rsidR="004D3B4A" w:rsidRPr="00B50225" w:rsidRDefault="004F2703" w:rsidP="004D3B4A">
      <w:pPr>
        <w:pStyle w:val="Zkladntext"/>
        <w:rPr>
          <w:szCs w:val="18"/>
        </w:rPr>
      </w:pPr>
      <w:r>
        <w:rPr>
          <w:szCs w:val="18"/>
        </w:rPr>
        <w:t xml:space="preserve">Jediný </w:t>
      </w:r>
      <w:r w:rsidRPr="00BC0E30">
        <w:rPr>
          <w:szCs w:val="18"/>
        </w:rPr>
        <w:t>spoločník</w:t>
      </w:r>
      <w:r w:rsidR="004D3B4A" w:rsidRPr="00BC0E30">
        <w:rPr>
          <w:szCs w:val="18"/>
        </w:rPr>
        <w:t xml:space="preserve"> </w:t>
      </w:r>
      <w:r w:rsidR="00BC0E30" w:rsidRPr="00BC0E30">
        <w:rPr>
          <w:szCs w:val="18"/>
        </w:rPr>
        <w:t>9</w:t>
      </w:r>
      <w:r w:rsidR="004D3B4A" w:rsidRPr="00BC0E30">
        <w:rPr>
          <w:szCs w:val="18"/>
        </w:rPr>
        <w:t xml:space="preserve">. </w:t>
      </w:r>
      <w:r w:rsidR="00BC0E30" w:rsidRPr="00BC0E30">
        <w:rPr>
          <w:szCs w:val="18"/>
        </w:rPr>
        <w:t>novembra</w:t>
      </w:r>
      <w:r w:rsidR="004D3B4A" w:rsidRPr="00BC0E30">
        <w:rPr>
          <w:szCs w:val="18"/>
        </w:rPr>
        <w:t xml:space="preserve"> </w:t>
      </w:r>
      <w:r w:rsidR="00C4486C" w:rsidRPr="00BC0E30">
        <w:rPr>
          <w:szCs w:val="18"/>
        </w:rPr>
        <w:t>201</w:t>
      </w:r>
      <w:r w:rsidR="009232E8" w:rsidRPr="00BC0E30">
        <w:rPr>
          <w:szCs w:val="18"/>
        </w:rPr>
        <w:t>5</w:t>
      </w:r>
      <w:r w:rsidR="004D3B4A" w:rsidRPr="00BC0E30">
        <w:rPr>
          <w:szCs w:val="18"/>
        </w:rPr>
        <w:t xml:space="preserve"> schválilo</w:t>
      </w:r>
      <w:r w:rsidR="004D3B4A" w:rsidRPr="00B50225">
        <w:rPr>
          <w:szCs w:val="18"/>
        </w:rPr>
        <w:t xml:space="preserve"> </w:t>
      </w:r>
      <w:r w:rsidR="004D3B4A" w:rsidRPr="00B3143B">
        <w:rPr>
          <w:szCs w:val="18"/>
        </w:rPr>
        <w:t xml:space="preserve">spoločnosť </w:t>
      </w:r>
      <w:r w:rsidR="002D5351">
        <w:rPr>
          <w:szCs w:val="18"/>
        </w:rPr>
        <w:t>KPMG Slovensko, spol.s r.o.</w:t>
      </w:r>
      <w:r w:rsidR="004D3B4A" w:rsidRPr="00B3143B">
        <w:rPr>
          <w:szCs w:val="18"/>
        </w:rPr>
        <w:t xml:space="preserve"> ako audítora</w:t>
      </w:r>
      <w:r w:rsidR="004D3B4A" w:rsidRPr="00B50225">
        <w:rPr>
          <w:szCs w:val="18"/>
        </w:rPr>
        <w:t xml:space="preserve"> na overenie účtovnej závierky za účtovné obdobie od 1. januára </w:t>
      </w:r>
      <w:r w:rsidR="00C4486C" w:rsidRPr="00B50225">
        <w:rPr>
          <w:szCs w:val="18"/>
        </w:rPr>
        <w:t>201</w:t>
      </w:r>
      <w:r w:rsidR="009232E8">
        <w:rPr>
          <w:szCs w:val="18"/>
        </w:rPr>
        <w:t>5</w:t>
      </w:r>
      <w:r w:rsidR="004D3B4A"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9232E8">
        <w:rPr>
          <w:szCs w:val="18"/>
        </w:rPr>
        <w:t xml:space="preserve">5. </w:t>
      </w:r>
    </w:p>
    <w:bookmarkEnd w:id="2"/>
    <w:bookmarkEnd w:id="3"/>
    <w:p w:rsidR="004D3B4A" w:rsidRDefault="004D3B4A" w:rsidP="004D3B4A">
      <w:pPr>
        <w:pStyle w:val="Zkladntext"/>
        <w:jc w:val="left"/>
        <w:rPr>
          <w:szCs w:val="18"/>
        </w:rPr>
      </w:pPr>
    </w:p>
    <w:p w:rsidR="006F5925" w:rsidRDefault="006F5925" w:rsidP="004D3B4A">
      <w:pPr>
        <w:pStyle w:val="Zkladntext"/>
        <w:jc w:val="left"/>
        <w:rPr>
          <w:szCs w:val="18"/>
        </w:rPr>
      </w:pPr>
    </w:p>
    <w:p w:rsidR="00E83560" w:rsidRPr="00B50225" w:rsidRDefault="00E83560" w:rsidP="004D3B4A">
      <w:pPr>
        <w:pStyle w:val="Zkladntext"/>
        <w:jc w:val="left"/>
        <w:rPr>
          <w:szCs w:val="18"/>
        </w:rPr>
      </w:pPr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:rsidR="00454AE6" w:rsidRDefault="00454AE6" w:rsidP="00282F28"/>
    <w:p w:rsidR="00E83560" w:rsidRPr="00891481" w:rsidRDefault="00E83560" w:rsidP="00E83560">
      <w:pPr>
        <w:pStyle w:val="Zkladntext"/>
        <w:rPr>
          <w:szCs w:val="18"/>
        </w:rPr>
      </w:pPr>
      <w:r>
        <w:rPr>
          <w:szCs w:val="18"/>
        </w:rPr>
        <w:t>Konateľ: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>
        <w:rPr>
          <w:szCs w:val="18"/>
        </w:rPr>
        <w:t>Mohand Ouramdane Aoudj</w:t>
      </w:r>
    </w:p>
    <w:p w:rsidR="00E83560" w:rsidRPr="00B50225" w:rsidRDefault="00E83560" w:rsidP="00E83560">
      <w:pPr>
        <w:pStyle w:val="Zkladntext"/>
        <w:rPr>
          <w:szCs w:val="18"/>
        </w:rPr>
      </w:pPr>
      <w:r w:rsidRPr="008C0838">
        <w:rPr>
          <w:szCs w:val="18"/>
        </w:rPr>
        <w:tab/>
      </w:r>
    </w:p>
    <w:p w:rsidR="00454AE6" w:rsidRPr="00E83560" w:rsidRDefault="00454AE6" w:rsidP="00E83560">
      <w:pPr>
        <w:ind w:left="426"/>
        <w:rPr>
          <w:sz w:val="18"/>
          <w:szCs w:val="18"/>
        </w:rPr>
      </w:pPr>
      <w:bookmarkStart w:id="5" w:name="_Toc530739898"/>
      <w:r w:rsidRPr="00F55F3A">
        <w:rPr>
          <w:sz w:val="18"/>
          <w:szCs w:val="18"/>
        </w:rPr>
        <w:t>Členom štatutárneho orgánu, ani členom dozorných orgánov  neboli v roku 2015 poskytnuté žiadne pôžičky, záruky alebo iné formy zabezpečenia, ani finančné prostriedky alebo iné plnenia na súkromné účely členov, kt</w:t>
      </w:r>
      <w:r w:rsidR="00E83560" w:rsidRPr="00F55F3A">
        <w:rPr>
          <w:sz w:val="18"/>
          <w:szCs w:val="18"/>
        </w:rPr>
        <w:t xml:space="preserve">oré sa vyúčtovávajú </w:t>
      </w:r>
      <w:r w:rsidRPr="00F55F3A">
        <w:rPr>
          <w:sz w:val="18"/>
          <w:szCs w:val="18"/>
        </w:rPr>
        <w:t>(v roku 2014: žiadne).</w:t>
      </w:r>
    </w:p>
    <w:p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  <w:bookmarkStart w:id="6" w:name="_GoBack"/>
      <w:bookmarkEnd w:id="6"/>
    </w:p>
    <w:p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5"/>
    </w:p>
    <w:p w:rsidR="00274C00" w:rsidRDefault="00274C00" w:rsidP="00A31BBB">
      <w:pPr>
        <w:ind w:left="360"/>
        <w:rPr>
          <w:b/>
          <w:i/>
          <w:color w:val="FF0000"/>
        </w:rPr>
      </w:pPr>
    </w:p>
    <w:p w:rsidR="00274C00" w:rsidRDefault="00F55F3A" w:rsidP="00F55F3A">
      <w:pPr>
        <w:pStyle w:val="Zkladntext"/>
        <w:ind w:left="450"/>
        <w:rPr>
          <w:szCs w:val="18"/>
        </w:rPr>
      </w:pPr>
      <w:r>
        <w:rPr>
          <w:szCs w:val="18"/>
        </w:rPr>
        <w:t>Počas</w:t>
      </w:r>
      <w:r w:rsidR="00274C00" w:rsidRPr="00B50225">
        <w:rPr>
          <w:szCs w:val="18"/>
        </w:rPr>
        <w:t xml:space="preserve"> 201</w:t>
      </w:r>
      <w:r w:rsidR="00274C00">
        <w:rPr>
          <w:szCs w:val="18"/>
        </w:rPr>
        <w:t>5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:rsidR="00274C00" w:rsidRDefault="00274C00" w:rsidP="00274C00">
      <w:pPr>
        <w:pStyle w:val="Zkladntext"/>
        <w:rPr>
          <w:szCs w:val="18"/>
        </w:rPr>
      </w:pPr>
    </w:p>
    <w:bookmarkStart w:id="7" w:name="_MON_1410865165"/>
    <w:bookmarkEnd w:id="7"/>
    <w:p w:rsidR="00274C00" w:rsidRDefault="00F55F3A" w:rsidP="00274C00">
      <w:pPr>
        <w:pStyle w:val="Zkladntext"/>
        <w:rPr>
          <w:szCs w:val="18"/>
        </w:rPr>
      </w:pPr>
      <w:r w:rsidRPr="00B50225">
        <w:rPr>
          <w:szCs w:val="18"/>
        </w:rPr>
        <w:object w:dxaOrig="8923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9.25pt;height:123pt" o:ole="" o:preferrelative="f">
            <v:imagedata r:id="rId12" o:title=""/>
            <o:lock v:ext="edit" aspectratio="f"/>
          </v:shape>
          <o:OLEObject Type="Embed" ProgID="Excel.Sheet.12" ShapeID="_x0000_i1025" DrawAspect="Content" ObjectID="_1543143275" r:id="rId13"/>
        </w:object>
      </w:r>
    </w:p>
    <w:p w:rsidR="00274C00" w:rsidRDefault="00274C00" w:rsidP="00274C00">
      <w:pPr>
        <w:pStyle w:val="Zkladntext"/>
        <w:rPr>
          <w:szCs w:val="18"/>
        </w:rPr>
      </w:pPr>
    </w:p>
    <w:p w:rsidR="00F55F3A" w:rsidRDefault="00F55F3A" w:rsidP="00274C00">
      <w:pPr>
        <w:pStyle w:val="Zkladntext"/>
        <w:rPr>
          <w:szCs w:val="18"/>
        </w:rPr>
      </w:pPr>
    </w:p>
    <w:p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8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8"/>
    </w:p>
    <w:p w:rsidR="004D3B4A" w:rsidRPr="00891481" w:rsidRDefault="004D3B4A" w:rsidP="00992FAC">
      <w:pPr>
        <w:pStyle w:val="Zkladntext"/>
        <w:ind w:left="786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:rsidR="00F06F0D" w:rsidRDefault="00F06F0D" w:rsidP="004D3B4A">
      <w:pPr>
        <w:pStyle w:val="Zkladntext"/>
        <w:ind w:left="450"/>
        <w:rPr>
          <w:szCs w:val="18"/>
        </w:rPr>
      </w:pPr>
    </w:p>
    <w:p w:rsidR="00F55F3A" w:rsidRPr="00F55F3A" w:rsidRDefault="004B14EB" w:rsidP="00F55F3A">
      <w:pPr>
        <w:pStyle w:val="Zkladntext"/>
        <w:ind w:left="450"/>
        <w:rPr>
          <w:szCs w:val="18"/>
          <w:highlight w:val="yellow"/>
        </w:rPr>
      </w:pPr>
      <w:r w:rsidRPr="004B14EB">
        <w:rPr>
          <w:szCs w:val="18"/>
        </w:rPr>
        <w:t>K 31. decembru 2015</w:t>
      </w:r>
      <w:r w:rsidR="00F55F3A" w:rsidRPr="004B14EB">
        <w:rPr>
          <w:szCs w:val="18"/>
        </w:rPr>
        <w:t xml:space="preserve"> krátkodobé záväzky Spoločnosti prevyšujú obežný majetok Spoločnosti </w:t>
      </w:r>
      <w:r w:rsidR="00F55F3A" w:rsidRPr="00A90725">
        <w:rPr>
          <w:szCs w:val="18"/>
        </w:rPr>
        <w:t>o</w:t>
      </w:r>
      <w:r w:rsidR="008B7638">
        <w:rPr>
          <w:szCs w:val="18"/>
        </w:rPr>
        <w:t> 872 147</w:t>
      </w:r>
      <w:r w:rsidR="00F55F3A" w:rsidRPr="00A90725">
        <w:rPr>
          <w:szCs w:val="18"/>
        </w:rPr>
        <w:t xml:space="preserve"> EUR</w:t>
      </w:r>
      <w:r w:rsidR="00F55F3A" w:rsidRPr="008E2B21">
        <w:rPr>
          <w:szCs w:val="18"/>
        </w:rPr>
        <w:t xml:space="preserve"> </w:t>
      </w:r>
      <w:r w:rsidR="00F55F3A" w:rsidRPr="004B14EB">
        <w:rPr>
          <w:szCs w:val="18"/>
        </w:rPr>
        <w:t xml:space="preserve">a k tomuto dňu Spoločnosť vykázala záporné vlastné imanie vo výške </w:t>
      </w:r>
      <w:r w:rsidRPr="004B14EB">
        <w:rPr>
          <w:szCs w:val="18"/>
        </w:rPr>
        <w:t>746 676</w:t>
      </w:r>
      <w:r>
        <w:rPr>
          <w:szCs w:val="18"/>
        </w:rPr>
        <w:t xml:space="preserve"> EUR. Spoločnosť za rok 2015</w:t>
      </w:r>
      <w:r w:rsidR="00F55F3A" w:rsidRPr="004B14EB">
        <w:rPr>
          <w:szCs w:val="18"/>
        </w:rPr>
        <w:t xml:space="preserve"> dosiahla stratu vo výške </w:t>
      </w:r>
      <w:r w:rsidR="004607D5" w:rsidRPr="004607D5">
        <w:rPr>
          <w:szCs w:val="18"/>
        </w:rPr>
        <w:t>532 918</w:t>
      </w:r>
      <w:r w:rsidR="00F55F3A" w:rsidRPr="004607D5">
        <w:rPr>
          <w:szCs w:val="18"/>
        </w:rPr>
        <w:t xml:space="preserve"> </w:t>
      </w:r>
      <w:r w:rsidR="00F55F3A" w:rsidRPr="00F77F2B">
        <w:rPr>
          <w:szCs w:val="18"/>
        </w:rPr>
        <w:t>EUR</w:t>
      </w:r>
      <w:r w:rsidR="00B75CDC" w:rsidRPr="00F77F2B">
        <w:rPr>
          <w:szCs w:val="18"/>
        </w:rPr>
        <w:t>. Dňa</w:t>
      </w:r>
      <w:r w:rsidR="00F77F2B">
        <w:rPr>
          <w:szCs w:val="18"/>
        </w:rPr>
        <w:t xml:space="preserve"> 8</w:t>
      </w:r>
      <w:r w:rsidR="00B75CDC" w:rsidRPr="00F77F2B">
        <w:rPr>
          <w:szCs w:val="18"/>
        </w:rPr>
        <w:t>. júna 2016</w:t>
      </w:r>
      <w:r w:rsidR="00F55F3A" w:rsidRPr="00F77F2B">
        <w:rPr>
          <w:szCs w:val="18"/>
        </w:rPr>
        <w:t xml:space="preserve"> obdržala Spoločnosť potvrdenie od </w:t>
      </w:r>
      <w:r w:rsidR="00B75CDC" w:rsidRPr="00F77F2B">
        <w:rPr>
          <w:szCs w:val="18"/>
        </w:rPr>
        <w:t>svojho najväčšieho veriteľa, v ktorom</w:t>
      </w:r>
      <w:r w:rsidR="00F55F3A" w:rsidRPr="00F77F2B">
        <w:rPr>
          <w:szCs w:val="18"/>
        </w:rPr>
        <w:t xml:space="preserve"> potvrdzuje svoj</w:t>
      </w:r>
      <w:r w:rsidR="00B75CDC" w:rsidRPr="00F77F2B">
        <w:rPr>
          <w:szCs w:val="18"/>
        </w:rPr>
        <w:t xml:space="preserve">u finančnú podporu Spoločnosti tak, aby mohla pokračovať vo svojej činnosti najmenej 12 mesiacov od </w:t>
      </w:r>
      <w:r w:rsidR="006A41A0" w:rsidRPr="00F77F2B">
        <w:rPr>
          <w:szCs w:val="18"/>
        </w:rPr>
        <w:t>podpisu tohto potvrdenia</w:t>
      </w:r>
      <w:r w:rsidR="00B75CDC" w:rsidRPr="00F77F2B">
        <w:rPr>
          <w:szCs w:val="18"/>
        </w:rPr>
        <w:t>.</w:t>
      </w:r>
    </w:p>
    <w:p w:rsidR="00F06F0D" w:rsidRPr="00F55F3A" w:rsidRDefault="00F55F3A" w:rsidP="00F55F3A">
      <w:pPr>
        <w:pStyle w:val="Zkladntext"/>
        <w:ind w:left="450"/>
        <w:rPr>
          <w:szCs w:val="18"/>
        </w:rPr>
      </w:pPr>
      <w:r w:rsidRPr="004607D5">
        <w:rPr>
          <w:szCs w:val="18"/>
        </w:rPr>
        <w:t>Na základe tejto skutočnosti je účtovná závierka spoločnosti zostavená za predpokladu zachovania nepretržitej činnosti Spoločnosti.</w:t>
      </w:r>
      <w:r w:rsidR="00F06F0D" w:rsidRPr="0028408E">
        <w:rPr>
          <w:color w:val="00B050"/>
          <w:szCs w:val="18"/>
        </w:rPr>
        <w:t xml:space="preserve"> </w:t>
      </w:r>
    </w:p>
    <w:p w:rsidR="004D3B4A" w:rsidRDefault="004D3B4A" w:rsidP="00221081">
      <w:pPr>
        <w:pStyle w:val="Zkladntext"/>
        <w:rPr>
          <w:szCs w:val="18"/>
        </w:rPr>
      </w:pPr>
    </w:p>
    <w:p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  <w:r w:rsidR="009C7699" w:rsidRPr="00813301">
        <w:rPr>
          <w:szCs w:val="18"/>
        </w:rPr>
        <w:t>V dôsledku zmeny zákona o dani z príjmov je rezerva na overenie účtovnej závierky a zostavenie daňového priznania k 31. decembru 2015 vykázaná ako krátkodobá ostatná rezerva, k 31. decembru 2014</w:t>
      </w:r>
      <w:r w:rsidR="001A7D3F" w:rsidRPr="00813301">
        <w:rPr>
          <w:szCs w:val="18"/>
        </w:rPr>
        <w:t xml:space="preserve"> ako krátkodobá zákonná rezerva. </w:t>
      </w:r>
    </w:p>
    <w:p w:rsidR="00D32721" w:rsidRDefault="00D32721" w:rsidP="00BC142B">
      <w:pPr>
        <w:pStyle w:val="Pismenka"/>
        <w:numPr>
          <w:ilvl w:val="0"/>
          <w:numId w:val="0"/>
        </w:numPr>
        <w:rPr>
          <w:b w:val="0"/>
          <w:color w:val="00B0F0"/>
          <w:szCs w:val="18"/>
        </w:rPr>
      </w:pPr>
    </w:p>
    <w:p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8261CF" w:rsidRPr="00A31BBB" w:rsidRDefault="008261CF" w:rsidP="00A31BBB">
      <w:pPr>
        <w:pStyle w:val="Zkladntext"/>
        <w:ind w:left="450"/>
        <w:rPr>
          <w:szCs w:val="18"/>
        </w:rPr>
      </w:pPr>
    </w:p>
    <w:p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:rsidR="00381DE1" w:rsidRDefault="00381DE1" w:rsidP="00381DE1">
      <w:pPr>
        <w:pStyle w:val="Zkladntext"/>
        <w:ind w:left="0" w:firstLine="426"/>
        <w:rPr>
          <w:szCs w:val="18"/>
        </w:rPr>
      </w:pPr>
    </w:p>
    <w:p w:rsidR="00381DE1" w:rsidRPr="00D06026" w:rsidRDefault="00381DE1" w:rsidP="00381DE1">
      <w:pPr>
        <w:pStyle w:val="Zkladntext"/>
        <w:ind w:left="0" w:firstLine="426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:rsidR="00381DE1" w:rsidRPr="00381DE1" w:rsidRDefault="00381DE1" w:rsidP="00381DE1">
      <w:pPr>
        <w:pStyle w:val="Zkladntext"/>
        <w:rPr>
          <w:szCs w:val="18"/>
        </w:rPr>
      </w:pPr>
      <w:r w:rsidRPr="00381DE1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:rsidR="00381DE1" w:rsidRDefault="00381DE1" w:rsidP="00381DE1">
      <w:pPr>
        <w:pStyle w:val="Zkladntext"/>
        <w:ind w:left="450"/>
        <w:rPr>
          <w:szCs w:val="18"/>
        </w:rPr>
      </w:pPr>
    </w:p>
    <w:p w:rsidR="00381DE1" w:rsidRPr="00D06026" w:rsidRDefault="00381DE1" w:rsidP="00381DE1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A777E1" w:rsidRDefault="00381DE1" w:rsidP="00381DE1">
      <w:pPr>
        <w:pStyle w:val="Zkladntext"/>
        <w:rPr>
          <w:szCs w:val="18"/>
        </w:rPr>
      </w:pPr>
      <w:r w:rsidRPr="00381DE1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381DE1" w:rsidRPr="00B50225" w:rsidRDefault="00381DE1" w:rsidP="00381DE1">
      <w:pPr>
        <w:pStyle w:val="Seznamsodrkami"/>
        <w:numPr>
          <w:ilvl w:val="0"/>
          <w:numId w:val="0"/>
        </w:numPr>
        <w:ind w:left="1276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381DE1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:rsidR="00BE7642" w:rsidRDefault="00BE7642" w:rsidP="004D3B4A">
      <w:pPr>
        <w:pStyle w:val="Zkladntext"/>
        <w:rPr>
          <w:szCs w:val="18"/>
        </w:rPr>
      </w:pPr>
    </w:p>
    <w:p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:rsidR="001F0C13" w:rsidRPr="00B50225" w:rsidRDefault="001F0C13" w:rsidP="001F0C13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F0C13" w:rsidRPr="00B50225" w:rsidRDefault="001F0C13" w:rsidP="001F0C13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3"/>
        <w:gridCol w:w="418"/>
        <w:gridCol w:w="1547"/>
        <w:gridCol w:w="222"/>
        <w:gridCol w:w="1821"/>
        <w:gridCol w:w="222"/>
        <w:gridCol w:w="1702"/>
      </w:tblGrid>
      <w:tr w:rsidR="001F0C13" w:rsidRPr="00FC603B" w:rsidTr="0039388C">
        <w:trPr>
          <w:trHeight w:val="250"/>
        </w:trPr>
        <w:tc>
          <w:tcPr>
            <w:tcW w:w="3331" w:type="dxa"/>
            <w:gridSpan w:val="2"/>
          </w:tcPr>
          <w:p w:rsidR="001F0C13" w:rsidRPr="00B50225" w:rsidRDefault="001F0C13" w:rsidP="0039388C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7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2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1F0C13" w:rsidRPr="00FC603B" w:rsidTr="0039388C">
        <w:trPr>
          <w:trHeight w:val="250"/>
        </w:trPr>
        <w:tc>
          <w:tcPr>
            <w:tcW w:w="2913" w:type="dxa"/>
            <w:tcBorders>
              <w:bottom w:val="single" w:sz="4" w:space="0" w:color="auto"/>
            </w:tcBorders>
          </w:tcPr>
          <w:p w:rsidR="001F0C13" w:rsidRPr="00FD3474" w:rsidRDefault="001F0C13" w:rsidP="0039388C">
            <w:pPr>
              <w:pStyle w:val="Tabulka"/>
              <w:rPr>
                <w:szCs w:val="18"/>
              </w:rPr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:rsidR="001F0C13" w:rsidRPr="00891481" w:rsidRDefault="001F0C13" w:rsidP="0039388C">
            <w:pPr>
              <w:pStyle w:val="Tabulka"/>
              <w:rPr>
                <w:szCs w:val="18"/>
              </w:rPr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2" w:type="dxa"/>
            <w:tcBorders>
              <w:bottom w:val="single" w:sz="4" w:space="0" w:color="auto"/>
            </w:tcBorders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1F0C13" w:rsidRPr="00FC603B" w:rsidTr="0039388C">
        <w:trPr>
          <w:trHeight w:val="250"/>
        </w:trPr>
        <w:tc>
          <w:tcPr>
            <w:tcW w:w="3331" w:type="dxa"/>
            <w:gridSpan w:val="2"/>
          </w:tcPr>
          <w:p w:rsidR="001F0C13" w:rsidRPr="00FD3474" w:rsidRDefault="001F0C13" w:rsidP="0039388C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 xml:space="preserve">  </w:t>
            </w:r>
            <w:r w:rsidRPr="00FD3474">
              <w:rPr>
                <w:szCs w:val="18"/>
              </w:rPr>
              <w:t>S</w:t>
            </w:r>
            <w:r>
              <w:rPr>
                <w:szCs w:val="18"/>
              </w:rPr>
              <w:t>o</w:t>
            </w:r>
            <w:r w:rsidRPr="00FD3474">
              <w:rPr>
                <w:szCs w:val="18"/>
              </w:rPr>
              <w:t>ftvér</w:t>
            </w:r>
          </w:p>
        </w:tc>
        <w:tc>
          <w:tcPr>
            <w:tcW w:w="1547" w:type="dxa"/>
          </w:tcPr>
          <w:p w:rsidR="001F0C13" w:rsidRPr="00891481" w:rsidRDefault="001F0C13" w:rsidP="0039388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222" w:type="dxa"/>
          </w:tcPr>
          <w:p w:rsidR="001F0C13" w:rsidRPr="008C0838" w:rsidRDefault="001F0C13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2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1F0C13" w:rsidRPr="00FC603B" w:rsidTr="0039388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1" w:type="dxa"/>
            <w:gridSpan w:val="2"/>
          </w:tcPr>
          <w:p w:rsidR="001F0C13" w:rsidRPr="00FD3474" w:rsidRDefault="001F0C13" w:rsidP="0039388C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47" w:type="dxa"/>
          </w:tcPr>
          <w:p w:rsidR="001F0C13" w:rsidRPr="00891481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:rsidR="001F0C13" w:rsidRPr="008C0838" w:rsidRDefault="001F0C13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21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2" w:type="dxa"/>
          </w:tcPr>
          <w:p w:rsidR="001F0C13" w:rsidRPr="00B50225" w:rsidRDefault="001F0C13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1F0C13" w:rsidRDefault="001F0C13" w:rsidP="00737326">
      <w:pPr>
        <w:pStyle w:val="Zkladntext"/>
        <w:rPr>
          <w:szCs w:val="18"/>
        </w:rPr>
      </w:pPr>
    </w:p>
    <w:p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:rsidR="001B3829" w:rsidRPr="00A31BBB" w:rsidRDefault="001B3829" w:rsidP="00737326">
      <w:pPr>
        <w:pStyle w:val="Zkladntext"/>
        <w:rPr>
          <w:szCs w:val="18"/>
        </w:rPr>
      </w:pPr>
    </w:p>
    <w:p w:rsidR="002229BB" w:rsidRDefault="002229BB" w:rsidP="002229BB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2229BB" w:rsidRPr="00B50225" w:rsidRDefault="002229BB" w:rsidP="002229BB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2229BB" w:rsidRPr="00FC603B" w:rsidTr="0039388C">
        <w:trPr>
          <w:trHeight w:val="250"/>
        </w:trPr>
        <w:tc>
          <w:tcPr>
            <w:tcW w:w="3118" w:type="dxa"/>
            <w:gridSpan w:val="2"/>
          </w:tcPr>
          <w:p w:rsidR="002229BB" w:rsidRPr="00B50225" w:rsidRDefault="002229BB" w:rsidP="0039388C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2229BB" w:rsidRPr="00FC603B" w:rsidTr="0039388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229BB" w:rsidRPr="00FD3474" w:rsidRDefault="002229BB" w:rsidP="0039388C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229BB" w:rsidRPr="00891481" w:rsidRDefault="002229BB" w:rsidP="0039388C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2229BB" w:rsidRPr="00FC603B" w:rsidTr="0039388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2229BB" w:rsidRPr="00891481" w:rsidRDefault="002229BB" w:rsidP="0039388C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2229BB" w:rsidRPr="00FC603B" w:rsidTr="0039388C">
        <w:trPr>
          <w:trHeight w:val="250"/>
        </w:trPr>
        <w:tc>
          <w:tcPr>
            <w:tcW w:w="3118" w:type="dxa"/>
            <w:gridSpan w:val="2"/>
          </w:tcPr>
          <w:p w:rsidR="002229BB" w:rsidRPr="00891481" w:rsidRDefault="002229BB" w:rsidP="0039388C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3</w:t>
            </w:r>
            <w:r w:rsidRPr="008C0838">
              <w:rPr>
                <w:szCs w:val="18"/>
              </w:rPr>
              <w:t xml:space="preserve"> až 1</w:t>
            </w:r>
            <w:r>
              <w:rPr>
                <w:szCs w:val="18"/>
              </w:rPr>
              <w:t>0</w:t>
            </w:r>
          </w:p>
        </w:tc>
        <w:tc>
          <w:tcPr>
            <w:tcW w:w="141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 až 33,33</w:t>
            </w:r>
          </w:p>
        </w:tc>
      </w:tr>
      <w:tr w:rsidR="002229BB" w:rsidRPr="00FC603B" w:rsidTr="0039388C">
        <w:trPr>
          <w:trHeight w:val="250"/>
        </w:trPr>
        <w:tc>
          <w:tcPr>
            <w:tcW w:w="3118" w:type="dxa"/>
            <w:gridSpan w:val="2"/>
          </w:tcPr>
          <w:p w:rsidR="002229BB" w:rsidRPr="00891481" w:rsidRDefault="002229BB" w:rsidP="0039388C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2229BB" w:rsidRPr="00B50225" w:rsidRDefault="002229BB" w:rsidP="0039388C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2229BB" w:rsidRDefault="002229BB" w:rsidP="00A31BBB">
      <w:pPr>
        <w:pStyle w:val="Zkladntext"/>
        <w:rPr>
          <w:szCs w:val="18"/>
        </w:rPr>
      </w:pPr>
    </w:p>
    <w:p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F46C6C" w:rsidRDefault="00F46C6C">
      <w:pPr>
        <w:pStyle w:val="Zkladntext"/>
        <w:rPr>
          <w:szCs w:val="18"/>
        </w:rPr>
      </w:pPr>
    </w:p>
    <w:p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0C2046" w:rsidRPr="009B57D6" w:rsidRDefault="000C2046" w:rsidP="00A31BBB">
      <w:pPr>
        <w:pStyle w:val="Zkladntext"/>
        <w:rPr>
          <w:i/>
          <w:szCs w:val="18"/>
        </w:rPr>
      </w:pPr>
    </w:p>
    <w:p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953A9B" w:rsidRPr="00D06026" w:rsidRDefault="00953A9B" w:rsidP="00D06026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953A9B" w:rsidRDefault="00953A9B" w:rsidP="002229BB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</w:t>
      </w:r>
      <w:r w:rsidR="002229BB">
        <w:t>vej zmeny stratégie Spoločnosti</w:t>
      </w:r>
      <w:r w:rsidRPr="00D06026">
        <w:t>.</w:t>
      </w:r>
    </w:p>
    <w:p w:rsidR="00F74368" w:rsidRPr="00D06026" w:rsidRDefault="00F74368" w:rsidP="00D06026">
      <w:pPr>
        <w:pStyle w:val="Zkladntext"/>
      </w:pPr>
    </w:p>
    <w:p w:rsidR="00716632" w:rsidRDefault="00953A9B" w:rsidP="002229BB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CF5274" w:rsidRPr="00D06026">
        <w:t>.</w:t>
      </w:r>
      <w:r w:rsidR="00CF5274" w:rsidRPr="009B57D6">
        <w:t xml:space="preserve"> </w:t>
      </w:r>
    </w:p>
    <w:p w:rsidR="002229BB" w:rsidRPr="002229BB" w:rsidRDefault="002229BB" w:rsidP="002229BB">
      <w:pPr>
        <w:pStyle w:val="Zkladntext"/>
      </w:pPr>
    </w:p>
    <w:p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:rsidR="0071599A" w:rsidRPr="00B50225" w:rsidRDefault="0071599A" w:rsidP="0071599A">
      <w:pPr>
        <w:pStyle w:val="Zkladntext"/>
        <w:rPr>
          <w:szCs w:val="18"/>
        </w:rPr>
      </w:pPr>
    </w:p>
    <w:p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:rsidR="00C612AB" w:rsidRDefault="00C612AB">
      <w:pPr>
        <w:pStyle w:val="odstavec"/>
      </w:pPr>
    </w:p>
    <w:p w:rsidR="00ED1468" w:rsidRPr="0028408E" w:rsidRDefault="00ED1468" w:rsidP="00282F28">
      <w:pPr>
        <w:pStyle w:val="odstavec"/>
        <w:rPr>
          <w:color w:val="0070C0"/>
        </w:rPr>
      </w:pPr>
      <w:r w:rsidRPr="002229BB">
        <w:rPr>
          <w:rFonts w:eastAsia="Times New Roman"/>
          <w:bCs w:val="0"/>
          <w:iCs w:val="0"/>
        </w:rPr>
        <w:lastRenderedPageBreak/>
        <w:t>Úbytok zásob sa účtuje v cene zistenej metódou váženého aritmetického priemeru</w:t>
      </w:r>
      <w:r w:rsidR="00C0767A" w:rsidRPr="002229BB">
        <w:rPr>
          <w:rFonts w:eastAsia="Times New Roman"/>
          <w:bCs w:val="0"/>
          <w:iCs w:val="0"/>
        </w:rPr>
        <w:t xml:space="preserve">. </w:t>
      </w:r>
    </w:p>
    <w:p w:rsidR="00ED1468" w:rsidRPr="00C612AB" w:rsidRDefault="00ED1468" w:rsidP="00221081">
      <w:pPr>
        <w:pStyle w:val="odstavec"/>
      </w:pPr>
    </w:p>
    <w:p w:rsidR="0071599A" w:rsidRP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 w:rsidR="000876F9">
        <w:rPr>
          <w:szCs w:val="18"/>
        </w:rPr>
        <w:t xml:space="preserve">zásob </w:t>
      </w:r>
      <w:r w:rsidRPr="0071599A">
        <w:rPr>
          <w:szCs w:val="18"/>
        </w:rPr>
        <w:t xml:space="preserve">znížená o predpokladané náklady na ich dokončenie a o predpokladané náklady súvisiace s ich predajom.  </w:t>
      </w:r>
    </w:p>
    <w:p w:rsidR="0071599A" w:rsidRPr="0071599A" w:rsidRDefault="0071599A" w:rsidP="0071599A">
      <w:pPr>
        <w:pStyle w:val="Zkladntext"/>
        <w:rPr>
          <w:szCs w:val="18"/>
        </w:rPr>
      </w:pPr>
    </w:p>
    <w:p w:rsidR="0071599A" w:rsidRDefault="0071599A" w:rsidP="0071599A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:rsidR="0071599A" w:rsidRPr="00B50225" w:rsidRDefault="0071599A" w:rsidP="0071599A">
      <w:pPr>
        <w:pStyle w:val="Zkladntext"/>
        <w:rPr>
          <w:szCs w:val="18"/>
        </w:rPr>
      </w:pPr>
    </w:p>
    <w:p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500E4" w:rsidRPr="00FE0F76" w:rsidRDefault="003500E4" w:rsidP="0028408E">
      <w:pPr>
        <w:pStyle w:val="Zkladntext"/>
        <w:ind w:left="0"/>
        <w:rPr>
          <w:szCs w:val="18"/>
        </w:rPr>
      </w:pPr>
    </w:p>
    <w:p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2229BB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:rsidR="00A46A96" w:rsidRDefault="00A46A96" w:rsidP="00032D7F">
      <w:pPr>
        <w:pStyle w:val="odstavec"/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71807" w:rsidRDefault="00471807" w:rsidP="004D3B4A">
      <w:pPr>
        <w:pStyle w:val="Zkladntext"/>
        <w:rPr>
          <w:szCs w:val="18"/>
        </w:rPr>
      </w:pPr>
    </w:p>
    <w:p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:rsidR="00716632" w:rsidRDefault="00471807" w:rsidP="002229BB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:rsidR="002229BB" w:rsidRPr="002229BB" w:rsidRDefault="002229BB" w:rsidP="002229BB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Zníženie hodnoty dlhodobého majetku a</w:t>
      </w:r>
      <w:r w:rsidR="00C46D68" w:rsidRPr="00D06026">
        <w:rPr>
          <w:i/>
        </w:rPr>
        <w:t> </w:t>
      </w:r>
      <w:r w:rsidRPr="00D06026">
        <w:rPr>
          <w:i/>
        </w:rPr>
        <w:t>zásob</w:t>
      </w:r>
    </w:p>
    <w:p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Ku každému dňu, ku ktorému sa zostavuje účtovná závierka, je účtovná hodnota majetku Spoločnosti, iného ako odloženej daňovej pohľadávky (pozri </w:t>
      </w:r>
      <w:r w:rsidR="00155499" w:rsidRPr="008E2B21">
        <w:rPr>
          <w:b w:val="0"/>
        </w:rPr>
        <w:t xml:space="preserve">bod </w:t>
      </w:r>
      <w:r w:rsidR="00841F55" w:rsidRPr="008E2B21">
        <w:rPr>
          <w:b w:val="0"/>
        </w:rPr>
        <w:t>D</w:t>
      </w:r>
      <w:r w:rsidR="008E2B21" w:rsidRPr="008E2B21">
        <w:rPr>
          <w:b w:val="0"/>
        </w:rPr>
        <w:t>.12</w:t>
      </w:r>
      <w:r w:rsidR="00155499" w:rsidRPr="008E2B21">
        <w:rPr>
          <w:b w:val="0"/>
        </w:rPr>
        <w:t>.</w:t>
      </w:r>
      <w:r w:rsidRPr="008E2B21">
        <w:rPr>
          <w:b w:val="0"/>
        </w:rPr>
        <w:t xml:space="preserve"> </w:t>
      </w:r>
      <w:r w:rsidR="00F80889" w:rsidRPr="008E2B21">
        <w:rPr>
          <w:b w:val="0"/>
        </w:rPr>
        <w:t>Odložené dane</w:t>
      </w:r>
      <w:r w:rsidRPr="008E2B21">
        <w:rPr>
          <w:b w:val="0"/>
        </w:rPr>
        <w:t xml:space="preserve">) posudzovaná s cieľom zistiť, či existujú </w:t>
      </w:r>
      <w:r w:rsidR="007E5F38" w:rsidRPr="008E2B21">
        <w:rPr>
          <w:b w:val="0"/>
        </w:rPr>
        <w:t xml:space="preserve">indikátory, </w:t>
      </w:r>
      <w:r w:rsidRPr="008E2B21">
        <w:rPr>
          <w:b w:val="0"/>
        </w:rPr>
        <w:t>že by mohlo dôjsť k zníženiu hodnoty majetku. Ak takéto indikátory existujú, potom sa odhadnú predpokladané budúce ekonomické úžitky z daného majetku.</w:t>
      </w:r>
      <w:r w:rsidRPr="00D06026">
        <w:rPr>
          <w:b w:val="0"/>
        </w:rPr>
        <w:t xml:space="preserve"> </w:t>
      </w:r>
    </w:p>
    <w:p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:rsidR="00D07F5A" w:rsidRPr="00A31BBB" w:rsidRDefault="00D07F5A" w:rsidP="00834545">
      <w:pPr>
        <w:pStyle w:val="Pismenka"/>
        <w:numPr>
          <w:ilvl w:val="0"/>
          <w:numId w:val="0"/>
        </w:numPr>
        <w:rPr>
          <w:b w:val="0"/>
        </w:rPr>
      </w:pPr>
    </w:p>
    <w:p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E3A41" w:rsidRPr="00B50225" w:rsidRDefault="004E3A41" w:rsidP="004D3B4A">
      <w:pPr>
        <w:pStyle w:val="Zkladntext"/>
        <w:rPr>
          <w:szCs w:val="18"/>
        </w:rPr>
      </w:pPr>
    </w:p>
    <w:p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852D4F" w:rsidRPr="00736771" w:rsidRDefault="00852D4F" w:rsidP="00F53D2F">
      <w:pPr>
        <w:pStyle w:val="Zkladntext"/>
        <w:rPr>
          <w:b/>
          <w:szCs w:val="18"/>
        </w:rPr>
      </w:pP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852D4F" w:rsidRPr="00736771" w:rsidRDefault="00852D4F" w:rsidP="00F53D2F">
      <w:pPr>
        <w:pStyle w:val="Zkladntext"/>
        <w:rPr>
          <w:b/>
          <w:szCs w:val="18"/>
        </w:rPr>
      </w:pPr>
    </w:p>
    <w:p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EB27C5" w:rsidRPr="00AB1CF7" w:rsidRDefault="00EB27C5" w:rsidP="00F53D2F">
      <w:pPr>
        <w:pStyle w:val="Zkladntext"/>
        <w:rPr>
          <w:b/>
          <w:szCs w:val="18"/>
        </w:rPr>
      </w:pPr>
      <w:r w:rsidRPr="00AB1CF7">
        <w:rPr>
          <w:b/>
          <w:szCs w:val="18"/>
        </w:rPr>
        <w:t>Rezerva na odstupné</w:t>
      </w:r>
    </w:p>
    <w:p w:rsidR="00EB27C5" w:rsidRPr="00B50225" w:rsidRDefault="00EB27C5" w:rsidP="00F53D2F">
      <w:pPr>
        <w:pStyle w:val="Zkladntext"/>
        <w:rPr>
          <w:szCs w:val="18"/>
        </w:rPr>
      </w:pPr>
      <w:r w:rsidRPr="00B50225">
        <w:rPr>
          <w:szCs w:val="18"/>
        </w:rPr>
        <w:t>Rezerva na odstupné bola vytvorená v súvislosti s plánovaným znížením počtu zamestnancov v roku 201</w:t>
      </w:r>
      <w:r>
        <w:rPr>
          <w:szCs w:val="18"/>
        </w:rPr>
        <w:t>6</w:t>
      </w:r>
      <w:r w:rsidR="00590177">
        <w:rPr>
          <w:szCs w:val="18"/>
        </w:rPr>
        <w:t xml:space="preserve"> a bola tvorená na základe priemerných mesačných miezd a plánovaného zníženia počtu zamestnancov. </w:t>
      </w:r>
    </w:p>
    <w:p w:rsidR="00EB27C5" w:rsidRPr="00B50225" w:rsidRDefault="00EB27C5" w:rsidP="00EB27C5">
      <w:pPr>
        <w:pStyle w:val="Zkladntext"/>
        <w:rPr>
          <w:szCs w:val="18"/>
        </w:rPr>
      </w:pPr>
    </w:p>
    <w:p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lastRenderedPageBreak/>
        <w:t>Zamestnanecké požitky</w:t>
      </w:r>
    </w:p>
    <w:p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:rsidR="00AB3D9A" w:rsidRPr="00A31BBB" w:rsidRDefault="00AB3D9A" w:rsidP="00834545">
      <w:pPr>
        <w:pStyle w:val="Pismenka"/>
        <w:numPr>
          <w:ilvl w:val="0"/>
          <w:numId w:val="0"/>
        </w:numPr>
        <w:rPr>
          <w:b w:val="0"/>
        </w:rPr>
      </w:pPr>
    </w:p>
    <w:p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162383" w:rsidRDefault="00162383" w:rsidP="00A31BBB">
      <w:pPr>
        <w:pStyle w:val="Zkladntext"/>
        <w:rPr>
          <w:szCs w:val="18"/>
        </w:rPr>
      </w:pPr>
    </w:p>
    <w:p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:rsidR="000D3FB1" w:rsidRDefault="000D3FB1" w:rsidP="004D3B4A">
      <w:pPr>
        <w:pStyle w:val="Zkladntext"/>
      </w:pPr>
    </w:p>
    <w:p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:rsidR="00DF202B" w:rsidRPr="00B50225" w:rsidRDefault="00DF202B" w:rsidP="004D3B4A">
      <w:pPr>
        <w:pStyle w:val="Zkladntext"/>
        <w:rPr>
          <w:szCs w:val="18"/>
        </w:rPr>
      </w:pPr>
    </w:p>
    <w:p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AB1CF7" w:rsidRDefault="004D3B4A" w:rsidP="00F53D2F">
      <w:pPr>
        <w:pStyle w:val="Pismenka"/>
        <w:numPr>
          <w:ilvl w:val="0"/>
          <w:numId w:val="32"/>
        </w:numPr>
        <w:rPr>
          <w:color w:val="0070C0"/>
          <w:szCs w:val="18"/>
        </w:rPr>
      </w:pPr>
      <w:r w:rsidRPr="00834545">
        <w:rPr>
          <w:szCs w:val="18"/>
        </w:rPr>
        <w:t>Prenájom (lízing)</w:t>
      </w:r>
      <w:r w:rsidR="00AF48F5" w:rsidRPr="00834545">
        <w:rPr>
          <w:szCs w:val="18"/>
        </w:rPr>
        <w:t xml:space="preserve"> (</w:t>
      </w:r>
      <w:r w:rsidR="00412482" w:rsidRPr="00834545">
        <w:rPr>
          <w:szCs w:val="18"/>
        </w:rPr>
        <w:t xml:space="preserve">Spoločnosť ako </w:t>
      </w:r>
      <w:r w:rsidR="00AF48F5" w:rsidRPr="00834545">
        <w:rPr>
          <w:szCs w:val="18"/>
        </w:rPr>
        <w:t>nájomca)</w:t>
      </w:r>
    </w:p>
    <w:p w:rsidR="008C07CB" w:rsidRDefault="008C07CB" w:rsidP="004D3B4A">
      <w:pPr>
        <w:pStyle w:val="Zkladntext"/>
        <w:rPr>
          <w:b/>
          <w:szCs w:val="18"/>
        </w:rPr>
      </w:pPr>
    </w:p>
    <w:p w:rsidR="0040522D" w:rsidRDefault="00140343" w:rsidP="00A31BBB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>Prenájom majetku formou operatívneho leasingu sa účtuje do nákladov priebežne počas doby trvania leasingovej zmluvy.</w:t>
      </w:r>
    </w:p>
    <w:p w:rsidR="00BD12FF" w:rsidRPr="00834545" w:rsidRDefault="00BD12FF" w:rsidP="00A31BBB">
      <w:pPr>
        <w:pStyle w:val="Zkladntext"/>
        <w:rPr>
          <w:b/>
          <w:szCs w:val="18"/>
        </w:rPr>
      </w:pPr>
    </w:p>
    <w:p w:rsidR="00AF48F5" w:rsidRPr="00834545" w:rsidRDefault="00AF48F5" w:rsidP="009E0040">
      <w:pPr>
        <w:pStyle w:val="Pismenka"/>
        <w:numPr>
          <w:ilvl w:val="0"/>
          <w:numId w:val="32"/>
        </w:numPr>
        <w:rPr>
          <w:szCs w:val="18"/>
        </w:rPr>
      </w:pPr>
      <w:r w:rsidRPr="00834545">
        <w:rPr>
          <w:szCs w:val="18"/>
        </w:rPr>
        <w:t>Prenájom (lízing) (</w:t>
      </w:r>
      <w:r w:rsidR="00412482" w:rsidRPr="00834545">
        <w:rPr>
          <w:szCs w:val="18"/>
        </w:rPr>
        <w:t xml:space="preserve">Spoločnosť ako </w:t>
      </w:r>
      <w:r w:rsidRPr="00834545">
        <w:rPr>
          <w:szCs w:val="18"/>
        </w:rPr>
        <w:t>prenajímateľ)</w:t>
      </w:r>
    </w:p>
    <w:p w:rsidR="008C07CB" w:rsidRDefault="008C07CB" w:rsidP="00E963F8">
      <w:pPr>
        <w:pStyle w:val="Zkladntext"/>
        <w:rPr>
          <w:b/>
          <w:szCs w:val="18"/>
        </w:rPr>
      </w:pPr>
    </w:p>
    <w:p w:rsidR="00AF48F5" w:rsidRPr="00CE19D0" w:rsidRDefault="00AF48F5" w:rsidP="00E963F8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</w:t>
      </w:r>
      <w:r w:rsidR="00641278">
        <w:t>o leasingu sa účtuje do výnosov</w:t>
      </w:r>
      <w:r w:rsidRPr="00CE19D0">
        <w:t xml:space="preserve"> priebežne počas doby trvania leasingovej zmluvy.</w:t>
      </w:r>
    </w:p>
    <w:p w:rsidR="00BF7C7C" w:rsidRPr="00B50225" w:rsidRDefault="00BF7C7C" w:rsidP="004D3B4A">
      <w:pPr>
        <w:pStyle w:val="Zkladntext"/>
        <w:rPr>
          <w:szCs w:val="18"/>
        </w:rPr>
      </w:pPr>
    </w:p>
    <w:p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:rsidR="00994CF3" w:rsidRDefault="00994CF3" w:rsidP="004D3B4A">
      <w:pPr>
        <w:pStyle w:val="Zkladntext"/>
        <w:rPr>
          <w:szCs w:val="18"/>
        </w:rPr>
      </w:pPr>
    </w:p>
    <w:p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Default="001E27A6" w:rsidP="00AE62D9">
      <w:pPr>
        <w:pStyle w:val="Zkladntext"/>
        <w:rPr>
          <w:szCs w:val="18"/>
        </w:rPr>
      </w:pPr>
    </w:p>
    <w:p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>Na</w:t>
      </w:r>
      <w:r w:rsidR="00834545">
        <w:rPr>
          <w:szCs w:val="18"/>
        </w:rPr>
        <w:t xml:space="preserve"> ocenenie prírastku cudzej 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:rsidR="000E08F9" w:rsidRDefault="000E08F9" w:rsidP="00834545">
      <w:pPr>
        <w:pStyle w:val="Zkladntext"/>
        <w:ind w:firstLine="708"/>
        <w:rPr>
          <w:szCs w:val="18"/>
        </w:rPr>
      </w:pPr>
    </w:p>
    <w:p w:rsidR="00F830A8" w:rsidRPr="00834545" w:rsidRDefault="001E27A6" w:rsidP="00834545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834545">
        <w:rPr>
          <w:szCs w:val="18"/>
        </w:rPr>
        <w:t>r</w:t>
      </w:r>
      <w:r w:rsidR="00B56595" w:rsidRPr="00B50225">
        <w:rPr>
          <w:szCs w:val="18"/>
        </w:rPr>
        <w:t>eferenčný výmenný kurz určený a vyhlásený Európskou centrálnou bankou alebo Národnou bankou Slovenska v deň predchádzajúci dňu uskutočnenia účtovného prípadu</w:t>
      </w:r>
      <w:r w:rsidR="00834545">
        <w:rPr>
          <w:szCs w:val="18"/>
        </w:rPr>
        <w:t>.</w:t>
      </w:r>
    </w:p>
    <w:p w:rsidR="009E6876" w:rsidRPr="00834545" w:rsidRDefault="009E6876" w:rsidP="00834545">
      <w:pPr>
        <w:pStyle w:val="Zkladntext"/>
        <w:ind w:left="0"/>
        <w:rPr>
          <w:szCs w:val="18"/>
        </w:rPr>
      </w:pPr>
    </w:p>
    <w:p w:rsidR="00F830A8" w:rsidRPr="00834545" w:rsidRDefault="00F830A8" w:rsidP="00834545">
      <w:pPr>
        <w:pStyle w:val="Zkladntext"/>
        <w:rPr>
          <w:szCs w:val="18"/>
        </w:rPr>
      </w:pPr>
      <w:r w:rsidRPr="0083454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830A8" w:rsidRPr="00834545" w:rsidRDefault="00F830A8" w:rsidP="00834545">
      <w:pPr>
        <w:pStyle w:val="Zkladntext"/>
        <w:rPr>
          <w:szCs w:val="18"/>
        </w:rPr>
      </w:pPr>
    </w:p>
    <w:p w:rsidR="00F830A8" w:rsidRPr="00834545" w:rsidRDefault="00F830A8" w:rsidP="00834545">
      <w:pPr>
        <w:pStyle w:val="Zkladntext"/>
        <w:rPr>
          <w:szCs w:val="18"/>
        </w:rPr>
      </w:pPr>
      <w:r w:rsidRPr="0083454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8D38F3" w:rsidRPr="00834545" w:rsidRDefault="008D38F3" w:rsidP="00834545">
      <w:pPr>
        <w:pStyle w:val="Zkladntext"/>
        <w:rPr>
          <w:szCs w:val="18"/>
        </w:rPr>
      </w:pPr>
    </w:p>
    <w:p w:rsidR="008D38F3" w:rsidRPr="00834545" w:rsidRDefault="008D38F3" w:rsidP="00834545">
      <w:pPr>
        <w:pStyle w:val="Zkladntext"/>
        <w:rPr>
          <w:szCs w:val="18"/>
        </w:rPr>
      </w:pPr>
      <w:r w:rsidRPr="00834545">
        <w:rPr>
          <w:szCs w:val="18"/>
        </w:rPr>
        <w:t xml:space="preserve">Ku dňu, ku ktorému sa zostavuje účtovná závierka, sa už neprepočítavajú. </w:t>
      </w:r>
    </w:p>
    <w:p w:rsidR="00F830A8" w:rsidRPr="00834545" w:rsidRDefault="00F830A8" w:rsidP="00834545">
      <w:pPr>
        <w:pStyle w:val="Zkladntext"/>
        <w:rPr>
          <w:szCs w:val="18"/>
        </w:rPr>
      </w:pPr>
    </w:p>
    <w:p w:rsidR="004D3B4A" w:rsidRPr="00834545" w:rsidRDefault="004D3B4A" w:rsidP="00834545">
      <w:pPr>
        <w:pStyle w:val="Zkladntext"/>
        <w:rPr>
          <w:szCs w:val="18"/>
        </w:rPr>
      </w:pPr>
      <w:r w:rsidRPr="0083454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8A1BA8" w:rsidRPr="005909AB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834545">
        <w:rPr>
          <w:b w:val="0"/>
        </w:rPr>
        <w:t>v deň splnenia dodávky podľa Obchodného zákonníka</w:t>
      </w:r>
      <w:r w:rsidR="00834545">
        <w:rPr>
          <w:b w:val="0"/>
        </w:rPr>
        <w:t>.</w:t>
      </w: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8D587C" w:rsidRPr="00A31BBB" w:rsidRDefault="008D587C">
      <w:pPr>
        <w:pStyle w:val="odstavec"/>
      </w:pPr>
      <w:bookmarkStart w:id="9" w:name="_Toc530739900"/>
    </w:p>
    <w:p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4F7A8F" w:rsidRPr="0028408E" w:rsidRDefault="004F7A8F" w:rsidP="00282F28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5909AB">
        <w:rPr>
          <w:b w:val="0"/>
          <w:szCs w:val="18"/>
        </w:rPr>
        <w:t>V dôsledku zmeny zákona o dani z príjmov je rezerva na overenie účtovnej závierky a zostavenie daňového priznania k 31</w:t>
      </w:r>
      <w:r w:rsidR="00411EDB" w:rsidRPr="005909AB">
        <w:rPr>
          <w:b w:val="0"/>
          <w:szCs w:val="18"/>
        </w:rPr>
        <w:t>. </w:t>
      </w:r>
      <w:r w:rsidRPr="005909AB">
        <w:rPr>
          <w:b w:val="0"/>
          <w:szCs w:val="18"/>
        </w:rPr>
        <w:t>decembru 2015 vykázaná ako krátkodobá ostatná rezerva, k 31. decembru 2014 ako krátkodobá zákonná rezerva.</w:t>
      </w:r>
      <w:r w:rsidRPr="00DD66D0">
        <w:rPr>
          <w:b w:val="0"/>
          <w:color w:val="0070C0"/>
          <w:szCs w:val="18"/>
        </w:rPr>
        <w:t xml:space="preserve"> </w:t>
      </w:r>
    </w:p>
    <w:p w:rsidR="00434E61" w:rsidRDefault="00434E61">
      <w:pPr>
        <w:pStyle w:val="odstavec"/>
      </w:pPr>
    </w:p>
    <w:p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96A20" w:rsidRDefault="00896A20" w:rsidP="00A31BBB">
      <w:pPr>
        <w:pStyle w:val="Zkladntext"/>
        <w:rPr>
          <w:szCs w:val="18"/>
        </w:rPr>
      </w:pPr>
    </w:p>
    <w:p w:rsidR="00896A20" w:rsidRDefault="00896A20" w:rsidP="00AB1CF7">
      <w:pPr>
        <w:pStyle w:val="Zkladntext"/>
        <w:rPr>
          <w:szCs w:val="18"/>
        </w:rPr>
      </w:pPr>
      <w:r w:rsidRPr="00834545">
        <w:rPr>
          <w:szCs w:val="18"/>
        </w:rPr>
        <w:t xml:space="preserve">V roku 2015 Spoločnosť neúčtovala o oprave významných chýb minulých období. </w:t>
      </w:r>
    </w:p>
    <w:p w:rsidR="00834545" w:rsidRDefault="00834545" w:rsidP="00AB1CF7">
      <w:pPr>
        <w:pStyle w:val="Zkladntext"/>
        <w:rPr>
          <w:szCs w:val="18"/>
        </w:rPr>
      </w:pPr>
    </w:p>
    <w:p w:rsidR="00834545" w:rsidRPr="00834545" w:rsidRDefault="00834545" w:rsidP="00AB1CF7">
      <w:pPr>
        <w:pStyle w:val="Zkladntext"/>
        <w:rPr>
          <w:szCs w:val="18"/>
        </w:rPr>
      </w:pPr>
    </w:p>
    <w:p w:rsidR="00896A20" w:rsidRDefault="00896A20" w:rsidP="009E0040">
      <w:pPr>
        <w:pStyle w:val="Zkladntext"/>
        <w:ind w:left="284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:rsidR="004D3B4A" w:rsidRPr="00FC603B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7A7B97" w:rsidRDefault="007A7B97" w:rsidP="004D3B4A">
      <w:pPr>
        <w:pStyle w:val="Zkladntext"/>
        <w:rPr>
          <w:szCs w:val="18"/>
        </w:rPr>
      </w:pPr>
    </w:p>
    <w:p w:rsidR="00B62963" w:rsidRPr="00E602D1" w:rsidRDefault="000F4640" w:rsidP="00A909B6">
      <w:pPr>
        <w:pStyle w:val="Nadpis2"/>
        <w:numPr>
          <w:ilvl w:val="0"/>
          <w:numId w:val="100"/>
        </w:numPr>
        <w:rPr>
          <w:szCs w:val="18"/>
        </w:rPr>
      </w:pPr>
      <w:bookmarkStart w:id="10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0"/>
    </w:p>
    <w:p w:rsidR="004C0F07" w:rsidRDefault="004C0F07" w:rsidP="00491AF0">
      <w:pPr>
        <w:pStyle w:val="Zkladntext"/>
        <w:rPr>
          <w:szCs w:val="18"/>
        </w:rPr>
      </w:pPr>
    </w:p>
    <w:p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:rsidR="003F0494" w:rsidRDefault="003F0494" w:rsidP="00491AF0">
      <w:pPr>
        <w:pStyle w:val="Zkladntext"/>
        <w:rPr>
          <w:szCs w:val="18"/>
        </w:rPr>
      </w:pPr>
    </w:p>
    <w:bookmarkStart w:id="11" w:name="_MON_1508918652"/>
    <w:bookmarkEnd w:id="11"/>
    <w:p w:rsidR="00CE5955" w:rsidRDefault="0056628F" w:rsidP="00491AF0">
      <w:pPr>
        <w:pStyle w:val="Zkladntext"/>
        <w:rPr>
          <w:szCs w:val="18"/>
        </w:rPr>
      </w:pPr>
      <w:r w:rsidRPr="00351C53">
        <w:rPr>
          <w:szCs w:val="18"/>
        </w:rPr>
        <w:object w:dxaOrig="8731" w:dyaOrig="2368">
          <v:shape id="_x0000_i1026" type="#_x0000_t75" style="width:435pt;height:117.75pt" o:ole="">
            <v:imagedata r:id="rId14" o:title=""/>
          </v:shape>
          <o:OLEObject Type="Embed" ProgID="Excel.Sheet.12" ShapeID="_x0000_i1026" DrawAspect="Content" ObjectID="_1543143276" r:id="rId15"/>
        </w:object>
      </w:r>
    </w:p>
    <w:p w:rsidR="00A909B6" w:rsidRPr="00891481" w:rsidRDefault="00A909B6" w:rsidP="00491AF0">
      <w:pPr>
        <w:pStyle w:val="Zkladntext"/>
        <w:rPr>
          <w:szCs w:val="18"/>
        </w:rPr>
      </w:pPr>
    </w:p>
    <w:p w:rsidR="00221081" w:rsidRDefault="00221081" w:rsidP="00A909B6">
      <w:pPr>
        <w:pStyle w:val="Nadpis2"/>
        <w:numPr>
          <w:ilvl w:val="0"/>
          <w:numId w:val="100"/>
        </w:numPr>
        <w:rPr>
          <w:szCs w:val="18"/>
        </w:rPr>
      </w:pPr>
      <w:r>
        <w:rPr>
          <w:szCs w:val="18"/>
        </w:rPr>
        <w:t>Náklady</w:t>
      </w:r>
      <w:r w:rsidR="00A909B6">
        <w:rPr>
          <w:szCs w:val="18"/>
        </w:rPr>
        <w:t xml:space="preserve"> a výnosy</w:t>
      </w:r>
      <w:r>
        <w:rPr>
          <w:szCs w:val="18"/>
        </w:rPr>
        <w:t>, ktoré majú výnimočný rozsah alebo výskyt</w:t>
      </w:r>
    </w:p>
    <w:p w:rsidR="00221081" w:rsidRDefault="00221081" w:rsidP="00282F28">
      <w:pPr>
        <w:ind w:left="708"/>
      </w:pPr>
    </w:p>
    <w:p w:rsidR="00221081" w:rsidRPr="0040497D" w:rsidRDefault="00A909B6" w:rsidP="00A909B6">
      <w:pPr>
        <w:pStyle w:val="Zkladntext"/>
      </w:pPr>
      <w:r>
        <w:t>Spoločnosti počas roka nevznikli náklady alebo výnosy, ktoré majú výnimočný rozsah a výskyt.</w:t>
      </w:r>
    </w:p>
    <w:p w:rsidR="00221081" w:rsidRPr="00772072" w:rsidRDefault="00221081" w:rsidP="00282F28"/>
    <w:p w:rsidR="002C3448" w:rsidRDefault="002C3448" w:rsidP="00282F28">
      <w:pPr>
        <w:pStyle w:val="Zkladntext"/>
        <w:rPr>
          <w:b/>
          <w:szCs w:val="18"/>
        </w:rPr>
      </w:pPr>
      <w:bookmarkStart w:id="12" w:name="_MON_1405949598"/>
      <w:bookmarkStart w:id="13" w:name="_MON_1500378563"/>
      <w:bookmarkEnd w:id="12"/>
      <w:bookmarkEnd w:id="13"/>
    </w:p>
    <w:p w:rsidR="00A909B6" w:rsidRDefault="00A909B6" w:rsidP="00282F28">
      <w:pPr>
        <w:pStyle w:val="Zkladntext"/>
        <w:rPr>
          <w:b/>
          <w:szCs w:val="18"/>
        </w:rPr>
      </w:pPr>
    </w:p>
    <w:p w:rsidR="00A909B6" w:rsidRDefault="00A909B6" w:rsidP="00282F28">
      <w:pPr>
        <w:pStyle w:val="Zkladntext"/>
        <w:rPr>
          <w:b/>
          <w:szCs w:val="18"/>
        </w:rPr>
      </w:pPr>
    </w:p>
    <w:p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AA0E17" w:rsidRPr="00A31BBB" w:rsidRDefault="00AA0E17"/>
    <w:p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:rsidR="00A909B6" w:rsidRDefault="00A909B6" w:rsidP="00A909B6">
      <w:pPr>
        <w:pStyle w:val="Zkladntext"/>
        <w:ind w:left="766"/>
        <w:rPr>
          <w:color w:val="0070C0"/>
          <w:szCs w:val="18"/>
        </w:rPr>
      </w:pPr>
    </w:p>
    <w:p w:rsidR="00E12123" w:rsidRPr="0028408E" w:rsidRDefault="00E12123" w:rsidP="00A909B6">
      <w:pPr>
        <w:pStyle w:val="Zkladntext"/>
        <w:ind w:left="766"/>
        <w:rPr>
          <w:color w:val="0070C0"/>
          <w:szCs w:val="18"/>
        </w:rPr>
      </w:pPr>
    </w:p>
    <w:p w:rsidR="00AA0E17" w:rsidRPr="00E12123" w:rsidRDefault="00AA0E17" w:rsidP="00E12123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Ostatné finančné povinnosti</w:t>
      </w:r>
      <w:r w:rsidR="00E12123">
        <w:rPr>
          <w:szCs w:val="18"/>
        </w:rPr>
        <w:t xml:space="preserve"> a n</w:t>
      </w:r>
      <w:r w:rsidR="00E12123" w:rsidRPr="00A31BBB">
        <w:rPr>
          <w:szCs w:val="18"/>
        </w:rPr>
        <w:t>ajatý majetok</w:t>
      </w:r>
    </w:p>
    <w:p w:rsidR="00AA0E17" w:rsidRPr="00B50225" w:rsidRDefault="00AA0E17" w:rsidP="00AA0E17">
      <w:pPr>
        <w:pStyle w:val="Zkladntext"/>
        <w:rPr>
          <w:szCs w:val="18"/>
        </w:rPr>
      </w:pPr>
    </w:p>
    <w:p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:rsidR="00AA0E17" w:rsidRPr="00B50225" w:rsidRDefault="00AA0E17" w:rsidP="00AA0E17">
      <w:pPr>
        <w:pStyle w:val="Zkladntext"/>
        <w:rPr>
          <w:szCs w:val="18"/>
        </w:rPr>
      </w:pPr>
    </w:p>
    <w:p w:rsidR="00E12123" w:rsidRDefault="00E12123" w:rsidP="00E1212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(operatívny prenájom) </w:t>
      </w:r>
      <w:r>
        <w:rPr>
          <w:szCs w:val="18"/>
        </w:rPr>
        <w:t>obchodné a skladové priestory. Zmluvy sú uzatvorené do roku 2024,</w:t>
      </w:r>
      <w:r w:rsidRPr="00184C8E">
        <w:rPr>
          <w:szCs w:val="18"/>
        </w:rPr>
        <w:t xml:space="preserve"> </w:t>
      </w:r>
      <w:r>
        <w:rPr>
          <w:szCs w:val="18"/>
        </w:rPr>
        <w:t>celková suma nájomného</w:t>
      </w:r>
      <w:r w:rsidR="00A90725">
        <w:rPr>
          <w:szCs w:val="18"/>
        </w:rPr>
        <w:t xml:space="preserve"> </w:t>
      </w:r>
      <w:r w:rsidR="00A90725" w:rsidRPr="00A90725">
        <w:rPr>
          <w:szCs w:val="18"/>
        </w:rPr>
        <w:t>(</w:t>
      </w:r>
      <w:r w:rsidR="00A90725">
        <w:rPr>
          <w:szCs w:val="18"/>
        </w:rPr>
        <w:t>bez prevádzkových nákladov)</w:t>
      </w:r>
      <w:r>
        <w:rPr>
          <w:szCs w:val="18"/>
        </w:rPr>
        <w:t xml:space="preserve"> za rok 2015 </w:t>
      </w:r>
      <w:r w:rsidRPr="00FF466B">
        <w:rPr>
          <w:szCs w:val="18"/>
        </w:rPr>
        <w:t xml:space="preserve">predstavuje </w:t>
      </w:r>
      <w:r w:rsidR="00A90725">
        <w:rPr>
          <w:szCs w:val="18"/>
        </w:rPr>
        <w:t>177 035</w:t>
      </w:r>
      <w:r w:rsidRPr="00FF466B">
        <w:rPr>
          <w:szCs w:val="18"/>
        </w:rPr>
        <w:t xml:space="preserve"> EUR</w:t>
      </w:r>
      <w:r>
        <w:rPr>
          <w:szCs w:val="18"/>
        </w:rPr>
        <w:t>.</w:t>
      </w:r>
    </w:p>
    <w:p w:rsidR="00AA0E17" w:rsidRDefault="00AA0E17" w:rsidP="009E0040">
      <w:pPr>
        <w:pStyle w:val="Zkladntext"/>
        <w:ind w:left="0"/>
        <w:rPr>
          <w:szCs w:val="18"/>
        </w:rPr>
      </w:pPr>
    </w:p>
    <w:p w:rsidR="00E12123" w:rsidRPr="00B50225" w:rsidRDefault="00E12123" w:rsidP="009E0040">
      <w:pPr>
        <w:pStyle w:val="Zkladntext"/>
        <w:ind w:left="0"/>
        <w:rPr>
          <w:szCs w:val="18"/>
        </w:rPr>
      </w:pPr>
    </w:p>
    <w:p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:rsidR="00AA0E17" w:rsidRPr="00B50225" w:rsidRDefault="00AA0E17" w:rsidP="00AA0E17">
      <w:pPr>
        <w:pStyle w:val="Zkladntext"/>
        <w:rPr>
          <w:szCs w:val="18"/>
        </w:rPr>
      </w:pPr>
    </w:p>
    <w:p w:rsidR="00AA0E17" w:rsidRDefault="00090AAB" w:rsidP="00AA0E17">
      <w:pPr>
        <w:pStyle w:val="Zkladntext"/>
        <w:rPr>
          <w:szCs w:val="18"/>
        </w:rPr>
      </w:pPr>
      <w:r w:rsidRPr="00090AAB">
        <w:rPr>
          <w:szCs w:val="18"/>
        </w:rPr>
        <w:t>Spoločnosť neprenajíma svoj majetok.</w:t>
      </w:r>
    </w:p>
    <w:p w:rsidR="000818C7" w:rsidRDefault="000818C7" w:rsidP="005909AB">
      <w:pPr>
        <w:pStyle w:val="Zkladntext"/>
        <w:ind w:left="0"/>
        <w:rPr>
          <w:szCs w:val="18"/>
        </w:rPr>
      </w:pPr>
    </w:p>
    <w:p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15319" w:rsidRPr="00B50225" w:rsidRDefault="00D15319" w:rsidP="00D15319">
      <w:pPr>
        <w:pStyle w:val="Zkladntext"/>
        <w:rPr>
          <w:szCs w:val="18"/>
        </w:rPr>
      </w:pPr>
    </w:p>
    <w:p w:rsidR="00F77F2B" w:rsidRDefault="00F77F2B" w:rsidP="00F77F2B">
      <w:pPr>
        <w:pStyle w:val="Zkladntext"/>
        <w:rPr>
          <w:szCs w:val="18"/>
        </w:rPr>
      </w:pPr>
      <w:r>
        <w:rPr>
          <w:szCs w:val="18"/>
        </w:rPr>
        <w:t>Dňa 20. marca 2016 spoločnosť zatvorila predajňu v Žiline. Rozhodnutie o zatvorení bolo prijaté v roku 2016, a preto táto účtovná závierka neobsahuje s tým súvisiace náklady.</w:t>
      </w:r>
    </w:p>
    <w:p w:rsidR="00F77F2B" w:rsidRDefault="00F77F2B" w:rsidP="00F77F2B">
      <w:pPr>
        <w:pStyle w:val="Zkladntext"/>
        <w:rPr>
          <w:szCs w:val="18"/>
        </w:rPr>
      </w:pPr>
    </w:p>
    <w:p w:rsidR="00F77F2B" w:rsidRDefault="00F77F2B" w:rsidP="00F77F2B">
      <w:pPr>
        <w:pStyle w:val="Zkladntext"/>
        <w:rPr>
          <w:szCs w:val="18"/>
        </w:rPr>
      </w:pPr>
      <w:r>
        <w:rPr>
          <w:szCs w:val="18"/>
        </w:rPr>
        <w:t>Okrem tejto udalosti p</w:t>
      </w:r>
      <w:r w:rsidR="00D15319" w:rsidRPr="00B50225">
        <w:rPr>
          <w:szCs w:val="18"/>
        </w:rPr>
        <w:t>o 31. decembri 201</w:t>
      </w:r>
      <w:r w:rsidR="00D15319">
        <w:rPr>
          <w:szCs w:val="18"/>
        </w:rPr>
        <w:t>5</w:t>
      </w:r>
      <w:r w:rsidR="00D15319" w:rsidRPr="00B50225">
        <w:rPr>
          <w:szCs w:val="18"/>
        </w:rPr>
        <w:t xml:space="preserve"> </w:t>
      </w:r>
      <w:r w:rsidR="00E12123">
        <w:rPr>
          <w:szCs w:val="18"/>
        </w:rPr>
        <w:t>ne</w:t>
      </w:r>
      <w:r w:rsidR="00D15319" w:rsidRPr="00B50225">
        <w:rPr>
          <w:szCs w:val="18"/>
        </w:rPr>
        <w:t xml:space="preserve">nastali </w:t>
      </w:r>
      <w:r>
        <w:rPr>
          <w:szCs w:val="18"/>
        </w:rPr>
        <w:t xml:space="preserve">iné </w:t>
      </w:r>
      <w:r w:rsidR="00D15319" w:rsidRPr="00B50225">
        <w:rPr>
          <w:szCs w:val="18"/>
        </w:rPr>
        <w:t>udalosti majúce významný vplyv na verné zobrazenie skutočností,</w:t>
      </w:r>
      <w:r>
        <w:rPr>
          <w:szCs w:val="18"/>
        </w:rPr>
        <w:t xml:space="preserve"> ktoré sú predmetom účtovníctva.</w:t>
      </w:r>
    </w:p>
    <w:p w:rsidR="00F77F2B" w:rsidRDefault="00F77F2B" w:rsidP="00F77F2B">
      <w:pPr>
        <w:pStyle w:val="Zkladntext"/>
        <w:rPr>
          <w:szCs w:val="18"/>
        </w:rPr>
      </w:pPr>
    </w:p>
    <w:p w:rsidR="007D6502" w:rsidRPr="00B50225" w:rsidRDefault="007D6502" w:rsidP="00282F28">
      <w:pPr>
        <w:pStyle w:val="Zkladntext"/>
        <w:ind w:left="142"/>
        <w:rPr>
          <w:szCs w:val="18"/>
        </w:rPr>
      </w:pPr>
    </w:p>
    <w:sectPr w:rsidR="007D6502" w:rsidRPr="00B50225" w:rsidSect="008F28DD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675" w:footer="340" w:gutter="0"/>
      <w:pgNumType w:start="1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005C" w:rsidRDefault="0037005C" w:rsidP="00E95128">
      <w:r>
        <w:separator/>
      </w:r>
    </w:p>
  </w:endnote>
  <w:endnote w:type="continuationSeparator" w:id="0">
    <w:p w:rsidR="0037005C" w:rsidRDefault="0037005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316841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F28DD" w:rsidRDefault="00351C53">
        <w:pPr>
          <w:pStyle w:val="Zpat"/>
          <w:jc w:val="right"/>
        </w:pPr>
        <w:r>
          <w:fldChar w:fldCharType="begin"/>
        </w:r>
        <w:r w:rsidR="008F28DD">
          <w:instrText xml:space="preserve"> PAGE   \* MERGEFORMAT </w:instrText>
        </w:r>
        <w:r>
          <w:fldChar w:fldCharType="separate"/>
        </w:r>
        <w:r w:rsidR="004D0F3F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8F28DD" w:rsidRDefault="008F28D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351" w:rsidRDefault="002D5351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351C5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351C53"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="00351C53" w:rsidRPr="00F70C00">
          <w:rPr>
            <w:b/>
          </w:rPr>
          <w:fldChar w:fldCharType="end"/>
        </w:r>
      </w:sdtContent>
    </w:sdt>
  </w:p>
  <w:p w:rsidR="002D5351" w:rsidRDefault="002D5351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2D5351" w:rsidRPr="00F70C00" w:rsidRDefault="002D5351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005C" w:rsidRDefault="0037005C" w:rsidP="00E95128">
      <w:r>
        <w:separator/>
      </w:r>
    </w:p>
  </w:footnote>
  <w:footnote w:type="continuationSeparator" w:id="0">
    <w:p w:rsidR="0037005C" w:rsidRDefault="0037005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351" w:rsidRDefault="002D5351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p w:rsidR="002D5351" w:rsidRPr="00E95128" w:rsidRDefault="002D5351" w:rsidP="004545B2">
    <w:pPr>
      <w:pStyle w:val="Zhlav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malé účtovné jednotky</w:t>
    </w:r>
  </w:p>
  <w:p w:rsidR="002D5351" w:rsidRDefault="002D5351" w:rsidP="004545B2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2D5351" w:rsidRDefault="002D5351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D5351" w:rsidRPr="00C14925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D5351" w:rsidRPr="00C14925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D5351" w:rsidRPr="00C14925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2D5351" w:rsidRPr="00833D0C" w:rsidRDefault="002D5351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D5351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D5351" w:rsidRPr="00C14925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2D5351" w:rsidRPr="00C14925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D5351" w:rsidRPr="00833D0C" w:rsidRDefault="002D5351" w:rsidP="004545B2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2D5351" w:rsidRDefault="002D5351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  <w:p w:rsidR="002D5351" w:rsidRPr="00E95128" w:rsidRDefault="002D5351" w:rsidP="00B50225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5351" w:rsidRDefault="002D5351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2D5351" w:rsidRPr="00E95128" w:rsidRDefault="002D5351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2D5351" w:rsidRDefault="002D5351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D5351" w:rsidRPr="00E95128" w:rsidRDefault="002D5351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D5351" w:rsidTr="00D34B3E">
      <w:trPr>
        <w:trHeight w:val="299"/>
      </w:trPr>
      <w:tc>
        <w:tcPr>
          <w:tcW w:w="2251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D5351" w:rsidRDefault="002D5351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2D5351" w:rsidRPr="00E95128" w:rsidRDefault="002D5351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>
    <w:nsid w:val="120453AC"/>
    <w:multiLevelType w:val="hybridMultilevel"/>
    <w:tmpl w:val="C40A2868"/>
    <w:lvl w:ilvl="0" w:tplc="0C0EE9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>
    <w:nsid w:val="72783BCF"/>
    <w:multiLevelType w:val="hybridMultilevel"/>
    <w:tmpl w:val="A3741E60"/>
    <w:lvl w:ilvl="0" w:tplc="9BF4740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>
    <w:nsid w:val="7ACD69A9"/>
    <w:multiLevelType w:val="hybridMultilevel"/>
    <w:tmpl w:val="A88C7536"/>
    <w:lvl w:ilvl="0" w:tplc="F3B071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1">
    <w:nsid w:val="7FA06E1E"/>
    <w:multiLevelType w:val="hybridMultilevel"/>
    <w:tmpl w:val="9A646D8C"/>
    <w:lvl w:ilvl="0" w:tplc="55D67E02">
      <w:start w:val="1"/>
      <w:numFmt w:val="bullet"/>
      <w:pStyle w:val="Se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80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9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1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0"/>
  </w:num>
  <w:num w:numId="72">
    <w:abstractNumId w:val="22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11"/>
  </w:num>
  <w:num w:numId="99">
    <w:abstractNumId w:val="78"/>
  </w:num>
  <w:num w:numId="100">
    <w:abstractNumId w:val="79"/>
  </w:num>
  <w:numIdMacAtCleanup w:val="9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0BA7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0AAB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ADF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0C13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29BB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1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37166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1C53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5A89"/>
    <w:rsid w:val="00367A6E"/>
    <w:rsid w:val="00367CB3"/>
    <w:rsid w:val="0037005C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1DE1"/>
    <w:rsid w:val="003846B1"/>
    <w:rsid w:val="0038512E"/>
    <w:rsid w:val="00387A23"/>
    <w:rsid w:val="0039013D"/>
    <w:rsid w:val="00390480"/>
    <w:rsid w:val="003905FD"/>
    <w:rsid w:val="0039097A"/>
    <w:rsid w:val="003911FC"/>
    <w:rsid w:val="0039258E"/>
    <w:rsid w:val="003935E0"/>
    <w:rsid w:val="0039453B"/>
    <w:rsid w:val="0039706A"/>
    <w:rsid w:val="003A0C66"/>
    <w:rsid w:val="003A0DD7"/>
    <w:rsid w:val="003A0F96"/>
    <w:rsid w:val="003A1071"/>
    <w:rsid w:val="003A1A88"/>
    <w:rsid w:val="003A2AE6"/>
    <w:rsid w:val="003A4094"/>
    <w:rsid w:val="003A4862"/>
    <w:rsid w:val="003A4DB4"/>
    <w:rsid w:val="003A5476"/>
    <w:rsid w:val="003A6371"/>
    <w:rsid w:val="003A6476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626D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5B2"/>
    <w:rsid w:val="0045465E"/>
    <w:rsid w:val="00454AE6"/>
    <w:rsid w:val="00454E4F"/>
    <w:rsid w:val="0045536D"/>
    <w:rsid w:val="00455E94"/>
    <w:rsid w:val="00457013"/>
    <w:rsid w:val="0046024D"/>
    <w:rsid w:val="00460337"/>
    <w:rsid w:val="004607D5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4EB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0F3F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2703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28F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41A0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3358"/>
    <w:rsid w:val="006F53C7"/>
    <w:rsid w:val="006F5925"/>
    <w:rsid w:val="006F5D26"/>
    <w:rsid w:val="006F693B"/>
    <w:rsid w:val="006F7B65"/>
    <w:rsid w:val="007002C0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EDC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545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638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2B21"/>
    <w:rsid w:val="008E3068"/>
    <w:rsid w:val="008E3532"/>
    <w:rsid w:val="008E3DB7"/>
    <w:rsid w:val="008E5275"/>
    <w:rsid w:val="008E68A4"/>
    <w:rsid w:val="008E7463"/>
    <w:rsid w:val="008F0030"/>
    <w:rsid w:val="008F28DD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A97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0725"/>
    <w:rsid w:val="00A909B6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96FC0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5ABE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5CDC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0E30"/>
    <w:rsid w:val="00BC142B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5AA5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7D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2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2123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356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5F3A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77F2B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0CE"/>
    <w:rsid w:val="00FF2C0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Standardnpsmoodstavce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Standardnpsmoodstavce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Standardnpsmoodstavce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Standardnpsmoodstavce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Seznamsodrkami">
    <w:name w:val="List Bullet"/>
    <w:basedOn w:val="Normln"/>
    <w:link w:val="Se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SeznamsodrkamiChar">
    <w:name w:val="Seznam s odrážkami Char"/>
    <w:link w:val="Se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Standardnpsmoodstavce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mezer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Standardnpsmoodstavce"/>
    <w:rsid w:val="003A0DD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List_aplikace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4C776FA8-E318-4B3E-B280-BAC5056A9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3066</Words>
  <Characters>17477</Characters>
  <Application>Microsoft Office Word</Application>
  <DocSecurity>0</DocSecurity>
  <Lines>145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20502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office1</cp:lastModifiedBy>
  <cp:revision>2</cp:revision>
  <cp:lastPrinted>2016-01-11T16:47:00Z</cp:lastPrinted>
  <dcterms:created xsi:type="dcterms:W3CDTF">2016-12-13T13:08:00Z</dcterms:created>
  <dcterms:modified xsi:type="dcterms:W3CDTF">2016-12-13T13:08:00Z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