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jc w:val="center"/>
        <w:tblLook w:val="00A0"/>
      </w:tblPr>
      <w:tblGrid>
        <w:gridCol w:w="9288"/>
      </w:tblGrid>
      <w:tr w:rsidR="00655022">
        <w:trPr>
          <w:trHeight w:val="2880"/>
          <w:jc w:val="center"/>
        </w:trPr>
        <w:tc>
          <w:tcPr>
            <w:tcW w:w="5000" w:type="pct"/>
          </w:tcPr>
          <w:p w:rsidR="00655022" w:rsidRDefault="00655022" w:rsidP="00BC04F5">
            <w:pPr>
              <w:pStyle w:val="NoSpacing"/>
              <w:jc w:val="center"/>
              <w:rPr>
                <w:rFonts w:ascii="Cambria" w:hAnsi="Cambria" w:cs="Cambria"/>
                <w:caps/>
              </w:rPr>
            </w:pPr>
            <w:r>
              <w:rPr>
                <w:rFonts w:ascii="Cambria" w:hAnsi="Cambria" w:cs="Cambria"/>
                <w:caps/>
              </w:rPr>
              <w:t>Poľnohospodárske  výrobno – obchodné druŽstvo domovina Dulovce</w:t>
            </w:r>
          </w:p>
          <w:p w:rsidR="00655022" w:rsidRPr="00BC04F5" w:rsidRDefault="00655022" w:rsidP="00BC04F5">
            <w:pPr>
              <w:pStyle w:val="NoSpacing"/>
              <w:jc w:val="center"/>
              <w:rPr>
                <w:rFonts w:ascii="Cambria" w:hAnsi="Cambria" w:cs="Cambria"/>
                <w:caps/>
              </w:rPr>
            </w:pPr>
            <w:r>
              <w:rPr>
                <w:rFonts w:ascii="Cambria" w:hAnsi="Cambria" w:cs="Cambria"/>
                <w:caps/>
              </w:rPr>
              <w:t>Družstevná 8, 946 56 Dulovce</w:t>
            </w:r>
          </w:p>
          <w:p w:rsidR="00655022" w:rsidRPr="008C2BCD" w:rsidRDefault="00655022" w:rsidP="008C2BCD"/>
          <w:p w:rsidR="00655022" w:rsidRPr="008C2BCD" w:rsidRDefault="00655022" w:rsidP="008C2BCD"/>
          <w:p w:rsidR="00655022" w:rsidRPr="008C2BCD" w:rsidRDefault="00655022" w:rsidP="008C2BCD"/>
          <w:p w:rsidR="00655022" w:rsidRPr="008C2BCD" w:rsidRDefault="00655022" w:rsidP="008C2BCD"/>
          <w:p w:rsidR="00655022" w:rsidRPr="008C2BCD" w:rsidRDefault="00655022" w:rsidP="008C2BCD"/>
          <w:p w:rsidR="00655022" w:rsidRPr="008C2BCD" w:rsidRDefault="00655022" w:rsidP="008C2BCD"/>
          <w:p w:rsidR="00655022" w:rsidRPr="008C2BCD" w:rsidRDefault="00655022" w:rsidP="008C2BCD"/>
          <w:p w:rsidR="00655022" w:rsidRDefault="00655022" w:rsidP="008C2BCD"/>
          <w:p w:rsidR="00655022" w:rsidRDefault="00655022" w:rsidP="008C2BCD"/>
          <w:p w:rsidR="00655022" w:rsidRDefault="00655022" w:rsidP="008C2BCD"/>
          <w:p w:rsidR="00655022" w:rsidRDefault="00655022" w:rsidP="008C2BCD"/>
          <w:p w:rsidR="00655022" w:rsidRDefault="00655022" w:rsidP="008C2BCD"/>
          <w:p w:rsidR="00655022" w:rsidRPr="008C2BCD" w:rsidRDefault="00655022" w:rsidP="008C2BCD"/>
        </w:tc>
      </w:tr>
      <w:tr w:rsidR="00655022">
        <w:trPr>
          <w:trHeight w:val="1440"/>
          <w:jc w:val="center"/>
        </w:trPr>
        <w:tc>
          <w:tcPr>
            <w:tcW w:w="5000" w:type="pct"/>
            <w:tcBorders>
              <w:bottom w:val="single" w:sz="4" w:space="0" w:color="4F81BD"/>
            </w:tcBorders>
            <w:vAlign w:val="center"/>
          </w:tcPr>
          <w:p w:rsidR="00655022" w:rsidRPr="00BC04F5" w:rsidRDefault="00655022" w:rsidP="00BC04F5">
            <w:pPr>
              <w:pStyle w:val="NoSpacing"/>
              <w:jc w:val="center"/>
              <w:rPr>
                <w:rFonts w:ascii="Cambria" w:hAnsi="Cambria" w:cs="Cambria"/>
                <w:sz w:val="80"/>
                <w:szCs w:val="80"/>
              </w:rPr>
            </w:pPr>
            <w:r>
              <w:rPr>
                <w:rFonts w:ascii="Cambria" w:hAnsi="Cambria" w:cs="Cambria"/>
                <w:sz w:val="80"/>
                <w:szCs w:val="80"/>
              </w:rPr>
              <w:t>Výročná správa 2015</w:t>
            </w:r>
          </w:p>
        </w:tc>
      </w:tr>
      <w:tr w:rsidR="00655022">
        <w:trPr>
          <w:trHeight w:val="720"/>
          <w:jc w:val="center"/>
        </w:trPr>
        <w:tc>
          <w:tcPr>
            <w:tcW w:w="5000" w:type="pct"/>
            <w:tcBorders>
              <w:top w:val="single" w:sz="4" w:space="0" w:color="4F81BD"/>
            </w:tcBorders>
            <w:vAlign w:val="center"/>
          </w:tcPr>
          <w:p w:rsidR="00655022" w:rsidRPr="00BC04F5" w:rsidRDefault="00655022" w:rsidP="00BC04F5">
            <w:pPr>
              <w:pStyle w:val="NoSpacing"/>
              <w:jc w:val="center"/>
              <w:rPr>
                <w:rFonts w:ascii="Cambria" w:hAnsi="Cambria" w:cs="Cambria"/>
                <w:sz w:val="44"/>
                <w:szCs w:val="44"/>
              </w:rPr>
            </w:pPr>
          </w:p>
        </w:tc>
      </w:tr>
      <w:tr w:rsidR="00655022">
        <w:trPr>
          <w:trHeight w:val="360"/>
          <w:jc w:val="center"/>
        </w:trPr>
        <w:tc>
          <w:tcPr>
            <w:tcW w:w="5000" w:type="pct"/>
            <w:vAlign w:val="center"/>
          </w:tcPr>
          <w:p w:rsidR="00655022" w:rsidRDefault="00655022">
            <w:pPr>
              <w:pStyle w:val="NoSpacing"/>
              <w:jc w:val="center"/>
              <w:rPr>
                <w:rFonts w:cs="Times New Roman"/>
              </w:rPr>
            </w:pPr>
          </w:p>
        </w:tc>
      </w:tr>
      <w:tr w:rsidR="00655022">
        <w:trPr>
          <w:trHeight w:val="360"/>
          <w:jc w:val="center"/>
        </w:trPr>
        <w:tc>
          <w:tcPr>
            <w:tcW w:w="5000" w:type="pct"/>
            <w:vAlign w:val="center"/>
          </w:tcPr>
          <w:p w:rsidR="00655022" w:rsidRDefault="00655022">
            <w:pPr>
              <w:pStyle w:val="NoSpacing"/>
              <w:jc w:val="center"/>
              <w:rPr>
                <w:rFonts w:cs="Times New Roman"/>
                <w:b/>
                <w:bCs/>
              </w:rPr>
            </w:pPr>
          </w:p>
        </w:tc>
      </w:tr>
      <w:tr w:rsidR="00655022">
        <w:trPr>
          <w:trHeight w:val="360"/>
          <w:jc w:val="center"/>
        </w:trPr>
        <w:tc>
          <w:tcPr>
            <w:tcW w:w="5000" w:type="pct"/>
            <w:vAlign w:val="center"/>
          </w:tcPr>
          <w:p w:rsidR="00655022" w:rsidRDefault="00655022">
            <w:pPr>
              <w:pStyle w:val="NoSpacing"/>
              <w:jc w:val="center"/>
              <w:rPr>
                <w:rFonts w:cs="Times New Roman"/>
                <w:b/>
                <w:bCs/>
              </w:rPr>
            </w:pPr>
          </w:p>
        </w:tc>
      </w:tr>
    </w:tbl>
    <w:p w:rsidR="00655022" w:rsidRDefault="00655022"/>
    <w:p w:rsidR="00655022" w:rsidRDefault="00655022"/>
    <w:p w:rsidR="00655022" w:rsidRDefault="00655022"/>
    <w:p w:rsidR="00655022" w:rsidRDefault="00655022"/>
    <w:p w:rsidR="00655022" w:rsidRDefault="00655022"/>
    <w:p w:rsidR="00655022" w:rsidRDefault="00655022"/>
    <w:p w:rsidR="00655022" w:rsidRDefault="00655022"/>
    <w:p w:rsidR="00655022" w:rsidRDefault="00655022"/>
    <w:tbl>
      <w:tblPr>
        <w:tblpPr w:leftFromText="187" w:rightFromText="187" w:horzAnchor="margin" w:tblpXSpec="center" w:tblpYSpec="bottom"/>
        <w:tblW w:w="5000" w:type="pct"/>
        <w:tblLook w:val="00A0"/>
      </w:tblPr>
      <w:tblGrid>
        <w:gridCol w:w="9288"/>
      </w:tblGrid>
      <w:tr w:rsidR="00655022">
        <w:tc>
          <w:tcPr>
            <w:tcW w:w="5000" w:type="pct"/>
          </w:tcPr>
          <w:p w:rsidR="00655022" w:rsidRPr="00073469" w:rsidRDefault="00655022" w:rsidP="00BC04F5">
            <w:pPr>
              <w:pStyle w:val="NoSpacing"/>
              <w:jc w:val="center"/>
            </w:pPr>
            <w:r w:rsidRPr="00073469">
              <w:t xml:space="preserve">Výročná správa vyhotovená podľa § 20 zákona č.431/2002 Z.z. o účtovníctve </w:t>
            </w:r>
          </w:p>
          <w:p w:rsidR="00655022" w:rsidRPr="00073469" w:rsidRDefault="00655022" w:rsidP="00BC04F5">
            <w:pPr>
              <w:pStyle w:val="NoSpacing"/>
              <w:jc w:val="center"/>
            </w:pPr>
            <w:r w:rsidRPr="00073469">
              <w:t>v znení neskorších predpisov</w:t>
            </w:r>
          </w:p>
        </w:tc>
      </w:tr>
    </w:tbl>
    <w:p w:rsidR="00655022" w:rsidRDefault="00655022"/>
    <w:p w:rsidR="00655022" w:rsidRDefault="00655022" w:rsidP="00575342">
      <w:pPr>
        <w:jc w:val="both"/>
        <w:rPr>
          <w:b/>
          <w:bCs/>
          <w:color w:val="C00000"/>
          <w:sz w:val="40"/>
          <w:szCs w:val="40"/>
        </w:rPr>
      </w:pPr>
    </w:p>
    <w:p w:rsidR="00655022" w:rsidRDefault="00655022" w:rsidP="00575342">
      <w:pPr>
        <w:jc w:val="both"/>
        <w:rPr>
          <w:b/>
          <w:bCs/>
          <w:color w:val="C00000"/>
          <w:sz w:val="40"/>
          <w:szCs w:val="40"/>
        </w:rPr>
      </w:pPr>
    </w:p>
    <w:p w:rsidR="00655022" w:rsidRDefault="00655022" w:rsidP="00575342">
      <w:pPr>
        <w:jc w:val="both"/>
        <w:rPr>
          <w:b/>
          <w:bCs/>
          <w:color w:val="C00000"/>
          <w:sz w:val="40"/>
          <w:szCs w:val="40"/>
        </w:rPr>
      </w:pPr>
    </w:p>
    <w:p w:rsidR="00655022" w:rsidRDefault="00655022" w:rsidP="00575342">
      <w:pPr>
        <w:jc w:val="both"/>
        <w:rPr>
          <w:b/>
          <w:bCs/>
          <w:color w:val="C00000"/>
          <w:sz w:val="40"/>
          <w:szCs w:val="40"/>
        </w:rPr>
      </w:pPr>
    </w:p>
    <w:p w:rsidR="00655022" w:rsidRDefault="00655022" w:rsidP="00575342">
      <w:pPr>
        <w:jc w:val="both"/>
        <w:rPr>
          <w:b/>
          <w:bCs/>
          <w:color w:val="C00000"/>
          <w:sz w:val="40"/>
          <w:szCs w:val="40"/>
        </w:rPr>
      </w:pPr>
    </w:p>
    <w:p w:rsidR="00655022" w:rsidRDefault="00655022" w:rsidP="00575342">
      <w:pPr>
        <w:jc w:val="both"/>
        <w:rPr>
          <w:b/>
          <w:bCs/>
          <w:color w:val="C00000"/>
          <w:sz w:val="40"/>
          <w:szCs w:val="40"/>
        </w:rPr>
      </w:pPr>
    </w:p>
    <w:p w:rsidR="00655022" w:rsidRDefault="00655022" w:rsidP="00575342">
      <w:pPr>
        <w:jc w:val="both"/>
        <w:rPr>
          <w:b/>
          <w:bCs/>
          <w:color w:val="C00000"/>
          <w:sz w:val="40"/>
          <w:szCs w:val="40"/>
        </w:rPr>
      </w:pPr>
    </w:p>
    <w:p w:rsidR="00655022" w:rsidRPr="003F3425" w:rsidRDefault="00655022" w:rsidP="00096BC7">
      <w:pPr>
        <w:spacing w:after="120"/>
        <w:ind w:left="0" w:firstLine="0"/>
        <w:jc w:val="both"/>
        <w:rPr>
          <w:b/>
          <w:bCs/>
          <w:sz w:val="28"/>
          <w:szCs w:val="28"/>
        </w:rPr>
      </w:pPr>
      <w:r w:rsidRPr="003F3425">
        <w:rPr>
          <w:b/>
          <w:bCs/>
          <w:sz w:val="28"/>
          <w:szCs w:val="28"/>
        </w:rPr>
        <w:t>Legislatívny rámec pre výročnú správu</w:t>
      </w:r>
    </w:p>
    <w:p w:rsidR="00655022" w:rsidRPr="00D61BAC" w:rsidRDefault="00655022" w:rsidP="00096BC7">
      <w:pPr>
        <w:spacing w:after="120"/>
        <w:ind w:left="0" w:firstLine="0"/>
        <w:jc w:val="both"/>
        <w:rPr>
          <w:sz w:val="24"/>
          <w:szCs w:val="24"/>
        </w:rPr>
      </w:pPr>
      <w:r>
        <w:rPr>
          <w:sz w:val="24"/>
          <w:szCs w:val="24"/>
        </w:rPr>
        <w:t>Družstvo ne</w:t>
      </w:r>
      <w:r w:rsidRPr="00D61BAC">
        <w:rPr>
          <w:sz w:val="24"/>
          <w:szCs w:val="24"/>
        </w:rPr>
        <w:t>má povinnosť auditu podľa § 19 zákona č.431/2002 Z.z. o účtovníctve v znení neskorších predpisov</w:t>
      </w:r>
      <w:r>
        <w:rPr>
          <w:sz w:val="24"/>
          <w:szCs w:val="24"/>
        </w:rPr>
        <w:t xml:space="preserve">. </w:t>
      </w:r>
      <w:r w:rsidRPr="00D61BAC">
        <w:rPr>
          <w:sz w:val="24"/>
          <w:szCs w:val="24"/>
        </w:rPr>
        <w:t xml:space="preserve"> </w:t>
      </w:r>
    </w:p>
    <w:p w:rsidR="00655022" w:rsidRPr="00D61BAC" w:rsidRDefault="00655022" w:rsidP="0093467A">
      <w:pPr>
        <w:ind w:left="0" w:firstLine="0"/>
        <w:jc w:val="both"/>
        <w:rPr>
          <w:sz w:val="24"/>
          <w:szCs w:val="24"/>
        </w:rPr>
      </w:pPr>
      <w:r w:rsidRPr="00D61BAC">
        <w:rPr>
          <w:sz w:val="24"/>
          <w:szCs w:val="24"/>
        </w:rPr>
        <w:t xml:space="preserve">Táto výročná správa </w:t>
      </w:r>
      <w:r>
        <w:rPr>
          <w:sz w:val="24"/>
          <w:szCs w:val="24"/>
        </w:rPr>
        <w:t xml:space="preserve">nepodlieha </w:t>
      </w:r>
      <w:r w:rsidRPr="00D61BAC">
        <w:rPr>
          <w:sz w:val="24"/>
          <w:szCs w:val="24"/>
        </w:rPr>
        <w:t>overeniu audítorom</w:t>
      </w:r>
      <w:r>
        <w:rPr>
          <w:sz w:val="24"/>
          <w:szCs w:val="24"/>
        </w:rPr>
        <w:t>. V</w:t>
      </w:r>
      <w:r w:rsidRPr="00D61BAC">
        <w:rPr>
          <w:sz w:val="24"/>
          <w:szCs w:val="24"/>
        </w:rPr>
        <w:t>ýročná správa bude elektronicky uložená do registra účtovných závierok a jeho cestou aj do obchodného registra tak, ako to ustanovuje § 23 ods. 2 a § 23b ods. 4 zákona o účtovníctve.</w:t>
      </w:r>
    </w:p>
    <w:p w:rsidR="00655022" w:rsidRPr="00096BC7" w:rsidRDefault="00655022" w:rsidP="0093467A">
      <w:pPr>
        <w:ind w:left="0" w:firstLine="0"/>
        <w:jc w:val="both"/>
      </w:pPr>
    </w:p>
    <w:p w:rsidR="00655022" w:rsidRPr="003F3425" w:rsidRDefault="00655022" w:rsidP="00D61BAC">
      <w:pPr>
        <w:spacing w:after="120"/>
        <w:ind w:left="0" w:firstLine="0"/>
        <w:jc w:val="both"/>
        <w:rPr>
          <w:b/>
          <w:bCs/>
          <w:sz w:val="28"/>
          <w:szCs w:val="28"/>
        </w:rPr>
      </w:pPr>
      <w:r w:rsidRPr="003F3425">
        <w:rPr>
          <w:b/>
          <w:bCs/>
          <w:sz w:val="28"/>
          <w:szCs w:val="28"/>
        </w:rPr>
        <w:t>Obsah výročnej správy:</w:t>
      </w:r>
    </w:p>
    <w:p w:rsidR="00655022" w:rsidRPr="00D61BAC" w:rsidRDefault="00655022" w:rsidP="0093467A">
      <w:pPr>
        <w:ind w:left="0" w:firstLine="0"/>
        <w:jc w:val="both"/>
        <w:rPr>
          <w:color w:val="0F243E"/>
          <w:sz w:val="24"/>
          <w:szCs w:val="24"/>
        </w:rPr>
      </w:pPr>
      <w:r w:rsidRPr="00D61BAC">
        <w:rPr>
          <w:color w:val="0F243E"/>
          <w:sz w:val="24"/>
          <w:szCs w:val="24"/>
        </w:rPr>
        <w:t>1) Identifikačné údaje</w:t>
      </w:r>
    </w:p>
    <w:p w:rsidR="00655022" w:rsidRPr="00D61BAC" w:rsidRDefault="00655022" w:rsidP="0093467A">
      <w:pPr>
        <w:ind w:left="0" w:firstLine="0"/>
        <w:jc w:val="both"/>
        <w:rPr>
          <w:color w:val="0F243E"/>
          <w:sz w:val="24"/>
          <w:szCs w:val="24"/>
        </w:rPr>
      </w:pPr>
      <w:r w:rsidRPr="00D61BAC">
        <w:rPr>
          <w:color w:val="0F243E"/>
          <w:sz w:val="24"/>
          <w:szCs w:val="24"/>
        </w:rPr>
        <w:t>2) Povinné informácie</w:t>
      </w:r>
    </w:p>
    <w:p w:rsidR="00655022" w:rsidRPr="00D61BAC" w:rsidRDefault="00655022" w:rsidP="0093467A">
      <w:pPr>
        <w:ind w:left="0" w:firstLine="0"/>
        <w:jc w:val="both"/>
        <w:rPr>
          <w:color w:val="0F243E"/>
          <w:sz w:val="24"/>
          <w:szCs w:val="24"/>
        </w:rPr>
      </w:pPr>
      <w:r w:rsidRPr="00D61BAC">
        <w:rPr>
          <w:color w:val="0F243E"/>
          <w:sz w:val="24"/>
          <w:szCs w:val="24"/>
        </w:rPr>
        <w:t>3) Ďalšie informácie</w:t>
      </w:r>
    </w:p>
    <w:p w:rsidR="00655022" w:rsidRPr="00D61BAC" w:rsidRDefault="00655022" w:rsidP="0093467A">
      <w:pPr>
        <w:ind w:left="0" w:firstLine="0"/>
        <w:jc w:val="both"/>
        <w:rPr>
          <w:color w:val="0F243E"/>
          <w:sz w:val="24"/>
          <w:szCs w:val="24"/>
        </w:rPr>
      </w:pPr>
      <w:r w:rsidRPr="00D61BAC">
        <w:rPr>
          <w:color w:val="0F243E"/>
          <w:sz w:val="24"/>
          <w:szCs w:val="24"/>
        </w:rPr>
        <w:t>4) Povinné prílohy</w:t>
      </w:r>
    </w:p>
    <w:p w:rsidR="00655022" w:rsidRDefault="00655022" w:rsidP="0093467A">
      <w:pPr>
        <w:ind w:left="0" w:firstLine="0"/>
        <w:jc w:val="both"/>
        <w:rPr>
          <w:b/>
          <w:bCs/>
          <w:color w:val="0F243E"/>
          <w:sz w:val="28"/>
          <w:szCs w:val="28"/>
        </w:rPr>
      </w:pPr>
    </w:p>
    <w:p w:rsidR="00655022" w:rsidRPr="003F3425" w:rsidRDefault="00655022" w:rsidP="0093467A">
      <w:pPr>
        <w:ind w:left="0" w:firstLine="0"/>
        <w:jc w:val="both"/>
        <w:rPr>
          <w:b/>
          <w:bCs/>
          <w:sz w:val="28"/>
          <w:szCs w:val="28"/>
        </w:rPr>
      </w:pPr>
      <w:r w:rsidRPr="003F3425">
        <w:rPr>
          <w:b/>
          <w:bCs/>
          <w:sz w:val="28"/>
          <w:szCs w:val="28"/>
        </w:rPr>
        <w:t>1) Identifikačné údaje – základné informácie</w:t>
      </w:r>
    </w:p>
    <w:p w:rsidR="00655022" w:rsidRDefault="00655022" w:rsidP="0093467A">
      <w:pPr>
        <w:ind w:left="0" w:firstLine="0"/>
        <w:jc w:val="both"/>
        <w:rPr>
          <w:b/>
          <w:bCs/>
          <w:color w:val="0F243E"/>
          <w:sz w:val="28"/>
          <w:szCs w:val="28"/>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794"/>
        <w:gridCol w:w="5418"/>
      </w:tblGrid>
      <w:tr w:rsidR="00655022" w:rsidRPr="003A1860">
        <w:tc>
          <w:tcPr>
            <w:tcW w:w="3794" w:type="dxa"/>
          </w:tcPr>
          <w:p w:rsidR="00655022" w:rsidRPr="003A1860" w:rsidRDefault="00655022" w:rsidP="003A1860">
            <w:pPr>
              <w:ind w:left="0" w:firstLine="0"/>
              <w:jc w:val="both"/>
              <w:rPr>
                <w:color w:val="0F243E"/>
                <w:sz w:val="24"/>
                <w:szCs w:val="24"/>
              </w:rPr>
            </w:pPr>
            <w:r w:rsidRPr="003A1860">
              <w:rPr>
                <w:color w:val="0F243E"/>
                <w:sz w:val="24"/>
                <w:szCs w:val="24"/>
              </w:rPr>
              <w:t>Obchodné meno</w:t>
            </w:r>
          </w:p>
        </w:tc>
        <w:tc>
          <w:tcPr>
            <w:tcW w:w="5418" w:type="dxa"/>
          </w:tcPr>
          <w:p w:rsidR="00655022" w:rsidRPr="003A1860" w:rsidRDefault="00655022" w:rsidP="003A1860">
            <w:pPr>
              <w:ind w:left="0" w:firstLine="0"/>
              <w:jc w:val="both"/>
              <w:rPr>
                <w:color w:val="0F243E"/>
                <w:sz w:val="24"/>
                <w:szCs w:val="24"/>
              </w:rPr>
            </w:pPr>
            <w:r>
              <w:rPr>
                <w:color w:val="0F243E"/>
                <w:sz w:val="24"/>
                <w:szCs w:val="24"/>
              </w:rPr>
              <w:t>Poľnohospodárske výrobno-obchodné družstvo DOMOVINA Dulovce</w:t>
            </w:r>
          </w:p>
        </w:tc>
      </w:tr>
      <w:tr w:rsidR="00655022" w:rsidRPr="003A1860">
        <w:tc>
          <w:tcPr>
            <w:tcW w:w="3794" w:type="dxa"/>
          </w:tcPr>
          <w:p w:rsidR="00655022" w:rsidRPr="003A1860" w:rsidRDefault="00655022" w:rsidP="003A1860">
            <w:pPr>
              <w:ind w:left="0" w:firstLine="0"/>
              <w:jc w:val="both"/>
              <w:rPr>
                <w:color w:val="0F243E"/>
                <w:sz w:val="24"/>
                <w:szCs w:val="24"/>
              </w:rPr>
            </w:pPr>
            <w:r w:rsidRPr="003A1860">
              <w:rPr>
                <w:color w:val="0F243E"/>
                <w:sz w:val="24"/>
                <w:szCs w:val="24"/>
              </w:rPr>
              <w:t>IČO</w:t>
            </w:r>
          </w:p>
        </w:tc>
        <w:tc>
          <w:tcPr>
            <w:tcW w:w="5418" w:type="dxa"/>
          </w:tcPr>
          <w:p w:rsidR="00655022" w:rsidRPr="003A1860" w:rsidRDefault="00655022" w:rsidP="003A1860">
            <w:pPr>
              <w:ind w:left="0" w:firstLine="0"/>
              <w:jc w:val="both"/>
              <w:rPr>
                <w:color w:val="0F243E"/>
                <w:sz w:val="24"/>
                <w:szCs w:val="24"/>
              </w:rPr>
            </w:pPr>
            <w:r>
              <w:rPr>
                <w:color w:val="0F243E"/>
                <w:sz w:val="24"/>
                <w:szCs w:val="24"/>
              </w:rPr>
              <w:t>00193003</w:t>
            </w:r>
          </w:p>
        </w:tc>
      </w:tr>
      <w:tr w:rsidR="00655022" w:rsidRPr="003A1860">
        <w:tc>
          <w:tcPr>
            <w:tcW w:w="3794" w:type="dxa"/>
          </w:tcPr>
          <w:p w:rsidR="00655022" w:rsidRPr="003A1860" w:rsidRDefault="00655022" w:rsidP="003A1860">
            <w:pPr>
              <w:ind w:left="0" w:firstLine="0"/>
              <w:jc w:val="both"/>
              <w:rPr>
                <w:color w:val="0F243E"/>
                <w:sz w:val="24"/>
                <w:szCs w:val="24"/>
              </w:rPr>
            </w:pPr>
            <w:r>
              <w:rPr>
                <w:color w:val="0F243E"/>
                <w:sz w:val="24"/>
                <w:szCs w:val="24"/>
              </w:rPr>
              <w:t>DIČ</w:t>
            </w:r>
          </w:p>
        </w:tc>
        <w:tc>
          <w:tcPr>
            <w:tcW w:w="5418" w:type="dxa"/>
          </w:tcPr>
          <w:p w:rsidR="00655022" w:rsidRPr="003A1860" w:rsidRDefault="00655022" w:rsidP="003A1860">
            <w:pPr>
              <w:ind w:left="0" w:firstLine="0"/>
              <w:jc w:val="both"/>
              <w:rPr>
                <w:color w:val="0F243E"/>
                <w:sz w:val="24"/>
                <w:szCs w:val="24"/>
              </w:rPr>
            </w:pPr>
            <w:r>
              <w:rPr>
                <w:color w:val="0F243E"/>
                <w:sz w:val="24"/>
                <w:szCs w:val="24"/>
              </w:rPr>
              <w:t>2020397456</w:t>
            </w:r>
          </w:p>
        </w:tc>
      </w:tr>
      <w:tr w:rsidR="00655022" w:rsidRPr="003A1860">
        <w:tc>
          <w:tcPr>
            <w:tcW w:w="3794" w:type="dxa"/>
          </w:tcPr>
          <w:p w:rsidR="00655022" w:rsidRPr="003A1860" w:rsidRDefault="00655022" w:rsidP="003A1860">
            <w:pPr>
              <w:ind w:left="0" w:firstLine="0"/>
              <w:jc w:val="both"/>
              <w:rPr>
                <w:color w:val="0F243E"/>
                <w:sz w:val="24"/>
                <w:szCs w:val="24"/>
              </w:rPr>
            </w:pPr>
            <w:r>
              <w:rPr>
                <w:color w:val="0F243E"/>
                <w:sz w:val="24"/>
                <w:szCs w:val="24"/>
              </w:rPr>
              <w:t>IČ DPH</w:t>
            </w:r>
          </w:p>
        </w:tc>
        <w:tc>
          <w:tcPr>
            <w:tcW w:w="5418" w:type="dxa"/>
          </w:tcPr>
          <w:p w:rsidR="00655022" w:rsidRPr="003A1860" w:rsidRDefault="00655022" w:rsidP="003A1860">
            <w:pPr>
              <w:ind w:left="0" w:firstLine="0"/>
              <w:jc w:val="both"/>
              <w:rPr>
                <w:color w:val="0F243E"/>
                <w:sz w:val="24"/>
                <w:szCs w:val="24"/>
              </w:rPr>
            </w:pPr>
            <w:r>
              <w:rPr>
                <w:color w:val="0F243E"/>
                <w:sz w:val="24"/>
                <w:szCs w:val="24"/>
              </w:rPr>
              <w:t>SK2020397456</w:t>
            </w:r>
          </w:p>
        </w:tc>
      </w:tr>
      <w:tr w:rsidR="00655022" w:rsidRPr="003A1860">
        <w:tc>
          <w:tcPr>
            <w:tcW w:w="3794" w:type="dxa"/>
          </w:tcPr>
          <w:p w:rsidR="00655022" w:rsidRPr="003A1860" w:rsidRDefault="00655022" w:rsidP="003A1860">
            <w:pPr>
              <w:ind w:left="0" w:firstLine="0"/>
              <w:jc w:val="both"/>
              <w:rPr>
                <w:color w:val="0F243E"/>
                <w:sz w:val="24"/>
                <w:szCs w:val="24"/>
              </w:rPr>
            </w:pPr>
            <w:r w:rsidRPr="003A1860">
              <w:rPr>
                <w:color w:val="0F243E"/>
                <w:sz w:val="24"/>
                <w:szCs w:val="24"/>
              </w:rPr>
              <w:t>Adresa sídla</w:t>
            </w:r>
          </w:p>
        </w:tc>
        <w:tc>
          <w:tcPr>
            <w:tcW w:w="5418" w:type="dxa"/>
          </w:tcPr>
          <w:p w:rsidR="00655022" w:rsidRPr="003A1860" w:rsidRDefault="00655022" w:rsidP="003A1860">
            <w:pPr>
              <w:ind w:left="0" w:firstLine="0"/>
              <w:jc w:val="both"/>
              <w:rPr>
                <w:color w:val="0F243E"/>
                <w:sz w:val="24"/>
                <w:szCs w:val="24"/>
              </w:rPr>
            </w:pPr>
            <w:r>
              <w:rPr>
                <w:color w:val="0F243E"/>
                <w:sz w:val="24"/>
                <w:szCs w:val="24"/>
              </w:rPr>
              <w:t>Družstevná 8, 946 56 Dulovce</w:t>
            </w:r>
          </w:p>
        </w:tc>
      </w:tr>
      <w:tr w:rsidR="00655022" w:rsidRPr="003A1860">
        <w:tc>
          <w:tcPr>
            <w:tcW w:w="3794" w:type="dxa"/>
          </w:tcPr>
          <w:p w:rsidR="00655022" w:rsidRPr="003A1860" w:rsidRDefault="00655022" w:rsidP="003A1860">
            <w:pPr>
              <w:ind w:left="0" w:firstLine="0"/>
              <w:jc w:val="both"/>
              <w:rPr>
                <w:color w:val="0F243E"/>
                <w:sz w:val="24"/>
                <w:szCs w:val="24"/>
              </w:rPr>
            </w:pPr>
            <w:r w:rsidRPr="003A1860">
              <w:rPr>
                <w:color w:val="0F243E"/>
                <w:sz w:val="24"/>
                <w:szCs w:val="24"/>
              </w:rPr>
              <w:t>Obchodný register</w:t>
            </w:r>
          </w:p>
        </w:tc>
        <w:tc>
          <w:tcPr>
            <w:tcW w:w="5418" w:type="dxa"/>
          </w:tcPr>
          <w:p w:rsidR="00655022" w:rsidRPr="003A1860" w:rsidRDefault="00655022" w:rsidP="00E057CC">
            <w:pPr>
              <w:ind w:left="0" w:firstLine="0"/>
              <w:jc w:val="both"/>
              <w:rPr>
                <w:color w:val="0F243E"/>
                <w:sz w:val="24"/>
                <w:szCs w:val="24"/>
              </w:rPr>
            </w:pPr>
            <w:r>
              <w:rPr>
                <w:color w:val="0F243E"/>
                <w:sz w:val="24"/>
                <w:szCs w:val="24"/>
              </w:rPr>
              <w:t>Obchodný register 0kresného súdu NITRA, Oddiel: DR,Vložka číslo: 82/N</w:t>
            </w:r>
          </w:p>
        </w:tc>
      </w:tr>
      <w:tr w:rsidR="00655022" w:rsidRPr="003A1860">
        <w:tc>
          <w:tcPr>
            <w:tcW w:w="3794" w:type="dxa"/>
          </w:tcPr>
          <w:p w:rsidR="00655022" w:rsidRPr="003A1860" w:rsidRDefault="00655022" w:rsidP="003A1860">
            <w:pPr>
              <w:ind w:left="0" w:firstLine="0"/>
              <w:jc w:val="both"/>
              <w:rPr>
                <w:color w:val="0F243E"/>
                <w:sz w:val="24"/>
                <w:szCs w:val="24"/>
              </w:rPr>
            </w:pPr>
            <w:r>
              <w:rPr>
                <w:color w:val="0F243E"/>
                <w:sz w:val="24"/>
                <w:szCs w:val="24"/>
              </w:rPr>
              <w:t>Predseda družstva</w:t>
            </w:r>
          </w:p>
        </w:tc>
        <w:tc>
          <w:tcPr>
            <w:tcW w:w="5418" w:type="dxa"/>
          </w:tcPr>
          <w:p w:rsidR="00655022" w:rsidRPr="003A1860" w:rsidRDefault="00655022" w:rsidP="003A1860">
            <w:pPr>
              <w:ind w:left="0" w:firstLine="0"/>
              <w:jc w:val="both"/>
              <w:rPr>
                <w:color w:val="0F243E"/>
                <w:sz w:val="24"/>
                <w:szCs w:val="24"/>
              </w:rPr>
            </w:pPr>
            <w:r>
              <w:rPr>
                <w:color w:val="0F243E"/>
                <w:sz w:val="24"/>
                <w:szCs w:val="24"/>
              </w:rPr>
              <w:t>Ing. Vladimír Kajan</w:t>
            </w:r>
          </w:p>
        </w:tc>
      </w:tr>
      <w:tr w:rsidR="00655022" w:rsidRPr="003A1860">
        <w:tc>
          <w:tcPr>
            <w:tcW w:w="3794" w:type="dxa"/>
          </w:tcPr>
          <w:p w:rsidR="00655022" w:rsidRPr="003A1860" w:rsidRDefault="00655022" w:rsidP="009B1113">
            <w:pPr>
              <w:ind w:left="0" w:firstLine="0"/>
              <w:jc w:val="both"/>
              <w:rPr>
                <w:color w:val="0F243E"/>
                <w:sz w:val="24"/>
                <w:szCs w:val="24"/>
              </w:rPr>
            </w:pPr>
            <w:r>
              <w:rPr>
                <w:color w:val="0F243E"/>
                <w:sz w:val="24"/>
                <w:szCs w:val="24"/>
              </w:rPr>
              <w:t>Podpredseda družstva</w:t>
            </w:r>
          </w:p>
        </w:tc>
        <w:tc>
          <w:tcPr>
            <w:tcW w:w="5418" w:type="dxa"/>
          </w:tcPr>
          <w:p w:rsidR="00655022" w:rsidRPr="003A1860" w:rsidRDefault="00655022" w:rsidP="009B1113">
            <w:pPr>
              <w:ind w:left="0" w:firstLine="0"/>
              <w:jc w:val="both"/>
              <w:rPr>
                <w:color w:val="0F243E"/>
                <w:sz w:val="24"/>
                <w:szCs w:val="24"/>
              </w:rPr>
            </w:pPr>
            <w:r>
              <w:rPr>
                <w:color w:val="0F243E"/>
                <w:sz w:val="24"/>
                <w:szCs w:val="24"/>
              </w:rPr>
              <w:t xml:space="preserve">Ing. Zsolt Fordos </w:t>
            </w:r>
          </w:p>
        </w:tc>
      </w:tr>
      <w:tr w:rsidR="00655022" w:rsidRPr="003A1860">
        <w:tc>
          <w:tcPr>
            <w:tcW w:w="3794" w:type="dxa"/>
          </w:tcPr>
          <w:p w:rsidR="00655022" w:rsidRDefault="00655022" w:rsidP="00601822">
            <w:pPr>
              <w:ind w:left="0" w:firstLine="0"/>
              <w:jc w:val="both"/>
              <w:rPr>
                <w:color w:val="0F243E"/>
                <w:sz w:val="24"/>
                <w:szCs w:val="24"/>
              </w:rPr>
            </w:pPr>
            <w:r>
              <w:rPr>
                <w:color w:val="0F243E"/>
                <w:sz w:val="24"/>
                <w:szCs w:val="24"/>
              </w:rPr>
              <w:t>Mailova adresa</w:t>
            </w:r>
          </w:p>
        </w:tc>
        <w:tc>
          <w:tcPr>
            <w:tcW w:w="5418" w:type="dxa"/>
          </w:tcPr>
          <w:p w:rsidR="00655022" w:rsidRPr="00087A89" w:rsidRDefault="00655022" w:rsidP="00601822">
            <w:pPr>
              <w:ind w:left="0" w:firstLine="0"/>
              <w:jc w:val="both"/>
              <w:rPr>
                <w:color w:val="0F243E"/>
                <w:sz w:val="24"/>
                <w:szCs w:val="24"/>
              </w:rPr>
            </w:pPr>
            <w:r>
              <w:rPr>
                <w:color w:val="0F243E"/>
                <w:sz w:val="24"/>
                <w:szCs w:val="24"/>
              </w:rPr>
              <w:t>pvoddulovce</w:t>
            </w:r>
            <w:r>
              <w:rPr>
                <w:color w:val="0F243E"/>
                <w:sz w:val="24"/>
                <w:szCs w:val="24"/>
                <w:lang w:val="en-US"/>
              </w:rPr>
              <w:t>@</w:t>
            </w:r>
            <w:r>
              <w:rPr>
                <w:color w:val="0F243E"/>
                <w:sz w:val="24"/>
                <w:szCs w:val="24"/>
              </w:rPr>
              <w:t>konfer.sk</w:t>
            </w:r>
          </w:p>
        </w:tc>
      </w:tr>
    </w:tbl>
    <w:p w:rsidR="00655022" w:rsidRDefault="00655022" w:rsidP="0093467A">
      <w:pPr>
        <w:ind w:left="0" w:firstLine="0"/>
        <w:jc w:val="both"/>
        <w:rPr>
          <w:b/>
          <w:bCs/>
          <w:color w:val="0F243E"/>
          <w:sz w:val="28"/>
          <w:szCs w:val="28"/>
        </w:rPr>
      </w:pPr>
    </w:p>
    <w:p w:rsidR="00655022" w:rsidRDefault="00655022" w:rsidP="0093467A">
      <w:pPr>
        <w:ind w:left="0" w:firstLine="0"/>
        <w:jc w:val="both"/>
        <w:rPr>
          <w:color w:val="0F243E"/>
          <w:sz w:val="24"/>
          <w:szCs w:val="24"/>
        </w:rPr>
      </w:pPr>
      <w:r>
        <w:rPr>
          <w:color w:val="0F243E"/>
          <w:sz w:val="24"/>
          <w:szCs w:val="24"/>
        </w:rPr>
        <w:t>Štatutárnym orgánom družstva je 5 členné predstavenstvo. Kontrolným orgánom je 3 členná kontrolná komisia . </w:t>
      </w:r>
    </w:p>
    <w:p w:rsidR="00655022" w:rsidRPr="00D61BAC" w:rsidRDefault="00655022" w:rsidP="0093467A">
      <w:pPr>
        <w:ind w:left="0" w:firstLine="0"/>
        <w:jc w:val="both"/>
        <w:rPr>
          <w:color w:val="0F243E"/>
          <w:sz w:val="24"/>
          <w:szCs w:val="24"/>
        </w:rPr>
      </w:pPr>
      <w:r>
        <w:rPr>
          <w:color w:val="0F243E"/>
          <w:sz w:val="24"/>
          <w:szCs w:val="24"/>
        </w:rPr>
        <w:t xml:space="preserve"> Za družstvo koná navonok predseda družstva v jeho neprítomnosti popredseda družstva.</w:t>
      </w:r>
      <w:r w:rsidRPr="00D61BAC">
        <w:rPr>
          <w:color w:val="0F243E"/>
          <w:sz w:val="24"/>
          <w:szCs w:val="24"/>
        </w:rPr>
        <w:t xml:space="preserve"> Činnosť </w:t>
      </w:r>
      <w:r>
        <w:rPr>
          <w:color w:val="0F243E"/>
          <w:sz w:val="24"/>
          <w:szCs w:val="24"/>
        </w:rPr>
        <w:t>družstva</w:t>
      </w:r>
      <w:r w:rsidRPr="00D61BAC">
        <w:rPr>
          <w:color w:val="0F243E"/>
          <w:sz w:val="24"/>
          <w:szCs w:val="24"/>
        </w:rPr>
        <w:t xml:space="preserve"> upravuj</w:t>
      </w:r>
      <w:r>
        <w:rPr>
          <w:color w:val="0F243E"/>
          <w:sz w:val="24"/>
          <w:szCs w:val="24"/>
        </w:rPr>
        <w:t>ú Stanovy družstva.</w:t>
      </w:r>
    </w:p>
    <w:p w:rsidR="00655022" w:rsidRDefault="00655022" w:rsidP="00D61BAC">
      <w:pPr>
        <w:ind w:hanging="7365"/>
        <w:jc w:val="both"/>
        <w:rPr>
          <w:b/>
          <w:bCs/>
          <w:color w:val="244061"/>
          <w:sz w:val="28"/>
          <w:szCs w:val="28"/>
        </w:rPr>
      </w:pPr>
    </w:p>
    <w:p w:rsidR="00655022" w:rsidRPr="003F3425" w:rsidRDefault="00655022" w:rsidP="00601822">
      <w:pPr>
        <w:ind w:left="0" w:firstLine="0"/>
        <w:jc w:val="both"/>
        <w:rPr>
          <w:b/>
          <w:bCs/>
          <w:sz w:val="28"/>
          <w:szCs w:val="28"/>
        </w:rPr>
      </w:pPr>
      <w:r w:rsidRPr="003F3425">
        <w:rPr>
          <w:b/>
          <w:bCs/>
          <w:sz w:val="28"/>
          <w:szCs w:val="28"/>
        </w:rPr>
        <w:t>Identifikačné údaje – doplňujúce informácie</w:t>
      </w:r>
    </w:p>
    <w:p w:rsidR="00655022" w:rsidRPr="003F3425" w:rsidRDefault="00655022" w:rsidP="00601822">
      <w:pPr>
        <w:ind w:left="0" w:firstLine="0"/>
        <w:jc w:val="both"/>
        <w:rPr>
          <w:b/>
          <w:bCs/>
          <w:sz w:val="28"/>
          <w:szCs w:val="28"/>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077"/>
        <w:gridCol w:w="5135"/>
      </w:tblGrid>
      <w:tr w:rsidR="00655022" w:rsidRPr="003A1860">
        <w:tc>
          <w:tcPr>
            <w:tcW w:w="4077" w:type="dxa"/>
          </w:tcPr>
          <w:p w:rsidR="00655022" w:rsidRDefault="00655022" w:rsidP="00B92658">
            <w:pPr>
              <w:ind w:left="0" w:firstLine="0"/>
              <w:jc w:val="both"/>
              <w:rPr>
                <w:color w:val="0F243E"/>
                <w:sz w:val="24"/>
                <w:szCs w:val="24"/>
              </w:rPr>
            </w:pPr>
            <w:r>
              <w:rPr>
                <w:color w:val="0F243E"/>
                <w:sz w:val="24"/>
                <w:szCs w:val="24"/>
              </w:rPr>
              <w:t>Výsledok hospodárenia 2015</w:t>
            </w:r>
          </w:p>
        </w:tc>
        <w:tc>
          <w:tcPr>
            <w:tcW w:w="5135" w:type="dxa"/>
          </w:tcPr>
          <w:p w:rsidR="00655022" w:rsidRDefault="00655022" w:rsidP="00601822">
            <w:pPr>
              <w:ind w:left="0" w:firstLine="0"/>
              <w:jc w:val="both"/>
              <w:rPr>
                <w:color w:val="0F243E"/>
                <w:sz w:val="24"/>
                <w:szCs w:val="24"/>
              </w:rPr>
            </w:pPr>
            <w:r>
              <w:rPr>
                <w:color w:val="0F243E"/>
                <w:sz w:val="24"/>
                <w:szCs w:val="24"/>
              </w:rPr>
              <w:t>Zisk 83 259 eur</w:t>
            </w:r>
          </w:p>
        </w:tc>
      </w:tr>
      <w:tr w:rsidR="00655022" w:rsidRPr="003A1860">
        <w:tc>
          <w:tcPr>
            <w:tcW w:w="4077" w:type="dxa"/>
          </w:tcPr>
          <w:p w:rsidR="00655022" w:rsidRPr="003A1860" w:rsidRDefault="00655022" w:rsidP="00B92658">
            <w:pPr>
              <w:ind w:left="0" w:firstLine="0"/>
              <w:jc w:val="both"/>
              <w:rPr>
                <w:color w:val="0F243E"/>
                <w:sz w:val="24"/>
                <w:szCs w:val="24"/>
              </w:rPr>
            </w:pPr>
            <w:r>
              <w:rPr>
                <w:color w:val="0F243E"/>
                <w:sz w:val="24"/>
                <w:szCs w:val="24"/>
              </w:rPr>
              <w:t>Splatené základné imanie (účet 411)</w:t>
            </w:r>
          </w:p>
        </w:tc>
        <w:tc>
          <w:tcPr>
            <w:tcW w:w="5135" w:type="dxa"/>
          </w:tcPr>
          <w:p w:rsidR="00655022" w:rsidRPr="003A1860" w:rsidRDefault="00655022" w:rsidP="00601822">
            <w:pPr>
              <w:ind w:left="0" w:firstLine="0"/>
              <w:jc w:val="both"/>
              <w:rPr>
                <w:color w:val="0F243E"/>
                <w:sz w:val="24"/>
                <w:szCs w:val="24"/>
              </w:rPr>
            </w:pPr>
            <w:r>
              <w:rPr>
                <w:color w:val="0F243E"/>
                <w:sz w:val="24"/>
                <w:szCs w:val="24"/>
              </w:rPr>
              <w:t>593 595 eur</w:t>
            </w:r>
          </w:p>
        </w:tc>
      </w:tr>
      <w:tr w:rsidR="00655022" w:rsidRPr="003A1860">
        <w:tc>
          <w:tcPr>
            <w:tcW w:w="4077" w:type="dxa"/>
          </w:tcPr>
          <w:p w:rsidR="00655022" w:rsidRDefault="00655022" w:rsidP="00601822">
            <w:pPr>
              <w:ind w:left="0" w:firstLine="0"/>
              <w:jc w:val="both"/>
              <w:rPr>
                <w:color w:val="0F243E"/>
                <w:sz w:val="24"/>
                <w:szCs w:val="24"/>
              </w:rPr>
            </w:pPr>
            <w:r>
              <w:rPr>
                <w:color w:val="0F243E"/>
                <w:sz w:val="24"/>
                <w:szCs w:val="24"/>
              </w:rPr>
              <w:t>Zákonný rezervný fond (účet 417a 421)</w:t>
            </w:r>
          </w:p>
        </w:tc>
        <w:tc>
          <w:tcPr>
            <w:tcW w:w="5135" w:type="dxa"/>
          </w:tcPr>
          <w:p w:rsidR="00655022" w:rsidRDefault="00655022" w:rsidP="00B92658">
            <w:pPr>
              <w:ind w:left="0" w:firstLine="0"/>
              <w:jc w:val="both"/>
              <w:rPr>
                <w:color w:val="0F243E"/>
                <w:sz w:val="24"/>
                <w:szCs w:val="24"/>
              </w:rPr>
            </w:pPr>
            <w:r>
              <w:rPr>
                <w:color w:val="0F243E"/>
                <w:sz w:val="24"/>
                <w:szCs w:val="24"/>
              </w:rPr>
              <w:t>301 471 eur</w:t>
            </w:r>
          </w:p>
        </w:tc>
      </w:tr>
      <w:tr w:rsidR="00655022" w:rsidRPr="003A1860">
        <w:tc>
          <w:tcPr>
            <w:tcW w:w="4077" w:type="dxa"/>
          </w:tcPr>
          <w:p w:rsidR="00655022" w:rsidRPr="003A1860" w:rsidRDefault="00655022" w:rsidP="00601822">
            <w:pPr>
              <w:ind w:left="0" w:firstLine="0"/>
              <w:jc w:val="both"/>
              <w:rPr>
                <w:color w:val="0F243E"/>
                <w:sz w:val="24"/>
                <w:szCs w:val="24"/>
              </w:rPr>
            </w:pPr>
            <w:r>
              <w:rPr>
                <w:color w:val="0F243E"/>
                <w:sz w:val="24"/>
                <w:szCs w:val="24"/>
              </w:rPr>
              <w:t>Priemerný počet zamestnancov</w:t>
            </w:r>
          </w:p>
        </w:tc>
        <w:tc>
          <w:tcPr>
            <w:tcW w:w="5135" w:type="dxa"/>
          </w:tcPr>
          <w:p w:rsidR="00655022" w:rsidRPr="003A1860" w:rsidRDefault="00655022" w:rsidP="00B92658">
            <w:pPr>
              <w:ind w:left="0" w:firstLine="0"/>
              <w:jc w:val="both"/>
              <w:rPr>
                <w:color w:val="0F243E"/>
                <w:sz w:val="24"/>
                <w:szCs w:val="24"/>
              </w:rPr>
            </w:pPr>
            <w:r>
              <w:rPr>
                <w:color w:val="0F243E"/>
                <w:sz w:val="24"/>
                <w:szCs w:val="24"/>
              </w:rPr>
              <w:t>15</w:t>
            </w:r>
          </w:p>
        </w:tc>
      </w:tr>
      <w:tr w:rsidR="00655022" w:rsidRPr="003A1860">
        <w:tc>
          <w:tcPr>
            <w:tcW w:w="4077" w:type="dxa"/>
          </w:tcPr>
          <w:p w:rsidR="00655022" w:rsidRPr="003A1860" w:rsidRDefault="00655022" w:rsidP="00601822">
            <w:pPr>
              <w:ind w:left="0" w:firstLine="0"/>
              <w:jc w:val="both"/>
              <w:rPr>
                <w:color w:val="0F243E"/>
                <w:sz w:val="24"/>
                <w:szCs w:val="24"/>
              </w:rPr>
            </w:pPr>
            <w:r>
              <w:rPr>
                <w:color w:val="0F243E"/>
                <w:sz w:val="24"/>
                <w:szCs w:val="24"/>
              </w:rPr>
              <w:t>Hlavná činnosť</w:t>
            </w:r>
          </w:p>
        </w:tc>
        <w:tc>
          <w:tcPr>
            <w:tcW w:w="5135" w:type="dxa"/>
          </w:tcPr>
          <w:p w:rsidR="00655022" w:rsidRPr="003A1860" w:rsidRDefault="00655022" w:rsidP="00601822">
            <w:pPr>
              <w:ind w:left="0" w:firstLine="0"/>
              <w:jc w:val="both"/>
              <w:rPr>
                <w:color w:val="0F243E"/>
                <w:sz w:val="24"/>
                <w:szCs w:val="24"/>
              </w:rPr>
            </w:pPr>
            <w:r>
              <w:rPr>
                <w:color w:val="0F243E"/>
                <w:sz w:val="24"/>
                <w:szCs w:val="24"/>
              </w:rPr>
              <w:t>Poľnohospodárska výroba</w:t>
            </w:r>
          </w:p>
        </w:tc>
      </w:tr>
    </w:tbl>
    <w:p w:rsidR="00655022" w:rsidRDefault="00655022" w:rsidP="00601822">
      <w:pPr>
        <w:ind w:left="0" w:firstLine="0"/>
        <w:jc w:val="both"/>
        <w:rPr>
          <w:b/>
          <w:bCs/>
          <w:color w:val="0F243E"/>
          <w:sz w:val="28"/>
          <w:szCs w:val="28"/>
        </w:rPr>
      </w:pPr>
    </w:p>
    <w:p w:rsidR="00655022" w:rsidRDefault="00655022" w:rsidP="00601822">
      <w:pPr>
        <w:ind w:left="0" w:firstLine="0"/>
        <w:jc w:val="both"/>
        <w:rPr>
          <w:color w:val="0F243E"/>
          <w:sz w:val="24"/>
          <w:szCs w:val="24"/>
        </w:rPr>
      </w:pPr>
      <w:r>
        <w:rPr>
          <w:color w:val="0F243E"/>
          <w:sz w:val="24"/>
          <w:szCs w:val="24"/>
        </w:rPr>
        <w:t>Účtovným obdobím družstva je kalendárny rok. Družstvo nemá odštepný závod ani organizačnú zložku v tuzemsku ani v zahraničí. Družstvo nie je vlastnené inou spoločnosťou.</w:t>
      </w:r>
    </w:p>
    <w:p w:rsidR="00655022" w:rsidRDefault="00655022" w:rsidP="00601822">
      <w:pPr>
        <w:ind w:left="0" w:firstLine="0"/>
        <w:jc w:val="both"/>
        <w:rPr>
          <w:color w:val="0F243E"/>
          <w:sz w:val="24"/>
          <w:szCs w:val="24"/>
        </w:rPr>
      </w:pPr>
      <w:r>
        <w:rPr>
          <w:color w:val="0F243E"/>
          <w:sz w:val="24"/>
          <w:szCs w:val="24"/>
        </w:rPr>
        <w:t>Členmi družstva sú výhradne fyzické osoby.</w:t>
      </w:r>
    </w:p>
    <w:p w:rsidR="00655022" w:rsidRDefault="00655022" w:rsidP="00601822">
      <w:pPr>
        <w:ind w:left="0" w:firstLine="0"/>
        <w:jc w:val="both"/>
        <w:rPr>
          <w:color w:val="0F243E"/>
          <w:sz w:val="24"/>
          <w:szCs w:val="24"/>
        </w:rPr>
      </w:pPr>
    </w:p>
    <w:p w:rsidR="00655022" w:rsidRPr="003F3425" w:rsidRDefault="00655022" w:rsidP="00E057CC">
      <w:pPr>
        <w:ind w:left="0" w:firstLine="0"/>
        <w:jc w:val="both"/>
        <w:rPr>
          <w:b/>
          <w:bCs/>
          <w:sz w:val="28"/>
          <w:szCs w:val="28"/>
        </w:rPr>
      </w:pPr>
      <w:r w:rsidRPr="003F3425">
        <w:rPr>
          <w:b/>
          <w:bCs/>
          <w:sz w:val="28"/>
          <w:szCs w:val="28"/>
        </w:rPr>
        <w:t>2) Povinné informácie</w:t>
      </w:r>
    </w:p>
    <w:p w:rsidR="00655022" w:rsidRDefault="00655022" w:rsidP="00601822">
      <w:pPr>
        <w:ind w:left="0" w:firstLine="0"/>
        <w:jc w:val="both"/>
        <w:rPr>
          <w:color w:val="0F243E"/>
          <w:sz w:val="24"/>
          <w:szCs w:val="24"/>
        </w:rPr>
      </w:pPr>
    </w:p>
    <w:p w:rsidR="00655022" w:rsidRPr="00A61B1D" w:rsidRDefault="00655022" w:rsidP="007A73D0">
      <w:pPr>
        <w:spacing w:after="120"/>
        <w:ind w:left="0" w:firstLine="0"/>
        <w:jc w:val="both"/>
        <w:rPr>
          <w:color w:val="0F243E"/>
          <w:sz w:val="24"/>
          <w:szCs w:val="24"/>
          <w:u w:val="single"/>
        </w:rPr>
      </w:pPr>
      <w:r w:rsidRPr="00A61B1D">
        <w:rPr>
          <w:color w:val="0F243E"/>
          <w:sz w:val="24"/>
          <w:szCs w:val="24"/>
          <w:u w:val="single"/>
        </w:rPr>
        <w:t>a) Informácie o vývoji účtovnej jednotky</w:t>
      </w:r>
    </w:p>
    <w:p w:rsidR="00655022" w:rsidRDefault="00655022" w:rsidP="007A73D0">
      <w:pPr>
        <w:spacing w:after="120"/>
        <w:ind w:left="0" w:firstLine="0"/>
        <w:jc w:val="both"/>
        <w:rPr>
          <w:color w:val="0F243E"/>
          <w:sz w:val="24"/>
          <w:szCs w:val="24"/>
        </w:rPr>
      </w:pPr>
      <w:r>
        <w:rPr>
          <w:color w:val="0F243E"/>
          <w:sz w:val="24"/>
          <w:szCs w:val="24"/>
        </w:rPr>
        <w:t xml:space="preserve">Družstvo bolo založené v roku 1955 a pôsobí len na tuzemskom trhu. Od svojho založenia si relatívne stabilne udržiava svoje postavenie vo svojej oblasti pôsobenia. </w:t>
      </w:r>
    </w:p>
    <w:p w:rsidR="00655022" w:rsidRDefault="00655022" w:rsidP="007A73D0">
      <w:pPr>
        <w:spacing w:after="120"/>
        <w:ind w:left="0" w:firstLine="0"/>
        <w:jc w:val="both"/>
        <w:rPr>
          <w:color w:val="0F243E"/>
          <w:sz w:val="24"/>
          <w:szCs w:val="24"/>
        </w:rPr>
      </w:pPr>
      <w:r>
        <w:rPr>
          <w:color w:val="0F243E"/>
          <w:sz w:val="24"/>
          <w:szCs w:val="24"/>
        </w:rPr>
        <w:t>Družstvo neidentifikovalo žiadne špecifické významné riziká a neistoty, okrem všeobecne známych rizík podnikania alebo prípadných udalosti vyššej moci. Prognóza pre ďalšie obdobie je stabilná.</w:t>
      </w:r>
    </w:p>
    <w:p w:rsidR="00655022" w:rsidRDefault="00655022" w:rsidP="00601822">
      <w:pPr>
        <w:ind w:left="0" w:firstLine="0"/>
        <w:jc w:val="both"/>
        <w:rPr>
          <w:color w:val="0F243E"/>
          <w:sz w:val="24"/>
          <w:szCs w:val="24"/>
        </w:rPr>
      </w:pPr>
      <w:r>
        <w:rPr>
          <w:color w:val="0F243E"/>
          <w:sz w:val="24"/>
          <w:szCs w:val="24"/>
        </w:rPr>
        <w:t>Družstvo svojou činnosťou nemá významný vplyv na životné prostredie, nevypúšťa exhaláty do vzduchu ani nevytvára znečistenie vody, či nebezpečné odpady. Spoločnosť stabilne a dlhodobo zamestnáva okolo 15 pracovníkov a prispieva tým k lokálnej zamestnanosti. Spoločnosť zamestnáva aj 1 pracovníka so zdravotným postihnutím.</w:t>
      </w:r>
    </w:p>
    <w:p w:rsidR="00655022" w:rsidRDefault="00655022" w:rsidP="00601822">
      <w:pPr>
        <w:ind w:left="0" w:firstLine="0"/>
        <w:jc w:val="both"/>
        <w:rPr>
          <w:color w:val="0F243E"/>
          <w:sz w:val="24"/>
          <w:szCs w:val="24"/>
        </w:rPr>
      </w:pPr>
    </w:p>
    <w:p w:rsidR="00655022" w:rsidRDefault="00655022" w:rsidP="00DE302A">
      <w:pPr>
        <w:ind w:left="0" w:firstLine="0"/>
        <w:jc w:val="both"/>
        <w:rPr>
          <w:color w:val="0F243E"/>
          <w:sz w:val="24"/>
          <w:szCs w:val="24"/>
        </w:rPr>
      </w:pPr>
    </w:p>
    <w:p w:rsidR="00655022" w:rsidRDefault="00655022" w:rsidP="00DE302A">
      <w:pPr>
        <w:pBdr>
          <w:top w:val="single" w:sz="4" w:space="1" w:color="auto"/>
          <w:left w:val="single" w:sz="4" w:space="4" w:color="auto"/>
          <w:bottom w:val="single" w:sz="4" w:space="1" w:color="auto"/>
          <w:right w:val="single" w:sz="4" w:space="4" w:color="auto"/>
        </w:pBdr>
        <w:ind w:left="0" w:firstLine="0"/>
        <w:jc w:val="center"/>
        <w:rPr>
          <w:b/>
          <w:bCs/>
          <w:color w:val="0F243E"/>
          <w:sz w:val="24"/>
          <w:szCs w:val="24"/>
        </w:rPr>
      </w:pPr>
      <w:r>
        <w:rPr>
          <w:b/>
          <w:bCs/>
          <w:color w:val="0F243E"/>
          <w:sz w:val="24"/>
          <w:szCs w:val="24"/>
        </w:rPr>
        <w:t>SÚVAHA</w:t>
      </w:r>
    </w:p>
    <w:p w:rsidR="00655022" w:rsidRPr="00473D6F" w:rsidRDefault="00655022" w:rsidP="00DE302A">
      <w:pPr>
        <w:pBdr>
          <w:top w:val="single" w:sz="4" w:space="1" w:color="auto"/>
          <w:left w:val="single" w:sz="4" w:space="4" w:color="auto"/>
          <w:bottom w:val="single" w:sz="4" w:space="1" w:color="auto"/>
          <w:right w:val="single" w:sz="4" w:space="4" w:color="auto"/>
        </w:pBdr>
        <w:ind w:left="0" w:firstLine="0"/>
        <w:jc w:val="center"/>
        <w:rPr>
          <w:b/>
          <w:bCs/>
          <w:color w:val="0F243E"/>
          <w:sz w:val="24"/>
          <w:szCs w:val="24"/>
        </w:rPr>
      </w:pPr>
      <w:r w:rsidRPr="00473D6F">
        <w:rPr>
          <w:b/>
          <w:bCs/>
          <w:color w:val="0F243E"/>
          <w:sz w:val="24"/>
          <w:szCs w:val="24"/>
        </w:rPr>
        <w:t>Vybrané ukazovatele o majetku a záväzkoch</w:t>
      </w:r>
    </w:p>
    <w:p w:rsidR="00655022" w:rsidRDefault="00655022" w:rsidP="00DE302A">
      <w:pPr>
        <w:ind w:left="0" w:firstLine="0"/>
        <w:jc w:val="both"/>
        <w:rPr>
          <w:color w:val="0F243E"/>
          <w:sz w:val="24"/>
          <w:szCs w:val="24"/>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920"/>
        <w:gridCol w:w="1701"/>
        <w:gridCol w:w="1591"/>
      </w:tblGrid>
      <w:tr w:rsidR="00655022" w:rsidRPr="00231F53">
        <w:tc>
          <w:tcPr>
            <w:tcW w:w="5920" w:type="dxa"/>
          </w:tcPr>
          <w:p w:rsidR="00655022" w:rsidRPr="00231F53" w:rsidRDefault="00655022" w:rsidP="00EA44AD">
            <w:pPr>
              <w:ind w:left="0" w:firstLine="0"/>
              <w:jc w:val="center"/>
              <w:rPr>
                <w:b/>
                <w:bCs/>
                <w:color w:val="0F243E"/>
                <w:sz w:val="24"/>
                <w:szCs w:val="24"/>
              </w:rPr>
            </w:pPr>
            <w:r w:rsidRPr="00231F53">
              <w:rPr>
                <w:b/>
                <w:bCs/>
                <w:color w:val="0F243E"/>
                <w:sz w:val="24"/>
                <w:szCs w:val="24"/>
              </w:rPr>
              <w:t>STRANA AKTÍV SÚVAHY</w:t>
            </w:r>
          </w:p>
          <w:p w:rsidR="00655022" w:rsidRPr="00231F53" w:rsidRDefault="00655022" w:rsidP="00EA44AD">
            <w:pPr>
              <w:ind w:left="0" w:firstLine="0"/>
              <w:jc w:val="center"/>
              <w:rPr>
                <w:b/>
                <w:bCs/>
                <w:color w:val="0F243E"/>
                <w:sz w:val="24"/>
                <w:szCs w:val="24"/>
              </w:rPr>
            </w:pPr>
            <w:r w:rsidRPr="00231F53">
              <w:rPr>
                <w:color w:val="0F243E"/>
                <w:sz w:val="24"/>
                <w:szCs w:val="24"/>
              </w:rPr>
              <w:t>(netto aktíva v celých eurách)</w:t>
            </w:r>
          </w:p>
        </w:tc>
        <w:tc>
          <w:tcPr>
            <w:tcW w:w="1701" w:type="dxa"/>
          </w:tcPr>
          <w:p w:rsidR="00655022" w:rsidRPr="00231F53" w:rsidRDefault="00655022" w:rsidP="00EA44AD">
            <w:pPr>
              <w:ind w:left="0" w:firstLine="0"/>
              <w:jc w:val="center"/>
              <w:rPr>
                <w:b/>
                <w:bCs/>
                <w:color w:val="0F243E"/>
                <w:sz w:val="24"/>
                <w:szCs w:val="24"/>
              </w:rPr>
            </w:pPr>
            <w:r>
              <w:rPr>
                <w:b/>
                <w:bCs/>
                <w:color w:val="0F243E"/>
                <w:sz w:val="24"/>
                <w:szCs w:val="24"/>
              </w:rPr>
              <w:t>ROK 2015</w:t>
            </w:r>
          </w:p>
        </w:tc>
        <w:tc>
          <w:tcPr>
            <w:tcW w:w="1591" w:type="dxa"/>
          </w:tcPr>
          <w:p w:rsidR="00655022" w:rsidRPr="00231F53" w:rsidRDefault="00655022" w:rsidP="00EA44AD">
            <w:pPr>
              <w:ind w:left="0" w:firstLine="0"/>
              <w:jc w:val="center"/>
              <w:rPr>
                <w:b/>
                <w:bCs/>
                <w:color w:val="0F243E"/>
                <w:sz w:val="24"/>
                <w:szCs w:val="24"/>
              </w:rPr>
            </w:pPr>
            <w:r>
              <w:rPr>
                <w:b/>
                <w:bCs/>
                <w:color w:val="0F243E"/>
                <w:sz w:val="24"/>
                <w:szCs w:val="24"/>
              </w:rPr>
              <w:t>ROK 2014</w:t>
            </w:r>
          </w:p>
        </w:tc>
      </w:tr>
      <w:tr w:rsidR="00655022" w:rsidRPr="00231F53">
        <w:tc>
          <w:tcPr>
            <w:tcW w:w="5920" w:type="dxa"/>
          </w:tcPr>
          <w:p w:rsidR="00655022" w:rsidRPr="00231F53" w:rsidRDefault="00655022" w:rsidP="00EA44AD">
            <w:pPr>
              <w:ind w:left="0" w:firstLine="0"/>
              <w:rPr>
                <w:b/>
                <w:bCs/>
                <w:color w:val="0F243E"/>
                <w:sz w:val="24"/>
                <w:szCs w:val="24"/>
              </w:rPr>
            </w:pPr>
            <w:r w:rsidRPr="00231F53">
              <w:rPr>
                <w:b/>
                <w:bCs/>
                <w:color w:val="0F243E"/>
                <w:sz w:val="24"/>
                <w:szCs w:val="24"/>
              </w:rPr>
              <w:t>MAJETOK SPOLU</w:t>
            </w:r>
          </w:p>
        </w:tc>
        <w:tc>
          <w:tcPr>
            <w:tcW w:w="1701" w:type="dxa"/>
          </w:tcPr>
          <w:p w:rsidR="00655022" w:rsidRPr="00231F53" w:rsidRDefault="00655022" w:rsidP="00EA44AD">
            <w:pPr>
              <w:ind w:left="0" w:firstLine="0"/>
              <w:jc w:val="both"/>
              <w:rPr>
                <w:color w:val="0F243E"/>
                <w:sz w:val="24"/>
                <w:szCs w:val="24"/>
              </w:rPr>
            </w:pPr>
            <w:r>
              <w:rPr>
                <w:color w:val="0F243E"/>
                <w:sz w:val="24"/>
                <w:szCs w:val="24"/>
              </w:rPr>
              <w:t>1 982 177</w:t>
            </w:r>
          </w:p>
        </w:tc>
        <w:tc>
          <w:tcPr>
            <w:tcW w:w="1591" w:type="dxa"/>
          </w:tcPr>
          <w:p w:rsidR="00655022" w:rsidRPr="00231F53" w:rsidRDefault="00655022" w:rsidP="00EA44AD">
            <w:pPr>
              <w:ind w:left="0" w:firstLine="0"/>
              <w:jc w:val="both"/>
              <w:rPr>
                <w:color w:val="0F243E"/>
                <w:sz w:val="24"/>
                <w:szCs w:val="24"/>
              </w:rPr>
            </w:pPr>
            <w:r>
              <w:rPr>
                <w:color w:val="0F243E"/>
                <w:sz w:val="24"/>
                <w:szCs w:val="24"/>
              </w:rPr>
              <w:t>2 012 443</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A. Neobežný majetok</w:t>
            </w:r>
          </w:p>
        </w:tc>
        <w:tc>
          <w:tcPr>
            <w:tcW w:w="1701" w:type="dxa"/>
          </w:tcPr>
          <w:p w:rsidR="00655022" w:rsidRPr="00231F53" w:rsidRDefault="00655022" w:rsidP="00EA44AD">
            <w:pPr>
              <w:ind w:left="0" w:firstLine="0"/>
              <w:jc w:val="both"/>
              <w:rPr>
                <w:color w:val="0F243E"/>
                <w:sz w:val="24"/>
                <w:szCs w:val="24"/>
              </w:rPr>
            </w:pPr>
            <w:r>
              <w:rPr>
                <w:color w:val="0F243E"/>
                <w:sz w:val="24"/>
                <w:szCs w:val="24"/>
              </w:rPr>
              <w:t>1 574 824</w:t>
            </w:r>
          </w:p>
        </w:tc>
        <w:tc>
          <w:tcPr>
            <w:tcW w:w="1591" w:type="dxa"/>
          </w:tcPr>
          <w:p w:rsidR="00655022" w:rsidRPr="00231F53" w:rsidRDefault="00655022" w:rsidP="00EA44AD">
            <w:pPr>
              <w:ind w:left="0" w:firstLine="0"/>
              <w:jc w:val="both"/>
              <w:rPr>
                <w:color w:val="0F243E"/>
                <w:sz w:val="24"/>
                <w:szCs w:val="24"/>
              </w:rPr>
            </w:pPr>
            <w:r>
              <w:rPr>
                <w:color w:val="0F243E"/>
                <w:sz w:val="24"/>
                <w:szCs w:val="24"/>
              </w:rPr>
              <w:t>1 585 028</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A.1 Dlhodobý nehmotný majetok</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951</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1 901</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A.II Dlhodobý hmotný majetok</w:t>
            </w:r>
          </w:p>
        </w:tc>
        <w:tc>
          <w:tcPr>
            <w:tcW w:w="1701" w:type="dxa"/>
          </w:tcPr>
          <w:p w:rsidR="00655022" w:rsidRPr="00231F53" w:rsidRDefault="00655022" w:rsidP="00EA44AD">
            <w:pPr>
              <w:ind w:left="0" w:firstLine="0"/>
              <w:jc w:val="both"/>
              <w:rPr>
                <w:color w:val="0F243E"/>
                <w:sz w:val="24"/>
                <w:szCs w:val="24"/>
              </w:rPr>
            </w:pPr>
            <w:r>
              <w:rPr>
                <w:color w:val="0F243E"/>
                <w:sz w:val="24"/>
                <w:szCs w:val="24"/>
              </w:rPr>
              <w:t>1 552 163</w:t>
            </w:r>
          </w:p>
        </w:tc>
        <w:tc>
          <w:tcPr>
            <w:tcW w:w="1591" w:type="dxa"/>
          </w:tcPr>
          <w:p w:rsidR="00655022" w:rsidRPr="00231F53" w:rsidRDefault="00655022" w:rsidP="00EA44AD">
            <w:pPr>
              <w:ind w:left="0" w:firstLine="0"/>
              <w:jc w:val="both"/>
              <w:rPr>
                <w:color w:val="0F243E"/>
                <w:sz w:val="24"/>
                <w:szCs w:val="24"/>
              </w:rPr>
            </w:pPr>
            <w:r>
              <w:rPr>
                <w:color w:val="0F243E"/>
                <w:sz w:val="24"/>
                <w:szCs w:val="24"/>
              </w:rPr>
              <w:t>1 561 417</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A.III Dlhodobý finančný majetok</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21 710</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21 710</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B. Obežný majetok</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407 353</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427 238</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B.I Zásoby</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179 104</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276 983</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B.II Dlhodobé pohľadávky</w:t>
            </w:r>
          </w:p>
        </w:tc>
        <w:tc>
          <w:tcPr>
            <w:tcW w:w="1701" w:type="dxa"/>
          </w:tcPr>
          <w:p w:rsidR="00655022" w:rsidRPr="00231F53" w:rsidRDefault="00655022" w:rsidP="00EA44AD">
            <w:pPr>
              <w:ind w:left="0" w:firstLine="0"/>
              <w:jc w:val="both"/>
              <w:rPr>
                <w:color w:val="0F243E"/>
                <w:sz w:val="24"/>
                <w:szCs w:val="24"/>
              </w:rPr>
            </w:pPr>
          </w:p>
        </w:tc>
        <w:tc>
          <w:tcPr>
            <w:tcW w:w="1591" w:type="dxa"/>
          </w:tcPr>
          <w:p w:rsidR="00655022" w:rsidRPr="00231F53" w:rsidRDefault="00655022" w:rsidP="00EA44AD">
            <w:pPr>
              <w:ind w:left="0" w:firstLine="0"/>
              <w:jc w:val="both"/>
              <w:rPr>
                <w:color w:val="0F243E"/>
                <w:sz w:val="24"/>
                <w:szCs w:val="24"/>
              </w:rPr>
            </w:pP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B.III Krátkodobé pohľadávky</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164 163</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124 392</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B.IV Krátkodobý finančný majetok</w:t>
            </w:r>
          </w:p>
        </w:tc>
        <w:tc>
          <w:tcPr>
            <w:tcW w:w="1701" w:type="dxa"/>
          </w:tcPr>
          <w:p w:rsidR="00655022" w:rsidRPr="00231F53" w:rsidRDefault="00655022" w:rsidP="00EA44AD">
            <w:pPr>
              <w:ind w:left="0" w:firstLine="0"/>
              <w:jc w:val="both"/>
              <w:rPr>
                <w:color w:val="0F243E"/>
                <w:sz w:val="24"/>
                <w:szCs w:val="24"/>
              </w:rPr>
            </w:pPr>
          </w:p>
        </w:tc>
        <w:tc>
          <w:tcPr>
            <w:tcW w:w="1591" w:type="dxa"/>
          </w:tcPr>
          <w:p w:rsidR="00655022" w:rsidRPr="00231F53" w:rsidRDefault="00655022" w:rsidP="00EA44AD">
            <w:pPr>
              <w:ind w:left="0" w:firstLine="0"/>
              <w:jc w:val="both"/>
              <w:rPr>
                <w:color w:val="0F243E"/>
                <w:sz w:val="24"/>
                <w:szCs w:val="24"/>
              </w:rPr>
            </w:pP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B. V Finančné účty</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64 086</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25 863</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C. Časové rozlíšenie</w:t>
            </w:r>
          </w:p>
        </w:tc>
        <w:tc>
          <w:tcPr>
            <w:tcW w:w="1701" w:type="dxa"/>
          </w:tcPr>
          <w:p w:rsidR="00655022" w:rsidRPr="00231F53" w:rsidRDefault="00655022" w:rsidP="00EA44AD">
            <w:pPr>
              <w:ind w:left="0" w:firstLine="0"/>
              <w:jc w:val="both"/>
              <w:rPr>
                <w:color w:val="0F243E"/>
                <w:sz w:val="24"/>
                <w:szCs w:val="24"/>
              </w:rPr>
            </w:pPr>
          </w:p>
        </w:tc>
        <w:tc>
          <w:tcPr>
            <w:tcW w:w="1591" w:type="dxa"/>
          </w:tcPr>
          <w:p w:rsidR="00655022" w:rsidRPr="00231F53" w:rsidRDefault="00655022" w:rsidP="00EA44AD">
            <w:pPr>
              <w:ind w:left="0" w:firstLine="0"/>
              <w:jc w:val="both"/>
              <w:rPr>
                <w:color w:val="0F243E"/>
                <w:sz w:val="24"/>
                <w:szCs w:val="24"/>
              </w:rPr>
            </w:pPr>
          </w:p>
        </w:tc>
      </w:tr>
    </w:tbl>
    <w:p w:rsidR="00655022" w:rsidRDefault="00655022" w:rsidP="00DE302A">
      <w:pPr>
        <w:ind w:left="0" w:firstLine="0"/>
        <w:jc w:val="both"/>
        <w:rPr>
          <w:color w:val="0F243E"/>
          <w:sz w:val="24"/>
          <w:szCs w:val="24"/>
        </w:rPr>
      </w:pPr>
    </w:p>
    <w:p w:rsidR="00655022" w:rsidRDefault="00655022" w:rsidP="00DE302A">
      <w:pPr>
        <w:ind w:left="0" w:firstLine="0"/>
        <w:jc w:val="both"/>
        <w:rPr>
          <w:color w:val="0F243E"/>
          <w:sz w:val="24"/>
          <w:szCs w:val="24"/>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920"/>
        <w:gridCol w:w="1701"/>
        <w:gridCol w:w="1591"/>
      </w:tblGrid>
      <w:tr w:rsidR="00655022" w:rsidRPr="00231F53">
        <w:tc>
          <w:tcPr>
            <w:tcW w:w="5920" w:type="dxa"/>
          </w:tcPr>
          <w:p w:rsidR="00655022" w:rsidRPr="00231F53" w:rsidRDefault="00655022" w:rsidP="00EA44AD">
            <w:pPr>
              <w:ind w:left="0" w:firstLine="0"/>
              <w:jc w:val="center"/>
              <w:rPr>
                <w:b/>
                <w:bCs/>
                <w:color w:val="0F243E"/>
                <w:sz w:val="24"/>
                <w:szCs w:val="24"/>
              </w:rPr>
            </w:pPr>
            <w:r w:rsidRPr="00231F53">
              <w:rPr>
                <w:b/>
                <w:bCs/>
                <w:color w:val="0F243E"/>
                <w:sz w:val="24"/>
                <w:szCs w:val="24"/>
              </w:rPr>
              <w:t>STRANA PASÍV SÚVAHY</w:t>
            </w:r>
          </w:p>
          <w:p w:rsidR="00655022" w:rsidRPr="00231F53" w:rsidRDefault="00655022" w:rsidP="00EA44AD">
            <w:pPr>
              <w:ind w:left="0" w:firstLine="0"/>
              <w:jc w:val="center"/>
              <w:rPr>
                <w:b/>
                <w:bCs/>
                <w:color w:val="0F243E"/>
                <w:sz w:val="24"/>
                <w:szCs w:val="24"/>
              </w:rPr>
            </w:pPr>
            <w:r w:rsidRPr="00231F53">
              <w:rPr>
                <w:color w:val="0F243E"/>
                <w:sz w:val="24"/>
                <w:szCs w:val="24"/>
              </w:rPr>
              <w:t>(údaje v celých eurách)</w:t>
            </w:r>
          </w:p>
        </w:tc>
        <w:tc>
          <w:tcPr>
            <w:tcW w:w="1701" w:type="dxa"/>
          </w:tcPr>
          <w:p w:rsidR="00655022" w:rsidRPr="00231F53" w:rsidRDefault="00655022" w:rsidP="00EA44AD">
            <w:pPr>
              <w:ind w:left="0" w:firstLine="0"/>
              <w:jc w:val="center"/>
              <w:rPr>
                <w:b/>
                <w:bCs/>
                <w:color w:val="0F243E"/>
                <w:sz w:val="24"/>
                <w:szCs w:val="24"/>
              </w:rPr>
            </w:pPr>
            <w:r w:rsidRPr="00231F53">
              <w:rPr>
                <w:b/>
                <w:bCs/>
                <w:color w:val="0F243E"/>
                <w:sz w:val="24"/>
                <w:szCs w:val="24"/>
              </w:rPr>
              <w:t>ROK 201</w:t>
            </w:r>
            <w:r>
              <w:rPr>
                <w:b/>
                <w:bCs/>
                <w:color w:val="0F243E"/>
                <w:sz w:val="24"/>
                <w:szCs w:val="24"/>
              </w:rPr>
              <w:t>5</w:t>
            </w:r>
          </w:p>
        </w:tc>
        <w:tc>
          <w:tcPr>
            <w:tcW w:w="1591" w:type="dxa"/>
          </w:tcPr>
          <w:p w:rsidR="00655022" w:rsidRPr="00231F53" w:rsidRDefault="00655022" w:rsidP="00EA44AD">
            <w:pPr>
              <w:ind w:left="0" w:firstLine="0"/>
              <w:jc w:val="center"/>
              <w:rPr>
                <w:b/>
                <w:bCs/>
                <w:color w:val="0F243E"/>
                <w:sz w:val="24"/>
                <w:szCs w:val="24"/>
              </w:rPr>
            </w:pPr>
            <w:r w:rsidRPr="00231F53">
              <w:rPr>
                <w:b/>
                <w:bCs/>
                <w:color w:val="0F243E"/>
                <w:sz w:val="24"/>
                <w:szCs w:val="24"/>
              </w:rPr>
              <w:t>ROK 201</w:t>
            </w:r>
            <w:r>
              <w:rPr>
                <w:b/>
                <w:bCs/>
                <w:color w:val="0F243E"/>
                <w:sz w:val="24"/>
                <w:szCs w:val="24"/>
              </w:rPr>
              <w:t>4</w:t>
            </w:r>
          </w:p>
        </w:tc>
      </w:tr>
      <w:tr w:rsidR="00655022" w:rsidRPr="00231F53">
        <w:tc>
          <w:tcPr>
            <w:tcW w:w="5920" w:type="dxa"/>
          </w:tcPr>
          <w:p w:rsidR="00655022" w:rsidRPr="00231F53" w:rsidRDefault="00655022" w:rsidP="00EA44AD">
            <w:pPr>
              <w:ind w:left="0" w:firstLine="0"/>
              <w:rPr>
                <w:b/>
                <w:bCs/>
                <w:color w:val="0F243E"/>
                <w:sz w:val="24"/>
                <w:szCs w:val="24"/>
              </w:rPr>
            </w:pPr>
            <w:r w:rsidRPr="00231F53">
              <w:rPr>
                <w:b/>
                <w:bCs/>
                <w:color w:val="0F243E"/>
                <w:sz w:val="24"/>
                <w:szCs w:val="24"/>
              </w:rPr>
              <w:t>VLASTNÉ IMANIE A ZÁVÄZKY SPOLU</w:t>
            </w:r>
          </w:p>
        </w:tc>
        <w:tc>
          <w:tcPr>
            <w:tcW w:w="1701" w:type="dxa"/>
          </w:tcPr>
          <w:p w:rsidR="00655022" w:rsidRPr="00231F53" w:rsidRDefault="00655022" w:rsidP="00EA44AD">
            <w:pPr>
              <w:ind w:left="0" w:firstLine="0"/>
              <w:jc w:val="both"/>
              <w:rPr>
                <w:color w:val="0F243E"/>
                <w:sz w:val="24"/>
                <w:szCs w:val="24"/>
              </w:rPr>
            </w:pPr>
            <w:r>
              <w:rPr>
                <w:color w:val="0F243E"/>
                <w:sz w:val="24"/>
                <w:szCs w:val="24"/>
              </w:rPr>
              <w:t>1 982 177</w:t>
            </w:r>
          </w:p>
        </w:tc>
        <w:tc>
          <w:tcPr>
            <w:tcW w:w="1591" w:type="dxa"/>
          </w:tcPr>
          <w:p w:rsidR="00655022" w:rsidRPr="00231F53" w:rsidRDefault="00655022" w:rsidP="00EA44AD">
            <w:pPr>
              <w:ind w:left="0" w:firstLine="0"/>
              <w:jc w:val="both"/>
              <w:rPr>
                <w:color w:val="0F243E"/>
                <w:sz w:val="24"/>
                <w:szCs w:val="24"/>
              </w:rPr>
            </w:pPr>
            <w:r>
              <w:rPr>
                <w:color w:val="0F243E"/>
                <w:sz w:val="24"/>
                <w:szCs w:val="24"/>
              </w:rPr>
              <w:t>2 012 443</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A. Vlastné imanie</w:t>
            </w:r>
          </w:p>
        </w:tc>
        <w:tc>
          <w:tcPr>
            <w:tcW w:w="1701" w:type="dxa"/>
          </w:tcPr>
          <w:p w:rsidR="00655022" w:rsidRPr="00231F53" w:rsidRDefault="00655022" w:rsidP="00EA44AD">
            <w:pPr>
              <w:ind w:left="0" w:firstLine="0"/>
              <w:jc w:val="both"/>
              <w:rPr>
                <w:color w:val="0F243E"/>
                <w:sz w:val="24"/>
                <w:szCs w:val="24"/>
              </w:rPr>
            </w:pPr>
            <w:r>
              <w:rPr>
                <w:color w:val="0F243E"/>
                <w:sz w:val="24"/>
                <w:szCs w:val="24"/>
              </w:rPr>
              <w:t>1 322 046</w:t>
            </w:r>
          </w:p>
        </w:tc>
        <w:tc>
          <w:tcPr>
            <w:tcW w:w="1591" w:type="dxa"/>
          </w:tcPr>
          <w:p w:rsidR="00655022" w:rsidRPr="00231F53" w:rsidRDefault="00655022" w:rsidP="00EA44AD">
            <w:pPr>
              <w:ind w:left="0" w:firstLine="0"/>
              <w:jc w:val="both"/>
              <w:rPr>
                <w:color w:val="0F243E"/>
                <w:sz w:val="24"/>
                <w:szCs w:val="24"/>
              </w:rPr>
            </w:pPr>
            <w:r>
              <w:rPr>
                <w:color w:val="0F243E"/>
                <w:sz w:val="24"/>
                <w:szCs w:val="24"/>
              </w:rPr>
              <w:t>1 184 785</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A.1 Základné imanie</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593 595</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605 215</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A.II Emisné ážio</w:t>
            </w:r>
          </w:p>
        </w:tc>
        <w:tc>
          <w:tcPr>
            <w:tcW w:w="1701" w:type="dxa"/>
          </w:tcPr>
          <w:p w:rsidR="00655022" w:rsidRPr="00231F53" w:rsidRDefault="00655022" w:rsidP="00EA44AD">
            <w:pPr>
              <w:ind w:left="0" w:firstLine="0"/>
              <w:jc w:val="both"/>
              <w:rPr>
                <w:color w:val="0F243E"/>
                <w:sz w:val="24"/>
                <w:szCs w:val="24"/>
              </w:rPr>
            </w:pPr>
          </w:p>
        </w:tc>
        <w:tc>
          <w:tcPr>
            <w:tcW w:w="1591" w:type="dxa"/>
          </w:tcPr>
          <w:p w:rsidR="00655022" w:rsidRPr="00231F53" w:rsidRDefault="00655022" w:rsidP="00EA44AD">
            <w:pPr>
              <w:ind w:left="0" w:firstLine="0"/>
              <w:jc w:val="both"/>
              <w:rPr>
                <w:color w:val="0F243E"/>
                <w:sz w:val="24"/>
                <w:szCs w:val="24"/>
              </w:rPr>
            </w:pP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A.III Ostatné kapitálové fondy</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572 745</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600 697</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A.IV Zákonné rezervné fondy</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301 471</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297 915</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A.V Ostatné fondy zo zisku</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244 779</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244 779</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A.VI Oceňovacie rozdiely z precenenia</w:t>
            </w:r>
          </w:p>
        </w:tc>
        <w:tc>
          <w:tcPr>
            <w:tcW w:w="1701" w:type="dxa"/>
          </w:tcPr>
          <w:p w:rsidR="00655022" w:rsidRPr="00231F53" w:rsidRDefault="00655022" w:rsidP="00EA44AD">
            <w:pPr>
              <w:ind w:left="0" w:firstLine="0"/>
              <w:jc w:val="both"/>
              <w:rPr>
                <w:color w:val="0F243E"/>
                <w:sz w:val="24"/>
                <w:szCs w:val="24"/>
              </w:rPr>
            </w:pPr>
          </w:p>
        </w:tc>
        <w:tc>
          <w:tcPr>
            <w:tcW w:w="1591" w:type="dxa"/>
          </w:tcPr>
          <w:p w:rsidR="00655022" w:rsidRPr="00231F53" w:rsidRDefault="00655022" w:rsidP="00EA44AD">
            <w:pPr>
              <w:ind w:left="0" w:firstLine="0"/>
              <w:jc w:val="both"/>
              <w:rPr>
                <w:color w:val="0F243E"/>
                <w:sz w:val="24"/>
                <w:szCs w:val="24"/>
              </w:rPr>
            </w:pP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A.VII Výsledok hospodárenia minulých rokov</w:t>
            </w:r>
          </w:p>
        </w:tc>
        <w:tc>
          <w:tcPr>
            <w:tcW w:w="1701" w:type="dxa"/>
          </w:tcPr>
          <w:p w:rsidR="00655022" w:rsidRPr="00231F53" w:rsidRDefault="00655022" w:rsidP="00EA44AD">
            <w:pPr>
              <w:ind w:left="0" w:firstLine="0"/>
              <w:jc w:val="both"/>
              <w:rPr>
                <w:color w:val="0F243E"/>
                <w:sz w:val="24"/>
                <w:szCs w:val="24"/>
              </w:rPr>
            </w:pPr>
            <w:r>
              <w:rPr>
                <w:color w:val="0F243E"/>
                <w:sz w:val="24"/>
                <w:szCs w:val="24"/>
              </w:rPr>
              <w:t>- 473 803</w:t>
            </w:r>
          </w:p>
        </w:tc>
        <w:tc>
          <w:tcPr>
            <w:tcW w:w="1591" w:type="dxa"/>
          </w:tcPr>
          <w:p w:rsidR="00655022" w:rsidRPr="00231F53" w:rsidRDefault="00655022" w:rsidP="00EA44AD">
            <w:pPr>
              <w:ind w:left="0" w:firstLine="0"/>
              <w:jc w:val="both"/>
              <w:rPr>
                <w:color w:val="0F243E"/>
                <w:sz w:val="24"/>
                <w:szCs w:val="24"/>
              </w:rPr>
            </w:pPr>
            <w:r>
              <w:rPr>
                <w:color w:val="0F243E"/>
                <w:sz w:val="24"/>
                <w:szCs w:val="24"/>
              </w:rPr>
              <w:t>-1 205 753</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A. VIII Výsledok hospodárenia bežného roku po zdanení</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83 259</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641 932</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B. Záväzky</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565 092</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714 006</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B.I Dlhodobé záväzky</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8 482</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100 431</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B.II Dlhodobé rezervy</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1 980</w:t>
            </w:r>
          </w:p>
        </w:tc>
        <w:tc>
          <w:tcPr>
            <w:tcW w:w="1591" w:type="dxa"/>
          </w:tcPr>
          <w:p w:rsidR="00655022" w:rsidRPr="00231F53" w:rsidRDefault="00655022" w:rsidP="00EA44AD">
            <w:pPr>
              <w:ind w:left="0" w:firstLine="0"/>
              <w:jc w:val="both"/>
              <w:rPr>
                <w:color w:val="0F243E"/>
                <w:sz w:val="24"/>
                <w:szCs w:val="24"/>
              </w:rPr>
            </w:pP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B.III Dlhodobé bankové úvery</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172 502</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90 414</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B. IV Krátkodobé záväzky</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350 125</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485 024</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B.V Krátkodobé rezervy</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9 203</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15 337</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B.VI Bežné bankové úvery</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22 800</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22 800</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B.VII Krátkodobé finančné výpomoci</w:t>
            </w:r>
          </w:p>
        </w:tc>
        <w:tc>
          <w:tcPr>
            <w:tcW w:w="1701" w:type="dxa"/>
          </w:tcPr>
          <w:p w:rsidR="00655022" w:rsidRPr="00231F53" w:rsidRDefault="00655022" w:rsidP="00EA44AD">
            <w:pPr>
              <w:ind w:left="0" w:firstLine="0"/>
              <w:jc w:val="both"/>
              <w:rPr>
                <w:color w:val="0F243E"/>
                <w:sz w:val="24"/>
                <w:szCs w:val="24"/>
              </w:rPr>
            </w:pPr>
          </w:p>
        </w:tc>
        <w:tc>
          <w:tcPr>
            <w:tcW w:w="1591" w:type="dxa"/>
          </w:tcPr>
          <w:p w:rsidR="00655022" w:rsidRPr="00231F53" w:rsidRDefault="00655022" w:rsidP="00EA44AD">
            <w:pPr>
              <w:ind w:left="0" w:firstLine="0"/>
              <w:jc w:val="both"/>
              <w:rPr>
                <w:color w:val="0F243E"/>
                <w:sz w:val="24"/>
                <w:szCs w:val="24"/>
              </w:rPr>
            </w:pP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C. Časové rozlíšenie</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95 039</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113 652</w:t>
            </w:r>
          </w:p>
        </w:tc>
      </w:tr>
    </w:tbl>
    <w:p w:rsidR="00655022" w:rsidRDefault="00655022" w:rsidP="00DE302A">
      <w:pPr>
        <w:ind w:left="0" w:firstLine="0"/>
        <w:jc w:val="both"/>
        <w:rPr>
          <w:color w:val="0F243E"/>
          <w:sz w:val="24"/>
          <w:szCs w:val="24"/>
        </w:rPr>
      </w:pPr>
    </w:p>
    <w:p w:rsidR="00655022" w:rsidRPr="001E0446" w:rsidRDefault="00655022" w:rsidP="00DE302A">
      <w:pPr>
        <w:spacing w:after="120"/>
        <w:ind w:left="0" w:firstLine="0"/>
        <w:jc w:val="both"/>
        <w:rPr>
          <w:color w:val="0F243E"/>
          <w:sz w:val="24"/>
          <w:szCs w:val="24"/>
          <w:u w:val="single"/>
        </w:rPr>
      </w:pPr>
      <w:r w:rsidRPr="001E0446">
        <w:rPr>
          <w:color w:val="0F243E"/>
          <w:sz w:val="24"/>
          <w:szCs w:val="24"/>
          <w:u w:val="single"/>
        </w:rPr>
        <w:t>Komentár k</w:t>
      </w:r>
      <w:r>
        <w:rPr>
          <w:color w:val="0F243E"/>
          <w:sz w:val="24"/>
          <w:szCs w:val="24"/>
          <w:u w:val="single"/>
        </w:rPr>
        <w:t> </w:t>
      </w:r>
      <w:r w:rsidRPr="001E0446">
        <w:rPr>
          <w:color w:val="0F243E"/>
          <w:sz w:val="24"/>
          <w:szCs w:val="24"/>
          <w:u w:val="single"/>
        </w:rPr>
        <w:t>súvah</w:t>
      </w:r>
      <w:r>
        <w:rPr>
          <w:color w:val="0F243E"/>
          <w:sz w:val="24"/>
          <w:szCs w:val="24"/>
          <w:u w:val="single"/>
        </w:rPr>
        <w:t>e - aktíva</w:t>
      </w:r>
      <w:r w:rsidRPr="001E0446">
        <w:rPr>
          <w:color w:val="0F243E"/>
          <w:sz w:val="24"/>
          <w:szCs w:val="24"/>
          <w:u w:val="single"/>
        </w:rPr>
        <w:t>:</w:t>
      </w:r>
    </w:p>
    <w:p w:rsidR="00655022" w:rsidRDefault="00655022" w:rsidP="00DE302A">
      <w:pPr>
        <w:spacing w:after="120"/>
        <w:ind w:left="0" w:firstLine="0"/>
        <w:jc w:val="both"/>
        <w:rPr>
          <w:color w:val="0F243E"/>
          <w:sz w:val="24"/>
          <w:szCs w:val="24"/>
        </w:rPr>
      </w:pPr>
      <w:r>
        <w:rPr>
          <w:color w:val="0F243E"/>
          <w:sz w:val="24"/>
          <w:szCs w:val="24"/>
        </w:rPr>
        <w:t>Družstvo hospodári s vlastným dlhodobým hmotným majetkom (nie prenajatým). Dlhodobý hmotný majetok je už opotrebovaný (oprávky/OC) na 70,5 %. Dlhodobý nehmotný majetok predstavuje najmä softvér.</w:t>
      </w:r>
    </w:p>
    <w:p w:rsidR="00655022" w:rsidRDefault="00655022" w:rsidP="00DE302A">
      <w:pPr>
        <w:spacing w:after="120"/>
        <w:ind w:left="0" w:firstLine="0"/>
        <w:jc w:val="both"/>
        <w:rPr>
          <w:color w:val="0F243E"/>
          <w:sz w:val="24"/>
          <w:szCs w:val="24"/>
        </w:rPr>
      </w:pPr>
      <w:r>
        <w:rPr>
          <w:color w:val="0F243E"/>
          <w:sz w:val="24"/>
          <w:szCs w:val="24"/>
        </w:rPr>
        <w:t>Družstvo vlastní akcie spoločnosti Agrostav Komárno, a.s. zučtované na účte 063.</w:t>
      </w:r>
    </w:p>
    <w:p w:rsidR="00655022" w:rsidRDefault="00655022" w:rsidP="00DE302A">
      <w:pPr>
        <w:spacing w:after="120"/>
        <w:ind w:left="0" w:firstLine="0"/>
        <w:jc w:val="both"/>
        <w:rPr>
          <w:color w:val="0F243E"/>
          <w:sz w:val="24"/>
          <w:szCs w:val="24"/>
        </w:rPr>
      </w:pPr>
      <w:r>
        <w:rPr>
          <w:color w:val="0F243E"/>
          <w:sz w:val="24"/>
          <w:szCs w:val="24"/>
        </w:rPr>
        <w:t xml:space="preserve">Vývoj stavu zásob je priaznivý, došlo k zníženiu ich stavu ako i k zníženiu pomalyobrátkových zásob bez pohybu nad jeden rok. Opravná položka k zásobám nebola tvorená.  </w:t>
      </w:r>
    </w:p>
    <w:p w:rsidR="00655022" w:rsidRDefault="00655022" w:rsidP="00DE302A">
      <w:pPr>
        <w:spacing w:after="120"/>
        <w:ind w:left="0" w:firstLine="0"/>
        <w:jc w:val="both"/>
        <w:rPr>
          <w:color w:val="0F243E"/>
          <w:sz w:val="24"/>
          <w:szCs w:val="24"/>
        </w:rPr>
      </w:pPr>
      <w:r>
        <w:rPr>
          <w:color w:val="0F243E"/>
          <w:sz w:val="24"/>
          <w:szCs w:val="24"/>
        </w:rPr>
        <w:t>Vývoj stavu krátkodobých pohľadávok je relatívne nepriaznivý, vzrástol ich celkový objem. Nakoľko dôvodom nárastu je zvýšenie pohľadávok za hrozno splátných v roku 2016,opravnú  položku k pohľadávkam družstvo netvorilo.</w:t>
      </w:r>
    </w:p>
    <w:p w:rsidR="00655022" w:rsidRDefault="00655022" w:rsidP="00DE302A">
      <w:pPr>
        <w:spacing w:after="120"/>
        <w:ind w:left="0" w:firstLine="0"/>
        <w:jc w:val="both"/>
        <w:rPr>
          <w:color w:val="0F243E"/>
          <w:sz w:val="24"/>
          <w:szCs w:val="24"/>
        </w:rPr>
      </w:pPr>
    </w:p>
    <w:p w:rsidR="00655022" w:rsidRPr="001E0446" w:rsidRDefault="00655022" w:rsidP="00DE302A">
      <w:pPr>
        <w:spacing w:after="120"/>
        <w:ind w:left="0" w:firstLine="0"/>
        <w:jc w:val="both"/>
        <w:rPr>
          <w:color w:val="0F243E"/>
          <w:sz w:val="24"/>
          <w:szCs w:val="24"/>
          <w:u w:val="single"/>
        </w:rPr>
      </w:pPr>
      <w:r w:rsidRPr="001E0446">
        <w:rPr>
          <w:color w:val="0F243E"/>
          <w:sz w:val="24"/>
          <w:szCs w:val="24"/>
          <w:u w:val="single"/>
        </w:rPr>
        <w:t>Komentár k</w:t>
      </w:r>
      <w:r>
        <w:rPr>
          <w:color w:val="0F243E"/>
          <w:sz w:val="24"/>
          <w:szCs w:val="24"/>
          <w:u w:val="single"/>
        </w:rPr>
        <w:t> </w:t>
      </w:r>
      <w:r w:rsidRPr="001E0446">
        <w:rPr>
          <w:color w:val="0F243E"/>
          <w:sz w:val="24"/>
          <w:szCs w:val="24"/>
          <w:u w:val="single"/>
        </w:rPr>
        <w:t>súvah</w:t>
      </w:r>
      <w:r>
        <w:rPr>
          <w:color w:val="0F243E"/>
          <w:sz w:val="24"/>
          <w:szCs w:val="24"/>
          <w:u w:val="single"/>
        </w:rPr>
        <w:t>e - pasíva</w:t>
      </w:r>
      <w:r w:rsidRPr="001E0446">
        <w:rPr>
          <w:color w:val="0F243E"/>
          <w:sz w:val="24"/>
          <w:szCs w:val="24"/>
          <w:u w:val="single"/>
        </w:rPr>
        <w:t>:</w:t>
      </w:r>
    </w:p>
    <w:p w:rsidR="00655022" w:rsidRDefault="00655022" w:rsidP="00DE302A">
      <w:pPr>
        <w:spacing w:after="120"/>
        <w:ind w:left="0" w:firstLine="0"/>
        <w:jc w:val="both"/>
        <w:rPr>
          <w:color w:val="0F243E"/>
          <w:sz w:val="24"/>
          <w:szCs w:val="24"/>
        </w:rPr>
      </w:pPr>
      <w:r>
        <w:rPr>
          <w:color w:val="0F243E"/>
          <w:sz w:val="24"/>
          <w:szCs w:val="24"/>
        </w:rPr>
        <w:t>Celé základné imanie spoločnosti v sume 593 595 eur je splatené. Vlastné imanie spoločnosti je v sume 1 322 046 eur, a celkové záväzky sú v sume 565 092 eur, čo značí, že družstvo hospodári prevažne s vlastnými zdrojmi. Družstvo vytvára zákonný rezervný fond v súlade so Stanovami družstva a Obchodným zákonníkom.</w:t>
      </w:r>
    </w:p>
    <w:p w:rsidR="00655022" w:rsidRDefault="00655022" w:rsidP="00DE302A">
      <w:pPr>
        <w:spacing w:after="120"/>
        <w:ind w:left="0" w:firstLine="0"/>
        <w:jc w:val="both"/>
        <w:rPr>
          <w:color w:val="0F243E"/>
          <w:sz w:val="24"/>
          <w:szCs w:val="24"/>
        </w:rPr>
      </w:pPr>
      <w:r>
        <w:rPr>
          <w:color w:val="0F243E"/>
          <w:sz w:val="24"/>
          <w:szCs w:val="24"/>
        </w:rPr>
        <w:t xml:space="preserve">Dlhodobé záväzky v sume 8 482 eur sú záväzky zo sociálneho fondu, ich zníženie  zapríčinilo ukončenie učtovania odloženej dane, nakoľko družstvo už nemá povinnosť auditu. Dlhodobý bankový  úver bol použitý na nákup poľnohospodárskej pôdy. Bežný bankový úver je časť úveru na nákup pôdy splatná do 1 roka. </w:t>
      </w:r>
    </w:p>
    <w:p w:rsidR="00655022" w:rsidRDefault="00655022" w:rsidP="00DE302A">
      <w:pPr>
        <w:spacing w:after="120"/>
        <w:ind w:left="0" w:firstLine="0"/>
        <w:jc w:val="both"/>
        <w:rPr>
          <w:color w:val="0F243E"/>
          <w:sz w:val="24"/>
          <w:szCs w:val="24"/>
        </w:rPr>
      </w:pPr>
      <w:r>
        <w:rPr>
          <w:color w:val="0F243E"/>
          <w:sz w:val="24"/>
          <w:szCs w:val="24"/>
        </w:rPr>
        <w:t>Krátkodobé rezervy v sume 9 203 eur sú  na nevyčerpané dovolenky a fondy.</w:t>
      </w:r>
    </w:p>
    <w:p w:rsidR="00655022" w:rsidRDefault="00655022" w:rsidP="00DE302A">
      <w:pPr>
        <w:spacing w:after="120"/>
        <w:ind w:left="0" w:firstLine="0"/>
        <w:jc w:val="both"/>
        <w:rPr>
          <w:color w:val="0F243E"/>
          <w:sz w:val="24"/>
          <w:szCs w:val="24"/>
        </w:rPr>
      </w:pPr>
      <w:r>
        <w:rPr>
          <w:color w:val="0F243E"/>
          <w:sz w:val="24"/>
          <w:szCs w:val="24"/>
        </w:rPr>
        <w:t xml:space="preserve">Časové rozlíšenie pasív predstavujú výnosy budúcich období, a to investičné dotácie . </w:t>
      </w:r>
    </w:p>
    <w:p w:rsidR="00655022" w:rsidRDefault="00655022" w:rsidP="00DE302A">
      <w:pPr>
        <w:ind w:left="0" w:firstLine="0"/>
        <w:jc w:val="both"/>
        <w:rPr>
          <w:color w:val="0F243E"/>
          <w:sz w:val="24"/>
          <w:szCs w:val="24"/>
        </w:rPr>
      </w:pPr>
    </w:p>
    <w:p w:rsidR="00655022" w:rsidRDefault="00655022" w:rsidP="00DE302A">
      <w:pPr>
        <w:pBdr>
          <w:top w:val="single" w:sz="4" w:space="1" w:color="auto"/>
          <w:left w:val="single" w:sz="4" w:space="4" w:color="auto"/>
          <w:bottom w:val="single" w:sz="4" w:space="1" w:color="auto"/>
          <w:right w:val="single" w:sz="4" w:space="4" w:color="auto"/>
        </w:pBdr>
        <w:ind w:left="0" w:firstLine="0"/>
        <w:jc w:val="center"/>
        <w:rPr>
          <w:b/>
          <w:bCs/>
          <w:color w:val="0F243E"/>
          <w:sz w:val="24"/>
          <w:szCs w:val="24"/>
        </w:rPr>
      </w:pPr>
      <w:r>
        <w:rPr>
          <w:b/>
          <w:bCs/>
          <w:color w:val="0F243E"/>
          <w:sz w:val="24"/>
          <w:szCs w:val="24"/>
        </w:rPr>
        <w:t>VÝKAZ ZISKOV A STRÁT</w:t>
      </w:r>
    </w:p>
    <w:p w:rsidR="00655022" w:rsidRPr="00473D6F" w:rsidRDefault="00655022" w:rsidP="00DE302A">
      <w:pPr>
        <w:pBdr>
          <w:top w:val="single" w:sz="4" w:space="1" w:color="auto"/>
          <w:left w:val="single" w:sz="4" w:space="4" w:color="auto"/>
          <w:bottom w:val="single" w:sz="4" w:space="1" w:color="auto"/>
          <w:right w:val="single" w:sz="4" w:space="4" w:color="auto"/>
        </w:pBdr>
        <w:ind w:left="0" w:firstLine="0"/>
        <w:jc w:val="center"/>
        <w:rPr>
          <w:b/>
          <w:bCs/>
          <w:color w:val="0F243E"/>
          <w:sz w:val="24"/>
          <w:szCs w:val="24"/>
        </w:rPr>
      </w:pPr>
      <w:r w:rsidRPr="00473D6F">
        <w:rPr>
          <w:b/>
          <w:bCs/>
          <w:color w:val="0F243E"/>
          <w:sz w:val="24"/>
          <w:szCs w:val="24"/>
        </w:rPr>
        <w:t>Vybrané ukazovatele o</w:t>
      </w:r>
      <w:r>
        <w:rPr>
          <w:b/>
          <w:bCs/>
          <w:color w:val="0F243E"/>
          <w:sz w:val="24"/>
          <w:szCs w:val="24"/>
        </w:rPr>
        <w:t> výsledku hospodárenia</w:t>
      </w:r>
    </w:p>
    <w:p w:rsidR="00655022" w:rsidRDefault="00655022" w:rsidP="00DE302A">
      <w:pPr>
        <w:ind w:left="0" w:firstLine="0"/>
        <w:jc w:val="both"/>
        <w:rPr>
          <w:color w:val="0F243E"/>
          <w:sz w:val="24"/>
          <w:szCs w:val="24"/>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920"/>
        <w:gridCol w:w="1701"/>
        <w:gridCol w:w="1591"/>
      </w:tblGrid>
      <w:tr w:rsidR="00655022" w:rsidRPr="00231F53">
        <w:tc>
          <w:tcPr>
            <w:tcW w:w="5920" w:type="dxa"/>
          </w:tcPr>
          <w:p w:rsidR="00655022" w:rsidRPr="00231F53" w:rsidRDefault="00655022" w:rsidP="00EA44AD">
            <w:pPr>
              <w:ind w:left="0" w:firstLine="0"/>
              <w:jc w:val="center"/>
              <w:rPr>
                <w:b/>
                <w:bCs/>
                <w:color w:val="0F243E"/>
                <w:sz w:val="24"/>
                <w:szCs w:val="24"/>
              </w:rPr>
            </w:pPr>
            <w:r w:rsidRPr="00231F53">
              <w:rPr>
                <w:color w:val="0F243E"/>
                <w:sz w:val="24"/>
                <w:szCs w:val="24"/>
              </w:rPr>
              <w:t>(údaje v celých eurách)</w:t>
            </w:r>
          </w:p>
        </w:tc>
        <w:tc>
          <w:tcPr>
            <w:tcW w:w="1701" w:type="dxa"/>
          </w:tcPr>
          <w:p w:rsidR="00655022" w:rsidRPr="00231F53" w:rsidRDefault="00655022" w:rsidP="00EA44AD">
            <w:pPr>
              <w:ind w:left="0" w:firstLine="0"/>
              <w:jc w:val="center"/>
              <w:rPr>
                <w:b/>
                <w:bCs/>
                <w:color w:val="0F243E"/>
                <w:sz w:val="24"/>
                <w:szCs w:val="24"/>
              </w:rPr>
            </w:pPr>
            <w:r w:rsidRPr="00231F53">
              <w:rPr>
                <w:b/>
                <w:bCs/>
                <w:color w:val="0F243E"/>
                <w:sz w:val="24"/>
                <w:szCs w:val="24"/>
              </w:rPr>
              <w:t>ROK 201</w:t>
            </w:r>
            <w:r>
              <w:rPr>
                <w:b/>
                <w:bCs/>
                <w:color w:val="0F243E"/>
                <w:sz w:val="24"/>
                <w:szCs w:val="24"/>
              </w:rPr>
              <w:t>5</w:t>
            </w:r>
          </w:p>
        </w:tc>
        <w:tc>
          <w:tcPr>
            <w:tcW w:w="1591" w:type="dxa"/>
          </w:tcPr>
          <w:p w:rsidR="00655022" w:rsidRPr="00231F53" w:rsidRDefault="00655022" w:rsidP="00EA44AD">
            <w:pPr>
              <w:ind w:left="0" w:firstLine="0"/>
              <w:jc w:val="center"/>
              <w:rPr>
                <w:b/>
                <w:bCs/>
                <w:color w:val="0F243E"/>
                <w:sz w:val="24"/>
                <w:szCs w:val="24"/>
              </w:rPr>
            </w:pPr>
            <w:r w:rsidRPr="00231F53">
              <w:rPr>
                <w:b/>
                <w:bCs/>
                <w:color w:val="0F243E"/>
                <w:sz w:val="24"/>
                <w:szCs w:val="24"/>
              </w:rPr>
              <w:t>ROK 201</w:t>
            </w:r>
            <w:r>
              <w:rPr>
                <w:b/>
                <w:bCs/>
                <w:color w:val="0F243E"/>
                <w:sz w:val="24"/>
                <w:szCs w:val="24"/>
              </w:rPr>
              <w:t>4</w:t>
            </w:r>
          </w:p>
        </w:tc>
      </w:tr>
      <w:tr w:rsidR="00655022" w:rsidRPr="00231F53">
        <w:tc>
          <w:tcPr>
            <w:tcW w:w="5920" w:type="dxa"/>
          </w:tcPr>
          <w:p w:rsidR="00655022" w:rsidRPr="00231F53" w:rsidRDefault="00655022" w:rsidP="00EA44AD">
            <w:pPr>
              <w:ind w:left="0" w:firstLine="0"/>
              <w:rPr>
                <w:b/>
                <w:bCs/>
                <w:color w:val="0F243E"/>
                <w:sz w:val="24"/>
                <w:szCs w:val="24"/>
              </w:rPr>
            </w:pPr>
            <w:r w:rsidRPr="00231F53">
              <w:rPr>
                <w:b/>
                <w:bCs/>
                <w:color w:val="0F243E"/>
                <w:sz w:val="24"/>
                <w:szCs w:val="24"/>
              </w:rPr>
              <w:t>ČISTÝ OBRAT</w:t>
            </w:r>
          </w:p>
        </w:tc>
        <w:tc>
          <w:tcPr>
            <w:tcW w:w="1701" w:type="dxa"/>
          </w:tcPr>
          <w:p w:rsidR="00655022" w:rsidRPr="00231F53" w:rsidRDefault="00655022" w:rsidP="00EA44AD">
            <w:pPr>
              <w:ind w:left="0" w:firstLine="0"/>
              <w:jc w:val="both"/>
              <w:rPr>
                <w:color w:val="0F243E"/>
                <w:sz w:val="24"/>
                <w:szCs w:val="24"/>
              </w:rPr>
            </w:pPr>
            <w:r>
              <w:rPr>
                <w:color w:val="0F243E"/>
                <w:sz w:val="24"/>
                <w:szCs w:val="24"/>
              </w:rPr>
              <w:t>1 100 481</w:t>
            </w:r>
          </w:p>
        </w:tc>
        <w:tc>
          <w:tcPr>
            <w:tcW w:w="1591" w:type="dxa"/>
          </w:tcPr>
          <w:p w:rsidR="00655022" w:rsidRPr="00231F53" w:rsidRDefault="00655022" w:rsidP="00EA44AD">
            <w:pPr>
              <w:ind w:left="0" w:firstLine="0"/>
              <w:jc w:val="both"/>
              <w:rPr>
                <w:color w:val="0F243E"/>
                <w:sz w:val="24"/>
                <w:szCs w:val="24"/>
              </w:rPr>
            </w:pPr>
            <w:r>
              <w:rPr>
                <w:color w:val="0F243E"/>
                <w:sz w:val="24"/>
                <w:szCs w:val="24"/>
              </w:rPr>
              <w:t>1 492 814</w:t>
            </w:r>
          </w:p>
        </w:tc>
      </w:tr>
      <w:tr w:rsidR="00655022" w:rsidRPr="00231F53">
        <w:tc>
          <w:tcPr>
            <w:tcW w:w="5920" w:type="dxa"/>
          </w:tcPr>
          <w:p w:rsidR="00655022" w:rsidRPr="00231F53" w:rsidRDefault="00655022" w:rsidP="00EA44AD">
            <w:pPr>
              <w:ind w:left="0" w:firstLine="0"/>
              <w:jc w:val="both"/>
              <w:rPr>
                <w:b/>
                <w:bCs/>
                <w:color w:val="0F243E"/>
                <w:sz w:val="24"/>
                <w:szCs w:val="24"/>
              </w:rPr>
            </w:pPr>
            <w:r w:rsidRPr="00231F53">
              <w:rPr>
                <w:b/>
                <w:bCs/>
                <w:color w:val="0F243E"/>
                <w:sz w:val="24"/>
                <w:szCs w:val="24"/>
              </w:rPr>
              <w:t>Výnosy z hospodárskej činnosti spolu</w:t>
            </w:r>
          </w:p>
        </w:tc>
        <w:tc>
          <w:tcPr>
            <w:tcW w:w="1701" w:type="dxa"/>
          </w:tcPr>
          <w:p w:rsidR="00655022" w:rsidRPr="00231F53" w:rsidRDefault="00655022" w:rsidP="00EA44AD">
            <w:pPr>
              <w:ind w:left="0" w:firstLine="0"/>
              <w:jc w:val="both"/>
              <w:rPr>
                <w:color w:val="0F243E"/>
                <w:sz w:val="24"/>
                <w:szCs w:val="24"/>
              </w:rPr>
            </w:pPr>
            <w:r>
              <w:rPr>
                <w:color w:val="0F243E"/>
                <w:sz w:val="24"/>
                <w:szCs w:val="24"/>
              </w:rPr>
              <w:t>1 256 418</w:t>
            </w:r>
          </w:p>
        </w:tc>
        <w:tc>
          <w:tcPr>
            <w:tcW w:w="1591" w:type="dxa"/>
          </w:tcPr>
          <w:p w:rsidR="00655022" w:rsidRPr="00231F53" w:rsidRDefault="00655022" w:rsidP="00EA44AD">
            <w:pPr>
              <w:ind w:left="0" w:firstLine="0"/>
              <w:jc w:val="both"/>
              <w:rPr>
                <w:color w:val="0F243E"/>
                <w:sz w:val="24"/>
                <w:szCs w:val="24"/>
              </w:rPr>
            </w:pPr>
            <w:r>
              <w:rPr>
                <w:color w:val="0F243E"/>
                <w:sz w:val="24"/>
                <w:szCs w:val="24"/>
              </w:rPr>
              <w:t>2 127 996</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I. Tržby z predaja tovaru</w:t>
            </w:r>
          </w:p>
        </w:tc>
        <w:tc>
          <w:tcPr>
            <w:tcW w:w="1701" w:type="dxa"/>
          </w:tcPr>
          <w:p w:rsidR="00655022" w:rsidRPr="00231F53" w:rsidRDefault="00655022" w:rsidP="00EA44AD">
            <w:pPr>
              <w:ind w:left="0" w:firstLine="0"/>
              <w:jc w:val="both"/>
              <w:rPr>
                <w:color w:val="0F243E"/>
                <w:sz w:val="24"/>
                <w:szCs w:val="24"/>
              </w:rPr>
            </w:pPr>
          </w:p>
        </w:tc>
        <w:tc>
          <w:tcPr>
            <w:tcW w:w="1591" w:type="dxa"/>
          </w:tcPr>
          <w:p w:rsidR="00655022" w:rsidRPr="00231F53" w:rsidRDefault="00655022" w:rsidP="00EA44AD">
            <w:pPr>
              <w:ind w:left="0" w:firstLine="0"/>
              <w:jc w:val="both"/>
              <w:rPr>
                <w:color w:val="0F243E"/>
                <w:sz w:val="24"/>
                <w:szCs w:val="24"/>
              </w:rPr>
            </w:pP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II. Tržby z predaja vlastných výrobkov</w:t>
            </w:r>
          </w:p>
        </w:tc>
        <w:tc>
          <w:tcPr>
            <w:tcW w:w="1701" w:type="dxa"/>
          </w:tcPr>
          <w:p w:rsidR="00655022" w:rsidRPr="00231F53" w:rsidRDefault="00655022" w:rsidP="00EA44AD">
            <w:pPr>
              <w:ind w:left="0" w:firstLine="0"/>
              <w:jc w:val="both"/>
              <w:rPr>
                <w:color w:val="0F243E"/>
                <w:sz w:val="24"/>
                <w:szCs w:val="24"/>
              </w:rPr>
            </w:pPr>
            <w:r>
              <w:rPr>
                <w:color w:val="0F243E"/>
                <w:sz w:val="24"/>
                <w:szCs w:val="24"/>
              </w:rPr>
              <w:t>1 088 146</w:t>
            </w:r>
          </w:p>
        </w:tc>
        <w:tc>
          <w:tcPr>
            <w:tcW w:w="1591" w:type="dxa"/>
          </w:tcPr>
          <w:p w:rsidR="00655022" w:rsidRPr="00231F53" w:rsidRDefault="00655022" w:rsidP="00EA44AD">
            <w:pPr>
              <w:ind w:left="0" w:firstLine="0"/>
              <w:jc w:val="both"/>
              <w:rPr>
                <w:color w:val="0F243E"/>
                <w:sz w:val="24"/>
                <w:szCs w:val="24"/>
              </w:rPr>
            </w:pPr>
            <w:r>
              <w:rPr>
                <w:color w:val="0F243E"/>
                <w:sz w:val="24"/>
                <w:szCs w:val="24"/>
              </w:rPr>
              <w:t>1 465 697</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III. Tržby z predaja služieb</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12 335</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27 117</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IV. Zmena stavu zásob vlastnej výroby</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- 107 604</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- 18 122</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V. Aktivácia</w:t>
            </w:r>
          </w:p>
        </w:tc>
        <w:tc>
          <w:tcPr>
            <w:tcW w:w="1701" w:type="dxa"/>
          </w:tcPr>
          <w:p w:rsidR="00655022" w:rsidRPr="00231F53" w:rsidRDefault="00655022" w:rsidP="00EA44AD">
            <w:pPr>
              <w:ind w:left="0" w:firstLine="0"/>
              <w:jc w:val="both"/>
              <w:rPr>
                <w:color w:val="0F243E"/>
                <w:sz w:val="24"/>
                <w:szCs w:val="24"/>
              </w:rPr>
            </w:pPr>
          </w:p>
        </w:tc>
        <w:tc>
          <w:tcPr>
            <w:tcW w:w="1591" w:type="dxa"/>
          </w:tcPr>
          <w:p w:rsidR="00655022" w:rsidRPr="00231F53" w:rsidRDefault="00655022" w:rsidP="00EA44AD">
            <w:pPr>
              <w:ind w:left="0" w:firstLine="0"/>
              <w:jc w:val="both"/>
              <w:rPr>
                <w:color w:val="0F243E"/>
                <w:sz w:val="24"/>
                <w:szCs w:val="24"/>
              </w:rPr>
            </w:pP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VI. Tržby z predaja investičného majetku a zásob</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7 836</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392 050</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VII. Ostatné výnosy z hospodárskej činnosti</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255 705</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261 254</w:t>
            </w:r>
          </w:p>
        </w:tc>
      </w:tr>
      <w:tr w:rsidR="00655022" w:rsidRPr="00231F53">
        <w:tc>
          <w:tcPr>
            <w:tcW w:w="5920" w:type="dxa"/>
          </w:tcPr>
          <w:p w:rsidR="00655022" w:rsidRPr="00231F53" w:rsidRDefault="00655022" w:rsidP="00EA44AD">
            <w:pPr>
              <w:ind w:left="0" w:firstLine="0"/>
              <w:jc w:val="both"/>
              <w:rPr>
                <w:b/>
                <w:bCs/>
                <w:color w:val="0F243E"/>
                <w:sz w:val="24"/>
                <w:szCs w:val="24"/>
              </w:rPr>
            </w:pPr>
            <w:r w:rsidRPr="00231F53">
              <w:rPr>
                <w:b/>
                <w:bCs/>
                <w:color w:val="0F243E"/>
                <w:sz w:val="24"/>
                <w:szCs w:val="24"/>
              </w:rPr>
              <w:t>Náklady na hospodársku činnosť spolu</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1 155 426</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1 489 131</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A. Náklady na obstaranie predaného tovaru</w:t>
            </w:r>
          </w:p>
        </w:tc>
        <w:tc>
          <w:tcPr>
            <w:tcW w:w="1701" w:type="dxa"/>
          </w:tcPr>
          <w:p w:rsidR="00655022" w:rsidRPr="00231F53" w:rsidRDefault="00655022" w:rsidP="00EA44AD">
            <w:pPr>
              <w:ind w:left="0" w:firstLine="0"/>
              <w:jc w:val="both"/>
              <w:rPr>
                <w:color w:val="0F243E"/>
                <w:sz w:val="24"/>
                <w:szCs w:val="24"/>
              </w:rPr>
            </w:pPr>
          </w:p>
        </w:tc>
        <w:tc>
          <w:tcPr>
            <w:tcW w:w="1591" w:type="dxa"/>
          </w:tcPr>
          <w:p w:rsidR="00655022" w:rsidRPr="00231F53" w:rsidRDefault="00655022" w:rsidP="00EA44AD">
            <w:pPr>
              <w:ind w:left="0" w:firstLine="0"/>
              <w:jc w:val="both"/>
              <w:rPr>
                <w:color w:val="0F243E"/>
                <w:sz w:val="24"/>
                <w:szCs w:val="24"/>
              </w:rPr>
            </w:pP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B. Spotreba materiálu, energie a neskladovateľné dodávky</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545 314</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669 943</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C. Opravné položky k zásobám</w:t>
            </w:r>
          </w:p>
        </w:tc>
        <w:tc>
          <w:tcPr>
            <w:tcW w:w="1701" w:type="dxa"/>
          </w:tcPr>
          <w:p w:rsidR="00655022" w:rsidRPr="00231F53" w:rsidRDefault="00655022" w:rsidP="00EA44AD">
            <w:pPr>
              <w:ind w:left="0" w:firstLine="0"/>
              <w:jc w:val="both"/>
              <w:rPr>
                <w:color w:val="0F243E"/>
                <w:sz w:val="24"/>
                <w:szCs w:val="24"/>
              </w:rPr>
            </w:pPr>
          </w:p>
        </w:tc>
        <w:tc>
          <w:tcPr>
            <w:tcW w:w="1591" w:type="dxa"/>
          </w:tcPr>
          <w:p w:rsidR="00655022" w:rsidRPr="00231F53" w:rsidRDefault="00655022" w:rsidP="00EA44AD">
            <w:pPr>
              <w:ind w:left="0" w:firstLine="0"/>
              <w:jc w:val="both"/>
              <w:rPr>
                <w:color w:val="0F243E"/>
                <w:sz w:val="24"/>
                <w:szCs w:val="24"/>
              </w:rPr>
            </w:pP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D. Služby</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156 909</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342 293</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E. Osobné náklady</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248 340</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258 227</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G. Odpisy a opravné položky k dlhodobému majetku</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155 999</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152 085</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H. Zostatková cena predaného majetku a zásob</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8 837</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16 717</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J. Ostatné náklady na hospodársku činnosť</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18 821</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20 219</w:t>
            </w:r>
          </w:p>
        </w:tc>
      </w:tr>
      <w:tr w:rsidR="00655022" w:rsidRPr="00231F53">
        <w:tc>
          <w:tcPr>
            <w:tcW w:w="5920" w:type="dxa"/>
          </w:tcPr>
          <w:p w:rsidR="00655022" w:rsidRPr="00231F53" w:rsidRDefault="00655022" w:rsidP="00EA44AD">
            <w:pPr>
              <w:ind w:left="0" w:firstLine="0"/>
              <w:jc w:val="both"/>
              <w:rPr>
                <w:b/>
                <w:bCs/>
                <w:color w:val="0F243E"/>
                <w:sz w:val="24"/>
                <w:szCs w:val="24"/>
              </w:rPr>
            </w:pPr>
            <w:r w:rsidRPr="00231F53">
              <w:rPr>
                <w:b/>
                <w:bCs/>
                <w:color w:val="0F243E"/>
                <w:sz w:val="24"/>
                <w:szCs w:val="24"/>
              </w:rPr>
              <w:t>Výsledok hospodárenia z hospodárskej činnosti</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100 992</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638 865</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Výnosy z finančnej činnosti</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2</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2</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Náklady na finančnú činnosť</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14 855</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9 273</w:t>
            </w:r>
          </w:p>
        </w:tc>
      </w:tr>
      <w:tr w:rsidR="00655022" w:rsidRPr="00231F53">
        <w:tc>
          <w:tcPr>
            <w:tcW w:w="5920" w:type="dxa"/>
          </w:tcPr>
          <w:p w:rsidR="00655022" w:rsidRPr="00231F53" w:rsidRDefault="00655022" w:rsidP="00EA44AD">
            <w:pPr>
              <w:ind w:left="0" w:firstLine="0"/>
              <w:jc w:val="both"/>
              <w:rPr>
                <w:b/>
                <w:bCs/>
                <w:color w:val="0F243E"/>
                <w:sz w:val="24"/>
                <w:szCs w:val="24"/>
              </w:rPr>
            </w:pPr>
            <w:r w:rsidRPr="00231F53">
              <w:rPr>
                <w:b/>
                <w:bCs/>
                <w:color w:val="0F243E"/>
                <w:sz w:val="24"/>
                <w:szCs w:val="24"/>
              </w:rPr>
              <w:t>Výsledok hospodárenia z finančnej činnosti</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- 14 853</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- 9 271</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 xml:space="preserve">Celkový výsledok hospodárenia pred zdanením </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86 139</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629 594</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Daň z príjmov splatná</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2 880</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2 880</w:t>
            </w:r>
          </w:p>
        </w:tc>
      </w:tr>
      <w:tr w:rsidR="00655022" w:rsidRPr="00231F53">
        <w:tc>
          <w:tcPr>
            <w:tcW w:w="5920" w:type="dxa"/>
          </w:tcPr>
          <w:p w:rsidR="00655022" w:rsidRPr="00231F53" w:rsidRDefault="00655022" w:rsidP="00EA44AD">
            <w:pPr>
              <w:ind w:left="0" w:firstLine="0"/>
              <w:jc w:val="both"/>
              <w:rPr>
                <w:color w:val="0F243E"/>
                <w:sz w:val="24"/>
                <w:szCs w:val="24"/>
              </w:rPr>
            </w:pPr>
            <w:r w:rsidRPr="00231F53">
              <w:rPr>
                <w:color w:val="0F243E"/>
                <w:sz w:val="24"/>
                <w:szCs w:val="24"/>
              </w:rPr>
              <w:t>Daň z príjmov odložená</w:t>
            </w:r>
          </w:p>
        </w:tc>
        <w:tc>
          <w:tcPr>
            <w:tcW w:w="1701" w:type="dxa"/>
          </w:tcPr>
          <w:p w:rsidR="00655022" w:rsidRPr="00231F53" w:rsidRDefault="00655022" w:rsidP="00EA44AD">
            <w:pPr>
              <w:ind w:left="0" w:firstLine="0"/>
              <w:jc w:val="both"/>
              <w:rPr>
                <w:color w:val="0F243E"/>
                <w:sz w:val="24"/>
                <w:szCs w:val="24"/>
              </w:rPr>
            </w:pP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- 15 218</w:t>
            </w:r>
          </w:p>
        </w:tc>
      </w:tr>
      <w:tr w:rsidR="00655022" w:rsidRPr="00231F53">
        <w:tc>
          <w:tcPr>
            <w:tcW w:w="5920" w:type="dxa"/>
          </w:tcPr>
          <w:p w:rsidR="00655022" w:rsidRPr="00231F53" w:rsidRDefault="00655022" w:rsidP="00EA44AD">
            <w:pPr>
              <w:ind w:left="0" w:firstLine="0"/>
              <w:jc w:val="both"/>
              <w:rPr>
                <w:b/>
                <w:bCs/>
                <w:color w:val="0F243E"/>
                <w:sz w:val="24"/>
                <w:szCs w:val="24"/>
              </w:rPr>
            </w:pPr>
            <w:r w:rsidRPr="00231F53">
              <w:rPr>
                <w:b/>
                <w:bCs/>
                <w:color w:val="0F243E"/>
                <w:sz w:val="24"/>
                <w:szCs w:val="24"/>
              </w:rPr>
              <w:t>CELKOVÝ VÝSLEDOK HOSPODÁRENIA PO ZDANENÍ</w:t>
            </w:r>
          </w:p>
        </w:tc>
        <w:tc>
          <w:tcPr>
            <w:tcW w:w="1701" w:type="dxa"/>
          </w:tcPr>
          <w:p w:rsidR="00655022" w:rsidRPr="00231F53" w:rsidRDefault="00655022" w:rsidP="00EA44AD">
            <w:pPr>
              <w:ind w:left="0" w:firstLine="0"/>
              <w:jc w:val="both"/>
              <w:rPr>
                <w:color w:val="0F243E"/>
                <w:sz w:val="24"/>
                <w:szCs w:val="24"/>
              </w:rPr>
            </w:pPr>
            <w:r>
              <w:rPr>
                <w:color w:val="0F243E"/>
                <w:sz w:val="24"/>
                <w:szCs w:val="24"/>
              </w:rPr>
              <w:t xml:space="preserve">        83 259</w:t>
            </w:r>
          </w:p>
        </w:tc>
        <w:tc>
          <w:tcPr>
            <w:tcW w:w="1591" w:type="dxa"/>
          </w:tcPr>
          <w:p w:rsidR="00655022" w:rsidRPr="00231F53" w:rsidRDefault="00655022" w:rsidP="00EA44AD">
            <w:pPr>
              <w:ind w:left="0" w:firstLine="0"/>
              <w:jc w:val="both"/>
              <w:rPr>
                <w:color w:val="0F243E"/>
                <w:sz w:val="24"/>
                <w:szCs w:val="24"/>
              </w:rPr>
            </w:pPr>
            <w:r>
              <w:rPr>
                <w:color w:val="0F243E"/>
                <w:sz w:val="24"/>
                <w:szCs w:val="24"/>
              </w:rPr>
              <w:t xml:space="preserve">      641 932</w:t>
            </w:r>
          </w:p>
        </w:tc>
      </w:tr>
    </w:tbl>
    <w:p w:rsidR="00655022" w:rsidRDefault="00655022" w:rsidP="00DE302A">
      <w:pPr>
        <w:ind w:left="0" w:firstLine="0"/>
        <w:jc w:val="both"/>
        <w:rPr>
          <w:color w:val="0F243E"/>
          <w:sz w:val="24"/>
          <w:szCs w:val="24"/>
        </w:rPr>
      </w:pPr>
    </w:p>
    <w:p w:rsidR="00655022" w:rsidRPr="001E0446" w:rsidRDefault="00655022" w:rsidP="00DE302A">
      <w:pPr>
        <w:spacing w:after="120"/>
        <w:ind w:left="0" w:firstLine="0"/>
        <w:jc w:val="both"/>
        <w:rPr>
          <w:color w:val="0F243E"/>
          <w:sz w:val="24"/>
          <w:szCs w:val="24"/>
          <w:u w:val="single"/>
        </w:rPr>
      </w:pPr>
      <w:r w:rsidRPr="001E0446">
        <w:rPr>
          <w:color w:val="0F243E"/>
          <w:sz w:val="24"/>
          <w:szCs w:val="24"/>
          <w:u w:val="single"/>
        </w:rPr>
        <w:t>Komentár k</w:t>
      </w:r>
      <w:r>
        <w:rPr>
          <w:color w:val="0F243E"/>
          <w:sz w:val="24"/>
          <w:szCs w:val="24"/>
          <w:u w:val="single"/>
        </w:rPr>
        <w:t> výkazu ziskov a strát (výsledovka)</w:t>
      </w:r>
      <w:r w:rsidRPr="001E0446">
        <w:rPr>
          <w:color w:val="0F243E"/>
          <w:sz w:val="24"/>
          <w:szCs w:val="24"/>
          <w:u w:val="single"/>
        </w:rPr>
        <w:t>:</w:t>
      </w:r>
    </w:p>
    <w:p w:rsidR="00655022" w:rsidRDefault="00655022" w:rsidP="000560E7">
      <w:pPr>
        <w:spacing w:after="120"/>
        <w:ind w:left="0" w:firstLine="0"/>
        <w:jc w:val="both"/>
        <w:rPr>
          <w:color w:val="0F243E"/>
          <w:sz w:val="24"/>
          <w:szCs w:val="24"/>
        </w:rPr>
      </w:pPr>
      <w:r>
        <w:rPr>
          <w:color w:val="0F243E"/>
          <w:sz w:val="24"/>
          <w:szCs w:val="24"/>
        </w:rPr>
        <w:t>Družstvo zaznamenalo značný pokles výnosov z hospodárskej činnosti. Tržby z predaja vlastných výrobkov boli nižšie o 377 551 eur z dôvodu nízkych úrod poľných plodín v dôsledku sucha. Rapídne zníženie nastalo i u tržieb z predaja majetku o 384 214 eur spôsobené predajom nepotrebného majetku v roku 2014 po zrušení živočíšnej výroby. Pokles zásob vlastnej výroby vznikol hlavne u nedokončenej rastlinnej výroby po znížení osevu ozimín.</w:t>
      </w:r>
    </w:p>
    <w:p w:rsidR="00655022" w:rsidRPr="000560E7" w:rsidRDefault="00655022" w:rsidP="000560E7">
      <w:pPr>
        <w:spacing w:after="120"/>
        <w:ind w:left="0" w:firstLine="0"/>
        <w:jc w:val="both"/>
        <w:rPr>
          <w:rStyle w:val="ra"/>
          <w:color w:val="0F243E"/>
          <w:sz w:val="24"/>
          <w:szCs w:val="24"/>
        </w:rPr>
      </w:pPr>
      <w:r>
        <w:rPr>
          <w:color w:val="0F243E"/>
          <w:sz w:val="24"/>
          <w:szCs w:val="24"/>
        </w:rPr>
        <w:t>Družstvo sa snažilo výpadky vo výnosoch kompenzovať šetrením nákladov najmä u služieb a v spotrebe materiálu. Pokles nákladov na hospodársku činnosť o 333 705 eur bol však aj dôsledkom ukončenia nájmu pôdy o výmere 353 ha po zbere úrody 2015. Hospodárenie na tejto pôde vzhľadom na veľkú vzdialenosť, bonitu pozemkov a kapacity družstva ( celý výrobný proces bol zabezpečovaný cez služby od cudzích ) bolo nerentabilné.</w:t>
      </w:r>
    </w:p>
    <w:p w:rsidR="00655022" w:rsidRDefault="00655022" w:rsidP="00601822">
      <w:pPr>
        <w:ind w:left="0" w:firstLine="0"/>
        <w:jc w:val="both"/>
        <w:rPr>
          <w:color w:val="0F243E"/>
          <w:sz w:val="24"/>
          <w:szCs w:val="24"/>
          <w:u w:val="single"/>
        </w:rPr>
      </w:pPr>
    </w:p>
    <w:p w:rsidR="00655022" w:rsidRDefault="00655022" w:rsidP="00601822">
      <w:pPr>
        <w:ind w:left="0" w:firstLine="0"/>
        <w:jc w:val="both"/>
        <w:rPr>
          <w:color w:val="0F243E"/>
          <w:sz w:val="24"/>
          <w:szCs w:val="24"/>
          <w:u w:val="single"/>
        </w:rPr>
      </w:pPr>
    </w:p>
    <w:p w:rsidR="00655022" w:rsidRDefault="00655022" w:rsidP="00601822">
      <w:pPr>
        <w:ind w:left="0" w:firstLine="0"/>
        <w:jc w:val="both"/>
        <w:rPr>
          <w:color w:val="0F243E"/>
          <w:sz w:val="24"/>
          <w:szCs w:val="24"/>
        </w:rPr>
      </w:pPr>
      <w:r w:rsidRPr="00A61B1D">
        <w:rPr>
          <w:color w:val="0F243E"/>
          <w:sz w:val="24"/>
          <w:szCs w:val="24"/>
          <w:u w:val="single"/>
        </w:rPr>
        <w:t xml:space="preserve"> Informácie o udalostiach osobitného významu, ktoré nastali po skončení účtovného obdobia</w:t>
      </w:r>
      <w:r>
        <w:rPr>
          <w:color w:val="0F243E"/>
          <w:sz w:val="24"/>
          <w:szCs w:val="24"/>
          <w:u w:val="single"/>
        </w:rPr>
        <w:t>.</w:t>
      </w:r>
      <w:r>
        <w:rPr>
          <w:color w:val="0F243E"/>
          <w:sz w:val="24"/>
          <w:szCs w:val="24"/>
        </w:rPr>
        <w:t xml:space="preserve"> </w:t>
      </w:r>
    </w:p>
    <w:p w:rsidR="00655022" w:rsidRPr="0086020E" w:rsidRDefault="00655022" w:rsidP="00601822">
      <w:pPr>
        <w:ind w:left="0" w:firstLine="0"/>
        <w:jc w:val="both"/>
        <w:rPr>
          <w:color w:val="0F243E"/>
          <w:sz w:val="24"/>
          <w:szCs w:val="24"/>
        </w:rPr>
      </w:pPr>
      <w:r>
        <w:rPr>
          <w:color w:val="0F243E"/>
          <w:sz w:val="24"/>
          <w:szCs w:val="24"/>
        </w:rPr>
        <w:t>Družstvo neidentifikovalo</w:t>
      </w:r>
      <w:r w:rsidRPr="0086020E">
        <w:rPr>
          <w:color w:val="0F243E"/>
          <w:sz w:val="24"/>
          <w:szCs w:val="24"/>
        </w:rPr>
        <w:t xml:space="preserve"> žiadne významné následné udalosti.</w:t>
      </w:r>
    </w:p>
    <w:p w:rsidR="00655022" w:rsidRDefault="00655022" w:rsidP="00601822">
      <w:pPr>
        <w:ind w:left="0" w:firstLine="0"/>
        <w:jc w:val="both"/>
        <w:rPr>
          <w:color w:val="0F243E"/>
          <w:sz w:val="24"/>
          <w:szCs w:val="24"/>
        </w:rPr>
      </w:pPr>
    </w:p>
    <w:p w:rsidR="00655022" w:rsidRPr="00A61B1D" w:rsidRDefault="00655022" w:rsidP="00601822">
      <w:pPr>
        <w:ind w:left="0" w:firstLine="0"/>
        <w:jc w:val="both"/>
        <w:rPr>
          <w:color w:val="0F243E"/>
          <w:sz w:val="24"/>
          <w:szCs w:val="24"/>
          <w:u w:val="single"/>
        </w:rPr>
      </w:pPr>
      <w:r w:rsidRPr="00A61B1D">
        <w:rPr>
          <w:color w:val="0F243E"/>
          <w:sz w:val="24"/>
          <w:szCs w:val="24"/>
          <w:u w:val="single"/>
        </w:rPr>
        <w:t xml:space="preserve"> Informácie o predpokladanom budúcom vývoji účtovnej jednotky.</w:t>
      </w:r>
    </w:p>
    <w:p w:rsidR="00655022" w:rsidRDefault="00655022" w:rsidP="00601822">
      <w:pPr>
        <w:ind w:left="0" w:firstLine="0"/>
        <w:jc w:val="both"/>
        <w:rPr>
          <w:color w:val="0F243E"/>
          <w:sz w:val="24"/>
          <w:szCs w:val="24"/>
        </w:rPr>
      </w:pPr>
      <w:r>
        <w:rPr>
          <w:color w:val="0F243E"/>
          <w:sz w:val="24"/>
          <w:szCs w:val="24"/>
        </w:rPr>
        <w:t>Budúci vývoj družstva bude ovplyvnený hlavne vývojom počasia a cien poľnohospodárskych komodít. Plánujeme hospodáriť na cca 700 ha pôdy, bez živočíšnej výroby. Vzhľadom na kvalitu pôd a tradície sa družstvo sústredí hlavne na špecialnu výrobu – pestovanie hrozna.</w:t>
      </w:r>
    </w:p>
    <w:p w:rsidR="00655022" w:rsidRDefault="00655022" w:rsidP="00601822">
      <w:pPr>
        <w:ind w:left="0" w:firstLine="0"/>
        <w:jc w:val="both"/>
        <w:rPr>
          <w:color w:val="0F243E"/>
          <w:sz w:val="24"/>
          <w:szCs w:val="24"/>
        </w:rPr>
      </w:pPr>
      <w:r>
        <w:rPr>
          <w:color w:val="0F243E"/>
          <w:sz w:val="24"/>
          <w:szCs w:val="24"/>
        </w:rPr>
        <w:t>Súčasnú výmeru viníc 85 ha plánujeme zvýšiť postupne až na 120 ha.</w:t>
      </w:r>
    </w:p>
    <w:p w:rsidR="00655022" w:rsidRDefault="00655022" w:rsidP="00601822">
      <w:pPr>
        <w:ind w:left="0" w:firstLine="0"/>
        <w:jc w:val="both"/>
        <w:rPr>
          <w:color w:val="0F243E"/>
          <w:sz w:val="24"/>
          <w:szCs w:val="24"/>
        </w:rPr>
      </w:pPr>
      <w:r>
        <w:rPr>
          <w:color w:val="0F243E"/>
          <w:sz w:val="24"/>
          <w:szCs w:val="24"/>
        </w:rPr>
        <w:t>Ďaľšie investície budú zamerané tiež na obnovu mechanizmov na ošetrovanie viníc a nákup kombajnu na zber hrozna.</w:t>
      </w:r>
    </w:p>
    <w:p w:rsidR="00655022" w:rsidRDefault="00655022" w:rsidP="00601822">
      <w:pPr>
        <w:ind w:left="0" w:firstLine="0"/>
        <w:jc w:val="both"/>
        <w:rPr>
          <w:color w:val="0F243E"/>
          <w:sz w:val="24"/>
          <w:szCs w:val="24"/>
        </w:rPr>
      </w:pPr>
    </w:p>
    <w:p w:rsidR="00655022" w:rsidRPr="00A61B1D" w:rsidRDefault="00655022" w:rsidP="00601822">
      <w:pPr>
        <w:ind w:left="0" w:firstLine="0"/>
        <w:jc w:val="both"/>
        <w:rPr>
          <w:i/>
          <w:iCs/>
          <w:color w:val="0F243E"/>
          <w:sz w:val="24"/>
          <w:szCs w:val="24"/>
        </w:rPr>
      </w:pPr>
      <w:r w:rsidRPr="00A61B1D">
        <w:rPr>
          <w:color w:val="0F243E"/>
          <w:sz w:val="24"/>
          <w:szCs w:val="24"/>
          <w:u w:val="single"/>
        </w:rPr>
        <w:t xml:space="preserve"> Informácie o nákladoch na činnosť v oblasti výskumu a vývoja</w:t>
      </w:r>
      <w:r>
        <w:rPr>
          <w:color w:val="0F243E"/>
          <w:sz w:val="24"/>
          <w:szCs w:val="24"/>
        </w:rPr>
        <w:t xml:space="preserve"> – </w:t>
      </w:r>
      <w:r w:rsidRPr="00A61B1D">
        <w:rPr>
          <w:b/>
          <w:bCs/>
          <w:i/>
          <w:iCs/>
          <w:color w:val="0F243E"/>
          <w:sz w:val="24"/>
          <w:szCs w:val="24"/>
        </w:rPr>
        <w:t>bez náplne</w:t>
      </w:r>
      <w:r w:rsidRPr="00A61B1D">
        <w:rPr>
          <w:i/>
          <w:iCs/>
          <w:color w:val="0F243E"/>
          <w:sz w:val="24"/>
          <w:szCs w:val="24"/>
        </w:rPr>
        <w:t>.</w:t>
      </w:r>
    </w:p>
    <w:p w:rsidR="00655022" w:rsidRDefault="00655022" w:rsidP="00601822">
      <w:pPr>
        <w:ind w:left="0" w:firstLine="0"/>
        <w:jc w:val="both"/>
        <w:rPr>
          <w:color w:val="0F243E"/>
          <w:sz w:val="24"/>
          <w:szCs w:val="24"/>
        </w:rPr>
      </w:pPr>
    </w:p>
    <w:p w:rsidR="00655022" w:rsidRPr="00A61B1D" w:rsidRDefault="00655022" w:rsidP="00601822">
      <w:pPr>
        <w:ind w:left="0" w:firstLine="0"/>
        <w:jc w:val="both"/>
        <w:rPr>
          <w:i/>
          <w:iCs/>
          <w:color w:val="0F243E"/>
          <w:sz w:val="24"/>
          <w:szCs w:val="24"/>
        </w:rPr>
      </w:pPr>
      <w:r w:rsidRPr="00A61B1D">
        <w:rPr>
          <w:color w:val="0F243E"/>
          <w:sz w:val="24"/>
          <w:szCs w:val="24"/>
          <w:u w:val="single"/>
        </w:rPr>
        <w:t xml:space="preserve"> Informácie o nadobúdaní vlastných akcií, dočasných listov, obchodných podielov a akcií, dočasných listov a obchodných podielov materskej účtovnej jednotky</w:t>
      </w:r>
      <w:r>
        <w:rPr>
          <w:color w:val="0F243E"/>
          <w:sz w:val="24"/>
          <w:szCs w:val="24"/>
        </w:rPr>
        <w:t xml:space="preserve"> – </w:t>
      </w:r>
      <w:r w:rsidRPr="00A61B1D">
        <w:rPr>
          <w:b/>
          <w:bCs/>
          <w:i/>
          <w:iCs/>
          <w:color w:val="0F243E"/>
          <w:sz w:val="24"/>
          <w:szCs w:val="24"/>
        </w:rPr>
        <w:t>bez náplne</w:t>
      </w:r>
      <w:r w:rsidRPr="00A61B1D">
        <w:rPr>
          <w:i/>
          <w:iCs/>
          <w:color w:val="0F243E"/>
          <w:sz w:val="24"/>
          <w:szCs w:val="24"/>
        </w:rPr>
        <w:t>.</w:t>
      </w:r>
    </w:p>
    <w:p w:rsidR="00655022" w:rsidRDefault="00655022" w:rsidP="00601822">
      <w:pPr>
        <w:ind w:left="0" w:firstLine="0"/>
        <w:jc w:val="both"/>
        <w:rPr>
          <w:color w:val="0F243E"/>
          <w:sz w:val="24"/>
          <w:szCs w:val="24"/>
        </w:rPr>
      </w:pPr>
    </w:p>
    <w:p w:rsidR="00655022" w:rsidRPr="00A61B1D" w:rsidRDefault="00655022" w:rsidP="00601822">
      <w:pPr>
        <w:ind w:left="0" w:firstLine="0"/>
        <w:jc w:val="both"/>
        <w:rPr>
          <w:color w:val="0F243E"/>
          <w:sz w:val="24"/>
          <w:szCs w:val="24"/>
          <w:u w:val="single"/>
        </w:rPr>
      </w:pPr>
      <w:r w:rsidRPr="00A61B1D">
        <w:rPr>
          <w:color w:val="0F243E"/>
          <w:sz w:val="24"/>
          <w:szCs w:val="24"/>
          <w:u w:val="single"/>
        </w:rPr>
        <w:t xml:space="preserve"> Informácie o návrhu na rozdelenie zisku alebo vyrovnanie straty.</w:t>
      </w:r>
    </w:p>
    <w:p w:rsidR="00655022" w:rsidRDefault="00655022" w:rsidP="00601822">
      <w:pPr>
        <w:ind w:left="0" w:firstLine="0"/>
        <w:jc w:val="both"/>
        <w:rPr>
          <w:color w:val="0F243E"/>
          <w:sz w:val="24"/>
          <w:szCs w:val="24"/>
        </w:rPr>
      </w:pPr>
      <w:r>
        <w:rPr>
          <w:color w:val="0F243E"/>
          <w:sz w:val="24"/>
          <w:szCs w:val="24"/>
        </w:rPr>
        <w:t>Družstvo vytvorilo za rok 2015 účtovný zisk po zdanení vo výške 83 259 eur. Zisk bude v plnej výške použitý na úhradu strát z minulých rokov.</w:t>
      </w:r>
    </w:p>
    <w:p w:rsidR="00655022" w:rsidRDefault="00655022" w:rsidP="00601822">
      <w:pPr>
        <w:ind w:left="0" w:firstLine="0"/>
        <w:jc w:val="both"/>
        <w:rPr>
          <w:color w:val="0F243E"/>
          <w:sz w:val="24"/>
          <w:szCs w:val="24"/>
        </w:rPr>
      </w:pPr>
    </w:p>
    <w:p w:rsidR="00655022" w:rsidRDefault="00655022" w:rsidP="00601822">
      <w:pPr>
        <w:ind w:left="0" w:firstLine="0"/>
        <w:jc w:val="both"/>
        <w:rPr>
          <w:color w:val="0F243E"/>
          <w:sz w:val="24"/>
          <w:szCs w:val="24"/>
        </w:rPr>
      </w:pPr>
      <w:r w:rsidRPr="00A61B1D">
        <w:rPr>
          <w:color w:val="0F243E"/>
          <w:sz w:val="24"/>
          <w:szCs w:val="24"/>
          <w:u w:val="single"/>
        </w:rPr>
        <w:t>Informácie o údajoch požadovaných podľa osobitných predpisov</w:t>
      </w:r>
      <w:r>
        <w:rPr>
          <w:color w:val="0F243E"/>
          <w:sz w:val="24"/>
          <w:szCs w:val="24"/>
        </w:rPr>
        <w:t xml:space="preserve"> – </w:t>
      </w:r>
      <w:r w:rsidRPr="00A61B1D">
        <w:rPr>
          <w:b/>
          <w:bCs/>
          <w:i/>
          <w:iCs/>
          <w:color w:val="0F243E"/>
          <w:sz w:val="24"/>
          <w:szCs w:val="24"/>
        </w:rPr>
        <w:t>bez náplne</w:t>
      </w:r>
      <w:r>
        <w:rPr>
          <w:b/>
          <w:bCs/>
          <w:i/>
          <w:iCs/>
          <w:color w:val="0F243E"/>
          <w:sz w:val="24"/>
          <w:szCs w:val="24"/>
        </w:rPr>
        <w:t>.</w:t>
      </w:r>
    </w:p>
    <w:p w:rsidR="00655022" w:rsidRDefault="00655022" w:rsidP="00601822">
      <w:pPr>
        <w:ind w:left="0" w:firstLine="0"/>
        <w:jc w:val="both"/>
        <w:rPr>
          <w:color w:val="0F243E"/>
          <w:sz w:val="24"/>
          <w:szCs w:val="24"/>
        </w:rPr>
      </w:pPr>
    </w:p>
    <w:p w:rsidR="00655022" w:rsidRPr="00A61B1D" w:rsidRDefault="00655022" w:rsidP="00601822">
      <w:pPr>
        <w:ind w:left="0" w:firstLine="0"/>
        <w:jc w:val="both"/>
        <w:rPr>
          <w:color w:val="0F243E"/>
          <w:sz w:val="24"/>
          <w:szCs w:val="24"/>
          <w:u w:val="single"/>
        </w:rPr>
      </w:pPr>
      <w:r w:rsidRPr="00A61B1D">
        <w:rPr>
          <w:color w:val="0F243E"/>
          <w:sz w:val="24"/>
          <w:szCs w:val="24"/>
          <w:u w:val="single"/>
        </w:rPr>
        <w:t>Informácie o tom, či účtovná jednotka má organizačnú zložku v zahraničí.</w:t>
      </w:r>
    </w:p>
    <w:p w:rsidR="00655022" w:rsidRDefault="00655022" w:rsidP="00601822">
      <w:pPr>
        <w:ind w:left="0" w:firstLine="0"/>
        <w:jc w:val="both"/>
        <w:rPr>
          <w:color w:val="0F243E"/>
          <w:sz w:val="24"/>
          <w:szCs w:val="24"/>
        </w:rPr>
      </w:pPr>
      <w:r>
        <w:rPr>
          <w:color w:val="0F243E"/>
          <w:sz w:val="24"/>
          <w:szCs w:val="24"/>
        </w:rPr>
        <w:t>Družstvo nemá organizačnú zložku v zahraničí.</w:t>
      </w:r>
    </w:p>
    <w:p w:rsidR="00655022" w:rsidRDefault="00655022" w:rsidP="00601822">
      <w:pPr>
        <w:ind w:left="0" w:firstLine="0"/>
        <w:jc w:val="both"/>
        <w:rPr>
          <w:color w:val="0F243E"/>
          <w:sz w:val="24"/>
          <w:szCs w:val="24"/>
        </w:rPr>
      </w:pPr>
    </w:p>
    <w:p w:rsidR="00655022" w:rsidRPr="005A3D4E" w:rsidRDefault="00655022" w:rsidP="00601822">
      <w:pPr>
        <w:ind w:left="0" w:firstLine="0"/>
        <w:jc w:val="both"/>
        <w:rPr>
          <w:color w:val="0F243E"/>
          <w:sz w:val="24"/>
          <w:szCs w:val="24"/>
          <w:u w:val="single"/>
        </w:rPr>
      </w:pPr>
      <w:r w:rsidRPr="005A3D4E">
        <w:rPr>
          <w:color w:val="0F243E"/>
          <w:sz w:val="24"/>
          <w:szCs w:val="24"/>
          <w:u w:val="single"/>
        </w:rPr>
        <w:t>Finančné nástroje (§ 20 ods. 5 zákona o účtovníctve)</w:t>
      </w:r>
    </w:p>
    <w:p w:rsidR="00655022" w:rsidRPr="005A3D4E" w:rsidRDefault="00655022" w:rsidP="00601822">
      <w:pPr>
        <w:ind w:left="0" w:firstLine="0"/>
        <w:jc w:val="both"/>
        <w:rPr>
          <w:b/>
          <w:bCs/>
          <w:color w:val="0F243E"/>
          <w:sz w:val="24"/>
          <w:szCs w:val="24"/>
        </w:rPr>
      </w:pPr>
      <w:r>
        <w:rPr>
          <w:color w:val="0F243E"/>
          <w:sz w:val="24"/>
          <w:szCs w:val="24"/>
        </w:rPr>
        <w:t xml:space="preserve">Družstvo nepoužíva finančné nástroje (napr. prevoditeľné cenné papiere, finančné rozdielové zmluvy, deriváty) podľa zákona č.566/2001 Z.z. o cenných papieroch v znení neskorších predpisov – preto nemá povinnosť uviesť špecifické </w:t>
      </w:r>
      <w:r w:rsidRPr="005A3D4E">
        <w:rPr>
          <w:b/>
          <w:bCs/>
          <w:color w:val="0F243E"/>
          <w:sz w:val="24"/>
          <w:szCs w:val="24"/>
        </w:rPr>
        <w:t>informácie o metódach riadenia rizík.</w:t>
      </w:r>
    </w:p>
    <w:p w:rsidR="00655022" w:rsidRDefault="00655022" w:rsidP="00601822">
      <w:pPr>
        <w:ind w:left="0" w:firstLine="0"/>
        <w:jc w:val="both"/>
        <w:rPr>
          <w:color w:val="0F243E"/>
          <w:sz w:val="24"/>
          <w:szCs w:val="24"/>
        </w:rPr>
      </w:pPr>
    </w:p>
    <w:p w:rsidR="00655022" w:rsidRPr="0050189F" w:rsidRDefault="00655022" w:rsidP="00601822">
      <w:pPr>
        <w:ind w:left="0" w:firstLine="0"/>
        <w:jc w:val="both"/>
        <w:rPr>
          <w:color w:val="0F243E"/>
          <w:sz w:val="24"/>
          <w:szCs w:val="24"/>
          <w:u w:val="single"/>
        </w:rPr>
      </w:pPr>
      <w:r w:rsidRPr="0050189F">
        <w:rPr>
          <w:color w:val="0F243E"/>
          <w:sz w:val="24"/>
          <w:szCs w:val="24"/>
          <w:u w:val="single"/>
        </w:rPr>
        <w:t>Cenné papiere obchodované na regulovanom trhu</w:t>
      </w:r>
      <w:r>
        <w:rPr>
          <w:color w:val="0F243E"/>
          <w:sz w:val="24"/>
          <w:szCs w:val="24"/>
          <w:u w:val="single"/>
        </w:rPr>
        <w:t xml:space="preserve"> (§ 20 ods. 6 a 7 zákona o účtovníctve)</w:t>
      </w:r>
      <w:r w:rsidRPr="0050189F">
        <w:rPr>
          <w:color w:val="0F243E"/>
          <w:sz w:val="24"/>
          <w:szCs w:val="24"/>
          <w:u w:val="single"/>
        </w:rPr>
        <w:t>.</w:t>
      </w:r>
    </w:p>
    <w:p w:rsidR="00655022" w:rsidRDefault="00655022" w:rsidP="00601822">
      <w:pPr>
        <w:ind w:left="0" w:firstLine="0"/>
        <w:jc w:val="both"/>
        <w:rPr>
          <w:color w:val="0F243E"/>
          <w:sz w:val="24"/>
          <w:szCs w:val="24"/>
        </w:rPr>
      </w:pPr>
      <w:r>
        <w:rPr>
          <w:color w:val="0F243E"/>
          <w:sz w:val="24"/>
          <w:szCs w:val="24"/>
        </w:rPr>
        <w:t xml:space="preserve">Družstvo neemitovalo cenné papiere (akcie), ktoré by boli prijaté na obchodovanie na regulovanom trhu (napr. Burza cenných papierov Bratislava). Preto družstvo nemá povinnosť  vo výročnej správe uvádzať štruktúrované informácie podľa § 20 ods. 6 a 7 zákona o účtovníctve, napríklad – </w:t>
      </w:r>
      <w:r w:rsidRPr="005A3D4E">
        <w:rPr>
          <w:b/>
          <w:bCs/>
          <w:color w:val="0F243E"/>
          <w:sz w:val="24"/>
          <w:szCs w:val="24"/>
        </w:rPr>
        <w:t>vyhlásenie o správe a riadení.</w:t>
      </w:r>
      <w:r>
        <w:rPr>
          <w:color w:val="0F243E"/>
          <w:sz w:val="24"/>
          <w:szCs w:val="24"/>
        </w:rPr>
        <w:t xml:space="preserve"> </w:t>
      </w:r>
    </w:p>
    <w:p w:rsidR="00655022" w:rsidRDefault="00655022" w:rsidP="00CD6F01">
      <w:pPr>
        <w:ind w:left="0" w:firstLine="0"/>
        <w:jc w:val="both"/>
        <w:rPr>
          <w:rStyle w:val="ra"/>
          <w:sz w:val="24"/>
          <w:szCs w:val="24"/>
        </w:rPr>
      </w:pPr>
    </w:p>
    <w:p w:rsidR="00655022" w:rsidRDefault="00655022" w:rsidP="00CD6F01">
      <w:pPr>
        <w:ind w:left="0" w:firstLine="0"/>
        <w:jc w:val="both"/>
        <w:rPr>
          <w:rStyle w:val="ra"/>
          <w:sz w:val="24"/>
          <w:szCs w:val="24"/>
        </w:rPr>
      </w:pPr>
    </w:p>
    <w:p w:rsidR="00655022" w:rsidRPr="003F3425" w:rsidRDefault="00655022" w:rsidP="00602D3F">
      <w:pPr>
        <w:ind w:left="0" w:firstLine="0"/>
        <w:jc w:val="both"/>
        <w:rPr>
          <w:b/>
          <w:bCs/>
          <w:sz w:val="28"/>
          <w:szCs w:val="28"/>
        </w:rPr>
      </w:pPr>
      <w:r>
        <w:rPr>
          <w:b/>
          <w:bCs/>
          <w:sz w:val="28"/>
          <w:szCs w:val="28"/>
        </w:rPr>
        <w:t>3</w:t>
      </w:r>
      <w:r w:rsidRPr="003F3425">
        <w:rPr>
          <w:b/>
          <w:bCs/>
          <w:sz w:val="28"/>
          <w:szCs w:val="28"/>
        </w:rPr>
        <w:t xml:space="preserve">) </w:t>
      </w:r>
      <w:r>
        <w:rPr>
          <w:b/>
          <w:bCs/>
          <w:sz w:val="28"/>
          <w:szCs w:val="28"/>
        </w:rPr>
        <w:t xml:space="preserve">Ďalšie </w:t>
      </w:r>
      <w:r w:rsidRPr="003F3425">
        <w:rPr>
          <w:b/>
          <w:bCs/>
          <w:sz w:val="28"/>
          <w:szCs w:val="28"/>
        </w:rPr>
        <w:t>informácie</w:t>
      </w:r>
    </w:p>
    <w:p w:rsidR="00655022" w:rsidRDefault="00655022" w:rsidP="00602D3F">
      <w:pPr>
        <w:numPr>
          <w:ilvl w:val="0"/>
          <w:numId w:val="31"/>
        </w:numPr>
        <w:jc w:val="both"/>
        <w:rPr>
          <w:rStyle w:val="ra"/>
          <w:sz w:val="24"/>
          <w:szCs w:val="24"/>
        </w:rPr>
      </w:pPr>
      <w:r>
        <w:rPr>
          <w:rStyle w:val="ra"/>
          <w:sz w:val="24"/>
          <w:szCs w:val="24"/>
        </w:rPr>
        <w:t>Sociálna politika : družstvo tvorí sociálny fond, ktorý je čerpaný hlavne na príspevky na stravovanie zamestnancov nad rámec zákona.</w:t>
      </w:r>
    </w:p>
    <w:p w:rsidR="00655022" w:rsidRDefault="00655022" w:rsidP="00CB35D2">
      <w:pPr>
        <w:numPr>
          <w:ilvl w:val="0"/>
          <w:numId w:val="31"/>
        </w:numPr>
        <w:jc w:val="both"/>
        <w:rPr>
          <w:rStyle w:val="ra"/>
          <w:sz w:val="24"/>
          <w:szCs w:val="24"/>
        </w:rPr>
      </w:pPr>
      <w:r>
        <w:rPr>
          <w:rStyle w:val="ra"/>
          <w:sz w:val="24"/>
          <w:szCs w:val="24"/>
        </w:rPr>
        <w:t xml:space="preserve">Ľudské zdroje: družstvo zamestnáva 15 zamestnancov, z toho 2 ženy, 4 THP, fluktuácia zamestnancov je minimálna  </w:t>
      </w:r>
    </w:p>
    <w:p w:rsidR="00655022" w:rsidRDefault="00655022" w:rsidP="007D6E9C">
      <w:pPr>
        <w:numPr>
          <w:ilvl w:val="0"/>
          <w:numId w:val="31"/>
        </w:numPr>
        <w:jc w:val="both"/>
        <w:rPr>
          <w:rStyle w:val="ra"/>
          <w:sz w:val="24"/>
          <w:szCs w:val="24"/>
        </w:rPr>
      </w:pPr>
      <w:r>
        <w:rPr>
          <w:rStyle w:val="ra"/>
          <w:sz w:val="24"/>
          <w:szCs w:val="24"/>
        </w:rPr>
        <w:t xml:space="preserve"> </w:t>
      </w:r>
      <w:r w:rsidRPr="00602D3F">
        <w:rPr>
          <w:rStyle w:val="ra"/>
          <w:sz w:val="24"/>
          <w:szCs w:val="24"/>
        </w:rPr>
        <w:t>Hlavný dodávatelia a</w:t>
      </w:r>
      <w:r>
        <w:rPr>
          <w:rStyle w:val="ra"/>
          <w:sz w:val="24"/>
          <w:szCs w:val="24"/>
        </w:rPr>
        <w:t> </w:t>
      </w:r>
      <w:r w:rsidRPr="00602D3F">
        <w:rPr>
          <w:rStyle w:val="ra"/>
          <w:sz w:val="24"/>
          <w:szCs w:val="24"/>
        </w:rPr>
        <w:t>odberatelia</w:t>
      </w:r>
      <w:r>
        <w:rPr>
          <w:rStyle w:val="ra"/>
          <w:sz w:val="24"/>
          <w:szCs w:val="24"/>
        </w:rPr>
        <w:t>: Gamex Trading s.r.o. Komárno, Gamota v.d.Komárno, Virex s.r.o. Nesvady</w:t>
      </w:r>
    </w:p>
    <w:p w:rsidR="00655022" w:rsidRPr="00DE302A" w:rsidRDefault="00655022" w:rsidP="00602D3F">
      <w:pPr>
        <w:numPr>
          <w:ilvl w:val="0"/>
          <w:numId w:val="31"/>
        </w:numPr>
        <w:jc w:val="both"/>
        <w:rPr>
          <w:rStyle w:val="ra"/>
          <w:sz w:val="24"/>
          <w:szCs w:val="24"/>
        </w:rPr>
      </w:pPr>
      <w:r w:rsidRPr="00DE302A">
        <w:rPr>
          <w:rStyle w:val="ra"/>
          <w:sz w:val="24"/>
          <w:szCs w:val="24"/>
        </w:rPr>
        <w:t>ISO normy kvality</w:t>
      </w:r>
      <w:r>
        <w:rPr>
          <w:rStyle w:val="ra"/>
          <w:sz w:val="24"/>
          <w:szCs w:val="24"/>
        </w:rPr>
        <w:t xml:space="preserve"> alebo iné certifikáty a osvedčenia: družstvo nie je držiteľom</w:t>
      </w:r>
    </w:p>
    <w:p w:rsidR="00655022" w:rsidRDefault="00655022" w:rsidP="00CD6F01">
      <w:pPr>
        <w:ind w:left="0" w:firstLine="0"/>
        <w:jc w:val="both"/>
        <w:rPr>
          <w:rStyle w:val="ra"/>
          <w:sz w:val="24"/>
          <w:szCs w:val="24"/>
        </w:rPr>
      </w:pPr>
    </w:p>
    <w:p w:rsidR="00655022" w:rsidRPr="003F3425" w:rsidRDefault="00655022" w:rsidP="00602D3F">
      <w:pPr>
        <w:ind w:left="0" w:firstLine="0"/>
        <w:jc w:val="both"/>
        <w:rPr>
          <w:b/>
          <w:bCs/>
          <w:sz w:val="28"/>
          <w:szCs w:val="28"/>
        </w:rPr>
      </w:pPr>
      <w:r>
        <w:rPr>
          <w:b/>
          <w:bCs/>
          <w:sz w:val="28"/>
          <w:szCs w:val="28"/>
        </w:rPr>
        <w:t>4</w:t>
      </w:r>
      <w:r w:rsidRPr="003F3425">
        <w:rPr>
          <w:b/>
          <w:bCs/>
          <w:sz w:val="28"/>
          <w:szCs w:val="28"/>
        </w:rPr>
        <w:t xml:space="preserve">) Povinné </w:t>
      </w:r>
      <w:r>
        <w:rPr>
          <w:b/>
          <w:bCs/>
          <w:sz w:val="28"/>
          <w:szCs w:val="28"/>
        </w:rPr>
        <w:t>prílohy</w:t>
      </w:r>
    </w:p>
    <w:p w:rsidR="00655022" w:rsidRDefault="00655022" w:rsidP="00CD6F01">
      <w:pPr>
        <w:ind w:left="0" w:firstLine="0"/>
        <w:jc w:val="both"/>
        <w:rPr>
          <w:rStyle w:val="ra"/>
          <w:sz w:val="24"/>
          <w:szCs w:val="24"/>
        </w:rPr>
      </w:pPr>
      <w:r>
        <w:rPr>
          <w:rStyle w:val="ra"/>
          <w:sz w:val="24"/>
          <w:szCs w:val="24"/>
        </w:rPr>
        <w:t>Prílohou tejto výročnej správy sú:</w:t>
      </w:r>
    </w:p>
    <w:p w:rsidR="00655022" w:rsidRPr="006E550D" w:rsidRDefault="00655022" w:rsidP="006E550D">
      <w:pPr>
        <w:ind w:left="0" w:firstLine="0"/>
        <w:jc w:val="both"/>
        <w:rPr>
          <w:rStyle w:val="ra"/>
          <w:b/>
          <w:bCs/>
          <w:sz w:val="24"/>
          <w:szCs w:val="24"/>
        </w:rPr>
      </w:pPr>
      <w:r w:rsidRPr="00D40DC7">
        <w:rPr>
          <w:rStyle w:val="ra"/>
          <w:b/>
          <w:bCs/>
          <w:sz w:val="24"/>
          <w:szCs w:val="24"/>
        </w:rPr>
        <w:t>Účtovná závierka spoločnosti za rok 201</w:t>
      </w:r>
      <w:r>
        <w:rPr>
          <w:rStyle w:val="ra"/>
          <w:b/>
          <w:bCs/>
          <w:sz w:val="24"/>
          <w:szCs w:val="24"/>
        </w:rPr>
        <w:t>5</w:t>
      </w:r>
      <w:r w:rsidRPr="00D40DC7">
        <w:rPr>
          <w:rStyle w:val="ra"/>
          <w:b/>
          <w:bCs/>
          <w:sz w:val="24"/>
          <w:szCs w:val="24"/>
        </w:rPr>
        <w:t xml:space="preserve"> (Súvaha, Výkaz ziskov a strát a</w:t>
      </w:r>
      <w:r>
        <w:rPr>
          <w:rStyle w:val="ra"/>
          <w:b/>
          <w:bCs/>
          <w:sz w:val="24"/>
          <w:szCs w:val="24"/>
        </w:rPr>
        <w:t> </w:t>
      </w:r>
      <w:r w:rsidRPr="00D40DC7">
        <w:rPr>
          <w:rStyle w:val="ra"/>
          <w:b/>
          <w:bCs/>
          <w:sz w:val="24"/>
          <w:szCs w:val="24"/>
        </w:rPr>
        <w:t>Poznám</w:t>
      </w:r>
      <w:r>
        <w:rPr>
          <w:rStyle w:val="ra"/>
          <w:b/>
          <w:bCs/>
          <w:sz w:val="24"/>
          <w:szCs w:val="24"/>
        </w:rPr>
        <w:t>ky )</w:t>
      </w:r>
    </w:p>
    <w:p w:rsidR="00655022" w:rsidRDefault="00655022" w:rsidP="00E5238A">
      <w:pPr>
        <w:jc w:val="both"/>
        <w:rPr>
          <w:rStyle w:val="ra"/>
          <w:sz w:val="24"/>
          <w:szCs w:val="24"/>
        </w:rPr>
      </w:pPr>
    </w:p>
    <w:p w:rsidR="00655022" w:rsidRDefault="00655022" w:rsidP="00E5238A">
      <w:pPr>
        <w:jc w:val="both"/>
        <w:rPr>
          <w:rStyle w:val="ra"/>
          <w:sz w:val="24"/>
          <w:szCs w:val="24"/>
        </w:rPr>
      </w:pPr>
    </w:p>
    <w:p w:rsidR="00655022" w:rsidRDefault="00655022" w:rsidP="00E5238A">
      <w:pPr>
        <w:jc w:val="both"/>
        <w:rPr>
          <w:rStyle w:val="ra"/>
          <w:sz w:val="24"/>
          <w:szCs w:val="24"/>
        </w:rPr>
      </w:pPr>
    </w:p>
    <w:p w:rsidR="00655022" w:rsidRDefault="00655022" w:rsidP="006E550D">
      <w:pPr>
        <w:ind w:left="1416" w:firstLine="0"/>
        <w:jc w:val="both"/>
        <w:rPr>
          <w:rStyle w:val="ra"/>
          <w:sz w:val="24"/>
          <w:szCs w:val="24"/>
        </w:rPr>
      </w:pPr>
      <w:r>
        <w:rPr>
          <w:rStyle w:val="ra"/>
          <w:sz w:val="24"/>
          <w:szCs w:val="24"/>
        </w:rPr>
        <w:t xml:space="preserve">                                                                                           Ing. Vladimír Kajan</w:t>
      </w:r>
    </w:p>
    <w:p w:rsidR="00655022" w:rsidRPr="00D40DC7" w:rsidRDefault="00655022" w:rsidP="006E550D">
      <w:pPr>
        <w:ind w:left="1416" w:firstLine="0"/>
        <w:jc w:val="both"/>
        <w:rPr>
          <w:rStyle w:val="ra"/>
          <w:sz w:val="24"/>
          <w:szCs w:val="24"/>
        </w:rPr>
      </w:pPr>
      <w:r>
        <w:rPr>
          <w:rStyle w:val="ra"/>
          <w:sz w:val="24"/>
          <w:szCs w:val="24"/>
        </w:rPr>
        <w:t xml:space="preserve">                                                                                     Predseda predstavenstva</w:t>
      </w:r>
    </w:p>
    <w:sectPr w:rsidR="00655022" w:rsidRPr="00D40DC7" w:rsidSect="00BC04F5">
      <w:footerReference w:type="default" r:id="rId7"/>
      <w:pgSz w:w="11906" w:h="16838"/>
      <w:pgMar w:top="1417" w:right="1417" w:bottom="1417" w:left="1417" w:header="708" w:footer="708" w:gutter="0"/>
      <w:pgNumType w:start="0"/>
      <w:cols w:space="708"/>
      <w:titlePg/>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55022" w:rsidRDefault="00655022" w:rsidP="00080A76">
      <w:r>
        <w:separator/>
      </w:r>
    </w:p>
  </w:endnote>
  <w:endnote w:type="continuationSeparator" w:id="0">
    <w:p w:rsidR="00655022" w:rsidRDefault="00655022" w:rsidP="00080A7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61002A87" w:usb1="80000000" w:usb2="00000008" w:usb3="00000000" w:csb0="000101F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5022" w:rsidRDefault="00655022">
    <w:pPr>
      <w:pStyle w:val="Footer"/>
    </w:pPr>
    <w:fldSimple w:instr=" PAGE   \* MERGEFORMAT ">
      <w:r>
        <w:rPr>
          <w:noProof/>
        </w:rPr>
        <w:t>4</w:t>
      </w:r>
    </w:fldSimple>
  </w:p>
  <w:p w:rsidR="00655022" w:rsidRDefault="0065502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55022" w:rsidRDefault="00655022" w:rsidP="00080A76">
      <w:r>
        <w:separator/>
      </w:r>
    </w:p>
  </w:footnote>
  <w:footnote w:type="continuationSeparator" w:id="0">
    <w:p w:rsidR="00655022" w:rsidRDefault="00655022" w:rsidP="00080A7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61A89"/>
    <w:multiLevelType w:val="hybridMultilevel"/>
    <w:tmpl w:val="720A5C30"/>
    <w:lvl w:ilvl="0" w:tplc="87FC3CFA">
      <w:start w:val="1"/>
      <w:numFmt w:val="bullet"/>
      <w:lvlText w:val=""/>
      <w:lvlJc w:val="left"/>
      <w:pPr>
        <w:ind w:left="360" w:hanging="360"/>
      </w:pPr>
      <w:rPr>
        <w:rFonts w:ascii="Symbol" w:hAnsi="Symbol" w:cs="Symbol" w:hint="default"/>
        <w:color w:val="auto"/>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1">
    <w:nsid w:val="058C04E5"/>
    <w:multiLevelType w:val="hybridMultilevel"/>
    <w:tmpl w:val="D57A67A0"/>
    <w:lvl w:ilvl="0" w:tplc="041B0001">
      <w:start w:val="1"/>
      <w:numFmt w:val="bullet"/>
      <w:lvlText w:val=""/>
      <w:lvlJc w:val="left"/>
      <w:pPr>
        <w:ind w:left="360" w:hanging="360"/>
      </w:pPr>
      <w:rPr>
        <w:rFonts w:ascii="Symbol" w:hAnsi="Symbol" w:cs="Symbol"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2">
    <w:nsid w:val="0965085D"/>
    <w:multiLevelType w:val="hybridMultilevel"/>
    <w:tmpl w:val="0B0E6652"/>
    <w:lvl w:ilvl="0" w:tplc="041B0001">
      <w:start w:val="1"/>
      <w:numFmt w:val="bullet"/>
      <w:lvlText w:val=""/>
      <w:lvlJc w:val="left"/>
      <w:pPr>
        <w:ind w:left="720" w:hanging="360"/>
      </w:pPr>
      <w:rPr>
        <w:rFonts w:ascii="Symbol" w:hAnsi="Symbol" w:cs="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3">
    <w:nsid w:val="0CF67952"/>
    <w:multiLevelType w:val="hybridMultilevel"/>
    <w:tmpl w:val="40300576"/>
    <w:lvl w:ilvl="0" w:tplc="041B0011">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nsid w:val="0D6F122B"/>
    <w:multiLevelType w:val="hybridMultilevel"/>
    <w:tmpl w:val="783639E0"/>
    <w:lvl w:ilvl="0" w:tplc="041B0013">
      <w:start w:val="1"/>
      <w:numFmt w:val="upperRoman"/>
      <w:lvlText w:val="%1."/>
      <w:lvlJc w:val="righ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5">
    <w:nsid w:val="13573004"/>
    <w:multiLevelType w:val="hybridMultilevel"/>
    <w:tmpl w:val="EFF637EC"/>
    <w:lvl w:ilvl="0" w:tplc="C19E3FB8">
      <w:numFmt w:val="bullet"/>
      <w:lvlText w:val="-"/>
      <w:lvlJc w:val="left"/>
      <w:pPr>
        <w:ind w:left="1353" w:hanging="360"/>
      </w:pPr>
      <w:rPr>
        <w:rFonts w:ascii="Calibri" w:eastAsia="Times New Roman" w:hAnsi="Calibri" w:hint="default"/>
      </w:rPr>
    </w:lvl>
    <w:lvl w:ilvl="1" w:tplc="041B0003">
      <w:start w:val="1"/>
      <w:numFmt w:val="bullet"/>
      <w:lvlText w:val="o"/>
      <w:lvlJc w:val="left"/>
      <w:pPr>
        <w:ind w:left="2226" w:hanging="360"/>
      </w:pPr>
      <w:rPr>
        <w:rFonts w:ascii="Courier New" w:hAnsi="Courier New" w:cs="Courier New" w:hint="default"/>
      </w:rPr>
    </w:lvl>
    <w:lvl w:ilvl="2" w:tplc="041B0005">
      <w:start w:val="1"/>
      <w:numFmt w:val="bullet"/>
      <w:lvlText w:val=""/>
      <w:lvlJc w:val="left"/>
      <w:pPr>
        <w:ind w:left="2946" w:hanging="360"/>
      </w:pPr>
      <w:rPr>
        <w:rFonts w:ascii="Wingdings" w:hAnsi="Wingdings" w:cs="Wingdings" w:hint="default"/>
      </w:rPr>
    </w:lvl>
    <w:lvl w:ilvl="3" w:tplc="041B0001">
      <w:start w:val="1"/>
      <w:numFmt w:val="bullet"/>
      <w:lvlText w:val=""/>
      <w:lvlJc w:val="left"/>
      <w:pPr>
        <w:ind w:left="3666" w:hanging="360"/>
      </w:pPr>
      <w:rPr>
        <w:rFonts w:ascii="Symbol" w:hAnsi="Symbol" w:cs="Symbol" w:hint="default"/>
      </w:rPr>
    </w:lvl>
    <w:lvl w:ilvl="4" w:tplc="041B0003">
      <w:start w:val="1"/>
      <w:numFmt w:val="bullet"/>
      <w:lvlText w:val="o"/>
      <w:lvlJc w:val="left"/>
      <w:pPr>
        <w:ind w:left="4386" w:hanging="360"/>
      </w:pPr>
      <w:rPr>
        <w:rFonts w:ascii="Courier New" w:hAnsi="Courier New" w:cs="Courier New" w:hint="default"/>
      </w:rPr>
    </w:lvl>
    <w:lvl w:ilvl="5" w:tplc="041B0005">
      <w:start w:val="1"/>
      <w:numFmt w:val="bullet"/>
      <w:lvlText w:val=""/>
      <w:lvlJc w:val="left"/>
      <w:pPr>
        <w:ind w:left="5106" w:hanging="360"/>
      </w:pPr>
      <w:rPr>
        <w:rFonts w:ascii="Wingdings" w:hAnsi="Wingdings" w:cs="Wingdings" w:hint="default"/>
      </w:rPr>
    </w:lvl>
    <w:lvl w:ilvl="6" w:tplc="041B0001">
      <w:start w:val="1"/>
      <w:numFmt w:val="bullet"/>
      <w:lvlText w:val=""/>
      <w:lvlJc w:val="left"/>
      <w:pPr>
        <w:ind w:left="5826" w:hanging="360"/>
      </w:pPr>
      <w:rPr>
        <w:rFonts w:ascii="Symbol" w:hAnsi="Symbol" w:cs="Symbol" w:hint="default"/>
      </w:rPr>
    </w:lvl>
    <w:lvl w:ilvl="7" w:tplc="041B0003">
      <w:start w:val="1"/>
      <w:numFmt w:val="bullet"/>
      <w:lvlText w:val="o"/>
      <w:lvlJc w:val="left"/>
      <w:pPr>
        <w:ind w:left="6546" w:hanging="360"/>
      </w:pPr>
      <w:rPr>
        <w:rFonts w:ascii="Courier New" w:hAnsi="Courier New" w:cs="Courier New" w:hint="default"/>
      </w:rPr>
    </w:lvl>
    <w:lvl w:ilvl="8" w:tplc="041B0005">
      <w:start w:val="1"/>
      <w:numFmt w:val="bullet"/>
      <w:lvlText w:val=""/>
      <w:lvlJc w:val="left"/>
      <w:pPr>
        <w:ind w:left="7266" w:hanging="360"/>
      </w:pPr>
      <w:rPr>
        <w:rFonts w:ascii="Wingdings" w:hAnsi="Wingdings" w:cs="Wingdings" w:hint="default"/>
      </w:rPr>
    </w:lvl>
  </w:abstractNum>
  <w:abstractNum w:abstractNumId="6">
    <w:nsid w:val="14C04A65"/>
    <w:multiLevelType w:val="hybridMultilevel"/>
    <w:tmpl w:val="A48407AA"/>
    <w:lvl w:ilvl="0" w:tplc="C19E3FB8">
      <w:numFmt w:val="bullet"/>
      <w:lvlText w:val="-"/>
      <w:lvlJc w:val="left"/>
      <w:pPr>
        <w:ind w:left="1506" w:hanging="360"/>
      </w:pPr>
      <w:rPr>
        <w:rFonts w:ascii="Calibri" w:eastAsia="Times New Roman" w:hAnsi="Calibri" w:hint="default"/>
      </w:rPr>
    </w:lvl>
    <w:lvl w:ilvl="1" w:tplc="041B0003">
      <w:start w:val="1"/>
      <w:numFmt w:val="bullet"/>
      <w:lvlText w:val="o"/>
      <w:lvlJc w:val="left"/>
      <w:pPr>
        <w:ind w:left="2226" w:hanging="360"/>
      </w:pPr>
      <w:rPr>
        <w:rFonts w:ascii="Courier New" w:hAnsi="Courier New" w:cs="Courier New" w:hint="default"/>
      </w:rPr>
    </w:lvl>
    <w:lvl w:ilvl="2" w:tplc="041B0005">
      <w:start w:val="1"/>
      <w:numFmt w:val="bullet"/>
      <w:lvlText w:val=""/>
      <w:lvlJc w:val="left"/>
      <w:pPr>
        <w:ind w:left="2946" w:hanging="360"/>
      </w:pPr>
      <w:rPr>
        <w:rFonts w:ascii="Wingdings" w:hAnsi="Wingdings" w:cs="Wingdings" w:hint="default"/>
      </w:rPr>
    </w:lvl>
    <w:lvl w:ilvl="3" w:tplc="041B0001">
      <w:start w:val="1"/>
      <w:numFmt w:val="bullet"/>
      <w:lvlText w:val=""/>
      <w:lvlJc w:val="left"/>
      <w:pPr>
        <w:ind w:left="3666" w:hanging="360"/>
      </w:pPr>
      <w:rPr>
        <w:rFonts w:ascii="Symbol" w:hAnsi="Symbol" w:cs="Symbol" w:hint="default"/>
      </w:rPr>
    </w:lvl>
    <w:lvl w:ilvl="4" w:tplc="041B0003">
      <w:start w:val="1"/>
      <w:numFmt w:val="bullet"/>
      <w:lvlText w:val="o"/>
      <w:lvlJc w:val="left"/>
      <w:pPr>
        <w:ind w:left="4386" w:hanging="360"/>
      </w:pPr>
      <w:rPr>
        <w:rFonts w:ascii="Courier New" w:hAnsi="Courier New" w:cs="Courier New" w:hint="default"/>
      </w:rPr>
    </w:lvl>
    <w:lvl w:ilvl="5" w:tplc="041B0005">
      <w:start w:val="1"/>
      <w:numFmt w:val="bullet"/>
      <w:lvlText w:val=""/>
      <w:lvlJc w:val="left"/>
      <w:pPr>
        <w:ind w:left="5106" w:hanging="360"/>
      </w:pPr>
      <w:rPr>
        <w:rFonts w:ascii="Wingdings" w:hAnsi="Wingdings" w:cs="Wingdings" w:hint="default"/>
      </w:rPr>
    </w:lvl>
    <w:lvl w:ilvl="6" w:tplc="041B0001">
      <w:start w:val="1"/>
      <w:numFmt w:val="bullet"/>
      <w:lvlText w:val=""/>
      <w:lvlJc w:val="left"/>
      <w:pPr>
        <w:ind w:left="5826" w:hanging="360"/>
      </w:pPr>
      <w:rPr>
        <w:rFonts w:ascii="Symbol" w:hAnsi="Symbol" w:cs="Symbol" w:hint="default"/>
      </w:rPr>
    </w:lvl>
    <w:lvl w:ilvl="7" w:tplc="041B0003">
      <w:start w:val="1"/>
      <w:numFmt w:val="bullet"/>
      <w:lvlText w:val="o"/>
      <w:lvlJc w:val="left"/>
      <w:pPr>
        <w:ind w:left="6546" w:hanging="360"/>
      </w:pPr>
      <w:rPr>
        <w:rFonts w:ascii="Courier New" w:hAnsi="Courier New" w:cs="Courier New" w:hint="default"/>
      </w:rPr>
    </w:lvl>
    <w:lvl w:ilvl="8" w:tplc="041B0005">
      <w:start w:val="1"/>
      <w:numFmt w:val="bullet"/>
      <w:lvlText w:val=""/>
      <w:lvlJc w:val="left"/>
      <w:pPr>
        <w:ind w:left="7266" w:hanging="360"/>
      </w:pPr>
      <w:rPr>
        <w:rFonts w:ascii="Wingdings" w:hAnsi="Wingdings" w:cs="Wingdings" w:hint="default"/>
      </w:rPr>
    </w:lvl>
  </w:abstractNum>
  <w:abstractNum w:abstractNumId="7">
    <w:nsid w:val="17A54076"/>
    <w:multiLevelType w:val="hybridMultilevel"/>
    <w:tmpl w:val="73B68C76"/>
    <w:lvl w:ilvl="0" w:tplc="041B0011">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
    <w:nsid w:val="18C20F88"/>
    <w:multiLevelType w:val="hybridMultilevel"/>
    <w:tmpl w:val="F58696B2"/>
    <w:lvl w:ilvl="0" w:tplc="041B0013">
      <w:start w:val="1"/>
      <w:numFmt w:val="upperRoman"/>
      <w:lvlText w:val="%1."/>
      <w:lvlJc w:val="righ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nsid w:val="1CEE7DAB"/>
    <w:multiLevelType w:val="hybridMultilevel"/>
    <w:tmpl w:val="D418231E"/>
    <w:lvl w:ilvl="0" w:tplc="041B0013">
      <w:start w:val="1"/>
      <w:numFmt w:val="upperRoman"/>
      <w:lvlText w:val="%1."/>
      <w:lvlJc w:val="righ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nsid w:val="2C895224"/>
    <w:multiLevelType w:val="hybridMultilevel"/>
    <w:tmpl w:val="D5BE5444"/>
    <w:lvl w:ilvl="0" w:tplc="041B0001">
      <w:start w:val="1"/>
      <w:numFmt w:val="bullet"/>
      <w:lvlText w:val=""/>
      <w:lvlJc w:val="left"/>
      <w:pPr>
        <w:ind w:left="720" w:hanging="360"/>
      </w:pPr>
      <w:rPr>
        <w:rFonts w:ascii="Symbol" w:hAnsi="Symbol" w:cs="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11">
    <w:nsid w:val="30C47E70"/>
    <w:multiLevelType w:val="hybridMultilevel"/>
    <w:tmpl w:val="C5F8433C"/>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2">
    <w:nsid w:val="349502FC"/>
    <w:multiLevelType w:val="hybridMultilevel"/>
    <w:tmpl w:val="5ED0C952"/>
    <w:lvl w:ilvl="0" w:tplc="041B0013">
      <w:start w:val="1"/>
      <w:numFmt w:val="upperRoman"/>
      <w:lvlText w:val="%1."/>
      <w:lvlJc w:val="right"/>
      <w:pPr>
        <w:ind w:left="720" w:hanging="360"/>
      </w:pPr>
    </w:lvl>
    <w:lvl w:ilvl="1" w:tplc="041B0013">
      <w:start w:val="1"/>
      <w:numFmt w:val="upperRoman"/>
      <w:lvlText w:val="%2."/>
      <w:lvlJc w:val="righ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nsid w:val="3AFF79C5"/>
    <w:multiLevelType w:val="hybridMultilevel"/>
    <w:tmpl w:val="B5002DBC"/>
    <w:lvl w:ilvl="0" w:tplc="041B0013">
      <w:start w:val="1"/>
      <w:numFmt w:val="upperRoman"/>
      <w:lvlText w:val="%1."/>
      <w:lvlJc w:val="right"/>
      <w:pPr>
        <w:ind w:left="1068" w:hanging="360"/>
      </w:pPr>
      <w:rPr>
        <w:rFonts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cs="Wingdings" w:hint="default"/>
      </w:rPr>
    </w:lvl>
    <w:lvl w:ilvl="3" w:tplc="041B0001">
      <w:start w:val="1"/>
      <w:numFmt w:val="bullet"/>
      <w:lvlText w:val=""/>
      <w:lvlJc w:val="left"/>
      <w:pPr>
        <w:ind w:left="3228" w:hanging="360"/>
      </w:pPr>
      <w:rPr>
        <w:rFonts w:ascii="Symbol" w:hAnsi="Symbol" w:cs="Symbol" w:hint="default"/>
      </w:rPr>
    </w:lvl>
    <w:lvl w:ilvl="4" w:tplc="041B0003">
      <w:start w:val="1"/>
      <w:numFmt w:val="bullet"/>
      <w:lvlText w:val="o"/>
      <w:lvlJc w:val="left"/>
      <w:pPr>
        <w:ind w:left="3948" w:hanging="360"/>
      </w:pPr>
      <w:rPr>
        <w:rFonts w:ascii="Courier New" w:hAnsi="Courier New" w:cs="Courier New" w:hint="default"/>
      </w:rPr>
    </w:lvl>
    <w:lvl w:ilvl="5" w:tplc="041B0005">
      <w:start w:val="1"/>
      <w:numFmt w:val="bullet"/>
      <w:lvlText w:val=""/>
      <w:lvlJc w:val="left"/>
      <w:pPr>
        <w:ind w:left="4668" w:hanging="360"/>
      </w:pPr>
      <w:rPr>
        <w:rFonts w:ascii="Wingdings" w:hAnsi="Wingdings" w:cs="Wingdings" w:hint="default"/>
      </w:rPr>
    </w:lvl>
    <w:lvl w:ilvl="6" w:tplc="041B0001">
      <w:start w:val="1"/>
      <w:numFmt w:val="bullet"/>
      <w:lvlText w:val=""/>
      <w:lvlJc w:val="left"/>
      <w:pPr>
        <w:ind w:left="5388" w:hanging="360"/>
      </w:pPr>
      <w:rPr>
        <w:rFonts w:ascii="Symbol" w:hAnsi="Symbol" w:cs="Symbol" w:hint="default"/>
      </w:rPr>
    </w:lvl>
    <w:lvl w:ilvl="7" w:tplc="041B0003">
      <w:start w:val="1"/>
      <w:numFmt w:val="bullet"/>
      <w:lvlText w:val="o"/>
      <w:lvlJc w:val="left"/>
      <w:pPr>
        <w:ind w:left="6108" w:hanging="360"/>
      </w:pPr>
      <w:rPr>
        <w:rFonts w:ascii="Courier New" w:hAnsi="Courier New" w:cs="Courier New" w:hint="default"/>
      </w:rPr>
    </w:lvl>
    <w:lvl w:ilvl="8" w:tplc="041B0005">
      <w:start w:val="1"/>
      <w:numFmt w:val="bullet"/>
      <w:lvlText w:val=""/>
      <w:lvlJc w:val="left"/>
      <w:pPr>
        <w:ind w:left="6828" w:hanging="360"/>
      </w:pPr>
      <w:rPr>
        <w:rFonts w:ascii="Wingdings" w:hAnsi="Wingdings" w:cs="Wingdings" w:hint="default"/>
      </w:rPr>
    </w:lvl>
  </w:abstractNum>
  <w:abstractNum w:abstractNumId="14">
    <w:nsid w:val="3E712DB1"/>
    <w:multiLevelType w:val="hybridMultilevel"/>
    <w:tmpl w:val="17B6F6BA"/>
    <w:lvl w:ilvl="0" w:tplc="041B0001">
      <w:start w:val="1"/>
      <w:numFmt w:val="bullet"/>
      <w:lvlText w:val=""/>
      <w:lvlJc w:val="left"/>
      <w:pPr>
        <w:ind w:left="720" w:hanging="360"/>
      </w:pPr>
      <w:rPr>
        <w:rFonts w:ascii="Symbol" w:hAnsi="Symbol" w:cs="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15">
    <w:nsid w:val="4681162E"/>
    <w:multiLevelType w:val="hybridMultilevel"/>
    <w:tmpl w:val="10F29836"/>
    <w:lvl w:ilvl="0" w:tplc="041B0001">
      <w:start w:val="1"/>
      <w:numFmt w:val="bullet"/>
      <w:lvlText w:val=""/>
      <w:lvlJc w:val="left"/>
      <w:pPr>
        <w:ind w:left="720" w:hanging="360"/>
      </w:pPr>
      <w:rPr>
        <w:rFonts w:ascii="Symbol" w:hAnsi="Symbol" w:cs="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16">
    <w:nsid w:val="4D3E7F11"/>
    <w:multiLevelType w:val="hybridMultilevel"/>
    <w:tmpl w:val="A0E0392A"/>
    <w:lvl w:ilvl="0" w:tplc="041B0001">
      <w:start w:val="1"/>
      <w:numFmt w:val="bullet"/>
      <w:lvlText w:val=""/>
      <w:lvlJc w:val="left"/>
      <w:pPr>
        <w:ind w:left="1146" w:hanging="360"/>
      </w:pPr>
      <w:rPr>
        <w:rFonts w:ascii="Symbol" w:hAnsi="Symbol" w:cs="Symbol" w:hint="default"/>
      </w:rPr>
    </w:lvl>
    <w:lvl w:ilvl="1" w:tplc="041B0003">
      <w:start w:val="1"/>
      <w:numFmt w:val="bullet"/>
      <w:lvlText w:val="o"/>
      <w:lvlJc w:val="left"/>
      <w:pPr>
        <w:ind w:left="1866" w:hanging="360"/>
      </w:pPr>
      <w:rPr>
        <w:rFonts w:ascii="Courier New" w:hAnsi="Courier New" w:cs="Courier New" w:hint="default"/>
      </w:rPr>
    </w:lvl>
    <w:lvl w:ilvl="2" w:tplc="041B0005">
      <w:start w:val="1"/>
      <w:numFmt w:val="bullet"/>
      <w:lvlText w:val=""/>
      <w:lvlJc w:val="left"/>
      <w:pPr>
        <w:ind w:left="2586" w:hanging="360"/>
      </w:pPr>
      <w:rPr>
        <w:rFonts w:ascii="Wingdings" w:hAnsi="Wingdings" w:cs="Wingdings" w:hint="default"/>
      </w:rPr>
    </w:lvl>
    <w:lvl w:ilvl="3" w:tplc="041B0001">
      <w:start w:val="1"/>
      <w:numFmt w:val="bullet"/>
      <w:lvlText w:val=""/>
      <w:lvlJc w:val="left"/>
      <w:pPr>
        <w:ind w:left="3306" w:hanging="360"/>
      </w:pPr>
      <w:rPr>
        <w:rFonts w:ascii="Symbol" w:hAnsi="Symbol" w:cs="Symbol" w:hint="default"/>
      </w:rPr>
    </w:lvl>
    <w:lvl w:ilvl="4" w:tplc="041B0003">
      <w:start w:val="1"/>
      <w:numFmt w:val="bullet"/>
      <w:lvlText w:val="o"/>
      <w:lvlJc w:val="left"/>
      <w:pPr>
        <w:ind w:left="4026" w:hanging="360"/>
      </w:pPr>
      <w:rPr>
        <w:rFonts w:ascii="Courier New" w:hAnsi="Courier New" w:cs="Courier New" w:hint="default"/>
      </w:rPr>
    </w:lvl>
    <w:lvl w:ilvl="5" w:tplc="041B0005">
      <w:start w:val="1"/>
      <w:numFmt w:val="bullet"/>
      <w:lvlText w:val=""/>
      <w:lvlJc w:val="left"/>
      <w:pPr>
        <w:ind w:left="4746" w:hanging="360"/>
      </w:pPr>
      <w:rPr>
        <w:rFonts w:ascii="Wingdings" w:hAnsi="Wingdings" w:cs="Wingdings" w:hint="default"/>
      </w:rPr>
    </w:lvl>
    <w:lvl w:ilvl="6" w:tplc="041B0001">
      <w:start w:val="1"/>
      <w:numFmt w:val="bullet"/>
      <w:lvlText w:val=""/>
      <w:lvlJc w:val="left"/>
      <w:pPr>
        <w:ind w:left="5466" w:hanging="360"/>
      </w:pPr>
      <w:rPr>
        <w:rFonts w:ascii="Symbol" w:hAnsi="Symbol" w:cs="Symbol" w:hint="default"/>
      </w:rPr>
    </w:lvl>
    <w:lvl w:ilvl="7" w:tplc="041B0003">
      <w:start w:val="1"/>
      <w:numFmt w:val="bullet"/>
      <w:lvlText w:val="o"/>
      <w:lvlJc w:val="left"/>
      <w:pPr>
        <w:ind w:left="6186" w:hanging="360"/>
      </w:pPr>
      <w:rPr>
        <w:rFonts w:ascii="Courier New" w:hAnsi="Courier New" w:cs="Courier New" w:hint="default"/>
      </w:rPr>
    </w:lvl>
    <w:lvl w:ilvl="8" w:tplc="041B0005">
      <w:start w:val="1"/>
      <w:numFmt w:val="bullet"/>
      <w:lvlText w:val=""/>
      <w:lvlJc w:val="left"/>
      <w:pPr>
        <w:ind w:left="6906" w:hanging="360"/>
      </w:pPr>
      <w:rPr>
        <w:rFonts w:ascii="Wingdings" w:hAnsi="Wingdings" w:cs="Wingdings" w:hint="default"/>
      </w:rPr>
    </w:lvl>
  </w:abstractNum>
  <w:abstractNum w:abstractNumId="17">
    <w:nsid w:val="4DC66481"/>
    <w:multiLevelType w:val="multilevel"/>
    <w:tmpl w:val="C73A75B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nsid w:val="4E05637E"/>
    <w:multiLevelType w:val="hybridMultilevel"/>
    <w:tmpl w:val="8DDCCA20"/>
    <w:lvl w:ilvl="0" w:tplc="C19E3FB8">
      <w:numFmt w:val="bullet"/>
      <w:lvlText w:val="-"/>
      <w:lvlJc w:val="left"/>
      <w:pPr>
        <w:ind w:left="1506" w:hanging="360"/>
      </w:pPr>
      <w:rPr>
        <w:rFonts w:ascii="Calibri" w:eastAsia="Times New Roman" w:hAnsi="Calibri" w:hint="default"/>
      </w:rPr>
    </w:lvl>
    <w:lvl w:ilvl="1" w:tplc="041B0003">
      <w:start w:val="1"/>
      <w:numFmt w:val="bullet"/>
      <w:lvlText w:val="o"/>
      <w:lvlJc w:val="left"/>
      <w:pPr>
        <w:ind w:left="2226" w:hanging="360"/>
      </w:pPr>
      <w:rPr>
        <w:rFonts w:ascii="Courier New" w:hAnsi="Courier New" w:cs="Courier New" w:hint="default"/>
      </w:rPr>
    </w:lvl>
    <w:lvl w:ilvl="2" w:tplc="041B0005">
      <w:start w:val="1"/>
      <w:numFmt w:val="bullet"/>
      <w:lvlText w:val=""/>
      <w:lvlJc w:val="left"/>
      <w:pPr>
        <w:ind w:left="2946" w:hanging="360"/>
      </w:pPr>
      <w:rPr>
        <w:rFonts w:ascii="Wingdings" w:hAnsi="Wingdings" w:cs="Wingdings" w:hint="default"/>
      </w:rPr>
    </w:lvl>
    <w:lvl w:ilvl="3" w:tplc="041B0001">
      <w:start w:val="1"/>
      <w:numFmt w:val="bullet"/>
      <w:lvlText w:val=""/>
      <w:lvlJc w:val="left"/>
      <w:pPr>
        <w:ind w:left="3666" w:hanging="360"/>
      </w:pPr>
      <w:rPr>
        <w:rFonts w:ascii="Symbol" w:hAnsi="Symbol" w:cs="Symbol" w:hint="default"/>
      </w:rPr>
    </w:lvl>
    <w:lvl w:ilvl="4" w:tplc="041B0003">
      <w:start w:val="1"/>
      <w:numFmt w:val="bullet"/>
      <w:lvlText w:val="o"/>
      <w:lvlJc w:val="left"/>
      <w:pPr>
        <w:ind w:left="4386" w:hanging="360"/>
      </w:pPr>
      <w:rPr>
        <w:rFonts w:ascii="Courier New" w:hAnsi="Courier New" w:cs="Courier New" w:hint="default"/>
      </w:rPr>
    </w:lvl>
    <w:lvl w:ilvl="5" w:tplc="041B0005">
      <w:start w:val="1"/>
      <w:numFmt w:val="bullet"/>
      <w:lvlText w:val=""/>
      <w:lvlJc w:val="left"/>
      <w:pPr>
        <w:ind w:left="5106" w:hanging="360"/>
      </w:pPr>
      <w:rPr>
        <w:rFonts w:ascii="Wingdings" w:hAnsi="Wingdings" w:cs="Wingdings" w:hint="default"/>
      </w:rPr>
    </w:lvl>
    <w:lvl w:ilvl="6" w:tplc="041B0001">
      <w:start w:val="1"/>
      <w:numFmt w:val="bullet"/>
      <w:lvlText w:val=""/>
      <w:lvlJc w:val="left"/>
      <w:pPr>
        <w:ind w:left="5826" w:hanging="360"/>
      </w:pPr>
      <w:rPr>
        <w:rFonts w:ascii="Symbol" w:hAnsi="Symbol" w:cs="Symbol" w:hint="default"/>
      </w:rPr>
    </w:lvl>
    <w:lvl w:ilvl="7" w:tplc="041B0003">
      <w:start w:val="1"/>
      <w:numFmt w:val="bullet"/>
      <w:lvlText w:val="o"/>
      <w:lvlJc w:val="left"/>
      <w:pPr>
        <w:ind w:left="6546" w:hanging="360"/>
      </w:pPr>
      <w:rPr>
        <w:rFonts w:ascii="Courier New" w:hAnsi="Courier New" w:cs="Courier New" w:hint="default"/>
      </w:rPr>
    </w:lvl>
    <w:lvl w:ilvl="8" w:tplc="041B0005">
      <w:start w:val="1"/>
      <w:numFmt w:val="bullet"/>
      <w:lvlText w:val=""/>
      <w:lvlJc w:val="left"/>
      <w:pPr>
        <w:ind w:left="7266" w:hanging="360"/>
      </w:pPr>
      <w:rPr>
        <w:rFonts w:ascii="Wingdings" w:hAnsi="Wingdings" w:cs="Wingdings" w:hint="default"/>
      </w:rPr>
    </w:lvl>
  </w:abstractNum>
  <w:abstractNum w:abstractNumId="19">
    <w:nsid w:val="5178236A"/>
    <w:multiLevelType w:val="hybridMultilevel"/>
    <w:tmpl w:val="3CF4F018"/>
    <w:lvl w:ilvl="0" w:tplc="87FC3CFA">
      <w:start w:val="1"/>
      <w:numFmt w:val="bullet"/>
      <w:lvlText w:val=""/>
      <w:lvlJc w:val="left"/>
      <w:pPr>
        <w:ind w:left="720" w:hanging="360"/>
      </w:pPr>
      <w:rPr>
        <w:rFonts w:ascii="Symbol" w:hAnsi="Symbol" w:cs="Symbol" w:hint="default"/>
        <w:color w:val="auto"/>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0">
    <w:nsid w:val="53F522B0"/>
    <w:multiLevelType w:val="hybridMultilevel"/>
    <w:tmpl w:val="F800BD4A"/>
    <w:lvl w:ilvl="0" w:tplc="728849FE">
      <w:start w:val="3"/>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1">
    <w:nsid w:val="54767695"/>
    <w:multiLevelType w:val="hybridMultilevel"/>
    <w:tmpl w:val="113EE37E"/>
    <w:lvl w:ilvl="0" w:tplc="C19E3FB8">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2">
    <w:nsid w:val="59FA1ADC"/>
    <w:multiLevelType w:val="hybridMultilevel"/>
    <w:tmpl w:val="344E21C2"/>
    <w:lvl w:ilvl="0" w:tplc="C19E3FB8">
      <w:numFmt w:val="bullet"/>
      <w:lvlText w:val="-"/>
      <w:lvlJc w:val="left"/>
      <w:pPr>
        <w:ind w:left="1788" w:hanging="360"/>
      </w:pPr>
      <w:rPr>
        <w:rFonts w:ascii="Calibri" w:eastAsia="Times New Roman" w:hAnsi="Calibri" w:hint="default"/>
      </w:rPr>
    </w:lvl>
    <w:lvl w:ilvl="1" w:tplc="041B0003">
      <w:start w:val="1"/>
      <w:numFmt w:val="bullet"/>
      <w:lvlText w:val="o"/>
      <w:lvlJc w:val="left"/>
      <w:pPr>
        <w:ind w:left="2508" w:hanging="360"/>
      </w:pPr>
      <w:rPr>
        <w:rFonts w:ascii="Courier New" w:hAnsi="Courier New" w:cs="Courier New" w:hint="default"/>
      </w:rPr>
    </w:lvl>
    <w:lvl w:ilvl="2" w:tplc="041B0005">
      <w:start w:val="1"/>
      <w:numFmt w:val="bullet"/>
      <w:lvlText w:val=""/>
      <w:lvlJc w:val="left"/>
      <w:pPr>
        <w:ind w:left="3228" w:hanging="360"/>
      </w:pPr>
      <w:rPr>
        <w:rFonts w:ascii="Wingdings" w:hAnsi="Wingdings" w:cs="Wingdings" w:hint="default"/>
      </w:rPr>
    </w:lvl>
    <w:lvl w:ilvl="3" w:tplc="041B0001">
      <w:start w:val="1"/>
      <w:numFmt w:val="bullet"/>
      <w:lvlText w:val=""/>
      <w:lvlJc w:val="left"/>
      <w:pPr>
        <w:ind w:left="3948" w:hanging="360"/>
      </w:pPr>
      <w:rPr>
        <w:rFonts w:ascii="Symbol" w:hAnsi="Symbol" w:cs="Symbol" w:hint="default"/>
      </w:rPr>
    </w:lvl>
    <w:lvl w:ilvl="4" w:tplc="041B0003">
      <w:start w:val="1"/>
      <w:numFmt w:val="bullet"/>
      <w:lvlText w:val="o"/>
      <w:lvlJc w:val="left"/>
      <w:pPr>
        <w:ind w:left="4668" w:hanging="360"/>
      </w:pPr>
      <w:rPr>
        <w:rFonts w:ascii="Courier New" w:hAnsi="Courier New" w:cs="Courier New" w:hint="default"/>
      </w:rPr>
    </w:lvl>
    <w:lvl w:ilvl="5" w:tplc="041B0005">
      <w:start w:val="1"/>
      <w:numFmt w:val="bullet"/>
      <w:lvlText w:val=""/>
      <w:lvlJc w:val="left"/>
      <w:pPr>
        <w:ind w:left="5388" w:hanging="360"/>
      </w:pPr>
      <w:rPr>
        <w:rFonts w:ascii="Wingdings" w:hAnsi="Wingdings" w:cs="Wingdings" w:hint="default"/>
      </w:rPr>
    </w:lvl>
    <w:lvl w:ilvl="6" w:tplc="041B0001">
      <w:start w:val="1"/>
      <w:numFmt w:val="bullet"/>
      <w:lvlText w:val=""/>
      <w:lvlJc w:val="left"/>
      <w:pPr>
        <w:ind w:left="6108" w:hanging="360"/>
      </w:pPr>
      <w:rPr>
        <w:rFonts w:ascii="Symbol" w:hAnsi="Symbol" w:cs="Symbol" w:hint="default"/>
      </w:rPr>
    </w:lvl>
    <w:lvl w:ilvl="7" w:tplc="041B0003">
      <w:start w:val="1"/>
      <w:numFmt w:val="bullet"/>
      <w:lvlText w:val="o"/>
      <w:lvlJc w:val="left"/>
      <w:pPr>
        <w:ind w:left="6828" w:hanging="360"/>
      </w:pPr>
      <w:rPr>
        <w:rFonts w:ascii="Courier New" w:hAnsi="Courier New" w:cs="Courier New" w:hint="default"/>
      </w:rPr>
    </w:lvl>
    <w:lvl w:ilvl="8" w:tplc="041B0005">
      <w:start w:val="1"/>
      <w:numFmt w:val="bullet"/>
      <w:lvlText w:val=""/>
      <w:lvlJc w:val="left"/>
      <w:pPr>
        <w:ind w:left="7548" w:hanging="360"/>
      </w:pPr>
      <w:rPr>
        <w:rFonts w:ascii="Wingdings" w:hAnsi="Wingdings" w:cs="Wingdings" w:hint="default"/>
      </w:rPr>
    </w:lvl>
  </w:abstractNum>
  <w:abstractNum w:abstractNumId="23">
    <w:nsid w:val="663D7195"/>
    <w:multiLevelType w:val="hybridMultilevel"/>
    <w:tmpl w:val="47668130"/>
    <w:lvl w:ilvl="0" w:tplc="041B0001">
      <w:start w:val="1"/>
      <w:numFmt w:val="bullet"/>
      <w:lvlText w:val=""/>
      <w:lvlJc w:val="left"/>
      <w:pPr>
        <w:ind w:left="720" w:hanging="360"/>
      </w:pPr>
      <w:rPr>
        <w:rFonts w:ascii="Symbol" w:hAnsi="Symbol" w:cs="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4">
    <w:nsid w:val="6ED363A2"/>
    <w:multiLevelType w:val="hybridMultilevel"/>
    <w:tmpl w:val="1D000864"/>
    <w:lvl w:ilvl="0" w:tplc="041B0001">
      <w:start w:val="1"/>
      <w:numFmt w:val="bullet"/>
      <w:lvlText w:val=""/>
      <w:lvlJc w:val="left"/>
      <w:pPr>
        <w:ind w:left="1070" w:hanging="360"/>
      </w:pPr>
      <w:rPr>
        <w:rFonts w:ascii="Symbol" w:hAnsi="Symbol" w:cs="Symbol" w:hint="default"/>
      </w:rPr>
    </w:lvl>
    <w:lvl w:ilvl="1" w:tplc="041B0003">
      <w:start w:val="1"/>
      <w:numFmt w:val="bullet"/>
      <w:lvlText w:val="o"/>
      <w:lvlJc w:val="left"/>
      <w:pPr>
        <w:ind w:left="1866" w:hanging="360"/>
      </w:pPr>
      <w:rPr>
        <w:rFonts w:ascii="Courier New" w:hAnsi="Courier New" w:cs="Courier New" w:hint="default"/>
      </w:rPr>
    </w:lvl>
    <w:lvl w:ilvl="2" w:tplc="041B0005">
      <w:start w:val="1"/>
      <w:numFmt w:val="bullet"/>
      <w:lvlText w:val=""/>
      <w:lvlJc w:val="left"/>
      <w:pPr>
        <w:ind w:left="2586" w:hanging="360"/>
      </w:pPr>
      <w:rPr>
        <w:rFonts w:ascii="Wingdings" w:hAnsi="Wingdings" w:cs="Wingdings" w:hint="default"/>
      </w:rPr>
    </w:lvl>
    <w:lvl w:ilvl="3" w:tplc="041B0001">
      <w:start w:val="1"/>
      <w:numFmt w:val="bullet"/>
      <w:lvlText w:val=""/>
      <w:lvlJc w:val="left"/>
      <w:pPr>
        <w:ind w:left="3306" w:hanging="360"/>
      </w:pPr>
      <w:rPr>
        <w:rFonts w:ascii="Symbol" w:hAnsi="Symbol" w:cs="Symbol" w:hint="default"/>
      </w:rPr>
    </w:lvl>
    <w:lvl w:ilvl="4" w:tplc="041B0003">
      <w:start w:val="1"/>
      <w:numFmt w:val="bullet"/>
      <w:lvlText w:val="o"/>
      <w:lvlJc w:val="left"/>
      <w:pPr>
        <w:ind w:left="4026" w:hanging="360"/>
      </w:pPr>
      <w:rPr>
        <w:rFonts w:ascii="Courier New" w:hAnsi="Courier New" w:cs="Courier New" w:hint="default"/>
      </w:rPr>
    </w:lvl>
    <w:lvl w:ilvl="5" w:tplc="041B0005">
      <w:start w:val="1"/>
      <w:numFmt w:val="bullet"/>
      <w:lvlText w:val=""/>
      <w:lvlJc w:val="left"/>
      <w:pPr>
        <w:ind w:left="4746" w:hanging="360"/>
      </w:pPr>
      <w:rPr>
        <w:rFonts w:ascii="Wingdings" w:hAnsi="Wingdings" w:cs="Wingdings" w:hint="default"/>
      </w:rPr>
    </w:lvl>
    <w:lvl w:ilvl="6" w:tplc="041B0001">
      <w:start w:val="1"/>
      <w:numFmt w:val="bullet"/>
      <w:lvlText w:val=""/>
      <w:lvlJc w:val="left"/>
      <w:pPr>
        <w:ind w:left="5466" w:hanging="360"/>
      </w:pPr>
      <w:rPr>
        <w:rFonts w:ascii="Symbol" w:hAnsi="Symbol" w:cs="Symbol" w:hint="default"/>
      </w:rPr>
    </w:lvl>
    <w:lvl w:ilvl="7" w:tplc="041B0003">
      <w:start w:val="1"/>
      <w:numFmt w:val="bullet"/>
      <w:lvlText w:val="o"/>
      <w:lvlJc w:val="left"/>
      <w:pPr>
        <w:ind w:left="6186" w:hanging="360"/>
      </w:pPr>
      <w:rPr>
        <w:rFonts w:ascii="Courier New" w:hAnsi="Courier New" w:cs="Courier New" w:hint="default"/>
      </w:rPr>
    </w:lvl>
    <w:lvl w:ilvl="8" w:tplc="041B0005">
      <w:start w:val="1"/>
      <w:numFmt w:val="bullet"/>
      <w:lvlText w:val=""/>
      <w:lvlJc w:val="left"/>
      <w:pPr>
        <w:ind w:left="6906" w:hanging="360"/>
      </w:pPr>
      <w:rPr>
        <w:rFonts w:ascii="Wingdings" w:hAnsi="Wingdings" w:cs="Wingdings" w:hint="default"/>
      </w:rPr>
    </w:lvl>
  </w:abstractNum>
  <w:abstractNum w:abstractNumId="25">
    <w:nsid w:val="6EF0366F"/>
    <w:multiLevelType w:val="hybridMultilevel"/>
    <w:tmpl w:val="205CCED6"/>
    <w:lvl w:ilvl="0" w:tplc="041B0013">
      <w:start w:val="1"/>
      <w:numFmt w:val="upperRoman"/>
      <w:lvlText w:val="%1."/>
      <w:lvlJc w:val="righ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6">
    <w:nsid w:val="6F833788"/>
    <w:multiLevelType w:val="hybridMultilevel"/>
    <w:tmpl w:val="46604C8A"/>
    <w:lvl w:ilvl="0" w:tplc="C19E3FB8">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7">
    <w:nsid w:val="721D21F1"/>
    <w:multiLevelType w:val="multilevel"/>
    <w:tmpl w:val="7FB49C20"/>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28">
    <w:nsid w:val="77B820D7"/>
    <w:multiLevelType w:val="hybridMultilevel"/>
    <w:tmpl w:val="20E8E464"/>
    <w:lvl w:ilvl="0" w:tplc="041B0001">
      <w:start w:val="1"/>
      <w:numFmt w:val="bullet"/>
      <w:lvlText w:val=""/>
      <w:lvlJc w:val="left"/>
      <w:pPr>
        <w:ind w:left="720" w:hanging="360"/>
      </w:pPr>
      <w:rPr>
        <w:rFonts w:ascii="Symbol" w:hAnsi="Symbol" w:cs="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9">
    <w:nsid w:val="7A247EF2"/>
    <w:multiLevelType w:val="hybridMultilevel"/>
    <w:tmpl w:val="FB6022DE"/>
    <w:lvl w:ilvl="0" w:tplc="C19E3FB8">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30">
    <w:nsid w:val="7FF411F1"/>
    <w:multiLevelType w:val="hybridMultilevel"/>
    <w:tmpl w:val="FF842D28"/>
    <w:lvl w:ilvl="0" w:tplc="041B0001">
      <w:start w:val="1"/>
      <w:numFmt w:val="bullet"/>
      <w:lvlText w:val=""/>
      <w:lvlJc w:val="left"/>
      <w:pPr>
        <w:ind w:left="1068" w:hanging="360"/>
      </w:pPr>
      <w:rPr>
        <w:rFonts w:ascii="Symbol" w:hAnsi="Symbol" w:cs="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cs="Wingdings" w:hint="default"/>
      </w:rPr>
    </w:lvl>
    <w:lvl w:ilvl="3" w:tplc="041B0001">
      <w:start w:val="1"/>
      <w:numFmt w:val="bullet"/>
      <w:lvlText w:val=""/>
      <w:lvlJc w:val="left"/>
      <w:pPr>
        <w:ind w:left="3228" w:hanging="360"/>
      </w:pPr>
      <w:rPr>
        <w:rFonts w:ascii="Symbol" w:hAnsi="Symbol" w:cs="Symbol" w:hint="default"/>
      </w:rPr>
    </w:lvl>
    <w:lvl w:ilvl="4" w:tplc="041B0003">
      <w:start w:val="1"/>
      <w:numFmt w:val="bullet"/>
      <w:lvlText w:val="o"/>
      <w:lvlJc w:val="left"/>
      <w:pPr>
        <w:ind w:left="3948" w:hanging="360"/>
      </w:pPr>
      <w:rPr>
        <w:rFonts w:ascii="Courier New" w:hAnsi="Courier New" w:cs="Courier New" w:hint="default"/>
      </w:rPr>
    </w:lvl>
    <w:lvl w:ilvl="5" w:tplc="041B0005">
      <w:start w:val="1"/>
      <w:numFmt w:val="bullet"/>
      <w:lvlText w:val=""/>
      <w:lvlJc w:val="left"/>
      <w:pPr>
        <w:ind w:left="4668" w:hanging="360"/>
      </w:pPr>
      <w:rPr>
        <w:rFonts w:ascii="Wingdings" w:hAnsi="Wingdings" w:cs="Wingdings" w:hint="default"/>
      </w:rPr>
    </w:lvl>
    <w:lvl w:ilvl="6" w:tplc="041B0001">
      <w:start w:val="1"/>
      <w:numFmt w:val="bullet"/>
      <w:lvlText w:val=""/>
      <w:lvlJc w:val="left"/>
      <w:pPr>
        <w:ind w:left="5388" w:hanging="360"/>
      </w:pPr>
      <w:rPr>
        <w:rFonts w:ascii="Symbol" w:hAnsi="Symbol" w:cs="Symbol" w:hint="default"/>
      </w:rPr>
    </w:lvl>
    <w:lvl w:ilvl="7" w:tplc="041B0003">
      <w:start w:val="1"/>
      <w:numFmt w:val="bullet"/>
      <w:lvlText w:val="o"/>
      <w:lvlJc w:val="left"/>
      <w:pPr>
        <w:ind w:left="6108" w:hanging="360"/>
      </w:pPr>
      <w:rPr>
        <w:rFonts w:ascii="Courier New" w:hAnsi="Courier New" w:cs="Courier New" w:hint="default"/>
      </w:rPr>
    </w:lvl>
    <w:lvl w:ilvl="8" w:tplc="041B0005">
      <w:start w:val="1"/>
      <w:numFmt w:val="bullet"/>
      <w:lvlText w:val=""/>
      <w:lvlJc w:val="left"/>
      <w:pPr>
        <w:ind w:left="6828" w:hanging="360"/>
      </w:pPr>
      <w:rPr>
        <w:rFonts w:ascii="Wingdings" w:hAnsi="Wingdings" w:cs="Wingdings" w:hint="default"/>
      </w:rPr>
    </w:lvl>
  </w:abstractNum>
  <w:num w:numId="1">
    <w:abstractNumId w:val="16"/>
  </w:num>
  <w:num w:numId="2">
    <w:abstractNumId w:val="18"/>
  </w:num>
  <w:num w:numId="3">
    <w:abstractNumId w:val="24"/>
  </w:num>
  <w:num w:numId="4">
    <w:abstractNumId w:val="5"/>
  </w:num>
  <w:num w:numId="5">
    <w:abstractNumId w:val="6"/>
  </w:num>
  <w:num w:numId="6">
    <w:abstractNumId w:val="30"/>
  </w:num>
  <w:num w:numId="7">
    <w:abstractNumId w:val="1"/>
  </w:num>
  <w:num w:numId="8">
    <w:abstractNumId w:val="29"/>
  </w:num>
  <w:num w:numId="9">
    <w:abstractNumId w:val="23"/>
  </w:num>
  <w:num w:numId="10">
    <w:abstractNumId w:val="19"/>
  </w:num>
  <w:num w:numId="11">
    <w:abstractNumId w:val="0"/>
  </w:num>
  <w:num w:numId="12">
    <w:abstractNumId w:val="26"/>
  </w:num>
  <w:num w:numId="13">
    <w:abstractNumId w:val="21"/>
  </w:num>
  <w:num w:numId="14">
    <w:abstractNumId w:val="10"/>
  </w:num>
  <w:num w:numId="15">
    <w:abstractNumId w:val="28"/>
  </w:num>
  <w:num w:numId="16">
    <w:abstractNumId w:val="15"/>
  </w:num>
  <w:num w:numId="17">
    <w:abstractNumId w:val="27"/>
  </w:num>
  <w:num w:numId="18">
    <w:abstractNumId w:val="17"/>
  </w:num>
  <w:num w:numId="19">
    <w:abstractNumId w:val="13"/>
  </w:num>
  <w:num w:numId="20">
    <w:abstractNumId w:val="4"/>
  </w:num>
  <w:num w:numId="21">
    <w:abstractNumId w:val="12"/>
  </w:num>
  <w:num w:numId="22">
    <w:abstractNumId w:val="25"/>
  </w:num>
  <w:num w:numId="23">
    <w:abstractNumId w:val="14"/>
  </w:num>
  <w:num w:numId="24">
    <w:abstractNumId w:val="8"/>
  </w:num>
  <w:num w:numId="25">
    <w:abstractNumId w:val="7"/>
  </w:num>
  <w:num w:numId="26">
    <w:abstractNumId w:val="3"/>
  </w:num>
  <w:num w:numId="27">
    <w:abstractNumId w:val="22"/>
  </w:num>
  <w:num w:numId="28">
    <w:abstractNumId w:val="9"/>
  </w:num>
  <w:num w:numId="29">
    <w:abstractNumId w:val="2"/>
  </w:num>
  <w:num w:numId="30">
    <w:abstractNumId w:val="11"/>
  </w:num>
  <w:num w:numId="31">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17"/>
  <w:embedSystemFonts/>
  <w:defaultTabStop w:val="708"/>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D6F01"/>
    <w:rsid w:val="000013D2"/>
    <w:rsid w:val="00004F29"/>
    <w:rsid w:val="00010FA5"/>
    <w:rsid w:val="00012F12"/>
    <w:rsid w:val="000158B2"/>
    <w:rsid w:val="00015B4C"/>
    <w:rsid w:val="00017956"/>
    <w:rsid w:val="00023121"/>
    <w:rsid w:val="00023573"/>
    <w:rsid w:val="00025C8E"/>
    <w:rsid w:val="00035B6C"/>
    <w:rsid w:val="0003605C"/>
    <w:rsid w:val="000419B9"/>
    <w:rsid w:val="00047EEA"/>
    <w:rsid w:val="000560E7"/>
    <w:rsid w:val="000618D9"/>
    <w:rsid w:val="00065582"/>
    <w:rsid w:val="00071977"/>
    <w:rsid w:val="00072205"/>
    <w:rsid w:val="00073469"/>
    <w:rsid w:val="000737D6"/>
    <w:rsid w:val="00074196"/>
    <w:rsid w:val="000760DF"/>
    <w:rsid w:val="00080A76"/>
    <w:rsid w:val="00081BDF"/>
    <w:rsid w:val="000869E8"/>
    <w:rsid w:val="00087A89"/>
    <w:rsid w:val="000912AD"/>
    <w:rsid w:val="00092AAB"/>
    <w:rsid w:val="00095A7E"/>
    <w:rsid w:val="00096BC7"/>
    <w:rsid w:val="000974C7"/>
    <w:rsid w:val="000A2DBD"/>
    <w:rsid w:val="000A34E4"/>
    <w:rsid w:val="000A4646"/>
    <w:rsid w:val="000A52A2"/>
    <w:rsid w:val="000B168D"/>
    <w:rsid w:val="000B31C5"/>
    <w:rsid w:val="000C0081"/>
    <w:rsid w:val="000C51A7"/>
    <w:rsid w:val="000D2F45"/>
    <w:rsid w:val="000D67D0"/>
    <w:rsid w:val="000E03BA"/>
    <w:rsid w:val="000E4AF6"/>
    <w:rsid w:val="000E6601"/>
    <w:rsid w:val="000E6ADF"/>
    <w:rsid w:val="000E6F25"/>
    <w:rsid w:val="000E7940"/>
    <w:rsid w:val="000F2935"/>
    <w:rsid w:val="000F37D6"/>
    <w:rsid w:val="000F7D5D"/>
    <w:rsid w:val="0010093E"/>
    <w:rsid w:val="0010241D"/>
    <w:rsid w:val="001025F0"/>
    <w:rsid w:val="00112592"/>
    <w:rsid w:val="0012148F"/>
    <w:rsid w:val="001256E1"/>
    <w:rsid w:val="001263B0"/>
    <w:rsid w:val="00126797"/>
    <w:rsid w:val="0013103B"/>
    <w:rsid w:val="0013243C"/>
    <w:rsid w:val="001324E1"/>
    <w:rsid w:val="00135B1B"/>
    <w:rsid w:val="0014566D"/>
    <w:rsid w:val="00151994"/>
    <w:rsid w:val="00154B54"/>
    <w:rsid w:val="0015663C"/>
    <w:rsid w:val="001577CF"/>
    <w:rsid w:val="00160EB1"/>
    <w:rsid w:val="00164484"/>
    <w:rsid w:val="0016475E"/>
    <w:rsid w:val="001649E4"/>
    <w:rsid w:val="00165931"/>
    <w:rsid w:val="00166107"/>
    <w:rsid w:val="00173016"/>
    <w:rsid w:val="0017527C"/>
    <w:rsid w:val="00176296"/>
    <w:rsid w:val="00180F93"/>
    <w:rsid w:val="001966C4"/>
    <w:rsid w:val="001A2E65"/>
    <w:rsid w:val="001A4297"/>
    <w:rsid w:val="001A51A3"/>
    <w:rsid w:val="001B159B"/>
    <w:rsid w:val="001B7FB1"/>
    <w:rsid w:val="001C0F4B"/>
    <w:rsid w:val="001C21B5"/>
    <w:rsid w:val="001D649D"/>
    <w:rsid w:val="001E0446"/>
    <w:rsid w:val="001E08E9"/>
    <w:rsid w:val="001E1013"/>
    <w:rsid w:val="001E3255"/>
    <w:rsid w:val="001E3F3B"/>
    <w:rsid w:val="001F7155"/>
    <w:rsid w:val="002009CE"/>
    <w:rsid w:val="00201247"/>
    <w:rsid w:val="00201290"/>
    <w:rsid w:val="00201537"/>
    <w:rsid w:val="00203080"/>
    <w:rsid w:val="0020309A"/>
    <w:rsid w:val="00206128"/>
    <w:rsid w:val="00212D8C"/>
    <w:rsid w:val="00213E20"/>
    <w:rsid w:val="00216621"/>
    <w:rsid w:val="002241DA"/>
    <w:rsid w:val="002245EB"/>
    <w:rsid w:val="00226B88"/>
    <w:rsid w:val="0023044D"/>
    <w:rsid w:val="00231707"/>
    <w:rsid w:val="00231F53"/>
    <w:rsid w:val="00234F83"/>
    <w:rsid w:val="00235CE3"/>
    <w:rsid w:val="00245F1F"/>
    <w:rsid w:val="00251BB1"/>
    <w:rsid w:val="0025382D"/>
    <w:rsid w:val="00256847"/>
    <w:rsid w:val="00257B5E"/>
    <w:rsid w:val="00260F67"/>
    <w:rsid w:val="00261717"/>
    <w:rsid w:val="00262926"/>
    <w:rsid w:val="002640EA"/>
    <w:rsid w:val="0026493E"/>
    <w:rsid w:val="00270D65"/>
    <w:rsid w:val="00270E18"/>
    <w:rsid w:val="002722ED"/>
    <w:rsid w:val="00284C1B"/>
    <w:rsid w:val="00292C9C"/>
    <w:rsid w:val="002A03A2"/>
    <w:rsid w:val="002A3E2A"/>
    <w:rsid w:val="002B07F2"/>
    <w:rsid w:val="002B3A76"/>
    <w:rsid w:val="002B5786"/>
    <w:rsid w:val="002B5FC1"/>
    <w:rsid w:val="002B7EC6"/>
    <w:rsid w:val="002C2F4A"/>
    <w:rsid w:val="002C7C62"/>
    <w:rsid w:val="002D209E"/>
    <w:rsid w:val="002D3E0B"/>
    <w:rsid w:val="002E17BE"/>
    <w:rsid w:val="002E42B8"/>
    <w:rsid w:val="002F0D2D"/>
    <w:rsid w:val="002F2056"/>
    <w:rsid w:val="002F3B5A"/>
    <w:rsid w:val="002F5185"/>
    <w:rsid w:val="00301303"/>
    <w:rsid w:val="00304E1A"/>
    <w:rsid w:val="00307A8B"/>
    <w:rsid w:val="00307C2E"/>
    <w:rsid w:val="00314EC8"/>
    <w:rsid w:val="0031780F"/>
    <w:rsid w:val="0032010F"/>
    <w:rsid w:val="003238D1"/>
    <w:rsid w:val="003269ED"/>
    <w:rsid w:val="0033022C"/>
    <w:rsid w:val="00335CF5"/>
    <w:rsid w:val="00337693"/>
    <w:rsid w:val="0034691D"/>
    <w:rsid w:val="00357EF5"/>
    <w:rsid w:val="0036063D"/>
    <w:rsid w:val="00360733"/>
    <w:rsid w:val="00360A41"/>
    <w:rsid w:val="003661B6"/>
    <w:rsid w:val="003706FF"/>
    <w:rsid w:val="00374889"/>
    <w:rsid w:val="00375B16"/>
    <w:rsid w:val="00391C10"/>
    <w:rsid w:val="003A122D"/>
    <w:rsid w:val="003A1860"/>
    <w:rsid w:val="003A241A"/>
    <w:rsid w:val="003A2864"/>
    <w:rsid w:val="003A7AB8"/>
    <w:rsid w:val="003C215A"/>
    <w:rsid w:val="003C3D53"/>
    <w:rsid w:val="003C4EB3"/>
    <w:rsid w:val="003C5321"/>
    <w:rsid w:val="003C702F"/>
    <w:rsid w:val="003C7871"/>
    <w:rsid w:val="003D2C0D"/>
    <w:rsid w:val="003D36BE"/>
    <w:rsid w:val="003D54F2"/>
    <w:rsid w:val="003D7E59"/>
    <w:rsid w:val="003E3C22"/>
    <w:rsid w:val="003E4139"/>
    <w:rsid w:val="003F13A0"/>
    <w:rsid w:val="003F3425"/>
    <w:rsid w:val="003F7EFA"/>
    <w:rsid w:val="00400AA5"/>
    <w:rsid w:val="00407C18"/>
    <w:rsid w:val="004125D7"/>
    <w:rsid w:val="00412C5B"/>
    <w:rsid w:val="00412EF4"/>
    <w:rsid w:val="00416254"/>
    <w:rsid w:val="00416C13"/>
    <w:rsid w:val="00426BFA"/>
    <w:rsid w:val="00430F02"/>
    <w:rsid w:val="0043128F"/>
    <w:rsid w:val="004327DD"/>
    <w:rsid w:val="00433BA7"/>
    <w:rsid w:val="004345CE"/>
    <w:rsid w:val="0043637C"/>
    <w:rsid w:val="00436396"/>
    <w:rsid w:val="00436F03"/>
    <w:rsid w:val="004405D3"/>
    <w:rsid w:val="00441F2D"/>
    <w:rsid w:val="00444DA3"/>
    <w:rsid w:val="00451E41"/>
    <w:rsid w:val="00452419"/>
    <w:rsid w:val="00453744"/>
    <w:rsid w:val="00455E9A"/>
    <w:rsid w:val="00457DC7"/>
    <w:rsid w:val="00464D8D"/>
    <w:rsid w:val="00472163"/>
    <w:rsid w:val="00472A2F"/>
    <w:rsid w:val="00473D6F"/>
    <w:rsid w:val="00474744"/>
    <w:rsid w:val="00496937"/>
    <w:rsid w:val="004971A9"/>
    <w:rsid w:val="00497E50"/>
    <w:rsid w:val="004A5B85"/>
    <w:rsid w:val="004A7B9C"/>
    <w:rsid w:val="004B6BA5"/>
    <w:rsid w:val="004C0D0C"/>
    <w:rsid w:val="004C5AE9"/>
    <w:rsid w:val="004D067E"/>
    <w:rsid w:val="004D1B8C"/>
    <w:rsid w:val="004D5341"/>
    <w:rsid w:val="00500DB7"/>
    <w:rsid w:val="0050189F"/>
    <w:rsid w:val="00504E61"/>
    <w:rsid w:val="005053C8"/>
    <w:rsid w:val="00506005"/>
    <w:rsid w:val="00506951"/>
    <w:rsid w:val="005133F9"/>
    <w:rsid w:val="00513D85"/>
    <w:rsid w:val="005144F3"/>
    <w:rsid w:val="00520695"/>
    <w:rsid w:val="005220EA"/>
    <w:rsid w:val="00525F43"/>
    <w:rsid w:val="0053169B"/>
    <w:rsid w:val="00534C28"/>
    <w:rsid w:val="00546E2F"/>
    <w:rsid w:val="005477BA"/>
    <w:rsid w:val="005516E6"/>
    <w:rsid w:val="005531D2"/>
    <w:rsid w:val="005566E2"/>
    <w:rsid w:val="00564E0B"/>
    <w:rsid w:val="0056574E"/>
    <w:rsid w:val="00571166"/>
    <w:rsid w:val="0057485D"/>
    <w:rsid w:val="00575342"/>
    <w:rsid w:val="005753F3"/>
    <w:rsid w:val="005755EC"/>
    <w:rsid w:val="005758C2"/>
    <w:rsid w:val="00576024"/>
    <w:rsid w:val="00576266"/>
    <w:rsid w:val="0058315E"/>
    <w:rsid w:val="00584374"/>
    <w:rsid w:val="005845EE"/>
    <w:rsid w:val="005909F7"/>
    <w:rsid w:val="00593075"/>
    <w:rsid w:val="00593E58"/>
    <w:rsid w:val="005A0EEF"/>
    <w:rsid w:val="005A3A1F"/>
    <w:rsid w:val="005A3D4E"/>
    <w:rsid w:val="005B0394"/>
    <w:rsid w:val="005B15D2"/>
    <w:rsid w:val="005B3735"/>
    <w:rsid w:val="005B3FA3"/>
    <w:rsid w:val="005C6373"/>
    <w:rsid w:val="005D1A82"/>
    <w:rsid w:val="005D289F"/>
    <w:rsid w:val="005D5DCD"/>
    <w:rsid w:val="005E2637"/>
    <w:rsid w:val="005E28C3"/>
    <w:rsid w:val="005E52B4"/>
    <w:rsid w:val="005F550F"/>
    <w:rsid w:val="00600017"/>
    <w:rsid w:val="00601822"/>
    <w:rsid w:val="00602D3F"/>
    <w:rsid w:val="0060571A"/>
    <w:rsid w:val="00605BC6"/>
    <w:rsid w:val="006070B2"/>
    <w:rsid w:val="00610B8E"/>
    <w:rsid w:val="00611645"/>
    <w:rsid w:val="006147B5"/>
    <w:rsid w:val="00615185"/>
    <w:rsid w:val="006158FF"/>
    <w:rsid w:val="006232FC"/>
    <w:rsid w:val="00630DFC"/>
    <w:rsid w:val="00634BA6"/>
    <w:rsid w:val="00640BD2"/>
    <w:rsid w:val="00642E5C"/>
    <w:rsid w:val="00644C49"/>
    <w:rsid w:val="00646B8F"/>
    <w:rsid w:val="00654392"/>
    <w:rsid w:val="006547D7"/>
    <w:rsid w:val="00655022"/>
    <w:rsid w:val="0065602E"/>
    <w:rsid w:val="006604AD"/>
    <w:rsid w:val="00661223"/>
    <w:rsid w:val="00662F7B"/>
    <w:rsid w:val="00665185"/>
    <w:rsid w:val="0066542E"/>
    <w:rsid w:val="00665C5D"/>
    <w:rsid w:val="00671ACC"/>
    <w:rsid w:val="00672AA7"/>
    <w:rsid w:val="00677788"/>
    <w:rsid w:val="0068741D"/>
    <w:rsid w:val="0069480D"/>
    <w:rsid w:val="00696C14"/>
    <w:rsid w:val="006A25A5"/>
    <w:rsid w:val="006A5F71"/>
    <w:rsid w:val="006C2BE9"/>
    <w:rsid w:val="006C69FA"/>
    <w:rsid w:val="006C72DE"/>
    <w:rsid w:val="006D5098"/>
    <w:rsid w:val="006D5C40"/>
    <w:rsid w:val="006D5F76"/>
    <w:rsid w:val="006E332E"/>
    <w:rsid w:val="006E478C"/>
    <w:rsid w:val="006E550D"/>
    <w:rsid w:val="006F02AE"/>
    <w:rsid w:val="006F1D70"/>
    <w:rsid w:val="006F6ECF"/>
    <w:rsid w:val="006F7F8B"/>
    <w:rsid w:val="007039F3"/>
    <w:rsid w:val="00706D3A"/>
    <w:rsid w:val="00711184"/>
    <w:rsid w:val="00712A45"/>
    <w:rsid w:val="007136AC"/>
    <w:rsid w:val="007346E8"/>
    <w:rsid w:val="0073706A"/>
    <w:rsid w:val="0074123B"/>
    <w:rsid w:val="007439EE"/>
    <w:rsid w:val="007478FD"/>
    <w:rsid w:val="00750433"/>
    <w:rsid w:val="00750CA1"/>
    <w:rsid w:val="00750ECD"/>
    <w:rsid w:val="007516A2"/>
    <w:rsid w:val="00762F6E"/>
    <w:rsid w:val="00763A75"/>
    <w:rsid w:val="007646B9"/>
    <w:rsid w:val="007652FB"/>
    <w:rsid w:val="00773B63"/>
    <w:rsid w:val="00774380"/>
    <w:rsid w:val="00774BF2"/>
    <w:rsid w:val="00777439"/>
    <w:rsid w:val="00784761"/>
    <w:rsid w:val="007851D3"/>
    <w:rsid w:val="007A4F84"/>
    <w:rsid w:val="007A5DEF"/>
    <w:rsid w:val="007A73D0"/>
    <w:rsid w:val="007B3DC4"/>
    <w:rsid w:val="007B428B"/>
    <w:rsid w:val="007B56D0"/>
    <w:rsid w:val="007C0586"/>
    <w:rsid w:val="007C3B28"/>
    <w:rsid w:val="007D0E7D"/>
    <w:rsid w:val="007D2F9D"/>
    <w:rsid w:val="007D3C4D"/>
    <w:rsid w:val="007D406F"/>
    <w:rsid w:val="007D40B3"/>
    <w:rsid w:val="007D6E9C"/>
    <w:rsid w:val="007E2F07"/>
    <w:rsid w:val="007E3523"/>
    <w:rsid w:val="007E5581"/>
    <w:rsid w:val="007E7E32"/>
    <w:rsid w:val="007F19A5"/>
    <w:rsid w:val="007F3098"/>
    <w:rsid w:val="00801304"/>
    <w:rsid w:val="0080218D"/>
    <w:rsid w:val="00805C78"/>
    <w:rsid w:val="0080679C"/>
    <w:rsid w:val="00810B30"/>
    <w:rsid w:val="008111F5"/>
    <w:rsid w:val="00812FAC"/>
    <w:rsid w:val="00817F69"/>
    <w:rsid w:val="00823D53"/>
    <w:rsid w:val="008250BF"/>
    <w:rsid w:val="00830844"/>
    <w:rsid w:val="00834846"/>
    <w:rsid w:val="00835DF2"/>
    <w:rsid w:val="00840A5C"/>
    <w:rsid w:val="008419A8"/>
    <w:rsid w:val="008458CD"/>
    <w:rsid w:val="00851E80"/>
    <w:rsid w:val="00852CEB"/>
    <w:rsid w:val="00853318"/>
    <w:rsid w:val="00856633"/>
    <w:rsid w:val="0086020E"/>
    <w:rsid w:val="00861664"/>
    <w:rsid w:val="008623D5"/>
    <w:rsid w:val="0086497F"/>
    <w:rsid w:val="00864ECA"/>
    <w:rsid w:val="00866B7A"/>
    <w:rsid w:val="00866EED"/>
    <w:rsid w:val="008673E4"/>
    <w:rsid w:val="008722FC"/>
    <w:rsid w:val="008733A2"/>
    <w:rsid w:val="00875E42"/>
    <w:rsid w:val="00880504"/>
    <w:rsid w:val="00882FBA"/>
    <w:rsid w:val="00884AEC"/>
    <w:rsid w:val="00891386"/>
    <w:rsid w:val="00893C2B"/>
    <w:rsid w:val="008A1798"/>
    <w:rsid w:val="008A38A6"/>
    <w:rsid w:val="008A67C7"/>
    <w:rsid w:val="008B44EC"/>
    <w:rsid w:val="008B589D"/>
    <w:rsid w:val="008C25F3"/>
    <w:rsid w:val="008C2BCD"/>
    <w:rsid w:val="008C5F1F"/>
    <w:rsid w:val="008E0AF0"/>
    <w:rsid w:val="008E4C89"/>
    <w:rsid w:val="008E5C33"/>
    <w:rsid w:val="008F1444"/>
    <w:rsid w:val="008F4E02"/>
    <w:rsid w:val="00902EF1"/>
    <w:rsid w:val="00904834"/>
    <w:rsid w:val="00907455"/>
    <w:rsid w:val="00915C0C"/>
    <w:rsid w:val="00916388"/>
    <w:rsid w:val="00921EBA"/>
    <w:rsid w:val="009229A5"/>
    <w:rsid w:val="009245D2"/>
    <w:rsid w:val="009278D7"/>
    <w:rsid w:val="00930BD5"/>
    <w:rsid w:val="0093467A"/>
    <w:rsid w:val="00935FB9"/>
    <w:rsid w:val="00937726"/>
    <w:rsid w:val="009500C5"/>
    <w:rsid w:val="00955EBB"/>
    <w:rsid w:val="009616AD"/>
    <w:rsid w:val="0096252E"/>
    <w:rsid w:val="00966B3C"/>
    <w:rsid w:val="00972754"/>
    <w:rsid w:val="00976856"/>
    <w:rsid w:val="009853C4"/>
    <w:rsid w:val="009871E4"/>
    <w:rsid w:val="0098798F"/>
    <w:rsid w:val="009915A1"/>
    <w:rsid w:val="00993D4F"/>
    <w:rsid w:val="00995D4C"/>
    <w:rsid w:val="00997FC0"/>
    <w:rsid w:val="009A0731"/>
    <w:rsid w:val="009A3537"/>
    <w:rsid w:val="009A7909"/>
    <w:rsid w:val="009B1113"/>
    <w:rsid w:val="009B2845"/>
    <w:rsid w:val="009B3522"/>
    <w:rsid w:val="009C1676"/>
    <w:rsid w:val="009C288B"/>
    <w:rsid w:val="009C3948"/>
    <w:rsid w:val="009D1259"/>
    <w:rsid w:val="009E0AF4"/>
    <w:rsid w:val="009E1CE3"/>
    <w:rsid w:val="009E2784"/>
    <w:rsid w:val="009E5069"/>
    <w:rsid w:val="009E742E"/>
    <w:rsid w:val="009F1834"/>
    <w:rsid w:val="00A0580E"/>
    <w:rsid w:val="00A0629D"/>
    <w:rsid w:val="00A0772A"/>
    <w:rsid w:val="00A1178A"/>
    <w:rsid w:val="00A14CF5"/>
    <w:rsid w:val="00A16E2B"/>
    <w:rsid w:val="00A23FDC"/>
    <w:rsid w:val="00A31566"/>
    <w:rsid w:val="00A353C9"/>
    <w:rsid w:val="00A41855"/>
    <w:rsid w:val="00A41BE0"/>
    <w:rsid w:val="00A44773"/>
    <w:rsid w:val="00A45DE3"/>
    <w:rsid w:val="00A5012D"/>
    <w:rsid w:val="00A55B02"/>
    <w:rsid w:val="00A56D45"/>
    <w:rsid w:val="00A61B1D"/>
    <w:rsid w:val="00A62059"/>
    <w:rsid w:val="00A62C7F"/>
    <w:rsid w:val="00A65382"/>
    <w:rsid w:val="00A70AEE"/>
    <w:rsid w:val="00A73231"/>
    <w:rsid w:val="00A77D48"/>
    <w:rsid w:val="00A86970"/>
    <w:rsid w:val="00A8724B"/>
    <w:rsid w:val="00A90DF5"/>
    <w:rsid w:val="00A975BF"/>
    <w:rsid w:val="00AA1F65"/>
    <w:rsid w:val="00AA2B64"/>
    <w:rsid w:val="00AA60AE"/>
    <w:rsid w:val="00AB4049"/>
    <w:rsid w:val="00AB5F13"/>
    <w:rsid w:val="00AB7294"/>
    <w:rsid w:val="00AC22ED"/>
    <w:rsid w:val="00AC7C65"/>
    <w:rsid w:val="00AD0C7D"/>
    <w:rsid w:val="00AD2B3D"/>
    <w:rsid w:val="00AD3DA6"/>
    <w:rsid w:val="00AD505D"/>
    <w:rsid w:val="00AD52E2"/>
    <w:rsid w:val="00AE54A6"/>
    <w:rsid w:val="00AE5531"/>
    <w:rsid w:val="00AE6956"/>
    <w:rsid w:val="00AE7F60"/>
    <w:rsid w:val="00AF10B3"/>
    <w:rsid w:val="00AF2BA5"/>
    <w:rsid w:val="00B055A5"/>
    <w:rsid w:val="00B13DAA"/>
    <w:rsid w:val="00B21283"/>
    <w:rsid w:val="00B23415"/>
    <w:rsid w:val="00B25105"/>
    <w:rsid w:val="00B27208"/>
    <w:rsid w:val="00B27DB4"/>
    <w:rsid w:val="00B3011C"/>
    <w:rsid w:val="00B32D57"/>
    <w:rsid w:val="00B36922"/>
    <w:rsid w:val="00B36F5D"/>
    <w:rsid w:val="00B40A34"/>
    <w:rsid w:val="00B40DE0"/>
    <w:rsid w:val="00B47A8F"/>
    <w:rsid w:val="00B55B6F"/>
    <w:rsid w:val="00B56C4B"/>
    <w:rsid w:val="00B5739A"/>
    <w:rsid w:val="00B63B8D"/>
    <w:rsid w:val="00B675D4"/>
    <w:rsid w:val="00B74487"/>
    <w:rsid w:val="00B81FE9"/>
    <w:rsid w:val="00B85ADB"/>
    <w:rsid w:val="00B90C70"/>
    <w:rsid w:val="00B92658"/>
    <w:rsid w:val="00B93897"/>
    <w:rsid w:val="00BA33E5"/>
    <w:rsid w:val="00BB5E31"/>
    <w:rsid w:val="00BB640F"/>
    <w:rsid w:val="00BC04F5"/>
    <w:rsid w:val="00BC11AC"/>
    <w:rsid w:val="00BC27EC"/>
    <w:rsid w:val="00BC30FE"/>
    <w:rsid w:val="00BC3940"/>
    <w:rsid w:val="00BC4ABB"/>
    <w:rsid w:val="00BD5A38"/>
    <w:rsid w:val="00BD5B2D"/>
    <w:rsid w:val="00BD6AFF"/>
    <w:rsid w:val="00BE4092"/>
    <w:rsid w:val="00BE69CF"/>
    <w:rsid w:val="00BF2896"/>
    <w:rsid w:val="00C01D79"/>
    <w:rsid w:val="00C06586"/>
    <w:rsid w:val="00C112BD"/>
    <w:rsid w:val="00C11ADB"/>
    <w:rsid w:val="00C16FAB"/>
    <w:rsid w:val="00C176C3"/>
    <w:rsid w:val="00C21645"/>
    <w:rsid w:val="00C27AFD"/>
    <w:rsid w:val="00C30500"/>
    <w:rsid w:val="00C443E9"/>
    <w:rsid w:val="00C45FD8"/>
    <w:rsid w:val="00C463D0"/>
    <w:rsid w:val="00C52304"/>
    <w:rsid w:val="00C547D9"/>
    <w:rsid w:val="00C565C4"/>
    <w:rsid w:val="00C65075"/>
    <w:rsid w:val="00C66126"/>
    <w:rsid w:val="00C73CF9"/>
    <w:rsid w:val="00C74DC0"/>
    <w:rsid w:val="00C82F21"/>
    <w:rsid w:val="00C83727"/>
    <w:rsid w:val="00C837B9"/>
    <w:rsid w:val="00C83E3B"/>
    <w:rsid w:val="00C95E8D"/>
    <w:rsid w:val="00C95EF5"/>
    <w:rsid w:val="00CA010C"/>
    <w:rsid w:val="00CA125E"/>
    <w:rsid w:val="00CA2922"/>
    <w:rsid w:val="00CA2FE0"/>
    <w:rsid w:val="00CA4251"/>
    <w:rsid w:val="00CA4F09"/>
    <w:rsid w:val="00CA697B"/>
    <w:rsid w:val="00CB35D2"/>
    <w:rsid w:val="00CB3AA0"/>
    <w:rsid w:val="00CB5730"/>
    <w:rsid w:val="00CB72A3"/>
    <w:rsid w:val="00CC3CE3"/>
    <w:rsid w:val="00CC4059"/>
    <w:rsid w:val="00CD2976"/>
    <w:rsid w:val="00CD6F01"/>
    <w:rsid w:val="00CE36B8"/>
    <w:rsid w:val="00CE5EED"/>
    <w:rsid w:val="00CF3290"/>
    <w:rsid w:val="00D10216"/>
    <w:rsid w:val="00D11AC5"/>
    <w:rsid w:val="00D16322"/>
    <w:rsid w:val="00D16D3F"/>
    <w:rsid w:val="00D203A1"/>
    <w:rsid w:val="00D21505"/>
    <w:rsid w:val="00D21CD3"/>
    <w:rsid w:val="00D233CC"/>
    <w:rsid w:val="00D32DAC"/>
    <w:rsid w:val="00D32DDD"/>
    <w:rsid w:val="00D330F0"/>
    <w:rsid w:val="00D34515"/>
    <w:rsid w:val="00D346E3"/>
    <w:rsid w:val="00D40DC7"/>
    <w:rsid w:val="00D42937"/>
    <w:rsid w:val="00D55AC8"/>
    <w:rsid w:val="00D61BAC"/>
    <w:rsid w:val="00D67131"/>
    <w:rsid w:val="00D720AC"/>
    <w:rsid w:val="00D7270E"/>
    <w:rsid w:val="00D81AED"/>
    <w:rsid w:val="00D866A1"/>
    <w:rsid w:val="00D87EB9"/>
    <w:rsid w:val="00D92A2B"/>
    <w:rsid w:val="00D96722"/>
    <w:rsid w:val="00D970FB"/>
    <w:rsid w:val="00DA174F"/>
    <w:rsid w:val="00DB0A84"/>
    <w:rsid w:val="00DB12FD"/>
    <w:rsid w:val="00DB19BD"/>
    <w:rsid w:val="00DB1D51"/>
    <w:rsid w:val="00DC7006"/>
    <w:rsid w:val="00DC7F51"/>
    <w:rsid w:val="00DD10E2"/>
    <w:rsid w:val="00DD6800"/>
    <w:rsid w:val="00DE0075"/>
    <w:rsid w:val="00DE202B"/>
    <w:rsid w:val="00DE302A"/>
    <w:rsid w:val="00DE6EF9"/>
    <w:rsid w:val="00DE72E7"/>
    <w:rsid w:val="00E057CC"/>
    <w:rsid w:val="00E12327"/>
    <w:rsid w:val="00E12B5F"/>
    <w:rsid w:val="00E12EB5"/>
    <w:rsid w:val="00E1518C"/>
    <w:rsid w:val="00E2286B"/>
    <w:rsid w:val="00E233B3"/>
    <w:rsid w:val="00E23CC2"/>
    <w:rsid w:val="00E23D4A"/>
    <w:rsid w:val="00E256B8"/>
    <w:rsid w:val="00E274B8"/>
    <w:rsid w:val="00E27FF9"/>
    <w:rsid w:val="00E31B90"/>
    <w:rsid w:val="00E3264C"/>
    <w:rsid w:val="00E32C6F"/>
    <w:rsid w:val="00E34648"/>
    <w:rsid w:val="00E40304"/>
    <w:rsid w:val="00E427F6"/>
    <w:rsid w:val="00E42DB0"/>
    <w:rsid w:val="00E44EE1"/>
    <w:rsid w:val="00E47FFB"/>
    <w:rsid w:val="00E50E0E"/>
    <w:rsid w:val="00E5238A"/>
    <w:rsid w:val="00E625AF"/>
    <w:rsid w:val="00E6354E"/>
    <w:rsid w:val="00E64B91"/>
    <w:rsid w:val="00E660FF"/>
    <w:rsid w:val="00E71A4F"/>
    <w:rsid w:val="00E71BD9"/>
    <w:rsid w:val="00E71EC5"/>
    <w:rsid w:val="00E725A9"/>
    <w:rsid w:val="00E76D0F"/>
    <w:rsid w:val="00E82112"/>
    <w:rsid w:val="00E8395F"/>
    <w:rsid w:val="00E86A7D"/>
    <w:rsid w:val="00E8798D"/>
    <w:rsid w:val="00E87B20"/>
    <w:rsid w:val="00E904A1"/>
    <w:rsid w:val="00E94856"/>
    <w:rsid w:val="00EA0C3B"/>
    <w:rsid w:val="00EA44AD"/>
    <w:rsid w:val="00EB05B4"/>
    <w:rsid w:val="00EB626D"/>
    <w:rsid w:val="00EB64E0"/>
    <w:rsid w:val="00EC14F2"/>
    <w:rsid w:val="00ED5EF4"/>
    <w:rsid w:val="00ED61C5"/>
    <w:rsid w:val="00ED6F9D"/>
    <w:rsid w:val="00EE3A83"/>
    <w:rsid w:val="00EE4A93"/>
    <w:rsid w:val="00EE4FB6"/>
    <w:rsid w:val="00EF0DBF"/>
    <w:rsid w:val="00EF22F1"/>
    <w:rsid w:val="00F0448F"/>
    <w:rsid w:val="00F14855"/>
    <w:rsid w:val="00F15FE8"/>
    <w:rsid w:val="00F16F48"/>
    <w:rsid w:val="00F220B7"/>
    <w:rsid w:val="00F229B9"/>
    <w:rsid w:val="00F22C30"/>
    <w:rsid w:val="00F23BBE"/>
    <w:rsid w:val="00F24288"/>
    <w:rsid w:val="00F313D5"/>
    <w:rsid w:val="00F359DB"/>
    <w:rsid w:val="00F43C40"/>
    <w:rsid w:val="00F4784B"/>
    <w:rsid w:val="00F50A6B"/>
    <w:rsid w:val="00F52243"/>
    <w:rsid w:val="00F53559"/>
    <w:rsid w:val="00F60008"/>
    <w:rsid w:val="00F62206"/>
    <w:rsid w:val="00F70462"/>
    <w:rsid w:val="00F70684"/>
    <w:rsid w:val="00F706D8"/>
    <w:rsid w:val="00F7796B"/>
    <w:rsid w:val="00F80A23"/>
    <w:rsid w:val="00F80FDE"/>
    <w:rsid w:val="00F8208C"/>
    <w:rsid w:val="00F82A5F"/>
    <w:rsid w:val="00F835D7"/>
    <w:rsid w:val="00F846F6"/>
    <w:rsid w:val="00F9096A"/>
    <w:rsid w:val="00F9379F"/>
    <w:rsid w:val="00F93EE3"/>
    <w:rsid w:val="00FA0E7D"/>
    <w:rsid w:val="00FB344F"/>
    <w:rsid w:val="00FB6F02"/>
    <w:rsid w:val="00FB7805"/>
    <w:rsid w:val="00FC1A6F"/>
    <w:rsid w:val="00FC4810"/>
    <w:rsid w:val="00FC5A86"/>
    <w:rsid w:val="00FC6B17"/>
    <w:rsid w:val="00FC7A7B"/>
    <w:rsid w:val="00FD5534"/>
    <w:rsid w:val="00FD6BE8"/>
    <w:rsid w:val="00FE1248"/>
    <w:rsid w:val="00FE20D7"/>
    <w:rsid w:val="00FE5370"/>
    <w:rsid w:val="00FF21C1"/>
    <w:rsid w:val="00FF2597"/>
    <w:rsid w:val="00FF5126"/>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nhideWhenUsed="0"/>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Normal (Web)" w:unhideWhenUsed="0"/>
    <w:lsdException w:name="Balloon Text" w:unhideWhenUsed="0"/>
    <w:lsdException w:name="Table Grid" w:semiHidden="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6F01"/>
    <w:pPr>
      <w:ind w:left="7791" w:firstLine="709"/>
    </w:pPr>
    <w:rPr>
      <w:rFonts w:cs="Calibri"/>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ra">
    <w:name w:val="ra"/>
    <w:basedOn w:val="DefaultParagraphFont"/>
    <w:uiPriority w:val="99"/>
    <w:rsid w:val="00CD6F01"/>
  </w:style>
  <w:style w:type="paragraph" w:styleId="NormalWeb">
    <w:name w:val="Normal (Web)"/>
    <w:basedOn w:val="Normal"/>
    <w:uiPriority w:val="99"/>
    <w:rsid w:val="009E742E"/>
    <w:pPr>
      <w:spacing w:before="100" w:beforeAutospacing="1" w:after="100" w:afterAutospacing="1"/>
      <w:ind w:left="0" w:firstLine="0"/>
    </w:pPr>
    <w:rPr>
      <w:rFonts w:ascii="Times New Roman" w:eastAsia="Times New Roman" w:hAnsi="Times New Roman" w:cs="Times New Roman"/>
      <w:sz w:val="24"/>
      <w:szCs w:val="24"/>
      <w:lang w:val="cs-CZ" w:eastAsia="cs-CZ"/>
    </w:rPr>
  </w:style>
  <w:style w:type="paragraph" w:styleId="Header">
    <w:name w:val="header"/>
    <w:basedOn w:val="Normal"/>
    <w:link w:val="HeaderChar"/>
    <w:uiPriority w:val="99"/>
    <w:semiHidden/>
    <w:rsid w:val="00080A76"/>
    <w:pPr>
      <w:tabs>
        <w:tab w:val="center" w:pos="4536"/>
        <w:tab w:val="right" w:pos="9072"/>
      </w:tabs>
    </w:pPr>
  </w:style>
  <w:style w:type="character" w:customStyle="1" w:styleId="HeaderChar">
    <w:name w:val="Header Char"/>
    <w:basedOn w:val="DefaultParagraphFont"/>
    <w:link w:val="Header"/>
    <w:uiPriority w:val="99"/>
    <w:semiHidden/>
    <w:rsid w:val="00080A76"/>
    <w:rPr>
      <w:sz w:val="22"/>
      <w:szCs w:val="22"/>
      <w:lang w:eastAsia="en-US"/>
    </w:rPr>
  </w:style>
  <w:style w:type="paragraph" w:styleId="Footer">
    <w:name w:val="footer"/>
    <w:basedOn w:val="Normal"/>
    <w:link w:val="FooterChar"/>
    <w:uiPriority w:val="99"/>
    <w:rsid w:val="00080A76"/>
    <w:pPr>
      <w:tabs>
        <w:tab w:val="center" w:pos="4536"/>
        <w:tab w:val="right" w:pos="9072"/>
      </w:tabs>
    </w:pPr>
  </w:style>
  <w:style w:type="character" w:customStyle="1" w:styleId="FooterChar">
    <w:name w:val="Footer Char"/>
    <w:basedOn w:val="DefaultParagraphFont"/>
    <w:link w:val="Footer"/>
    <w:uiPriority w:val="99"/>
    <w:rsid w:val="00080A76"/>
    <w:rPr>
      <w:sz w:val="22"/>
      <w:szCs w:val="22"/>
      <w:lang w:eastAsia="en-US"/>
    </w:rPr>
  </w:style>
  <w:style w:type="paragraph" w:styleId="BalloonText">
    <w:name w:val="Balloon Text"/>
    <w:basedOn w:val="Normal"/>
    <w:link w:val="BalloonTextChar"/>
    <w:uiPriority w:val="99"/>
    <w:semiHidden/>
    <w:rsid w:val="00226B88"/>
    <w:rPr>
      <w:rFonts w:ascii="Tahoma" w:hAnsi="Tahoma" w:cs="Tahoma"/>
      <w:sz w:val="16"/>
      <w:szCs w:val="16"/>
    </w:rPr>
  </w:style>
  <w:style w:type="character" w:customStyle="1" w:styleId="BalloonTextChar">
    <w:name w:val="Balloon Text Char"/>
    <w:basedOn w:val="DefaultParagraphFont"/>
    <w:link w:val="BalloonText"/>
    <w:uiPriority w:val="99"/>
    <w:semiHidden/>
    <w:rsid w:val="00226B88"/>
    <w:rPr>
      <w:rFonts w:ascii="Tahoma" w:hAnsi="Tahoma" w:cs="Tahoma"/>
      <w:sz w:val="16"/>
      <w:szCs w:val="16"/>
      <w:lang w:eastAsia="en-US"/>
    </w:rPr>
  </w:style>
  <w:style w:type="paragraph" w:styleId="NoSpacing">
    <w:name w:val="No Spacing"/>
    <w:link w:val="NoSpacingChar"/>
    <w:uiPriority w:val="99"/>
    <w:qFormat/>
    <w:rsid w:val="005133F9"/>
    <w:rPr>
      <w:rFonts w:eastAsia="Times New Roman" w:cs="Calibri"/>
      <w:lang w:eastAsia="en-US"/>
    </w:rPr>
  </w:style>
  <w:style w:type="character" w:customStyle="1" w:styleId="NoSpacingChar">
    <w:name w:val="No Spacing Char"/>
    <w:link w:val="NoSpacing"/>
    <w:uiPriority w:val="99"/>
    <w:rsid w:val="005133F9"/>
    <w:rPr>
      <w:rFonts w:eastAsia="Times New Roman"/>
      <w:sz w:val="22"/>
      <w:szCs w:val="22"/>
      <w:lang w:val="sk-SK" w:eastAsia="en-US"/>
    </w:rPr>
  </w:style>
  <w:style w:type="table" w:styleId="TableGrid">
    <w:name w:val="Table Grid"/>
    <w:basedOn w:val="TableNormal"/>
    <w:uiPriority w:val="99"/>
    <w:rsid w:val="00D61BAC"/>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305620750">
      <w:marLeft w:val="0"/>
      <w:marRight w:val="0"/>
      <w:marTop w:val="0"/>
      <w:marBottom w:val="0"/>
      <w:divBdr>
        <w:top w:val="none" w:sz="0" w:space="0" w:color="auto"/>
        <w:left w:val="none" w:sz="0" w:space="0" w:color="auto"/>
        <w:bottom w:val="none" w:sz="0" w:space="0" w:color="auto"/>
        <w:right w:val="none" w:sz="0" w:space="0" w:color="auto"/>
      </w:divBdr>
      <w:divsChild>
        <w:div w:id="1305620744">
          <w:marLeft w:val="0"/>
          <w:marRight w:val="0"/>
          <w:marTop w:val="0"/>
          <w:marBottom w:val="0"/>
          <w:divBdr>
            <w:top w:val="none" w:sz="0" w:space="0" w:color="auto"/>
            <w:left w:val="none" w:sz="0" w:space="0" w:color="auto"/>
            <w:bottom w:val="none" w:sz="0" w:space="0" w:color="auto"/>
            <w:right w:val="none" w:sz="0" w:space="0" w:color="auto"/>
          </w:divBdr>
          <w:divsChild>
            <w:div w:id="1305620747">
              <w:marLeft w:val="0"/>
              <w:marRight w:val="0"/>
              <w:marTop w:val="0"/>
              <w:marBottom w:val="0"/>
              <w:divBdr>
                <w:top w:val="none" w:sz="0" w:space="0" w:color="auto"/>
                <w:left w:val="none" w:sz="0" w:space="0" w:color="auto"/>
                <w:bottom w:val="none" w:sz="0" w:space="0" w:color="auto"/>
                <w:right w:val="none" w:sz="0" w:space="0" w:color="auto"/>
              </w:divBdr>
              <w:divsChild>
                <w:div w:id="1305620753">
                  <w:marLeft w:val="0"/>
                  <w:marRight w:val="0"/>
                  <w:marTop w:val="0"/>
                  <w:marBottom w:val="0"/>
                  <w:divBdr>
                    <w:top w:val="none" w:sz="0" w:space="0" w:color="auto"/>
                    <w:left w:val="none" w:sz="0" w:space="0" w:color="auto"/>
                    <w:bottom w:val="none" w:sz="0" w:space="0" w:color="auto"/>
                    <w:right w:val="none" w:sz="0" w:space="0" w:color="auto"/>
                  </w:divBdr>
                  <w:divsChild>
                    <w:div w:id="1305620752">
                      <w:marLeft w:val="0"/>
                      <w:marRight w:val="0"/>
                      <w:marTop w:val="0"/>
                      <w:marBottom w:val="0"/>
                      <w:divBdr>
                        <w:top w:val="none" w:sz="0" w:space="0" w:color="auto"/>
                        <w:left w:val="none" w:sz="0" w:space="0" w:color="auto"/>
                        <w:bottom w:val="none" w:sz="0" w:space="0" w:color="auto"/>
                        <w:right w:val="none" w:sz="0" w:space="0" w:color="auto"/>
                      </w:divBdr>
                      <w:divsChild>
                        <w:div w:id="1305620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5620751">
      <w:marLeft w:val="0"/>
      <w:marRight w:val="0"/>
      <w:marTop w:val="0"/>
      <w:marBottom w:val="0"/>
      <w:divBdr>
        <w:top w:val="none" w:sz="0" w:space="0" w:color="auto"/>
        <w:left w:val="none" w:sz="0" w:space="0" w:color="auto"/>
        <w:bottom w:val="none" w:sz="0" w:space="0" w:color="auto"/>
        <w:right w:val="none" w:sz="0" w:space="0" w:color="auto"/>
      </w:divBdr>
      <w:divsChild>
        <w:div w:id="1305620749">
          <w:marLeft w:val="0"/>
          <w:marRight w:val="0"/>
          <w:marTop w:val="0"/>
          <w:marBottom w:val="0"/>
          <w:divBdr>
            <w:top w:val="none" w:sz="0" w:space="0" w:color="auto"/>
            <w:left w:val="none" w:sz="0" w:space="0" w:color="auto"/>
            <w:bottom w:val="none" w:sz="0" w:space="0" w:color="auto"/>
            <w:right w:val="none" w:sz="0" w:space="0" w:color="auto"/>
          </w:divBdr>
          <w:divsChild>
            <w:div w:id="1305620745">
              <w:marLeft w:val="0"/>
              <w:marRight w:val="0"/>
              <w:marTop w:val="0"/>
              <w:marBottom w:val="0"/>
              <w:divBdr>
                <w:top w:val="none" w:sz="0" w:space="0" w:color="auto"/>
                <w:left w:val="none" w:sz="0" w:space="0" w:color="auto"/>
                <w:bottom w:val="none" w:sz="0" w:space="0" w:color="auto"/>
                <w:right w:val="none" w:sz="0" w:space="0" w:color="auto"/>
              </w:divBdr>
              <w:divsChild>
                <w:div w:id="1305620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1603</TotalTime>
  <Pages>6</Pages>
  <Words>1664</Words>
  <Characters>9489</Characters>
  <Application>Microsoft Office Outlook</Application>
  <DocSecurity>0</DocSecurity>
  <Lines>0</Lines>
  <Paragraphs>0</Paragraphs>
  <ScaleCrop>false</ScaleCrop>
  <Company>ALFA s.r.o.</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2014</dc:title>
  <dc:subject>ALFA s.r.o.</dc:subject>
  <dc:creator>Administrator</dc:creator>
  <cp:keywords/>
  <dc:description/>
  <cp:lastModifiedBy>PVOD Dulovce</cp:lastModifiedBy>
  <cp:revision>4</cp:revision>
  <cp:lastPrinted>2016-12-20T12:38:00Z</cp:lastPrinted>
  <dcterms:created xsi:type="dcterms:W3CDTF">2015-09-08T13:52:00Z</dcterms:created>
  <dcterms:modified xsi:type="dcterms:W3CDTF">2016-12-20T12:46:00Z</dcterms:modified>
</cp:coreProperties>
</file>