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433E" w:rsidRDefault="0028433E">
      <w:pPr>
        <w:jc w:val="both"/>
        <w:rPr>
          <w:rFonts w:ascii="Courier New" w:hAnsi="Courier New"/>
          <w:sz w:val="24"/>
          <w:lang w:val="sk-SK"/>
        </w:rPr>
      </w:pPr>
    </w:p>
    <w:p w:rsidR="0028433E" w:rsidRDefault="0028433E">
      <w:pPr>
        <w:jc w:val="both"/>
        <w:rPr>
          <w:rFonts w:ascii="Courier New" w:hAnsi="Courier New"/>
          <w:sz w:val="24"/>
          <w:lang w:val="sk-SK"/>
        </w:rPr>
      </w:pPr>
    </w:p>
    <w:p w:rsidR="0028433E" w:rsidRDefault="0028433E">
      <w:pPr>
        <w:jc w:val="both"/>
        <w:rPr>
          <w:rFonts w:ascii="Courier New" w:hAnsi="Courier New"/>
          <w:sz w:val="24"/>
          <w:lang w:val="sk-SK"/>
        </w:rPr>
      </w:pPr>
    </w:p>
    <w:p w:rsidR="0028433E" w:rsidRDefault="0028433E">
      <w:pPr>
        <w:jc w:val="both"/>
        <w:rPr>
          <w:rFonts w:ascii="Courier New" w:hAnsi="Courier New"/>
          <w:sz w:val="24"/>
          <w:lang w:val="sk-SK"/>
        </w:rPr>
      </w:pPr>
    </w:p>
    <w:p w:rsidR="0028433E" w:rsidRDefault="00976F8A">
      <w:pPr>
        <w:jc w:val="center"/>
        <w:rPr>
          <w:b/>
          <w:sz w:val="26"/>
        </w:rPr>
      </w:pPr>
      <w:r>
        <w:rPr>
          <w:rFonts w:ascii="Arial CE" w:hAnsi="Arial CE" w:cs="Arial CE"/>
          <w:b/>
          <w:bCs/>
        </w:rPr>
        <w:t>PONGRATZ s.r.o.</w:t>
      </w:r>
    </w:p>
    <w:p w:rsidR="0028433E" w:rsidRDefault="0028433E">
      <w:pPr>
        <w:jc w:val="center"/>
        <w:rPr>
          <w:b/>
          <w:sz w:val="26"/>
        </w:rPr>
      </w:pPr>
    </w:p>
    <w:p w:rsidR="0028433E" w:rsidRDefault="0028433E">
      <w:pPr>
        <w:pStyle w:val="Heading5"/>
        <w:rPr>
          <w:rFonts w:ascii="Bookman Old Style" w:hAnsi="Bookman Old Style"/>
          <w:b w:val="0"/>
        </w:rPr>
      </w:pPr>
    </w:p>
    <w:p w:rsidR="0028433E" w:rsidRDefault="0028433E">
      <w:pPr>
        <w:jc w:val="both"/>
        <w:rPr>
          <w:rFonts w:ascii="Bookman Old Style" w:hAnsi="Bookman Old Style"/>
          <w:i/>
          <w:sz w:val="28"/>
          <w:lang w:val="sk-SK"/>
        </w:rPr>
      </w:pPr>
    </w:p>
    <w:p w:rsidR="0028433E" w:rsidRDefault="0028433E">
      <w:pPr>
        <w:jc w:val="both"/>
        <w:rPr>
          <w:rFonts w:ascii="Bookman Old Style" w:hAnsi="Bookman Old Style"/>
          <w:sz w:val="24"/>
          <w:lang w:val="sk-SK"/>
        </w:rPr>
      </w:pPr>
    </w:p>
    <w:p w:rsidR="0028433E" w:rsidRDefault="0028433E">
      <w:pPr>
        <w:jc w:val="both"/>
        <w:rPr>
          <w:rFonts w:ascii="Bookman Old Style" w:hAnsi="Bookman Old Style"/>
          <w:sz w:val="24"/>
          <w:lang w:val="sk-SK"/>
        </w:rPr>
      </w:pPr>
    </w:p>
    <w:p w:rsidR="00AB0C23" w:rsidRDefault="00AB0C23">
      <w:pPr>
        <w:jc w:val="both"/>
        <w:rPr>
          <w:rFonts w:ascii="Bookman Old Style" w:hAnsi="Bookman Old Style"/>
          <w:sz w:val="24"/>
          <w:lang w:val="sk-SK"/>
        </w:rPr>
      </w:pPr>
    </w:p>
    <w:p w:rsidR="00AB0C23" w:rsidRDefault="00AB0C23">
      <w:pPr>
        <w:jc w:val="both"/>
        <w:rPr>
          <w:rFonts w:ascii="Bookman Old Style" w:hAnsi="Bookman Old Style"/>
          <w:sz w:val="24"/>
          <w:lang w:val="sk-SK"/>
        </w:rPr>
      </w:pPr>
    </w:p>
    <w:p w:rsidR="00AB0C23" w:rsidRDefault="00AB0C23">
      <w:pPr>
        <w:jc w:val="both"/>
        <w:rPr>
          <w:rFonts w:ascii="Bookman Old Style" w:hAnsi="Bookman Old Style"/>
          <w:sz w:val="24"/>
          <w:lang w:val="sk-SK"/>
        </w:rPr>
      </w:pPr>
    </w:p>
    <w:p w:rsidR="0028433E" w:rsidRDefault="0028433E">
      <w:pPr>
        <w:jc w:val="both"/>
        <w:rPr>
          <w:sz w:val="24"/>
          <w:lang w:val="sk-SK"/>
        </w:rPr>
      </w:pPr>
    </w:p>
    <w:p w:rsidR="0028433E" w:rsidRDefault="0028433E">
      <w:pPr>
        <w:jc w:val="both"/>
        <w:rPr>
          <w:sz w:val="44"/>
          <w:lang w:val="sk-SK"/>
        </w:rPr>
      </w:pPr>
    </w:p>
    <w:p w:rsidR="0028433E" w:rsidRDefault="0028433E">
      <w:pPr>
        <w:pStyle w:val="Heading2"/>
      </w:pPr>
      <w:r>
        <w:t xml:space="preserve">VÝROČNÁ SPRÁVA </w:t>
      </w:r>
    </w:p>
    <w:p w:rsidR="0028433E" w:rsidRDefault="0028433E">
      <w:pPr>
        <w:jc w:val="center"/>
        <w:rPr>
          <w:b/>
          <w:sz w:val="36"/>
        </w:rPr>
      </w:pPr>
      <w:r>
        <w:rPr>
          <w:b/>
          <w:sz w:val="36"/>
        </w:rPr>
        <w:t>za rok 20</w:t>
      </w:r>
      <w:r w:rsidR="007122D1">
        <w:rPr>
          <w:b/>
          <w:sz w:val="36"/>
        </w:rPr>
        <w:t>1</w:t>
      </w:r>
      <w:r w:rsidR="00CE5CDB">
        <w:rPr>
          <w:b/>
          <w:sz w:val="36"/>
        </w:rPr>
        <w:t>5</w:t>
      </w:r>
    </w:p>
    <w:p w:rsidR="0028433E" w:rsidRDefault="0028433E">
      <w:pPr>
        <w:jc w:val="center"/>
        <w:rPr>
          <w:b/>
          <w:sz w:val="26"/>
        </w:rPr>
      </w:pPr>
    </w:p>
    <w:p w:rsidR="0028433E" w:rsidRDefault="0028433E">
      <w:pPr>
        <w:jc w:val="center"/>
        <w:rPr>
          <w:b/>
          <w:sz w:val="26"/>
        </w:rPr>
      </w:pPr>
    </w:p>
    <w:p w:rsidR="0028433E" w:rsidRDefault="0028433E">
      <w:pPr>
        <w:jc w:val="center"/>
        <w:rPr>
          <w:b/>
          <w:sz w:val="26"/>
        </w:rPr>
      </w:pPr>
    </w:p>
    <w:p w:rsidR="0028433E" w:rsidRDefault="0028433E">
      <w:pPr>
        <w:jc w:val="center"/>
        <w:rPr>
          <w:b/>
          <w:sz w:val="26"/>
          <w:lang w:val="sk-SK"/>
        </w:rPr>
      </w:pPr>
    </w:p>
    <w:p w:rsidR="0028433E" w:rsidRDefault="0028433E">
      <w:pPr>
        <w:jc w:val="center"/>
        <w:rPr>
          <w:b/>
          <w:sz w:val="26"/>
        </w:rPr>
      </w:pPr>
    </w:p>
    <w:p w:rsidR="00AB0C23" w:rsidRDefault="00AB0C23">
      <w:pPr>
        <w:jc w:val="center"/>
        <w:rPr>
          <w:b/>
          <w:sz w:val="26"/>
        </w:rPr>
      </w:pPr>
    </w:p>
    <w:p w:rsidR="00AB0C23" w:rsidRDefault="00AB0C23">
      <w:pPr>
        <w:jc w:val="center"/>
        <w:rPr>
          <w:b/>
          <w:sz w:val="26"/>
        </w:rPr>
      </w:pPr>
    </w:p>
    <w:p w:rsidR="00AB0C23" w:rsidRDefault="00AB0C23">
      <w:pPr>
        <w:jc w:val="center"/>
        <w:rPr>
          <w:b/>
          <w:sz w:val="26"/>
        </w:rPr>
      </w:pPr>
    </w:p>
    <w:p w:rsidR="00AB0C23" w:rsidRDefault="00AB0C23">
      <w:pPr>
        <w:jc w:val="center"/>
        <w:rPr>
          <w:b/>
          <w:sz w:val="26"/>
        </w:rPr>
      </w:pPr>
    </w:p>
    <w:p w:rsidR="00016E62" w:rsidRDefault="00016E62">
      <w:pPr>
        <w:rPr>
          <w:b/>
          <w:sz w:val="26"/>
        </w:rPr>
      </w:pPr>
      <w:r>
        <w:rPr>
          <w:b/>
          <w:sz w:val="26"/>
        </w:rPr>
        <w:br w:type="page"/>
      </w:r>
    </w:p>
    <w:p w:rsidR="0028433E" w:rsidRDefault="0028433E">
      <w:pPr>
        <w:jc w:val="center"/>
        <w:rPr>
          <w:b/>
          <w:sz w:val="26"/>
        </w:rPr>
      </w:pPr>
    </w:p>
    <w:p w:rsidR="0028433E" w:rsidRDefault="0028433E">
      <w:pPr>
        <w:rPr>
          <w:b/>
          <w:i/>
          <w:sz w:val="24"/>
        </w:rPr>
      </w:pPr>
      <w:r>
        <w:rPr>
          <w:b/>
          <w:i/>
          <w:sz w:val="24"/>
        </w:rPr>
        <w:t>Obsah:</w:t>
      </w:r>
    </w:p>
    <w:p w:rsidR="0028433E" w:rsidRPr="00882FDD" w:rsidRDefault="0028433E">
      <w:pPr>
        <w:rPr>
          <w:b/>
          <w:sz w:val="26"/>
        </w:rPr>
      </w:pPr>
    </w:p>
    <w:p w:rsidR="0028433E" w:rsidRPr="00882FDD" w:rsidRDefault="0028433E">
      <w:pPr>
        <w:rPr>
          <w:b/>
          <w:sz w:val="24"/>
          <w:szCs w:val="24"/>
          <w:lang w:val="sk-SK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91"/>
        <w:gridCol w:w="2335"/>
      </w:tblGrid>
      <w:tr w:rsidR="00116650" w:rsidRPr="00882FDD" w:rsidTr="005F10B2">
        <w:tc>
          <w:tcPr>
            <w:tcW w:w="6591" w:type="dxa"/>
            <w:tcBorders>
              <w:top w:val="nil"/>
              <w:left w:val="nil"/>
              <w:bottom w:val="nil"/>
              <w:right w:val="nil"/>
            </w:tcBorders>
          </w:tcPr>
          <w:p w:rsidR="00116650" w:rsidRPr="00882FDD" w:rsidRDefault="00116650" w:rsidP="00116650">
            <w:pPr>
              <w:numPr>
                <w:ilvl w:val="0"/>
                <w:numId w:val="8"/>
              </w:numPr>
              <w:spacing w:line="360" w:lineRule="auto"/>
              <w:rPr>
                <w:sz w:val="24"/>
                <w:szCs w:val="24"/>
              </w:rPr>
            </w:pPr>
            <w:r w:rsidRPr="00882FDD">
              <w:rPr>
                <w:sz w:val="24"/>
                <w:szCs w:val="24"/>
              </w:rPr>
              <w:t>Profil spoločnosti</w:t>
            </w:r>
          </w:p>
          <w:p w:rsidR="00116650" w:rsidRPr="00882FDD" w:rsidRDefault="00116650" w:rsidP="00116650">
            <w:pPr>
              <w:spacing w:line="360" w:lineRule="auto"/>
              <w:ind w:left="360"/>
              <w:rPr>
                <w:sz w:val="24"/>
                <w:szCs w:val="24"/>
              </w:rPr>
            </w:pP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</w:tcPr>
          <w:p w:rsidR="00116650" w:rsidRPr="00882FDD" w:rsidRDefault="00116650" w:rsidP="00116650">
            <w:pPr>
              <w:spacing w:line="360" w:lineRule="auto"/>
              <w:jc w:val="right"/>
              <w:rPr>
                <w:sz w:val="24"/>
                <w:szCs w:val="24"/>
              </w:rPr>
            </w:pPr>
            <w:r w:rsidRPr="00882FDD">
              <w:rPr>
                <w:sz w:val="24"/>
                <w:szCs w:val="24"/>
              </w:rPr>
              <w:t>3</w:t>
            </w:r>
          </w:p>
          <w:p w:rsidR="00116650" w:rsidRPr="00882FDD" w:rsidRDefault="00116650" w:rsidP="00116650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  <w:tr w:rsidR="00116650" w:rsidRPr="00882FDD" w:rsidTr="005F10B2">
        <w:trPr>
          <w:trHeight w:val="974"/>
        </w:trPr>
        <w:tc>
          <w:tcPr>
            <w:tcW w:w="6591" w:type="dxa"/>
            <w:tcBorders>
              <w:top w:val="nil"/>
              <w:left w:val="nil"/>
              <w:bottom w:val="nil"/>
              <w:right w:val="nil"/>
            </w:tcBorders>
          </w:tcPr>
          <w:p w:rsidR="00116650" w:rsidRPr="00882FDD" w:rsidRDefault="00116650" w:rsidP="00116650">
            <w:pPr>
              <w:numPr>
                <w:ilvl w:val="0"/>
                <w:numId w:val="8"/>
              </w:numPr>
              <w:spacing w:line="360" w:lineRule="auto"/>
              <w:rPr>
                <w:sz w:val="24"/>
                <w:szCs w:val="24"/>
              </w:rPr>
            </w:pPr>
            <w:r w:rsidRPr="00882FDD">
              <w:rPr>
                <w:sz w:val="24"/>
                <w:szCs w:val="24"/>
              </w:rPr>
              <w:t>Štatutárne orgány spoločnosti</w:t>
            </w:r>
          </w:p>
          <w:p w:rsidR="00116650" w:rsidRPr="00882FDD" w:rsidRDefault="00116650" w:rsidP="00116650">
            <w:pPr>
              <w:spacing w:line="360" w:lineRule="auto"/>
              <w:rPr>
                <w:sz w:val="24"/>
                <w:szCs w:val="24"/>
              </w:rPr>
            </w:pPr>
            <w:r w:rsidRPr="00882FDD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</w:tcPr>
          <w:p w:rsidR="00116650" w:rsidRPr="00882FDD" w:rsidRDefault="002140A4" w:rsidP="00116650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5F10B2">
              <w:rPr>
                <w:sz w:val="24"/>
                <w:szCs w:val="24"/>
              </w:rPr>
              <w:t>-4</w:t>
            </w:r>
          </w:p>
          <w:p w:rsidR="00116650" w:rsidRPr="00882FDD" w:rsidRDefault="00116650" w:rsidP="00116650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  <w:tr w:rsidR="00116650" w:rsidRPr="00882FDD" w:rsidTr="005F10B2">
        <w:tc>
          <w:tcPr>
            <w:tcW w:w="6591" w:type="dxa"/>
            <w:tcBorders>
              <w:top w:val="nil"/>
              <w:left w:val="nil"/>
              <w:bottom w:val="nil"/>
              <w:right w:val="nil"/>
            </w:tcBorders>
          </w:tcPr>
          <w:p w:rsidR="00116650" w:rsidRPr="005F10B2" w:rsidRDefault="00116650" w:rsidP="005F10B2">
            <w:pPr>
              <w:numPr>
                <w:ilvl w:val="0"/>
                <w:numId w:val="9"/>
              </w:numPr>
              <w:spacing w:line="276" w:lineRule="auto"/>
              <w:rPr>
                <w:sz w:val="24"/>
                <w:szCs w:val="24"/>
              </w:rPr>
            </w:pPr>
            <w:r w:rsidRPr="00882FDD">
              <w:rPr>
                <w:sz w:val="24"/>
                <w:szCs w:val="24"/>
              </w:rPr>
              <w:t>Podnikateľská činnosť v roku 201</w:t>
            </w:r>
            <w:r w:rsidR="00CE5CDB">
              <w:rPr>
                <w:sz w:val="24"/>
                <w:szCs w:val="24"/>
              </w:rPr>
              <w:t>5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</w:tcPr>
          <w:p w:rsidR="00116650" w:rsidRPr="00882FDD" w:rsidRDefault="00A316F9" w:rsidP="00116650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882FDD">
              <w:rPr>
                <w:sz w:val="24"/>
                <w:szCs w:val="24"/>
              </w:rPr>
              <w:t xml:space="preserve"> </w:t>
            </w:r>
          </w:p>
          <w:p w:rsidR="00116650" w:rsidRPr="00882FDD" w:rsidRDefault="00116650" w:rsidP="00116650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  <w:tr w:rsidR="00116650" w:rsidRPr="00882FDD" w:rsidTr="005F10B2">
        <w:tc>
          <w:tcPr>
            <w:tcW w:w="6591" w:type="dxa"/>
            <w:tcBorders>
              <w:top w:val="nil"/>
              <w:left w:val="nil"/>
              <w:bottom w:val="nil"/>
              <w:right w:val="nil"/>
            </w:tcBorders>
          </w:tcPr>
          <w:p w:rsidR="00116650" w:rsidRPr="00882FDD" w:rsidRDefault="00116650" w:rsidP="009031D1">
            <w:pPr>
              <w:numPr>
                <w:ilvl w:val="0"/>
                <w:numId w:val="10"/>
              </w:numPr>
              <w:spacing w:line="276" w:lineRule="auto"/>
              <w:rPr>
                <w:sz w:val="24"/>
                <w:szCs w:val="24"/>
              </w:rPr>
            </w:pPr>
            <w:r w:rsidRPr="00882FDD">
              <w:rPr>
                <w:sz w:val="24"/>
                <w:szCs w:val="24"/>
              </w:rPr>
              <w:t xml:space="preserve">Ekonomické zhodnotenie </w:t>
            </w:r>
          </w:p>
          <w:p w:rsidR="00116650" w:rsidRPr="00882FDD" w:rsidRDefault="00116650" w:rsidP="009031D1">
            <w:pPr>
              <w:spacing w:line="276" w:lineRule="auto"/>
              <w:ind w:left="426"/>
              <w:rPr>
                <w:sz w:val="24"/>
                <w:szCs w:val="24"/>
              </w:rPr>
            </w:pP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</w:tcPr>
          <w:p w:rsidR="00116650" w:rsidRPr="00882FDD" w:rsidRDefault="005F10B2" w:rsidP="00116650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9031D1">
              <w:rPr>
                <w:sz w:val="24"/>
                <w:szCs w:val="24"/>
              </w:rPr>
              <w:t>-6</w:t>
            </w:r>
          </w:p>
          <w:p w:rsidR="00116650" w:rsidRPr="00882FDD" w:rsidRDefault="00116650" w:rsidP="00116650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  <w:tr w:rsidR="00A316F9" w:rsidRPr="00882FDD" w:rsidTr="005F10B2">
        <w:tc>
          <w:tcPr>
            <w:tcW w:w="6591" w:type="dxa"/>
            <w:tcBorders>
              <w:top w:val="nil"/>
              <w:left w:val="nil"/>
              <w:bottom w:val="nil"/>
              <w:right w:val="nil"/>
            </w:tcBorders>
          </w:tcPr>
          <w:p w:rsidR="00A316F9" w:rsidRDefault="00A316F9" w:rsidP="00116650">
            <w:pPr>
              <w:numPr>
                <w:ilvl w:val="0"/>
                <w:numId w:val="10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Udalosti po skončení účtovného obdobia</w:t>
            </w:r>
          </w:p>
          <w:p w:rsidR="00A316F9" w:rsidRPr="00882FDD" w:rsidRDefault="00A316F9" w:rsidP="00A316F9">
            <w:pPr>
              <w:spacing w:line="360" w:lineRule="auto"/>
              <w:ind w:left="360"/>
              <w:rPr>
                <w:sz w:val="24"/>
                <w:szCs w:val="24"/>
              </w:rPr>
            </w:pP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</w:tcPr>
          <w:p w:rsidR="00A316F9" w:rsidRDefault="009031D1" w:rsidP="00116650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16650" w:rsidRPr="00882FDD" w:rsidTr="005F10B2">
        <w:tc>
          <w:tcPr>
            <w:tcW w:w="6591" w:type="dxa"/>
            <w:tcBorders>
              <w:top w:val="nil"/>
              <w:left w:val="nil"/>
              <w:bottom w:val="nil"/>
              <w:right w:val="nil"/>
            </w:tcBorders>
          </w:tcPr>
          <w:p w:rsidR="00116650" w:rsidRPr="00882FDD" w:rsidRDefault="00116650" w:rsidP="00116650">
            <w:pPr>
              <w:numPr>
                <w:ilvl w:val="0"/>
                <w:numId w:val="11"/>
              </w:numPr>
              <w:spacing w:line="360" w:lineRule="auto"/>
              <w:rPr>
                <w:sz w:val="24"/>
                <w:szCs w:val="24"/>
              </w:rPr>
            </w:pPr>
            <w:r w:rsidRPr="00882FDD">
              <w:rPr>
                <w:sz w:val="24"/>
                <w:szCs w:val="24"/>
              </w:rPr>
              <w:t xml:space="preserve">Aktivity do budúcnosti                                              </w:t>
            </w:r>
          </w:p>
          <w:p w:rsidR="00116650" w:rsidRPr="00882FDD" w:rsidRDefault="00116650" w:rsidP="00116650">
            <w:pPr>
              <w:spacing w:line="360" w:lineRule="auto"/>
              <w:ind w:left="360"/>
              <w:rPr>
                <w:sz w:val="24"/>
                <w:szCs w:val="24"/>
              </w:rPr>
            </w:pP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</w:tcPr>
          <w:p w:rsidR="00116650" w:rsidRPr="00882FDD" w:rsidRDefault="009031D1" w:rsidP="00116650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16650" w:rsidRPr="00882FDD" w:rsidTr="005F10B2">
        <w:tc>
          <w:tcPr>
            <w:tcW w:w="6591" w:type="dxa"/>
            <w:tcBorders>
              <w:top w:val="nil"/>
              <w:left w:val="nil"/>
              <w:bottom w:val="nil"/>
              <w:right w:val="nil"/>
            </w:tcBorders>
          </w:tcPr>
          <w:p w:rsidR="00116650" w:rsidRPr="00882FDD" w:rsidRDefault="00116650" w:rsidP="005F10B2">
            <w:pPr>
              <w:numPr>
                <w:ilvl w:val="0"/>
                <w:numId w:val="11"/>
              </w:numPr>
              <w:spacing w:line="360" w:lineRule="auto"/>
              <w:rPr>
                <w:color w:val="000000"/>
                <w:sz w:val="24"/>
                <w:szCs w:val="24"/>
              </w:rPr>
            </w:pPr>
            <w:r w:rsidRPr="00882FDD">
              <w:rPr>
                <w:color w:val="000000"/>
                <w:sz w:val="24"/>
                <w:szCs w:val="24"/>
              </w:rPr>
              <w:t xml:space="preserve">Správa nezávislého audítora </w:t>
            </w:r>
            <w:r w:rsidR="005F10B2">
              <w:rPr>
                <w:color w:val="000000"/>
                <w:sz w:val="24"/>
                <w:szCs w:val="24"/>
              </w:rPr>
              <w:t xml:space="preserve">a účtovná závierka </w:t>
            </w:r>
            <w:r w:rsidR="005F10B2">
              <w:rPr>
                <w:color w:val="000000"/>
                <w:sz w:val="24"/>
                <w:szCs w:val="24"/>
              </w:rPr>
              <w:br/>
              <w:t xml:space="preserve">k 31. decembru </w:t>
            </w:r>
            <w:r w:rsidR="004144D9">
              <w:rPr>
                <w:color w:val="000000"/>
                <w:sz w:val="24"/>
                <w:szCs w:val="24"/>
              </w:rPr>
              <w:t>201</w:t>
            </w:r>
            <w:r w:rsidR="00CE5CDB">
              <w:rPr>
                <w:color w:val="000000"/>
                <w:sz w:val="24"/>
                <w:szCs w:val="24"/>
              </w:rPr>
              <w:t>5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</w:tcPr>
          <w:p w:rsidR="005F10B2" w:rsidRDefault="005F10B2" w:rsidP="00116650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</w:p>
          <w:p w:rsidR="00116650" w:rsidRPr="00882FDD" w:rsidRDefault="009031D1" w:rsidP="00116650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</w:t>
            </w:r>
          </w:p>
          <w:p w:rsidR="00116650" w:rsidRPr="00882FDD" w:rsidRDefault="00116650" w:rsidP="00116650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</w:p>
        </w:tc>
      </w:tr>
      <w:tr w:rsidR="00116650" w:rsidRPr="00882FDD" w:rsidTr="005F10B2">
        <w:tc>
          <w:tcPr>
            <w:tcW w:w="6591" w:type="dxa"/>
            <w:tcBorders>
              <w:top w:val="nil"/>
              <w:left w:val="nil"/>
              <w:bottom w:val="nil"/>
              <w:right w:val="nil"/>
            </w:tcBorders>
          </w:tcPr>
          <w:p w:rsidR="00116650" w:rsidRPr="00882FDD" w:rsidRDefault="00116650" w:rsidP="004144D9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</w:tcPr>
          <w:p w:rsidR="00116650" w:rsidRPr="00882FDD" w:rsidRDefault="00116650" w:rsidP="00116650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</w:p>
          <w:p w:rsidR="00116650" w:rsidRPr="00882FDD" w:rsidRDefault="00116650" w:rsidP="00116650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</w:p>
        </w:tc>
      </w:tr>
    </w:tbl>
    <w:p w:rsidR="0028433E" w:rsidRPr="00882FDD" w:rsidRDefault="0028433E">
      <w:pPr>
        <w:jc w:val="center"/>
        <w:rPr>
          <w:b/>
          <w:sz w:val="24"/>
          <w:szCs w:val="24"/>
        </w:rPr>
      </w:pPr>
    </w:p>
    <w:p w:rsidR="0028433E" w:rsidRPr="00882FDD" w:rsidRDefault="0028433E">
      <w:pPr>
        <w:jc w:val="center"/>
        <w:rPr>
          <w:b/>
          <w:sz w:val="24"/>
          <w:szCs w:val="24"/>
        </w:rPr>
      </w:pPr>
    </w:p>
    <w:p w:rsidR="006B208F" w:rsidRPr="00882FDD" w:rsidRDefault="006B208F">
      <w:pPr>
        <w:jc w:val="center"/>
        <w:rPr>
          <w:b/>
          <w:sz w:val="24"/>
          <w:szCs w:val="24"/>
        </w:rPr>
      </w:pPr>
    </w:p>
    <w:p w:rsidR="006B208F" w:rsidRPr="00882FDD" w:rsidRDefault="006B208F">
      <w:pPr>
        <w:jc w:val="center"/>
        <w:rPr>
          <w:b/>
          <w:sz w:val="24"/>
          <w:szCs w:val="24"/>
        </w:rPr>
      </w:pPr>
    </w:p>
    <w:p w:rsidR="006B208F" w:rsidRPr="00882FDD" w:rsidRDefault="006B208F">
      <w:pPr>
        <w:jc w:val="center"/>
        <w:rPr>
          <w:b/>
          <w:sz w:val="24"/>
          <w:szCs w:val="24"/>
        </w:rPr>
      </w:pPr>
    </w:p>
    <w:p w:rsidR="0028433E" w:rsidRPr="00882FDD" w:rsidRDefault="0028433E">
      <w:pPr>
        <w:jc w:val="center"/>
        <w:rPr>
          <w:b/>
          <w:sz w:val="24"/>
          <w:szCs w:val="24"/>
        </w:rPr>
      </w:pPr>
    </w:p>
    <w:p w:rsidR="0028433E" w:rsidRPr="00882FDD" w:rsidRDefault="0028433E">
      <w:pPr>
        <w:jc w:val="center"/>
        <w:rPr>
          <w:b/>
          <w:sz w:val="24"/>
          <w:szCs w:val="24"/>
        </w:rPr>
      </w:pPr>
    </w:p>
    <w:p w:rsidR="0028433E" w:rsidRPr="00882FDD" w:rsidRDefault="0028433E" w:rsidP="00AB0C23">
      <w:pPr>
        <w:rPr>
          <w:b/>
          <w:sz w:val="26"/>
        </w:rPr>
      </w:pPr>
    </w:p>
    <w:p w:rsidR="0028433E" w:rsidRPr="00882FDD" w:rsidRDefault="0028433E">
      <w:pPr>
        <w:jc w:val="center"/>
        <w:rPr>
          <w:b/>
          <w:sz w:val="26"/>
        </w:rPr>
      </w:pPr>
    </w:p>
    <w:p w:rsidR="007326D5" w:rsidRPr="00882FDD" w:rsidRDefault="007326D5">
      <w:pPr>
        <w:rPr>
          <w:b/>
          <w:sz w:val="26"/>
        </w:rPr>
      </w:pPr>
      <w:r w:rsidRPr="00882FDD">
        <w:rPr>
          <w:b/>
          <w:sz w:val="26"/>
        </w:rPr>
        <w:br w:type="page"/>
      </w:r>
    </w:p>
    <w:p w:rsidR="00AB0C23" w:rsidRDefault="00AB0C23">
      <w:pPr>
        <w:jc w:val="center"/>
        <w:rPr>
          <w:b/>
          <w:sz w:val="26"/>
        </w:rPr>
      </w:pPr>
    </w:p>
    <w:p w:rsidR="0028433E" w:rsidRDefault="0028433E">
      <w:pPr>
        <w:rPr>
          <w:b/>
          <w:sz w:val="24"/>
        </w:rPr>
      </w:pPr>
      <w:r>
        <w:rPr>
          <w:b/>
          <w:sz w:val="24"/>
        </w:rPr>
        <w:t xml:space="preserve">1.  </w:t>
      </w:r>
      <w:r w:rsidR="00116650">
        <w:rPr>
          <w:b/>
          <w:sz w:val="24"/>
        </w:rPr>
        <w:t xml:space="preserve">Profil </w:t>
      </w:r>
      <w:r w:rsidR="00116650" w:rsidRPr="00FE70A6">
        <w:rPr>
          <w:b/>
          <w:sz w:val="24"/>
          <w:lang w:val="sk-SK"/>
        </w:rPr>
        <w:t>spoločnosti</w:t>
      </w:r>
    </w:p>
    <w:p w:rsidR="00AB0C23" w:rsidRDefault="00AB0C23" w:rsidP="00AB0C23">
      <w:pPr>
        <w:rPr>
          <w:b/>
          <w:sz w:val="26"/>
        </w:rPr>
      </w:pPr>
    </w:p>
    <w:p w:rsidR="007326D5" w:rsidRPr="007326D5" w:rsidRDefault="007326D5" w:rsidP="00AB0C23">
      <w:pPr>
        <w:rPr>
          <w:b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29"/>
        <w:gridCol w:w="6159"/>
      </w:tblGrid>
      <w:tr w:rsidR="007326D5" w:rsidRPr="007326D5" w:rsidTr="0032620F">
        <w:tc>
          <w:tcPr>
            <w:tcW w:w="2660" w:type="dxa"/>
          </w:tcPr>
          <w:p w:rsidR="007326D5" w:rsidRPr="007326D5" w:rsidRDefault="007326D5" w:rsidP="0032620F">
            <w:pPr>
              <w:spacing w:after="60"/>
              <w:rPr>
                <w:sz w:val="24"/>
                <w:szCs w:val="24"/>
              </w:rPr>
            </w:pPr>
            <w:r w:rsidRPr="007326D5">
              <w:rPr>
                <w:sz w:val="24"/>
                <w:szCs w:val="24"/>
              </w:rPr>
              <w:t>Obchodné meno:</w:t>
            </w:r>
          </w:p>
        </w:tc>
        <w:tc>
          <w:tcPr>
            <w:tcW w:w="6268" w:type="dxa"/>
          </w:tcPr>
          <w:p w:rsidR="007326D5" w:rsidRPr="007326D5" w:rsidRDefault="0095126A" w:rsidP="0032620F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sk-SK"/>
              </w:rPr>
              <w:t>Pongratz</w:t>
            </w:r>
            <w:r w:rsidR="00340AFD">
              <w:rPr>
                <w:sz w:val="24"/>
                <w:szCs w:val="24"/>
                <w:lang w:val="sk-SK"/>
              </w:rPr>
              <w:t xml:space="preserve"> s.r.o.</w:t>
            </w:r>
          </w:p>
        </w:tc>
      </w:tr>
      <w:tr w:rsidR="007326D5" w:rsidRPr="007326D5" w:rsidTr="0032620F">
        <w:tc>
          <w:tcPr>
            <w:tcW w:w="2660" w:type="dxa"/>
          </w:tcPr>
          <w:p w:rsidR="007326D5" w:rsidRPr="007326D5" w:rsidRDefault="007326D5" w:rsidP="0032620F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Sídlo:</w:t>
            </w:r>
          </w:p>
        </w:tc>
        <w:tc>
          <w:tcPr>
            <w:tcW w:w="6268" w:type="dxa"/>
          </w:tcPr>
          <w:p w:rsidR="007326D5" w:rsidRPr="007326D5" w:rsidRDefault="0095126A" w:rsidP="0032620F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Dolná 2066,  900 01 Modra</w:t>
            </w:r>
          </w:p>
        </w:tc>
      </w:tr>
      <w:tr w:rsidR="007326D5" w:rsidRPr="007326D5" w:rsidTr="0032620F">
        <w:tc>
          <w:tcPr>
            <w:tcW w:w="2660" w:type="dxa"/>
          </w:tcPr>
          <w:p w:rsidR="007326D5" w:rsidRPr="007326D5" w:rsidRDefault="007326D5" w:rsidP="0032620F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</w:t>
            </w:r>
          </w:p>
        </w:tc>
        <w:tc>
          <w:tcPr>
            <w:tcW w:w="6268" w:type="dxa"/>
          </w:tcPr>
          <w:p w:rsidR="007326D5" w:rsidRPr="007326D5" w:rsidRDefault="0095126A" w:rsidP="0032620F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31392482</w:t>
            </w:r>
          </w:p>
        </w:tc>
      </w:tr>
      <w:tr w:rsidR="007326D5" w:rsidRPr="007326D5" w:rsidTr="0032620F">
        <w:tc>
          <w:tcPr>
            <w:tcW w:w="2660" w:type="dxa"/>
          </w:tcPr>
          <w:p w:rsidR="007326D5" w:rsidRPr="007326D5" w:rsidRDefault="007326D5" w:rsidP="0032620F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Deň zápisu:</w:t>
            </w:r>
          </w:p>
        </w:tc>
        <w:tc>
          <w:tcPr>
            <w:tcW w:w="6268" w:type="dxa"/>
          </w:tcPr>
          <w:p w:rsidR="007326D5" w:rsidRPr="007326D5" w:rsidRDefault="005F10B2" w:rsidP="005F10B2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29. marca </w:t>
            </w:r>
            <w:r w:rsidR="002E530F">
              <w:rPr>
                <w:sz w:val="24"/>
                <w:szCs w:val="24"/>
              </w:rPr>
              <w:t>1995</w:t>
            </w:r>
          </w:p>
        </w:tc>
      </w:tr>
      <w:tr w:rsidR="007326D5" w:rsidRPr="007326D5" w:rsidTr="0032620F">
        <w:tc>
          <w:tcPr>
            <w:tcW w:w="2660" w:type="dxa"/>
          </w:tcPr>
          <w:p w:rsidR="007326D5" w:rsidRDefault="007326D5" w:rsidP="0032620F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Právna forma:</w:t>
            </w:r>
          </w:p>
        </w:tc>
        <w:tc>
          <w:tcPr>
            <w:tcW w:w="6268" w:type="dxa"/>
          </w:tcPr>
          <w:p w:rsidR="007326D5" w:rsidRPr="007326D5" w:rsidRDefault="007326D5" w:rsidP="0032620F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Spoločnosť s ručením obme</w:t>
            </w:r>
            <w:r w:rsidR="00977437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zeným</w:t>
            </w:r>
          </w:p>
        </w:tc>
      </w:tr>
      <w:tr w:rsidR="007326D5" w:rsidRPr="007326D5" w:rsidTr="0032620F">
        <w:tc>
          <w:tcPr>
            <w:tcW w:w="2660" w:type="dxa"/>
          </w:tcPr>
          <w:p w:rsidR="007326D5" w:rsidRDefault="007326D5" w:rsidP="0032620F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Obchodný register:</w:t>
            </w:r>
          </w:p>
        </w:tc>
        <w:tc>
          <w:tcPr>
            <w:tcW w:w="6268" w:type="dxa"/>
          </w:tcPr>
          <w:p w:rsidR="007326D5" w:rsidRPr="00DE7CFD" w:rsidRDefault="007326D5" w:rsidP="0032620F">
            <w:pPr>
              <w:spacing w:after="60"/>
              <w:rPr>
                <w:sz w:val="24"/>
                <w:szCs w:val="24"/>
              </w:rPr>
            </w:pPr>
            <w:r w:rsidRPr="00DE7CFD">
              <w:rPr>
                <w:sz w:val="24"/>
                <w:szCs w:val="24"/>
              </w:rPr>
              <w:t xml:space="preserve">Okresný súd Bratislava I. </w:t>
            </w:r>
          </w:p>
          <w:p w:rsidR="007326D5" w:rsidRPr="007326D5" w:rsidRDefault="007326D5" w:rsidP="002E530F">
            <w:pPr>
              <w:spacing w:after="60"/>
              <w:rPr>
                <w:sz w:val="24"/>
                <w:szCs w:val="24"/>
              </w:rPr>
            </w:pPr>
            <w:r w:rsidRPr="00DE7CFD">
              <w:rPr>
                <w:sz w:val="24"/>
                <w:szCs w:val="24"/>
              </w:rPr>
              <w:t>vložka číslo:</w:t>
            </w:r>
            <w:r w:rsidR="002E530F">
              <w:rPr>
                <w:sz w:val="24"/>
                <w:szCs w:val="24"/>
              </w:rPr>
              <w:t xml:space="preserve"> 8707/B</w:t>
            </w:r>
            <w:r w:rsidRPr="00DE7CFD">
              <w:rPr>
                <w:sz w:val="24"/>
                <w:szCs w:val="24"/>
              </w:rPr>
              <w:t>, Oddiel: Sro</w:t>
            </w:r>
          </w:p>
        </w:tc>
      </w:tr>
      <w:tr w:rsidR="007326D5" w:rsidRPr="007326D5" w:rsidTr="0032620F">
        <w:tc>
          <w:tcPr>
            <w:tcW w:w="2660" w:type="dxa"/>
          </w:tcPr>
          <w:p w:rsidR="007326D5" w:rsidRDefault="007326D5" w:rsidP="00977437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Výška a </w:t>
            </w:r>
            <w:r w:rsidR="00977437">
              <w:rPr>
                <w:sz w:val="24"/>
                <w:szCs w:val="24"/>
              </w:rPr>
              <w:t>štruktú</w:t>
            </w:r>
            <w:r>
              <w:rPr>
                <w:sz w:val="24"/>
                <w:szCs w:val="24"/>
              </w:rPr>
              <w:t>ra základného imania:</w:t>
            </w:r>
          </w:p>
        </w:tc>
        <w:tc>
          <w:tcPr>
            <w:tcW w:w="6268" w:type="dxa"/>
          </w:tcPr>
          <w:p w:rsidR="007326D5" w:rsidRDefault="002E530F" w:rsidP="0032620F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682.534</w:t>
            </w:r>
            <w:r w:rsidR="00DE7CFD">
              <w:rPr>
                <w:sz w:val="24"/>
                <w:szCs w:val="24"/>
              </w:rPr>
              <w:t xml:space="preserve"> </w:t>
            </w:r>
            <w:r w:rsidR="005F10B2">
              <w:rPr>
                <w:sz w:val="24"/>
                <w:szCs w:val="24"/>
              </w:rPr>
              <w:t>Eur</w:t>
            </w:r>
          </w:p>
          <w:p w:rsidR="00DE7CFD" w:rsidRDefault="002E530F" w:rsidP="0032620F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Pongratz Trailer-Group GmbH, Rakúsko</w:t>
            </w:r>
          </w:p>
          <w:p w:rsidR="00DE7CFD" w:rsidRPr="007326D5" w:rsidRDefault="00DE7CFD" w:rsidP="0032620F">
            <w:pPr>
              <w:spacing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DE7CFD">
              <w:rPr>
                <w:sz w:val="24"/>
                <w:szCs w:val="24"/>
              </w:rPr>
              <w:t>ákladné imanie splatené v plnej výške</w:t>
            </w:r>
            <w:r>
              <w:rPr>
                <w:sz w:val="24"/>
                <w:szCs w:val="24"/>
              </w:rPr>
              <w:t>.</w:t>
            </w:r>
          </w:p>
        </w:tc>
      </w:tr>
      <w:tr w:rsidR="00DE7CFD" w:rsidRPr="007326D5" w:rsidTr="0032620F">
        <w:tc>
          <w:tcPr>
            <w:tcW w:w="2660" w:type="dxa"/>
          </w:tcPr>
          <w:p w:rsidR="00DE7CFD" w:rsidRDefault="00DE7CFD" w:rsidP="0032620F">
            <w:pPr>
              <w:spacing w:after="60"/>
              <w:rPr>
                <w:sz w:val="24"/>
                <w:szCs w:val="24"/>
              </w:rPr>
            </w:pPr>
          </w:p>
        </w:tc>
        <w:tc>
          <w:tcPr>
            <w:tcW w:w="6268" w:type="dxa"/>
          </w:tcPr>
          <w:p w:rsidR="00DE7CFD" w:rsidRDefault="00DE7CFD" w:rsidP="0032620F">
            <w:pPr>
              <w:spacing w:after="60"/>
              <w:rPr>
                <w:sz w:val="24"/>
                <w:szCs w:val="24"/>
              </w:rPr>
            </w:pPr>
          </w:p>
        </w:tc>
      </w:tr>
    </w:tbl>
    <w:p w:rsidR="002E530F" w:rsidRDefault="002E530F" w:rsidP="002E530F">
      <w:pPr>
        <w:pStyle w:val="BodyText"/>
      </w:pPr>
    </w:p>
    <w:p w:rsidR="002E530F" w:rsidRDefault="002E530F" w:rsidP="002E530F">
      <w:pPr>
        <w:pStyle w:val="BodyText"/>
      </w:pPr>
    </w:p>
    <w:p w:rsidR="002E530F" w:rsidRDefault="002E530F" w:rsidP="002E530F">
      <w:pPr>
        <w:pStyle w:val="BodyText"/>
      </w:pPr>
      <w:r>
        <w:t>K 31. decembru 201</w:t>
      </w:r>
      <w:r w:rsidR="00CE5CDB">
        <w:t>5</w:t>
      </w:r>
      <w:r>
        <w:t xml:space="preserve"> bola štruktúra spoločníkov spoločnosti takáto:</w:t>
      </w:r>
    </w:p>
    <w:bookmarkStart w:id="0" w:name="_MON_1405921861"/>
    <w:bookmarkEnd w:id="0"/>
    <w:p w:rsidR="002E530F" w:rsidRDefault="002E530F" w:rsidP="002E530F">
      <w:pPr>
        <w:ind w:left="426"/>
      </w:pPr>
      <w:r>
        <w:object w:dxaOrig="9103" w:dyaOrig="258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4pt;height:138pt" o:ole="" o:preferrelative="f">
            <v:imagedata r:id="rId8" o:title=""/>
            <o:lock v:ext="edit" aspectratio="f"/>
          </v:shape>
          <o:OLEObject Type="Embed" ProgID="Excel.Sheet.12" ShapeID="_x0000_i1025" DrawAspect="Content" ObjectID="_1543735455" r:id="rId9"/>
        </w:object>
      </w:r>
    </w:p>
    <w:p w:rsidR="002E530F" w:rsidRDefault="002E530F" w:rsidP="002E530F">
      <w:pPr>
        <w:pStyle w:val="Heading7"/>
        <w:ind w:firstLine="708"/>
        <w:jc w:val="both"/>
        <w:rPr>
          <w:lang w:val="sk-SK"/>
        </w:rPr>
      </w:pPr>
    </w:p>
    <w:p w:rsidR="00116650" w:rsidRDefault="00DE7CFD" w:rsidP="00016545">
      <w:pPr>
        <w:pStyle w:val="Heading7"/>
        <w:jc w:val="both"/>
        <w:rPr>
          <w:lang w:val="sk-SK"/>
        </w:rPr>
      </w:pPr>
      <w:r>
        <w:rPr>
          <w:lang w:val="sk-SK"/>
        </w:rPr>
        <w:t>Spoločnosť nemá žiadnu organizačnú zložku v zahraničí.</w:t>
      </w:r>
    </w:p>
    <w:p w:rsidR="00DE7CFD" w:rsidRDefault="00DE7CFD" w:rsidP="00DE7CFD">
      <w:pPr>
        <w:rPr>
          <w:lang w:val="sk-SK"/>
        </w:rPr>
      </w:pPr>
    </w:p>
    <w:p w:rsidR="00DE7CFD" w:rsidRPr="00DE7CFD" w:rsidRDefault="00977437" w:rsidP="00F05A85">
      <w:pPr>
        <w:pStyle w:val="Footer"/>
        <w:tabs>
          <w:tab w:val="clear" w:pos="4536"/>
          <w:tab w:val="clear" w:pos="9072"/>
        </w:tabs>
        <w:jc w:val="both"/>
        <w:rPr>
          <w:sz w:val="24"/>
          <w:lang w:val="sk-SK"/>
        </w:rPr>
      </w:pPr>
      <w:r>
        <w:rPr>
          <w:sz w:val="24"/>
          <w:lang w:val="sk-SK"/>
        </w:rPr>
        <w:t>Spoločnosť n</w:t>
      </w:r>
      <w:r w:rsidR="00DE7CFD" w:rsidRPr="00DE7CFD">
        <w:rPr>
          <w:sz w:val="24"/>
          <w:lang w:val="sk-SK"/>
        </w:rPr>
        <w:t>enadobudla v priebehu roka 201</w:t>
      </w:r>
      <w:r w:rsidR="00CE5CDB">
        <w:rPr>
          <w:sz w:val="24"/>
          <w:lang w:val="sk-SK"/>
        </w:rPr>
        <w:t>5</w:t>
      </w:r>
      <w:r w:rsidR="00DE7CFD" w:rsidRPr="00DE7CFD">
        <w:rPr>
          <w:sz w:val="24"/>
          <w:lang w:val="sk-SK"/>
        </w:rPr>
        <w:t xml:space="preserve"> žiadne vlastné akcie, dočasné listy, obchodné podiely alebo akcie iných spoločností.</w:t>
      </w:r>
    </w:p>
    <w:p w:rsidR="00DE7CFD" w:rsidRPr="00DE7CFD" w:rsidRDefault="00DE7CFD" w:rsidP="00DE7CFD">
      <w:pPr>
        <w:rPr>
          <w:lang w:val="sk-SK"/>
        </w:rPr>
      </w:pPr>
    </w:p>
    <w:p w:rsidR="00116650" w:rsidRDefault="00116650" w:rsidP="002B6C89">
      <w:pPr>
        <w:pStyle w:val="Heading7"/>
        <w:jc w:val="both"/>
        <w:rPr>
          <w:lang w:val="sk-SK"/>
        </w:rPr>
      </w:pPr>
    </w:p>
    <w:p w:rsidR="00DE7CFD" w:rsidRDefault="00DE7CFD" w:rsidP="002B6C89">
      <w:pPr>
        <w:pStyle w:val="Heading7"/>
        <w:jc w:val="both"/>
        <w:rPr>
          <w:lang w:val="sk-SK"/>
        </w:rPr>
      </w:pPr>
    </w:p>
    <w:p w:rsidR="006B208F" w:rsidRPr="00116650" w:rsidRDefault="006B208F" w:rsidP="00253045">
      <w:pPr>
        <w:rPr>
          <w:lang w:val="sk-SK"/>
        </w:rPr>
      </w:pPr>
    </w:p>
    <w:p w:rsidR="00116650" w:rsidRPr="00DE7CFD" w:rsidRDefault="00116650" w:rsidP="00DE7CFD">
      <w:pPr>
        <w:rPr>
          <w:b/>
          <w:sz w:val="24"/>
        </w:rPr>
      </w:pPr>
      <w:r w:rsidRPr="00DE7CFD">
        <w:rPr>
          <w:b/>
          <w:sz w:val="24"/>
        </w:rPr>
        <w:t>2. Štatutárne orgány spoločnosti</w:t>
      </w:r>
    </w:p>
    <w:p w:rsidR="006B208F" w:rsidRDefault="006B208F" w:rsidP="00404696">
      <w:pPr>
        <w:ind w:left="360"/>
        <w:rPr>
          <w:sz w:val="24"/>
          <w:szCs w:val="24"/>
          <w:lang w:val="sk-SK"/>
        </w:rPr>
      </w:pPr>
    </w:p>
    <w:p w:rsidR="007B1739" w:rsidRPr="00116650" w:rsidRDefault="007B1739" w:rsidP="00404696">
      <w:pPr>
        <w:ind w:left="360"/>
        <w:rPr>
          <w:sz w:val="24"/>
          <w:szCs w:val="24"/>
          <w:lang w:val="sk-SK"/>
        </w:rPr>
      </w:pPr>
    </w:p>
    <w:p w:rsidR="0084711C" w:rsidRDefault="0084711C" w:rsidP="0084711C">
      <w:pPr>
        <w:pStyle w:val="BodyText"/>
      </w:pPr>
      <w:r>
        <w:t>Konate</w:t>
      </w:r>
      <w:r w:rsidR="00CE5CDB">
        <w:t>lia</w:t>
      </w:r>
      <w:r>
        <w:tab/>
      </w:r>
      <w:r>
        <w:tab/>
      </w:r>
      <w:r w:rsidRPr="00976F8A">
        <w:t xml:space="preserve">Dr. Manfred Perusch </w:t>
      </w:r>
    </w:p>
    <w:p w:rsidR="00CE5CDB" w:rsidRDefault="00CE5CDB" w:rsidP="0084711C">
      <w:pPr>
        <w:pStyle w:val="BodyText"/>
      </w:pPr>
      <w:r>
        <w:tab/>
      </w:r>
      <w:r w:rsidR="005F10B2">
        <w:tab/>
      </w:r>
      <w:r w:rsidR="005F10B2">
        <w:tab/>
      </w:r>
      <w:proofErr w:type="spellStart"/>
      <w:r w:rsidR="005F10B2">
        <w:t>Christoph</w:t>
      </w:r>
      <w:proofErr w:type="spellEnd"/>
      <w:r w:rsidR="005F10B2">
        <w:t xml:space="preserve"> </w:t>
      </w:r>
      <w:proofErr w:type="spellStart"/>
      <w:r w:rsidR="005F10B2">
        <w:t>Strasser</w:t>
      </w:r>
      <w:proofErr w:type="spellEnd"/>
      <w:r w:rsidR="005F10B2">
        <w:t xml:space="preserve">   (od 20. júla </w:t>
      </w:r>
      <w:r>
        <w:t>2015)</w:t>
      </w:r>
    </w:p>
    <w:p w:rsidR="00CE5CDB" w:rsidRPr="00976F8A" w:rsidRDefault="00CE5CDB" w:rsidP="0084711C">
      <w:pPr>
        <w:pStyle w:val="BodyText"/>
      </w:pPr>
      <w:r>
        <w:tab/>
      </w:r>
      <w:r>
        <w:tab/>
      </w:r>
      <w:r>
        <w:tab/>
      </w:r>
      <w:r>
        <w:tab/>
      </w:r>
    </w:p>
    <w:p w:rsidR="0084711C" w:rsidRPr="00B34732" w:rsidRDefault="0084711C" w:rsidP="0084711C">
      <w:pPr>
        <w:pStyle w:val="BodyText"/>
        <w:rPr>
          <w:szCs w:val="18"/>
        </w:rPr>
      </w:pPr>
      <w:r>
        <w:rPr>
          <w:szCs w:val="18"/>
        </w:rPr>
        <w:t>Prokurista</w:t>
      </w:r>
      <w:r>
        <w:rPr>
          <w:szCs w:val="18"/>
        </w:rPr>
        <w:tab/>
      </w:r>
      <w:r>
        <w:rPr>
          <w:szCs w:val="18"/>
        </w:rPr>
        <w:tab/>
        <w:t xml:space="preserve">Ing. Miroslav Moravčík </w:t>
      </w:r>
    </w:p>
    <w:p w:rsidR="0084711C" w:rsidRPr="00B50225" w:rsidRDefault="0084711C" w:rsidP="0084711C">
      <w:pPr>
        <w:ind w:firstLine="360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:rsidR="00016545" w:rsidRPr="00016545" w:rsidRDefault="00CE5CDB" w:rsidP="00016545">
      <w:pPr>
        <w:tabs>
          <w:tab w:val="num" w:pos="720"/>
        </w:tabs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Rozhodnutím </w:t>
      </w:r>
      <w:r w:rsidR="005F10B2">
        <w:rPr>
          <w:sz w:val="24"/>
          <w:szCs w:val="24"/>
          <w:lang w:val="sk-SK"/>
        </w:rPr>
        <w:t>jediného spoločníka zo dňa 17</w:t>
      </w:r>
      <w:r>
        <w:rPr>
          <w:sz w:val="24"/>
          <w:szCs w:val="24"/>
          <w:lang w:val="sk-SK"/>
        </w:rPr>
        <w:t>.</w:t>
      </w:r>
      <w:r w:rsidR="005F10B2">
        <w:rPr>
          <w:sz w:val="24"/>
          <w:szCs w:val="24"/>
          <w:lang w:val="sk-SK"/>
        </w:rPr>
        <w:t xml:space="preserve"> júla </w:t>
      </w:r>
      <w:r>
        <w:rPr>
          <w:sz w:val="24"/>
          <w:szCs w:val="24"/>
          <w:lang w:val="sk-SK"/>
        </w:rPr>
        <w:t>2015 bol do funkcie konateľa menovaný p. Christoph Strasser.  Zároveň jediný spoločník rozhodol, že v mene spoločnosti konajú konatelia spoločne alebo koná konateľ spolu s prokuristom.  Táto zmena v štatutárnom orgáne spoločnosti bola v o</w:t>
      </w:r>
      <w:r w:rsidR="005F10B2">
        <w:rPr>
          <w:sz w:val="24"/>
          <w:szCs w:val="24"/>
          <w:lang w:val="sk-SK"/>
        </w:rPr>
        <w:t xml:space="preserve">bchodnom registri zapísaná dňa </w:t>
      </w:r>
      <w:r>
        <w:rPr>
          <w:sz w:val="24"/>
          <w:szCs w:val="24"/>
          <w:lang w:val="sk-SK"/>
        </w:rPr>
        <w:t>9.</w:t>
      </w:r>
      <w:r w:rsidR="005F10B2">
        <w:rPr>
          <w:sz w:val="24"/>
          <w:szCs w:val="24"/>
          <w:lang w:val="sk-SK"/>
        </w:rPr>
        <w:t xml:space="preserve"> septembra </w:t>
      </w:r>
      <w:r>
        <w:rPr>
          <w:sz w:val="24"/>
          <w:szCs w:val="24"/>
          <w:lang w:val="sk-SK"/>
        </w:rPr>
        <w:t>2015.</w:t>
      </w:r>
      <w:r w:rsidR="00016545" w:rsidRPr="00016545">
        <w:rPr>
          <w:sz w:val="24"/>
          <w:szCs w:val="24"/>
          <w:lang w:val="sk-SK"/>
        </w:rPr>
        <w:t xml:space="preserve">              </w:t>
      </w:r>
    </w:p>
    <w:p w:rsidR="00404696" w:rsidRPr="00116650" w:rsidRDefault="00404696" w:rsidP="00404696">
      <w:pPr>
        <w:ind w:left="360"/>
        <w:rPr>
          <w:sz w:val="24"/>
          <w:szCs w:val="24"/>
          <w:lang w:val="sk-SK"/>
        </w:rPr>
      </w:pPr>
    </w:p>
    <w:p w:rsidR="00116650" w:rsidRPr="00DE7CFD" w:rsidRDefault="00A316F9" w:rsidP="00DE7CFD">
      <w:pPr>
        <w:rPr>
          <w:b/>
          <w:sz w:val="24"/>
        </w:rPr>
      </w:pPr>
      <w:r>
        <w:rPr>
          <w:lang w:val="sk-SK"/>
        </w:rPr>
        <w:t xml:space="preserve"> </w:t>
      </w:r>
      <w:r w:rsidR="00116650" w:rsidRPr="00DE7CFD">
        <w:rPr>
          <w:b/>
          <w:sz w:val="24"/>
        </w:rPr>
        <w:t>3. Podnikateľská činnosť v roku 201</w:t>
      </w:r>
      <w:r w:rsidR="00CE5CDB">
        <w:rPr>
          <w:b/>
          <w:sz w:val="24"/>
        </w:rPr>
        <w:t>5</w:t>
      </w:r>
    </w:p>
    <w:p w:rsidR="00116650" w:rsidRPr="00116650" w:rsidRDefault="00116650" w:rsidP="00116650">
      <w:pPr>
        <w:rPr>
          <w:lang w:val="sk-SK"/>
        </w:rPr>
      </w:pPr>
    </w:p>
    <w:p w:rsidR="00DE7CFD" w:rsidRDefault="00DE7CFD" w:rsidP="00404696">
      <w:pPr>
        <w:jc w:val="both"/>
        <w:rPr>
          <w:sz w:val="24"/>
          <w:szCs w:val="24"/>
          <w:lang w:val="sk-SK"/>
        </w:rPr>
      </w:pPr>
    </w:p>
    <w:p w:rsidR="00DE7CFD" w:rsidRDefault="00284FFE" w:rsidP="00404696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Predmetom činnosti spoločnosti sú:</w:t>
      </w:r>
    </w:p>
    <w:p w:rsidR="00284FFE" w:rsidRDefault="00284FFE" w:rsidP="00404696">
      <w:pPr>
        <w:jc w:val="both"/>
        <w:rPr>
          <w:sz w:val="24"/>
          <w:szCs w:val="24"/>
          <w:lang w:val="sk-SK"/>
        </w:rPr>
      </w:pPr>
    </w:p>
    <w:p w:rsidR="00760CFB" w:rsidRDefault="00760CFB" w:rsidP="00760CFB">
      <w:pPr>
        <w:pStyle w:val="BodyText"/>
        <w:numPr>
          <w:ilvl w:val="0"/>
          <w:numId w:val="13"/>
        </w:numPr>
      </w:pPr>
      <w:r w:rsidRPr="0079718A">
        <w:t>výroba nemotorových vozidiel - prívesov pre osobné</w:t>
      </w:r>
      <w:r>
        <w:t xml:space="preserve"> </w:t>
      </w:r>
      <w:r w:rsidRPr="0079718A">
        <w:t>motorové vozidlá a traktory ako aj nadstavieb na prívesy a</w:t>
      </w:r>
      <w:r>
        <w:t xml:space="preserve"> </w:t>
      </w:r>
      <w:r w:rsidRPr="0079718A">
        <w:t>nákladné vozidlá a závesných zariadení pre prívesy</w:t>
      </w:r>
      <w:r>
        <w:t>,</w:t>
      </w:r>
    </w:p>
    <w:p w:rsidR="00760CFB" w:rsidRDefault="00760CFB" w:rsidP="00760CFB">
      <w:pPr>
        <w:pStyle w:val="BodyText"/>
        <w:numPr>
          <w:ilvl w:val="0"/>
          <w:numId w:val="13"/>
        </w:numPr>
      </w:pPr>
      <w:r w:rsidRPr="0079718A">
        <w:t>obchod s tovarom všetkého druhu vrátane maloobchodu a</w:t>
      </w:r>
      <w:r>
        <w:t xml:space="preserve"> </w:t>
      </w:r>
      <w:r w:rsidRPr="0079718A">
        <w:t>veľkoobchodu v rozsahu voľnej živnosti</w:t>
      </w:r>
      <w:r>
        <w:t>.</w:t>
      </w:r>
    </w:p>
    <w:p w:rsidR="00284FFE" w:rsidRDefault="00284FFE" w:rsidP="00404696">
      <w:pPr>
        <w:jc w:val="both"/>
        <w:rPr>
          <w:sz w:val="24"/>
          <w:szCs w:val="24"/>
          <w:lang w:val="sk-SK"/>
        </w:rPr>
      </w:pPr>
    </w:p>
    <w:p w:rsidR="00133681" w:rsidRPr="00133681" w:rsidRDefault="00133681" w:rsidP="00133681">
      <w:pPr>
        <w:jc w:val="both"/>
        <w:rPr>
          <w:sz w:val="24"/>
          <w:szCs w:val="24"/>
          <w:lang w:val="sk-SK"/>
        </w:rPr>
      </w:pPr>
      <w:r w:rsidRPr="00133681">
        <w:rPr>
          <w:sz w:val="24"/>
          <w:szCs w:val="24"/>
          <w:lang w:val="sk-SK"/>
        </w:rPr>
        <w:t>Spoločnosť po úspešnom ukončení reštrukturalizačného procesu využila v roku 2015 priaznivú situáciu v dopyte  na ďalší rast výroby prívesných vozíkov. Plánovaný objem výroby bol na  úrovni 11.849 kusov.</w:t>
      </w:r>
      <w:r w:rsidR="00AF7399">
        <w:rPr>
          <w:sz w:val="24"/>
          <w:szCs w:val="24"/>
          <w:lang w:val="sk-SK"/>
        </w:rPr>
        <w:t xml:space="preserve">  </w:t>
      </w:r>
      <w:r w:rsidRPr="00133681">
        <w:rPr>
          <w:sz w:val="24"/>
          <w:szCs w:val="24"/>
          <w:lang w:val="sk-SK"/>
        </w:rPr>
        <w:t>Spoločnosť od začiatku roka  postupne zvyšovala výrobu</w:t>
      </w:r>
      <w:r w:rsidR="005F10B2">
        <w:rPr>
          <w:sz w:val="24"/>
          <w:szCs w:val="24"/>
          <w:lang w:val="sk-SK"/>
        </w:rPr>
        <w:t xml:space="preserve"> prívesov typov LH, 3-SKS a PHL</w:t>
      </w:r>
      <w:r w:rsidRPr="00133681">
        <w:rPr>
          <w:sz w:val="24"/>
          <w:szCs w:val="24"/>
          <w:lang w:val="sk-SK"/>
        </w:rPr>
        <w:t xml:space="preserve">, ktorých výroba bola presunutá z materskej spoločnosti. </w:t>
      </w:r>
      <w:r w:rsidR="00AF7399">
        <w:rPr>
          <w:sz w:val="24"/>
          <w:szCs w:val="24"/>
          <w:lang w:val="sk-SK"/>
        </w:rPr>
        <w:t xml:space="preserve">Spoločnosť vyrobila celkovo za rok 2015 14.058 ks prívesných vozíkov. </w:t>
      </w:r>
      <w:r>
        <w:rPr>
          <w:sz w:val="24"/>
          <w:szCs w:val="24"/>
          <w:lang w:val="sk-SK"/>
        </w:rPr>
        <w:t xml:space="preserve">Plánom spoločnosti pre rok 2015 bolo dosiahnuť zvýšenou výrobou výnosy </w:t>
      </w:r>
      <w:r w:rsidRPr="00133681">
        <w:rPr>
          <w:sz w:val="24"/>
          <w:szCs w:val="24"/>
          <w:lang w:val="sk-SK"/>
        </w:rPr>
        <w:t xml:space="preserve">na úrovni  12.940 tis. </w:t>
      </w:r>
      <w:r w:rsidR="005F10B2">
        <w:rPr>
          <w:sz w:val="24"/>
          <w:szCs w:val="24"/>
          <w:lang w:val="sk-SK"/>
        </w:rPr>
        <w:t>EUR</w:t>
      </w:r>
      <w:r w:rsidRPr="00133681">
        <w:rPr>
          <w:sz w:val="24"/>
          <w:szCs w:val="24"/>
          <w:lang w:val="sk-SK"/>
        </w:rPr>
        <w:t xml:space="preserve">. </w:t>
      </w:r>
      <w:r>
        <w:rPr>
          <w:sz w:val="24"/>
          <w:szCs w:val="24"/>
          <w:lang w:val="sk-SK"/>
        </w:rPr>
        <w:t xml:space="preserve"> Spolu s r</w:t>
      </w:r>
      <w:r w:rsidRPr="00133681">
        <w:rPr>
          <w:sz w:val="24"/>
          <w:szCs w:val="24"/>
          <w:lang w:val="sk-SK"/>
        </w:rPr>
        <w:t>ast</w:t>
      </w:r>
      <w:r>
        <w:rPr>
          <w:sz w:val="24"/>
          <w:szCs w:val="24"/>
          <w:lang w:val="sk-SK"/>
        </w:rPr>
        <w:t>om</w:t>
      </w:r>
      <w:r w:rsidRPr="00133681">
        <w:rPr>
          <w:sz w:val="24"/>
          <w:szCs w:val="24"/>
          <w:lang w:val="sk-SK"/>
        </w:rPr>
        <w:t xml:space="preserve"> výroby </w:t>
      </w:r>
      <w:r>
        <w:rPr>
          <w:sz w:val="24"/>
          <w:szCs w:val="24"/>
          <w:lang w:val="sk-SK"/>
        </w:rPr>
        <w:t xml:space="preserve">bol plánovaný nárast kmeňových zamestnancov </w:t>
      </w:r>
      <w:r w:rsidRPr="00133681">
        <w:rPr>
          <w:sz w:val="24"/>
          <w:szCs w:val="24"/>
          <w:lang w:val="sk-SK"/>
        </w:rPr>
        <w:t xml:space="preserve">na </w:t>
      </w:r>
      <w:r>
        <w:rPr>
          <w:sz w:val="24"/>
          <w:szCs w:val="24"/>
          <w:lang w:val="sk-SK"/>
        </w:rPr>
        <w:t>počet</w:t>
      </w:r>
      <w:r w:rsidRPr="00133681">
        <w:rPr>
          <w:sz w:val="24"/>
          <w:szCs w:val="24"/>
          <w:lang w:val="sk-SK"/>
        </w:rPr>
        <w:t xml:space="preserve"> 76</w:t>
      </w:r>
      <w:r>
        <w:rPr>
          <w:sz w:val="24"/>
          <w:szCs w:val="24"/>
          <w:lang w:val="sk-SK"/>
        </w:rPr>
        <w:t>.</w:t>
      </w:r>
      <w:r w:rsidR="005F10B2">
        <w:rPr>
          <w:sz w:val="24"/>
          <w:szCs w:val="24"/>
          <w:lang w:val="sk-SK"/>
        </w:rPr>
        <w:t xml:space="preserve">  Počet zamestnancov k 31. decembru </w:t>
      </w:r>
      <w:r w:rsidR="00AF7399">
        <w:rPr>
          <w:sz w:val="24"/>
          <w:szCs w:val="24"/>
          <w:lang w:val="sk-SK"/>
        </w:rPr>
        <w:t>2015 dosiahol počet 82 .</w:t>
      </w:r>
      <w:r w:rsidRPr="00133681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Ďalšie plánované zmeny v organizačnej štruktúre mali napomôcť zvýšeniu efektivity práce</w:t>
      </w:r>
      <w:r w:rsidR="00AF7399">
        <w:rPr>
          <w:sz w:val="24"/>
          <w:szCs w:val="24"/>
          <w:lang w:val="sk-SK"/>
        </w:rPr>
        <w:t xml:space="preserve">. Spoločnosť za účelom pružného a včasného zásobovania zákazníkov výrobkami posilňovala svoje vlastné prepravné kapacity. V roku </w:t>
      </w:r>
      <w:r w:rsidR="00FA3459">
        <w:rPr>
          <w:sz w:val="24"/>
          <w:szCs w:val="24"/>
          <w:lang w:val="sk-SK"/>
        </w:rPr>
        <w:t xml:space="preserve">2015 boli obstarané 4 nákladné automobily. </w:t>
      </w:r>
    </w:p>
    <w:p w:rsidR="00133681" w:rsidRPr="00133681" w:rsidRDefault="00133681" w:rsidP="00133681">
      <w:pPr>
        <w:jc w:val="both"/>
        <w:rPr>
          <w:sz w:val="24"/>
          <w:szCs w:val="24"/>
          <w:lang w:val="sk-SK"/>
        </w:rPr>
      </w:pPr>
    </w:p>
    <w:p w:rsidR="00990C5B" w:rsidRDefault="00990C5B" w:rsidP="00990C5B">
      <w:pPr>
        <w:pStyle w:val="BodyText"/>
        <w:rPr>
          <w:rStyle w:val="ra"/>
        </w:rPr>
      </w:pPr>
      <w:r>
        <w:t>Materská spoločnosť sa zaviazala a d</w:t>
      </w:r>
      <w:r w:rsidR="005F10B2">
        <w:t>ňa 23</w:t>
      </w:r>
      <w:r w:rsidRPr="00FC554F">
        <w:t>. februára 201</w:t>
      </w:r>
      <w:r w:rsidR="005F10B2">
        <w:t>6</w:t>
      </w:r>
      <w:r w:rsidRPr="00FC554F">
        <w:t xml:space="preserve"> písomne potvrdila, že poskytne dostatočnú finančnú pomoc, aby bola </w:t>
      </w:r>
      <w:r>
        <w:t>s</w:t>
      </w:r>
      <w:r w:rsidRPr="00FC554F">
        <w:t>poločnosť schopná splácať dlhy v lehote ich splatnosti a pokračovať v činnosti minimálne v období jedného roka od   dátumu zostavenia účtovnej závierky a v blízkej budúcnosti.</w:t>
      </w:r>
    </w:p>
    <w:p w:rsidR="00133681" w:rsidRPr="00C37FA1" w:rsidRDefault="00133681" w:rsidP="00133681">
      <w:pPr>
        <w:jc w:val="both"/>
        <w:rPr>
          <w:sz w:val="24"/>
          <w:lang w:val="sk-SK"/>
        </w:rPr>
      </w:pPr>
    </w:p>
    <w:p w:rsidR="00882FDD" w:rsidRDefault="00882FDD" w:rsidP="00882FDD">
      <w:pPr>
        <w:jc w:val="both"/>
        <w:rPr>
          <w:sz w:val="24"/>
          <w:szCs w:val="24"/>
          <w:lang w:val="sk-SK"/>
        </w:rPr>
      </w:pPr>
      <w:r w:rsidRPr="00882FDD">
        <w:rPr>
          <w:sz w:val="24"/>
          <w:szCs w:val="24"/>
          <w:lang w:val="sk-SK"/>
        </w:rPr>
        <w:t>Spoločnosť v roku 201</w:t>
      </w:r>
      <w:r w:rsidR="00133681">
        <w:rPr>
          <w:sz w:val="24"/>
          <w:szCs w:val="24"/>
          <w:lang w:val="sk-SK"/>
        </w:rPr>
        <w:t>5</w:t>
      </w:r>
      <w:r w:rsidRPr="00882FDD">
        <w:rPr>
          <w:sz w:val="24"/>
          <w:szCs w:val="24"/>
          <w:lang w:val="sk-SK"/>
        </w:rPr>
        <w:t xml:space="preserve"> nevyvíjala činnosť v oblasti výskumu ani vývoja</w:t>
      </w:r>
      <w:r>
        <w:rPr>
          <w:sz w:val="24"/>
          <w:szCs w:val="24"/>
          <w:lang w:val="sk-SK"/>
        </w:rPr>
        <w:t xml:space="preserve"> a zároveň nevykazovala náklady z takejto činnosti</w:t>
      </w:r>
      <w:r w:rsidRPr="00882FDD">
        <w:rPr>
          <w:sz w:val="24"/>
          <w:szCs w:val="24"/>
          <w:lang w:val="sk-SK"/>
        </w:rPr>
        <w:t>.</w:t>
      </w:r>
    </w:p>
    <w:p w:rsidR="004F0172" w:rsidRDefault="004F0172" w:rsidP="00882FDD">
      <w:pPr>
        <w:jc w:val="both"/>
        <w:rPr>
          <w:sz w:val="24"/>
          <w:szCs w:val="24"/>
          <w:lang w:val="sk-SK"/>
        </w:rPr>
      </w:pPr>
    </w:p>
    <w:p w:rsidR="00882FDD" w:rsidRDefault="004F0172" w:rsidP="00404696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Činnosť spoločnosti nemá významný vplyv na životné prostredie.</w:t>
      </w:r>
    </w:p>
    <w:p w:rsidR="00D637AC" w:rsidRDefault="00D637AC" w:rsidP="00D637AC">
      <w:pPr>
        <w:jc w:val="both"/>
        <w:rPr>
          <w:sz w:val="24"/>
          <w:szCs w:val="24"/>
          <w:lang w:val="sk-SK"/>
        </w:rPr>
      </w:pPr>
    </w:p>
    <w:p w:rsidR="001A197E" w:rsidRDefault="001A197E" w:rsidP="001A197E">
      <w:pPr>
        <w:pStyle w:val="BodyText"/>
        <w:ind w:left="450"/>
      </w:pPr>
    </w:p>
    <w:p w:rsidR="00404696" w:rsidRPr="00116650" w:rsidRDefault="00990C5B" w:rsidP="004F0172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</w:t>
      </w:r>
      <w:r w:rsidR="00404696" w:rsidRPr="00116650">
        <w:rPr>
          <w:b/>
          <w:sz w:val="24"/>
          <w:lang w:val="sk-SK"/>
        </w:rPr>
        <w:t xml:space="preserve">. </w:t>
      </w:r>
      <w:r w:rsidR="00A4233B">
        <w:rPr>
          <w:b/>
          <w:sz w:val="24"/>
          <w:lang w:val="sk-SK"/>
        </w:rPr>
        <w:t>Ekonomické zhodnotenie</w:t>
      </w:r>
    </w:p>
    <w:p w:rsidR="00404696" w:rsidRPr="00116650" w:rsidRDefault="00404696" w:rsidP="00404696">
      <w:pPr>
        <w:rPr>
          <w:sz w:val="24"/>
          <w:lang w:val="sk-SK"/>
        </w:rPr>
      </w:pPr>
    </w:p>
    <w:p w:rsidR="0002785D" w:rsidRDefault="0002785D" w:rsidP="00404696">
      <w:pPr>
        <w:jc w:val="both"/>
        <w:rPr>
          <w:sz w:val="24"/>
          <w:szCs w:val="24"/>
        </w:rPr>
      </w:pPr>
    </w:p>
    <w:p w:rsidR="0032620F" w:rsidRDefault="00891ACE" w:rsidP="00404696">
      <w:pPr>
        <w:jc w:val="both"/>
        <w:rPr>
          <w:sz w:val="24"/>
          <w:szCs w:val="24"/>
        </w:rPr>
      </w:pPr>
      <w:r w:rsidRPr="00891ACE">
        <w:rPr>
          <w:sz w:val="24"/>
          <w:szCs w:val="24"/>
        </w:rPr>
        <w:t xml:space="preserve">Spoločnosť </w:t>
      </w:r>
      <w:r>
        <w:rPr>
          <w:sz w:val="24"/>
          <w:szCs w:val="24"/>
        </w:rPr>
        <w:t>za rok 201</w:t>
      </w:r>
      <w:r w:rsidR="00982175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Pr="00891ACE">
        <w:rPr>
          <w:sz w:val="24"/>
          <w:szCs w:val="24"/>
        </w:rPr>
        <w:t xml:space="preserve">vykázala </w:t>
      </w:r>
      <w:r w:rsidR="00982175">
        <w:rPr>
          <w:sz w:val="24"/>
          <w:szCs w:val="24"/>
        </w:rPr>
        <w:t>stratu</w:t>
      </w:r>
      <w:r w:rsidRPr="00891ACE">
        <w:rPr>
          <w:sz w:val="24"/>
          <w:szCs w:val="24"/>
        </w:rPr>
        <w:t xml:space="preserve"> vo výške </w:t>
      </w:r>
      <w:r w:rsidR="00D92389">
        <w:rPr>
          <w:sz w:val="24"/>
          <w:szCs w:val="24"/>
        </w:rPr>
        <w:t>260.204</w:t>
      </w:r>
      <w:r w:rsidR="00982175">
        <w:rPr>
          <w:sz w:val="24"/>
          <w:szCs w:val="24"/>
        </w:rPr>
        <w:t>,40</w:t>
      </w:r>
      <w:r w:rsidRPr="00891ACE">
        <w:rPr>
          <w:sz w:val="24"/>
          <w:szCs w:val="24"/>
        </w:rPr>
        <w:t xml:space="preserve"> </w:t>
      </w:r>
      <w:r w:rsidR="005F10B2">
        <w:rPr>
          <w:sz w:val="24"/>
          <w:szCs w:val="24"/>
        </w:rPr>
        <w:t>Eur</w:t>
      </w:r>
      <w:r w:rsidR="004C282D">
        <w:rPr>
          <w:sz w:val="24"/>
          <w:szCs w:val="24"/>
        </w:rPr>
        <w:t xml:space="preserve">. </w:t>
      </w:r>
      <w:r w:rsidR="00D92389">
        <w:rPr>
          <w:sz w:val="24"/>
          <w:szCs w:val="24"/>
        </w:rPr>
        <w:t xml:space="preserve"> </w:t>
      </w:r>
      <w:r w:rsidR="00982175">
        <w:rPr>
          <w:sz w:val="24"/>
          <w:szCs w:val="24"/>
        </w:rPr>
        <w:t xml:space="preserve">Výška vlastného imania k </w:t>
      </w:r>
      <w:r w:rsidR="005F10B2">
        <w:rPr>
          <w:sz w:val="24"/>
          <w:szCs w:val="24"/>
        </w:rPr>
        <w:t xml:space="preserve">31. decembru </w:t>
      </w:r>
      <w:r w:rsidR="00E15B98" w:rsidRPr="003641B3">
        <w:rPr>
          <w:sz w:val="24"/>
          <w:szCs w:val="24"/>
        </w:rPr>
        <w:t>201</w:t>
      </w:r>
      <w:r w:rsidR="00982175">
        <w:rPr>
          <w:sz w:val="24"/>
          <w:szCs w:val="24"/>
        </w:rPr>
        <w:t>5 oproti predchádzajúcemu roku dosiahnutou stratou s</w:t>
      </w:r>
      <w:r w:rsidR="009031D1">
        <w:rPr>
          <w:sz w:val="24"/>
          <w:szCs w:val="24"/>
        </w:rPr>
        <w:t>í</w:t>
      </w:r>
      <w:r w:rsidR="00982175">
        <w:rPr>
          <w:sz w:val="24"/>
          <w:szCs w:val="24"/>
        </w:rPr>
        <w:t>ce poklesla</w:t>
      </w:r>
      <w:r w:rsidR="00E15B98" w:rsidRPr="003641B3">
        <w:rPr>
          <w:sz w:val="24"/>
          <w:szCs w:val="24"/>
        </w:rPr>
        <w:t xml:space="preserve"> </w:t>
      </w:r>
      <w:r w:rsidR="00982175">
        <w:rPr>
          <w:sz w:val="24"/>
          <w:szCs w:val="24"/>
        </w:rPr>
        <w:t xml:space="preserve">na 1.696.263 </w:t>
      </w:r>
      <w:r w:rsidR="005F10B2">
        <w:rPr>
          <w:sz w:val="24"/>
          <w:szCs w:val="24"/>
        </w:rPr>
        <w:t>Eur</w:t>
      </w:r>
      <w:r w:rsidR="00982175">
        <w:rPr>
          <w:sz w:val="24"/>
          <w:szCs w:val="24"/>
        </w:rPr>
        <w:t xml:space="preserve">, naďalej je však </w:t>
      </w:r>
      <w:r w:rsidR="00D92389">
        <w:rPr>
          <w:sz w:val="24"/>
          <w:szCs w:val="24"/>
        </w:rPr>
        <w:t>vykázaná v kladnej hodnote.</w:t>
      </w:r>
      <w:r w:rsidR="00982175">
        <w:rPr>
          <w:sz w:val="24"/>
          <w:szCs w:val="24"/>
        </w:rPr>
        <w:t xml:space="preserve"> </w:t>
      </w:r>
      <w:r w:rsidR="00D92389">
        <w:rPr>
          <w:sz w:val="24"/>
          <w:szCs w:val="24"/>
        </w:rPr>
        <w:t xml:space="preserve"> </w:t>
      </w:r>
      <w:r w:rsidR="000F2A94" w:rsidRPr="003641B3">
        <w:rPr>
          <w:sz w:val="24"/>
          <w:szCs w:val="24"/>
        </w:rPr>
        <w:t>Záväzky spoločno</w:t>
      </w:r>
      <w:r w:rsidR="003641B3" w:rsidRPr="003641B3">
        <w:rPr>
          <w:sz w:val="24"/>
          <w:szCs w:val="24"/>
        </w:rPr>
        <w:t xml:space="preserve">sti boli vykázané vo výške </w:t>
      </w:r>
      <w:r w:rsidR="00D92389">
        <w:rPr>
          <w:sz w:val="24"/>
          <w:szCs w:val="24"/>
        </w:rPr>
        <w:t>3.612.304</w:t>
      </w:r>
      <w:r w:rsidR="000F2A94" w:rsidRPr="003641B3">
        <w:rPr>
          <w:sz w:val="24"/>
          <w:szCs w:val="24"/>
        </w:rPr>
        <w:t xml:space="preserve"> </w:t>
      </w:r>
      <w:r w:rsidR="005F10B2">
        <w:rPr>
          <w:sz w:val="24"/>
          <w:szCs w:val="24"/>
        </w:rPr>
        <w:t>Eur</w:t>
      </w:r>
      <w:r w:rsidR="000F2A94" w:rsidRPr="003641B3">
        <w:rPr>
          <w:sz w:val="24"/>
          <w:szCs w:val="24"/>
        </w:rPr>
        <w:t xml:space="preserve"> a celkový majet</w:t>
      </w:r>
      <w:r w:rsidR="009031D1">
        <w:rPr>
          <w:sz w:val="24"/>
          <w:szCs w:val="24"/>
        </w:rPr>
        <w:t>o</w:t>
      </w:r>
      <w:r w:rsidR="000F2A94" w:rsidRPr="003641B3">
        <w:rPr>
          <w:sz w:val="24"/>
          <w:szCs w:val="24"/>
        </w:rPr>
        <w:t xml:space="preserve">k dosiahol sumu </w:t>
      </w:r>
      <w:r w:rsidR="00982175">
        <w:rPr>
          <w:sz w:val="24"/>
          <w:szCs w:val="24"/>
        </w:rPr>
        <w:t>5.308.567</w:t>
      </w:r>
      <w:r w:rsidR="000F2A94" w:rsidRPr="003641B3">
        <w:rPr>
          <w:sz w:val="24"/>
          <w:szCs w:val="24"/>
        </w:rPr>
        <w:t xml:space="preserve"> </w:t>
      </w:r>
      <w:r w:rsidR="005F10B2">
        <w:rPr>
          <w:sz w:val="24"/>
          <w:szCs w:val="24"/>
        </w:rPr>
        <w:t>Eur</w:t>
      </w:r>
      <w:r w:rsidR="000F2A94" w:rsidRPr="003641B3">
        <w:rPr>
          <w:sz w:val="24"/>
          <w:szCs w:val="24"/>
        </w:rPr>
        <w:t>.</w:t>
      </w:r>
      <w:r w:rsidR="000F2A94">
        <w:rPr>
          <w:sz w:val="24"/>
          <w:szCs w:val="24"/>
        </w:rPr>
        <w:t xml:space="preserve">  </w:t>
      </w:r>
    </w:p>
    <w:p w:rsidR="000F2A94" w:rsidRDefault="000F2A94" w:rsidP="00404696">
      <w:pPr>
        <w:jc w:val="both"/>
        <w:rPr>
          <w:sz w:val="24"/>
          <w:lang w:val="sk-SK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4677"/>
        <w:gridCol w:w="1783"/>
      </w:tblGrid>
      <w:tr w:rsidR="0032620F" w:rsidTr="00657B6B">
        <w:tc>
          <w:tcPr>
            <w:tcW w:w="6912" w:type="dxa"/>
            <w:gridSpan w:val="3"/>
          </w:tcPr>
          <w:p w:rsidR="0032620F" w:rsidRDefault="0032620F" w:rsidP="0032620F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Výsledky hospodárenia z jednotlivých druhov činností:</w:t>
            </w:r>
          </w:p>
        </w:tc>
      </w:tr>
      <w:tr w:rsidR="0032620F" w:rsidTr="00657B6B">
        <w:tc>
          <w:tcPr>
            <w:tcW w:w="534" w:type="dxa"/>
          </w:tcPr>
          <w:p w:rsidR="0032620F" w:rsidRDefault="0032620F" w:rsidP="00976D78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-</w:t>
            </w:r>
          </w:p>
        </w:tc>
        <w:tc>
          <w:tcPr>
            <w:tcW w:w="4677" w:type="dxa"/>
          </w:tcPr>
          <w:p w:rsidR="0032620F" w:rsidRDefault="0032620F" w:rsidP="00976D78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 hospodárskej činnosti</w:t>
            </w:r>
          </w:p>
        </w:tc>
        <w:tc>
          <w:tcPr>
            <w:tcW w:w="1701" w:type="dxa"/>
          </w:tcPr>
          <w:p w:rsidR="0032620F" w:rsidRPr="00D92389" w:rsidRDefault="00D92389" w:rsidP="00D92389">
            <w:pPr>
              <w:pStyle w:val="ListParagraph"/>
              <w:numPr>
                <w:ilvl w:val="0"/>
                <w:numId w:val="15"/>
              </w:numPr>
              <w:jc w:val="right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218.671</w:t>
            </w:r>
          </w:p>
        </w:tc>
      </w:tr>
      <w:tr w:rsidR="0032620F" w:rsidTr="00657B6B">
        <w:tc>
          <w:tcPr>
            <w:tcW w:w="534" w:type="dxa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-</w:t>
            </w:r>
          </w:p>
        </w:tc>
        <w:tc>
          <w:tcPr>
            <w:tcW w:w="4677" w:type="dxa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 finančnej činnosti</w:t>
            </w:r>
            <w:r w:rsidR="0002785D">
              <w:rPr>
                <w:sz w:val="24"/>
                <w:lang w:val="sk-SK"/>
              </w:rPr>
              <w:t xml:space="preserve">      </w:t>
            </w:r>
            <w:r w:rsidR="00EE1A5D">
              <w:rPr>
                <w:sz w:val="24"/>
                <w:lang w:val="sk-SK"/>
              </w:rPr>
              <w:t xml:space="preserve">                                               </w:t>
            </w:r>
          </w:p>
        </w:tc>
        <w:tc>
          <w:tcPr>
            <w:tcW w:w="1701" w:type="dxa"/>
          </w:tcPr>
          <w:p w:rsidR="0032620F" w:rsidRPr="00657B6B" w:rsidRDefault="00D92389" w:rsidP="000F2A94">
            <w:pPr>
              <w:pStyle w:val="ListParagraph"/>
              <w:numPr>
                <w:ilvl w:val="0"/>
                <w:numId w:val="16"/>
              </w:num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 xml:space="preserve">  41.534</w:t>
            </w:r>
          </w:p>
        </w:tc>
      </w:tr>
      <w:tr w:rsidR="0032620F" w:rsidTr="00657B6B">
        <w:tc>
          <w:tcPr>
            <w:tcW w:w="534" w:type="dxa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4677" w:type="dxa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Spolu výsledok hospodárenia</w:t>
            </w:r>
            <w:r w:rsidR="00EE1A5D">
              <w:rPr>
                <w:sz w:val="24"/>
                <w:lang w:val="sk-SK"/>
              </w:rPr>
              <w:t xml:space="preserve"> pred zdanením</w:t>
            </w:r>
          </w:p>
        </w:tc>
        <w:tc>
          <w:tcPr>
            <w:tcW w:w="1701" w:type="dxa"/>
          </w:tcPr>
          <w:p w:rsidR="0032620F" w:rsidRPr="00D92389" w:rsidRDefault="00D92389" w:rsidP="00D92389">
            <w:pPr>
              <w:pStyle w:val="ListParagraph"/>
              <w:numPr>
                <w:ilvl w:val="0"/>
                <w:numId w:val="16"/>
              </w:num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260.205</w:t>
            </w:r>
          </w:p>
        </w:tc>
      </w:tr>
      <w:tr w:rsidR="0032620F" w:rsidTr="00657B6B">
        <w:tc>
          <w:tcPr>
            <w:tcW w:w="534" w:type="dxa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4677" w:type="dxa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701" w:type="dxa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</w:p>
        </w:tc>
      </w:tr>
      <w:tr w:rsidR="0032620F" w:rsidTr="00657B6B">
        <w:tc>
          <w:tcPr>
            <w:tcW w:w="6912" w:type="dxa"/>
            <w:gridSpan w:val="3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Daň z príjmu:</w:t>
            </w:r>
          </w:p>
        </w:tc>
      </w:tr>
      <w:tr w:rsidR="0032620F" w:rsidTr="00657B6B">
        <w:tc>
          <w:tcPr>
            <w:tcW w:w="534" w:type="dxa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-</w:t>
            </w:r>
          </w:p>
        </w:tc>
        <w:tc>
          <w:tcPr>
            <w:tcW w:w="4677" w:type="dxa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Splatná</w:t>
            </w:r>
            <w:r w:rsidR="000F2A94">
              <w:rPr>
                <w:sz w:val="24"/>
                <w:lang w:val="sk-SK"/>
              </w:rPr>
              <w:t xml:space="preserve">  (daňová licencia)</w:t>
            </w:r>
          </w:p>
        </w:tc>
        <w:tc>
          <w:tcPr>
            <w:tcW w:w="1701" w:type="dxa"/>
          </w:tcPr>
          <w:p w:rsidR="0032620F" w:rsidRDefault="000F2A94" w:rsidP="00657B6B">
            <w:pPr>
              <w:jc w:val="right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2.880</w:t>
            </w:r>
          </w:p>
        </w:tc>
      </w:tr>
      <w:tr w:rsidR="0032620F" w:rsidTr="00657B6B">
        <w:tc>
          <w:tcPr>
            <w:tcW w:w="534" w:type="dxa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-</w:t>
            </w:r>
          </w:p>
        </w:tc>
        <w:tc>
          <w:tcPr>
            <w:tcW w:w="4677" w:type="dxa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odložená</w:t>
            </w:r>
          </w:p>
        </w:tc>
        <w:tc>
          <w:tcPr>
            <w:tcW w:w="1701" w:type="dxa"/>
          </w:tcPr>
          <w:p w:rsidR="0032620F" w:rsidRDefault="000F2A94" w:rsidP="00657B6B">
            <w:pPr>
              <w:jc w:val="right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  <w:tr w:rsidR="0032620F" w:rsidTr="00657B6B">
        <w:tc>
          <w:tcPr>
            <w:tcW w:w="534" w:type="dxa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4677" w:type="dxa"/>
          </w:tcPr>
          <w:p w:rsidR="0032620F" w:rsidRDefault="0032620F" w:rsidP="00404696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701" w:type="dxa"/>
          </w:tcPr>
          <w:p w:rsidR="0032620F" w:rsidRDefault="0032620F" w:rsidP="00657B6B">
            <w:pPr>
              <w:jc w:val="right"/>
              <w:rPr>
                <w:sz w:val="24"/>
                <w:lang w:val="sk-SK"/>
              </w:rPr>
            </w:pPr>
          </w:p>
        </w:tc>
      </w:tr>
      <w:tr w:rsidR="0032620F" w:rsidRPr="009031D1" w:rsidTr="00657B6B">
        <w:tc>
          <w:tcPr>
            <w:tcW w:w="5211" w:type="dxa"/>
            <w:gridSpan w:val="2"/>
          </w:tcPr>
          <w:p w:rsidR="0032620F" w:rsidRPr="009031D1" w:rsidRDefault="0032620F" w:rsidP="00404696">
            <w:pPr>
              <w:jc w:val="both"/>
              <w:rPr>
                <w:b/>
                <w:i/>
                <w:sz w:val="24"/>
                <w:lang w:val="sk-SK"/>
              </w:rPr>
            </w:pPr>
            <w:r w:rsidRPr="009031D1">
              <w:rPr>
                <w:b/>
                <w:i/>
                <w:sz w:val="24"/>
                <w:lang w:val="sk-SK"/>
              </w:rPr>
              <w:t xml:space="preserve">Výsledok </w:t>
            </w:r>
            <w:proofErr w:type="spellStart"/>
            <w:r w:rsidRPr="009031D1">
              <w:rPr>
                <w:b/>
                <w:i/>
                <w:sz w:val="24"/>
                <w:lang w:val="sk-SK"/>
              </w:rPr>
              <w:t>hodpodárenia</w:t>
            </w:r>
            <w:proofErr w:type="spellEnd"/>
            <w:r w:rsidRPr="009031D1">
              <w:rPr>
                <w:b/>
                <w:i/>
                <w:sz w:val="24"/>
                <w:lang w:val="sk-SK"/>
              </w:rPr>
              <w:t xml:space="preserve"> po zdanení</w:t>
            </w:r>
          </w:p>
        </w:tc>
        <w:tc>
          <w:tcPr>
            <w:tcW w:w="1701" w:type="dxa"/>
          </w:tcPr>
          <w:p w:rsidR="0032620F" w:rsidRPr="009031D1" w:rsidRDefault="00D92389" w:rsidP="00D92389">
            <w:pPr>
              <w:pStyle w:val="ListParagraph"/>
              <w:numPr>
                <w:ilvl w:val="0"/>
                <w:numId w:val="16"/>
              </w:numPr>
              <w:jc w:val="right"/>
              <w:rPr>
                <w:b/>
                <w:i/>
                <w:sz w:val="24"/>
                <w:lang w:val="sk-SK"/>
              </w:rPr>
            </w:pPr>
            <w:r w:rsidRPr="009031D1">
              <w:rPr>
                <w:b/>
                <w:i/>
                <w:sz w:val="24"/>
                <w:lang w:val="sk-SK"/>
              </w:rPr>
              <w:t>263.085</w:t>
            </w:r>
          </w:p>
        </w:tc>
      </w:tr>
    </w:tbl>
    <w:p w:rsidR="0032620F" w:rsidRDefault="0032620F" w:rsidP="00404696">
      <w:pPr>
        <w:jc w:val="both"/>
        <w:rPr>
          <w:sz w:val="24"/>
          <w:lang w:val="sk-SK"/>
        </w:rPr>
      </w:pPr>
    </w:p>
    <w:p w:rsidR="00977437" w:rsidRDefault="00977437" w:rsidP="00404696">
      <w:pPr>
        <w:jc w:val="both"/>
        <w:rPr>
          <w:sz w:val="24"/>
          <w:lang w:val="sk-SK"/>
        </w:rPr>
      </w:pPr>
    </w:p>
    <w:p w:rsidR="00977437" w:rsidRDefault="00977437" w:rsidP="00C154C4">
      <w:pPr>
        <w:ind w:firstLine="708"/>
        <w:jc w:val="both"/>
        <w:rPr>
          <w:sz w:val="24"/>
          <w:lang w:val="sk-SK"/>
        </w:rPr>
      </w:pPr>
      <w:r>
        <w:rPr>
          <w:sz w:val="24"/>
          <w:lang w:val="sk-SK"/>
        </w:rPr>
        <w:t>Nižšie je uvedený prehľad vývoja základných ukazovateľov za rok 201</w:t>
      </w:r>
      <w:r w:rsidR="00D92389">
        <w:rPr>
          <w:sz w:val="24"/>
          <w:lang w:val="sk-SK"/>
        </w:rPr>
        <w:t>5</w:t>
      </w:r>
      <w:r>
        <w:rPr>
          <w:sz w:val="24"/>
          <w:lang w:val="sk-SK"/>
        </w:rPr>
        <w:t xml:space="preserve"> a porovnanie s vývojom v rok</w:t>
      </w:r>
      <w:r w:rsidR="0002785D">
        <w:rPr>
          <w:sz w:val="24"/>
          <w:lang w:val="sk-SK"/>
        </w:rPr>
        <w:t>och</w:t>
      </w:r>
      <w:r>
        <w:rPr>
          <w:sz w:val="24"/>
          <w:lang w:val="sk-SK"/>
        </w:rPr>
        <w:t xml:space="preserve"> 201</w:t>
      </w:r>
      <w:r w:rsidR="00D92389">
        <w:rPr>
          <w:sz w:val="24"/>
          <w:lang w:val="sk-SK"/>
        </w:rPr>
        <w:t>4</w:t>
      </w:r>
      <w:r w:rsidR="0002785D">
        <w:rPr>
          <w:sz w:val="24"/>
          <w:lang w:val="sk-SK"/>
        </w:rPr>
        <w:t xml:space="preserve"> a 201</w:t>
      </w:r>
      <w:r w:rsidR="00D92389">
        <w:rPr>
          <w:sz w:val="24"/>
          <w:lang w:val="sk-SK"/>
        </w:rPr>
        <w:t>3</w:t>
      </w:r>
      <w:r>
        <w:rPr>
          <w:sz w:val="24"/>
          <w:lang w:val="sk-SK"/>
        </w:rPr>
        <w:t>:</w:t>
      </w:r>
    </w:p>
    <w:p w:rsidR="00C154C4" w:rsidRDefault="00C154C4" w:rsidP="00404696">
      <w:pPr>
        <w:jc w:val="both"/>
        <w:rPr>
          <w:sz w:val="24"/>
          <w:lang w:val="sk-SK"/>
        </w:rPr>
      </w:pPr>
    </w:p>
    <w:bookmarkStart w:id="1" w:name="_MON_1543226131"/>
    <w:bookmarkEnd w:id="1"/>
    <w:p w:rsidR="00B82552" w:rsidRDefault="005F10B2" w:rsidP="00404696">
      <w:pPr>
        <w:jc w:val="both"/>
        <w:rPr>
          <w:sz w:val="24"/>
          <w:lang w:val="sk-SK"/>
        </w:rPr>
      </w:pPr>
      <w:r>
        <w:rPr>
          <w:sz w:val="24"/>
          <w:lang w:val="sk-SK"/>
        </w:rPr>
        <w:object w:dxaOrig="8271" w:dyaOrig="3870">
          <v:shape id="_x0000_i1026" type="#_x0000_t75" style="width:413.4pt;height:193.2pt" o:ole="">
            <v:imagedata r:id="rId10" o:title=""/>
          </v:shape>
          <o:OLEObject Type="Embed" ProgID="Excel.Sheet.12" ShapeID="_x0000_i1026" DrawAspect="Content" ObjectID="_1543735456" r:id="rId11"/>
        </w:object>
      </w:r>
    </w:p>
    <w:p w:rsidR="00C154C4" w:rsidRDefault="005F10B2" w:rsidP="00404696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  <w:t xml:space="preserve">Spoločnosť vykázala k 31. decembra </w:t>
      </w:r>
      <w:r w:rsidR="00C154C4">
        <w:rPr>
          <w:sz w:val="24"/>
          <w:lang w:val="sk-SK"/>
        </w:rPr>
        <w:t>201</w:t>
      </w:r>
      <w:r w:rsidR="0092661C">
        <w:rPr>
          <w:sz w:val="24"/>
          <w:lang w:val="sk-SK"/>
        </w:rPr>
        <w:t>5</w:t>
      </w:r>
      <w:r w:rsidR="00C154C4">
        <w:rPr>
          <w:sz w:val="24"/>
          <w:lang w:val="sk-SK"/>
        </w:rPr>
        <w:t xml:space="preserve"> a za </w:t>
      </w:r>
      <w:r w:rsidR="0092661C">
        <w:rPr>
          <w:sz w:val="24"/>
          <w:lang w:val="sk-SK"/>
        </w:rPr>
        <w:t>dve</w:t>
      </w:r>
      <w:r w:rsidR="00C154C4">
        <w:rPr>
          <w:sz w:val="24"/>
          <w:lang w:val="sk-SK"/>
        </w:rPr>
        <w:t xml:space="preserve"> predchádzajúce účtovné obdobia majetok v nasledovnej štruktúre:</w:t>
      </w:r>
    </w:p>
    <w:p w:rsidR="009031D1" w:rsidRDefault="009031D1" w:rsidP="00404696">
      <w:pPr>
        <w:jc w:val="both"/>
        <w:rPr>
          <w:sz w:val="24"/>
          <w:lang w:val="sk-SK"/>
        </w:rPr>
      </w:pPr>
    </w:p>
    <w:p w:rsidR="00C154C4" w:rsidRDefault="00C154C4" w:rsidP="00404696">
      <w:pPr>
        <w:jc w:val="both"/>
        <w:rPr>
          <w:sz w:val="24"/>
          <w:lang w:val="sk-SK"/>
        </w:rPr>
      </w:pPr>
    </w:p>
    <w:bookmarkStart w:id="2" w:name="_MON_1464458948"/>
    <w:bookmarkEnd w:id="2"/>
    <w:p w:rsidR="00C154C4" w:rsidRDefault="005F10B2" w:rsidP="00404696">
      <w:pPr>
        <w:jc w:val="both"/>
        <w:rPr>
          <w:sz w:val="24"/>
          <w:lang w:val="sk-SK"/>
        </w:rPr>
      </w:pPr>
      <w:r w:rsidRPr="00197661">
        <w:rPr>
          <w:sz w:val="24"/>
          <w:lang w:val="sk-SK"/>
        </w:rPr>
        <w:object w:dxaOrig="8770" w:dyaOrig="3048">
          <v:shape id="_x0000_i1027" type="#_x0000_t75" style="width:439.2pt;height:152.4pt" o:ole="">
            <v:imagedata r:id="rId12" o:title=""/>
          </v:shape>
          <o:OLEObject Type="Embed" ProgID="Excel.Sheet.12" ShapeID="_x0000_i1027" DrawAspect="Content" ObjectID="_1543735457" r:id="rId13"/>
        </w:object>
      </w:r>
    </w:p>
    <w:p w:rsidR="0092661C" w:rsidRDefault="0092661C" w:rsidP="00404696">
      <w:pPr>
        <w:jc w:val="both"/>
        <w:rPr>
          <w:sz w:val="24"/>
          <w:lang w:val="sk-SK"/>
        </w:rPr>
      </w:pPr>
    </w:p>
    <w:p w:rsidR="005F10B2" w:rsidRDefault="005F10B2" w:rsidP="00404696">
      <w:pPr>
        <w:jc w:val="both"/>
        <w:rPr>
          <w:sz w:val="24"/>
          <w:lang w:val="sk-SK"/>
        </w:rPr>
      </w:pPr>
    </w:p>
    <w:p w:rsidR="005F10B2" w:rsidRDefault="005F10B2" w:rsidP="00404696">
      <w:pPr>
        <w:jc w:val="both"/>
        <w:rPr>
          <w:sz w:val="24"/>
          <w:lang w:val="sk-SK"/>
        </w:rPr>
      </w:pPr>
    </w:p>
    <w:p w:rsidR="005F10B2" w:rsidRDefault="005F10B2" w:rsidP="00404696">
      <w:pPr>
        <w:jc w:val="both"/>
        <w:rPr>
          <w:sz w:val="24"/>
          <w:lang w:val="sk-SK"/>
        </w:rPr>
      </w:pPr>
    </w:p>
    <w:p w:rsidR="005F10B2" w:rsidRDefault="005F10B2" w:rsidP="00404696">
      <w:pPr>
        <w:jc w:val="both"/>
        <w:rPr>
          <w:sz w:val="24"/>
          <w:lang w:val="sk-SK"/>
        </w:rPr>
      </w:pPr>
    </w:p>
    <w:p w:rsidR="005F10B2" w:rsidRDefault="005F10B2" w:rsidP="00404696">
      <w:pPr>
        <w:jc w:val="both"/>
        <w:rPr>
          <w:sz w:val="24"/>
          <w:lang w:val="sk-SK"/>
        </w:rPr>
      </w:pPr>
    </w:p>
    <w:p w:rsidR="005F10B2" w:rsidRDefault="005F10B2" w:rsidP="00404696">
      <w:pPr>
        <w:jc w:val="both"/>
        <w:rPr>
          <w:sz w:val="24"/>
          <w:lang w:val="sk-SK"/>
        </w:rPr>
      </w:pPr>
    </w:p>
    <w:p w:rsidR="005F10B2" w:rsidRDefault="005F10B2" w:rsidP="00404696">
      <w:pPr>
        <w:jc w:val="both"/>
        <w:rPr>
          <w:sz w:val="24"/>
          <w:lang w:val="sk-SK"/>
        </w:rPr>
      </w:pPr>
    </w:p>
    <w:p w:rsidR="005F10B2" w:rsidRDefault="005F10B2" w:rsidP="00404696">
      <w:pPr>
        <w:jc w:val="both"/>
        <w:rPr>
          <w:sz w:val="24"/>
          <w:lang w:val="sk-SK"/>
        </w:rPr>
      </w:pPr>
    </w:p>
    <w:p w:rsidR="005F10B2" w:rsidRDefault="005F10B2" w:rsidP="00404696">
      <w:pPr>
        <w:jc w:val="both"/>
        <w:rPr>
          <w:sz w:val="24"/>
          <w:lang w:val="sk-SK"/>
        </w:rPr>
      </w:pPr>
    </w:p>
    <w:p w:rsidR="00C154C4" w:rsidRDefault="00655D1F" w:rsidP="00404696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vykázala Vlastné iman</w:t>
      </w:r>
      <w:r w:rsidR="005F10B2">
        <w:rPr>
          <w:sz w:val="24"/>
          <w:lang w:val="sk-SK"/>
        </w:rPr>
        <w:t>ie a záväzky spoločnosti k 31</w:t>
      </w:r>
      <w:r>
        <w:rPr>
          <w:sz w:val="24"/>
          <w:lang w:val="sk-SK"/>
        </w:rPr>
        <w:t>.</w:t>
      </w:r>
      <w:r w:rsidR="005F10B2">
        <w:rPr>
          <w:sz w:val="24"/>
          <w:lang w:val="sk-SK"/>
        </w:rPr>
        <w:t xml:space="preserve"> decembra </w:t>
      </w:r>
      <w:r>
        <w:rPr>
          <w:sz w:val="24"/>
          <w:lang w:val="sk-SK"/>
        </w:rPr>
        <w:t>201</w:t>
      </w:r>
      <w:r w:rsidR="0092661C">
        <w:rPr>
          <w:sz w:val="24"/>
          <w:lang w:val="sk-SK"/>
        </w:rPr>
        <w:t>5</w:t>
      </w:r>
      <w:r>
        <w:rPr>
          <w:sz w:val="24"/>
          <w:lang w:val="sk-SK"/>
        </w:rPr>
        <w:t xml:space="preserve"> a za </w:t>
      </w:r>
      <w:r w:rsidR="0092661C">
        <w:rPr>
          <w:sz w:val="24"/>
          <w:lang w:val="sk-SK"/>
        </w:rPr>
        <w:t>dve</w:t>
      </w:r>
      <w:r>
        <w:rPr>
          <w:sz w:val="24"/>
          <w:lang w:val="sk-SK"/>
        </w:rPr>
        <w:t xml:space="preserve"> predchádzajúce účtovné obdobia v nasledovnej štruktúre:</w:t>
      </w:r>
    </w:p>
    <w:p w:rsidR="009031D1" w:rsidRDefault="009031D1" w:rsidP="00404696">
      <w:pPr>
        <w:jc w:val="both"/>
        <w:rPr>
          <w:sz w:val="24"/>
          <w:lang w:val="sk-SK"/>
        </w:rPr>
      </w:pPr>
    </w:p>
    <w:p w:rsidR="00655D1F" w:rsidRDefault="00655D1F" w:rsidP="00404696">
      <w:pPr>
        <w:jc w:val="both"/>
        <w:rPr>
          <w:sz w:val="24"/>
          <w:lang w:val="sk-SK"/>
        </w:rPr>
      </w:pPr>
    </w:p>
    <w:bookmarkStart w:id="3" w:name="_MON_1464459548"/>
    <w:bookmarkEnd w:id="3"/>
    <w:p w:rsidR="00655D1F" w:rsidRDefault="005F10B2" w:rsidP="00404696">
      <w:pPr>
        <w:jc w:val="both"/>
        <w:rPr>
          <w:sz w:val="24"/>
          <w:lang w:val="sk-SK"/>
        </w:rPr>
      </w:pPr>
      <w:r w:rsidRPr="00197661">
        <w:rPr>
          <w:sz w:val="24"/>
          <w:lang w:val="sk-SK"/>
        </w:rPr>
        <w:object w:dxaOrig="8547" w:dyaOrig="3801">
          <v:shape id="_x0000_i1028" type="#_x0000_t75" style="width:427.8pt;height:189.6pt" o:ole="">
            <v:imagedata r:id="rId14" o:title=""/>
          </v:shape>
          <o:OLEObject Type="Embed" ProgID="Excel.Sheet.12" ShapeID="_x0000_i1028" DrawAspect="Content" ObjectID="_1543735458" r:id="rId15"/>
        </w:object>
      </w:r>
    </w:p>
    <w:p w:rsidR="00655D1F" w:rsidRDefault="00655D1F" w:rsidP="00404696">
      <w:pPr>
        <w:jc w:val="both"/>
        <w:rPr>
          <w:sz w:val="24"/>
          <w:lang w:val="sk-SK"/>
        </w:rPr>
      </w:pPr>
    </w:p>
    <w:p w:rsidR="00291486" w:rsidRDefault="00291486" w:rsidP="0092661C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Návrh </w:t>
      </w:r>
      <w:r w:rsidR="006F2A16">
        <w:rPr>
          <w:sz w:val="24"/>
          <w:lang w:val="sk-SK"/>
        </w:rPr>
        <w:t>spoločníkovi na vysporiadanie</w:t>
      </w:r>
      <w:r>
        <w:rPr>
          <w:sz w:val="24"/>
          <w:lang w:val="sk-SK"/>
        </w:rPr>
        <w:t xml:space="preserve"> hospodárskeho výsledku – </w:t>
      </w:r>
      <w:r w:rsidR="0092661C">
        <w:rPr>
          <w:sz w:val="24"/>
          <w:lang w:val="sk-SK"/>
        </w:rPr>
        <w:t>straty</w:t>
      </w:r>
      <w:r w:rsidR="006F2A16">
        <w:rPr>
          <w:sz w:val="24"/>
          <w:lang w:val="sk-SK"/>
        </w:rPr>
        <w:t xml:space="preserve"> vo</w:t>
      </w:r>
      <w:r>
        <w:rPr>
          <w:sz w:val="24"/>
          <w:lang w:val="sk-SK"/>
        </w:rPr>
        <w:t xml:space="preserve"> výške </w:t>
      </w:r>
      <w:r w:rsidR="0092661C">
        <w:rPr>
          <w:sz w:val="24"/>
          <w:szCs w:val="24"/>
        </w:rPr>
        <w:t>263.085</w:t>
      </w:r>
      <w:r w:rsidR="006F2A16" w:rsidRPr="00891ACE">
        <w:rPr>
          <w:sz w:val="24"/>
          <w:szCs w:val="24"/>
        </w:rPr>
        <w:t xml:space="preserve"> </w:t>
      </w:r>
      <w:r w:rsidR="005F10B2">
        <w:rPr>
          <w:sz w:val="24"/>
          <w:szCs w:val="24"/>
        </w:rPr>
        <w:t>Eur</w:t>
      </w:r>
      <w:r w:rsidR="006F2A16">
        <w:rPr>
          <w:sz w:val="24"/>
          <w:szCs w:val="24"/>
        </w:rPr>
        <w:t xml:space="preserve"> </w:t>
      </w:r>
      <w:r>
        <w:rPr>
          <w:sz w:val="24"/>
          <w:lang w:val="sk-SK"/>
        </w:rPr>
        <w:t>za rok 201</w:t>
      </w:r>
      <w:r w:rsidR="0092661C">
        <w:rPr>
          <w:sz w:val="24"/>
          <w:lang w:val="sk-SK"/>
        </w:rPr>
        <w:t>5</w:t>
      </w:r>
      <w:r>
        <w:rPr>
          <w:sz w:val="24"/>
          <w:lang w:val="sk-SK"/>
        </w:rPr>
        <w:t>:</w:t>
      </w:r>
      <w:r w:rsidR="0092661C">
        <w:rPr>
          <w:sz w:val="24"/>
          <w:lang w:val="sk-SK"/>
        </w:rPr>
        <w:t xml:space="preserve"> celú výšky straty evidovať ako neuhradenú</w:t>
      </w:r>
      <w:r w:rsidR="00684A1B">
        <w:rPr>
          <w:sz w:val="24"/>
          <w:lang w:val="sk-SK"/>
        </w:rPr>
        <w:t xml:space="preserve"> </w:t>
      </w:r>
      <w:r w:rsidR="00646AEE">
        <w:rPr>
          <w:sz w:val="24"/>
          <w:lang w:val="sk-SK"/>
        </w:rPr>
        <w:t xml:space="preserve">stratu </w:t>
      </w:r>
      <w:r>
        <w:rPr>
          <w:sz w:val="24"/>
          <w:lang w:val="sk-SK"/>
        </w:rPr>
        <w:t>minulých rokov.</w:t>
      </w:r>
    </w:p>
    <w:p w:rsidR="00291486" w:rsidRDefault="00291486" w:rsidP="00404696">
      <w:pPr>
        <w:jc w:val="both"/>
        <w:rPr>
          <w:sz w:val="24"/>
          <w:lang w:val="sk-SK"/>
        </w:rPr>
      </w:pPr>
    </w:p>
    <w:p w:rsidR="00646AEE" w:rsidRDefault="00646AEE" w:rsidP="00404696">
      <w:pPr>
        <w:jc w:val="both"/>
        <w:rPr>
          <w:sz w:val="24"/>
          <w:lang w:val="sk-SK"/>
        </w:rPr>
      </w:pPr>
    </w:p>
    <w:p w:rsidR="00291486" w:rsidRPr="00CC301D" w:rsidRDefault="00CC301D" w:rsidP="00CC301D">
      <w:pPr>
        <w:keepNext/>
        <w:jc w:val="center"/>
        <w:rPr>
          <w:b/>
          <w:sz w:val="24"/>
          <w:lang w:val="sk-SK"/>
        </w:rPr>
      </w:pPr>
      <w:r w:rsidRPr="00CC301D">
        <w:rPr>
          <w:b/>
          <w:sz w:val="24"/>
          <w:lang w:val="sk-SK"/>
        </w:rPr>
        <w:t>Prehľad a charakteristika vybraných fin</w:t>
      </w:r>
      <w:r w:rsidR="00A95D91">
        <w:rPr>
          <w:b/>
          <w:sz w:val="24"/>
          <w:lang w:val="sk-SK"/>
        </w:rPr>
        <w:t>ančných ukazovateľov za rok 201</w:t>
      </w:r>
      <w:r w:rsidR="00646AEE">
        <w:rPr>
          <w:b/>
          <w:sz w:val="24"/>
          <w:lang w:val="sk-SK"/>
        </w:rPr>
        <w:t>5</w:t>
      </w:r>
      <w:r w:rsidR="00A95D91">
        <w:rPr>
          <w:b/>
          <w:sz w:val="24"/>
          <w:lang w:val="sk-SK"/>
        </w:rPr>
        <w:t xml:space="preserve"> a porovnanie s rokmi 201</w:t>
      </w:r>
      <w:r w:rsidR="00646AEE">
        <w:rPr>
          <w:b/>
          <w:sz w:val="24"/>
          <w:lang w:val="sk-SK"/>
        </w:rPr>
        <w:t>4</w:t>
      </w:r>
      <w:r w:rsidR="00A95D91">
        <w:rPr>
          <w:b/>
          <w:sz w:val="24"/>
          <w:lang w:val="sk-SK"/>
        </w:rPr>
        <w:t xml:space="preserve"> a 201</w:t>
      </w:r>
      <w:r w:rsidR="00646AEE">
        <w:rPr>
          <w:b/>
          <w:sz w:val="24"/>
          <w:lang w:val="sk-SK"/>
        </w:rPr>
        <w:t>3</w:t>
      </w:r>
    </w:p>
    <w:p w:rsidR="00CC301D" w:rsidRDefault="00CC301D" w:rsidP="00CC301D">
      <w:pPr>
        <w:keepNext/>
        <w:jc w:val="both"/>
        <w:rPr>
          <w:sz w:val="24"/>
          <w:lang w:val="sk-SK"/>
        </w:rPr>
      </w:pPr>
    </w:p>
    <w:p w:rsidR="00CC301D" w:rsidRDefault="00CC301D" w:rsidP="00CC301D">
      <w:pPr>
        <w:keepNext/>
        <w:jc w:val="both"/>
        <w:rPr>
          <w:sz w:val="24"/>
          <w:lang w:val="sk-SK"/>
        </w:rPr>
      </w:pPr>
    </w:p>
    <w:p w:rsidR="00CC301D" w:rsidRDefault="00CC301D" w:rsidP="00CC301D">
      <w:pPr>
        <w:keepNext/>
        <w:jc w:val="both"/>
        <w:rPr>
          <w:sz w:val="24"/>
          <w:lang w:val="sk-SK"/>
        </w:rPr>
      </w:pPr>
    </w:p>
    <w:bookmarkStart w:id="4" w:name="_MON_1464460258"/>
    <w:bookmarkEnd w:id="4"/>
    <w:p w:rsidR="00CC301D" w:rsidRDefault="005F10B2" w:rsidP="00404696">
      <w:pPr>
        <w:jc w:val="both"/>
        <w:rPr>
          <w:sz w:val="24"/>
          <w:lang w:val="sk-SK"/>
        </w:rPr>
      </w:pPr>
      <w:r w:rsidRPr="00197661">
        <w:rPr>
          <w:sz w:val="24"/>
          <w:lang w:val="sk-SK"/>
        </w:rPr>
        <w:object w:dxaOrig="9023" w:dyaOrig="4889">
          <v:shape id="_x0000_i1029" type="#_x0000_t75" style="width:451.8pt;height:244.2pt" o:ole="">
            <v:imagedata r:id="rId16" o:title=""/>
          </v:shape>
          <o:OLEObject Type="Embed" ProgID="Excel.Sheet.12" ShapeID="_x0000_i1029" DrawAspect="Content" ObjectID="_1543735459" r:id="rId17"/>
        </w:object>
      </w:r>
    </w:p>
    <w:p w:rsidR="00CC301D" w:rsidRDefault="00CC301D" w:rsidP="00404696">
      <w:pPr>
        <w:jc w:val="both"/>
        <w:rPr>
          <w:sz w:val="24"/>
          <w:lang w:val="sk-SK"/>
        </w:rPr>
      </w:pPr>
    </w:p>
    <w:p w:rsidR="00404696" w:rsidRDefault="00404696" w:rsidP="00404696">
      <w:pPr>
        <w:jc w:val="both"/>
        <w:rPr>
          <w:sz w:val="24"/>
          <w:lang w:val="sk-SK"/>
        </w:rPr>
      </w:pPr>
    </w:p>
    <w:p w:rsidR="00BA6D28" w:rsidRDefault="00BA6D28">
      <w:pPr>
        <w:rPr>
          <w:lang w:val="sk-SK"/>
        </w:rPr>
      </w:pPr>
    </w:p>
    <w:p w:rsidR="009031D1" w:rsidRDefault="009031D1">
      <w:pPr>
        <w:rPr>
          <w:lang w:val="sk-SK"/>
        </w:rPr>
      </w:pPr>
    </w:p>
    <w:p w:rsidR="009031D1" w:rsidRDefault="009031D1">
      <w:pPr>
        <w:rPr>
          <w:lang w:val="sk-SK"/>
        </w:rPr>
      </w:pPr>
    </w:p>
    <w:p w:rsidR="009031D1" w:rsidRDefault="009031D1">
      <w:pPr>
        <w:rPr>
          <w:lang w:val="sk-SK"/>
        </w:rPr>
      </w:pPr>
    </w:p>
    <w:p w:rsidR="004C3D57" w:rsidRDefault="00990C5B" w:rsidP="004C3D57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5</w:t>
      </w:r>
      <w:r w:rsidR="004C3D57">
        <w:rPr>
          <w:b/>
          <w:sz w:val="24"/>
          <w:lang w:val="sk-SK"/>
        </w:rPr>
        <w:t>. Udalosti po skončení účtovného obdobia</w:t>
      </w:r>
    </w:p>
    <w:p w:rsidR="004C3D57" w:rsidRDefault="004C3D57" w:rsidP="00F96499">
      <w:pPr>
        <w:jc w:val="both"/>
        <w:rPr>
          <w:lang w:val="sk-SK"/>
        </w:rPr>
      </w:pPr>
    </w:p>
    <w:p w:rsidR="004C282D" w:rsidRPr="00EC397E" w:rsidRDefault="00843BCB" w:rsidP="00843BCB">
      <w:pPr>
        <w:pStyle w:val="BodyText"/>
      </w:pPr>
      <w:r>
        <w:rPr>
          <w:szCs w:val="18"/>
        </w:rPr>
        <w:t>Po 31. decembri 201</w:t>
      </w:r>
      <w:r w:rsidR="00990C5B">
        <w:rPr>
          <w:szCs w:val="18"/>
        </w:rPr>
        <w:t>5</w:t>
      </w:r>
      <w:r>
        <w:rPr>
          <w:szCs w:val="18"/>
        </w:rPr>
        <w:t xml:space="preserve"> nenastali žiadne udalosti majúce významný vplyv na verné zobrazenie skutočností, ktoré sú predmetom účtovníctva a </w:t>
      </w:r>
      <w:r w:rsidR="004C282D" w:rsidRPr="00FC554F">
        <w:t xml:space="preserve">účtovná závierka </w:t>
      </w:r>
      <w:r>
        <w:t xml:space="preserve">tak </w:t>
      </w:r>
      <w:r w:rsidR="004C282D" w:rsidRPr="00FC554F">
        <w:t>bola zostavená za predpokladu zachovania nepretržitej činnosti spoločnosti.</w:t>
      </w:r>
    </w:p>
    <w:p w:rsidR="004C3D57" w:rsidRDefault="00B76183" w:rsidP="00F96499">
      <w:pPr>
        <w:jc w:val="both"/>
        <w:rPr>
          <w:lang w:val="sk-SK"/>
        </w:rPr>
      </w:pPr>
      <w:r>
        <w:rPr>
          <w:lang w:val="sk-SK"/>
        </w:rPr>
        <w:t xml:space="preserve">              </w:t>
      </w:r>
    </w:p>
    <w:p w:rsidR="0028433E" w:rsidRPr="00F96499" w:rsidRDefault="00B76183" w:rsidP="00F96499">
      <w:pPr>
        <w:jc w:val="both"/>
        <w:rPr>
          <w:sz w:val="24"/>
          <w:szCs w:val="24"/>
        </w:rPr>
      </w:pPr>
      <w:r>
        <w:rPr>
          <w:lang w:val="sk-SK"/>
        </w:rPr>
        <w:t xml:space="preserve">                                                                    </w:t>
      </w:r>
      <w:r w:rsidR="00AB0C23">
        <w:rPr>
          <w:lang w:val="sk-SK"/>
        </w:rPr>
        <w:t xml:space="preserve">             </w:t>
      </w:r>
    </w:p>
    <w:p w:rsidR="0028433E" w:rsidRDefault="0028433E">
      <w:pPr>
        <w:rPr>
          <w:lang w:val="sk-SK"/>
        </w:rPr>
      </w:pPr>
    </w:p>
    <w:p w:rsidR="0028433E" w:rsidRDefault="00990C5B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6</w:t>
      </w:r>
      <w:r w:rsidR="00AB0C23">
        <w:rPr>
          <w:b/>
          <w:sz w:val="24"/>
          <w:lang w:val="sk-SK"/>
        </w:rPr>
        <w:t xml:space="preserve">. </w:t>
      </w:r>
      <w:r w:rsidR="00A51164">
        <w:rPr>
          <w:b/>
          <w:sz w:val="24"/>
          <w:lang w:val="sk-SK"/>
        </w:rPr>
        <w:t>Aktivity do budúcnosti</w:t>
      </w:r>
    </w:p>
    <w:p w:rsidR="00AB0C23" w:rsidRDefault="00AB0C23">
      <w:pPr>
        <w:rPr>
          <w:b/>
          <w:sz w:val="24"/>
          <w:lang w:val="sk-SK"/>
        </w:rPr>
      </w:pPr>
    </w:p>
    <w:p w:rsidR="00C37FA1" w:rsidRPr="00990C5B" w:rsidRDefault="00C37FA1" w:rsidP="00C37FA1">
      <w:pPr>
        <w:jc w:val="both"/>
        <w:rPr>
          <w:sz w:val="24"/>
          <w:szCs w:val="24"/>
          <w:highlight w:val="green"/>
          <w:lang w:val="sk-SK"/>
        </w:rPr>
      </w:pPr>
    </w:p>
    <w:p w:rsidR="00575389" w:rsidRDefault="00575389" w:rsidP="00C37FA1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plánuje využiť priaznivú situácia na trhu a stabilizovať svoju pozíciu na trhu. </w:t>
      </w:r>
      <w:r w:rsidR="00FA3459">
        <w:rPr>
          <w:sz w:val="24"/>
          <w:szCs w:val="24"/>
          <w:lang w:val="sk-SK"/>
        </w:rPr>
        <w:t>Pre rok 2016 je plánovaná výroba prívesných vozíkov v množstve 14.387 ks</w:t>
      </w:r>
      <w:r>
        <w:rPr>
          <w:sz w:val="24"/>
          <w:szCs w:val="24"/>
          <w:lang w:val="sk-SK"/>
        </w:rPr>
        <w:t>, čo by malo generovať tržby za prívesy a príslušenstvo v objeme</w:t>
      </w:r>
      <w:r w:rsidR="00FA3459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13.796 tis. </w:t>
      </w:r>
      <w:r w:rsidR="005F10B2">
        <w:rPr>
          <w:sz w:val="24"/>
          <w:szCs w:val="24"/>
          <w:lang w:val="sk-SK"/>
        </w:rPr>
        <w:t>Eur</w:t>
      </w:r>
      <w:r>
        <w:rPr>
          <w:sz w:val="24"/>
          <w:szCs w:val="24"/>
          <w:lang w:val="sk-SK"/>
        </w:rPr>
        <w:t>.</w:t>
      </w:r>
    </w:p>
    <w:p w:rsidR="00E34130" w:rsidRDefault="00E34130" w:rsidP="00C37FA1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plánuje zamestnancov v počte 79.</w:t>
      </w:r>
    </w:p>
    <w:p w:rsidR="00C37FA1" w:rsidRDefault="00AF7399" w:rsidP="00C37FA1">
      <w:pPr>
        <w:jc w:val="both"/>
        <w:rPr>
          <w:sz w:val="24"/>
          <w:szCs w:val="24"/>
          <w:lang w:val="sk-SK"/>
        </w:rPr>
      </w:pPr>
      <w:r w:rsidRPr="00AF7399">
        <w:rPr>
          <w:sz w:val="24"/>
          <w:szCs w:val="24"/>
          <w:lang w:val="sk-SK"/>
        </w:rPr>
        <w:t>Pre rok 2016</w:t>
      </w:r>
      <w:r w:rsidR="00C37FA1" w:rsidRPr="00AF7399">
        <w:rPr>
          <w:sz w:val="24"/>
          <w:szCs w:val="24"/>
          <w:lang w:val="sk-SK"/>
        </w:rPr>
        <w:t xml:space="preserve"> sú plánované ďalšie  zmeny v organizačnej štruktúre za účelom zvyšovania efektivity práce. Koncentrácia bude hlavne na oblasti procesného riadenia,</w:t>
      </w:r>
      <w:r>
        <w:rPr>
          <w:sz w:val="24"/>
          <w:szCs w:val="24"/>
          <w:lang w:val="sk-SK"/>
        </w:rPr>
        <w:t xml:space="preserve"> internej logistiky, </w:t>
      </w:r>
      <w:r w:rsidR="00575389">
        <w:rPr>
          <w:sz w:val="24"/>
          <w:szCs w:val="24"/>
          <w:lang w:val="sk-SK"/>
        </w:rPr>
        <w:t xml:space="preserve"> </w:t>
      </w:r>
      <w:r w:rsidR="00C37FA1" w:rsidRPr="00AF7399">
        <w:rPr>
          <w:sz w:val="24"/>
          <w:szCs w:val="24"/>
          <w:lang w:val="sk-SK"/>
        </w:rPr>
        <w:t>a normovania  práce.</w:t>
      </w:r>
    </w:p>
    <w:p w:rsidR="00E34130" w:rsidRPr="00C37FA1" w:rsidRDefault="00E34130" w:rsidP="00C37FA1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Za účelom ďalšieho skvalitnenia dodávok tovaru zákazníkom spoločnosť plánuje doplnenie flotily nákladných áut o </w:t>
      </w:r>
      <w:r w:rsidR="00E309C4">
        <w:rPr>
          <w:sz w:val="24"/>
          <w:szCs w:val="24"/>
          <w:lang w:val="sk-SK"/>
        </w:rPr>
        <w:t>jednu</w:t>
      </w:r>
      <w:r>
        <w:rPr>
          <w:sz w:val="24"/>
          <w:szCs w:val="24"/>
          <w:lang w:val="sk-SK"/>
        </w:rPr>
        <w:t xml:space="preserve"> súpravu. </w:t>
      </w:r>
    </w:p>
    <w:p w:rsidR="00C37FA1" w:rsidRPr="00C37FA1" w:rsidRDefault="00C37FA1" w:rsidP="00EF45CD">
      <w:pPr>
        <w:jc w:val="both"/>
        <w:rPr>
          <w:sz w:val="24"/>
          <w:lang w:val="sk-SK"/>
        </w:rPr>
      </w:pPr>
    </w:p>
    <w:p w:rsidR="00D05AED" w:rsidRDefault="00D05AED" w:rsidP="00EF45CD">
      <w:pPr>
        <w:jc w:val="both"/>
        <w:rPr>
          <w:sz w:val="24"/>
          <w:lang w:val="sk-SK"/>
        </w:rPr>
      </w:pPr>
    </w:p>
    <w:p w:rsidR="004C3D57" w:rsidRPr="003279EE" w:rsidRDefault="004C3D57" w:rsidP="004C3D57">
      <w:pPr>
        <w:pStyle w:val="BodyText"/>
        <w:ind w:left="709"/>
      </w:pPr>
    </w:p>
    <w:p w:rsidR="00882FDD" w:rsidRDefault="00990C5B" w:rsidP="00882FDD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7</w:t>
      </w:r>
      <w:r w:rsidR="00882FDD">
        <w:rPr>
          <w:b/>
          <w:sz w:val="24"/>
          <w:lang w:val="sk-SK"/>
        </w:rPr>
        <w:t>.  Správa nezávislého audítora a účt</w:t>
      </w:r>
      <w:r w:rsidR="005F10B2">
        <w:rPr>
          <w:b/>
          <w:sz w:val="24"/>
          <w:lang w:val="sk-SK"/>
        </w:rPr>
        <w:t xml:space="preserve">ovná závierka spoločnosti k 31. decembru </w:t>
      </w:r>
      <w:r w:rsidR="00882FDD">
        <w:rPr>
          <w:b/>
          <w:sz w:val="24"/>
          <w:lang w:val="sk-SK"/>
        </w:rPr>
        <w:t>201</w:t>
      </w:r>
      <w:r>
        <w:rPr>
          <w:b/>
          <w:sz w:val="24"/>
          <w:lang w:val="sk-SK"/>
        </w:rPr>
        <w:t>5</w:t>
      </w:r>
    </w:p>
    <w:p w:rsidR="00882FDD" w:rsidRDefault="00882FDD" w:rsidP="00882FDD">
      <w:pPr>
        <w:jc w:val="both"/>
        <w:rPr>
          <w:sz w:val="24"/>
          <w:lang w:val="sk-SK"/>
        </w:rPr>
      </w:pPr>
    </w:p>
    <w:p w:rsidR="00882FDD" w:rsidRPr="00882FDD" w:rsidRDefault="00882FDD" w:rsidP="00882FDD">
      <w:pPr>
        <w:jc w:val="both"/>
        <w:rPr>
          <w:sz w:val="24"/>
          <w:lang w:val="sk-SK"/>
        </w:rPr>
      </w:pPr>
      <w:r>
        <w:rPr>
          <w:sz w:val="24"/>
          <w:lang w:val="sk-SK"/>
        </w:rPr>
        <w:t>Súčasťou tejto výročnej správy je priložená Správa audítora o overení účtovnej závierky k 31. decembru 201</w:t>
      </w:r>
      <w:r w:rsidR="00990C5B">
        <w:rPr>
          <w:sz w:val="24"/>
          <w:lang w:val="sk-SK"/>
        </w:rPr>
        <w:t>5</w:t>
      </w:r>
      <w:r>
        <w:rPr>
          <w:sz w:val="24"/>
          <w:lang w:val="sk-SK"/>
        </w:rPr>
        <w:t xml:space="preserve"> spolu s kompletnou účtovnou závierkou.</w:t>
      </w:r>
    </w:p>
    <w:p w:rsidR="00974ACB" w:rsidRDefault="00974ACB" w:rsidP="00EF45CD">
      <w:pPr>
        <w:jc w:val="both"/>
        <w:rPr>
          <w:b/>
          <w:sz w:val="24"/>
          <w:lang w:val="sk-SK"/>
        </w:rPr>
      </w:pPr>
    </w:p>
    <w:p w:rsidR="00111B33" w:rsidRDefault="00111B33" w:rsidP="00F96499">
      <w:pPr>
        <w:rPr>
          <w:b/>
          <w:sz w:val="24"/>
          <w:lang w:val="sk-SK"/>
        </w:rPr>
      </w:pPr>
    </w:p>
    <w:p w:rsidR="004C3D57" w:rsidRDefault="004C3D57" w:rsidP="00F96499">
      <w:pPr>
        <w:rPr>
          <w:b/>
          <w:sz w:val="24"/>
          <w:lang w:val="sk-SK"/>
        </w:rPr>
      </w:pPr>
    </w:p>
    <w:p w:rsidR="00111B33" w:rsidRDefault="005F5F81" w:rsidP="00F96499">
      <w:pPr>
        <w:rPr>
          <w:sz w:val="24"/>
          <w:lang w:val="sk-SK"/>
        </w:rPr>
      </w:pPr>
      <w:r w:rsidRPr="005F5F81">
        <w:rPr>
          <w:sz w:val="24"/>
          <w:lang w:val="sk-SK"/>
        </w:rPr>
        <w:t>V</w:t>
      </w:r>
      <w:r w:rsidR="00EB6716">
        <w:rPr>
          <w:sz w:val="24"/>
          <w:lang w:val="sk-SK"/>
        </w:rPr>
        <w:t> Modre</w:t>
      </w:r>
      <w:r w:rsidR="007122D1">
        <w:rPr>
          <w:sz w:val="24"/>
          <w:lang w:val="sk-SK"/>
        </w:rPr>
        <w:t xml:space="preserve">, </w:t>
      </w:r>
      <w:r w:rsidR="00990C5B">
        <w:rPr>
          <w:sz w:val="24"/>
          <w:lang w:val="sk-SK"/>
        </w:rPr>
        <w:t>9.</w:t>
      </w:r>
      <w:r w:rsidR="005F10B2">
        <w:rPr>
          <w:sz w:val="24"/>
          <w:lang w:val="sk-SK"/>
        </w:rPr>
        <w:t xml:space="preserve"> decembra </w:t>
      </w:r>
      <w:r w:rsidR="00990C5B">
        <w:rPr>
          <w:sz w:val="24"/>
          <w:lang w:val="sk-SK"/>
        </w:rPr>
        <w:t>2016</w:t>
      </w:r>
    </w:p>
    <w:p w:rsidR="00A34F1F" w:rsidRDefault="00A34F1F" w:rsidP="00F96499">
      <w:pPr>
        <w:rPr>
          <w:sz w:val="24"/>
          <w:lang w:val="sk-SK"/>
        </w:rPr>
      </w:pPr>
    </w:p>
    <w:p w:rsidR="00A34F1F" w:rsidRDefault="00A34F1F" w:rsidP="00F96499">
      <w:pPr>
        <w:rPr>
          <w:sz w:val="24"/>
          <w:lang w:val="sk-SK"/>
        </w:rPr>
      </w:pPr>
    </w:p>
    <w:p w:rsidR="00C37FA1" w:rsidRDefault="00C37FA1" w:rsidP="00F96499">
      <w:pPr>
        <w:rPr>
          <w:sz w:val="24"/>
          <w:lang w:val="sk-SK"/>
        </w:rPr>
      </w:pPr>
    </w:p>
    <w:p w:rsidR="00C37FA1" w:rsidRDefault="00C37FA1" w:rsidP="00F96499">
      <w:pPr>
        <w:rPr>
          <w:sz w:val="24"/>
          <w:lang w:val="sk-SK"/>
        </w:rPr>
      </w:pPr>
    </w:p>
    <w:p w:rsidR="00C37FA1" w:rsidRDefault="00C37FA1" w:rsidP="00F96499">
      <w:pPr>
        <w:rPr>
          <w:sz w:val="24"/>
          <w:lang w:val="sk-SK"/>
        </w:rPr>
      </w:pPr>
    </w:p>
    <w:p w:rsidR="00C37FA1" w:rsidRDefault="00C37FA1" w:rsidP="00F96499">
      <w:pPr>
        <w:rPr>
          <w:sz w:val="24"/>
          <w:lang w:val="sk-SK"/>
        </w:rPr>
      </w:pPr>
    </w:p>
    <w:p w:rsidR="004C3D57" w:rsidRDefault="004C3D57" w:rsidP="00F96499">
      <w:pPr>
        <w:rPr>
          <w:sz w:val="24"/>
          <w:lang w:val="sk-SK"/>
        </w:rPr>
      </w:pPr>
    </w:p>
    <w:p w:rsidR="00843BCB" w:rsidRDefault="00843BCB" w:rsidP="00F96499">
      <w:pPr>
        <w:rPr>
          <w:sz w:val="24"/>
          <w:lang w:val="sk-SK"/>
        </w:rPr>
      </w:pPr>
    </w:p>
    <w:p w:rsidR="00A34F1F" w:rsidRDefault="00A34F1F" w:rsidP="00F96499">
      <w:pPr>
        <w:rPr>
          <w:sz w:val="24"/>
          <w:lang w:val="sk-SK"/>
        </w:rPr>
      </w:pPr>
      <w:r>
        <w:rPr>
          <w:sz w:val="24"/>
          <w:lang w:val="sk-SK"/>
        </w:rPr>
        <w:t>________________________</w:t>
      </w:r>
      <w:r w:rsidR="004C3D57">
        <w:rPr>
          <w:sz w:val="24"/>
          <w:lang w:val="sk-SK"/>
        </w:rPr>
        <w:tab/>
      </w:r>
      <w:r w:rsidR="004C3D57">
        <w:rPr>
          <w:sz w:val="24"/>
          <w:lang w:val="sk-SK"/>
        </w:rPr>
        <w:tab/>
      </w:r>
      <w:r w:rsidR="004C3D57">
        <w:rPr>
          <w:sz w:val="24"/>
          <w:lang w:val="sk-SK"/>
        </w:rPr>
        <w:tab/>
        <w:t>__________________________</w:t>
      </w:r>
      <w:r w:rsidR="004C3D57">
        <w:rPr>
          <w:sz w:val="24"/>
          <w:lang w:val="sk-SK"/>
        </w:rPr>
        <w:tab/>
      </w:r>
      <w:r w:rsidR="004C3D57">
        <w:rPr>
          <w:sz w:val="24"/>
          <w:lang w:val="sk-SK"/>
        </w:rPr>
        <w:tab/>
      </w:r>
      <w:proofErr w:type="spellStart"/>
      <w:r w:rsidR="00E309C4">
        <w:rPr>
          <w:sz w:val="24"/>
          <w:lang w:val="sk-SK"/>
        </w:rPr>
        <w:t>Manfred</w:t>
      </w:r>
      <w:proofErr w:type="spellEnd"/>
      <w:r w:rsidR="00E309C4">
        <w:rPr>
          <w:sz w:val="24"/>
          <w:lang w:val="sk-SK"/>
        </w:rPr>
        <w:t xml:space="preserve"> </w:t>
      </w:r>
      <w:proofErr w:type="spellStart"/>
      <w:r w:rsidR="00E309C4">
        <w:rPr>
          <w:sz w:val="24"/>
          <w:lang w:val="sk-SK"/>
        </w:rPr>
        <w:t>Perusch</w:t>
      </w:r>
      <w:proofErr w:type="spellEnd"/>
      <w:r w:rsidR="004C3D57">
        <w:rPr>
          <w:sz w:val="24"/>
          <w:lang w:val="sk-SK"/>
        </w:rPr>
        <w:tab/>
      </w:r>
      <w:r w:rsidR="004C3D57">
        <w:rPr>
          <w:sz w:val="24"/>
          <w:lang w:val="sk-SK"/>
        </w:rPr>
        <w:tab/>
      </w:r>
      <w:r w:rsidR="004C3D57">
        <w:rPr>
          <w:sz w:val="24"/>
          <w:lang w:val="sk-SK"/>
        </w:rPr>
        <w:tab/>
      </w:r>
      <w:r w:rsidR="004C3D57">
        <w:rPr>
          <w:sz w:val="24"/>
          <w:lang w:val="sk-SK"/>
        </w:rPr>
        <w:tab/>
      </w:r>
      <w:r w:rsidR="004C3D57">
        <w:rPr>
          <w:sz w:val="24"/>
          <w:lang w:val="sk-SK"/>
        </w:rPr>
        <w:tab/>
      </w:r>
      <w:proofErr w:type="spellStart"/>
      <w:r w:rsidR="004C3D57" w:rsidRPr="00A34F1F">
        <w:rPr>
          <w:sz w:val="24"/>
          <w:lang w:val="sk-SK"/>
        </w:rPr>
        <w:t>Ing.Miroslav</w:t>
      </w:r>
      <w:proofErr w:type="spellEnd"/>
      <w:r w:rsidR="004C3D57" w:rsidRPr="00A34F1F">
        <w:rPr>
          <w:sz w:val="24"/>
          <w:lang w:val="sk-SK"/>
        </w:rPr>
        <w:t xml:space="preserve"> Moravčík</w:t>
      </w:r>
    </w:p>
    <w:p w:rsidR="00A34F1F" w:rsidRDefault="00E309C4" w:rsidP="00F96499">
      <w:pPr>
        <w:rPr>
          <w:b/>
          <w:sz w:val="24"/>
          <w:lang w:val="sk-SK"/>
        </w:rPr>
      </w:pPr>
      <w:r>
        <w:rPr>
          <w:sz w:val="24"/>
          <w:lang w:val="sk-SK"/>
        </w:rPr>
        <w:t xml:space="preserve">               </w:t>
      </w:r>
      <w:r w:rsidR="00010D1B">
        <w:rPr>
          <w:sz w:val="24"/>
          <w:lang w:val="sk-SK"/>
        </w:rPr>
        <w:t>k</w:t>
      </w:r>
      <w:r w:rsidR="00A34F1F">
        <w:rPr>
          <w:sz w:val="24"/>
          <w:lang w:val="sk-SK"/>
        </w:rPr>
        <w:t xml:space="preserve">onateľ </w:t>
      </w:r>
      <w:r w:rsidR="004C3D57">
        <w:rPr>
          <w:sz w:val="24"/>
          <w:lang w:val="sk-SK"/>
        </w:rPr>
        <w:tab/>
      </w:r>
      <w:r w:rsidR="004C3D57">
        <w:rPr>
          <w:sz w:val="24"/>
          <w:lang w:val="sk-SK"/>
        </w:rPr>
        <w:tab/>
      </w:r>
      <w:r w:rsidR="004C3D57">
        <w:rPr>
          <w:sz w:val="24"/>
          <w:lang w:val="sk-SK"/>
        </w:rPr>
        <w:tab/>
      </w:r>
      <w:r w:rsidR="004C3D57">
        <w:rPr>
          <w:sz w:val="24"/>
          <w:lang w:val="sk-SK"/>
        </w:rPr>
        <w:tab/>
      </w:r>
      <w:r w:rsidR="004C3D57">
        <w:rPr>
          <w:sz w:val="24"/>
          <w:lang w:val="sk-SK"/>
        </w:rPr>
        <w:tab/>
      </w:r>
      <w:r w:rsidR="004C3D57">
        <w:rPr>
          <w:sz w:val="24"/>
          <w:lang w:val="sk-SK"/>
        </w:rPr>
        <w:tab/>
      </w:r>
      <w:r w:rsidR="004C3D57" w:rsidRPr="00A34F1F">
        <w:rPr>
          <w:sz w:val="24"/>
          <w:lang w:val="sk-SK"/>
        </w:rPr>
        <w:t>prokurista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930"/>
        <w:gridCol w:w="2929"/>
        <w:gridCol w:w="2929"/>
      </w:tblGrid>
      <w:tr w:rsidR="007122D1" w:rsidTr="00544D48">
        <w:tc>
          <w:tcPr>
            <w:tcW w:w="2976" w:type="dxa"/>
            <w:shd w:val="clear" w:color="auto" w:fill="auto"/>
          </w:tcPr>
          <w:p w:rsidR="00A34F1F" w:rsidRPr="00A34F1F" w:rsidRDefault="00A34F1F" w:rsidP="00A34F1F">
            <w:pPr>
              <w:rPr>
                <w:sz w:val="24"/>
                <w:lang w:val="sk-SK"/>
              </w:rPr>
            </w:pPr>
          </w:p>
        </w:tc>
        <w:tc>
          <w:tcPr>
            <w:tcW w:w="2976" w:type="dxa"/>
            <w:shd w:val="clear" w:color="auto" w:fill="auto"/>
          </w:tcPr>
          <w:p w:rsidR="007122D1" w:rsidRPr="00544D48" w:rsidRDefault="007122D1" w:rsidP="00F96499">
            <w:pPr>
              <w:rPr>
                <w:b/>
                <w:sz w:val="24"/>
                <w:lang w:val="sk-SK"/>
              </w:rPr>
            </w:pPr>
          </w:p>
        </w:tc>
        <w:tc>
          <w:tcPr>
            <w:tcW w:w="2976" w:type="dxa"/>
            <w:shd w:val="clear" w:color="auto" w:fill="auto"/>
          </w:tcPr>
          <w:p w:rsidR="007122D1" w:rsidRPr="00544D48" w:rsidRDefault="007122D1" w:rsidP="00544D48">
            <w:pPr>
              <w:jc w:val="center"/>
              <w:rPr>
                <w:lang w:val="sk-SK"/>
              </w:rPr>
            </w:pPr>
          </w:p>
        </w:tc>
      </w:tr>
    </w:tbl>
    <w:p w:rsidR="00C92644" w:rsidRDefault="00C92644" w:rsidP="00F96499">
      <w:pPr>
        <w:rPr>
          <w:b/>
          <w:sz w:val="24"/>
          <w:lang w:val="sk-SK"/>
        </w:rPr>
      </w:pPr>
    </w:p>
    <w:p w:rsidR="00111B33" w:rsidRDefault="00111B33" w:rsidP="00F96499">
      <w:pPr>
        <w:rPr>
          <w:b/>
          <w:sz w:val="24"/>
          <w:lang w:val="sk-SK"/>
        </w:rPr>
      </w:pPr>
    </w:p>
    <w:p w:rsidR="00F96499" w:rsidRDefault="00F96499">
      <w:pPr>
        <w:rPr>
          <w:b/>
          <w:sz w:val="24"/>
          <w:lang w:val="sk-SK"/>
        </w:rPr>
      </w:pPr>
    </w:p>
    <w:p w:rsidR="0028018D" w:rsidRPr="00C92644" w:rsidRDefault="0028018D" w:rsidP="0028018D">
      <w:pPr>
        <w:ind w:left="4248" w:firstLine="708"/>
        <w:jc w:val="both"/>
        <w:rPr>
          <w:sz w:val="24"/>
          <w:szCs w:val="24"/>
          <w:lang w:val="sk-SK"/>
        </w:rPr>
      </w:pPr>
    </w:p>
    <w:p w:rsidR="0028433E" w:rsidRPr="00C92644" w:rsidRDefault="00456734" w:rsidP="00E4243B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               </w:t>
      </w:r>
    </w:p>
    <w:p w:rsidR="00E4243B" w:rsidRPr="00AB0C23" w:rsidRDefault="00E4243B">
      <w:pPr>
        <w:rPr>
          <w:sz w:val="24"/>
          <w:lang w:val="sk-SK"/>
        </w:rPr>
      </w:pPr>
    </w:p>
    <w:sectPr w:rsidR="00E4243B" w:rsidRPr="00AB0C23" w:rsidSect="00404696">
      <w:headerReference w:type="default" r:id="rId18"/>
      <w:footerReference w:type="default" r:id="rId19"/>
      <w:pgSz w:w="11906" w:h="16838"/>
      <w:pgMar w:top="1417" w:right="1417" w:bottom="1417" w:left="1701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06BA" w:rsidRDefault="00B606BA">
      <w:r>
        <w:separator/>
      </w:r>
    </w:p>
  </w:endnote>
  <w:endnote w:type="continuationSeparator" w:id="0">
    <w:p w:rsidR="00B606BA" w:rsidRDefault="00B60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6650" w:rsidRPr="00016E62" w:rsidRDefault="00165B36" w:rsidP="00C154C4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A3E5E">
      <w:rPr>
        <w:noProof/>
      </w:rPr>
      <w:t>7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06BA" w:rsidRDefault="00B606BA">
      <w:r>
        <w:separator/>
      </w:r>
    </w:p>
  </w:footnote>
  <w:footnote w:type="continuationSeparator" w:id="0">
    <w:p w:rsidR="00B606BA" w:rsidRDefault="00B606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6650" w:rsidRDefault="00116650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A3965"/>
    <w:multiLevelType w:val="hybridMultilevel"/>
    <w:tmpl w:val="4A82D02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00A3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63420A2"/>
    <w:multiLevelType w:val="singleLevel"/>
    <w:tmpl w:val="041B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6B5066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D2457E5"/>
    <w:multiLevelType w:val="hybridMultilevel"/>
    <w:tmpl w:val="855E104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F5487C"/>
    <w:multiLevelType w:val="singleLevel"/>
    <w:tmpl w:val="041B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11F1866"/>
    <w:multiLevelType w:val="hybridMultilevel"/>
    <w:tmpl w:val="7CDA2DC4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2FA221D7"/>
    <w:multiLevelType w:val="singleLevel"/>
    <w:tmpl w:val="041B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3F04825"/>
    <w:multiLevelType w:val="hybridMultilevel"/>
    <w:tmpl w:val="F36E8B5E"/>
    <w:lvl w:ilvl="0" w:tplc="2FA8BC0E">
      <w:start w:val="10"/>
      <w:numFmt w:val="bullet"/>
      <w:lvlText w:val="-"/>
      <w:lvlJc w:val="left"/>
      <w:pPr>
        <w:ind w:left="1069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35C91D98"/>
    <w:multiLevelType w:val="hybridMultilevel"/>
    <w:tmpl w:val="96B2AFE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A45E62"/>
    <w:multiLevelType w:val="hybridMultilevel"/>
    <w:tmpl w:val="1BC6ECC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C24F63"/>
    <w:multiLevelType w:val="hybridMultilevel"/>
    <w:tmpl w:val="9D08AF2C"/>
    <w:lvl w:ilvl="0" w:tplc="BB4CDC2E">
      <w:start w:val="6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142FAA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511F46E4"/>
    <w:multiLevelType w:val="singleLevel"/>
    <w:tmpl w:val="041B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52901FC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5D357DBE"/>
    <w:multiLevelType w:val="hybridMultilevel"/>
    <w:tmpl w:val="52D2A4F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502685"/>
    <w:multiLevelType w:val="hybridMultilevel"/>
    <w:tmpl w:val="DEE48F68"/>
    <w:lvl w:ilvl="0" w:tplc="40FC8BA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68695305"/>
    <w:multiLevelType w:val="hybridMultilevel"/>
    <w:tmpl w:val="454CFF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B4F3E"/>
    <w:multiLevelType w:val="hybridMultilevel"/>
    <w:tmpl w:val="8BA0257C"/>
    <w:lvl w:ilvl="0" w:tplc="24D42D4E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"/>
  </w:num>
  <w:num w:numId="3">
    <w:abstractNumId w:val="12"/>
  </w:num>
  <w:num w:numId="4">
    <w:abstractNumId w:val="1"/>
  </w:num>
  <w:num w:numId="5">
    <w:abstractNumId w:val="0"/>
  </w:num>
  <w:num w:numId="6">
    <w:abstractNumId w:val="10"/>
  </w:num>
  <w:num w:numId="7">
    <w:abstractNumId w:val="17"/>
  </w:num>
  <w:num w:numId="8">
    <w:abstractNumId w:val="5"/>
  </w:num>
  <w:num w:numId="9">
    <w:abstractNumId w:val="2"/>
  </w:num>
  <w:num w:numId="10">
    <w:abstractNumId w:val="7"/>
  </w:num>
  <w:num w:numId="11">
    <w:abstractNumId w:val="13"/>
  </w:num>
  <w:num w:numId="12">
    <w:abstractNumId w:val="11"/>
  </w:num>
  <w:num w:numId="13">
    <w:abstractNumId w:val="8"/>
  </w:num>
  <w:num w:numId="14">
    <w:abstractNumId w:val="4"/>
  </w:num>
  <w:num w:numId="15">
    <w:abstractNumId w:val="18"/>
  </w:num>
  <w:num w:numId="16">
    <w:abstractNumId w:val="16"/>
  </w:num>
  <w:num w:numId="17">
    <w:abstractNumId w:val="6"/>
  </w:num>
  <w:num w:numId="18">
    <w:abstractNumId w:val="15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816"/>
    <w:rsid w:val="00010D1B"/>
    <w:rsid w:val="00016545"/>
    <w:rsid w:val="00016E62"/>
    <w:rsid w:val="0002785D"/>
    <w:rsid w:val="00036C68"/>
    <w:rsid w:val="0005653C"/>
    <w:rsid w:val="00062677"/>
    <w:rsid w:val="000751AC"/>
    <w:rsid w:val="000C1AC9"/>
    <w:rsid w:val="000E4D2F"/>
    <w:rsid w:val="000E6713"/>
    <w:rsid w:val="000F2A94"/>
    <w:rsid w:val="00111B33"/>
    <w:rsid w:val="00113CEB"/>
    <w:rsid w:val="00116650"/>
    <w:rsid w:val="00120133"/>
    <w:rsid w:val="00120A32"/>
    <w:rsid w:val="00132BFF"/>
    <w:rsid w:val="00133681"/>
    <w:rsid w:val="00155049"/>
    <w:rsid w:val="00165B36"/>
    <w:rsid w:val="00185A8F"/>
    <w:rsid w:val="00197661"/>
    <w:rsid w:val="001A197E"/>
    <w:rsid w:val="001A19F9"/>
    <w:rsid w:val="001A68A9"/>
    <w:rsid w:val="001C490E"/>
    <w:rsid w:val="001E0D12"/>
    <w:rsid w:val="001F265D"/>
    <w:rsid w:val="001F5728"/>
    <w:rsid w:val="001F7C2F"/>
    <w:rsid w:val="002140A4"/>
    <w:rsid w:val="0021416F"/>
    <w:rsid w:val="00217674"/>
    <w:rsid w:val="00220404"/>
    <w:rsid w:val="00236050"/>
    <w:rsid w:val="002413FA"/>
    <w:rsid w:val="00253045"/>
    <w:rsid w:val="002630C3"/>
    <w:rsid w:val="00270778"/>
    <w:rsid w:val="0028018D"/>
    <w:rsid w:val="0028433E"/>
    <w:rsid w:val="00284FFE"/>
    <w:rsid w:val="00291486"/>
    <w:rsid w:val="002A1DDE"/>
    <w:rsid w:val="002B6C89"/>
    <w:rsid w:val="002C175B"/>
    <w:rsid w:val="002C73EA"/>
    <w:rsid w:val="002E2919"/>
    <w:rsid w:val="002E530F"/>
    <w:rsid w:val="002E7852"/>
    <w:rsid w:val="002F2B73"/>
    <w:rsid w:val="0030215B"/>
    <w:rsid w:val="00306E68"/>
    <w:rsid w:val="00315246"/>
    <w:rsid w:val="0032620F"/>
    <w:rsid w:val="00334091"/>
    <w:rsid w:val="00340AFD"/>
    <w:rsid w:val="003436D3"/>
    <w:rsid w:val="003641B3"/>
    <w:rsid w:val="00377816"/>
    <w:rsid w:val="003B5B74"/>
    <w:rsid w:val="003E6BD2"/>
    <w:rsid w:val="003F3391"/>
    <w:rsid w:val="00404696"/>
    <w:rsid w:val="004120C0"/>
    <w:rsid w:val="004144D9"/>
    <w:rsid w:val="0045503A"/>
    <w:rsid w:val="00456734"/>
    <w:rsid w:val="0046540C"/>
    <w:rsid w:val="004C1C40"/>
    <w:rsid w:val="004C282D"/>
    <w:rsid w:val="004C3D57"/>
    <w:rsid w:val="004C7A1E"/>
    <w:rsid w:val="004D40A6"/>
    <w:rsid w:val="004E77E0"/>
    <w:rsid w:val="004F0172"/>
    <w:rsid w:val="004F1977"/>
    <w:rsid w:val="00505BFD"/>
    <w:rsid w:val="00531369"/>
    <w:rsid w:val="00533028"/>
    <w:rsid w:val="00544D48"/>
    <w:rsid w:val="0054602E"/>
    <w:rsid w:val="00566147"/>
    <w:rsid w:val="00575389"/>
    <w:rsid w:val="00583DA2"/>
    <w:rsid w:val="00595DF3"/>
    <w:rsid w:val="005F10B2"/>
    <w:rsid w:val="005F5F81"/>
    <w:rsid w:val="00606F3E"/>
    <w:rsid w:val="00623C91"/>
    <w:rsid w:val="00635DE0"/>
    <w:rsid w:val="00646AEE"/>
    <w:rsid w:val="006500BD"/>
    <w:rsid w:val="00652E35"/>
    <w:rsid w:val="00655D1F"/>
    <w:rsid w:val="00657B6B"/>
    <w:rsid w:val="00666E59"/>
    <w:rsid w:val="00684A1B"/>
    <w:rsid w:val="00695840"/>
    <w:rsid w:val="006A4AC5"/>
    <w:rsid w:val="006B208F"/>
    <w:rsid w:val="006C6C3B"/>
    <w:rsid w:val="006F2A16"/>
    <w:rsid w:val="00710839"/>
    <w:rsid w:val="007122D1"/>
    <w:rsid w:val="007326D5"/>
    <w:rsid w:val="00737D10"/>
    <w:rsid w:val="00750792"/>
    <w:rsid w:val="00760CFB"/>
    <w:rsid w:val="007A2F00"/>
    <w:rsid w:val="007A74F7"/>
    <w:rsid w:val="007B1739"/>
    <w:rsid w:val="007D784A"/>
    <w:rsid w:val="007E06D9"/>
    <w:rsid w:val="007E2893"/>
    <w:rsid w:val="007F50EE"/>
    <w:rsid w:val="008424AD"/>
    <w:rsid w:val="00843BCB"/>
    <w:rsid w:val="0084711C"/>
    <w:rsid w:val="00882FDD"/>
    <w:rsid w:val="00891ACE"/>
    <w:rsid w:val="008B6108"/>
    <w:rsid w:val="008B7399"/>
    <w:rsid w:val="008B7C52"/>
    <w:rsid w:val="009031D1"/>
    <w:rsid w:val="00925C09"/>
    <w:rsid w:val="0092661C"/>
    <w:rsid w:val="00926968"/>
    <w:rsid w:val="00934861"/>
    <w:rsid w:val="00941EBF"/>
    <w:rsid w:val="0095126A"/>
    <w:rsid w:val="0096659C"/>
    <w:rsid w:val="00974ACB"/>
    <w:rsid w:val="00976F8A"/>
    <w:rsid w:val="00977437"/>
    <w:rsid w:val="00982175"/>
    <w:rsid w:val="009841AF"/>
    <w:rsid w:val="00990C5B"/>
    <w:rsid w:val="0099602C"/>
    <w:rsid w:val="009A3E5E"/>
    <w:rsid w:val="009A6282"/>
    <w:rsid w:val="009B2280"/>
    <w:rsid w:val="009C5C56"/>
    <w:rsid w:val="009C66B7"/>
    <w:rsid w:val="009D2720"/>
    <w:rsid w:val="009E48B4"/>
    <w:rsid w:val="009F4D3F"/>
    <w:rsid w:val="009F6651"/>
    <w:rsid w:val="00A115FA"/>
    <w:rsid w:val="00A316F9"/>
    <w:rsid w:val="00A34F1F"/>
    <w:rsid w:val="00A4233B"/>
    <w:rsid w:val="00A51164"/>
    <w:rsid w:val="00A57744"/>
    <w:rsid w:val="00A750F5"/>
    <w:rsid w:val="00A8145B"/>
    <w:rsid w:val="00A85E4D"/>
    <w:rsid w:val="00A912C6"/>
    <w:rsid w:val="00A95260"/>
    <w:rsid w:val="00A95D91"/>
    <w:rsid w:val="00A97A6D"/>
    <w:rsid w:val="00AB0C23"/>
    <w:rsid w:val="00AC5281"/>
    <w:rsid w:val="00AD54D6"/>
    <w:rsid w:val="00AD6095"/>
    <w:rsid w:val="00AF4501"/>
    <w:rsid w:val="00AF7399"/>
    <w:rsid w:val="00B01A69"/>
    <w:rsid w:val="00B030F2"/>
    <w:rsid w:val="00B10791"/>
    <w:rsid w:val="00B147B2"/>
    <w:rsid w:val="00B219B9"/>
    <w:rsid w:val="00B2304D"/>
    <w:rsid w:val="00B32AD3"/>
    <w:rsid w:val="00B36220"/>
    <w:rsid w:val="00B606BA"/>
    <w:rsid w:val="00B76183"/>
    <w:rsid w:val="00B81084"/>
    <w:rsid w:val="00B82552"/>
    <w:rsid w:val="00B871FC"/>
    <w:rsid w:val="00BA6D28"/>
    <w:rsid w:val="00BA7B3D"/>
    <w:rsid w:val="00BB56FF"/>
    <w:rsid w:val="00BC00A2"/>
    <w:rsid w:val="00BC290A"/>
    <w:rsid w:val="00BF47B1"/>
    <w:rsid w:val="00C154C4"/>
    <w:rsid w:val="00C37FA1"/>
    <w:rsid w:val="00C46C67"/>
    <w:rsid w:val="00C47C7B"/>
    <w:rsid w:val="00C62480"/>
    <w:rsid w:val="00C81EF5"/>
    <w:rsid w:val="00C92644"/>
    <w:rsid w:val="00CA75C1"/>
    <w:rsid w:val="00CC1491"/>
    <w:rsid w:val="00CC301D"/>
    <w:rsid w:val="00CD1DCE"/>
    <w:rsid w:val="00CD3B3C"/>
    <w:rsid w:val="00CE5CDB"/>
    <w:rsid w:val="00CF27C5"/>
    <w:rsid w:val="00CF7AE8"/>
    <w:rsid w:val="00D05AED"/>
    <w:rsid w:val="00D073CB"/>
    <w:rsid w:val="00D179F1"/>
    <w:rsid w:val="00D25E64"/>
    <w:rsid w:val="00D4031F"/>
    <w:rsid w:val="00D47DB9"/>
    <w:rsid w:val="00D533BD"/>
    <w:rsid w:val="00D62108"/>
    <w:rsid w:val="00D637AC"/>
    <w:rsid w:val="00D66FCC"/>
    <w:rsid w:val="00D9233A"/>
    <w:rsid w:val="00D92389"/>
    <w:rsid w:val="00D97831"/>
    <w:rsid w:val="00DC4C8B"/>
    <w:rsid w:val="00DC6AE6"/>
    <w:rsid w:val="00DD16B1"/>
    <w:rsid w:val="00DD2204"/>
    <w:rsid w:val="00DE02F8"/>
    <w:rsid w:val="00DE2E2B"/>
    <w:rsid w:val="00DE7CFD"/>
    <w:rsid w:val="00E02A5E"/>
    <w:rsid w:val="00E0733B"/>
    <w:rsid w:val="00E15B98"/>
    <w:rsid w:val="00E2686A"/>
    <w:rsid w:val="00E309C4"/>
    <w:rsid w:val="00E32363"/>
    <w:rsid w:val="00E34130"/>
    <w:rsid w:val="00E35D86"/>
    <w:rsid w:val="00E4243B"/>
    <w:rsid w:val="00E7575B"/>
    <w:rsid w:val="00E87D54"/>
    <w:rsid w:val="00EA1055"/>
    <w:rsid w:val="00EA7A2C"/>
    <w:rsid w:val="00EB22C8"/>
    <w:rsid w:val="00EB6716"/>
    <w:rsid w:val="00EE1A5D"/>
    <w:rsid w:val="00EE25C1"/>
    <w:rsid w:val="00EE2B10"/>
    <w:rsid w:val="00EF45CD"/>
    <w:rsid w:val="00F05A85"/>
    <w:rsid w:val="00F11EA0"/>
    <w:rsid w:val="00F43850"/>
    <w:rsid w:val="00F670E5"/>
    <w:rsid w:val="00F7381C"/>
    <w:rsid w:val="00F81B5E"/>
    <w:rsid w:val="00F8633A"/>
    <w:rsid w:val="00F9173D"/>
    <w:rsid w:val="00F94838"/>
    <w:rsid w:val="00F96499"/>
    <w:rsid w:val="00FA3459"/>
    <w:rsid w:val="00FB6518"/>
    <w:rsid w:val="00FC06C5"/>
    <w:rsid w:val="00FC1181"/>
    <w:rsid w:val="00FE06EC"/>
    <w:rsid w:val="00FE70A6"/>
    <w:rsid w:val="00FE7C0E"/>
    <w:rsid w:val="00FF5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7661"/>
    <w:rPr>
      <w:lang w:val="cs-CZ" w:eastAsia="cs-CZ"/>
    </w:rPr>
  </w:style>
  <w:style w:type="paragraph" w:styleId="Heading1">
    <w:name w:val="heading 1"/>
    <w:basedOn w:val="Normal"/>
    <w:next w:val="Normal"/>
    <w:qFormat/>
    <w:rsid w:val="00197661"/>
    <w:pPr>
      <w:keepNext/>
      <w:jc w:val="both"/>
      <w:outlineLvl w:val="0"/>
    </w:pPr>
    <w:rPr>
      <w:b/>
      <w:sz w:val="28"/>
      <w:lang w:val="sk-SK"/>
    </w:rPr>
  </w:style>
  <w:style w:type="paragraph" w:styleId="Heading2">
    <w:name w:val="heading 2"/>
    <w:basedOn w:val="Normal"/>
    <w:next w:val="Normal"/>
    <w:qFormat/>
    <w:rsid w:val="00197661"/>
    <w:pPr>
      <w:keepNext/>
      <w:jc w:val="center"/>
      <w:outlineLvl w:val="1"/>
    </w:pPr>
    <w:rPr>
      <w:b/>
      <w:sz w:val="36"/>
      <w:lang w:val="sk-SK"/>
    </w:rPr>
  </w:style>
  <w:style w:type="paragraph" w:styleId="Heading3">
    <w:name w:val="heading 3"/>
    <w:basedOn w:val="Normal"/>
    <w:next w:val="Normal"/>
    <w:qFormat/>
    <w:rsid w:val="00197661"/>
    <w:pPr>
      <w:keepNext/>
      <w:jc w:val="both"/>
      <w:outlineLvl w:val="2"/>
    </w:pPr>
    <w:rPr>
      <w:b/>
      <w:i/>
      <w:sz w:val="24"/>
      <w:lang w:val="sk-SK"/>
    </w:rPr>
  </w:style>
  <w:style w:type="paragraph" w:styleId="Heading4">
    <w:name w:val="heading 4"/>
    <w:basedOn w:val="Normal"/>
    <w:next w:val="Normal"/>
    <w:qFormat/>
    <w:rsid w:val="00197661"/>
    <w:pPr>
      <w:keepNext/>
      <w:jc w:val="both"/>
      <w:outlineLvl w:val="3"/>
    </w:pPr>
    <w:rPr>
      <w:sz w:val="24"/>
      <w:lang w:val="sk-SK"/>
    </w:rPr>
  </w:style>
  <w:style w:type="paragraph" w:styleId="Heading5">
    <w:name w:val="heading 5"/>
    <w:basedOn w:val="Normal"/>
    <w:next w:val="Normal"/>
    <w:qFormat/>
    <w:rsid w:val="00197661"/>
    <w:pPr>
      <w:keepNext/>
      <w:tabs>
        <w:tab w:val="left" w:pos="4111"/>
      </w:tabs>
      <w:jc w:val="center"/>
      <w:outlineLvl w:val="4"/>
    </w:pPr>
    <w:rPr>
      <w:rFonts w:ascii="Courier New" w:hAnsi="Courier New"/>
      <w:b/>
      <w:i/>
      <w:sz w:val="28"/>
      <w:lang w:val="sk-SK"/>
    </w:rPr>
  </w:style>
  <w:style w:type="paragraph" w:styleId="Heading6">
    <w:name w:val="heading 6"/>
    <w:basedOn w:val="Normal"/>
    <w:next w:val="Normal"/>
    <w:qFormat/>
    <w:rsid w:val="00197661"/>
    <w:pPr>
      <w:keepNext/>
      <w:jc w:val="both"/>
      <w:outlineLvl w:val="5"/>
    </w:pPr>
    <w:rPr>
      <w:i/>
      <w:sz w:val="22"/>
      <w:lang w:val="sk-SK"/>
    </w:rPr>
  </w:style>
  <w:style w:type="paragraph" w:styleId="Heading7">
    <w:name w:val="heading 7"/>
    <w:basedOn w:val="Normal"/>
    <w:next w:val="Normal"/>
    <w:qFormat/>
    <w:rsid w:val="00197661"/>
    <w:pPr>
      <w:keepNext/>
      <w:outlineLvl w:val="6"/>
    </w:pPr>
    <w:rPr>
      <w:sz w:val="24"/>
    </w:rPr>
  </w:style>
  <w:style w:type="paragraph" w:styleId="Heading8">
    <w:name w:val="heading 8"/>
    <w:basedOn w:val="Normal"/>
    <w:next w:val="Normal"/>
    <w:qFormat/>
    <w:rsid w:val="00197661"/>
    <w:pPr>
      <w:keepNext/>
      <w:outlineLvl w:val="7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197661"/>
    <w:pPr>
      <w:jc w:val="both"/>
    </w:pPr>
    <w:rPr>
      <w:sz w:val="24"/>
      <w:lang w:val="sk-SK"/>
    </w:rPr>
  </w:style>
  <w:style w:type="paragraph" w:styleId="Header">
    <w:name w:val="header"/>
    <w:basedOn w:val="Normal"/>
    <w:rsid w:val="00197661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19766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197661"/>
  </w:style>
  <w:style w:type="paragraph" w:styleId="BodyText2">
    <w:name w:val="Body Text 2"/>
    <w:basedOn w:val="Normal"/>
    <w:rsid w:val="00197661"/>
    <w:pPr>
      <w:jc w:val="both"/>
    </w:pPr>
    <w:rPr>
      <w:sz w:val="22"/>
      <w:lang w:val="sk-SK"/>
    </w:rPr>
  </w:style>
  <w:style w:type="paragraph" w:styleId="BodyTextIndent">
    <w:name w:val="Body Text Indent"/>
    <w:basedOn w:val="Normal"/>
    <w:rsid w:val="00197661"/>
    <w:pPr>
      <w:ind w:firstLine="360"/>
      <w:jc w:val="both"/>
    </w:pPr>
    <w:rPr>
      <w:sz w:val="24"/>
      <w:lang w:val="sk-SK"/>
    </w:rPr>
  </w:style>
  <w:style w:type="table" w:styleId="TableGrid">
    <w:name w:val="Table Grid"/>
    <w:basedOn w:val="TableNormal"/>
    <w:uiPriority w:val="59"/>
    <w:rsid w:val="007122D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152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5246"/>
    <w:rPr>
      <w:rFonts w:ascii="Tahoma" w:hAnsi="Tahoma" w:cs="Tahoma"/>
      <w:sz w:val="16"/>
      <w:szCs w:val="16"/>
      <w:lang w:val="cs-CZ" w:eastAsia="cs-CZ"/>
    </w:rPr>
  </w:style>
  <w:style w:type="paragraph" w:styleId="ListParagraph">
    <w:name w:val="List Paragraph"/>
    <w:basedOn w:val="Normal"/>
    <w:uiPriority w:val="34"/>
    <w:qFormat/>
    <w:rsid w:val="00284FFE"/>
    <w:pPr>
      <w:ind w:left="720"/>
      <w:contextualSpacing/>
    </w:pPr>
  </w:style>
  <w:style w:type="character" w:customStyle="1" w:styleId="ra">
    <w:name w:val="ra"/>
    <w:basedOn w:val="DefaultParagraphFont"/>
    <w:rsid w:val="00D637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7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6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1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9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9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4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4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9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10" Type="http://schemas.openxmlformats.org/officeDocument/2006/relationships/image" Target="media/image2.e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D276CE-120E-422F-90C3-15520204E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941</Words>
  <Characters>5364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6293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2016-12-16T10:59:00Z</dcterms:created>
  <dcterms:modified xsi:type="dcterms:W3CDTF">2016-12-20T09:37:00Z</dcterms:modified>
</cp:coreProperties>
</file>