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0833" w:rsidRPr="002C4A44" w:rsidRDefault="00A20833" w:rsidP="00E3256E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:rsidR="00A20833" w:rsidRPr="002C4A44" w:rsidRDefault="00A20833" w:rsidP="00E3256E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:rsidR="00A20833" w:rsidRPr="002C4A44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46619D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</w:t>
      </w:r>
      <w:r w:rsidR="0046619D">
        <w:rPr>
          <w:rFonts w:ascii="Arial CE" w:hAnsi="Arial CE"/>
          <w:sz w:val="20"/>
          <w:szCs w:val="20"/>
        </w:rPr>
        <w:t>LU KAI, s. r. o. Sídlo spoločnosti: Konopná 590, 925 81 Diakovce</w:t>
      </w:r>
    </w:p>
    <w:p w:rsidR="0046619D" w:rsidRDefault="0046619D" w:rsidP="00E3256E">
      <w:pPr>
        <w:pStyle w:val="Default"/>
        <w:jc w:val="both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 Konateľ spoločnosti: Miloš Lux</w:t>
      </w:r>
    </w:p>
    <w:p w:rsidR="0046619D" w:rsidRDefault="0046619D" w:rsidP="00E3256E">
      <w:pPr>
        <w:pStyle w:val="Default"/>
        <w:jc w:val="both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Predmet činnosti: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25"/>
        <w:gridCol w:w="77"/>
        <w:gridCol w:w="39"/>
        <w:gridCol w:w="3194"/>
      </w:tblGrid>
      <w:tr w:rsidR="0046619D" w:rsidRPr="0046619D" w:rsidTr="00094BD1">
        <w:trPr>
          <w:tblCellSpacing w:w="15" w:type="dxa"/>
        </w:trPr>
        <w:tc>
          <w:tcPr>
            <w:tcW w:w="3319" w:type="pct"/>
            <w:gridSpan w:val="3"/>
            <w:vAlign w:val="center"/>
            <w:hideMark/>
          </w:tcPr>
          <w:p w:rsidR="0046619D" w:rsidRPr="0046619D" w:rsidRDefault="0046619D" w:rsidP="00E3256E">
            <w:pPr>
              <w:pStyle w:val="Default"/>
              <w:jc w:val="both"/>
              <w:rPr>
                <w:rFonts w:ascii="Arial CE" w:hAnsi="Arial CE"/>
                <w:sz w:val="20"/>
                <w:szCs w:val="20"/>
              </w:rPr>
            </w:pPr>
            <w:r w:rsidRPr="00094BD1">
              <w:rPr>
                <w:rFonts w:ascii="Arial CE" w:hAnsi="Arial CE"/>
                <w:sz w:val="20"/>
                <w:szCs w:val="20"/>
              </w:rPr>
              <w:t>kúpa tovaru za účelom jeho predaja konečnému spotrebiteľovi (maloobchod) </w:t>
            </w:r>
          </w:p>
        </w:tc>
        <w:tc>
          <w:tcPr>
            <w:tcW w:w="1635" w:type="pct"/>
            <w:hideMark/>
          </w:tcPr>
          <w:p w:rsidR="0046619D" w:rsidRPr="0046619D" w:rsidRDefault="0046619D" w:rsidP="00E3256E">
            <w:pPr>
              <w:pStyle w:val="Default"/>
              <w:jc w:val="both"/>
              <w:rPr>
                <w:rFonts w:ascii="Arial CE" w:hAnsi="Arial CE"/>
                <w:sz w:val="20"/>
                <w:szCs w:val="20"/>
              </w:rPr>
            </w:pPr>
            <w:r w:rsidRPr="0046619D">
              <w:rPr>
                <w:rFonts w:ascii="Arial CE" w:hAnsi="Arial CE"/>
                <w:sz w:val="20"/>
                <w:szCs w:val="20"/>
              </w:rPr>
              <w:t> </w:t>
            </w:r>
            <w:r w:rsidRPr="00094BD1">
              <w:rPr>
                <w:rFonts w:ascii="Arial CE" w:hAnsi="Arial CE"/>
                <w:sz w:val="20"/>
                <w:szCs w:val="20"/>
              </w:rPr>
              <w:t> (od: 15.05.2001)</w:t>
            </w:r>
          </w:p>
        </w:tc>
      </w:tr>
      <w:tr w:rsidR="0046619D" w:rsidRPr="0046619D" w:rsidTr="00094BD1">
        <w:trPr>
          <w:tblCellSpacing w:w="15" w:type="dxa"/>
        </w:trPr>
        <w:tc>
          <w:tcPr>
            <w:tcW w:w="3319" w:type="pct"/>
            <w:gridSpan w:val="3"/>
            <w:vAlign w:val="center"/>
            <w:hideMark/>
          </w:tcPr>
          <w:p w:rsidR="0046619D" w:rsidRPr="0046619D" w:rsidRDefault="0046619D" w:rsidP="00E3256E">
            <w:pPr>
              <w:pStyle w:val="Default"/>
              <w:jc w:val="both"/>
              <w:rPr>
                <w:rFonts w:ascii="Arial CE" w:hAnsi="Arial CE"/>
                <w:sz w:val="20"/>
                <w:szCs w:val="20"/>
              </w:rPr>
            </w:pPr>
            <w:r w:rsidRPr="00094BD1">
              <w:rPr>
                <w:rFonts w:ascii="Arial CE" w:hAnsi="Arial CE"/>
                <w:sz w:val="20"/>
                <w:szCs w:val="20"/>
              </w:rPr>
              <w:t>kúpa tovaru za účelom jeho predaja iným prevádzkovateľom živnosti (veľkoobchod) </w:t>
            </w:r>
          </w:p>
        </w:tc>
        <w:tc>
          <w:tcPr>
            <w:tcW w:w="1635" w:type="pct"/>
            <w:hideMark/>
          </w:tcPr>
          <w:p w:rsidR="0046619D" w:rsidRPr="0046619D" w:rsidRDefault="0046619D" w:rsidP="00E3256E">
            <w:pPr>
              <w:pStyle w:val="Default"/>
              <w:jc w:val="both"/>
              <w:rPr>
                <w:rFonts w:ascii="Arial CE" w:hAnsi="Arial CE"/>
                <w:sz w:val="20"/>
                <w:szCs w:val="20"/>
              </w:rPr>
            </w:pPr>
            <w:r w:rsidRPr="0046619D">
              <w:rPr>
                <w:rFonts w:ascii="Arial CE" w:hAnsi="Arial CE"/>
                <w:sz w:val="20"/>
                <w:szCs w:val="20"/>
              </w:rPr>
              <w:t> </w:t>
            </w:r>
            <w:r w:rsidRPr="00094BD1">
              <w:rPr>
                <w:rFonts w:ascii="Arial CE" w:hAnsi="Arial CE"/>
                <w:sz w:val="20"/>
                <w:szCs w:val="20"/>
              </w:rPr>
              <w:t> (od: 15.05.2001)</w:t>
            </w:r>
          </w:p>
        </w:tc>
      </w:tr>
      <w:tr w:rsidR="0046619D" w:rsidRPr="0046619D" w:rsidTr="00094BD1">
        <w:trPr>
          <w:tblCellSpacing w:w="15" w:type="dxa"/>
        </w:trPr>
        <w:tc>
          <w:tcPr>
            <w:tcW w:w="3314" w:type="pct"/>
            <w:gridSpan w:val="2"/>
            <w:vAlign w:val="center"/>
            <w:hideMark/>
          </w:tcPr>
          <w:p w:rsidR="0046619D" w:rsidRPr="0046619D" w:rsidRDefault="0046619D" w:rsidP="00E3256E">
            <w:pPr>
              <w:pStyle w:val="Default"/>
              <w:jc w:val="both"/>
              <w:rPr>
                <w:rFonts w:ascii="Arial CE" w:hAnsi="Arial CE"/>
                <w:sz w:val="20"/>
                <w:szCs w:val="20"/>
              </w:rPr>
            </w:pPr>
            <w:proofErr w:type="spellStart"/>
            <w:r w:rsidRPr="00094BD1">
              <w:rPr>
                <w:rFonts w:ascii="Arial CE" w:hAnsi="Arial CE"/>
                <w:sz w:val="20"/>
                <w:szCs w:val="20"/>
              </w:rPr>
              <w:t>srostredkovateľská</w:t>
            </w:r>
            <w:proofErr w:type="spellEnd"/>
            <w:r w:rsidRPr="00094BD1">
              <w:rPr>
                <w:rFonts w:ascii="Arial CE" w:hAnsi="Arial CE"/>
                <w:sz w:val="20"/>
                <w:szCs w:val="20"/>
              </w:rPr>
              <w:t xml:space="preserve"> činnosť v oblasti obchodu, výroby a služieb </w:t>
            </w:r>
          </w:p>
        </w:tc>
        <w:tc>
          <w:tcPr>
            <w:tcW w:w="1639" w:type="pct"/>
            <w:gridSpan w:val="2"/>
            <w:hideMark/>
          </w:tcPr>
          <w:p w:rsidR="0046619D" w:rsidRPr="0046619D" w:rsidRDefault="0046619D" w:rsidP="00E3256E">
            <w:pPr>
              <w:pStyle w:val="Default"/>
              <w:jc w:val="both"/>
              <w:rPr>
                <w:rFonts w:ascii="Arial CE" w:hAnsi="Arial CE"/>
                <w:sz w:val="20"/>
                <w:szCs w:val="20"/>
              </w:rPr>
            </w:pPr>
            <w:r w:rsidRPr="0046619D">
              <w:rPr>
                <w:rFonts w:ascii="Arial CE" w:hAnsi="Arial CE"/>
                <w:sz w:val="20"/>
                <w:szCs w:val="20"/>
              </w:rPr>
              <w:t> </w:t>
            </w:r>
            <w:r w:rsidRPr="00094BD1">
              <w:rPr>
                <w:rFonts w:ascii="Arial CE" w:hAnsi="Arial CE"/>
                <w:sz w:val="20"/>
                <w:szCs w:val="20"/>
              </w:rPr>
              <w:t> (od: 15.05.2001)</w:t>
            </w:r>
          </w:p>
        </w:tc>
      </w:tr>
      <w:tr w:rsidR="0046619D" w:rsidRPr="0046619D" w:rsidTr="00094BD1">
        <w:trPr>
          <w:tblCellSpacing w:w="15" w:type="dxa"/>
        </w:trPr>
        <w:tc>
          <w:tcPr>
            <w:tcW w:w="3289" w:type="pct"/>
            <w:vAlign w:val="center"/>
            <w:hideMark/>
          </w:tcPr>
          <w:p w:rsidR="0046619D" w:rsidRPr="0046619D" w:rsidRDefault="0046619D" w:rsidP="00E3256E">
            <w:pPr>
              <w:pStyle w:val="Default"/>
              <w:jc w:val="both"/>
              <w:rPr>
                <w:rFonts w:ascii="Arial CE" w:hAnsi="Arial CE"/>
                <w:sz w:val="20"/>
                <w:szCs w:val="20"/>
              </w:rPr>
            </w:pPr>
            <w:proofErr w:type="spellStart"/>
            <w:r w:rsidRPr="00094BD1">
              <w:rPr>
                <w:rFonts w:ascii="Arial CE" w:hAnsi="Arial CE"/>
                <w:sz w:val="20"/>
                <w:szCs w:val="20"/>
              </w:rPr>
              <w:t>relamná</w:t>
            </w:r>
            <w:proofErr w:type="spellEnd"/>
            <w:r w:rsidRPr="00094BD1">
              <w:rPr>
                <w:rFonts w:ascii="Arial CE" w:hAnsi="Arial CE"/>
                <w:sz w:val="20"/>
                <w:szCs w:val="20"/>
              </w:rPr>
              <w:t xml:space="preserve"> činnosť </w:t>
            </w:r>
          </w:p>
        </w:tc>
        <w:tc>
          <w:tcPr>
            <w:tcW w:w="1665" w:type="pct"/>
            <w:gridSpan w:val="3"/>
            <w:hideMark/>
          </w:tcPr>
          <w:p w:rsidR="0046619D" w:rsidRPr="0046619D" w:rsidRDefault="0046619D" w:rsidP="00E3256E">
            <w:pPr>
              <w:pStyle w:val="Default"/>
              <w:jc w:val="both"/>
              <w:rPr>
                <w:rFonts w:ascii="Arial CE" w:hAnsi="Arial CE"/>
                <w:sz w:val="20"/>
                <w:szCs w:val="20"/>
              </w:rPr>
            </w:pPr>
            <w:r w:rsidRPr="0046619D">
              <w:rPr>
                <w:rFonts w:ascii="Arial CE" w:hAnsi="Arial CE"/>
                <w:sz w:val="20"/>
                <w:szCs w:val="20"/>
              </w:rPr>
              <w:t> </w:t>
            </w:r>
            <w:r w:rsidRPr="00094BD1">
              <w:rPr>
                <w:rFonts w:ascii="Arial CE" w:hAnsi="Arial CE"/>
                <w:sz w:val="20"/>
                <w:szCs w:val="20"/>
              </w:rPr>
              <w:t> (od: 15.05.2001)</w:t>
            </w:r>
          </w:p>
        </w:tc>
      </w:tr>
      <w:tr w:rsidR="0046619D" w:rsidRPr="0046619D" w:rsidTr="00094BD1">
        <w:trPr>
          <w:tblCellSpacing w:w="15" w:type="dxa"/>
        </w:trPr>
        <w:tc>
          <w:tcPr>
            <w:tcW w:w="3289" w:type="pct"/>
            <w:vAlign w:val="center"/>
            <w:hideMark/>
          </w:tcPr>
          <w:p w:rsidR="0046619D" w:rsidRPr="0046619D" w:rsidRDefault="0046619D" w:rsidP="00E3256E">
            <w:pPr>
              <w:pStyle w:val="Default"/>
              <w:jc w:val="both"/>
              <w:rPr>
                <w:rFonts w:ascii="Arial CE" w:hAnsi="Arial CE"/>
                <w:sz w:val="20"/>
                <w:szCs w:val="20"/>
              </w:rPr>
            </w:pPr>
            <w:proofErr w:type="spellStart"/>
            <w:r w:rsidRPr="00094BD1">
              <w:rPr>
                <w:rFonts w:ascii="Arial CE" w:hAnsi="Arial CE"/>
                <w:sz w:val="20"/>
                <w:szCs w:val="20"/>
              </w:rPr>
              <w:t>Ukutočňovanie</w:t>
            </w:r>
            <w:proofErr w:type="spellEnd"/>
            <w:r w:rsidRPr="00094BD1">
              <w:rPr>
                <w:rFonts w:ascii="Arial CE" w:hAnsi="Arial CE"/>
                <w:sz w:val="20"/>
                <w:szCs w:val="20"/>
              </w:rPr>
              <w:t xml:space="preserve"> stavieb a ich zmien </w:t>
            </w:r>
          </w:p>
        </w:tc>
        <w:tc>
          <w:tcPr>
            <w:tcW w:w="1665" w:type="pct"/>
            <w:gridSpan w:val="3"/>
            <w:hideMark/>
          </w:tcPr>
          <w:p w:rsidR="0046619D" w:rsidRPr="0046619D" w:rsidRDefault="0046619D" w:rsidP="00E3256E">
            <w:pPr>
              <w:pStyle w:val="Default"/>
              <w:jc w:val="both"/>
              <w:rPr>
                <w:rFonts w:ascii="Arial CE" w:hAnsi="Arial CE"/>
                <w:sz w:val="20"/>
                <w:szCs w:val="20"/>
              </w:rPr>
            </w:pPr>
            <w:r w:rsidRPr="0046619D">
              <w:rPr>
                <w:rFonts w:ascii="Arial CE" w:hAnsi="Arial CE"/>
                <w:sz w:val="20"/>
                <w:szCs w:val="20"/>
              </w:rPr>
              <w:t> </w:t>
            </w:r>
            <w:r w:rsidRPr="00094BD1">
              <w:rPr>
                <w:rFonts w:ascii="Arial CE" w:hAnsi="Arial CE"/>
                <w:sz w:val="20"/>
                <w:szCs w:val="20"/>
              </w:rPr>
              <w:t> (od: 16.03.2016)</w:t>
            </w:r>
          </w:p>
        </w:tc>
      </w:tr>
      <w:tr w:rsidR="0046619D" w:rsidRPr="0046619D" w:rsidTr="00094BD1">
        <w:trPr>
          <w:tblCellSpacing w:w="15" w:type="dxa"/>
        </w:trPr>
        <w:tc>
          <w:tcPr>
            <w:tcW w:w="3289" w:type="pct"/>
            <w:vAlign w:val="center"/>
            <w:hideMark/>
          </w:tcPr>
          <w:p w:rsidR="0046619D" w:rsidRPr="0046619D" w:rsidRDefault="0046619D" w:rsidP="00E3256E">
            <w:pPr>
              <w:pStyle w:val="Default"/>
              <w:jc w:val="both"/>
              <w:rPr>
                <w:rFonts w:ascii="Arial CE" w:hAnsi="Arial CE"/>
                <w:sz w:val="20"/>
                <w:szCs w:val="20"/>
              </w:rPr>
            </w:pPr>
            <w:r w:rsidRPr="00094BD1">
              <w:rPr>
                <w:rFonts w:ascii="Arial CE" w:hAnsi="Arial CE"/>
                <w:sz w:val="20"/>
                <w:szCs w:val="20"/>
              </w:rPr>
              <w:t>Prípravné práce k realizácii stavieb </w:t>
            </w:r>
          </w:p>
        </w:tc>
        <w:tc>
          <w:tcPr>
            <w:tcW w:w="1665" w:type="pct"/>
            <w:gridSpan w:val="3"/>
            <w:hideMark/>
          </w:tcPr>
          <w:p w:rsidR="0046619D" w:rsidRPr="0046619D" w:rsidRDefault="0046619D" w:rsidP="00E3256E">
            <w:pPr>
              <w:pStyle w:val="Default"/>
              <w:jc w:val="both"/>
              <w:rPr>
                <w:rFonts w:ascii="Arial CE" w:hAnsi="Arial CE"/>
                <w:sz w:val="20"/>
                <w:szCs w:val="20"/>
              </w:rPr>
            </w:pPr>
            <w:r w:rsidRPr="0046619D">
              <w:rPr>
                <w:rFonts w:ascii="Arial CE" w:hAnsi="Arial CE"/>
                <w:sz w:val="20"/>
                <w:szCs w:val="20"/>
              </w:rPr>
              <w:t> </w:t>
            </w:r>
            <w:r w:rsidRPr="00094BD1">
              <w:rPr>
                <w:rFonts w:ascii="Arial CE" w:hAnsi="Arial CE"/>
                <w:sz w:val="20"/>
                <w:szCs w:val="20"/>
              </w:rPr>
              <w:t> (od: 16.03.2016)</w:t>
            </w:r>
          </w:p>
        </w:tc>
      </w:tr>
      <w:tr w:rsidR="0046619D" w:rsidRPr="0046619D" w:rsidTr="00094BD1">
        <w:trPr>
          <w:tblCellSpacing w:w="15" w:type="dxa"/>
        </w:trPr>
        <w:tc>
          <w:tcPr>
            <w:tcW w:w="3289" w:type="pct"/>
            <w:vAlign w:val="center"/>
            <w:hideMark/>
          </w:tcPr>
          <w:p w:rsidR="0046619D" w:rsidRPr="0046619D" w:rsidRDefault="0046619D" w:rsidP="00E3256E">
            <w:pPr>
              <w:pStyle w:val="Default"/>
              <w:jc w:val="both"/>
              <w:rPr>
                <w:rFonts w:ascii="Arial CE" w:hAnsi="Arial CE"/>
                <w:sz w:val="20"/>
                <w:szCs w:val="20"/>
              </w:rPr>
            </w:pPr>
            <w:r w:rsidRPr="00094BD1">
              <w:rPr>
                <w:rFonts w:ascii="Arial CE" w:hAnsi="Arial CE"/>
                <w:sz w:val="20"/>
                <w:szCs w:val="20"/>
              </w:rPr>
              <w:t>Dokončovacie stavebné práce pri realizácii exteriérov a interiérov </w:t>
            </w:r>
          </w:p>
        </w:tc>
        <w:tc>
          <w:tcPr>
            <w:tcW w:w="1665" w:type="pct"/>
            <w:gridSpan w:val="3"/>
            <w:hideMark/>
          </w:tcPr>
          <w:p w:rsidR="0046619D" w:rsidRPr="0046619D" w:rsidRDefault="0046619D" w:rsidP="00E3256E">
            <w:pPr>
              <w:pStyle w:val="Default"/>
              <w:jc w:val="both"/>
              <w:rPr>
                <w:rFonts w:ascii="Arial CE" w:hAnsi="Arial CE"/>
                <w:sz w:val="20"/>
                <w:szCs w:val="20"/>
              </w:rPr>
            </w:pPr>
            <w:r w:rsidRPr="0046619D">
              <w:rPr>
                <w:rFonts w:ascii="Arial CE" w:hAnsi="Arial CE"/>
                <w:sz w:val="20"/>
                <w:szCs w:val="20"/>
              </w:rPr>
              <w:t> </w:t>
            </w:r>
            <w:r w:rsidRPr="00094BD1">
              <w:rPr>
                <w:rFonts w:ascii="Arial CE" w:hAnsi="Arial CE"/>
                <w:sz w:val="20"/>
                <w:szCs w:val="20"/>
              </w:rPr>
              <w:t> (od: 16.03.2016)</w:t>
            </w:r>
          </w:p>
        </w:tc>
      </w:tr>
      <w:tr w:rsidR="0046619D" w:rsidRPr="0046619D" w:rsidTr="00094BD1">
        <w:trPr>
          <w:tblCellSpacing w:w="15" w:type="dxa"/>
        </w:trPr>
        <w:tc>
          <w:tcPr>
            <w:tcW w:w="4969" w:type="pct"/>
            <w:gridSpan w:val="4"/>
            <w:shd w:val="clear" w:color="auto" w:fill="FFFFFF"/>
            <w:vAlign w:val="center"/>
            <w:hideMark/>
          </w:tcPr>
          <w:p w:rsidR="0046619D" w:rsidRPr="0046619D" w:rsidRDefault="0046619D" w:rsidP="00E3256E">
            <w:pPr>
              <w:pStyle w:val="Default"/>
              <w:jc w:val="both"/>
              <w:rPr>
                <w:rFonts w:ascii="Arial CE" w:hAnsi="Arial CE"/>
                <w:sz w:val="20"/>
                <w:szCs w:val="20"/>
              </w:rPr>
            </w:pPr>
            <w:r w:rsidRPr="00094BD1">
              <w:rPr>
                <w:rFonts w:ascii="Arial CE" w:hAnsi="Arial CE"/>
                <w:sz w:val="20"/>
                <w:szCs w:val="20"/>
              </w:rPr>
              <w:t>Údržba motorových vozidiel bez zásahu do motorickej časti vozidla </w:t>
            </w:r>
            <w:r w:rsidRPr="0046619D">
              <w:rPr>
                <w:rFonts w:ascii="Arial CE" w:hAnsi="Arial CE"/>
                <w:sz w:val="20"/>
                <w:szCs w:val="20"/>
              </w:rPr>
              <w:br/>
            </w:r>
          </w:p>
        </w:tc>
      </w:tr>
    </w:tbl>
    <w:p w:rsidR="00A20833" w:rsidRPr="002C4A44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A20833" w:rsidRPr="002C4A44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</w:t>
      </w:r>
      <w:r w:rsidR="00094BD1">
        <w:rPr>
          <w:rFonts w:ascii="Arial CE" w:hAnsi="Arial CE"/>
          <w:sz w:val="20"/>
          <w:szCs w:val="20"/>
        </w:rPr>
        <w:t>30.06.2016</w:t>
      </w:r>
    </w:p>
    <w:p w:rsidR="00A20833" w:rsidRPr="002C4A44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A20833" w:rsidRPr="002C4A44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</w:t>
      </w:r>
      <w:r w:rsidR="008001A3">
        <w:rPr>
          <w:rFonts w:ascii="Arial CE" w:hAnsi="Arial CE"/>
          <w:sz w:val="20"/>
          <w:szCs w:val="20"/>
        </w:rPr>
        <w:t>Spoločnosť LU KAI, s. r. o. zostavuje riadnu účtovnú závierku k poslednému dňu účtovného obdobia, teda k 31.12.2016 za predpokladu nepretržitého pokračovania činnosti. Poznámky sú predložené v jednom exemplári príslušnému daňovému úradu k termínu uvedenom v záhlaví formuláru Účtovná závierka.</w:t>
      </w:r>
    </w:p>
    <w:p w:rsidR="00A20833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A20833" w:rsidRPr="002C4A44" w:rsidRDefault="008001A3" w:rsidP="00E3256E">
      <w:pPr>
        <w:pStyle w:val="Default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 </w:t>
      </w:r>
      <w:r w:rsidR="00A20833" w:rsidRPr="002C4A44">
        <w:rPr>
          <w:rFonts w:ascii="Arial CE" w:hAnsi="Arial CE"/>
          <w:sz w:val="20"/>
          <w:szCs w:val="20"/>
        </w:rPr>
        <w:t>(4) Údaje o skupine účtovných jednotiek</w:t>
      </w:r>
      <w:r>
        <w:rPr>
          <w:rFonts w:ascii="Arial CE" w:hAnsi="Arial CE"/>
          <w:sz w:val="20"/>
          <w:szCs w:val="20"/>
        </w:rPr>
        <w:t>. Spoločnosť LU KAI, s. r. o. nie je súčasťou žiadnej skupine účtovných jednotiek.</w:t>
      </w:r>
      <w:r w:rsidR="00A20833"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A20833" w:rsidRPr="002C4A44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Priemerný prepočítaný počet </w:t>
      </w:r>
      <w:r w:rsidR="00094BD1">
        <w:rPr>
          <w:rFonts w:ascii="Arial CE" w:hAnsi="Arial CE"/>
          <w:sz w:val="20"/>
          <w:szCs w:val="20"/>
        </w:rPr>
        <w:t>zamestnancov účtovnej jednotky: 0</w:t>
      </w:r>
    </w:p>
    <w:p w:rsidR="00A20833" w:rsidRPr="002C4A44" w:rsidRDefault="00A20833" w:rsidP="00E3256E">
      <w:pPr>
        <w:pStyle w:val="Default"/>
        <w:jc w:val="both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E3256E">
      <w:pPr>
        <w:pStyle w:val="Default"/>
        <w:jc w:val="both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E3256E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</w:t>
      </w:r>
    </w:p>
    <w:p w:rsidR="00A20833" w:rsidRPr="002C4A44" w:rsidRDefault="00A20833" w:rsidP="00E3256E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orgánoch spoločnosti</w:t>
      </w:r>
    </w:p>
    <w:p w:rsidR="00A20833" w:rsidRPr="002C4A44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A20833" w:rsidRPr="002C4A44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Informácie o orgánoch účtovnej jednotky, a to: </w:t>
      </w:r>
    </w:p>
    <w:p w:rsidR="00A20833" w:rsidRPr="002C4A44" w:rsidRDefault="00A20833" w:rsidP="00E3256E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A20833" w:rsidRPr="002C4A44" w:rsidRDefault="00A20833" w:rsidP="00E3256E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</w:t>
      </w:r>
      <w:r w:rsidR="00E3256E">
        <w:rPr>
          <w:rFonts w:ascii="Arial CE" w:hAnsi="Arial CE"/>
          <w:sz w:val="20"/>
          <w:szCs w:val="20"/>
        </w:rPr>
        <w:t xml:space="preserve">Spoločnosť LU KAI, s. r. o. nemá žiadne </w:t>
      </w:r>
      <w:r w:rsidRPr="002C4A44">
        <w:rPr>
          <w:rFonts w:ascii="Arial CE" w:hAnsi="Arial CE"/>
          <w:sz w:val="20"/>
          <w:szCs w:val="20"/>
        </w:rPr>
        <w:t>záruk</w:t>
      </w:r>
      <w:r w:rsidR="00E3256E">
        <w:rPr>
          <w:rFonts w:ascii="Arial CE" w:hAnsi="Arial CE"/>
          <w:sz w:val="20"/>
          <w:szCs w:val="20"/>
        </w:rPr>
        <w:t>y</w:t>
      </w:r>
      <w:r w:rsidRPr="002C4A44">
        <w:rPr>
          <w:rFonts w:ascii="Arial CE" w:hAnsi="Arial CE"/>
          <w:sz w:val="20"/>
          <w:szCs w:val="20"/>
        </w:rPr>
        <w:t xml:space="preserve"> alebo in</w:t>
      </w:r>
      <w:r w:rsidR="00E3256E">
        <w:rPr>
          <w:rFonts w:ascii="Arial CE" w:hAnsi="Arial CE"/>
          <w:sz w:val="20"/>
          <w:szCs w:val="20"/>
        </w:rPr>
        <w:t>é zabezpečenia</w:t>
      </w:r>
      <w:r w:rsidRPr="002C4A44">
        <w:rPr>
          <w:rFonts w:ascii="Arial CE" w:hAnsi="Arial CE"/>
          <w:sz w:val="20"/>
          <w:szCs w:val="20"/>
        </w:rPr>
        <w:t xml:space="preserve"> poskytnut</w:t>
      </w:r>
      <w:r w:rsidR="00E3256E">
        <w:rPr>
          <w:rFonts w:ascii="Arial CE" w:hAnsi="Arial CE"/>
          <w:sz w:val="20"/>
          <w:szCs w:val="20"/>
        </w:rPr>
        <w:t>é</w:t>
      </w:r>
      <w:r w:rsidRPr="002C4A44">
        <w:rPr>
          <w:rFonts w:ascii="Arial CE" w:hAnsi="Arial CE"/>
          <w:sz w:val="20"/>
          <w:szCs w:val="20"/>
        </w:rPr>
        <w:t xml:space="preserve"> pre členov štatutárneho orgánu, dozorného orgánu a</w:t>
      </w:r>
      <w:r w:rsidR="00E3256E">
        <w:rPr>
          <w:rFonts w:ascii="Arial CE" w:hAnsi="Arial CE"/>
          <w:sz w:val="20"/>
          <w:szCs w:val="20"/>
        </w:rPr>
        <w:t xml:space="preserve"> iného orgánu účtovnej jednotky.</w:t>
      </w:r>
      <w:r w:rsidR="00E3256E"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E3256E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</w:t>
      </w:r>
      <w:r w:rsidR="00E3256E">
        <w:rPr>
          <w:rFonts w:ascii="Arial CE" w:hAnsi="Arial CE"/>
          <w:sz w:val="20"/>
          <w:szCs w:val="20"/>
        </w:rPr>
        <w:t xml:space="preserve">Spoločnosť LU KAI, s. r. o. nemá žiadne </w:t>
      </w:r>
      <w:r w:rsidRPr="002C4A44">
        <w:rPr>
          <w:rFonts w:ascii="Arial CE" w:hAnsi="Arial CE"/>
          <w:sz w:val="20"/>
          <w:szCs w:val="20"/>
        </w:rPr>
        <w:t>pôžičk</w:t>
      </w:r>
      <w:r w:rsidR="00E3256E">
        <w:rPr>
          <w:rFonts w:ascii="Arial CE" w:hAnsi="Arial CE"/>
          <w:sz w:val="20"/>
          <w:szCs w:val="20"/>
        </w:rPr>
        <w:t>y</w:t>
      </w:r>
      <w:r w:rsidRPr="002C4A44">
        <w:rPr>
          <w:rFonts w:ascii="Arial CE" w:hAnsi="Arial CE"/>
          <w:sz w:val="20"/>
          <w:szCs w:val="20"/>
        </w:rPr>
        <w:t xml:space="preserve"> poskytnut</w:t>
      </w:r>
      <w:r w:rsidR="00E3256E">
        <w:rPr>
          <w:rFonts w:ascii="Arial CE" w:hAnsi="Arial CE"/>
          <w:sz w:val="20"/>
          <w:szCs w:val="20"/>
        </w:rPr>
        <w:t>é</w:t>
      </w:r>
      <w:r w:rsidRPr="002C4A44">
        <w:rPr>
          <w:rFonts w:ascii="Arial CE" w:hAnsi="Arial CE"/>
          <w:sz w:val="20"/>
          <w:szCs w:val="20"/>
        </w:rPr>
        <w:t xml:space="preserve"> členom štatutárneho orgánu, dozorného orgánu a </w:t>
      </w:r>
      <w:r w:rsidR="00E3256E">
        <w:rPr>
          <w:rFonts w:ascii="Arial CE" w:hAnsi="Arial CE"/>
          <w:sz w:val="20"/>
          <w:szCs w:val="20"/>
        </w:rPr>
        <w:t>iného orgánu účtovnej jednotky.</w:t>
      </w:r>
    </w:p>
    <w:p w:rsidR="00A20833" w:rsidRPr="002C4A44" w:rsidRDefault="00A20833" w:rsidP="000E7883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</w:t>
      </w:r>
    </w:p>
    <w:p w:rsidR="00A20833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celkovej sume použitých finančných prostriedkov </w:t>
      </w:r>
      <w:r w:rsidR="000E7883">
        <w:rPr>
          <w:rFonts w:ascii="Arial CE" w:hAnsi="Arial CE"/>
          <w:sz w:val="20"/>
          <w:szCs w:val="20"/>
        </w:rPr>
        <w:t>sa rovná 0 EUR</w:t>
      </w:r>
    </w:p>
    <w:p w:rsidR="000E7883" w:rsidRDefault="000E7883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0E7883" w:rsidRPr="002C4A44" w:rsidRDefault="000E7883" w:rsidP="00E3256E">
      <w:pPr>
        <w:pStyle w:val="Default"/>
        <w:jc w:val="both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0E788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III</w:t>
      </w:r>
    </w:p>
    <w:p w:rsidR="00A20833" w:rsidRPr="002C4A44" w:rsidRDefault="00A20833" w:rsidP="000E788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:rsidR="00A20833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</w:t>
      </w:r>
      <w:r w:rsidR="000E7883">
        <w:rPr>
          <w:rFonts w:ascii="Arial CE" w:hAnsi="Arial CE"/>
          <w:sz w:val="20"/>
          <w:szCs w:val="20"/>
        </w:rPr>
        <w:t xml:space="preserve">Účtovná závierka bola zostavená za predpokladu, že účtovná jednotka bude nepretržite pokračovať vo svojej činnosti. </w:t>
      </w:r>
    </w:p>
    <w:p w:rsidR="00013EB8" w:rsidRPr="002C4A44" w:rsidRDefault="00013EB8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A20833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</w:t>
      </w:r>
      <w:r w:rsidR="000E7883">
        <w:rPr>
          <w:rFonts w:ascii="Arial CE" w:hAnsi="Arial CE"/>
          <w:sz w:val="20"/>
          <w:szCs w:val="20"/>
        </w:rPr>
        <w:t xml:space="preserve">Pri zostavovaní účtovnej závierky boli aplikované účtovné zásady a účtovné metódy, ktoré </w:t>
      </w:r>
      <w:r w:rsidRPr="002C4A44">
        <w:rPr>
          <w:rFonts w:ascii="Arial CE" w:hAnsi="Arial CE"/>
          <w:sz w:val="20"/>
          <w:szCs w:val="20"/>
        </w:rPr>
        <w:t xml:space="preserve">sú dôležité na posúdenie majetku, záväzkov, finančnej situácie a výsledku hospodárenia. </w:t>
      </w:r>
    </w:p>
    <w:p w:rsidR="00013EB8" w:rsidRPr="002C4A44" w:rsidRDefault="00013EB8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A20833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</w:t>
      </w:r>
    </w:p>
    <w:p w:rsidR="00013EB8" w:rsidRPr="002C4A44" w:rsidRDefault="00013EB8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A20833" w:rsidRPr="002C4A44" w:rsidRDefault="00A20833" w:rsidP="00E3256E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(4) Spôsob a urče</w:t>
      </w:r>
      <w:r w:rsidR="00013EB8">
        <w:rPr>
          <w:rFonts w:ascii="Arial CE" w:hAnsi="Arial CE"/>
          <w:sz w:val="20"/>
          <w:szCs w:val="20"/>
        </w:rPr>
        <w:t xml:space="preserve">nie ocenenia majetku a záväzkov: </w:t>
      </w:r>
    </w:p>
    <w:p w:rsidR="00A20833" w:rsidRPr="002C4A44" w:rsidRDefault="00A20833" w:rsidP="00E3256E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A20833" w:rsidRPr="002C4A44" w:rsidRDefault="00A20833" w:rsidP="00E3256E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A20833" w:rsidRPr="002C4A44" w:rsidRDefault="00A20833" w:rsidP="00E3256E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A20833" w:rsidRPr="002C4A44" w:rsidRDefault="00A20833" w:rsidP="00E3256E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A20833" w:rsidRPr="002C4A44" w:rsidRDefault="00A20833" w:rsidP="00E3256E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A20833" w:rsidRDefault="00013EB8" w:rsidP="00E3256E">
      <w:pPr>
        <w:pStyle w:val="Default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 </w:t>
      </w:r>
      <w:r w:rsidR="00A20833" w:rsidRPr="002C4A44">
        <w:rPr>
          <w:rFonts w:ascii="Arial CE" w:hAnsi="Arial CE"/>
          <w:sz w:val="20"/>
          <w:szCs w:val="20"/>
        </w:rPr>
        <w:t xml:space="preserve">(5) </w:t>
      </w:r>
      <w:r>
        <w:rPr>
          <w:rFonts w:ascii="Arial CE" w:hAnsi="Arial CE"/>
          <w:sz w:val="20"/>
          <w:szCs w:val="20"/>
        </w:rPr>
        <w:t xml:space="preserve">Spoločnosť LU KAI, s. r. o. neevidujú významné chyby minulých účtovných období v účtovaných v bežnom účtovnom období. </w:t>
      </w:r>
    </w:p>
    <w:p w:rsidR="00013EB8" w:rsidRPr="002C4A44" w:rsidRDefault="00013EB8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A20833" w:rsidRPr="002C4A44" w:rsidRDefault="00A20833" w:rsidP="00013EB8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IV</w:t>
      </w:r>
    </w:p>
    <w:p w:rsidR="00A20833" w:rsidRPr="002C4A44" w:rsidRDefault="00A20833" w:rsidP="00013EB8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 strát</w:t>
      </w:r>
    </w:p>
    <w:p w:rsidR="00A20833" w:rsidRPr="002C4A44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</w:t>
      </w:r>
      <w:r w:rsidR="00D56EB5">
        <w:rPr>
          <w:rFonts w:ascii="Arial CE" w:hAnsi="Arial CE"/>
          <w:sz w:val="20"/>
          <w:szCs w:val="20"/>
        </w:rPr>
        <w:t>Spoločnosť LU KAI, s. r. o. neeviduje goodwill ani záporný goodwill.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A20833" w:rsidRPr="002C4A44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</w:t>
      </w:r>
      <w:r w:rsidR="00D56EB5">
        <w:rPr>
          <w:rFonts w:ascii="Arial CE" w:hAnsi="Arial CE"/>
          <w:sz w:val="20"/>
          <w:szCs w:val="20"/>
        </w:rPr>
        <w:t>Spoločnosť LU KAI, s. r. o. neeviduje žiadne deriváty.</w:t>
      </w:r>
    </w:p>
    <w:p w:rsidR="00A20833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170CB5" w:rsidRPr="00A42978" w:rsidRDefault="00170CB5" w:rsidP="00E3256E">
      <w:pPr>
        <w:pStyle w:val="Default"/>
        <w:jc w:val="both"/>
        <w:rPr>
          <w:rFonts w:ascii="Arial CE" w:hAnsi="Arial CE"/>
          <w:sz w:val="16"/>
          <w:szCs w:val="16"/>
        </w:rPr>
      </w:pPr>
      <w:r w:rsidRPr="00A42978">
        <w:rPr>
          <w:rFonts w:ascii="Arial CE" w:hAnsi="Arial CE"/>
          <w:sz w:val="16"/>
          <w:szCs w:val="16"/>
        </w:rPr>
        <w:t>Tabuľka k bodu 2 o</w:t>
      </w:r>
      <w:r w:rsidR="00A42978" w:rsidRPr="00A42978">
        <w:rPr>
          <w:rFonts w:ascii="Arial CE" w:hAnsi="Arial CE"/>
          <w:sz w:val="16"/>
          <w:szCs w:val="16"/>
        </w:rPr>
        <w:t> položkách zabezpečených derivátmi</w:t>
      </w:r>
      <w:r w:rsidRPr="00A42978">
        <w:rPr>
          <w:rFonts w:ascii="Arial CE" w:hAnsi="Arial CE"/>
          <w:sz w:val="16"/>
          <w:szCs w:val="16"/>
        </w:rPr>
        <w:t xml:space="preserve">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478"/>
        <w:gridCol w:w="2051"/>
        <w:gridCol w:w="2072"/>
      </w:tblGrid>
      <w:tr w:rsidR="00170CB5" w:rsidRPr="00170CB5" w:rsidTr="00B577F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E3256E">
            <w:pPr>
              <w:pStyle w:val="TopHeader"/>
              <w:ind w:right="-87"/>
              <w:jc w:val="both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E3256E">
            <w:pPr>
              <w:pStyle w:val="TopHeader"/>
              <w:ind w:right="-87"/>
              <w:jc w:val="both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Reálna hodnota</w:t>
            </w:r>
          </w:p>
        </w:tc>
      </w:tr>
      <w:tr w:rsidR="00170CB5" w:rsidRPr="00170CB5" w:rsidTr="00B577F8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E3256E">
            <w:pPr>
              <w:pStyle w:val="TopHeader"/>
              <w:ind w:right="-87"/>
              <w:jc w:val="both"/>
              <w:rPr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E3256E">
            <w:pPr>
              <w:pStyle w:val="TopHeader"/>
              <w:ind w:right="-87"/>
              <w:jc w:val="both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E3256E">
            <w:pPr>
              <w:pStyle w:val="TopHeader"/>
              <w:ind w:right="-87"/>
              <w:jc w:val="both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0CB5" w:rsidRPr="00170CB5" w:rsidTr="00B577F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E3256E">
            <w:pPr>
              <w:ind w:right="-87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E3256E">
            <w:pPr>
              <w:ind w:right="-87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E3256E">
            <w:pPr>
              <w:ind w:right="-87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c</w:t>
            </w: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E3256E">
            <w:pPr>
              <w:ind w:right="-87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E3256E">
            <w:pPr>
              <w:ind w:right="-87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E3256E">
            <w:pPr>
              <w:ind w:right="-87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E3256E">
            <w:pPr>
              <w:ind w:right="-87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E3256E">
            <w:pPr>
              <w:ind w:right="-87"/>
              <w:jc w:val="both"/>
              <w:rPr>
                <w:rFonts w:ascii="Arial Narrow" w:hAnsi="Arial Narrow"/>
                <w:b/>
                <w:sz w:val="16"/>
                <w:szCs w:val="16"/>
              </w:rPr>
            </w:pPr>
            <w:r w:rsidRPr="00170CB5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</w:tr>
    </w:tbl>
    <w:p w:rsidR="00170CB5" w:rsidRDefault="00170CB5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170CB5" w:rsidRPr="002C4A44" w:rsidRDefault="00170CB5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A20833" w:rsidRPr="002C4A44" w:rsidRDefault="00A20833" w:rsidP="00E3256E">
      <w:pPr>
        <w:pStyle w:val="Default"/>
        <w:spacing w:after="15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Informácie o záväzkoch, a to o </w:t>
      </w:r>
    </w:p>
    <w:p w:rsidR="00A20833" w:rsidRPr="002C4A44" w:rsidRDefault="00A20833" w:rsidP="00E3256E">
      <w:pPr>
        <w:pStyle w:val="Default"/>
        <w:spacing w:after="15"/>
        <w:ind w:firstLine="708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a) celkovej sume záväzkov so zostatkovou dobou s</w:t>
      </w:r>
      <w:r w:rsidR="00D56EB5">
        <w:rPr>
          <w:rFonts w:ascii="Arial CE" w:hAnsi="Arial CE"/>
          <w:sz w:val="20"/>
          <w:szCs w:val="20"/>
        </w:rPr>
        <w:t xml:space="preserve">platnosti dlhšou ako päť rokov – spoločnosť LU KAI, s. r. o. neeviduje záväzky so zostatkovou dobou splatnosti dlhšou ako 5 rokov. </w:t>
      </w:r>
    </w:p>
    <w:p w:rsidR="00A20833" w:rsidRPr="002C4A44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A20833" w:rsidRPr="002C4A44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A20833" w:rsidRDefault="00A20833" w:rsidP="00D56EB5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</w:t>
      </w:r>
      <w:r w:rsidR="00D56EB5">
        <w:rPr>
          <w:rFonts w:ascii="Arial CE" w:hAnsi="Arial CE"/>
          <w:sz w:val="20"/>
          <w:szCs w:val="20"/>
        </w:rPr>
        <w:t xml:space="preserve">Spoločnosť LU KAI, s. r. o. nemá akcie. </w:t>
      </w:r>
    </w:p>
    <w:p w:rsidR="00D56EB5" w:rsidRPr="002C4A44" w:rsidRDefault="00D56EB5" w:rsidP="00D56EB5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A20833" w:rsidRPr="002C4A44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</w:t>
      </w:r>
      <w:r w:rsidR="00D06060">
        <w:rPr>
          <w:rFonts w:ascii="Arial CE" w:hAnsi="Arial CE"/>
          <w:sz w:val="20"/>
          <w:szCs w:val="20"/>
        </w:rPr>
        <w:t>Spoločnosť LU KAI, s. r. o. neeviduje výnimočné náklady alebo výnimočné výnosy.</w:t>
      </w:r>
    </w:p>
    <w:p w:rsidR="00A20833" w:rsidRPr="002C4A44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A20833" w:rsidRPr="002C4A44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A20833" w:rsidRPr="002C4A44" w:rsidRDefault="00A20833" w:rsidP="00D06060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</w:t>
      </w:r>
    </w:p>
    <w:p w:rsidR="00A20833" w:rsidRPr="002C4A44" w:rsidRDefault="00A20833" w:rsidP="00D06060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 w:rsidR="00D06060" w:rsidRPr="002C4A44" w:rsidRDefault="00A20833" w:rsidP="00D06060">
      <w:pPr>
        <w:pStyle w:val="Default"/>
        <w:jc w:val="both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</w:t>
      </w:r>
    </w:p>
    <w:p w:rsidR="00A20833" w:rsidRPr="002C4A44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650024" w:rsidRDefault="00650024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0D65EB" w:rsidRPr="000D65EB" w:rsidRDefault="000D65EB" w:rsidP="00E3256E">
      <w:pPr>
        <w:pStyle w:val="Default"/>
        <w:jc w:val="both"/>
        <w:rPr>
          <w:rFonts w:ascii="Arial CE" w:hAnsi="Arial CE"/>
          <w:sz w:val="16"/>
          <w:szCs w:val="16"/>
        </w:rPr>
      </w:pPr>
      <w:r w:rsidRPr="000D65EB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530"/>
        <w:gridCol w:w="2504"/>
        <w:gridCol w:w="2567"/>
      </w:tblGrid>
      <w:tr w:rsidR="000D65EB" w:rsidRPr="00E356AC" w:rsidTr="00B577F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ind w:right="-87"/>
              <w:jc w:val="both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E3256E">
            <w:pPr>
              <w:ind w:right="-87"/>
              <w:jc w:val="both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E3256E">
            <w:pPr>
              <w:ind w:right="-87"/>
              <w:jc w:val="both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ind w:right="-87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ind w:right="-87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ind w:right="-87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ind w:right="-87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ind w:right="-87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E3256E">
            <w:pPr>
              <w:ind w:right="-87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ind w:right="-87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ind w:right="-87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ind w:right="-87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E3256E">
            <w:pPr>
              <w:pStyle w:val="Value"/>
              <w:ind w:right="-87"/>
              <w:jc w:val="both"/>
              <w:rPr>
                <w:sz w:val="16"/>
                <w:szCs w:val="16"/>
                <w:lang w:eastAsia="en-US"/>
              </w:rPr>
            </w:pPr>
          </w:p>
        </w:tc>
      </w:tr>
    </w:tbl>
    <w:p w:rsidR="000D65EB" w:rsidRDefault="000D65EB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D06060" w:rsidRDefault="00D06060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D06060" w:rsidRPr="002C4A44" w:rsidRDefault="00D06060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650024" w:rsidRPr="002C4A44" w:rsidRDefault="00650024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A20833" w:rsidRPr="002C4A44" w:rsidRDefault="00A20833" w:rsidP="00D06060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lastRenderedPageBreak/>
        <w:t>Čl. VI</w:t>
      </w:r>
    </w:p>
    <w:p w:rsidR="00A20833" w:rsidRPr="002C4A44" w:rsidRDefault="00A20833" w:rsidP="00D06060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:rsidR="00D06060" w:rsidRPr="002C4A44" w:rsidRDefault="00D06060" w:rsidP="00D06060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Spoločnosť LU KAI, s. r. o. neeviduje, žiadne udalosti, ktoré nastali po dni, ku ktorému sa zostavuje účtovná závierka. </w:t>
      </w:r>
    </w:p>
    <w:p w:rsidR="00A20833" w:rsidRPr="002C4A44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A20833" w:rsidRPr="002C4A44" w:rsidRDefault="00A20833" w:rsidP="00E3256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A20833" w:rsidRPr="002C4A44" w:rsidRDefault="00A20833" w:rsidP="00D06060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VII</w:t>
      </w:r>
    </w:p>
    <w:p w:rsidR="002C4A44" w:rsidRDefault="00A20833" w:rsidP="00D06060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Ostatné informácie</w:t>
      </w:r>
    </w:p>
    <w:p w:rsidR="002C4A44" w:rsidRDefault="002C4A44" w:rsidP="00E3256E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sectPr w:rsidR="002C4A44" w:rsidSect="00A20833">
      <w:headerReference w:type="default" r:id="rId8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2432" w:rsidRDefault="00952432" w:rsidP="00650024">
      <w:r>
        <w:separator/>
      </w:r>
    </w:p>
  </w:endnote>
  <w:endnote w:type="continuationSeparator" w:id="0">
    <w:p w:rsidR="00952432" w:rsidRDefault="00952432" w:rsidP="006500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altName w:val="Calisto MT"/>
    <w:panose1 w:val="02040503050406030204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2432" w:rsidRDefault="00952432" w:rsidP="00650024">
      <w:r>
        <w:separator/>
      </w:r>
    </w:p>
  </w:footnote>
  <w:footnote w:type="continuationSeparator" w:id="0">
    <w:p w:rsidR="00952432" w:rsidRDefault="00952432" w:rsidP="006500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719" w:type="dxa"/>
      <w:tblInd w:w="55" w:type="dxa"/>
      <w:tblCellMar>
        <w:left w:w="70" w:type="dxa"/>
        <w:right w:w="70" w:type="dxa"/>
      </w:tblCellMar>
      <w:tblLook w:val="04A0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302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302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50024" w:rsidRPr="00FC4B56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3903AF"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903AF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903AF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903AF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903AF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903AF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903AF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903AF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3903AF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903AF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903AF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903AF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903AF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903AF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46619D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46619D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46619D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46619D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</w:tr>
  </w:tbl>
  <w:p w:rsidR="00650024" w:rsidRDefault="00650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20833"/>
    <w:rsid w:val="00013EB8"/>
    <w:rsid w:val="00014F35"/>
    <w:rsid w:val="000824FC"/>
    <w:rsid w:val="00094BD1"/>
    <w:rsid w:val="000D65EB"/>
    <w:rsid w:val="000E7883"/>
    <w:rsid w:val="00104CBE"/>
    <w:rsid w:val="00104CF6"/>
    <w:rsid w:val="0010796B"/>
    <w:rsid w:val="00123F1F"/>
    <w:rsid w:val="00124B4B"/>
    <w:rsid w:val="00170CB5"/>
    <w:rsid w:val="00192AE3"/>
    <w:rsid w:val="002052C4"/>
    <w:rsid w:val="002C0150"/>
    <w:rsid w:val="002C4A44"/>
    <w:rsid w:val="0031338E"/>
    <w:rsid w:val="003903AF"/>
    <w:rsid w:val="0040300D"/>
    <w:rsid w:val="00426E80"/>
    <w:rsid w:val="0046619D"/>
    <w:rsid w:val="005E1C8A"/>
    <w:rsid w:val="006171F8"/>
    <w:rsid w:val="00650024"/>
    <w:rsid w:val="006A0AB4"/>
    <w:rsid w:val="006A7C8A"/>
    <w:rsid w:val="007619D7"/>
    <w:rsid w:val="0076277C"/>
    <w:rsid w:val="00786CB1"/>
    <w:rsid w:val="007A0F50"/>
    <w:rsid w:val="008001A3"/>
    <w:rsid w:val="008948EC"/>
    <w:rsid w:val="008C12FE"/>
    <w:rsid w:val="008F5FE5"/>
    <w:rsid w:val="00952432"/>
    <w:rsid w:val="009546D2"/>
    <w:rsid w:val="00962DA0"/>
    <w:rsid w:val="009D09A4"/>
    <w:rsid w:val="00A20833"/>
    <w:rsid w:val="00A42978"/>
    <w:rsid w:val="00A873AF"/>
    <w:rsid w:val="00AD23CF"/>
    <w:rsid w:val="00B202C7"/>
    <w:rsid w:val="00BD039E"/>
    <w:rsid w:val="00D06060"/>
    <w:rsid w:val="00D10215"/>
    <w:rsid w:val="00D20B35"/>
    <w:rsid w:val="00D56EB5"/>
    <w:rsid w:val="00DB0895"/>
    <w:rsid w:val="00E3256E"/>
    <w:rsid w:val="00E77D78"/>
    <w:rsid w:val="00E93DD4"/>
    <w:rsid w:val="00EA5B96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650024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6500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650024"/>
    <w:rPr>
      <w:rFonts w:ascii="Times New Roman" w:hAnsi="Times New Roman" w:cs="Times New Roman"/>
      <w:sz w:val="24"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koncovpoznmku">
    <w:name w:val="end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y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  <w:style w:type="character" w:customStyle="1" w:styleId="ra">
    <w:name w:val="ra"/>
    <w:basedOn w:val="Predvolenpsmoodseku"/>
    <w:rsid w:val="0046619D"/>
  </w:style>
  <w:style w:type="character" w:customStyle="1" w:styleId="apple-converted-space">
    <w:name w:val="apple-converted-space"/>
    <w:basedOn w:val="Predvolenpsmoodseku"/>
    <w:rsid w:val="0046619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948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3D58D4-2060-44F6-90B0-DB9E1AE149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591</Words>
  <Characters>3371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Brigita Takáčová</cp:lastModifiedBy>
  <cp:revision>2</cp:revision>
  <dcterms:created xsi:type="dcterms:W3CDTF">2016-12-30T14:08:00Z</dcterms:created>
  <dcterms:modified xsi:type="dcterms:W3CDTF">2016-12-30T14:08:00Z</dcterms:modified>
</cp:coreProperties>
</file>