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914992" w:rsidRDefault="005358FE">
      <w:pPr>
        <w:jc w:val="center"/>
      </w:pPr>
      <w:bookmarkStart w:id="0" w:name="_GoBack"/>
      <w:bookmarkEnd w:id="0"/>
      <w:r>
        <w:rPr>
          <w:rFonts w:ascii="Arial" w:eastAsia="Arial" w:hAnsi="Arial" w:cs="Arial"/>
          <w:b/>
          <w:sz w:val="28"/>
          <w:szCs w:val="28"/>
          <w:u w:val="single"/>
        </w:rPr>
        <w:t xml:space="preserve">Obec Horná Ves , so sídlom Obecný úrad č. 191, </w:t>
      </w:r>
      <w:r>
        <w:rPr>
          <w:noProof/>
        </w:rPr>
        <w:drawing>
          <wp:anchor distT="0" distB="0" distL="114300" distR="114300" simplePos="0" relativeHeight="251658240" behindDoc="0" locked="0" layoutInCell="0" allowOverlap="1">
            <wp:simplePos x="0" y="0"/>
            <wp:positionH relativeFrom="margin">
              <wp:posOffset>-228599</wp:posOffset>
            </wp:positionH>
            <wp:positionV relativeFrom="paragraph">
              <wp:posOffset>-342899</wp:posOffset>
            </wp:positionV>
            <wp:extent cx="1144905" cy="1454150"/>
            <wp:effectExtent l="0" t="0" r="0" b="0"/>
            <wp:wrapNone/>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7" cstate="print"/>
                    <a:srcRect/>
                    <a:stretch>
                      <a:fillRect/>
                    </a:stretch>
                  </pic:blipFill>
                  <pic:spPr>
                    <a:xfrm>
                      <a:off x="0" y="0"/>
                      <a:ext cx="1144905" cy="1454150"/>
                    </a:xfrm>
                    <a:prstGeom prst="rect">
                      <a:avLst/>
                    </a:prstGeom>
                    <a:ln/>
                  </pic:spPr>
                </pic:pic>
              </a:graphicData>
            </a:graphic>
          </wp:anchor>
        </w:drawing>
      </w:r>
    </w:p>
    <w:p w:rsidR="00914992" w:rsidRDefault="005358FE">
      <w:pPr>
        <w:jc w:val="center"/>
      </w:pPr>
      <w:r>
        <w:rPr>
          <w:rFonts w:ascii="Arial" w:eastAsia="Arial" w:hAnsi="Arial" w:cs="Arial"/>
          <w:b/>
          <w:sz w:val="28"/>
          <w:szCs w:val="28"/>
          <w:u w:val="single"/>
        </w:rPr>
        <w:t>972 48 Horná Ves</w:t>
      </w: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tabs>
          <w:tab w:val="left" w:pos="7350"/>
        </w:tabs>
        <w:jc w:val="center"/>
      </w:pPr>
      <w:r>
        <w:rPr>
          <w:b/>
          <w:i/>
          <w:sz w:val="36"/>
          <w:szCs w:val="36"/>
          <w:u w:val="single"/>
        </w:rPr>
        <w:t>VÝROČNÁ  SPRÁVA  OBCE  ZA  ROK 2015</w:t>
      </w:r>
    </w:p>
    <w:p w:rsidR="00914992" w:rsidRDefault="005358FE">
      <w:pPr>
        <w:tabs>
          <w:tab w:val="left" w:pos="7350"/>
        </w:tabs>
        <w:jc w:val="center"/>
      </w:pPr>
      <w:r>
        <w:rPr>
          <w:b/>
          <w:i/>
          <w:sz w:val="36"/>
          <w:szCs w:val="36"/>
          <w:u w:val="single"/>
        </w:rPr>
        <w:t>Z individuálnej a konsolidovanej účtovnej závierky podľa § 20  a 22 zákona číslo 431/2002 Zákona o účtovníctve v znení neskorších zmien a doplnení</w:t>
      </w: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tabs>
          <w:tab w:val="left" w:pos="7350"/>
        </w:tabs>
      </w:pPr>
      <w:r>
        <w:t xml:space="preserve">     Účtovná jednotka, ktorá musí mať účtovnú závierku overenú audítorom podľa paragrafu 19, je povinná vyhotovovať výročnú správu, v ktorej súlad s účtovnou závierkou zostavenou za to isté účtovné obdobie musí byť overený audítorom, s výnimkou výročnej správy podľa osobitného predpisu.Konsolidovaná účtovná závierka Obce Horná Ves bola zostavená v súlade s paragrafom 20 a 22 zákona č. 431/2002 Z.z.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w:t>
      </w: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r>
        <w:t xml:space="preserve">Obec Horná Ves je povinná </w:t>
      </w:r>
      <w:r>
        <w:rPr>
          <w:b/>
        </w:rPr>
        <w:t>zostaviť konsolidovanú účtovnú závierku</w:t>
      </w:r>
      <w:r>
        <w:t xml:space="preserve"> nakoľko je zriaďovateľom:</w:t>
      </w:r>
    </w:p>
    <w:p w:rsidR="00914992" w:rsidRDefault="00914992"/>
    <w:tbl>
      <w:tblPr>
        <w:tblStyle w:val="a"/>
        <w:tblW w:w="8766" w:type="dxa"/>
        <w:tblInd w:w="-15" w:type="dxa"/>
        <w:tblLayout w:type="fixed"/>
        <w:tblLook w:val="0000"/>
      </w:tblPr>
      <w:tblGrid>
        <w:gridCol w:w="1780"/>
        <w:gridCol w:w="760"/>
        <w:gridCol w:w="818"/>
        <w:gridCol w:w="606"/>
        <w:gridCol w:w="729"/>
        <w:gridCol w:w="892"/>
        <w:gridCol w:w="1081"/>
        <w:gridCol w:w="860"/>
        <w:gridCol w:w="1240"/>
      </w:tblGrid>
      <w:tr w:rsidR="00914992">
        <w:trPr>
          <w:trHeight w:val="1260"/>
        </w:trPr>
        <w:tc>
          <w:tcPr>
            <w:tcW w:w="1780"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Narrow" w:eastAsia="Arial Narrow" w:hAnsi="Arial Narrow" w:cs="Arial Narrow"/>
                <w:b/>
                <w:i/>
                <w:sz w:val="16"/>
                <w:szCs w:val="16"/>
              </w:rPr>
              <w:t>Názov účtovnej jednotky</w:t>
            </w:r>
          </w:p>
        </w:tc>
        <w:tc>
          <w:tcPr>
            <w:tcW w:w="760"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IČO</w:t>
            </w:r>
          </w:p>
        </w:tc>
        <w:tc>
          <w:tcPr>
            <w:tcW w:w="818"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Druh vzťahu</w:t>
            </w:r>
          </w:p>
        </w:tc>
        <w:tc>
          <w:tcPr>
            <w:tcW w:w="606"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Právna forma</w:t>
            </w:r>
          </w:p>
        </w:tc>
        <w:tc>
          <w:tcPr>
            <w:tcW w:w="729"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Podiel na vlastnom imaní (%)</w:t>
            </w:r>
          </w:p>
        </w:tc>
        <w:tc>
          <w:tcPr>
            <w:tcW w:w="892"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Podiel na hlasovacích právach (%)</w:t>
            </w:r>
          </w:p>
        </w:tc>
        <w:tc>
          <w:tcPr>
            <w:tcW w:w="1081"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Konsolidovaný podiel (%)</w:t>
            </w:r>
          </w:p>
        </w:tc>
        <w:tc>
          <w:tcPr>
            <w:tcW w:w="860"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odo dňa</w:t>
            </w:r>
          </w:p>
        </w:tc>
        <w:tc>
          <w:tcPr>
            <w:tcW w:w="1240" w:type="dxa"/>
            <w:tcBorders>
              <w:top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b/>
                <w:i/>
                <w:sz w:val="16"/>
                <w:szCs w:val="16"/>
              </w:rPr>
              <w:t>Ulica a číslo</w:t>
            </w:r>
          </w:p>
        </w:tc>
      </w:tr>
      <w:tr w:rsidR="00914992">
        <w:trPr>
          <w:trHeight w:val="260"/>
        </w:trPr>
        <w:tc>
          <w:tcPr>
            <w:tcW w:w="1780"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Narrow" w:eastAsia="Arial Narrow" w:hAnsi="Arial Narrow" w:cs="Arial Narrow"/>
                <w:sz w:val="16"/>
                <w:szCs w:val="16"/>
              </w:rPr>
              <w:t>Obec Horná Ves</w:t>
            </w:r>
          </w:p>
        </w:tc>
        <w:tc>
          <w:tcPr>
            <w:tcW w:w="760" w:type="dxa"/>
            <w:tcBorders>
              <w:top w:val="single" w:sz="4" w:space="0" w:color="000000"/>
              <w:left w:val="nil"/>
              <w:bottom w:val="single" w:sz="4" w:space="0" w:color="000000"/>
              <w:right w:val="single" w:sz="4" w:space="0" w:color="000000"/>
            </w:tcBorders>
          </w:tcPr>
          <w:p w:rsidR="00914992" w:rsidRDefault="005358FE">
            <w:pPr>
              <w:jc w:val="right"/>
            </w:pPr>
            <w:r>
              <w:rPr>
                <w:rFonts w:ascii="Arial Narrow" w:eastAsia="Arial Narrow" w:hAnsi="Arial Narrow" w:cs="Arial Narrow"/>
                <w:sz w:val="16"/>
                <w:szCs w:val="16"/>
              </w:rPr>
              <w:t>318108</w:t>
            </w:r>
          </w:p>
        </w:tc>
        <w:tc>
          <w:tcPr>
            <w:tcW w:w="818" w:type="dxa"/>
            <w:tcBorders>
              <w:top w:val="single" w:sz="4" w:space="0" w:color="000000"/>
              <w:left w:val="nil"/>
              <w:bottom w:val="single" w:sz="4" w:space="0" w:color="000000"/>
              <w:right w:val="single" w:sz="4" w:space="0" w:color="000000"/>
            </w:tcBorders>
          </w:tcPr>
          <w:p w:rsidR="00914992" w:rsidRDefault="005358FE">
            <w:r>
              <w:rPr>
                <w:rFonts w:ascii="Arial Narrow" w:eastAsia="Arial Narrow" w:hAnsi="Arial Narrow" w:cs="Arial Narrow"/>
                <w:sz w:val="16"/>
                <w:szCs w:val="16"/>
              </w:rPr>
              <w:t>materská</w:t>
            </w:r>
          </w:p>
        </w:tc>
        <w:tc>
          <w:tcPr>
            <w:tcW w:w="606" w:type="dxa"/>
            <w:tcBorders>
              <w:top w:val="single" w:sz="4" w:space="0" w:color="000000"/>
              <w:left w:val="nil"/>
              <w:bottom w:val="single" w:sz="4" w:space="0" w:color="000000"/>
              <w:right w:val="single" w:sz="4" w:space="0" w:color="000000"/>
            </w:tcBorders>
          </w:tcPr>
          <w:p w:rsidR="00914992" w:rsidRDefault="005358FE">
            <w:r>
              <w:rPr>
                <w:rFonts w:ascii="Arial Narrow" w:eastAsia="Arial Narrow" w:hAnsi="Arial Narrow" w:cs="Arial Narrow"/>
                <w:sz w:val="16"/>
                <w:szCs w:val="16"/>
              </w:rPr>
              <w:t>obec</w:t>
            </w:r>
          </w:p>
        </w:tc>
        <w:tc>
          <w:tcPr>
            <w:tcW w:w="729"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w:t>
            </w:r>
          </w:p>
        </w:tc>
        <w:tc>
          <w:tcPr>
            <w:tcW w:w="892"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w:t>
            </w:r>
          </w:p>
        </w:tc>
        <w:tc>
          <w:tcPr>
            <w:tcW w:w="1081"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100 %</w:t>
            </w:r>
          </w:p>
        </w:tc>
        <w:tc>
          <w:tcPr>
            <w:tcW w:w="860" w:type="dxa"/>
            <w:tcBorders>
              <w:top w:val="single" w:sz="4" w:space="0" w:color="000000"/>
              <w:left w:val="nil"/>
              <w:bottom w:val="single" w:sz="4" w:space="0" w:color="000000"/>
              <w:right w:val="single" w:sz="4" w:space="0" w:color="000000"/>
            </w:tcBorders>
          </w:tcPr>
          <w:p w:rsidR="00914992" w:rsidRDefault="005358FE">
            <w:pPr>
              <w:jc w:val="right"/>
            </w:pPr>
            <w:r>
              <w:rPr>
                <w:rFonts w:ascii="Arial Narrow" w:eastAsia="Arial Narrow" w:hAnsi="Arial Narrow" w:cs="Arial Narrow"/>
                <w:sz w:val="16"/>
                <w:szCs w:val="16"/>
              </w:rPr>
              <w:t>1.1.1990</w:t>
            </w:r>
          </w:p>
        </w:tc>
        <w:tc>
          <w:tcPr>
            <w:tcW w:w="1240" w:type="dxa"/>
            <w:tcBorders>
              <w:top w:val="single" w:sz="4" w:space="0" w:color="000000"/>
              <w:bottom w:val="single" w:sz="4" w:space="0" w:color="000000"/>
              <w:right w:val="single" w:sz="4" w:space="0" w:color="000000"/>
            </w:tcBorders>
          </w:tcPr>
          <w:p w:rsidR="00914992" w:rsidRDefault="005358FE">
            <w:r>
              <w:rPr>
                <w:rFonts w:ascii="Arial Narrow" w:eastAsia="Arial Narrow" w:hAnsi="Arial Narrow" w:cs="Arial Narrow"/>
                <w:sz w:val="16"/>
                <w:szCs w:val="16"/>
              </w:rPr>
              <w:t>Obecný úrad 191</w:t>
            </w:r>
          </w:p>
        </w:tc>
      </w:tr>
      <w:tr w:rsidR="00914992">
        <w:trPr>
          <w:trHeight w:val="260"/>
        </w:trPr>
        <w:tc>
          <w:tcPr>
            <w:tcW w:w="1780" w:type="dxa"/>
            <w:tcBorders>
              <w:top w:val="nil"/>
              <w:left w:val="single" w:sz="4" w:space="0" w:color="000000"/>
              <w:bottom w:val="single" w:sz="4" w:space="0" w:color="000000"/>
              <w:right w:val="single" w:sz="4" w:space="0" w:color="000000"/>
            </w:tcBorders>
          </w:tcPr>
          <w:p w:rsidR="00914992" w:rsidRDefault="005358FE">
            <w:r>
              <w:rPr>
                <w:rFonts w:ascii="Arial Narrow" w:eastAsia="Arial Narrow" w:hAnsi="Arial Narrow" w:cs="Arial Narrow"/>
                <w:sz w:val="16"/>
                <w:szCs w:val="16"/>
              </w:rPr>
              <w:t>ZŠ s MŚ Horná Ves</w:t>
            </w:r>
          </w:p>
        </w:tc>
        <w:tc>
          <w:tcPr>
            <w:tcW w:w="760" w:type="dxa"/>
            <w:tcBorders>
              <w:top w:val="nil"/>
              <w:left w:val="nil"/>
              <w:bottom w:val="single" w:sz="4" w:space="0" w:color="000000"/>
              <w:right w:val="single" w:sz="4" w:space="0" w:color="000000"/>
            </w:tcBorders>
          </w:tcPr>
          <w:p w:rsidR="00914992" w:rsidRDefault="005358FE">
            <w:pPr>
              <w:jc w:val="right"/>
            </w:pPr>
            <w:r>
              <w:rPr>
                <w:rFonts w:ascii="Arial Narrow" w:eastAsia="Arial Narrow" w:hAnsi="Arial Narrow" w:cs="Arial Narrow"/>
                <w:sz w:val="16"/>
                <w:szCs w:val="16"/>
              </w:rPr>
              <w:t>36126713</w:t>
            </w:r>
          </w:p>
        </w:tc>
        <w:tc>
          <w:tcPr>
            <w:tcW w:w="818"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16"/>
                <w:szCs w:val="16"/>
              </w:rPr>
              <w:t>dcérska</w:t>
            </w:r>
          </w:p>
        </w:tc>
        <w:tc>
          <w:tcPr>
            <w:tcW w:w="606"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16"/>
                <w:szCs w:val="16"/>
              </w:rPr>
              <w:t>R.O.</w:t>
            </w:r>
          </w:p>
        </w:tc>
        <w:tc>
          <w:tcPr>
            <w:tcW w:w="729"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w:t>
            </w:r>
          </w:p>
        </w:tc>
        <w:tc>
          <w:tcPr>
            <w:tcW w:w="892"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w:t>
            </w:r>
          </w:p>
        </w:tc>
        <w:tc>
          <w:tcPr>
            <w:tcW w:w="108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16"/>
                <w:szCs w:val="16"/>
              </w:rPr>
              <w:t>100%</w:t>
            </w:r>
          </w:p>
        </w:tc>
        <w:tc>
          <w:tcPr>
            <w:tcW w:w="860" w:type="dxa"/>
            <w:tcBorders>
              <w:top w:val="nil"/>
              <w:left w:val="nil"/>
              <w:bottom w:val="single" w:sz="4" w:space="0" w:color="000000"/>
              <w:right w:val="single" w:sz="4" w:space="0" w:color="000000"/>
            </w:tcBorders>
          </w:tcPr>
          <w:p w:rsidR="00914992" w:rsidRDefault="005358FE">
            <w:pPr>
              <w:jc w:val="right"/>
            </w:pPr>
            <w:r>
              <w:rPr>
                <w:rFonts w:ascii="Arial Narrow" w:eastAsia="Arial Narrow" w:hAnsi="Arial Narrow" w:cs="Arial Narrow"/>
                <w:sz w:val="16"/>
                <w:szCs w:val="16"/>
              </w:rPr>
              <w:t>1.1.2002</w:t>
            </w:r>
          </w:p>
        </w:tc>
        <w:tc>
          <w:tcPr>
            <w:tcW w:w="1240" w:type="dxa"/>
            <w:tcBorders>
              <w:top w:val="single" w:sz="4" w:space="0" w:color="000000"/>
              <w:bottom w:val="single" w:sz="4" w:space="0" w:color="000000"/>
              <w:right w:val="single" w:sz="4" w:space="0" w:color="000000"/>
            </w:tcBorders>
          </w:tcPr>
          <w:p w:rsidR="00914992" w:rsidRDefault="005358FE">
            <w:r>
              <w:rPr>
                <w:rFonts w:ascii="Arial Narrow" w:eastAsia="Arial Narrow" w:hAnsi="Arial Narrow" w:cs="Arial Narrow"/>
                <w:sz w:val="16"/>
                <w:szCs w:val="16"/>
              </w:rPr>
              <w:t>Horná Ves 360</w:t>
            </w:r>
          </w:p>
        </w:tc>
      </w:tr>
    </w:tbl>
    <w:p w:rsidR="00914992" w:rsidRDefault="00914992"/>
    <w:p w:rsidR="00914992" w:rsidRDefault="00914992"/>
    <w:p w:rsidR="00914992" w:rsidRDefault="005358FE">
      <w:r>
        <w:t>Údaje o použitých metódach konsolidácie:</w:t>
      </w:r>
    </w:p>
    <w:tbl>
      <w:tblPr>
        <w:tblStyle w:val="a0"/>
        <w:tblW w:w="5692" w:type="dxa"/>
        <w:tblInd w:w="-15" w:type="dxa"/>
        <w:tblLayout w:type="fixed"/>
        <w:tblLook w:val="0000"/>
      </w:tblPr>
      <w:tblGrid>
        <w:gridCol w:w="1620"/>
        <w:gridCol w:w="1480"/>
        <w:gridCol w:w="1352"/>
        <w:gridCol w:w="1240"/>
      </w:tblGrid>
      <w:tr w:rsidR="00914992">
        <w:trPr>
          <w:trHeight w:val="240"/>
        </w:trPr>
        <w:tc>
          <w:tcPr>
            <w:tcW w:w="1620" w:type="dxa"/>
            <w:tcBorders>
              <w:top w:val="single" w:sz="4" w:space="0" w:color="000000"/>
              <w:left w:val="single" w:sz="4" w:space="0" w:color="000000"/>
              <w:bottom w:val="single" w:sz="4" w:space="0" w:color="000000"/>
              <w:right w:val="single" w:sz="4" w:space="0" w:color="000000"/>
            </w:tcBorders>
          </w:tcPr>
          <w:p w:rsidR="00914992" w:rsidRDefault="005358FE">
            <w:pPr>
              <w:jc w:val="center"/>
            </w:pPr>
            <w:r>
              <w:rPr>
                <w:rFonts w:ascii="Arial" w:eastAsia="Arial" w:hAnsi="Arial" w:cs="Arial"/>
                <w:b/>
                <w:sz w:val="20"/>
                <w:szCs w:val="20"/>
              </w:rPr>
              <w:t>Názov</w:t>
            </w:r>
          </w:p>
        </w:tc>
        <w:tc>
          <w:tcPr>
            <w:tcW w:w="148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Metóda úplnej konsolidácie</w:t>
            </w:r>
          </w:p>
        </w:tc>
        <w:tc>
          <w:tcPr>
            <w:tcW w:w="1352"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Metóda podielovej konsolidácie</w:t>
            </w:r>
          </w:p>
        </w:tc>
        <w:tc>
          <w:tcPr>
            <w:tcW w:w="124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Metóda vlastného imania</w:t>
            </w:r>
          </w:p>
        </w:tc>
      </w:tr>
      <w:tr w:rsidR="00914992">
        <w:trPr>
          <w:trHeight w:val="240"/>
        </w:trPr>
        <w:tc>
          <w:tcPr>
            <w:tcW w:w="162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16"/>
                <w:szCs w:val="16"/>
              </w:rPr>
              <w:t>Obec Horná Ves</w:t>
            </w:r>
          </w:p>
        </w:tc>
        <w:tc>
          <w:tcPr>
            <w:tcW w:w="148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áno</w:t>
            </w:r>
          </w:p>
        </w:tc>
        <w:tc>
          <w:tcPr>
            <w:tcW w:w="1352"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nie</w:t>
            </w:r>
          </w:p>
        </w:tc>
        <w:tc>
          <w:tcPr>
            <w:tcW w:w="124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nie</w:t>
            </w:r>
          </w:p>
        </w:tc>
      </w:tr>
      <w:tr w:rsidR="00914992">
        <w:trPr>
          <w:trHeight w:val="240"/>
        </w:trPr>
        <w:tc>
          <w:tcPr>
            <w:tcW w:w="162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16"/>
                <w:szCs w:val="16"/>
              </w:rPr>
              <w:t>ZŠ s MŠ Horná Ves</w:t>
            </w:r>
          </w:p>
        </w:tc>
        <w:tc>
          <w:tcPr>
            <w:tcW w:w="148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áno</w:t>
            </w:r>
          </w:p>
        </w:tc>
        <w:tc>
          <w:tcPr>
            <w:tcW w:w="1352"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nie</w:t>
            </w:r>
          </w:p>
        </w:tc>
        <w:tc>
          <w:tcPr>
            <w:tcW w:w="124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nie</w:t>
            </w:r>
          </w:p>
        </w:tc>
      </w:tr>
    </w:tbl>
    <w:p w:rsidR="00914992" w:rsidRDefault="00914992"/>
    <w:p w:rsidR="00914992" w:rsidRDefault="00914992"/>
    <w:p w:rsidR="00914992" w:rsidRDefault="00914992"/>
    <w:p w:rsidR="00914992" w:rsidRDefault="00914992"/>
    <w:p w:rsidR="00914992" w:rsidRDefault="00914992"/>
    <w:p w:rsidR="00914992" w:rsidRDefault="00914992"/>
    <w:p w:rsidR="00914992" w:rsidRDefault="00914992">
      <w:pPr>
        <w:tabs>
          <w:tab w:val="left" w:pos="7350"/>
        </w:tabs>
      </w:pPr>
    </w:p>
    <w:p w:rsidR="00914992" w:rsidRDefault="005358FE">
      <w:pPr>
        <w:tabs>
          <w:tab w:val="left" w:pos="7350"/>
        </w:tabs>
        <w:jc w:val="center"/>
      </w:pPr>
      <w:r>
        <w:rPr>
          <w:rFonts w:ascii="Calibri" w:eastAsia="Calibri" w:hAnsi="Calibri" w:cs="Calibri"/>
          <w:b/>
          <w:sz w:val="28"/>
          <w:szCs w:val="28"/>
        </w:rPr>
        <w:t>Informácia o vývoji účtovnej jednotky, o stave, v ktorom sa nachádza, a o významných rizikách a neistotách, ktorým je účtovná jednotka vystavená vrátane jej vplyvu na životné prostredie a na zamestnanosť.</w:t>
      </w: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numPr>
          <w:ilvl w:val="0"/>
          <w:numId w:val="6"/>
        </w:numPr>
        <w:spacing w:after="200" w:line="276" w:lineRule="auto"/>
        <w:ind w:hanging="360"/>
        <w:contextualSpacing/>
      </w:pPr>
      <w:r>
        <w:t>Štatistický údaj  - vývoj počtu obyvateľov obce</w:t>
      </w:r>
    </w:p>
    <w:tbl>
      <w:tblPr>
        <w:tblStyle w:val="a1"/>
        <w:tblW w:w="2535" w:type="dxa"/>
        <w:tblInd w:w="32" w:type="dxa"/>
        <w:tblLayout w:type="fixed"/>
        <w:tblLook w:val="0000"/>
      </w:tblPr>
      <w:tblGrid>
        <w:gridCol w:w="1380"/>
        <w:gridCol w:w="1155"/>
      </w:tblGrid>
      <w:tr w:rsidR="00914992">
        <w:trPr>
          <w:trHeight w:val="240"/>
        </w:trPr>
        <w:tc>
          <w:tcPr>
            <w:tcW w:w="1380" w:type="dxa"/>
            <w:tcBorders>
              <w:top w:val="single" w:sz="4" w:space="0" w:color="000000"/>
              <w:left w:val="single" w:sz="4" w:space="0" w:color="000000"/>
              <w:bottom w:val="nil"/>
              <w:right w:val="single" w:sz="4" w:space="0" w:color="000000"/>
            </w:tcBorders>
          </w:tcPr>
          <w:p w:rsidR="00914992" w:rsidRDefault="005358FE">
            <w:r>
              <w:rPr>
                <w:rFonts w:ascii="Arial" w:eastAsia="Arial" w:hAnsi="Arial" w:cs="Arial"/>
                <w:sz w:val="20"/>
                <w:szCs w:val="20"/>
              </w:rPr>
              <w:t> </w:t>
            </w:r>
          </w:p>
        </w:tc>
        <w:tc>
          <w:tcPr>
            <w:tcW w:w="1155" w:type="dxa"/>
            <w:tcBorders>
              <w:top w:val="single" w:sz="4" w:space="0" w:color="000000"/>
              <w:left w:val="nil"/>
              <w:bottom w:val="nil"/>
              <w:right w:val="single" w:sz="4" w:space="0" w:color="000000"/>
            </w:tcBorders>
          </w:tcPr>
          <w:p w:rsidR="00914992" w:rsidRDefault="005358FE">
            <w:pPr>
              <w:jc w:val="center"/>
            </w:pPr>
            <w:r>
              <w:rPr>
                <w:rFonts w:ascii="Arial" w:eastAsia="Arial" w:hAnsi="Arial" w:cs="Arial"/>
                <w:sz w:val="20"/>
                <w:szCs w:val="20"/>
              </w:rPr>
              <w:t>počet</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 </w:t>
            </w:r>
          </w:p>
        </w:tc>
        <w:tc>
          <w:tcPr>
            <w:tcW w:w="1155"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Obyvateľov</w:t>
            </w:r>
          </w:p>
        </w:tc>
      </w:tr>
      <w:tr w:rsidR="00914992">
        <w:trPr>
          <w:trHeight w:val="320"/>
        </w:trPr>
        <w:tc>
          <w:tcPr>
            <w:tcW w:w="1380" w:type="dxa"/>
            <w:tcBorders>
              <w:top w:val="nil"/>
              <w:left w:val="single" w:sz="4" w:space="0" w:color="000000"/>
              <w:bottom w:val="single" w:sz="4" w:space="0" w:color="000000"/>
              <w:right w:val="single" w:sz="4" w:space="0" w:color="000000"/>
            </w:tcBorders>
          </w:tcPr>
          <w:p w:rsidR="00914992" w:rsidRDefault="00914992"/>
          <w:p w:rsidR="00914992" w:rsidRDefault="005358FE">
            <w:r>
              <w:rPr>
                <w:rFonts w:ascii="Arial" w:eastAsia="Arial" w:hAnsi="Arial" w:cs="Arial"/>
                <w:sz w:val="20"/>
                <w:szCs w:val="20"/>
                <w:highlight w:val="white"/>
              </w:rPr>
              <w:t>K 31.12.2015</w:t>
            </w:r>
          </w:p>
        </w:tc>
        <w:tc>
          <w:tcPr>
            <w:tcW w:w="1155" w:type="dxa"/>
            <w:tcBorders>
              <w:top w:val="nil"/>
              <w:left w:val="nil"/>
              <w:bottom w:val="single" w:sz="4" w:space="0" w:color="000000"/>
              <w:right w:val="single" w:sz="4" w:space="0" w:color="000000"/>
            </w:tcBorders>
          </w:tcPr>
          <w:p w:rsidR="00914992" w:rsidRDefault="00914992">
            <w:pPr>
              <w:jc w:val="right"/>
            </w:pPr>
          </w:p>
          <w:p w:rsidR="00914992" w:rsidRDefault="005358FE">
            <w:pPr>
              <w:jc w:val="right"/>
            </w:pPr>
            <w:r>
              <w:rPr>
                <w:rFonts w:ascii="Arial" w:eastAsia="Arial" w:hAnsi="Arial" w:cs="Arial"/>
                <w:sz w:val="20"/>
                <w:szCs w:val="20"/>
                <w:highlight w:val="white"/>
              </w:rPr>
              <w:t>1476</w:t>
            </w:r>
          </w:p>
        </w:tc>
      </w:tr>
      <w:tr w:rsidR="00914992">
        <w:trPr>
          <w:trHeight w:val="340"/>
        </w:trPr>
        <w:tc>
          <w:tcPr>
            <w:tcW w:w="1380"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31.12.2014</w:t>
            </w:r>
          </w:p>
        </w:tc>
        <w:tc>
          <w:tcPr>
            <w:tcW w:w="1155" w:type="dxa"/>
            <w:tcBorders>
              <w:top w:val="single" w:sz="4" w:space="0" w:color="000000"/>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1 467</w:t>
            </w:r>
          </w:p>
        </w:tc>
      </w:tr>
      <w:tr w:rsidR="00914992">
        <w:trPr>
          <w:trHeight w:val="240"/>
        </w:trPr>
        <w:tc>
          <w:tcPr>
            <w:tcW w:w="1380"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31.12.2013</w:t>
            </w:r>
          </w:p>
        </w:tc>
        <w:tc>
          <w:tcPr>
            <w:tcW w:w="1155" w:type="dxa"/>
            <w:tcBorders>
              <w:top w:val="single" w:sz="4" w:space="0" w:color="000000"/>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1 476</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31.12.2012</w:t>
            </w:r>
          </w:p>
        </w:tc>
        <w:tc>
          <w:tcPr>
            <w:tcW w:w="1155"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1 480</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31.12.2011</w:t>
            </w:r>
          </w:p>
        </w:tc>
        <w:tc>
          <w:tcPr>
            <w:tcW w:w="1155"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1 472</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31.12.2010</w:t>
            </w:r>
          </w:p>
        </w:tc>
        <w:tc>
          <w:tcPr>
            <w:tcW w:w="1155"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1 550</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31.12.2009</w:t>
            </w:r>
          </w:p>
        </w:tc>
        <w:tc>
          <w:tcPr>
            <w:tcW w:w="1155"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1 572</w:t>
            </w:r>
          </w:p>
        </w:tc>
      </w:tr>
      <w:tr w:rsidR="00914992">
        <w:trPr>
          <w:trHeight w:val="240"/>
        </w:trPr>
        <w:tc>
          <w:tcPr>
            <w:tcW w:w="138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31.12.2008</w:t>
            </w:r>
          </w:p>
        </w:tc>
        <w:tc>
          <w:tcPr>
            <w:tcW w:w="1155"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1 495</w:t>
            </w:r>
          </w:p>
        </w:tc>
      </w:tr>
    </w:tbl>
    <w:p w:rsidR="00914992" w:rsidRDefault="00914992">
      <w:pPr>
        <w:ind w:left="720"/>
        <w:jc w:val="center"/>
      </w:pPr>
    </w:p>
    <w:p w:rsidR="00914992" w:rsidRDefault="00914992">
      <w:pPr>
        <w:ind w:left="720"/>
        <w:jc w:val="center"/>
      </w:pPr>
    </w:p>
    <w:p w:rsidR="00914992" w:rsidRDefault="005358FE">
      <w:pPr>
        <w:numPr>
          <w:ilvl w:val="0"/>
          <w:numId w:val="6"/>
        </w:numPr>
        <w:spacing w:after="200" w:line="276" w:lineRule="auto"/>
        <w:ind w:hanging="360"/>
        <w:contextualSpacing/>
      </w:pPr>
      <w:r>
        <w:t>Štatistický údaj – počet detí k 15.9 udaného roku</w:t>
      </w:r>
    </w:p>
    <w:tbl>
      <w:tblPr>
        <w:tblStyle w:val="a2"/>
        <w:tblW w:w="4040" w:type="dxa"/>
        <w:tblInd w:w="-12" w:type="dxa"/>
        <w:tblLayout w:type="fixed"/>
        <w:tblLook w:val="0000"/>
      </w:tblPr>
      <w:tblGrid>
        <w:gridCol w:w="1289"/>
        <w:gridCol w:w="831"/>
        <w:gridCol w:w="960"/>
        <w:gridCol w:w="960"/>
      </w:tblGrid>
      <w:tr w:rsidR="00914992">
        <w:trPr>
          <w:trHeight w:val="240"/>
        </w:trPr>
        <w:tc>
          <w:tcPr>
            <w:tcW w:w="1289"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w:eastAsia="Arial" w:hAnsi="Arial" w:cs="Arial"/>
                <w:b/>
                <w:sz w:val="20"/>
                <w:szCs w:val="20"/>
              </w:rPr>
              <w:t>počty detí</w:t>
            </w:r>
          </w:p>
        </w:tc>
        <w:tc>
          <w:tcPr>
            <w:tcW w:w="831"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ZŠ</w:t>
            </w:r>
          </w:p>
        </w:tc>
        <w:tc>
          <w:tcPr>
            <w:tcW w:w="96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ŠKD</w:t>
            </w:r>
          </w:p>
        </w:tc>
        <w:tc>
          <w:tcPr>
            <w:tcW w:w="96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b/>
                <w:sz w:val="20"/>
                <w:szCs w:val="20"/>
              </w:rPr>
              <w:t>MŠ</w:t>
            </w:r>
          </w:p>
        </w:tc>
      </w:tr>
      <w:tr w:rsidR="00914992">
        <w:trPr>
          <w:trHeight w:val="30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15.9.2015</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121</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49</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64</w:t>
            </w:r>
          </w:p>
        </w:tc>
      </w:tr>
      <w:tr w:rsidR="00914992">
        <w:trPr>
          <w:trHeight w:val="30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15.9.2014</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112</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44</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60</w:t>
            </w:r>
          </w:p>
        </w:tc>
      </w:tr>
      <w:tr w:rsidR="00914992">
        <w:trPr>
          <w:trHeight w:val="300"/>
        </w:trPr>
        <w:tc>
          <w:tcPr>
            <w:tcW w:w="1289"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15.9.2013</w:t>
            </w:r>
          </w:p>
        </w:tc>
        <w:tc>
          <w:tcPr>
            <w:tcW w:w="831"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89</w:t>
            </w:r>
          </w:p>
        </w:tc>
        <w:tc>
          <w:tcPr>
            <w:tcW w:w="96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25</w:t>
            </w:r>
          </w:p>
        </w:tc>
        <w:tc>
          <w:tcPr>
            <w:tcW w:w="960" w:type="dxa"/>
            <w:tcBorders>
              <w:top w:val="single" w:sz="4" w:space="0" w:color="000000"/>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64</w:t>
            </w:r>
          </w:p>
        </w:tc>
      </w:tr>
      <w:tr w:rsidR="00914992">
        <w:trPr>
          <w:trHeight w:val="24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15.9.2012</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82</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23</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59</w:t>
            </w:r>
          </w:p>
        </w:tc>
      </w:tr>
      <w:tr w:rsidR="00914992">
        <w:trPr>
          <w:trHeight w:val="24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15.9.2011</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83</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17</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48</w:t>
            </w:r>
          </w:p>
        </w:tc>
      </w:tr>
      <w:tr w:rsidR="00914992">
        <w:trPr>
          <w:trHeight w:val="24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15.9.2010</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83</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17</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36</w:t>
            </w:r>
          </w:p>
        </w:tc>
      </w:tr>
      <w:tr w:rsidR="00914992">
        <w:trPr>
          <w:trHeight w:val="24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15.9.2009</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97</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21</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24</w:t>
            </w:r>
          </w:p>
        </w:tc>
      </w:tr>
      <w:tr w:rsidR="00914992">
        <w:trPr>
          <w:trHeight w:val="240"/>
        </w:trPr>
        <w:tc>
          <w:tcPr>
            <w:tcW w:w="1289"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K 15.9.2008</w:t>
            </w:r>
          </w:p>
        </w:tc>
        <w:tc>
          <w:tcPr>
            <w:tcW w:w="831"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116</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20</w:t>
            </w:r>
          </w:p>
        </w:tc>
        <w:tc>
          <w:tcPr>
            <w:tcW w:w="96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12</w:t>
            </w:r>
          </w:p>
        </w:tc>
      </w:tr>
    </w:tbl>
    <w:p w:rsidR="00914992" w:rsidRDefault="00914992">
      <w:pPr>
        <w:ind w:left="720"/>
        <w:jc w:val="center"/>
      </w:pPr>
    </w:p>
    <w:p w:rsidR="00914992" w:rsidRDefault="00914992">
      <w:pPr>
        <w:ind w:left="720"/>
        <w:jc w:val="center"/>
      </w:pPr>
    </w:p>
    <w:p w:rsidR="00914992" w:rsidRDefault="005358FE">
      <w:pPr>
        <w:numPr>
          <w:ilvl w:val="0"/>
          <w:numId w:val="6"/>
        </w:numPr>
        <w:spacing w:after="200" w:line="276" w:lineRule="auto"/>
        <w:ind w:hanging="360"/>
        <w:contextualSpacing/>
      </w:pPr>
      <w:r>
        <w:t>Štatistický údaj – výška podielových daní v udanom roku</w:t>
      </w:r>
    </w:p>
    <w:tbl>
      <w:tblPr>
        <w:tblStyle w:val="a3"/>
        <w:tblW w:w="5542" w:type="dxa"/>
        <w:tblInd w:w="-12" w:type="dxa"/>
        <w:tblLayout w:type="fixed"/>
        <w:tblLook w:val="0000"/>
      </w:tblPr>
      <w:tblGrid>
        <w:gridCol w:w="960"/>
        <w:gridCol w:w="1400"/>
        <w:gridCol w:w="1906"/>
        <w:gridCol w:w="1276"/>
      </w:tblGrid>
      <w:tr w:rsidR="00914992">
        <w:trPr>
          <w:trHeight w:val="240"/>
        </w:trPr>
        <w:tc>
          <w:tcPr>
            <w:tcW w:w="960" w:type="dxa"/>
            <w:tcBorders>
              <w:top w:val="single" w:sz="4" w:space="0" w:color="000000"/>
              <w:left w:val="single" w:sz="4" w:space="0" w:color="000000"/>
              <w:bottom w:val="nil"/>
              <w:right w:val="single" w:sz="4" w:space="0" w:color="000000"/>
            </w:tcBorders>
          </w:tcPr>
          <w:p w:rsidR="00914992" w:rsidRDefault="005358FE">
            <w:pPr>
              <w:jc w:val="center"/>
            </w:pPr>
            <w:r>
              <w:rPr>
                <w:rFonts w:ascii="Arial" w:eastAsia="Arial" w:hAnsi="Arial" w:cs="Arial"/>
                <w:sz w:val="20"/>
                <w:szCs w:val="20"/>
              </w:rPr>
              <w:t>rok</w:t>
            </w:r>
          </w:p>
        </w:tc>
        <w:tc>
          <w:tcPr>
            <w:tcW w:w="1400" w:type="dxa"/>
            <w:tcBorders>
              <w:top w:val="single" w:sz="4" w:space="0" w:color="000000"/>
              <w:left w:val="nil"/>
              <w:bottom w:val="nil"/>
              <w:right w:val="single" w:sz="4" w:space="0" w:color="000000"/>
            </w:tcBorders>
          </w:tcPr>
          <w:p w:rsidR="00914992" w:rsidRDefault="005358FE">
            <w:pPr>
              <w:jc w:val="center"/>
            </w:pPr>
            <w:r>
              <w:rPr>
                <w:rFonts w:ascii="Arial" w:eastAsia="Arial" w:hAnsi="Arial" w:cs="Arial"/>
                <w:sz w:val="20"/>
                <w:szCs w:val="20"/>
              </w:rPr>
              <w:t xml:space="preserve">podielové </w:t>
            </w:r>
          </w:p>
        </w:tc>
        <w:tc>
          <w:tcPr>
            <w:tcW w:w="1906" w:type="dxa"/>
            <w:tcBorders>
              <w:top w:val="single" w:sz="4" w:space="0" w:color="000000"/>
              <w:left w:val="nil"/>
              <w:bottom w:val="nil"/>
              <w:right w:val="single" w:sz="4" w:space="0" w:color="000000"/>
            </w:tcBorders>
          </w:tcPr>
          <w:p w:rsidR="00914992" w:rsidRDefault="005358FE">
            <w:pPr>
              <w:jc w:val="center"/>
            </w:pPr>
            <w:r>
              <w:rPr>
                <w:rFonts w:ascii="Arial" w:eastAsia="Arial" w:hAnsi="Arial" w:cs="Arial"/>
                <w:sz w:val="20"/>
                <w:szCs w:val="20"/>
              </w:rPr>
              <w:t>z  toho pre školstvo na originálne</w:t>
            </w:r>
          </w:p>
        </w:tc>
        <w:tc>
          <w:tcPr>
            <w:tcW w:w="1276" w:type="dxa"/>
            <w:tcBorders>
              <w:top w:val="single" w:sz="4" w:space="0" w:color="000000"/>
              <w:left w:val="nil"/>
              <w:bottom w:val="nil"/>
              <w:right w:val="single" w:sz="4" w:space="0" w:color="000000"/>
            </w:tcBorders>
          </w:tcPr>
          <w:p w:rsidR="00914992" w:rsidRDefault="005358FE">
            <w:pPr>
              <w:jc w:val="center"/>
            </w:pPr>
            <w:r>
              <w:rPr>
                <w:rFonts w:ascii="Arial" w:eastAsia="Arial" w:hAnsi="Arial" w:cs="Arial"/>
                <w:sz w:val="20"/>
                <w:szCs w:val="20"/>
              </w:rPr>
              <w:t>Suma</w:t>
            </w:r>
          </w:p>
        </w:tc>
      </w:tr>
      <w:tr w:rsidR="00914992">
        <w:trPr>
          <w:trHeight w:val="240"/>
        </w:trPr>
        <w:tc>
          <w:tcPr>
            <w:tcW w:w="960" w:type="dxa"/>
            <w:tcBorders>
              <w:top w:val="nil"/>
              <w:left w:val="single" w:sz="4" w:space="0" w:color="000000"/>
              <w:bottom w:val="single" w:sz="4" w:space="0" w:color="000000"/>
              <w:right w:val="single" w:sz="4" w:space="0" w:color="000000"/>
            </w:tcBorders>
          </w:tcPr>
          <w:p w:rsidR="00914992" w:rsidRDefault="005358FE">
            <w:pPr>
              <w:jc w:val="center"/>
            </w:pPr>
            <w:r>
              <w:rPr>
                <w:rFonts w:ascii="Arial" w:eastAsia="Arial" w:hAnsi="Arial" w:cs="Arial"/>
                <w:sz w:val="20"/>
                <w:szCs w:val="20"/>
              </w:rPr>
              <w:t> </w:t>
            </w:r>
          </w:p>
        </w:tc>
        <w:tc>
          <w:tcPr>
            <w:tcW w:w="1400"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dane</w:t>
            </w:r>
          </w:p>
        </w:tc>
        <w:tc>
          <w:tcPr>
            <w:tcW w:w="1906"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Kompetencie</w:t>
            </w:r>
          </w:p>
        </w:tc>
        <w:tc>
          <w:tcPr>
            <w:tcW w:w="1276" w:type="dxa"/>
            <w:tcBorders>
              <w:top w:val="nil"/>
              <w:left w:val="nil"/>
              <w:bottom w:val="single" w:sz="4" w:space="0" w:color="000000"/>
              <w:right w:val="single" w:sz="4" w:space="0" w:color="000000"/>
            </w:tcBorders>
          </w:tcPr>
          <w:p w:rsidR="00914992" w:rsidRDefault="005358FE">
            <w:pPr>
              <w:jc w:val="center"/>
            </w:pPr>
            <w:r>
              <w:rPr>
                <w:rFonts w:ascii="Arial" w:eastAsia="Arial" w:hAnsi="Arial" w:cs="Arial"/>
                <w:sz w:val="20"/>
                <w:szCs w:val="20"/>
              </w:rPr>
              <w:t>pre obec</w:t>
            </w:r>
          </w:p>
        </w:tc>
      </w:tr>
      <w:tr w:rsidR="00914992">
        <w:trPr>
          <w:trHeight w:val="4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2015</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378 962,84</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183 264,00</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195 698,84</w:t>
            </w:r>
          </w:p>
        </w:tc>
      </w:tr>
      <w:tr w:rsidR="00914992">
        <w:trPr>
          <w:trHeight w:val="4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2014</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371 293,00</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157 804,13</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213 488,87</w:t>
            </w:r>
          </w:p>
        </w:tc>
      </w:tr>
      <w:tr w:rsidR="00914992">
        <w:trPr>
          <w:trHeight w:val="260"/>
        </w:trPr>
        <w:tc>
          <w:tcPr>
            <w:tcW w:w="960" w:type="dxa"/>
            <w:tcBorders>
              <w:top w:val="single" w:sz="4" w:space="0" w:color="000000"/>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2013</w:t>
            </w:r>
          </w:p>
        </w:tc>
        <w:tc>
          <w:tcPr>
            <w:tcW w:w="1400" w:type="dxa"/>
            <w:tcBorders>
              <w:top w:val="single" w:sz="4" w:space="0" w:color="000000"/>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319 825,15</w:t>
            </w:r>
          </w:p>
        </w:tc>
        <w:tc>
          <w:tcPr>
            <w:tcW w:w="1906" w:type="dxa"/>
            <w:tcBorders>
              <w:top w:val="single" w:sz="4" w:space="0" w:color="000000"/>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128 218,51</w:t>
            </w:r>
          </w:p>
        </w:tc>
        <w:tc>
          <w:tcPr>
            <w:tcW w:w="1276" w:type="dxa"/>
            <w:tcBorders>
              <w:top w:val="single" w:sz="4" w:space="0" w:color="000000"/>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191 606,60</w:t>
            </w:r>
          </w:p>
        </w:tc>
      </w:tr>
      <w:tr w:rsidR="00914992">
        <w:trPr>
          <w:trHeight w:val="2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2012</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285 115,37</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95 604,00</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189 511,40</w:t>
            </w:r>
          </w:p>
        </w:tc>
      </w:tr>
      <w:tr w:rsidR="00914992">
        <w:trPr>
          <w:trHeight w:val="2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2011</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266 695,85</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74 143,80</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192 552,10</w:t>
            </w:r>
          </w:p>
        </w:tc>
      </w:tr>
      <w:tr w:rsidR="00914992">
        <w:trPr>
          <w:trHeight w:val="2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2010</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203 857,17</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63 296,00</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140 561,20</w:t>
            </w:r>
          </w:p>
        </w:tc>
      </w:tr>
      <w:tr w:rsidR="00914992">
        <w:trPr>
          <w:trHeight w:val="240"/>
        </w:trPr>
        <w:tc>
          <w:tcPr>
            <w:tcW w:w="960" w:type="dxa"/>
            <w:tcBorders>
              <w:top w:val="nil"/>
              <w:left w:val="single" w:sz="4" w:space="0" w:color="000000"/>
              <w:bottom w:val="single" w:sz="4" w:space="0" w:color="000000"/>
              <w:right w:val="single" w:sz="4" w:space="0" w:color="000000"/>
            </w:tcBorders>
          </w:tcPr>
          <w:p w:rsidR="00914992" w:rsidRDefault="005358FE">
            <w:pPr>
              <w:jc w:val="right"/>
            </w:pPr>
            <w:r>
              <w:rPr>
                <w:rFonts w:ascii="Arial" w:eastAsia="Arial" w:hAnsi="Arial" w:cs="Arial"/>
                <w:sz w:val="20"/>
                <w:szCs w:val="20"/>
              </w:rPr>
              <w:t>2009</w:t>
            </w:r>
          </w:p>
        </w:tc>
        <w:tc>
          <w:tcPr>
            <w:tcW w:w="1400"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210 069,88</w:t>
            </w:r>
          </w:p>
        </w:tc>
        <w:tc>
          <w:tcPr>
            <w:tcW w:w="190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69 476,00</w:t>
            </w:r>
          </w:p>
        </w:tc>
        <w:tc>
          <w:tcPr>
            <w:tcW w:w="1276" w:type="dxa"/>
            <w:tcBorders>
              <w:top w:val="nil"/>
              <w:left w:val="nil"/>
              <w:bottom w:val="single" w:sz="4" w:space="0" w:color="000000"/>
              <w:right w:val="single" w:sz="4" w:space="0" w:color="000000"/>
            </w:tcBorders>
          </w:tcPr>
          <w:p w:rsidR="00914992" w:rsidRDefault="005358FE">
            <w:pPr>
              <w:jc w:val="right"/>
            </w:pPr>
            <w:r>
              <w:rPr>
                <w:rFonts w:ascii="Arial" w:eastAsia="Arial" w:hAnsi="Arial" w:cs="Arial"/>
                <w:sz w:val="20"/>
                <w:szCs w:val="20"/>
              </w:rPr>
              <w:t>140 593,90</w:t>
            </w:r>
          </w:p>
        </w:tc>
      </w:tr>
    </w:tbl>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tabs>
          <w:tab w:val="left" w:pos="7350"/>
        </w:tabs>
        <w:ind w:left="360"/>
        <w:jc w:val="center"/>
      </w:pPr>
      <w:r>
        <w:rPr>
          <w:b/>
          <w:i/>
          <w:sz w:val="32"/>
          <w:szCs w:val="32"/>
          <w:u w:val="single"/>
        </w:rPr>
        <w:t xml:space="preserve">  OBECNÉ   ZATUPITEĽSTVO  A KOMISIE</w:t>
      </w:r>
    </w:p>
    <w:p w:rsidR="00914992" w:rsidRDefault="00914992">
      <w:pPr>
        <w:tabs>
          <w:tab w:val="left" w:pos="7350"/>
        </w:tabs>
      </w:pPr>
    </w:p>
    <w:p w:rsidR="00914992" w:rsidRDefault="00914992">
      <w:pPr>
        <w:tabs>
          <w:tab w:val="left" w:pos="7350"/>
        </w:tabs>
      </w:pPr>
    </w:p>
    <w:p w:rsidR="00914992" w:rsidRDefault="005358FE">
      <w:pPr>
        <w:tabs>
          <w:tab w:val="left" w:pos="7350"/>
        </w:tabs>
      </w:pPr>
      <w:r>
        <w:t>Orgánmi obce sú</w:t>
      </w:r>
      <w:r>
        <w:br/>
        <w:t xml:space="preserve">a) obecné zastupiteľstvo, </w:t>
      </w:r>
      <w:r>
        <w:br/>
        <w:t>b) starosta obce (ďalej len "starosta").</w:t>
      </w:r>
    </w:p>
    <w:p w:rsidR="00914992" w:rsidRDefault="005358FE">
      <w:pPr>
        <w:tabs>
          <w:tab w:val="left" w:pos="7350"/>
        </w:tabs>
      </w:pPr>
      <w:r>
        <w:t>Obecné zastupiteľstvo je zastupiteľský zbor obce zložený z poslancov zvolených v priamych voľbách obyvateľmi obce na štyri roky, v obci Horná Ves ho tvoria siedmi poslanci.</w:t>
      </w:r>
    </w:p>
    <w:p w:rsidR="00914992" w:rsidRDefault="005358FE">
      <w:pPr>
        <w:tabs>
          <w:tab w:val="left" w:pos="7350"/>
        </w:tabs>
      </w:pPr>
      <w:r>
        <w:t>Predstaviteľom obce a najvyšším výkonným orgánom obce je starosta. Funkcia starostu je verejná funkcia a v súčasnosti ju vykonáva Jozef Hrotek.</w:t>
      </w:r>
    </w:p>
    <w:p w:rsidR="00914992" w:rsidRDefault="00914992">
      <w:pPr>
        <w:tabs>
          <w:tab w:val="left" w:pos="7350"/>
        </w:tabs>
      </w:pPr>
    </w:p>
    <w:p w:rsidR="00914992" w:rsidRDefault="005358FE">
      <w:pPr>
        <w:tabs>
          <w:tab w:val="left" w:pos="7350"/>
        </w:tabs>
      </w:pPr>
      <w:r>
        <w:t>Organizačnú štruktúru obce tvorí:</w:t>
      </w:r>
    </w:p>
    <w:p w:rsidR="00914992" w:rsidRDefault="005358FE">
      <w:pPr>
        <w:tabs>
          <w:tab w:val="left" w:pos="7350"/>
        </w:tabs>
      </w:pPr>
      <w:r>
        <w:t xml:space="preserve">      A. obecné zastupiteľstvo a starosta obce</w:t>
      </w:r>
    </w:p>
    <w:p w:rsidR="00914992" w:rsidRDefault="005358FE">
      <w:pPr>
        <w:tabs>
          <w:tab w:val="left" w:pos="7350"/>
        </w:tabs>
        <w:ind w:left="360"/>
      </w:pPr>
      <w:r>
        <w:t>B1. členovia komisií volení zastupiteľstvom</w:t>
      </w:r>
    </w:p>
    <w:p w:rsidR="00914992" w:rsidRDefault="005358FE">
      <w:pPr>
        <w:tabs>
          <w:tab w:val="left" w:pos="7350"/>
        </w:tabs>
        <w:ind w:left="360"/>
      </w:pPr>
      <w:r>
        <w:t>B2. zamestnanci obce priamo poverení starostom obce k plneniu úloh vyplývajúcich z ich pracovných náplní.</w:t>
      </w:r>
    </w:p>
    <w:p w:rsidR="00914992" w:rsidRDefault="00914992">
      <w:pPr>
        <w:tabs>
          <w:tab w:val="left" w:pos="7350"/>
        </w:tabs>
        <w:ind w:left="360"/>
      </w:pPr>
    </w:p>
    <w:p w:rsidR="00914992" w:rsidRDefault="005358FE">
      <w:r>
        <w:t>V roku 2015 obecné zastupiteľstvo zasadalo 11 x a plnilo úlohy v súlade so zákonom číslo 369/1990 Z. z. O obecnom zriadení, na svojich zasadaniach prijali tieto všeobecno-záväzné nariadenia:</w:t>
      </w:r>
    </w:p>
    <w:p w:rsidR="00914992" w:rsidRDefault="00914992"/>
    <w:p w:rsidR="00914992" w:rsidRDefault="005358FE">
      <w:r>
        <w:t xml:space="preserve">1/2015 </w:t>
      </w:r>
      <w:r>
        <w:tab/>
        <w:t>Zmeny a doplnky č. 1 Územného plánu obce Horná Ves</w:t>
      </w:r>
    </w:p>
    <w:p w:rsidR="00914992" w:rsidRDefault="005358FE">
      <w:r>
        <w:t>2/2015</w:t>
      </w:r>
      <w:r>
        <w:tab/>
      </w:r>
      <w:r>
        <w:tab/>
        <w:t>o určení miesta a času zápisu dieťaťa na plnenie povinnej  školskej dochádzky v základnej škole</w:t>
      </w:r>
    </w:p>
    <w:p w:rsidR="00914992" w:rsidRDefault="005358FE">
      <w:pPr>
        <w:ind w:left="1410" w:hanging="1410"/>
      </w:pPr>
      <w:r>
        <w:t>3/2015</w:t>
      </w:r>
      <w:r>
        <w:tab/>
      </w:r>
      <w:r>
        <w:tab/>
        <w:t>o úhradách za užívanie majetku obce a za služby poskytované obcou Horná Ves – uznesením č. 99/2015 bolo toto VZN zrušené</w:t>
      </w:r>
    </w:p>
    <w:p w:rsidR="00914992" w:rsidRDefault="005358FE">
      <w:r>
        <w:t xml:space="preserve">4/2015 </w:t>
      </w:r>
      <w:r>
        <w:tab/>
        <w:t xml:space="preserve">o miestnom poplatku za komunálne odpady a drobné stavebné odpady </w:t>
      </w:r>
    </w:p>
    <w:p w:rsidR="00914992" w:rsidRDefault="005358FE">
      <w:pPr>
        <w:ind w:left="708" w:firstLine="708"/>
      </w:pPr>
      <w:r>
        <w:t>v obci Horná Ves + Trhový poriadok</w:t>
      </w:r>
    </w:p>
    <w:p w:rsidR="00914992" w:rsidRDefault="005358FE">
      <w:pPr>
        <w:ind w:left="1410" w:hanging="1410"/>
      </w:pPr>
      <w:r>
        <w:t xml:space="preserve">5/2015 </w:t>
      </w:r>
      <w:r>
        <w:tab/>
        <w:t xml:space="preserve">o vyhradení miest a ustanovení podmienok na umiestňovanie volebných plagátov na verejných priestranstvách počas volebnej kampane na voľby do NR SR, EP, orgánov samosprávnych krajov a orgánov samosprávy obcí na území obce Horná Ves. </w:t>
      </w:r>
    </w:p>
    <w:p w:rsidR="00914992" w:rsidRDefault="00914992"/>
    <w:p w:rsidR="00914992" w:rsidRDefault="00914992"/>
    <w:p w:rsidR="00914992" w:rsidRDefault="00914992"/>
    <w:p w:rsidR="00914992" w:rsidRDefault="005358FE">
      <w:r>
        <w:t>dodatky</w:t>
      </w:r>
    </w:p>
    <w:p w:rsidR="00914992" w:rsidRDefault="005358FE">
      <w:r>
        <w:t xml:space="preserve">Dodatok č.2  k Plánu zásobovania pitnou vodou v období krízovej situácie v obci Horná Ves. </w:t>
      </w:r>
    </w:p>
    <w:p w:rsidR="00914992" w:rsidRDefault="00914992">
      <w:pPr>
        <w:tabs>
          <w:tab w:val="left" w:pos="7350"/>
        </w:tabs>
      </w:pPr>
    </w:p>
    <w:p w:rsidR="00914992" w:rsidRDefault="005358FE">
      <w:r>
        <w:rPr>
          <w:b/>
          <w:highlight w:val="white"/>
        </w:rPr>
        <w:t>Zároveň ako poradné orgány obecného zastupiteľstva pracovali nasledovné komisie:</w:t>
      </w:r>
    </w:p>
    <w:p w:rsidR="00914992" w:rsidRDefault="00914992"/>
    <w:p w:rsidR="00914992" w:rsidRDefault="005358FE">
      <w:r>
        <w:rPr>
          <w:highlight w:val="white"/>
        </w:rPr>
        <w:t>Komisia pre oblasť kultúry, športu, cestovného ruchu a verejno-prospešných služieb.</w:t>
      </w:r>
    </w:p>
    <w:p w:rsidR="00914992" w:rsidRDefault="005358FE">
      <w:r>
        <w:rPr>
          <w:highlight w:val="white"/>
        </w:rPr>
        <w:t>Komisia pre otváranie obálok a vyhodnotenie ponúk pri zadávaní zákaziekna dodanie tovaru, služieb a stavebných prác, inventarizačnej a pre správu obecného majetku obce</w:t>
      </w:r>
    </w:p>
    <w:p w:rsidR="00914992" w:rsidRDefault="005358FE">
      <w:r>
        <w:rPr>
          <w:highlight w:val="white"/>
        </w:rPr>
        <w:t>Komisia pre ochranu verejného záujmu pri výkone funkcií verejných funkcionárov.</w:t>
      </w:r>
    </w:p>
    <w:p w:rsidR="00914992" w:rsidRDefault="00914992"/>
    <w:p w:rsidR="00914992" w:rsidRDefault="005358FE">
      <w:r>
        <w:rPr>
          <w:highlight w:val="white"/>
        </w:rPr>
        <w:t>Zo svojich zasadaní viedli dokumentáciu, ktorá je podkladom pre zhodnotenie ich činnosti v priebehu roku.</w:t>
      </w:r>
    </w:p>
    <w:p w:rsidR="00914992" w:rsidRDefault="00914992"/>
    <w:p w:rsidR="00914992" w:rsidRDefault="00914992"/>
    <w:p w:rsidR="00914992" w:rsidRDefault="005358FE">
      <w:pPr>
        <w:tabs>
          <w:tab w:val="left" w:pos="7350"/>
        </w:tabs>
        <w:ind w:left="360"/>
        <w:jc w:val="center"/>
      </w:pPr>
      <w:r>
        <w:rPr>
          <w:b/>
          <w:i/>
          <w:sz w:val="32"/>
          <w:szCs w:val="32"/>
          <w:u w:val="single"/>
        </w:rPr>
        <w:t xml:space="preserve">  ZAMESTNANCI  OBCE</w:t>
      </w:r>
    </w:p>
    <w:p w:rsidR="00914992" w:rsidRDefault="00914992">
      <w:pPr>
        <w:tabs>
          <w:tab w:val="left" w:pos="7350"/>
        </w:tabs>
        <w:ind w:left="360"/>
      </w:pPr>
    </w:p>
    <w:p w:rsidR="00914992" w:rsidRDefault="00914992">
      <w:pPr>
        <w:tabs>
          <w:tab w:val="left" w:pos="7350"/>
        </w:tabs>
        <w:ind w:left="360"/>
      </w:pPr>
    </w:p>
    <w:p w:rsidR="00914992" w:rsidRDefault="005358FE">
      <w:r>
        <w:rPr>
          <w:highlight w:val="white"/>
        </w:rPr>
        <w:t xml:space="preserve">     Obec odmeňuje pracovníkov podľa zákona číslo 253/1994 O právnom postavení a platových pomeroch starostov obcí a primátorov miest, zákona číslo 523/2003 O odmeňovaní niektorých pracovníkov pri výkone práce vo verejnom záujme, zákona číslo 369/1990 O obecnom zriadení v znení neskorších zmien a doplnení a interného predpisu Zásady odmeňovania poslancov, komisií a členom SPOZu.</w:t>
      </w:r>
    </w:p>
    <w:p w:rsidR="00914992" w:rsidRDefault="00914992"/>
    <w:p w:rsidR="00914992" w:rsidRDefault="005358FE">
      <w:r>
        <w:rPr>
          <w:highlight w:val="white"/>
        </w:rPr>
        <w:t xml:space="preserve"> Uvádzame nasledovné počty zamestnancov:</w:t>
      </w:r>
    </w:p>
    <w:p w:rsidR="00914992" w:rsidRDefault="00914992"/>
    <w:tbl>
      <w:tblPr>
        <w:tblStyle w:val="a4"/>
        <w:tblW w:w="6111" w:type="dxa"/>
        <w:tblInd w:w="-15" w:type="dxa"/>
        <w:tblLayout w:type="fixed"/>
        <w:tblLook w:val="0000"/>
      </w:tblPr>
      <w:tblGrid>
        <w:gridCol w:w="1149"/>
        <w:gridCol w:w="1701"/>
        <w:gridCol w:w="1560"/>
        <w:gridCol w:w="1701"/>
      </w:tblGrid>
      <w:tr w:rsidR="00914992">
        <w:trPr>
          <w:trHeight w:val="320"/>
        </w:trPr>
        <w:tc>
          <w:tcPr>
            <w:tcW w:w="1149" w:type="dxa"/>
            <w:tcBorders>
              <w:top w:val="single" w:sz="4" w:space="0" w:color="000000"/>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b/>
                <w:sz w:val="22"/>
                <w:szCs w:val="22"/>
                <w:highlight w:val="white"/>
              </w:rPr>
              <w:t>Stredisko</w:t>
            </w:r>
          </w:p>
        </w:tc>
        <w:tc>
          <w:tcPr>
            <w:tcW w:w="1701"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sz w:val="22"/>
                <w:szCs w:val="22"/>
                <w:highlight w:val="white"/>
              </w:rPr>
              <w:t xml:space="preserve">Názov </w:t>
            </w:r>
          </w:p>
        </w:tc>
        <w:tc>
          <w:tcPr>
            <w:tcW w:w="1560"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sz w:val="22"/>
                <w:szCs w:val="22"/>
                <w:highlight w:val="white"/>
              </w:rPr>
              <w:t>Fyzický stav</w:t>
            </w:r>
          </w:p>
        </w:tc>
        <w:tc>
          <w:tcPr>
            <w:tcW w:w="1701" w:type="dxa"/>
            <w:tcBorders>
              <w:top w:val="single" w:sz="4" w:space="0" w:color="000000"/>
              <w:left w:val="nil"/>
              <w:bottom w:val="single" w:sz="4" w:space="0" w:color="000000"/>
              <w:right w:val="single" w:sz="4" w:space="0" w:color="000000"/>
            </w:tcBorders>
          </w:tcPr>
          <w:p w:rsidR="00914992" w:rsidRDefault="005358FE">
            <w:pPr>
              <w:jc w:val="center"/>
            </w:pPr>
            <w:r>
              <w:rPr>
                <w:rFonts w:ascii="Arial Narrow" w:eastAsia="Arial Narrow" w:hAnsi="Arial Narrow" w:cs="Arial Narrow"/>
                <w:b/>
                <w:sz w:val="22"/>
                <w:szCs w:val="22"/>
                <w:highlight w:val="white"/>
              </w:rPr>
              <w:t>Prepočítaný stav</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100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Správa obce</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7</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6,2</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200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Opatrovateľky</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4</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2,14</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300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SPOZ</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10</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0</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400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Poslanci</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7</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0</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500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Komisie</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21</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0</w:t>
            </w:r>
          </w:p>
        </w:tc>
      </w:tr>
      <w:tr w:rsidR="00914992">
        <w:trPr>
          <w:trHeight w:val="32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600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Dohody</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19</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0</w:t>
            </w:r>
          </w:p>
        </w:tc>
      </w:tr>
      <w:tr w:rsidR="00914992">
        <w:trPr>
          <w:trHeight w:val="260"/>
        </w:trPr>
        <w:tc>
          <w:tcPr>
            <w:tcW w:w="1149" w:type="dxa"/>
            <w:tcBorders>
              <w:top w:val="nil"/>
              <w:left w:val="single" w:sz="4" w:space="0" w:color="000000"/>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700</w:t>
            </w:r>
          </w:p>
        </w:tc>
        <w:tc>
          <w:tcPr>
            <w:tcW w:w="1701" w:type="dxa"/>
            <w:tcBorders>
              <w:top w:val="nil"/>
              <w:left w:val="nil"/>
              <w:bottom w:val="single" w:sz="4" w:space="0" w:color="000000"/>
              <w:right w:val="single" w:sz="4" w:space="0" w:color="000000"/>
            </w:tcBorders>
          </w:tcPr>
          <w:p w:rsidR="00914992" w:rsidRDefault="005358FE">
            <w:r>
              <w:rPr>
                <w:rFonts w:ascii="Arial Narrow" w:eastAsia="Arial Narrow" w:hAnsi="Arial Narrow" w:cs="Arial Narrow"/>
                <w:sz w:val="22"/>
                <w:szCs w:val="22"/>
                <w:highlight w:val="white"/>
              </w:rPr>
              <w:t>Voľby</w:t>
            </w:r>
          </w:p>
        </w:tc>
        <w:tc>
          <w:tcPr>
            <w:tcW w:w="1560"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7</w:t>
            </w:r>
          </w:p>
        </w:tc>
        <w:tc>
          <w:tcPr>
            <w:tcW w:w="1701" w:type="dxa"/>
            <w:tcBorders>
              <w:top w:val="nil"/>
              <w:left w:val="nil"/>
              <w:bottom w:val="single" w:sz="4" w:space="0" w:color="000000"/>
              <w:right w:val="single" w:sz="4" w:space="0" w:color="000000"/>
            </w:tcBorders>
          </w:tcPr>
          <w:p w:rsidR="00914992" w:rsidRDefault="005358FE">
            <w:pPr>
              <w:jc w:val="center"/>
            </w:pPr>
            <w:r>
              <w:rPr>
                <w:rFonts w:ascii="Arial Narrow" w:eastAsia="Arial Narrow" w:hAnsi="Arial Narrow" w:cs="Arial Narrow"/>
                <w:sz w:val="22"/>
                <w:szCs w:val="22"/>
                <w:highlight w:val="white"/>
              </w:rPr>
              <w:t>0</w:t>
            </w:r>
          </w:p>
        </w:tc>
      </w:tr>
    </w:tbl>
    <w:p w:rsidR="00914992" w:rsidRDefault="00914992"/>
    <w:p w:rsidR="00914992" w:rsidRDefault="005358FE">
      <w:r>
        <w:rPr>
          <w:highlight w:val="white"/>
        </w:rPr>
        <w:t>Zamestnanci Základnej školy s materskou školou:</w:t>
      </w:r>
    </w:p>
    <w:p w:rsidR="00914992" w:rsidRDefault="00914992"/>
    <w:tbl>
      <w:tblPr>
        <w:tblStyle w:val="a5"/>
        <w:tblW w:w="9020" w:type="dxa"/>
        <w:tblInd w:w="-15" w:type="dxa"/>
        <w:tblLayout w:type="fixed"/>
        <w:tblLook w:val="0000"/>
      </w:tblPr>
      <w:tblGrid>
        <w:gridCol w:w="2680"/>
        <w:gridCol w:w="2920"/>
        <w:gridCol w:w="1780"/>
        <w:gridCol w:w="1640"/>
      </w:tblGrid>
      <w:tr w:rsidR="00914992">
        <w:trPr>
          <w:trHeight w:val="300"/>
        </w:trPr>
        <w:tc>
          <w:tcPr>
            <w:tcW w:w="2680" w:type="dxa"/>
            <w:tcBorders>
              <w:top w:val="single" w:sz="8" w:space="0" w:color="000000"/>
              <w:left w:val="single" w:sz="8" w:space="0" w:color="000000"/>
              <w:bottom w:val="single" w:sz="8" w:space="0" w:color="000000"/>
              <w:right w:val="single" w:sz="8" w:space="0" w:color="000000"/>
            </w:tcBorders>
            <w:tcMar>
              <w:left w:w="70" w:type="dxa"/>
              <w:right w:w="70" w:type="dxa"/>
            </w:tcMar>
          </w:tcPr>
          <w:p w:rsidR="00914992" w:rsidRDefault="005358FE">
            <w:pPr>
              <w:jc w:val="center"/>
            </w:pPr>
            <w:r>
              <w:rPr>
                <w:rFonts w:ascii="Arial Narrow" w:eastAsia="Arial Narrow" w:hAnsi="Arial Narrow" w:cs="Arial Narrow"/>
                <w:b/>
                <w:sz w:val="22"/>
                <w:szCs w:val="22"/>
                <w:highlight w:val="white"/>
              </w:rPr>
              <w:t>Stredisko</w:t>
            </w:r>
          </w:p>
        </w:tc>
        <w:tc>
          <w:tcPr>
            <w:tcW w:w="2920" w:type="dxa"/>
            <w:tcBorders>
              <w:top w:val="single" w:sz="8" w:space="0" w:color="000000"/>
              <w:left w:val="nil"/>
              <w:bottom w:val="single" w:sz="8" w:space="0" w:color="000000"/>
              <w:right w:val="single" w:sz="8" w:space="0" w:color="000000"/>
            </w:tcBorders>
            <w:tcMar>
              <w:left w:w="70" w:type="dxa"/>
              <w:right w:w="70" w:type="dxa"/>
            </w:tcMar>
          </w:tcPr>
          <w:p w:rsidR="00914992" w:rsidRDefault="005358FE">
            <w:pPr>
              <w:jc w:val="center"/>
            </w:pPr>
            <w:r>
              <w:rPr>
                <w:rFonts w:ascii="Arial Narrow" w:eastAsia="Arial Narrow" w:hAnsi="Arial Narrow" w:cs="Arial Narrow"/>
                <w:b/>
                <w:sz w:val="22"/>
                <w:szCs w:val="22"/>
                <w:highlight w:val="white"/>
              </w:rPr>
              <w:t>Názov</w:t>
            </w:r>
          </w:p>
        </w:tc>
        <w:tc>
          <w:tcPr>
            <w:tcW w:w="1780" w:type="dxa"/>
            <w:tcBorders>
              <w:top w:val="single" w:sz="8" w:space="0" w:color="000000"/>
              <w:left w:val="nil"/>
              <w:bottom w:val="single" w:sz="8" w:space="0" w:color="000000"/>
              <w:right w:val="single" w:sz="8" w:space="0" w:color="000000"/>
            </w:tcBorders>
            <w:tcMar>
              <w:left w:w="70" w:type="dxa"/>
              <w:right w:w="70" w:type="dxa"/>
            </w:tcMar>
          </w:tcPr>
          <w:p w:rsidR="00914992" w:rsidRDefault="005358FE">
            <w:pPr>
              <w:jc w:val="center"/>
            </w:pPr>
            <w:r>
              <w:rPr>
                <w:rFonts w:ascii="Arial Narrow" w:eastAsia="Arial Narrow" w:hAnsi="Arial Narrow" w:cs="Arial Narrow"/>
                <w:b/>
                <w:sz w:val="22"/>
                <w:szCs w:val="22"/>
                <w:highlight w:val="white"/>
              </w:rPr>
              <w:t>Fyzický stav</w:t>
            </w:r>
          </w:p>
        </w:tc>
        <w:tc>
          <w:tcPr>
            <w:tcW w:w="1640" w:type="dxa"/>
            <w:tcBorders>
              <w:top w:val="single" w:sz="8" w:space="0" w:color="000000"/>
              <w:left w:val="nil"/>
              <w:bottom w:val="single" w:sz="8" w:space="0" w:color="000000"/>
              <w:right w:val="single" w:sz="8" w:space="0" w:color="000000"/>
            </w:tcBorders>
            <w:tcMar>
              <w:left w:w="70" w:type="dxa"/>
              <w:right w:w="70" w:type="dxa"/>
            </w:tcMar>
          </w:tcPr>
          <w:p w:rsidR="00914992" w:rsidRDefault="005358FE">
            <w:pPr>
              <w:jc w:val="center"/>
            </w:pPr>
            <w:r>
              <w:rPr>
                <w:rFonts w:ascii="Arial Narrow" w:eastAsia="Arial Narrow" w:hAnsi="Arial Narrow" w:cs="Arial Narrow"/>
                <w:b/>
                <w:sz w:val="22"/>
                <w:szCs w:val="22"/>
                <w:highlight w:val="white"/>
              </w:rPr>
              <w:t>Prepočítaný stav</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Prenesené kompetecie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Pedagogickí zamestnanci</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Calibri" w:eastAsia="Calibri" w:hAnsi="Calibri" w:cs="Calibri"/>
                <w:sz w:val="22"/>
                <w:szCs w:val="22"/>
                <w:highlight w:val="white"/>
              </w:rPr>
              <w:t>12</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9,2</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Prenesené kompetecie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Nepedagogickí zamestnanci</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5</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4,6</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Prenesené kompetecie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Dohody</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3</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3</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Originálne kompetencie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Pedagogickí zamestnanci</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8</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8,4</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Originálne kompetencie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Nepedagogickí zamestnanci</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6</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5,8</w:t>
            </w:r>
          </w:p>
        </w:tc>
      </w:tr>
      <w:tr w:rsidR="00914992">
        <w:trPr>
          <w:trHeight w:val="300"/>
        </w:trPr>
        <w:tc>
          <w:tcPr>
            <w:tcW w:w="2680" w:type="dxa"/>
            <w:tcBorders>
              <w:top w:val="nil"/>
              <w:left w:val="single" w:sz="8" w:space="0" w:color="000000"/>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Originálne kompetencie</w:t>
            </w:r>
          </w:p>
        </w:tc>
        <w:tc>
          <w:tcPr>
            <w:tcW w:w="2920" w:type="dxa"/>
            <w:tcBorders>
              <w:top w:val="nil"/>
              <w:left w:val="nil"/>
              <w:bottom w:val="single" w:sz="8" w:space="0" w:color="000000"/>
              <w:right w:val="single" w:sz="8" w:space="0" w:color="000000"/>
            </w:tcBorders>
            <w:tcMar>
              <w:left w:w="70" w:type="dxa"/>
              <w:right w:w="70" w:type="dxa"/>
            </w:tcMar>
          </w:tcPr>
          <w:p w:rsidR="00914992" w:rsidRDefault="005358FE">
            <w:r>
              <w:rPr>
                <w:rFonts w:ascii="Calibri" w:eastAsia="Calibri" w:hAnsi="Calibri" w:cs="Calibri"/>
                <w:sz w:val="22"/>
                <w:szCs w:val="22"/>
                <w:highlight w:val="white"/>
              </w:rPr>
              <w:t>Dohody</w:t>
            </w:r>
          </w:p>
        </w:tc>
        <w:tc>
          <w:tcPr>
            <w:tcW w:w="178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0</w:t>
            </w:r>
          </w:p>
        </w:tc>
        <w:tc>
          <w:tcPr>
            <w:tcW w:w="1640" w:type="dxa"/>
            <w:tcBorders>
              <w:top w:val="nil"/>
              <w:left w:val="nil"/>
              <w:bottom w:val="single" w:sz="8" w:space="0" w:color="000000"/>
              <w:right w:val="single" w:sz="8" w:space="0" w:color="000000"/>
            </w:tcBorders>
            <w:tcMar>
              <w:left w:w="70" w:type="dxa"/>
              <w:right w:w="70" w:type="dxa"/>
            </w:tcMar>
          </w:tcPr>
          <w:p w:rsidR="00914992" w:rsidRDefault="005358FE">
            <w:pPr>
              <w:jc w:val="center"/>
            </w:pPr>
            <w:r>
              <w:rPr>
                <w:rFonts w:ascii="Arial" w:eastAsia="Arial" w:hAnsi="Arial" w:cs="Arial"/>
                <w:color w:val="222222"/>
                <w:sz w:val="16"/>
                <w:szCs w:val="16"/>
                <w:highlight w:val="white"/>
              </w:rPr>
              <w:t>0</w:t>
            </w:r>
          </w:p>
        </w:tc>
      </w:tr>
    </w:tbl>
    <w:p w:rsidR="00914992" w:rsidRDefault="00914992"/>
    <w:p w:rsidR="00914992" w:rsidRDefault="00914992"/>
    <w:p w:rsidR="00914992" w:rsidRDefault="00914992"/>
    <w:p w:rsidR="00914992" w:rsidRDefault="00914992"/>
    <w:p w:rsidR="00914992" w:rsidRDefault="00914992"/>
    <w:p w:rsidR="00914992" w:rsidRDefault="005358FE">
      <w:pPr>
        <w:tabs>
          <w:tab w:val="left" w:pos="7350"/>
        </w:tabs>
        <w:jc w:val="center"/>
      </w:pPr>
      <w:r>
        <w:rPr>
          <w:b/>
          <w:i/>
          <w:sz w:val="32"/>
          <w:szCs w:val="32"/>
          <w:u w:val="single"/>
        </w:rPr>
        <w:t>SKUTOČNOSTI, KTORÉ  VÝZNAMNE  OVPLYVNILI  ČINNOSŤ OBCE V ROKU 2015</w:t>
      </w:r>
    </w:p>
    <w:p w:rsidR="00914992" w:rsidRDefault="00914992">
      <w:pPr>
        <w:tabs>
          <w:tab w:val="left" w:pos="7350"/>
        </w:tabs>
        <w:jc w:val="center"/>
      </w:pPr>
    </w:p>
    <w:p w:rsidR="00914992" w:rsidRDefault="00914992">
      <w:pPr>
        <w:tabs>
          <w:tab w:val="left" w:pos="7350"/>
        </w:tabs>
      </w:pPr>
    </w:p>
    <w:p w:rsidR="00914992" w:rsidRDefault="005358FE">
      <w:r>
        <w:rPr>
          <w:b/>
        </w:rPr>
        <w:t>Obec Horná Ves v roku 2015 plnila úlohy v súlade so zákon číslo 361/1990 O obecnom zriadení v znení neskorších zmien a doplnení.</w:t>
      </w:r>
    </w:p>
    <w:p w:rsidR="00914992" w:rsidRDefault="00914992"/>
    <w:p w:rsidR="00914992" w:rsidRDefault="005358FE">
      <w:r>
        <w:t>Obec Horná Ves sa venovala v roku 2015 najmä oprave a rekonštrukcii svojho majetku. V priebehu roka sa uskutočnili tieto aktivity:</w:t>
      </w:r>
    </w:p>
    <w:p w:rsidR="00914992" w:rsidRDefault="005358FE">
      <w:pPr>
        <w:numPr>
          <w:ilvl w:val="0"/>
          <w:numId w:val="4"/>
        </w:numPr>
        <w:ind w:hanging="360"/>
      </w:pPr>
      <w:r>
        <w:t>Výstavba múrika okolo cintorína,</w:t>
      </w:r>
    </w:p>
    <w:p w:rsidR="00914992" w:rsidRDefault="005358FE">
      <w:pPr>
        <w:numPr>
          <w:ilvl w:val="0"/>
          <w:numId w:val="4"/>
        </w:numPr>
        <w:ind w:hanging="360"/>
      </w:pPr>
      <w:r>
        <w:t xml:space="preserve">Realizácia chodníka od začiatku obce po miestne pohostinstvo – bar, </w:t>
      </w:r>
    </w:p>
    <w:p w:rsidR="00914992" w:rsidRDefault="005358FE">
      <w:pPr>
        <w:numPr>
          <w:ilvl w:val="0"/>
          <w:numId w:val="4"/>
        </w:numPr>
        <w:ind w:hanging="360"/>
      </w:pPr>
      <w:r>
        <w:t>Prekrytie kanála v časti obce „Pánska štvrť“.</w:t>
      </w:r>
    </w:p>
    <w:p w:rsidR="00914992" w:rsidRDefault="00914992"/>
    <w:p w:rsidR="00914992" w:rsidRDefault="005358FE">
      <w:r>
        <w:t>Rozpočtová organizácia sa zamerala najmä:</w:t>
      </w:r>
    </w:p>
    <w:p w:rsidR="00914992" w:rsidRDefault="005358FE">
      <w:pPr>
        <w:numPr>
          <w:ilvl w:val="0"/>
          <w:numId w:val="5"/>
        </w:numPr>
        <w:ind w:hanging="360"/>
      </w:pPr>
      <w:r>
        <w:lastRenderedPageBreak/>
        <w:t xml:space="preserve"> Prestavba detského ihriska pred Materskou školou Horná Ves.</w:t>
      </w:r>
    </w:p>
    <w:p w:rsidR="00914992" w:rsidRDefault="00914992">
      <w:pPr>
        <w:ind w:left="720"/>
      </w:pPr>
    </w:p>
    <w:p w:rsidR="00914992" w:rsidRDefault="00914992">
      <w:pPr>
        <w:ind w:left="720"/>
      </w:pPr>
    </w:p>
    <w:p w:rsidR="00914992" w:rsidRDefault="005358FE">
      <w:r>
        <w:t>Všetky tieto aktivity sa realizovali z vlastného rozpočtu obce, bez podpory štátu cez dotácie.</w:t>
      </w:r>
    </w:p>
    <w:p w:rsidR="00914992" w:rsidRDefault="005358FE">
      <w:r>
        <w:t>V závere roku 2014 bola poskytnutá dotácia pre školu na opravu okien v sume 36 tisíc euro, ktorá bola vyčerpaná do 31.3.2015.</w:t>
      </w:r>
    </w:p>
    <w:p w:rsidR="00914992" w:rsidRDefault="00914992"/>
    <w:p w:rsidR="00914992" w:rsidRDefault="00914992"/>
    <w:p w:rsidR="00914992" w:rsidRDefault="005358FE">
      <w:r>
        <w:t xml:space="preserve">V závere roka sa uskutočnila inventarizácia, kde sa inventarizoval majetok, záväzky a rozdiel medzi majetkom a záväzkami t.j. vlastné imanie. </w:t>
      </w:r>
    </w:p>
    <w:p w:rsidR="00914992" w:rsidRDefault="00914992"/>
    <w:p w:rsidR="00914992" w:rsidRDefault="005358FE">
      <w:r>
        <w:rPr>
          <w:b/>
        </w:rPr>
        <w:t xml:space="preserve">Obec hospodárila v roku 2015 zodpovedne, v súlade s potrebami občanov a výsledkom jej hospodárenia je prebytok z rozpočtového hospodárenia. </w:t>
      </w:r>
    </w:p>
    <w:p w:rsidR="00914992" w:rsidRDefault="00914992">
      <w:pPr>
        <w:tabs>
          <w:tab w:val="left" w:pos="7350"/>
        </w:tabs>
      </w:pPr>
    </w:p>
    <w:p w:rsidR="00914992" w:rsidRDefault="00914992">
      <w:pPr>
        <w:tabs>
          <w:tab w:val="left" w:pos="7350"/>
        </w:tabs>
      </w:pPr>
    </w:p>
    <w:p w:rsidR="00914992" w:rsidRDefault="005358FE">
      <w:pPr>
        <w:jc w:val="center"/>
      </w:pPr>
      <w:r>
        <w:rPr>
          <w:b/>
          <w:i/>
          <w:sz w:val="32"/>
          <w:szCs w:val="32"/>
          <w:u w:val="single"/>
        </w:rPr>
        <w:t>MAJETOK A ZDROJE KRYTIA MAJETKU, OSTATNÉ  AKTÍVA  OBCE – za materskú jednotku</w:t>
      </w:r>
    </w:p>
    <w:p w:rsidR="00914992" w:rsidRDefault="00914992"/>
    <w:p w:rsidR="00914992" w:rsidRDefault="00914992"/>
    <w:p w:rsidR="00914992" w:rsidRDefault="005358FE">
      <w:r>
        <w:t>Majetok obce tvoria nehnuteľné veci a hnuteľné veci vrátane finančných prostriedkov, ako aj pohľadávky a iné majetkové práva, ktoré sú vo vlastníctve obce podľa zákona číslo 138/1991 O majetku obcí v znení neskorších zmien a doplnení. Taktiež tie, ktoré nadobudne obec do vlastníctva prechodom z majetku Slovenskej republiky na základe tohto zákona alebo osobitného predpisu, alebo aj vlastnou činnosťou.</w:t>
      </w:r>
    </w:p>
    <w:p w:rsidR="00914992" w:rsidRDefault="005358FE">
      <w:r>
        <w:t>Aktívami sa rozumejú  ekonomické prostriedky, ktoré sú výsledkom minulých udalostí, od ktorých sa očakáva, že v budúcnosti povedú k zvýšeniu ekonomických úžitkov, aktíva tvoria majetok  a iné aktíva.</w:t>
      </w:r>
    </w:p>
    <w:p w:rsidR="00914992" w:rsidRDefault="005358FE">
      <w:r>
        <w:t>Pasívami sa rozumejú zdroje majetku, ktoré predstavujú celkovú sumu záväzkov účtovnej jednotky vrátane iných pasív a rozdielu majetku a záväzkov.</w:t>
      </w:r>
    </w:p>
    <w:p w:rsidR="00914992" w:rsidRDefault="00914992"/>
    <w:p w:rsidR="00914992" w:rsidRDefault="005358FE">
      <w:r>
        <w:rPr>
          <w:b/>
        </w:rPr>
        <w:t>a.) Neobežný majetok a informácie o pohybe počas roka 2015</w:t>
      </w:r>
    </w:p>
    <w:p w:rsidR="00914992" w:rsidRDefault="00914992"/>
    <w:p w:rsidR="00914992" w:rsidRDefault="00914992"/>
    <w:tbl>
      <w:tblPr>
        <w:tblStyle w:val="a6"/>
        <w:tblW w:w="977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59"/>
        <w:gridCol w:w="3259"/>
        <w:gridCol w:w="3260"/>
      </w:tblGrid>
      <w:tr w:rsidR="00914992">
        <w:tc>
          <w:tcPr>
            <w:tcW w:w="3259" w:type="dxa"/>
          </w:tcPr>
          <w:p w:rsidR="00914992" w:rsidRDefault="005358FE">
            <w:r>
              <w:rPr>
                <w:b/>
              </w:rPr>
              <w:t>Druh poisteného majetku</w:t>
            </w:r>
          </w:p>
        </w:tc>
        <w:tc>
          <w:tcPr>
            <w:tcW w:w="3259" w:type="dxa"/>
          </w:tcPr>
          <w:p w:rsidR="00914992" w:rsidRDefault="005358FE">
            <w:r>
              <w:rPr>
                <w:b/>
              </w:rPr>
              <w:t>Spôsob poistenia</w:t>
            </w:r>
          </w:p>
        </w:tc>
        <w:tc>
          <w:tcPr>
            <w:tcW w:w="3260" w:type="dxa"/>
          </w:tcPr>
          <w:p w:rsidR="00914992" w:rsidRDefault="005358FE">
            <w:r>
              <w:rPr>
                <w:b/>
              </w:rPr>
              <w:t>Výška poistenia</w:t>
            </w:r>
          </w:p>
        </w:tc>
      </w:tr>
      <w:tr w:rsidR="00914992">
        <w:tc>
          <w:tcPr>
            <w:tcW w:w="3259" w:type="dxa"/>
          </w:tcPr>
          <w:p w:rsidR="00914992" w:rsidRDefault="005358FE">
            <w:r>
              <w:t>Majetok  dlhodobý hmotný, dlhodobý drobný hmotný, finančná hotovosť v pokladni do sumy 1 700,- €</w:t>
            </w:r>
          </w:p>
        </w:tc>
        <w:tc>
          <w:tcPr>
            <w:tcW w:w="3259" w:type="dxa"/>
          </w:tcPr>
          <w:p w:rsidR="00914992" w:rsidRDefault="005358FE">
            <w:r>
              <w:t>Poistenie v ČSOB poisťovni</w:t>
            </w:r>
          </w:p>
        </w:tc>
        <w:tc>
          <w:tcPr>
            <w:tcW w:w="3260" w:type="dxa"/>
          </w:tcPr>
          <w:p w:rsidR="00914992" w:rsidRDefault="005358FE">
            <w:r>
              <w:t>1 050,- €</w:t>
            </w:r>
          </w:p>
        </w:tc>
      </w:tr>
    </w:tbl>
    <w:p w:rsidR="00914992" w:rsidRDefault="00914992"/>
    <w:p w:rsidR="00914992" w:rsidRDefault="005358FE">
      <w:r>
        <w:rPr>
          <w:b/>
          <w:i/>
        </w:rPr>
        <w:t>Dlhodobý finančný majetok</w:t>
      </w:r>
      <w:r>
        <w:t xml:space="preserve"> - 6 072 ks akcií (1 akcia = 34,- €) Vodárenskej spoločnosti, ktoré sú vedené na účte 063 v Stredisku cenných papierov.  V roku 2015 neboli pohyby akcií a neboli ani tvorené opravné položky k týmto akciám. </w:t>
      </w:r>
    </w:p>
    <w:p w:rsidR="00914992" w:rsidRDefault="00914992"/>
    <w:p w:rsidR="00914992" w:rsidRDefault="005358FE">
      <w:r>
        <w:rPr>
          <w:b/>
          <w:i/>
        </w:rPr>
        <w:t>Majetkové podiely účtovnej jednotky v iných spoločnostiach</w:t>
      </w:r>
      <w:r>
        <w:t xml:space="preserve"> - Obec nemá žiadne podiely v účtovných jednotkách, nakoľko boli zrušené výmazom z Obchodného registra k 19.12.2014.</w:t>
      </w:r>
    </w:p>
    <w:p w:rsidR="00914992" w:rsidRDefault="00914992"/>
    <w:p w:rsidR="00914992" w:rsidRDefault="00914992"/>
    <w:p w:rsidR="00914992" w:rsidRDefault="00914992"/>
    <w:p w:rsidR="00914992" w:rsidRDefault="005358FE">
      <w:r>
        <w:rPr>
          <w:b/>
        </w:rPr>
        <w:t>b.) Obežný majetok</w:t>
      </w:r>
    </w:p>
    <w:p w:rsidR="00914992" w:rsidRDefault="00914992"/>
    <w:p w:rsidR="00914992" w:rsidRDefault="005358FE">
      <w:r>
        <w:rPr>
          <w:b/>
          <w:i/>
        </w:rPr>
        <w:lastRenderedPageBreak/>
        <w:t>ZÁSOBY</w:t>
      </w:r>
    </w:p>
    <w:p w:rsidR="00914992" w:rsidRDefault="00914992"/>
    <w:tbl>
      <w:tblPr>
        <w:tblStyle w:val="a7"/>
        <w:tblW w:w="977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955"/>
        <w:gridCol w:w="1955"/>
        <w:gridCol w:w="1956"/>
        <w:gridCol w:w="1956"/>
        <w:gridCol w:w="1956"/>
      </w:tblGrid>
      <w:tr w:rsidR="00914992">
        <w:tc>
          <w:tcPr>
            <w:tcW w:w="1955" w:type="dxa"/>
          </w:tcPr>
          <w:p w:rsidR="00914992" w:rsidRDefault="005358FE">
            <w:pPr>
              <w:jc w:val="center"/>
            </w:pPr>
            <w:r>
              <w:rPr>
                <w:b/>
              </w:rPr>
              <w:t>Položka</w:t>
            </w:r>
          </w:p>
        </w:tc>
        <w:tc>
          <w:tcPr>
            <w:tcW w:w="1955" w:type="dxa"/>
          </w:tcPr>
          <w:p w:rsidR="00914992" w:rsidRDefault="005358FE">
            <w:pPr>
              <w:jc w:val="center"/>
            </w:pPr>
            <w:r>
              <w:rPr>
                <w:b/>
              </w:rPr>
              <w:t>Zostatok k 31.12.2014</w:t>
            </w:r>
          </w:p>
        </w:tc>
        <w:tc>
          <w:tcPr>
            <w:tcW w:w="1956" w:type="dxa"/>
          </w:tcPr>
          <w:p w:rsidR="00914992" w:rsidRDefault="005358FE">
            <w:pPr>
              <w:jc w:val="center"/>
            </w:pPr>
            <w:r>
              <w:rPr>
                <w:b/>
                <w:highlight w:val="white"/>
              </w:rPr>
              <w:t>Prírastky</w:t>
            </w:r>
          </w:p>
        </w:tc>
        <w:tc>
          <w:tcPr>
            <w:tcW w:w="1956" w:type="dxa"/>
          </w:tcPr>
          <w:p w:rsidR="00914992" w:rsidRDefault="005358FE">
            <w:pPr>
              <w:jc w:val="center"/>
            </w:pPr>
            <w:r>
              <w:rPr>
                <w:b/>
                <w:highlight w:val="white"/>
              </w:rPr>
              <w:t>Úbytky</w:t>
            </w:r>
          </w:p>
        </w:tc>
        <w:tc>
          <w:tcPr>
            <w:tcW w:w="1956" w:type="dxa"/>
          </w:tcPr>
          <w:p w:rsidR="00914992" w:rsidRDefault="005358FE">
            <w:pPr>
              <w:jc w:val="center"/>
            </w:pPr>
            <w:r>
              <w:rPr>
                <w:b/>
              </w:rPr>
              <w:t>Zostatok k 31.12.2015</w:t>
            </w:r>
          </w:p>
        </w:tc>
      </w:tr>
      <w:tr w:rsidR="00914992">
        <w:tc>
          <w:tcPr>
            <w:tcW w:w="1955" w:type="dxa"/>
          </w:tcPr>
          <w:p w:rsidR="00914992" w:rsidRDefault="005358FE">
            <w:r>
              <w:t>Materiál</w:t>
            </w:r>
          </w:p>
        </w:tc>
        <w:tc>
          <w:tcPr>
            <w:tcW w:w="1955" w:type="dxa"/>
          </w:tcPr>
          <w:p w:rsidR="00914992" w:rsidRDefault="005358FE">
            <w:pPr>
              <w:jc w:val="right"/>
            </w:pPr>
            <w:r>
              <w:t>506,40</w:t>
            </w:r>
          </w:p>
        </w:tc>
        <w:tc>
          <w:tcPr>
            <w:tcW w:w="1956" w:type="dxa"/>
          </w:tcPr>
          <w:p w:rsidR="00914992" w:rsidRDefault="005358FE">
            <w:pPr>
              <w:jc w:val="right"/>
            </w:pPr>
            <w:r>
              <w:rPr>
                <w:highlight w:val="white"/>
              </w:rPr>
              <w:t>4554,71</w:t>
            </w:r>
          </w:p>
        </w:tc>
        <w:tc>
          <w:tcPr>
            <w:tcW w:w="1956" w:type="dxa"/>
          </w:tcPr>
          <w:p w:rsidR="00914992" w:rsidRDefault="005358FE">
            <w:pPr>
              <w:jc w:val="right"/>
            </w:pPr>
            <w:r>
              <w:rPr>
                <w:highlight w:val="white"/>
              </w:rPr>
              <w:t>2310,71</w:t>
            </w:r>
          </w:p>
        </w:tc>
        <w:tc>
          <w:tcPr>
            <w:tcW w:w="1956" w:type="dxa"/>
          </w:tcPr>
          <w:p w:rsidR="00914992" w:rsidRDefault="005358FE">
            <w:pPr>
              <w:jc w:val="right"/>
            </w:pPr>
            <w:r>
              <w:t>2750,40</w:t>
            </w:r>
          </w:p>
        </w:tc>
      </w:tr>
    </w:tbl>
    <w:p w:rsidR="00914992" w:rsidRDefault="00914992"/>
    <w:p w:rsidR="00914992" w:rsidRDefault="005358FE">
      <w:r>
        <w:t>Obec netvorila, neznižovala a nerušila žiadne opravné položky k zásobám.</w:t>
      </w:r>
    </w:p>
    <w:p w:rsidR="00914992" w:rsidRDefault="005358FE">
      <w:r>
        <w:t xml:space="preserve">Na  účte materiál sú inventarizované smetné nádoby a nespotrebovaný materiál. </w:t>
      </w:r>
    </w:p>
    <w:p w:rsidR="00914992" w:rsidRDefault="00914992"/>
    <w:p w:rsidR="00914992" w:rsidRDefault="00914992"/>
    <w:p w:rsidR="00914992" w:rsidRDefault="00914992"/>
    <w:p w:rsidR="00914992" w:rsidRDefault="005358FE">
      <w:r>
        <w:rPr>
          <w:b/>
          <w:i/>
        </w:rPr>
        <w:t>POHĽADÁVKY</w:t>
      </w:r>
    </w:p>
    <w:p w:rsidR="00914992" w:rsidRDefault="00914992"/>
    <w:tbl>
      <w:tblPr>
        <w:tblStyle w:val="a8"/>
        <w:tblW w:w="977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955"/>
        <w:gridCol w:w="1955"/>
        <w:gridCol w:w="1956"/>
        <w:gridCol w:w="1956"/>
        <w:gridCol w:w="1956"/>
      </w:tblGrid>
      <w:tr w:rsidR="00914992">
        <w:tc>
          <w:tcPr>
            <w:tcW w:w="1955" w:type="dxa"/>
          </w:tcPr>
          <w:p w:rsidR="00914992" w:rsidRDefault="005358FE">
            <w:pPr>
              <w:jc w:val="center"/>
            </w:pPr>
            <w:r>
              <w:rPr>
                <w:b/>
              </w:rPr>
              <w:t>Položka</w:t>
            </w:r>
          </w:p>
        </w:tc>
        <w:tc>
          <w:tcPr>
            <w:tcW w:w="1955" w:type="dxa"/>
          </w:tcPr>
          <w:p w:rsidR="00914992" w:rsidRDefault="005358FE">
            <w:pPr>
              <w:jc w:val="center"/>
            </w:pPr>
            <w:r>
              <w:rPr>
                <w:b/>
              </w:rPr>
              <w:t>Zostatok k 31.12.2014</w:t>
            </w:r>
          </w:p>
        </w:tc>
        <w:tc>
          <w:tcPr>
            <w:tcW w:w="1956" w:type="dxa"/>
          </w:tcPr>
          <w:p w:rsidR="00914992" w:rsidRDefault="005358FE">
            <w:pPr>
              <w:jc w:val="center"/>
            </w:pPr>
            <w:r>
              <w:rPr>
                <w:b/>
              </w:rPr>
              <w:t>Prírastky</w:t>
            </w:r>
          </w:p>
        </w:tc>
        <w:tc>
          <w:tcPr>
            <w:tcW w:w="1956" w:type="dxa"/>
          </w:tcPr>
          <w:p w:rsidR="00914992" w:rsidRDefault="005358FE">
            <w:pPr>
              <w:jc w:val="center"/>
            </w:pPr>
            <w:r>
              <w:rPr>
                <w:b/>
              </w:rPr>
              <w:t>Úbytky</w:t>
            </w:r>
          </w:p>
        </w:tc>
        <w:tc>
          <w:tcPr>
            <w:tcW w:w="1956" w:type="dxa"/>
          </w:tcPr>
          <w:p w:rsidR="00914992" w:rsidRDefault="005358FE">
            <w:pPr>
              <w:jc w:val="center"/>
            </w:pPr>
            <w:r>
              <w:rPr>
                <w:b/>
              </w:rPr>
              <w:t>Zostatok k 31.12.2015</w:t>
            </w:r>
          </w:p>
        </w:tc>
      </w:tr>
      <w:tr w:rsidR="00914992">
        <w:tc>
          <w:tcPr>
            <w:tcW w:w="1955" w:type="dxa"/>
          </w:tcPr>
          <w:p w:rsidR="00914992" w:rsidRDefault="005358FE">
            <w:r>
              <w:t>Pohľadávky nedaňové</w:t>
            </w:r>
          </w:p>
        </w:tc>
        <w:tc>
          <w:tcPr>
            <w:tcW w:w="1955" w:type="dxa"/>
          </w:tcPr>
          <w:p w:rsidR="00914992" w:rsidRDefault="005358FE">
            <w:pPr>
              <w:jc w:val="right"/>
            </w:pPr>
            <w:r>
              <w:t>405,58</w:t>
            </w:r>
          </w:p>
        </w:tc>
        <w:tc>
          <w:tcPr>
            <w:tcW w:w="1956" w:type="dxa"/>
          </w:tcPr>
          <w:p w:rsidR="00914992" w:rsidRDefault="005358FE">
            <w:pPr>
              <w:jc w:val="right"/>
            </w:pPr>
            <w:r>
              <w:rPr>
                <w:highlight w:val="white"/>
              </w:rPr>
              <w:t>35121,29</w:t>
            </w:r>
          </w:p>
        </w:tc>
        <w:tc>
          <w:tcPr>
            <w:tcW w:w="1956" w:type="dxa"/>
          </w:tcPr>
          <w:p w:rsidR="00914992" w:rsidRDefault="005358FE">
            <w:pPr>
              <w:jc w:val="right"/>
            </w:pPr>
            <w:r>
              <w:rPr>
                <w:highlight w:val="white"/>
              </w:rPr>
              <w:t>35436,12</w:t>
            </w:r>
          </w:p>
        </w:tc>
        <w:tc>
          <w:tcPr>
            <w:tcW w:w="1956" w:type="dxa"/>
          </w:tcPr>
          <w:p w:rsidR="00914992" w:rsidRDefault="005358FE">
            <w:pPr>
              <w:jc w:val="right"/>
            </w:pPr>
            <w:r>
              <w:t>90,75</w:t>
            </w:r>
          </w:p>
        </w:tc>
      </w:tr>
      <w:tr w:rsidR="00914992">
        <w:tc>
          <w:tcPr>
            <w:tcW w:w="1955" w:type="dxa"/>
          </w:tcPr>
          <w:p w:rsidR="00914992" w:rsidRDefault="005358FE">
            <w:r>
              <w:t>Pohľadávky daňové</w:t>
            </w:r>
          </w:p>
        </w:tc>
        <w:tc>
          <w:tcPr>
            <w:tcW w:w="1955" w:type="dxa"/>
          </w:tcPr>
          <w:p w:rsidR="00914992" w:rsidRDefault="005358FE">
            <w:pPr>
              <w:jc w:val="right"/>
            </w:pPr>
            <w:r>
              <w:t>562,80</w:t>
            </w:r>
          </w:p>
        </w:tc>
        <w:tc>
          <w:tcPr>
            <w:tcW w:w="1956" w:type="dxa"/>
          </w:tcPr>
          <w:p w:rsidR="00914992" w:rsidRDefault="005358FE">
            <w:pPr>
              <w:jc w:val="right"/>
            </w:pPr>
            <w:r>
              <w:t>34 494,51</w:t>
            </w:r>
          </w:p>
        </w:tc>
        <w:tc>
          <w:tcPr>
            <w:tcW w:w="1956" w:type="dxa"/>
          </w:tcPr>
          <w:p w:rsidR="00914992" w:rsidRDefault="005358FE">
            <w:pPr>
              <w:jc w:val="right"/>
            </w:pPr>
            <w:r>
              <w:t>33 938,39</w:t>
            </w:r>
          </w:p>
        </w:tc>
        <w:tc>
          <w:tcPr>
            <w:tcW w:w="1956" w:type="dxa"/>
          </w:tcPr>
          <w:p w:rsidR="00914992" w:rsidRDefault="005358FE">
            <w:pPr>
              <w:jc w:val="right"/>
            </w:pPr>
            <w:r>
              <w:t>1118,92</w:t>
            </w:r>
          </w:p>
        </w:tc>
      </w:tr>
    </w:tbl>
    <w:p w:rsidR="00914992" w:rsidRDefault="00914992"/>
    <w:p w:rsidR="00914992" w:rsidRDefault="005358FE">
      <w:r>
        <w:rPr>
          <w:b/>
          <w:i/>
        </w:rPr>
        <w:t>Predpísané pohľadávky na účte 318:</w:t>
      </w:r>
    </w:p>
    <w:p w:rsidR="00914992" w:rsidRDefault="00914992"/>
    <w:tbl>
      <w:tblPr>
        <w:tblStyle w:val="a9"/>
        <w:tblW w:w="4980" w:type="dxa"/>
        <w:tblInd w:w="80" w:type="dxa"/>
        <w:tblBorders>
          <w:top w:val="nil"/>
          <w:left w:val="nil"/>
          <w:bottom w:val="nil"/>
          <w:right w:val="nil"/>
          <w:insideH w:val="nil"/>
          <w:insideV w:val="nil"/>
        </w:tblBorders>
        <w:tblLayout w:type="fixed"/>
        <w:tblLook w:val="0600"/>
      </w:tblPr>
      <w:tblGrid>
        <w:gridCol w:w="3435"/>
        <w:gridCol w:w="1545"/>
      </w:tblGrid>
      <w:tr w:rsidR="00914992">
        <w:tc>
          <w:tcPr>
            <w:tcW w:w="3435"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jc w:val="center"/>
            </w:pPr>
            <w:r>
              <w:rPr>
                <w:rFonts w:ascii="Calibri" w:eastAsia="Calibri" w:hAnsi="Calibri" w:cs="Calibri"/>
                <w:b/>
                <w:i/>
                <w:sz w:val="22"/>
                <w:szCs w:val="22"/>
              </w:rPr>
              <w:t>Opis pohľadávky</w:t>
            </w:r>
          </w:p>
        </w:tc>
        <w:tc>
          <w:tcPr>
            <w:tcW w:w="1545"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jc w:val="center"/>
            </w:pPr>
            <w:r>
              <w:rPr>
                <w:rFonts w:ascii="Calibri" w:eastAsia="Calibri" w:hAnsi="Calibri" w:cs="Calibri"/>
                <w:b/>
                <w:i/>
                <w:sz w:val="22"/>
                <w:szCs w:val="22"/>
              </w:rPr>
              <w:t>suma</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Pohľadávky voči RD Horná Ves</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-261,07</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Opatrovateľská služba 12/2015</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235</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nájom obecného bytu 12/2016</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64,09</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nedoplatok na PDO za rok 2015</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84,76</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Kinet fa č.</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102,72</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lotérie 12/2016</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2,75</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kúpa pozemku</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-10</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úroky z omeškania KO</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-11</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vyhlasenie v miestnom rozhlase</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-24</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preúčtovanie dane z pozemkov</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-92,5</w:t>
            </w:r>
          </w:p>
        </w:tc>
      </w:tr>
      <w:tr w:rsidR="00914992">
        <w:tc>
          <w:tcPr>
            <w:tcW w:w="3435" w:type="dxa"/>
            <w:tcBorders>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ind w:left="60"/>
            </w:pPr>
            <w:r>
              <w:rPr>
                <w:rFonts w:ascii="Calibri" w:eastAsia="Calibri" w:hAnsi="Calibri" w:cs="Calibri"/>
                <w:b/>
                <w:i/>
                <w:sz w:val="22"/>
                <w:szCs w:val="22"/>
              </w:rPr>
              <w:t>SPOLU</w:t>
            </w:r>
          </w:p>
        </w:tc>
        <w:tc>
          <w:tcPr>
            <w:tcW w:w="1545" w:type="dxa"/>
            <w:tcBorders>
              <w:bottom w:val="single" w:sz="8" w:space="0" w:color="000000"/>
              <w:right w:val="single" w:sz="8" w:space="0" w:color="000000"/>
            </w:tcBorders>
            <w:tcMar>
              <w:top w:w="100" w:type="dxa"/>
              <w:left w:w="80" w:type="dxa"/>
              <w:bottom w:w="100" w:type="dxa"/>
              <w:right w:w="80" w:type="dxa"/>
            </w:tcMar>
          </w:tcPr>
          <w:p w:rsidR="00914992" w:rsidRDefault="005358FE">
            <w:pPr>
              <w:ind w:left="60"/>
              <w:jc w:val="right"/>
            </w:pPr>
            <w:r>
              <w:rPr>
                <w:rFonts w:ascii="Calibri" w:eastAsia="Calibri" w:hAnsi="Calibri" w:cs="Calibri"/>
                <w:b/>
                <w:i/>
                <w:sz w:val="22"/>
                <w:szCs w:val="22"/>
              </w:rPr>
              <w:t>90,75</w:t>
            </w:r>
          </w:p>
        </w:tc>
      </w:tr>
    </w:tbl>
    <w:p w:rsidR="00914992" w:rsidRDefault="00914992"/>
    <w:p w:rsidR="00914992" w:rsidRDefault="00914992"/>
    <w:p w:rsidR="00914992" w:rsidRDefault="00914992"/>
    <w:p w:rsidR="00914992" w:rsidRDefault="00914992"/>
    <w:p w:rsidR="00914992" w:rsidRDefault="00914992"/>
    <w:p w:rsidR="00914992" w:rsidRDefault="00914992"/>
    <w:p w:rsidR="00914992" w:rsidRDefault="005358FE">
      <w:r>
        <w:rPr>
          <w:b/>
          <w:i/>
        </w:rPr>
        <w:t>Opravné položky k pohľadávkam</w:t>
      </w:r>
    </w:p>
    <w:p w:rsidR="00914992" w:rsidRDefault="00914992"/>
    <w:tbl>
      <w:tblPr>
        <w:tblStyle w:val="aa"/>
        <w:tblW w:w="886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2130"/>
        <w:gridCol w:w="1635"/>
        <w:gridCol w:w="2055"/>
        <w:gridCol w:w="1485"/>
        <w:gridCol w:w="1560"/>
      </w:tblGrid>
      <w:tr w:rsidR="00914992">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lastRenderedPageBreak/>
              <w:t>Názov</w:t>
            </w:r>
          </w:p>
        </w:tc>
        <w:tc>
          <w:tcPr>
            <w:tcW w:w="163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Výška pohľadávky</w:t>
            </w:r>
          </w:p>
        </w:tc>
        <w:tc>
          <w:tcPr>
            <w:tcW w:w="205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Poznámka</w:t>
            </w:r>
          </w:p>
        </w:tc>
        <w:tc>
          <w:tcPr>
            <w:tcW w:w="148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 opravnej položky</w:t>
            </w:r>
          </w:p>
        </w:tc>
        <w:tc>
          <w:tcPr>
            <w:tcW w:w="1560"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Hodnota opravnej položky</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2003</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1 272,12</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podnikateľský subjekt v likvidácii</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1 272,12</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2004</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1 272,12</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podnikateľský subjekt v likvidácii</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1 272,12</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2007</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23,63</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23,63</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2008</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23,60</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23,60</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2009</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22,74</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22,74</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2010</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22,74</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100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22,74</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2011</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22,74</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50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12,56</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2012</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25,12</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20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2,76</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Pohľadávky za rok 2013</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13,81</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5358FE">
            <w:r>
              <w:rPr>
                <w:b/>
                <w:i/>
              </w:rPr>
              <w:t>DzN - fyzická osoba</w:t>
            </w:r>
          </w:p>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center"/>
            </w:pPr>
            <w:r>
              <w:rPr>
                <w:b/>
                <w:i/>
              </w:rPr>
              <w:t>0</w:t>
            </w: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0,00</w:t>
            </w:r>
          </w:p>
        </w:tc>
      </w:tr>
      <w:tr w:rsidR="00914992">
        <w:tc>
          <w:tcPr>
            <w:tcW w:w="2130"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914992" w:rsidRDefault="005358FE">
            <w:r>
              <w:rPr>
                <w:b/>
                <w:i/>
              </w:rPr>
              <w:t>SPOLU</w:t>
            </w:r>
          </w:p>
        </w:tc>
        <w:tc>
          <w:tcPr>
            <w:tcW w:w="1635"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3 237,81</w:t>
            </w:r>
          </w:p>
        </w:tc>
        <w:tc>
          <w:tcPr>
            <w:tcW w:w="2055" w:type="dxa"/>
            <w:tcBorders>
              <w:bottom w:val="single" w:sz="8" w:space="0" w:color="000000"/>
              <w:right w:val="single" w:sz="8" w:space="0" w:color="000000"/>
            </w:tcBorders>
            <w:tcMar>
              <w:top w:w="100" w:type="dxa"/>
              <w:left w:w="100" w:type="dxa"/>
              <w:bottom w:w="100" w:type="dxa"/>
              <w:right w:w="100" w:type="dxa"/>
            </w:tcMar>
          </w:tcPr>
          <w:p w:rsidR="00914992" w:rsidRDefault="00914992"/>
        </w:tc>
        <w:tc>
          <w:tcPr>
            <w:tcW w:w="1485" w:type="dxa"/>
            <w:tcBorders>
              <w:bottom w:val="single" w:sz="8" w:space="0" w:color="000000"/>
              <w:right w:val="single" w:sz="8" w:space="0" w:color="000000"/>
            </w:tcBorders>
            <w:tcMar>
              <w:top w:w="100" w:type="dxa"/>
              <w:left w:w="100" w:type="dxa"/>
              <w:bottom w:w="100" w:type="dxa"/>
              <w:right w:w="100" w:type="dxa"/>
            </w:tcMar>
          </w:tcPr>
          <w:p w:rsidR="00914992" w:rsidRDefault="00914992">
            <w:pPr>
              <w:widowControl w:val="0"/>
              <w:spacing w:line="276" w:lineRule="auto"/>
            </w:pPr>
          </w:p>
        </w:tc>
        <w:tc>
          <w:tcPr>
            <w:tcW w:w="1560" w:type="dxa"/>
            <w:tcBorders>
              <w:bottom w:val="single" w:sz="8" w:space="0" w:color="000000"/>
              <w:right w:val="single" w:sz="8" w:space="0" w:color="000000"/>
            </w:tcBorders>
            <w:tcMar>
              <w:top w:w="100" w:type="dxa"/>
              <w:left w:w="100" w:type="dxa"/>
              <w:bottom w:w="100" w:type="dxa"/>
              <w:right w:w="100" w:type="dxa"/>
            </w:tcMar>
          </w:tcPr>
          <w:p w:rsidR="00914992" w:rsidRDefault="005358FE">
            <w:pPr>
              <w:jc w:val="right"/>
            </w:pPr>
            <w:r>
              <w:rPr>
                <w:b/>
                <w:i/>
              </w:rPr>
              <w:t>2 675,01</w:t>
            </w:r>
          </w:p>
        </w:tc>
      </w:tr>
    </w:tbl>
    <w:p w:rsidR="00914992" w:rsidRDefault="00914992"/>
    <w:p w:rsidR="00914992" w:rsidRDefault="005358FE">
      <w:r>
        <w:rPr>
          <w:color w:val="FFFFFF"/>
        </w:rPr>
        <w:t>Obec sa rozhodla tvoriť opravné položky podľa §20 odstavec 14 zákona 595/2003 Zákon o dani z príjmu v znení neskorších zmien a doplnení nasledovne:</w:t>
      </w:r>
    </w:p>
    <w:p w:rsidR="00914992" w:rsidRDefault="00914992"/>
    <w:p w:rsidR="00914992" w:rsidRDefault="005358FE">
      <w:r>
        <w:t>Na daňové pohľadávky po lehote splatnosti Obec vytvorila opravnú položku vo výške 2 675,01 eur počas rokov 2013 a 2014. Reálna hodnota daňových pohľadávok predstavuje 1118,92 eur.</w:t>
      </w:r>
    </w:p>
    <w:p w:rsidR="00914992" w:rsidRDefault="005358FE">
      <w:r>
        <w:t>SPOLU pohľadávky daňové a nedaňové = 1209,67</w:t>
      </w:r>
    </w:p>
    <w:p w:rsidR="00914992" w:rsidRDefault="00914992"/>
    <w:p w:rsidR="00914992" w:rsidRDefault="00914992"/>
    <w:p w:rsidR="00914992" w:rsidRDefault="00914992"/>
    <w:p w:rsidR="00914992" w:rsidRDefault="00914992"/>
    <w:p w:rsidR="00914992" w:rsidRDefault="00914992"/>
    <w:p w:rsidR="00914992" w:rsidRDefault="005358FE">
      <w:r>
        <w:rPr>
          <w:b/>
          <w:i/>
        </w:rPr>
        <w:t>FINANČNÝ MAJETOK</w:t>
      </w:r>
    </w:p>
    <w:p w:rsidR="00914992" w:rsidRDefault="00914992"/>
    <w:tbl>
      <w:tblPr>
        <w:tblStyle w:val="ab"/>
        <w:tblW w:w="977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955"/>
        <w:gridCol w:w="1955"/>
        <w:gridCol w:w="1956"/>
        <w:gridCol w:w="1956"/>
        <w:gridCol w:w="1956"/>
      </w:tblGrid>
      <w:tr w:rsidR="00914992">
        <w:tc>
          <w:tcPr>
            <w:tcW w:w="1955" w:type="dxa"/>
          </w:tcPr>
          <w:p w:rsidR="00914992" w:rsidRDefault="005358FE">
            <w:pPr>
              <w:jc w:val="center"/>
            </w:pPr>
            <w:r>
              <w:rPr>
                <w:b/>
              </w:rPr>
              <w:t>Položka</w:t>
            </w:r>
          </w:p>
        </w:tc>
        <w:tc>
          <w:tcPr>
            <w:tcW w:w="1955" w:type="dxa"/>
          </w:tcPr>
          <w:p w:rsidR="00914992" w:rsidRDefault="005358FE">
            <w:pPr>
              <w:jc w:val="center"/>
            </w:pPr>
            <w:r>
              <w:rPr>
                <w:b/>
              </w:rPr>
              <w:t>Zostatok k 31.12.2014</w:t>
            </w:r>
          </w:p>
        </w:tc>
        <w:tc>
          <w:tcPr>
            <w:tcW w:w="1956" w:type="dxa"/>
          </w:tcPr>
          <w:p w:rsidR="00914992" w:rsidRDefault="005358FE">
            <w:pPr>
              <w:jc w:val="center"/>
            </w:pPr>
            <w:r>
              <w:rPr>
                <w:b/>
              </w:rPr>
              <w:t>Prírastky</w:t>
            </w:r>
          </w:p>
        </w:tc>
        <w:tc>
          <w:tcPr>
            <w:tcW w:w="1956" w:type="dxa"/>
          </w:tcPr>
          <w:p w:rsidR="00914992" w:rsidRDefault="005358FE">
            <w:pPr>
              <w:jc w:val="center"/>
            </w:pPr>
            <w:r>
              <w:rPr>
                <w:b/>
              </w:rPr>
              <w:t>Úbytky</w:t>
            </w:r>
          </w:p>
        </w:tc>
        <w:tc>
          <w:tcPr>
            <w:tcW w:w="1956" w:type="dxa"/>
          </w:tcPr>
          <w:p w:rsidR="00914992" w:rsidRDefault="005358FE">
            <w:pPr>
              <w:jc w:val="center"/>
            </w:pPr>
            <w:r>
              <w:rPr>
                <w:b/>
              </w:rPr>
              <w:t>Zostatok k 31.12.2015</w:t>
            </w:r>
          </w:p>
        </w:tc>
      </w:tr>
      <w:tr w:rsidR="00914992">
        <w:tc>
          <w:tcPr>
            <w:tcW w:w="1955" w:type="dxa"/>
          </w:tcPr>
          <w:p w:rsidR="00914992" w:rsidRDefault="005358FE">
            <w:r>
              <w:t>Pokladnica</w:t>
            </w:r>
          </w:p>
        </w:tc>
        <w:tc>
          <w:tcPr>
            <w:tcW w:w="1955" w:type="dxa"/>
          </w:tcPr>
          <w:p w:rsidR="00914992" w:rsidRDefault="005358FE">
            <w:pPr>
              <w:jc w:val="right"/>
            </w:pPr>
            <w:r>
              <w:t>717,49</w:t>
            </w:r>
          </w:p>
        </w:tc>
        <w:tc>
          <w:tcPr>
            <w:tcW w:w="1956" w:type="dxa"/>
          </w:tcPr>
          <w:p w:rsidR="00914992" w:rsidRDefault="005358FE">
            <w:pPr>
              <w:jc w:val="right"/>
            </w:pPr>
            <w:r>
              <w:rPr>
                <w:highlight w:val="white"/>
              </w:rPr>
              <w:t>62 414,86</w:t>
            </w:r>
          </w:p>
        </w:tc>
        <w:tc>
          <w:tcPr>
            <w:tcW w:w="1956" w:type="dxa"/>
          </w:tcPr>
          <w:p w:rsidR="00914992" w:rsidRDefault="005358FE">
            <w:pPr>
              <w:jc w:val="right"/>
            </w:pPr>
            <w:r>
              <w:rPr>
                <w:highlight w:val="white"/>
              </w:rPr>
              <w:t>62 613,50</w:t>
            </w:r>
          </w:p>
        </w:tc>
        <w:tc>
          <w:tcPr>
            <w:tcW w:w="1956" w:type="dxa"/>
          </w:tcPr>
          <w:p w:rsidR="00914992" w:rsidRDefault="005358FE">
            <w:pPr>
              <w:jc w:val="right"/>
            </w:pPr>
            <w:r>
              <w:t>518,85</w:t>
            </w:r>
          </w:p>
        </w:tc>
      </w:tr>
      <w:tr w:rsidR="00914992">
        <w:tc>
          <w:tcPr>
            <w:tcW w:w="1955" w:type="dxa"/>
          </w:tcPr>
          <w:p w:rsidR="00914992" w:rsidRDefault="005358FE">
            <w:r>
              <w:lastRenderedPageBreak/>
              <w:t>Bankové účty</w:t>
            </w:r>
          </w:p>
        </w:tc>
        <w:tc>
          <w:tcPr>
            <w:tcW w:w="1955" w:type="dxa"/>
          </w:tcPr>
          <w:p w:rsidR="00914992" w:rsidRDefault="005358FE">
            <w:pPr>
              <w:jc w:val="right"/>
            </w:pPr>
            <w:r>
              <w:t>124 621,29</w:t>
            </w:r>
          </w:p>
        </w:tc>
        <w:tc>
          <w:tcPr>
            <w:tcW w:w="1956" w:type="dxa"/>
          </w:tcPr>
          <w:p w:rsidR="00914992" w:rsidRDefault="005358FE">
            <w:pPr>
              <w:jc w:val="right"/>
            </w:pPr>
            <w:r>
              <w:rPr>
                <w:highlight w:val="white"/>
              </w:rPr>
              <w:t>963 929,33</w:t>
            </w:r>
          </w:p>
        </w:tc>
        <w:tc>
          <w:tcPr>
            <w:tcW w:w="1956" w:type="dxa"/>
          </w:tcPr>
          <w:p w:rsidR="00914992" w:rsidRDefault="005358FE">
            <w:pPr>
              <w:jc w:val="right"/>
            </w:pPr>
            <w:r>
              <w:rPr>
                <w:highlight w:val="white"/>
              </w:rPr>
              <w:t>848 319.39</w:t>
            </w:r>
          </w:p>
        </w:tc>
        <w:tc>
          <w:tcPr>
            <w:tcW w:w="1956" w:type="dxa"/>
          </w:tcPr>
          <w:p w:rsidR="00914992" w:rsidRDefault="005358FE">
            <w:pPr>
              <w:jc w:val="right"/>
            </w:pPr>
            <w:r>
              <w:t>240 231,23</w:t>
            </w:r>
          </w:p>
        </w:tc>
      </w:tr>
    </w:tbl>
    <w:p w:rsidR="00914992" w:rsidRDefault="00914992"/>
    <w:p w:rsidR="00914992" w:rsidRDefault="005358FE">
      <w:r>
        <w:t>Účty Obce Horná Ves sú vedené v banke Prima Banka Slovensko Partizánske.</w:t>
      </w:r>
    </w:p>
    <w:p w:rsidR="00914992" w:rsidRDefault="00914992"/>
    <w:tbl>
      <w:tblPr>
        <w:tblStyle w:val="ac"/>
        <w:tblW w:w="492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526"/>
        <w:gridCol w:w="1984"/>
        <w:gridCol w:w="1418"/>
      </w:tblGrid>
      <w:tr w:rsidR="00914992">
        <w:tc>
          <w:tcPr>
            <w:tcW w:w="1526" w:type="dxa"/>
            <w:vAlign w:val="center"/>
          </w:tcPr>
          <w:p w:rsidR="00914992" w:rsidRDefault="005358FE">
            <w:pPr>
              <w:jc w:val="center"/>
            </w:pPr>
            <w:r>
              <w:rPr>
                <w:b/>
                <w:highlight w:val="white"/>
              </w:rPr>
              <w:t>Číslo účtu</w:t>
            </w:r>
          </w:p>
        </w:tc>
        <w:tc>
          <w:tcPr>
            <w:tcW w:w="1984" w:type="dxa"/>
            <w:vAlign w:val="center"/>
          </w:tcPr>
          <w:p w:rsidR="00914992" w:rsidRDefault="005358FE">
            <w:pPr>
              <w:jc w:val="center"/>
            </w:pPr>
            <w:r>
              <w:rPr>
                <w:b/>
                <w:highlight w:val="white"/>
              </w:rPr>
              <w:t>Označenie účtu</w:t>
            </w:r>
          </w:p>
        </w:tc>
        <w:tc>
          <w:tcPr>
            <w:tcW w:w="1418" w:type="dxa"/>
            <w:vAlign w:val="center"/>
          </w:tcPr>
          <w:p w:rsidR="00914992" w:rsidRDefault="005358FE">
            <w:pPr>
              <w:jc w:val="center"/>
            </w:pPr>
            <w:r>
              <w:rPr>
                <w:b/>
                <w:highlight w:val="white"/>
              </w:rPr>
              <w:t>Zostatok k 31.12.2015</w:t>
            </w:r>
          </w:p>
        </w:tc>
      </w:tr>
      <w:tr w:rsidR="00914992">
        <w:tc>
          <w:tcPr>
            <w:tcW w:w="1526" w:type="dxa"/>
          </w:tcPr>
          <w:p w:rsidR="00914992" w:rsidRDefault="005358FE">
            <w:r>
              <w:rPr>
                <w:highlight w:val="white"/>
              </w:rPr>
              <w:t>9011483002</w:t>
            </w:r>
          </w:p>
        </w:tc>
        <w:tc>
          <w:tcPr>
            <w:tcW w:w="1984" w:type="dxa"/>
          </w:tcPr>
          <w:p w:rsidR="00914992" w:rsidRDefault="005358FE">
            <w:r>
              <w:rPr>
                <w:highlight w:val="white"/>
              </w:rPr>
              <w:t>Základný bežný</w:t>
            </w:r>
          </w:p>
        </w:tc>
        <w:tc>
          <w:tcPr>
            <w:tcW w:w="1418" w:type="dxa"/>
          </w:tcPr>
          <w:p w:rsidR="00914992" w:rsidRDefault="005358FE">
            <w:pPr>
              <w:jc w:val="right"/>
            </w:pPr>
            <w:r>
              <w:rPr>
                <w:highlight w:val="white"/>
              </w:rPr>
              <w:t>28 429,04</w:t>
            </w:r>
          </w:p>
        </w:tc>
      </w:tr>
      <w:tr w:rsidR="00914992">
        <w:tc>
          <w:tcPr>
            <w:tcW w:w="1526" w:type="dxa"/>
          </w:tcPr>
          <w:p w:rsidR="00914992" w:rsidRDefault="005358FE">
            <w:r>
              <w:rPr>
                <w:highlight w:val="white"/>
              </w:rPr>
              <w:t>9011484005</w:t>
            </w:r>
          </w:p>
        </w:tc>
        <w:tc>
          <w:tcPr>
            <w:tcW w:w="1984" w:type="dxa"/>
          </w:tcPr>
          <w:p w:rsidR="00914992" w:rsidRDefault="005358FE">
            <w:r>
              <w:rPr>
                <w:highlight w:val="white"/>
              </w:rPr>
              <w:t>Dotačný účet</w:t>
            </w:r>
          </w:p>
        </w:tc>
        <w:tc>
          <w:tcPr>
            <w:tcW w:w="1418" w:type="dxa"/>
          </w:tcPr>
          <w:p w:rsidR="00914992" w:rsidRDefault="005358FE">
            <w:pPr>
              <w:jc w:val="right"/>
            </w:pPr>
            <w:r>
              <w:rPr>
                <w:highlight w:val="white"/>
              </w:rPr>
              <w:t>45 013,17</w:t>
            </w:r>
          </w:p>
        </w:tc>
      </w:tr>
      <w:tr w:rsidR="00914992">
        <w:tc>
          <w:tcPr>
            <w:tcW w:w="1526" w:type="dxa"/>
          </w:tcPr>
          <w:p w:rsidR="00914992" w:rsidRDefault="005358FE">
            <w:r>
              <w:rPr>
                <w:highlight w:val="white"/>
              </w:rPr>
              <w:t>9011485008</w:t>
            </w:r>
          </w:p>
        </w:tc>
        <w:tc>
          <w:tcPr>
            <w:tcW w:w="1984" w:type="dxa"/>
          </w:tcPr>
          <w:p w:rsidR="00914992" w:rsidRDefault="005358FE">
            <w:r>
              <w:rPr>
                <w:highlight w:val="white"/>
              </w:rPr>
              <w:t>Grantový účet</w:t>
            </w:r>
          </w:p>
        </w:tc>
        <w:tc>
          <w:tcPr>
            <w:tcW w:w="1418" w:type="dxa"/>
          </w:tcPr>
          <w:p w:rsidR="00914992" w:rsidRDefault="005358FE">
            <w:pPr>
              <w:jc w:val="right"/>
            </w:pPr>
            <w:r>
              <w:rPr>
                <w:highlight w:val="white"/>
              </w:rPr>
              <w:t>60 000,00</w:t>
            </w:r>
          </w:p>
        </w:tc>
      </w:tr>
      <w:tr w:rsidR="00914992">
        <w:tc>
          <w:tcPr>
            <w:tcW w:w="1526" w:type="dxa"/>
          </w:tcPr>
          <w:p w:rsidR="00914992" w:rsidRDefault="005358FE">
            <w:r>
              <w:rPr>
                <w:highlight w:val="white"/>
              </w:rPr>
              <w:t>9011487003</w:t>
            </w:r>
          </w:p>
        </w:tc>
        <w:tc>
          <w:tcPr>
            <w:tcW w:w="1984" w:type="dxa"/>
          </w:tcPr>
          <w:p w:rsidR="00914992" w:rsidRDefault="005358FE">
            <w:r>
              <w:rPr>
                <w:highlight w:val="white"/>
              </w:rPr>
              <w:t>Sociálny fond</w:t>
            </w:r>
          </w:p>
        </w:tc>
        <w:tc>
          <w:tcPr>
            <w:tcW w:w="1418" w:type="dxa"/>
          </w:tcPr>
          <w:p w:rsidR="00914992" w:rsidRDefault="005358FE">
            <w:pPr>
              <w:jc w:val="right"/>
            </w:pPr>
            <w:r>
              <w:rPr>
                <w:highlight w:val="white"/>
              </w:rPr>
              <w:t>201,62</w:t>
            </w:r>
          </w:p>
        </w:tc>
      </w:tr>
      <w:tr w:rsidR="00914992">
        <w:tc>
          <w:tcPr>
            <w:tcW w:w="1526" w:type="dxa"/>
          </w:tcPr>
          <w:p w:rsidR="00914992" w:rsidRDefault="005358FE">
            <w:r>
              <w:rPr>
                <w:highlight w:val="white"/>
              </w:rPr>
              <w:t>9011489009</w:t>
            </w:r>
          </w:p>
        </w:tc>
        <w:tc>
          <w:tcPr>
            <w:tcW w:w="1984" w:type="dxa"/>
          </w:tcPr>
          <w:p w:rsidR="00914992" w:rsidRDefault="005358FE">
            <w:r>
              <w:rPr>
                <w:highlight w:val="white"/>
              </w:rPr>
              <w:t>Účet fondov</w:t>
            </w:r>
          </w:p>
        </w:tc>
        <w:tc>
          <w:tcPr>
            <w:tcW w:w="1418" w:type="dxa"/>
          </w:tcPr>
          <w:p w:rsidR="00914992" w:rsidRDefault="005358FE">
            <w:pPr>
              <w:jc w:val="right"/>
            </w:pPr>
            <w:r>
              <w:rPr>
                <w:highlight w:val="white"/>
              </w:rPr>
              <w:t>106 587,40</w:t>
            </w:r>
          </w:p>
        </w:tc>
      </w:tr>
      <w:tr w:rsidR="00914992">
        <w:tc>
          <w:tcPr>
            <w:tcW w:w="1526" w:type="dxa"/>
          </w:tcPr>
          <w:p w:rsidR="00914992" w:rsidRDefault="00914992"/>
        </w:tc>
        <w:tc>
          <w:tcPr>
            <w:tcW w:w="1984" w:type="dxa"/>
          </w:tcPr>
          <w:p w:rsidR="00914992" w:rsidRDefault="005358FE">
            <w:r>
              <w:rPr>
                <w:b/>
                <w:highlight w:val="white"/>
              </w:rPr>
              <w:t>SPOLU</w:t>
            </w:r>
          </w:p>
        </w:tc>
        <w:tc>
          <w:tcPr>
            <w:tcW w:w="1418" w:type="dxa"/>
          </w:tcPr>
          <w:p w:rsidR="00914992" w:rsidRDefault="005358FE">
            <w:pPr>
              <w:jc w:val="right"/>
            </w:pPr>
            <w:r>
              <w:rPr>
                <w:b/>
                <w:highlight w:val="white"/>
              </w:rPr>
              <w:t>240 231.23</w:t>
            </w:r>
          </w:p>
        </w:tc>
      </w:tr>
    </w:tbl>
    <w:p w:rsidR="00914992" w:rsidRDefault="00914992"/>
    <w:p w:rsidR="00914992" w:rsidRDefault="00914992"/>
    <w:p w:rsidR="00914992" w:rsidRDefault="005358FE">
      <w:r>
        <w:rPr>
          <w:b/>
          <w:i/>
        </w:rPr>
        <w:t>ČASOVÉ ROZLÍŠENIE</w:t>
      </w:r>
    </w:p>
    <w:p w:rsidR="00914992" w:rsidRDefault="00914992"/>
    <w:tbl>
      <w:tblPr>
        <w:tblStyle w:val="ad"/>
        <w:tblW w:w="833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376"/>
        <w:gridCol w:w="1534"/>
        <w:gridCol w:w="1443"/>
        <w:gridCol w:w="1276"/>
        <w:gridCol w:w="1701"/>
      </w:tblGrid>
      <w:tr w:rsidR="00914992">
        <w:tc>
          <w:tcPr>
            <w:tcW w:w="2376" w:type="dxa"/>
            <w:vAlign w:val="center"/>
          </w:tcPr>
          <w:p w:rsidR="00914992" w:rsidRDefault="005358FE">
            <w:pPr>
              <w:jc w:val="center"/>
            </w:pPr>
            <w:r>
              <w:rPr>
                <w:b/>
              </w:rPr>
              <w:t>Položka</w:t>
            </w:r>
          </w:p>
        </w:tc>
        <w:tc>
          <w:tcPr>
            <w:tcW w:w="1534" w:type="dxa"/>
            <w:vAlign w:val="center"/>
          </w:tcPr>
          <w:p w:rsidR="00914992" w:rsidRDefault="005358FE">
            <w:pPr>
              <w:jc w:val="center"/>
            </w:pPr>
            <w:r>
              <w:rPr>
                <w:b/>
              </w:rPr>
              <w:t>Zostatok k 31.12.2014</w:t>
            </w:r>
          </w:p>
        </w:tc>
        <w:tc>
          <w:tcPr>
            <w:tcW w:w="1443" w:type="dxa"/>
            <w:vAlign w:val="center"/>
          </w:tcPr>
          <w:p w:rsidR="00914992" w:rsidRDefault="005358FE">
            <w:pPr>
              <w:jc w:val="center"/>
            </w:pPr>
            <w:r>
              <w:rPr>
                <w:b/>
              </w:rPr>
              <w:t>Prírastky</w:t>
            </w:r>
          </w:p>
        </w:tc>
        <w:tc>
          <w:tcPr>
            <w:tcW w:w="1276" w:type="dxa"/>
            <w:vAlign w:val="center"/>
          </w:tcPr>
          <w:p w:rsidR="00914992" w:rsidRDefault="005358FE">
            <w:pPr>
              <w:jc w:val="center"/>
            </w:pPr>
            <w:r>
              <w:rPr>
                <w:b/>
              </w:rPr>
              <w:t>Úbytky</w:t>
            </w:r>
          </w:p>
        </w:tc>
        <w:tc>
          <w:tcPr>
            <w:tcW w:w="1701" w:type="dxa"/>
            <w:vAlign w:val="center"/>
          </w:tcPr>
          <w:p w:rsidR="00914992" w:rsidRDefault="005358FE">
            <w:pPr>
              <w:jc w:val="center"/>
            </w:pPr>
            <w:r>
              <w:rPr>
                <w:b/>
              </w:rPr>
              <w:t>Zostatok k 31.12.2015</w:t>
            </w:r>
          </w:p>
        </w:tc>
      </w:tr>
      <w:tr w:rsidR="00914992">
        <w:tc>
          <w:tcPr>
            <w:tcW w:w="2376" w:type="dxa"/>
          </w:tcPr>
          <w:p w:rsidR="00914992" w:rsidRDefault="005358FE">
            <w:r>
              <w:t>Náklady budúcich období</w:t>
            </w:r>
          </w:p>
        </w:tc>
        <w:tc>
          <w:tcPr>
            <w:tcW w:w="1534" w:type="dxa"/>
          </w:tcPr>
          <w:p w:rsidR="00914992" w:rsidRDefault="005358FE">
            <w:pPr>
              <w:jc w:val="right"/>
            </w:pPr>
            <w:r>
              <w:t>1 986,17</w:t>
            </w:r>
          </w:p>
        </w:tc>
        <w:tc>
          <w:tcPr>
            <w:tcW w:w="1443" w:type="dxa"/>
          </w:tcPr>
          <w:p w:rsidR="00914992" w:rsidRDefault="005358FE">
            <w:pPr>
              <w:jc w:val="right"/>
            </w:pPr>
            <w:r>
              <w:rPr>
                <w:highlight w:val="white"/>
              </w:rPr>
              <w:t>1194,61</w:t>
            </w:r>
          </w:p>
        </w:tc>
        <w:tc>
          <w:tcPr>
            <w:tcW w:w="1276" w:type="dxa"/>
          </w:tcPr>
          <w:p w:rsidR="00914992" w:rsidRDefault="005358FE">
            <w:pPr>
              <w:jc w:val="right"/>
            </w:pPr>
            <w:r>
              <w:rPr>
                <w:highlight w:val="white"/>
              </w:rPr>
              <w:t>1986,17</w:t>
            </w:r>
          </w:p>
        </w:tc>
        <w:tc>
          <w:tcPr>
            <w:tcW w:w="1701" w:type="dxa"/>
          </w:tcPr>
          <w:p w:rsidR="00914992" w:rsidRDefault="005358FE">
            <w:pPr>
              <w:jc w:val="right"/>
            </w:pPr>
            <w:r>
              <w:t>1 194,61</w:t>
            </w:r>
          </w:p>
        </w:tc>
      </w:tr>
      <w:tr w:rsidR="00914992">
        <w:tc>
          <w:tcPr>
            <w:tcW w:w="2376" w:type="dxa"/>
          </w:tcPr>
          <w:p w:rsidR="00914992" w:rsidRDefault="005358FE">
            <w:r>
              <w:t>Príjmy budúcich období</w:t>
            </w:r>
          </w:p>
        </w:tc>
        <w:tc>
          <w:tcPr>
            <w:tcW w:w="1534" w:type="dxa"/>
          </w:tcPr>
          <w:p w:rsidR="00914992" w:rsidRDefault="005358FE">
            <w:pPr>
              <w:jc w:val="right"/>
            </w:pPr>
            <w:r>
              <w:t>151,20</w:t>
            </w:r>
          </w:p>
        </w:tc>
        <w:tc>
          <w:tcPr>
            <w:tcW w:w="1443" w:type="dxa"/>
          </w:tcPr>
          <w:p w:rsidR="00914992" w:rsidRDefault="005358FE">
            <w:pPr>
              <w:jc w:val="right"/>
            </w:pPr>
            <w:r>
              <w:t>0,00</w:t>
            </w:r>
          </w:p>
        </w:tc>
        <w:tc>
          <w:tcPr>
            <w:tcW w:w="1276" w:type="dxa"/>
          </w:tcPr>
          <w:p w:rsidR="00914992" w:rsidRDefault="005358FE">
            <w:pPr>
              <w:jc w:val="right"/>
            </w:pPr>
            <w:r>
              <w:t>151,20</w:t>
            </w:r>
          </w:p>
        </w:tc>
        <w:tc>
          <w:tcPr>
            <w:tcW w:w="1701" w:type="dxa"/>
          </w:tcPr>
          <w:p w:rsidR="00914992" w:rsidRDefault="005358FE">
            <w:pPr>
              <w:jc w:val="right"/>
            </w:pPr>
            <w:r>
              <w:t>0,00</w:t>
            </w:r>
          </w:p>
        </w:tc>
      </w:tr>
    </w:tbl>
    <w:p w:rsidR="00914992" w:rsidRDefault="00914992"/>
    <w:p w:rsidR="00914992" w:rsidRDefault="005358FE">
      <w:r>
        <w:t>Účet 381 obsahuje údaje o platbách a predpisoch, ktoré sa uskutočnili v roku 2015, ale týkajú sa nasledujúceho kalendárneho roku. Účet 385 obsahuje položky, ktoré boli zaúčtované v roku 2015, ale týkajú sa budúceho obdobia.</w:t>
      </w:r>
    </w:p>
    <w:p w:rsidR="00914992" w:rsidRDefault="00914992"/>
    <w:p w:rsidR="00914992" w:rsidRDefault="00914992"/>
    <w:p w:rsidR="00914992" w:rsidRDefault="005358FE">
      <w:r>
        <w:rPr>
          <w:b/>
          <w:i/>
          <w:highlight w:val="white"/>
        </w:rPr>
        <w:t>VLASTNÉ IMANIE</w:t>
      </w:r>
    </w:p>
    <w:p w:rsidR="00914992" w:rsidRDefault="005358FE">
      <w:r>
        <w:rPr>
          <w:highlight w:val="white"/>
        </w:rPr>
        <w:t>Oceňovacie rozdiely Obec k 31.12.2014 zrušila.</w:t>
      </w:r>
    </w:p>
    <w:p w:rsidR="00914992" w:rsidRDefault="00914992"/>
    <w:p w:rsidR="00914992" w:rsidRDefault="005358FE">
      <w:r>
        <w:rPr>
          <w:b/>
          <w:i/>
        </w:rPr>
        <w:t>ZÁVÄZKY</w:t>
      </w:r>
    </w:p>
    <w:p w:rsidR="00914992" w:rsidRDefault="00914992"/>
    <w:p w:rsidR="00914992" w:rsidRDefault="005358FE">
      <w:r>
        <w:rPr>
          <w:b/>
          <w:i/>
        </w:rPr>
        <w:t>Krátkodobé záväzky</w:t>
      </w:r>
    </w:p>
    <w:tbl>
      <w:tblPr>
        <w:tblStyle w:val="ae"/>
        <w:tblW w:w="83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375"/>
        <w:gridCol w:w="1534"/>
        <w:gridCol w:w="1443"/>
        <w:gridCol w:w="1418"/>
        <w:gridCol w:w="1559"/>
      </w:tblGrid>
      <w:tr w:rsidR="00914992">
        <w:tc>
          <w:tcPr>
            <w:tcW w:w="2376" w:type="dxa"/>
            <w:vAlign w:val="center"/>
          </w:tcPr>
          <w:p w:rsidR="00914992" w:rsidRDefault="005358FE">
            <w:pPr>
              <w:jc w:val="center"/>
            </w:pPr>
            <w:r>
              <w:rPr>
                <w:b/>
              </w:rPr>
              <w:t>Položka</w:t>
            </w:r>
          </w:p>
        </w:tc>
        <w:tc>
          <w:tcPr>
            <w:tcW w:w="1534" w:type="dxa"/>
            <w:vAlign w:val="center"/>
          </w:tcPr>
          <w:p w:rsidR="00914992" w:rsidRDefault="005358FE">
            <w:pPr>
              <w:jc w:val="center"/>
            </w:pPr>
            <w:r>
              <w:rPr>
                <w:b/>
              </w:rPr>
              <w:t>Zostatok k 31.12.2014</w:t>
            </w:r>
          </w:p>
        </w:tc>
        <w:tc>
          <w:tcPr>
            <w:tcW w:w="1443" w:type="dxa"/>
            <w:vAlign w:val="center"/>
          </w:tcPr>
          <w:p w:rsidR="00914992" w:rsidRDefault="005358FE">
            <w:pPr>
              <w:jc w:val="center"/>
            </w:pPr>
            <w:r>
              <w:rPr>
                <w:b/>
              </w:rPr>
              <w:t>Prírastky</w:t>
            </w:r>
          </w:p>
        </w:tc>
        <w:tc>
          <w:tcPr>
            <w:tcW w:w="1418" w:type="dxa"/>
            <w:vAlign w:val="center"/>
          </w:tcPr>
          <w:p w:rsidR="00914992" w:rsidRDefault="005358FE">
            <w:pPr>
              <w:jc w:val="center"/>
            </w:pPr>
            <w:r>
              <w:rPr>
                <w:b/>
              </w:rPr>
              <w:t>Úbytky</w:t>
            </w:r>
          </w:p>
        </w:tc>
        <w:tc>
          <w:tcPr>
            <w:tcW w:w="1559" w:type="dxa"/>
            <w:vAlign w:val="center"/>
          </w:tcPr>
          <w:p w:rsidR="00914992" w:rsidRDefault="005358FE">
            <w:pPr>
              <w:jc w:val="center"/>
            </w:pPr>
            <w:r>
              <w:rPr>
                <w:b/>
              </w:rPr>
              <w:t>Zostatok k 31.12.2015</w:t>
            </w:r>
          </w:p>
        </w:tc>
      </w:tr>
      <w:tr w:rsidR="00914992">
        <w:tc>
          <w:tcPr>
            <w:tcW w:w="2376" w:type="dxa"/>
          </w:tcPr>
          <w:p w:rsidR="00914992" w:rsidRDefault="005358FE">
            <w:r>
              <w:t>Nevyfakturované dodávky</w:t>
            </w:r>
          </w:p>
        </w:tc>
        <w:tc>
          <w:tcPr>
            <w:tcW w:w="1534" w:type="dxa"/>
          </w:tcPr>
          <w:p w:rsidR="00914992" w:rsidRDefault="005358FE">
            <w:pPr>
              <w:jc w:val="right"/>
            </w:pPr>
            <w:r>
              <w:t>0,00</w:t>
            </w:r>
          </w:p>
        </w:tc>
        <w:tc>
          <w:tcPr>
            <w:tcW w:w="1443" w:type="dxa"/>
          </w:tcPr>
          <w:p w:rsidR="00914992" w:rsidRDefault="005358FE">
            <w:pPr>
              <w:jc w:val="right"/>
            </w:pPr>
            <w:r>
              <w:t>0,00</w:t>
            </w:r>
          </w:p>
        </w:tc>
        <w:tc>
          <w:tcPr>
            <w:tcW w:w="1418" w:type="dxa"/>
          </w:tcPr>
          <w:p w:rsidR="00914992" w:rsidRDefault="005358FE">
            <w:pPr>
              <w:jc w:val="right"/>
            </w:pPr>
            <w:r>
              <w:t>0,00</w:t>
            </w:r>
          </w:p>
        </w:tc>
        <w:tc>
          <w:tcPr>
            <w:tcW w:w="1559" w:type="dxa"/>
          </w:tcPr>
          <w:p w:rsidR="00914992" w:rsidRDefault="005358FE">
            <w:pPr>
              <w:jc w:val="right"/>
            </w:pPr>
            <w:r>
              <w:t>0,00</w:t>
            </w:r>
          </w:p>
        </w:tc>
      </w:tr>
      <w:tr w:rsidR="00914992">
        <w:tc>
          <w:tcPr>
            <w:tcW w:w="2376" w:type="dxa"/>
          </w:tcPr>
          <w:p w:rsidR="00914992" w:rsidRDefault="005358FE">
            <w:r>
              <w:t xml:space="preserve">Dodávatelia </w:t>
            </w:r>
          </w:p>
        </w:tc>
        <w:tc>
          <w:tcPr>
            <w:tcW w:w="1534" w:type="dxa"/>
          </w:tcPr>
          <w:p w:rsidR="00914992" w:rsidRDefault="005358FE">
            <w:pPr>
              <w:jc w:val="right"/>
            </w:pPr>
            <w:r>
              <w:t>33,16</w:t>
            </w:r>
          </w:p>
        </w:tc>
        <w:tc>
          <w:tcPr>
            <w:tcW w:w="1443" w:type="dxa"/>
          </w:tcPr>
          <w:p w:rsidR="00914992" w:rsidRDefault="005358FE">
            <w:pPr>
              <w:jc w:val="right"/>
            </w:pPr>
            <w:r>
              <w:rPr>
                <w:highlight w:val="white"/>
              </w:rPr>
              <w:t>136 926,26</w:t>
            </w:r>
          </w:p>
        </w:tc>
        <w:tc>
          <w:tcPr>
            <w:tcW w:w="1418" w:type="dxa"/>
          </w:tcPr>
          <w:p w:rsidR="00914992" w:rsidRDefault="005358FE">
            <w:pPr>
              <w:jc w:val="right"/>
            </w:pPr>
            <w:r>
              <w:rPr>
                <w:highlight w:val="white"/>
              </w:rPr>
              <w:t>139 515.16</w:t>
            </w:r>
          </w:p>
        </w:tc>
        <w:tc>
          <w:tcPr>
            <w:tcW w:w="1559" w:type="dxa"/>
          </w:tcPr>
          <w:p w:rsidR="00914992" w:rsidRDefault="005358FE">
            <w:pPr>
              <w:jc w:val="right"/>
            </w:pPr>
            <w:r>
              <w:t>2 622,06</w:t>
            </w:r>
          </w:p>
        </w:tc>
      </w:tr>
      <w:tr w:rsidR="00914992">
        <w:tc>
          <w:tcPr>
            <w:tcW w:w="2376" w:type="dxa"/>
          </w:tcPr>
          <w:p w:rsidR="00914992" w:rsidRDefault="005358FE">
            <w:r>
              <w:t xml:space="preserve">Zamestnanci </w:t>
            </w:r>
          </w:p>
        </w:tc>
        <w:tc>
          <w:tcPr>
            <w:tcW w:w="1534" w:type="dxa"/>
          </w:tcPr>
          <w:p w:rsidR="00914992" w:rsidRDefault="005358FE">
            <w:pPr>
              <w:jc w:val="right"/>
            </w:pPr>
            <w:r>
              <w:t>9 070,37</w:t>
            </w:r>
          </w:p>
        </w:tc>
        <w:tc>
          <w:tcPr>
            <w:tcW w:w="1443" w:type="dxa"/>
          </w:tcPr>
          <w:p w:rsidR="00914992" w:rsidRDefault="005358FE">
            <w:pPr>
              <w:jc w:val="right"/>
            </w:pPr>
            <w:r>
              <w:rPr>
                <w:highlight w:val="white"/>
              </w:rPr>
              <w:t>113 415.07</w:t>
            </w:r>
          </w:p>
        </w:tc>
        <w:tc>
          <w:tcPr>
            <w:tcW w:w="1418" w:type="dxa"/>
          </w:tcPr>
          <w:p w:rsidR="00914992" w:rsidRDefault="005358FE">
            <w:pPr>
              <w:jc w:val="right"/>
            </w:pPr>
            <w:r>
              <w:rPr>
                <w:highlight w:val="white"/>
              </w:rPr>
              <w:t>112 700.86</w:t>
            </w:r>
          </w:p>
        </w:tc>
        <w:tc>
          <w:tcPr>
            <w:tcW w:w="1559" w:type="dxa"/>
          </w:tcPr>
          <w:p w:rsidR="00914992" w:rsidRDefault="005358FE">
            <w:pPr>
              <w:jc w:val="right"/>
            </w:pPr>
            <w:r>
              <w:t>8 356,16</w:t>
            </w:r>
          </w:p>
        </w:tc>
      </w:tr>
      <w:tr w:rsidR="00914992">
        <w:tc>
          <w:tcPr>
            <w:tcW w:w="2376" w:type="dxa"/>
          </w:tcPr>
          <w:p w:rsidR="00914992" w:rsidRDefault="005358FE">
            <w:r>
              <w:t>Zúčtovanie s orgánmi poistenia</w:t>
            </w:r>
          </w:p>
        </w:tc>
        <w:tc>
          <w:tcPr>
            <w:tcW w:w="1534" w:type="dxa"/>
          </w:tcPr>
          <w:p w:rsidR="00914992" w:rsidRDefault="005358FE">
            <w:pPr>
              <w:jc w:val="right"/>
            </w:pPr>
            <w:r>
              <w:t>4 925,46</w:t>
            </w:r>
          </w:p>
        </w:tc>
        <w:tc>
          <w:tcPr>
            <w:tcW w:w="1443" w:type="dxa"/>
          </w:tcPr>
          <w:p w:rsidR="00914992" w:rsidRDefault="005358FE">
            <w:pPr>
              <w:jc w:val="right"/>
            </w:pPr>
            <w:r>
              <w:rPr>
                <w:highlight w:val="white"/>
              </w:rPr>
              <w:t>48 748,38</w:t>
            </w:r>
          </w:p>
        </w:tc>
        <w:tc>
          <w:tcPr>
            <w:tcW w:w="1418" w:type="dxa"/>
          </w:tcPr>
          <w:p w:rsidR="00914992" w:rsidRDefault="005358FE">
            <w:pPr>
              <w:jc w:val="right"/>
            </w:pPr>
            <w:r>
              <w:rPr>
                <w:highlight w:val="white"/>
              </w:rPr>
              <w:t>48 608.68</w:t>
            </w:r>
          </w:p>
        </w:tc>
        <w:tc>
          <w:tcPr>
            <w:tcW w:w="1559" w:type="dxa"/>
          </w:tcPr>
          <w:p w:rsidR="00914992" w:rsidRDefault="005358FE">
            <w:pPr>
              <w:jc w:val="right"/>
            </w:pPr>
            <w:r>
              <w:t>4 785,76</w:t>
            </w:r>
          </w:p>
        </w:tc>
      </w:tr>
      <w:tr w:rsidR="00914992">
        <w:tc>
          <w:tcPr>
            <w:tcW w:w="2376" w:type="dxa"/>
          </w:tcPr>
          <w:p w:rsidR="00914992" w:rsidRDefault="005358FE">
            <w:r>
              <w:t>Ostatné priame dane</w:t>
            </w:r>
          </w:p>
        </w:tc>
        <w:tc>
          <w:tcPr>
            <w:tcW w:w="1534" w:type="dxa"/>
          </w:tcPr>
          <w:p w:rsidR="00914992" w:rsidRDefault="005358FE">
            <w:pPr>
              <w:jc w:val="right"/>
            </w:pPr>
            <w:r>
              <w:t>1 428,42</w:t>
            </w:r>
          </w:p>
        </w:tc>
        <w:tc>
          <w:tcPr>
            <w:tcW w:w="1443" w:type="dxa"/>
          </w:tcPr>
          <w:p w:rsidR="00914992" w:rsidRDefault="005358FE">
            <w:pPr>
              <w:jc w:val="right"/>
            </w:pPr>
            <w:r>
              <w:rPr>
                <w:highlight w:val="white"/>
              </w:rPr>
              <w:t>10 628,22</w:t>
            </w:r>
          </w:p>
        </w:tc>
        <w:tc>
          <w:tcPr>
            <w:tcW w:w="1418" w:type="dxa"/>
          </w:tcPr>
          <w:p w:rsidR="00914992" w:rsidRDefault="005358FE">
            <w:pPr>
              <w:jc w:val="right"/>
            </w:pPr>
            <w:r>
              <w:rPr>
                <w:highlight w:val="white"/>
              </w:rPr>
              <w:t>10 535,91</w:t>
            </w:r>
          </w:p>
        </w:tc>
        <w:tc>
          <w:tcPr>
            <w:tcW w:w="1559" w:type="dxa"/>
          </w:tcPr>
          <w:p w:rsidR="00914992" w:rsidRDefault="005358FE">
            <w:pPr>
              <w:jc w:val="right"/>
            </w:pPr>
            <w:r>
              <w:t>1 336,11</w:t>
            </w:r>
          </w:p>
        </w:tc>
      </w:tr>
      <w:tr w:rsidR="00914992">
        <w:tc>
          <w:tcPr>
            <w:tcW w:w="2376" w:type="dxa"/>
          </w:tcPr>
          <w:p w:rsidR="00914992" w:rsidRDefault="005358FE">
            <w:r>
              <w:t>Iné záväzky</w:t>
            </w:r>
          </w:p>
        </w:tc>
        <w:tc>
          <w:tcPr>
            <w:tcW w:w="1534" w:type="dxa"/>
          </w:tcPr>
          <w:p w:rsidR="00914992" w:rsidRDefault="005358FE">
            <w:pPr>
              <w:jc w:val="right"/>
            </w:pPr>
            <w:r>
              <w:t>275,87</w:t>
            </w:r>
          </w:p>
        </w:tc>
        <w:tc>
          <w:tcPr>
            <w:tcW w:w="1443" w:type="dxa"/>
          </w:tcPr>
          <w:p w:rsidR="00914992" w:rsidRDefault="005358FE">
            <w:pPr>
              <w:jc w:val="right"/>
            </w:pPr>
            <w:r>
              <w:rPr>
                <w:highlight w:val="white"/>
              </w:rPr>
              <w:t>4 844,20</w:t>
            </w:r>
          </w:p>
        </w:tc>
        <w:tc>
          <w:tcPr>
            <w:tcW w:w="1418" w:type="dxa"/>
          </w:tcPr>
          <w:p w:rsidR="00914992" w:rsidRDefault="005358FE">
            <w:pPr>
              <w:jc w:val="right"/>
            </w:pPr>
            <w:r>
              <w:rPr>
                <w:highlight w:val="white"/>
              </w:rPr>
              <w:t>5 205,09</w:t>
            </w:r>
          </w:p>
        </w:tc>
        <w:tc>
          <w:tcPr>
            <w:tcW w:w="1559" w:type="dxa"/>
          </w:tcPr>
          <w:p w:rsidR="00914992" w:rsidRDefault="005358FE">
            <w:pPr>
              <w:jc w:val="right"/>
            </w:pPr>
            <w:r>
              <w:t>636,76</w:t>
            </w:r>
          </w:p>
        </w:tc>
      </w:tr>
    </w:tbl>
    <w:p w:rsidR="00914992" w:rsidRDefault="005358FE">
      <w:r>
        <w:rPr>
          <w:b/>
          <w:i/>
        </w:rPr>
        <w:t>Dlhodobé záväzky</w:t>
      </w:r>
    </w:p>
    <w:tbl>
      <w:tblPr>
        <w:tblStyle w:val="af"/>
        <w:tblW w:w="83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375"/>
        <w:gridCol w:w="1534"/>
        <w:gridCol w:w="1443"/>
        <w:gridCol w:w="1418"/>
        <w:gridCol w:w="1559"/>
      </w:tblGrid>
      <w:tr w:rsidR="00914992">
        <w:tc>
          <w:tcPr>
            <w:tcW w:w="2376" w:type="dxa"/>
            <w:vAlign w:val="center"/>
          </w:tcPr>
          <w:p w:rsidR="00914992" w:rsidRDefault="005358FE">
            <w:pPr>
              <w:jc w:val="center"/>
            </w:pPr>
            <w:r>
              <w:rPr>
                <w:b/>
              </w:rPr>
              <w:t>Položka</w:t>
            </w:r>
          </w:p>
        </w:tc>
        <w:tc>
          <w:tcPr>
            <w:tcW w:w="1534" w:type="dxa"/>
            <w:vAlign w:val="center"/>
          </w:tcPr>
          <w:p w:rsidR="00914992" w:rsidRDefault="005358FE">
            <w:pPr>
              <w:jc w:val="center"/>
            </w:pPr>
            <w:r>
              <w:rPr>
                <w:b/>
              </w:rPr>
              <w:t>Zostatok k 31.12.2014</w:t>
            </w:r>
          </w:p>
        </w:tc>
        <w:tc>
          <w:tcPr>
            <w:tcW w:w="1443" w:type="dxa"/>
            <w:vAlign w:val="center"/>
          </w:tcPr>
          <w:p w:rsidR="00914992" w:rsidRDefault="005358FE">
            <w:pPr>
              <w:jc w:val="center"/>
            </w:pPr>
            <w:r>
              <w:rPr>
                <w:b/>
              </w:rPr>
              <w:t>Prírastky</w:t>
            </w:r>
          </w:p>
        </w:tc>
        <w:tc>
          <w:tcPr>
            <w:tcW w:w="1418" w:type="dxa"/>
            <w:vAlign w:val="center"/>
          </w:tcPr>
          <w:p w:rsidR="00914992" w:rsidRDefault="005358FE">
            <w:pPr>
              <w:jc w:val="center"/>
            </w:pPr>
            <w:r>
              <w:rPr>
                <w:b/>
              </w:rPr>
              <w:t>Úbytky</w:t>
            </w:r>
          </w:p>
        </w:tc>
        <w:tc>
          <w:tcPr>
            <w:tcW w:w="1559" w:type="dxa"/>
            <w:vAlign w:val="center"/>
          </w:tcPr>
          <w:p w:rsidR="00914992" w:rsidRDefault="005358FE">
            <w:pPr>
              <w:jc w:val="center"/>
            </w:pPr>
            <w:r>
              <w:rPr>
                <w:b/>
              </w:rPr>
              <w:t>Zostatok k 31.12.2015</w:t>
            </w:r>
          </w:p>
        </w:tc>
      </w:tr>
      <w:tr w:rsidR="00914992">
        <w:tc>
          <w:tcPr>
            <w:tcW w:w="2376" w:type="dxa"/>
          </w:tcPr>
          <w:p w:rsidR="00914992" w:rsidRDefault="005358FE">
            <w:r>
              <w:t>Ostatné dlhodobé záväzky</w:t>
            </w:r>
          </w:p>
        </w:tc>
        <w:tc>
          <w:tcPr>
            <w:tcW w:w="1534" w:type="dxa"/>
          </w:tcPr>
          <w:p w:rsidR="00914992" w:rsidRDefault="005358FE">
            <w:pPr>
              <w:jc w:val="right"/>
            </w:pPr>
            <w:r>
              <w:t>740,91</w:t>
            </w:r>
          </w:p>
        </w:tc>
        <w:tc>
          <w:tcPr>
            <w:tcW w:w="1443" w:type="dxa"/>
          </w:tcPr>
          <w:p w:rsidR="00914992" w:rsidRDefault="005358FE">
            <w:pPr>
              <w:jc w:val="right"/>
            </w:pPr>
            <w:r>
              <w:t>0,00</w:t>
            </w:r>
          </w:p>
        </w:tc>
        <w:tc>
          <w:tcPr>
            <w:tcW w:w="1418" w:type="dxa"/>
          </w:tcPr>
          <w:p w:rsidR="00914992" w:rsidRDefault="005358FE">
            <w:pPr>
              <w:jc w:val="right"/>
            </w:pPr>
            <w:r>
              <w:t>0,00</w:t>
            </w:r>
          </w:p>
        </w:tc>
        <w:tc>
          <w:tcPr>
            <w:tcW w:w="1559" w:type="dxa"/>
          </w:tcPr>
          <w:p w:rsidR="00914992" w:rsidRDefault="005358FE">
            <w:pPr>
              <w:jc w:val="right"/>
            </w:pPr>
            <w:r>
              <w:t>740,91</w:t>
            </w:r>
          </w:p>
        </w:tc>
      </w:tr>
      <w:tr w:rsidR="00914992">
        <w:tc>
          <w:tcPr>
            <w:tcW w:w="2376" w:type="dxa"/>
          </w:tcPr>
          <w:p w:rsidR="00914992" w:rsidRDefault="005358FE">
            <w:r>
              <w:lastRenderedPageBreak/>
              <w:t>Záväzky zo soc. fondu</w:t>
            </w:r>
          </w:p>
        </w:tc>
        <w:tc>
          <w:tcPr>
            <w:tcW w:w="1534" w:type="dxa"/>
          </w:tcPr>
          <w:p w:rsidR="00914992" w:rsidRDefault="005358FE">
            <w:pPr>
              <w:jc w:val="right"/>
            </w:pPr>
            <w:r>
              <w:t>85,27</w:t>
            </w:r>
          </w:p>
        </w:tc>
        <w:tc>
          <w:tcPr>
            <w:tcW w:w="1443" w:type="dxa"/>
          </w:tcPr>
          <w:p w:rsidR="00914992" w:rsidRDefault="005358FE">
            <w:pPr>
              <w:jc w:val="right"/>
            </w:pPr>
            <w:r>
              <w:rPr>
                <w:highlight w:val="white"/>
              </w:rPr>
              <w:t>922,00</w:t>
            </w:r>
          </w:p>
        </w:tc>
        <w:tc>
          <w:tcPr>
            <w:tcW w:w="1418" w:type="dxa"/>
          </w:tcPr>
          <w:p w:rsidR="00914992" w:rsidRDefault="005358FE">
            <w:pPr>
              <w:jc w:val="right"/>
            </w:pPr>
            <w:r>
              <w:rPr>
                <w:highlight w:val="white"/>
              </w:rPr>
              <w:t>928,71</w:t>
            </w:r>
          </w:p>
        </w:tc>
        <w:tc>
          <w:tcPr>
            <w:tcW w:w="1559" w:type="dxa"/>
          </w:tcPr>
          <w:p w:rsidR="00914992" w:rsidRDefault="005358FE">
            <w:pPr>
              <w:jc w:val="right"/>
            </w:pPr>
            <w:r>
              <w:t>91,98</w:t>
            </w:r>
          </w:p>
        </w:tc>
      </w:tr>
    </w:tbl>
    <w:p w:rsidR="00914992" w:rsidRDefault="00914992"/>
    <w:p w:rsidR="00914992" w:rsidRDefault="005358FE">
      <w:r>
        <w:rPr>
          <w:b/>
          <w:i/>
        </w:rPr>
        <w:t xml:space="preserve">ČASOVÉ ROZLÍŠENIE </w:t>
      </w:r>
    </w:p>
    <w:p w:rsidR="00914992" w:rsidRDefault="005358FE">
      <w:r>
        <w:rPr>
          <w:b/>
          <w:i/>
        </w:rPr>
        <w:t>Výdavky budúcich období a výnosy budúcich období</w:t>
      </w:r>
    </w:p>
    <w:tbl>
      <w:tblPr>
        <w:tblStyle w:val="af0"/>
        <w:tblW w:w="83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375"/>
        <w:gridCol w:w="1534"/>
        <w:gridCol w:w="1443"/>
        <w:gridCol w:w="1418"/>
        <w:gridCol w:w="1559"/>
      </w:tblGrid>
      <w:tr w:rsidR="00914992">
        <w:tc>
          <w:tcPr>
            <w:tcW w:w="2376" w:type="dxa"/>
            <w:vAlign w:val="center"/>
          </w:tcPr>
          <w:p w:rsidR="00914992" w:rsidRDefault="005358FE">
            <w:pPr>
              <w:jc w:val="center"/>
            </w:pPr>
            <w:r>
              <w:rPr>
                <w:b/>
              </w:rPr>
              <w:t>Položka</w:t>
            </w:r>
          </w:p>
        </w:tc>
        <w:tc>
          <w:tcPr>
            <w:tcW w:w="1534" w:type="dxa"/>
            <w:vAlign w:val="center"/>
          </w:tcPr>
          <w:p w:rsidR="00914992" w:rsidRDefault="005358FE">
            <w:pPr>
              <w:jc w:val="center"/>
            </w:pPr>
            <w:r>
              <w:rPr>
                <w:b/>
              </w:rPr>
              <w:t>Zostatok k 31.12.2014</w:t>
            </w:r>
          </w:p>
        </w:tc>
        <w:tc>
          <w:tcPr>
            <w:tcW w:w="1443" w:type="dxa"/>
            <w:vAlign w:val="center"/>
          </w:tcPr>
          <w:p w:rsidR="00914992" w:rsidRDefault="005358FE">
            <w:pPr>
              <w:jc w:val="center"/>
            </w:pPr>
            <w:r>
              <w:rPr>
                <w:b/>
              </w:rPr>
              <w:t>Prírastky</w:t>
            </w:r>
          </w:p>
        </w:tc>
        <w:tc>
          <w:tcPr>
            <w:tcW w:w="1418" w:type="dxa"/>
            <w:vAlign w:val="center"/>
          </w:tcPr>
          <w:p w:rsidR="00914992" w:rsidRDefault="005358FE">
            <w:pPr>
              <w:jc w:val="center"/>
            </w:pPr>
            <w:r>
              <w:rPr>
                <w:b/>
              </w:rPr>
              <w:t>Úbytky</w:t>
            </w:r>
          </w:p>
        </w:tc>
        <w:tc>
          <w:tcPr>
            <w:tcW w:w="1559" w:type="dxa"/>
            <w:vAlign w:val="center"/>
          </w:tcPr>
          <w:p w:rsidR="00914992" w:rsidRDefault="005358FE">
            <w:pPr>
              <w:jc w:val="center"/>
            </w:pPr>
            <w:r>
              <w:rPr>
                <w:b/>
              </w:rPr>
              <w:t>Zostatok k 31.12.2015</w:t>
            </w:r>
          </w:p>
        </w:tc>
      </w:tr>
      <w:tr w:rsidR="00914992">
        <w:tc>
          <w:tcPr>
            <w:tcW w:w="2376" w:type="dxa"/>
          </w:tcPr>
          <w:p w:rsidR="00914992" w:rsidRDefault="005358FE">
            <w:r>
              <w:t>Výdavky budúcich období</w:t>
            </w:r>
          </w:p>
        </w:tc>
        <w:tc>
          <w:tcPr>
            <w:tcW w:w="1534" w:type="dxa"/>
          </w:tcPr>
          <w:p w:rsidR="00914992" w:rsidRDefault="005358FE">
            <w:pPr>
              <w:jc w:val="right"/>
            </w:pPr>
            <w:r>
              <w:t>0,00</w:t>
            </w:r>
          </w:p>
        </w:tc>
        <w:tc>
          <w:tcPr>
            <w:tcW w:w="1443" w:type="dxa"/>
          </w:tcPr>
          <w:p w:rsidR="00914992" w:rsidRDefault="005358FE">
            <w:pPr>
              <w:jc w:val="right"/>
            </w:pPr>
            <w:r>
              <w:t>0,00</w:t>
            </w:r>
          </w:p>
        </w:tc>
        <w:tc>
          <w:tcPr>
            <w:tcW w:w="1418" w:type="dxa"/>
          </w:tcPr>
          <w:p w:rsidR="00914992" w:rsidRDefault="005358FE">
            <w:pPr>
              <w:jc w:val="right"/>
            </w:pPr>
            <w:r>
              <w:t>0,00</w:t>
            </w:r>
          </w:p>
        </w:tc>
        <w:tc>
          <w:tcPr>
            <w:tcW w:w="1559" w:type="dxa"/>
          </w:tcPr>
          <w:p w:rsidR="00914992" w:rsidRDefault="005358FE">
            <w:pPr>
              <w:jc w:val="right"/>
            </w:pPr>
            <w:r>
              <w:t>0,00</w:t>
            </w:r>
          </w:p>
        </w:tc>
      </w:tr>
      <w:tr w:rsidR="00914992">
        <w:tc>
          <w:tcPr>
            <w:tcW w:w="2376" w:type="dxa"/>
          </w:tcPr>
          <w:p w:rsidR="00914992" w:rsidRDefault="005358FE">
            <w:r>
              <w:t>Výnosy budúcich období</w:t>
            </w:r>
          </w:p>
        </w:tc>
        <w:tc>
          <w:tcPr>
            <w:tcW w:w="1534" w:type="dxa"/>
          </w:tcPr>
          <w:p w:rsidR="00914992" w:rsidRDefault="005358FE">
            <w:pPr>
              <w:jc w:val="right"/>
            </w:pPr>
            <w:r>
              <w:t>284 016,90</w:t>
            </w:r>
          </w:p>
        </w:tc>
        <w:tc>
          <w:tcPr>
            <w:tcW w:w="1443" w:type="dxa"/>
          </w:tcPr>
          <w:p w:rsidR="00914992" w:rsidRDefault="005358FE">
            <w:pPr>
              <w:jc w:val="right"/>
            </w:pPr>
            <w:r>
              <w:rPr>
                <w:highlight w:val="white"/>
              </w:rPr>
              <w:t>16 399,96</w:t>
            </w:r>
          </w:p>
        </w:tc>
        <w:tc>
          <w:tcPr>
            <w:tcW w:w="1418" w:type="dxa"/>
          </w:tcPr>
          <w:p w:rsidR="00914992" w:rsidRDefault="005358FE">
            <w:pPr>
              <w:jc w:val="right"/>
            </w:pPr>
            <w:r>
              <w:rPr>
                <w:highlight w:val="white"/>
              </w:rPr>
              <w:t>0,00</w:t>
            </w:r>
          </w:p>
        </w:tc>
        <w:tc>
          <w:tcPr>
            <w:tcW w:w="1559" w:type="dxa"/>
          </w:tcPr>
          <w:p w:rsidR="00914992" w:rsidRDefault="005358FE">
            <w:pPr>
              <w:jc w:val="right"/>
            </w:pPr>
            <w:r>
              <w:t>267 676,94</w:t>
            </w:r>
          </w:p>
        </w:tc>
      </w:tr>
    </w:tbl>
    <w:p w:rsidR="00914992" w:rsidRDefault="00914992"/>
    <w:p w:rsidR="00914992" w:rsidRDefault="005358FE">
      <w:r>
        <w:rPr>
          <w:b/>
          <w:i/>
        </w:rPr>
        <w:t>Prijaté kapitálové transfery na účte 384</w:t>
      </w:r>
    </w:p>
    <w:p w:rsidR="00914992" w:rsidRDefault="005358FE">
      <w:r>
        <w:t xml:space="preserve">Účet </w:t>
      </w:r>
      <w:r>
        <w:rPr>
          <w:b/>
        </w:rPr>
        <w:t>384 – Výnosy budúcich období na strane pasív</w:t>
      </w:r>
      <w:r>
        <w:t xml:space="preserve"> obsahuje údaje o dotáciách na kapitálové výdavky, ktoré boli preinvestované, ale majetok nebol ešte zaradený do používania. Po zaradení bude nasledovať odpisovanie majetku, kde časť obstaraná z dotácii pôjde mesačne nielen do nákladov ale aj do výnosov, aby neovplyvňovala hospodársky výsledok obce. Obec Horná Ves má na účte 384 tieto údaje:</w:t>
      </w:r>
    </w:p>
    <w:p w:rsidR="00914992" w:rsidRDefault="00914992">
      <w:pPr>
        <w:tabs>
          <w:tab w:val="left" w:pos="7350"/>
        </w:tabs>
      </w:pPr>
    </w:p>
    <w:tbl>
      <w:tblPr>
        <w:tblStyle w:val="af1"/>
        <w:tblW w:w="9345" w:type="dxa"/>
        <w:tblInd w:w="80" w:type="dxa"/>
        <w:tblBorders>
          <w:top w:val="nil"/>
          <w:left w:val="nil"/>
          <w:bottom w:val="nil"/>
          <w:right w:val="nil"/>
          <w:insideH w:val="nil"/>
          <w:insideV w:val="nil"/>
        </w:tblBorders>
        <w:tblLayout w:type="fixed"/>
        <w:tblLook w:val="0600"/>
      </w:tblPr>
      <w:tblGrid>
        <w:gridCol w:w="2670"/>
        <w:gridCol w:w="1350"/>
        <w:gridCol w:w="585"/>
        <w:gridCol w:w="750"/>
        <w:gridCol w:w="630"/>
        <w:gridCol w:w="660"/>
        <w:gridCol w:w="960"/>
        <w:gridCol w:w="720"/>
        <w:gridCol w:w="1020"/>
      </w:tblGrid>
      <w:tr w:rsidR="00914992">
        <w:tc>
          <w:tcPr>
            <w:tcW w:w="2670" w:type="dxa"/>
            <w:tcBorders>
              <w:top w:val="single" w:sz="8" w:space="0" w:color="000000"/>
              <w:left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názov</w:t>
            </w:r>
          </w:p>
        </w:tc>
        <w:tc>
          <w:tcPr>
            <w:tcW w:w="135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účel</w:t>
            </w:r>
          </w:p>
        </w:tc>
        <w:tc>
          <w:tcPr>
            <w:tcW w:w="585"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prijatá</w:t>
            </w:r>
          </w:p>
          <w:p w:rsidR="00914992" w:rsidRDefault="005358FE">
            <w:pPr>
              <w:tabs>
                <w:tab w:val="left" w:pos="7350"/>
              </w:tabs>
              <w:ind w:left="60"/>
              <w:jc w:val="center"/>
            </w:pPr>
            <w:r>
              <w:rPr>
                <w:sz w:val="18"/>
                <w:szCs w:val="18"/>
              </w:rPr>
              <w:t>v roku</w:t>
            </w:r>
          </w:p>
        </w:tc>
        <w:tc>
          <w:tcPr>
            <w:tcW w:w="75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prijatá</w:t>
            </w:r>
          </w:p>
          <w:p w:rsidR="00914992" w:rsidRDefault="005358FE">
            <w:pPr>
              <w:tabs>
                <w:tab w:val="left" w:pos="7350"/>
              </w:tabs>
              <w:ind w:left="60"/>
              <w:jc w:val="center"/>
            </w:pPr>
            <w:r>
              <w:rPr>
                <w:sz w:val="18"/>
                <w:szCs w:val="18"/>
              </w:rPr>
              <w:t>v sume</w:t>
            </w:r>
          </w:p>
        </w:tc>
        <w:tc>
          <w:tcPr>
            <w:tcW w:w="630" w:type="dxa"/>
            <w:tcBorders>
              <w:top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center"/>
            </w:pPr>
            <w:r>
              <w:rPr>
                <w:sz w:val="18"/>
                <w:szCs w:val="18"/>
              </w:rPr>
              <w:t>odpisy</w:t>
            </w:r>
          </w:p>
          <w:p w:rsidR="00914992" w:rsidRDefault="005358FE">
            <w:pPr>
              <w:tabs>
                <w:tab w:val="left" w:pos="7350"/>
              </w:tabs>
              <w:ind w:left="60"/>
              <w:jc w:val="center"/>
            </w:pPr>
            <w:r>
              <w:rPr>
                <w:sz w:val="18"/>
                <w:szCs w:val="18"/>
              </w:rPr>
              <w:t>od</w:t>
            </w:r>
          </w:p>
          <w:p w:rsidR="00914992" w:rsidRDefault="005358FE">
            <w:pPr>
              <w:tabs>
                <w:tab w:val="left" w:pos="7350"/>
              </w:tabs>
              <w:ind w:left="60"/>
              <w:jc w:val="center"/>
            </w:pPr>
            <w:r>
              <w:rPr>
                <w:sz w:val="18"/>
                <w:szCs w:val="18"/>
              </w:rPr>
              <w:t>roku</w:t>
            </w:r>
          </w:p>
        </w:tc>
        <w:tc>
          <w:tcPr>
            <w:tcW w:w="66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príjem</w:t>
            </w:r>
          </w:p>
          <w:p w:rsidR="00914992" w:rsidRDefault="005358FE">
            <w:pPr>
              <w:tabs>
                <w:tab w:val="left" w:pos="7350"/>
              </w:tabs>
              <w:ind w:left="60"/>
              <w:jc w:val="center"/>
            </w:pPr>
            <w:r>
              <w:rPr>
                <w:sz w:val="18"/>
                <w:szCs w:val="18"/>
              </w:rPr>
              <w:t>v roku 2014</w:t>
            </w:r>
          </w:p>
        </w:tc>
        <w:tc>
          <w:tcPr>
            <w:tcW w:w="96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zostatok k</w:t>
            </w:r>
          </w:p>
          <w:p w:rsidR="00914992" w:rsidRDefault="005358FE">
            <w:pPr>
              <w:tabs>
                <w:tab w:val="left" w:pos="7350"/>
              </w:tabs>
              <w:ind w:left="60"/>
              <w:jc w:val="center"/>
            </w:pPr>
            <w:r>
              <w:rPr>
                <w:sz w:val="18"/>
                <w:szCs w:val="18"/>
              </w:rPr>
              <w:t>31.12.2014</w:t>
            </w:r>
          </w:p>
        </w:tc>
        <w:tc>
          <w:tcPr>
            <w:tcW w:w="72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odpis</w:t>
            </w:r>
          </w:p>
          <w:p w:rsidR="00914992" w:rsidRDefault="005358FE">
            <w:pPr>
              <w:tabs>
                <w:tab w:val="left" w:pos="7350"/>
              </w:tabs>
              <w:ind w:left="60"/>
              <w:jc w:val="center"/>
            </w:pPr>
            <w:r>
              <w:rPr>
                <w:sz w:val="18"/>
                <w:szCs w:val="18"/>
              </w:rPr>
              <w:t>v roku 2015</w:t>
            </w:r>
          </w:p>
        </w:tc>
        <w:tc>
          <w:tcPr>
            <w:tcW w:w="1020" w:type="dxa"/>
            <w:tcBorders>
              <w:top w:val="single" w:sz="8" w:space="0" w:color="000000"/>
              <w:bottom w:val="single" w:sz="8" w:space="0" w:color="000000"/>
              <w:right w:val="single" w:sz="8" w:space="0" w:color="000000"/>
            </w:tcBorders>
            <w:tcMar>
              <w:top w:w="100" w:type="dxa"/>
              <w:left w:w="80" w:type="dxa"/>
              <w:bottom w:w="100" w:type="dxa"/>
              <w:right w:w="80" w:type="dxa"/>
            </w:tcMar>
          </w:tcPr>
          <w:p w:rsidR="00914992" w:rsidRDefault="005358FE">
            <w:pPr>
              <w:tabs>
                <w:tab w:val="left" w:pos="7350"/>
              </w:tabs>
              <w:ind w:left="60"/>
              <w:jc w:val="center"/>
            </w:pPr>
            <w:r>
              <w:rPr>
                <w:sz w:val="18"/>
                <w:szCs w:val="18"/>
              </w:rPr>
              <w:t>zostatok</w:t>
            </w:r>
          </w:p>
          <w:p w:rsidR="00914992" w:rsidRDefault="005358FE">
            <w:pPr>
              <w:tabs>
                <w:tab w:val="left" w:pos="7350"/>
              </w:tabs>
              <w:ind w:left="60"/>
              <w:jc w:val="center"/>
            </w:pPr>
            <w:r>
              <w:rPr>
                <w:sz w:val="18"/>
                <w:szCs w:val="18"/>
              </w:rPr>
              <w:t>k</w:t>
            </w:r>
          </w:p>
          <w:p w:rsidR="00914992" w:rsidRDefault="005358FE">
            <w:pPr>
              <w:tabs>
                <w:tab w:val="left" w:pos="7350"/>
              </w:tabs>
              <w:ind w:left="60"/>
              <w:jc w:val="center"/>
            </w:pPr>
            <w:r>
              <w:rPr>
                <w:sz w:val="18"/>
                <w:szCs w:val="18"/>
              </w:rPr>
              <w:t>31.12.2015</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technické zhodnotenie  budovy KD</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nové kúrenie</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2009</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13277</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2012</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11783,36</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11783,36</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technické zhodnotenie budovy KD</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okná</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2011</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4000</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2012</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3549,91</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3549,91</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technické zhodnotenie budovy OcÚ</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nadstavba OcÚ</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2008</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13277,6</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2011</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11175,03</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663,96</w:t>
            </w: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10511,07</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obstaranie územného plánu</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územný plán obce</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2010</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4822</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2011</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6450</w:t>
            </w: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7414,4</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964,4</w:t>
            </w: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6450,00</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revitalizácia centrálnej zóny</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prostriedky EU</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2011</w:t>
            </w:r>
          </w:p>
          <w:p w:rsidR="00914992" w:rsidRDefault="005358FE">
            <w:pPr>
              <w:tabs>
                <w:tab w:val="left" w:pos="7350"/>
              </w:tabs>
              <w:ind w:left="60"/>
              <w:jc w:val="right"/>
            </w:pPr>
            <w:r>
              <w:rPr>
                <w:sz w:val="18"/>
                <w:szCs w:val="18"/>
              </w:rPr>
              <w:t>2012</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263258</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2012</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223768,5</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13163</w:t>
            </w: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210605,5</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revitalizácia centrálnej zóny</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prostriedky ŠR</w:t>
            </w: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2011</w:t>
            </w:r>
          </w:p>
          <w:p w:rsidR="00914992" w:rsidRDefault="005358FE">
            <w:pPr>
              <w:tabs>
                <w:tab w:val="left" w:pos="7350"/>
              </w:tabs>
              <w:ind w:left="60"/>
              <w:jc w:val="right"/>
            </w:pPr>
            <w:r>
              <w:rPr>
                <w:sz w:val="18"/>
                <w:szCs w:val="18"/>
              </w:rPr>
              <w:t>2012</w:t>
            </w: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30971,5</w:t>
            </w: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2012</w:t>
            </w: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6450</w:t>
            </w: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26325,68</w:t>
            </w: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1548,6</w:t>
            </w: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24777,08</w:t>
            </w:r>
          </w:p>
        </w:tc>
      </w:tr>
      <w:tr w:rsidR="00914992">
        <w:tc>
          <w:tcPr>
            <w:tcW w:w="2670" w:type="dxa"/>
            <w:tcBorders>
              <w:left w:val="single" w:sz="8" w:space="0" w:color="000000"/>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pPr>
            <w:r>
              <w:rPr>
                <w:sz w:val="18"/>
                <w:szCs w:val="18"/>
              </w:rPr>
              <w:t>SPOLU</w:t>
            </w:r>
          </w:p>
        </w:tc>
        <w:tc>
          <w:tcPr>
            <w:tcW w:w="135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585"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75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63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6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96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720" w:type="dxa"/>
            <w:tcBorders>
              <w:bottom w:val="single" w:sz="8" w:space="0" w:color="000000"/>
              <w:right w:val="single" w:sz="8" w:space="0" w:color="000000"/>
            </w:tcBorders>
            <w:tcMar>
              <w:top w:w="100" w:type="dxa"/>
              <w:left w:w="80" w:type="dxa"/>
              <w:bottom w:w="100" w:type="dxa"/>
              <w:right w:w="80" w:type="dxa"/>
            </w:tcMar>
            <w:vAlign w:val="bottom"/>
          </w:tcPr>
          <w:p w:rsidR="00914992" w:rsidRDefault="00914992">
            <w:pPr>
              <w:tabs>
                <w:tab w:val="left" w:pos="7350"/>
              </w:tabs>
              <w:ind w:left="60"/>
            </w:pPr>
          </w:p>
        </w:tc>
        <w:tc>
          <w:tcPr>
            <w:tcW w:w="1020" w:type="dxa"/>
            <w:tcBorders>
              <w:bottom w:val="single" w:sz="8" w:space="0" w:color="000000"/>
              <w:right w:val="single" w:sz="8" w:space="0" w:color="000000"/>
            </w:tcBorders>
            <w:tcMar>
              <w:top w:w="100" w:type="dxa"/>
              <w:left w:w="80" w:type="dxa"/>
              <w:bottom w:w="100" w:type="dxa"/>
              <w:right w:w="80" w:type="dxa"/>
            </w:tcMar>
            <w:vAlign w:val="bottom"/>
          </w:tcPr>
          <w:p w:rsidR="00914992" w:rsidRDefault="005358FE">
            <w:pPr>
              <w:tabs>
                <w:tab w:val="left" w:pos="7350"/>
              </w:tabs>
              <w:ind w:left="60"/>
              <w:jc w:val="right"/>
            </w:pPr>
            <w:r>
              <w:rPr>
                <w:sz w:val="18"/>
                <w:szCs w:val="18"/>
              </w:rPr>
              <w:t>267676,94</w:t>
            </w:r>
          </w:p>
        </w:tc>
      </w:tr>
    </w:tbl>
    <w:p w:rsidR="00914992" w:rsidRDefault="00914992">
      <w:pPr>
        <w:tabs>
          <w:tab w:val="left" w:pos="7350"/>
        </w:tabs>
      </w:pPr>
    </w:p>
    <w:p w:rsidR="00914992" w:rsidRDefault="00914992"/>
    <w:p w:rsidR="00914992" w:rsidRDefault="00914992"/>
    <w:p w:rsidR="00914992" w:rsidRDefault="00914992"/>
    <w:p w:rsidR="00914992" w:rsidRDefault="00914992"/>
    <w:p w:rsidR="00914992" w:rsidRDefault="00914992"/>
    <w:p w:rsidR="00914992" w:rsidRDefault="00914992"/>
    <w:p w:rsidR="00914992" w:rsidRDefault="005358FE">
      <w:r>
        <w:rPr>
          <w:b/>
          <w:i/>
        </w:rPr>
        <w:t>Transfery a vzťahy so subjektami verejnej správy</w:t>
      </w:r>
    </w:p>
    <w:tbl>
      <w:tblPr>
        <w:tblStyle w:val="af2"/>
        <w:tblW w:w="832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517"/>
        <w:gridCol w:w="1392"/>
        <w:gridCol w:w="1443"/>
        <w:gridCol w:w="1418"/>
        <w:gridCol w:w="1559"/>
      </w:tblGrid>
      <w:tr w:rsidR="00914992">
        <w:tc>
          <w:tcPr>
            <w:tcW w:w="2518" w:type="dxa"/>
            <w:vAlign w:val="center"/>
          </w:tcPr>
          <w:p w:rsidR="00914992" w:rsidRDefault="005358FE">
            <w:pPr>
              <w:jc w:val="center"/>
            </w:pPr>
            <w:r>
              <w:rPr>
                <w:b/>
              </w:rPr>
              <w:t>Položka</w:t>
            </w:r>
          </w:p>
        </w:tc>
        <w:tc>
          <w:tcPr>
            <w:tcW w:w="1392" w:type="dxa"/>
            <w:vAlign w:val="center"/>
          </w:tcPr>
          <w:p w:rsidR="00914992" w:rsidRDefault="005358FE">
            <w:pPr>
              <w:jc w:val="center"/>
            </w:pPr>
            <w:r>
              <w:rPr>
                <w:b/>
              </w:rPr>
              <w:t>Zostatok k 31.12.2014</w:t>
            </w:r>
          </w:p>
        </w:tc>
        <w:tc>
          <w:tcPr>
            <w:tcW w:w="1443" w:type="dxa"/>
            <w:vAlign w:val="center"/>
          </w:tcPr>
          <w:p w:rsidR="00914992" w:rsidRDefault="005358FE">
            <w:pPr>
              <w:jc w:val="center"/>
            </w:pPr>
            <w:r>
              <w:rPr>
                <w:b/>
              </w:rPr>
              <w:t>Prírastky</w:t>
            </w:r>
          </w:p>
        </w:tc>
        <w:tc>
          <w:tcPr>
            <w:tcW w:w="1418" w:type="dxa"/>
            <w:vAlign w:val="center"/>
          </w:tcPr>
          <w:p w:rsidR="00914992" w:rsidRDefault="005358FE">
            <w:pPr>
              <w:jc w:val="center"/>
            </w:pPr>
            <w:r>
              <w:rPr>
                <w:b/>
              </w:rPr>
              <w:t>Úbytky</w:t>
            </w:r>
          </w:p>
        </w:tc>
        <w:tc>
          <w:tcPr>
            <w:tcW w:w="1559" w:type="dxa"/>
            <w:vAlign w:val="center"/>
          </w:tcPr>
          <w:p w:rsidR="00914992" w:rsidRDefault="005358FE">
            <w:pPr>
              <w:jc w:val="center"/>
            </w:pPr>
            <w:r>
              <w:rPr>
                <w:b/>
              </w:rPr>
              <w:t>Zostatok k 31.12.2015</w:t>
            </w:r>
          </w:p>
        </w:tc>
      </w:tr>
      <w:tr w:rsidR="00914992">
        <w:tc>
          <w:tcPr>
            <w:tcW w:w="2518" w:type="dxa"/>
          </w:tcPr>
          <w:p w:rsidR="00914992" w:rsidRDefault="005358FE">
            <w:r>
              <w:t>Zúčtovanie transferov</w:t>
            </w:r>
          </w:p>
        </w:tc>
        <w:tc>
          <w:tcPr>
            <w:tcW w:w="1392" w:type="dxa"/>
          </w:tcPr>
          <w:p w:rsidR="00914992" w:rsidRDefault="005358FE">
            <w:pPr>
              <w:jc w:val="right"/>
            </w:pPr>
            <w:r>
              <w:rPr>
                <w:highlight w:val="white"/>
              </w:rPr>
              <w:t>50134,72</w:t>
            </w:r>
          </w:p>
        </w:tc>
        <w:tc>
          <w:tcPr>
            <w:tcW w:w="1443" w:type="dxa"/>
          </w:tcPr>
          <w:p w:rsidR="00914992" w:rsidRDefault="005358FE">
            <w:pPr>
              <w:jc w:val="right"/>
            </w:pPr>
            <w:r>
              <w:rPr>
                <w:highlight w:val="white"/>
              </w:rPr>
              <w:t>0,00</w:t>
            </w:r>
          </w:p>
        </w:tc>
        <w:tc>
          <w:tcPr>
            <w:tcW w:w="1418" w:type="dxa"/>
          </w:tcPr>
          <w:p w:rsidR="00914992" w:rsidRDefault="005358FE">
            <w:pPr>
              <w:jc w:val="right"/>
            </w:pPr>
            <w:r>
              <w:rPr>
                <w:highlight w:val="white"/>
              </w:rPr>
              <w:t>25 067,35</w:t>
            </w:r>
          </w:p>
        </w:tc>
        <w:tc>
          <w:tcPr>
            <w:tcW w:w="1559" w:type="dxa"/>
          </w:tcPr>
          <w:p w:rsidR="00914992" w:rsidRDefault="005358FE">
            <w:pPr>
              <w:jc w:val="right"/>
            </w:pPr>
            <w:r>
              <w:rPr>
                <w:highlight w:val="white"/>
              </w:rPr>
              <w:t>25 067,37</w:t>
            </w:r>
          </w:p>
        </w:tc>
      </w:tr>
      <w:tr w:rsidR="00914992">
        <w:tc>
          <w:tcPr>
            <w:tcW w:w="2518" w:type="dxa"/>
          </w:tcPr>
          <w:p w:rsidR="00914992" w:rsidRDefault="005358FE">
            <w:r>
              <w:lastRenderedPageBreak/>
              <w:t>Ostatné účtovanie rozp.</w:t>
            </w:r>
          </w:p>
        </w:tc>
        <w:tc>
          <w:tcPr>
            <w:tcW w:w="1392" w:type="dxa"/>
          </w:tcPr>
          <w:p w:rsidR="00914992" w:rsidRDefault="005358FE">
            <w:pPr>
              <w:jc w:val="right"/>
            </w:pPr>
            <w:r>
              <w:t>491,13</w:t>
            </w:r>
          </w:p>
        </w:tc>
        <w:tc>
          <w:tcPr>
            <w:tcW w:w="1443" w:type="dxa"/>
          </w:tcPr>
          <w:p w:rsidR="00914992" w:rsidRDefault="005358FE">
            <w:pPr>
              <w:jc w:val="right"/>
            </w:pPr>
            <w:r>
              <w:rPr>
                <w:highlight w:val="white"/>
              </w:rPr>
              <w:t>316 061.43</w:t>
            </w:r>
          </w:p>
        </w:tc>
        <w:tc>
          <w:tcPr>
            <w:tcW w:w="1418" w:type="dxa"/>
          </w:tcPr>
          <w:p w:rsidR="00914992" w:rsidRDefault="005358FE">
            <w:pPr>
              <w:jc w:val="right"/>
            </w:pPr>
            <w:r>
              <w:rPr>
                <w:highlight w:val="white"/>
              </w:rPr>
              <w:t>352386,21</w:t>
            </w:r>
          </w:p>
        </w:tc>
        <w:tc>
          <w:tcPr>
            <w:tcW w:w="1559" w:type="dxa"/>
          </w:tcPr>
          <w:p w:rsidR="00914992" w:rsidRDefault="005358FE">
            <w:pPr>
              <w:jc w:val="right"/>
            </w:pPr>
            <w:r>
              <w:t>36 815,91</w:t>
            </w:r>
          </w:p>
        </w:tc>
      </w:tr>
    </w:tbl>
    <w:p w:rsidR="00914992" w:rsidRDefault="00914992"/>
    <w:p w:rsidR="00914992" w:rsidRDefault="005358FE">
      <w:r>
        <w:rPr>
          <w:b/>
          <w:i/>
        </w:rPr>
        <w:t>355 - Zúčtovanie transferov rozpočtu obce a VUC</w:t>
      </w:r>
      <w:r>
        <w:t xml:space="preserve"> = suma 25 067,37 predstavuje hodnotu školy, ktorá je v našej zriaďovateľskej pôsobnosti, kde obec preberá do nákladov odpisy za danú školu. Zostatok vyjadruje hodnotu školy.</w:t>
      </w:r>
    </w:p>
    <w:p w:rsidR="00914992" w:rsidRDefault="00914992"/>
    <w:p w:rsidR="00914992" w:rsidRDefault="005358FE">
      <w:r>
        <w:rPr>
          <w:b/>
          <w:i/>
        </w:rPr>
        <w:t>357 - Ostatné účtovanie rozp. obce a VUC</w:t>
      </w:r>
      <w:r>
        <w:t xml:space="preserve"> - zostatok účtu 357 sa skladá z peňažných prostriedkov, ktoré škola k 31.12.2015 previedla nám na účet. Tieto prostriedky budú zaradené v roku 2016 do rozpočtu cez finančné operácie a vrátia sa škole. </w:t>
      </w:r>
    </w:p>
    <w:p w:rsidR="00914992" w:rsidRDefault="00914992"/>
    <w:tbl>
      <w:tblPr>
        <w:tblStyle w:val="af3"/>
        <w:tblW w:w="47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69"/>
        <w:gridCol w:w="1417"/>
      </w:tblGrid>
      <w:tr w:rsidR="00914992">
        <w:tc>
          <w:tcPr>
            <w:tcW w:w="3369" w:type="dxa"/>
          </w:tcPr>
          <w:p w:rsidR="00914992" w:rsidRDefault="005358FE">
            <w:pPr>
              <w:jc w:val="center"/>
            </w:pPr>
            <w:r>
              <w:rPr>
                <w:b/>
                <w:highlight w:val="white"/>
              </w:rPr>
              <w:t>Označenie dotácie</w:t>
            </w:r>
          </w:p>
        </w:tc>
        <w:tc>
          <w:tcPr>
            <w:tcW w:w="1417" w:type="dxa"/>
          </w:tcPr>
          <w:p w:rsidR="00914992" w:rsidRDefault="005358FE">
            <w:pPr>
              <w:jc w:val="center"/>
            </w:pPr>
            <w:r>
              <w:rPr>
                <w:b/>
                <w:highlight w:val="white"/>
              </w:rPr>
              <w:t>Suma</w:t>
            </w:r>
          </w:p>
        </w:tc>
      </w:tr>
      <w:tr w:rsidR="00914992">
        <w:tc>
          <w:tcPr>
            <w:tcW w:w="3369" w:type="dxa"/>
          </w:tcPr>
          <w:p w:rsidR="00914992" w:rsidRDefault="005358FE">
            <w:r>
              <w:t>Prenesené kompetencie</w:t>
            </w:r>
          </w:p>
        </w:tc>
        <w:tc>
          <w:tcPr>
            <w:tcW w:w="1417" w:type="dxa"/>
          </w:tcPr>
          <w:p w:rsidR="00914992" w:rsidRDefault="005358FE">
            <w:pPr>
              <w:jc w:val="right"/>
            </w:pPr>
            <w:r>
              <w:t>677,03</w:t>
            </w:r>
          </w:p>
        </w:tc>
      </w:tr>
      <w:tr w:rsidR="00914992">
        <w:tc>
          <w:tcPr>
            <w:tcW w:w="3369" w:type="dxa"/>
          </w:tcPr>
          <w:p w:rsidR="00914992" w:rsidRDefault="005358FE">
            <w:r>
              <w:t xml:space="preserve">Dotácia na okná </w:t>
            </w:r>
          </w:p>
        </w:tc>
        <w:tc>
          <w:tcPr>
            <w:tcW w:w="1417" w:type="dxa"/>
          </w:tcPr>
          <w:p w:rsidR="00914992" w:rsidRDefault="005358FE">
            <w:pPr>
              <w:jc w:val="right"/>
            </w:pPr>
            <w:r>
              <w:t>36 000,00</w:t>
            </w:r>
          </w:p>
        </w:tc>
      </w:tr>
      <w:tr w:rsidR="00914992">
        <w:tc>
          <w:tcPr>
            <w:tcW w:w="3369" w:type="dxa"/>
          </w:tcPr>
          <w:p w:rsidR="00914992" w:rsidRDefault="005358FE">
            <w:r>
              <w:t>dopravné</w:t>
            </w:r>
          </w:p>
        </w:tc>
        <w:tc>
          <w:tcPr>
            <w:tcW w:w="1417" w:type="dxa"/>
          </w:tcPr>
          <w:p w:rsidR="00914992" w:rsidRDefault="005358FE">
            <w:pPr>
              <w:jc w:val="right"/>
            </w:pPr>
            <w:r>
              <w:t>138,88</w:t>
            </w:r>
          </w:p>
        </w:tc>
      </w:tr>
    </w:tbl>
    <w:p w:rsidR="00914992" w:rsidRDefault="00914992">
      <w:pPr>
        <w:tabs>
          <w:tab w:val="left" w:pos="7350"/>
        </w:tabs>
        <w:jc w:val="center"/>
      </w:pPr>
    </w:p>
    <w:p w:rsidR="00914992" w:rsidRDefault="005358FE">
      <w:pPr>
        <w:tabs>
          <w:tab w:val="left" w:pos="7350"/>
        </w:tabs>
        <w:jc w:val="center"/>
      </w:pPr>
      <w:r>
        <w:rPr>
          <w:b/>
          <w:i/>
          <w:sz w:val="32"/>
          <w:szCs w:val="32"/>
          <w:u w:val="single"/>
        </w:rPr>
        <w:t>ROZPOČET OBCE</w:t>
      </w:r>
    </w:p>
    <w:p w:rsidR="00914992" w:rsidRDefault="00914992">
      <w:pPr>
        <w:tabs>
          <w:tab w:val="left" w:pos="7350"/>
        </w:tabs>
      </w:pPr>
    </w:p>
    <w:p w:rsidR="00914992" w:rsidRDefault="00914992">
      <w:pPr>
        <w:tabs>
          <w:tab w:val="left" w:pos="7350"/>
        </w:tabs>
      </w:pPr>
    </w:p>
    <w:p w:rsidR="00914992" w:rsidRDefault="005358FE">
      <w:pPr>
        <w:tabs>
          <w:tab w:val="left" w:pos="7350"/>
        </w:tabs>
      </w:pPr>
      <w:r>
        <w:t xml:space="preserve">     Viacročný rozpočet je strednodobý ekonomický nástroj finančnej politiky obce alebo vyššieho územného celku, v ktorom sú v rámci ich pôsobnosti vyjadrené zámery rozvoja územia a potrieb obyvateľov vrátane programov obce  najmenej na tri rozpočtové roky.</w:t>
      </w:r>
    </w:p>
    <w:p w:rsidR="00914992" w:rsidRDefault="005358FE">
      <w:r>
        <w:t>Jeho  prerokovanie a schválenie  bolo  dňa  20.11.2014 uznesením  číslo 118/2014.</w:t>
      </w:r>
    </w:p>
    <w:p w:rsidR="00914992" w:rsidRDefault="00914992">
      <w:pPr>
        <w:tabs>
          <w:tab w:val="left" w:pos="7350"/>
        </w:tabs>
      </w:pPr>
    </w:p>
    <w:p w:rsidR="00914992" w:rsidRDefault="005358FE">
      <w:pPr>
        <w:tabs>
          <w:tab w:val="left" w:pos="7350"/>
        </w:tabs>
      </w:pPr>
      <w:r>
        <w:t>Rozpočet a rozpočtové zmeny boli v roku 2015 nasledovné:</w:t>
      </w:r>
    </w:p>
    <w:tbl>
      <w:tblPr>
        <w:tblStyle w:val="af4"/>
        <w:tblW w:w="921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070"/>
        <w:gridCol w:w="3071"/>
        <w:gridCol w:w="3071"/>
      </w:tblGrid>
      <w:tr w:rsidR="00914992">
        <w:trPr>
          <w:jc w:val="center"/>
        </w:trPr>
        <w:tc>
          <w:tcPr>
            <w:tcW w:w="3070" w:type="dxa"/>
            <w:shd w:val="clear" w:color="auto" w:fill="B2A1C7"/>
          </w:tcPr>
          <w:p w:rsidR="00914992" w:rsidRDefault="005358FE">
            <w:pPr>
              <w:tabs>
                <w:tab w:val="center" w:pos="4536"/>
              </w:tabs>
              <w:jc w:val="center"/>
            </w:pPr>
            <w:r>
              <w:rPr>
                <w:b/>
                <w:i/>
              </w:rPr>
              <w:t>Položka</w:t>
            </w:r>
          </w:p>
        </w:tc>
        <w:tc>
          <w:tcPr>
            <w:tcW w:w="3071" w:type="dxa"/>
            <w:shd w:val="clear" w:color="auto" w:fill="B2A1C7"/>
          </w:tcPr>
          <w:p w:rsidR="00914992" w:rsidRDefault="005358FE">
            <w:pPr>
              <w:tabs>
                <w:tab w:val="center" w:pos="4536"/>
              </w:tabs>
              <w:jc w:val="center"/>
            </w:pPr>
            <w:r>
              <w:rPr>
                <w:b/>
                <w:i/>
              </w:rPr>
              <w:t>Schválený rozpočet v roku 2014</w:t>
            </w:r>
          </w:p>
        </w:tc>
        <w:tc>
          <w:tcPr>
            <w:tcW w:w="3071" w:type="dxa"/>
            <w:shd w:val="clear" w:color="auto" w:fill="B2A1C7"/>
          </w:tcPr>
          <w:p w:rsidR="00914992" w:rsidRDefault="005358FE">
            <w:pPr>
              <w:tabs>
                <w:tab w:val="center" w:pos="4536"/>
              </w:tabs>
              <w:jc w:val="center"/>
            </w:pPr>
            <w:r>
              <w:rPr>
                <w:b/>
                <w:i/>
              </w:rPr>
              <w:t>Návrh rozpočtu na rok 2015</w:t>
            </w:r>
          </w:p>
        </w:tc>
      </w:tr>
      <w:tr w:rsidR="00914992">
        <w:trPr>
          <w:jc w:val="center"/>
        </w:trPr>
        <w:tc>
          <w:tcPr>
            <w:tcW w:w="3070" w:type="dxa"/>
          </w:tcPr>
          <w:p w:rsidR="00914992" w:rsidRDefault="005358FE">
            <w:pPr>
              <w:tabs>
                <w:tab w:val="center" w:pos="4536"/>
              </w:tabs>
              <w:jc w:val="center"/>
            </w:pPr>
            <w:r>
              <w:t>Bežné príjmy obec</w:t>
            </w:r>
          </w:p>
        </w:tc>
        <w:tc>
          <w:tcPr>
            <w:tcW w:w="3071" w:type="dxa"/>
          </w:tcPr>
          <w:p w:rsidR="00914992" w:rsidRDefault="005358FE">
            <w:pPr>
              <w:tabs>
                <w:tab w:val="center" w:pos="4536"/>
              </w:tabs>
              <w:jc w:val="center"/>
            </w:pPr>
            <w:r>
              <w:t>567 500,00 €</w:t>
            </w:r>
          </w:p>
        </w:tc>
        <w:tc>
          <w:tcPr>
            <w:tcW w:w="3071" w:type="dxa"/>
          </w:tcPr>
          <w:p w:rsidR="00914992" w:rsidRDefault="005358FE">
            <w:pPr>
              <w:tabs>
                <w:tab w:val="center" w:pos="4536"/>
              </w:tabs>
              <w:jc w:val="center"/>
            </w:pPr>
            <w:r>
              <w:t>642 300,00 €</w:t>
            </w:r>
          </w:p>
        </w:tc>
      </w:tr>
      <w:tr w:rsidR="00914992">
        <w:trPr>
          <w:jc w:val="center"/>
        </w:trPr>
        <w:tc>
          <w:tcPr>
            <w:tcW w:w="3070" w:type="dxa"/>
          </w:tcPr>
          <w:p w:rsidR="00914992" w:rsidRDefault="005358FE">
            <w:pPr>
              <w:tabs>
                <w:tab w:val="center" w:pos="4536"/>
              </w:tabs>
              <w:jc w:val="center"/>
            </w:pPr>
            <w:r>
              <w:t>Bežné príjmy škola</w:t>
            </w:r>
          </w:p>
        </w:tc>
        <w:tc>
          <w:tcPr>
            <w:tcW w:w="3071" w:type="dxa"/>
          </w:tcPr>
          <w:p w:rsidR="00914992" w:rsidRDefault="005358FE">
            <w:pPr>
              <w:tabs>
                <w:tab w:val="center" w:pos="4536"/>
              </w:tabs>
              <w:jc w:val="center"/>
            </w:pPr>
            <w:r>
              <w:t>15 500,00 €</w:t>
            </w:r>
          </w:p>
        </w:tc>
        <w:tc>
          <w:tcPr>
            <w:tcW w:w="3071" w:type="dxa"/>
          </w:tcPr>
          <w:p w:rsidR="00914992" w:rsidRDefault="005358FE">
            <w:pPr>
              <w:tabs>
                <w:tab w:val="center" w:pos="4536"/>
              </w:tabs>
              <w:jc w:val="center"/>
            </w:pPr>
            <w:r>
              <w:t>15 500,00 €</w:t>
            </w:r>
          </w:p>
        </w:tc>
      </w:tr>
      <w:tr w:rsidR="00914992">
        <w:trPr>
          <w:jc w:val="center"/>
        </w:trPr>
        <w:tc>
          <w:tcPr>
            <w:tcW w:w="3070" w:type="dxa"/>
          </w:tcPr>
          <w:p w:rsidR="00914992" w:rsidRDefault="005358FE">
            <w:pPr>
              <w:tabs>
                <w:tab w:val="center" w:pos="4536"/>
              </w:tabs>
              <w:jc w:val="center"/>
            </w:pPr>
            <w:r>
              <w:rPr>
                <w:b/>
              </w:rPr>
              <w:t>SPOLU BEŽNÉ PRÍJMY</w:t>
            </w:r>
          </w:p>
        </w:tc>
        <w:tc>
          <w:tcPr>
            <w:tcW w:w="3071" w:type="dxa"/>
          </w:tcPr>
          <w:p w:rsidR="00914992" w:rsidRDefault="005358FE">
            <w:pPr>
              <w:tabs>
                <w:tab w:val="center" w:pos="4536"/>
              </w:tabs>
              <w:jc w:val="center"/>
            </w:pPr>
            <w:r>
              <w:rPr>
                <w:b/>
              </w:rPr>
              <w:t>583 000,00 €</w:t>
            </w:r>
          </w:p>
        </w:tc>
        <w:tc>
          <w:tcPr>
            <w:tcW w:w="3071" w:type="dxa"/>
          </w:tcPr>
          <w:p w:rsidR="00914992" w:rsidRDefault="005358FE">
            <w:pPr>
              <w:tabs>
                <w:tab w:val="center" w:pos="4536"/>
              </w:tabs>
              <w:jc w:val="center"/>
            </w:pPr>
            <w:r>
              <w:rPr>
                <w:b/>
              </w:rPr>
              <w:t>657 800,00 €</w:t>
            </w:r>
          </w:p>
        </w:tc>
      </w:tr>
      <w:tr w:rsidR="00914992">
        <w:trPr>
          <w:jc w:val="center"/>
        </w:trPr>
        <w:tc>
          <w:tcPr>
            <w:tcW w:w="3070" w:type="dxa"/>
          </w:tcPr>
          <w:p w:rsidR="00914992" w:rsidRDefault="005358FE">
            <w:pPr>
              <w:tabs>
                <w:tab w:val="center" w:pos="4536"/>
              </w:tabs>
              <w:jc w:val="center"/>
            </w:pPr>
            <w:r>
              <w:t>Kapitálové príjmy obec</w:t>
            </w:r>
          </w:p>
        </w:tc>
        <w:tc>
          <w:tcPr>
            <w:tcW w:w="3071" w:type="dxa"/>
          </w:tcPr>
          <w:p w:rsidR="00914992" w:rsidRDefault="005358FE">
            <w:pPr>
              <w:tabs>
                <w:tab w:val="center" w:pos="4536"/>
              </w:tabs>
              <w:jc w:val="center"/>
            </w:pPr>
            <w:r>
              <w:t>0,00 €</w:t>
            </w:r>
          </w:p>
        </w:tc>
        <w:tc>
          <w:tcPr>
            <w:tcW w:w="3071" w:type="dxa"/>
          </w:tcPr>
          <w:p w:rsidR="00914992" w:rsidRDefault="005358FE">
            <w:pPr>
              <w:tabs>
                <w:tab w:val="center" w:pos="4536"/>
              </w:tabs>
              <w:jc w:val="center"/>
            </w:pPr>
            <w:r>
              <w:t>0,00 €</w:t>
            </w:r>
          </w:p>
        </w:tc>
      </w:tr>
      <w:tr w:rsidR="00914992">
        <w:trPr>
          <w:jc w:val="center"/>
        </w:trPr>
        <w:tc>
          <w:tcPr>
            <w:tcW w:w="3070" w:type="dxa"/>
          </w:tcPr>
          <w:p w:rsidR="00914992" w:rsidRDefault="005358FE">
            <w:pPr>
              <w:tabs>
                <w:tab w:val="center" w:pos="4536"/>
              </w:tabs>
              <w:jc w:val="center"/>
            </w:pPr>
            <w:r>
              <w:t>Kapitálové príjmy škola</w:t>
            </w:r>
          </w:p>
        </w:tc>
        <w:tc>
          <w:tcPr>
            <w:tcW w:w="3071" w:type="dxa"/>
          </w:tcPr>
          <w:p w:rsidR="00914992" w:rsidRDefault="005358FE">
            <w:pPr>
              <w:tabs>
                <w:tab w:val="center" w:pos="4536"/>
              </w:tabs>
              <w:jc w:val="center"/>
            </w:pPr>
            <w:r>
              <w:t>0,00 €</w:t>
            </w:r>
          </w:p>
        </w:tc>
        <w:tc>
          <w:tcPr>
            <w:tcW w:w="3071" w:type="dxa"/>
          </w:tcPr>
          <w:p w:rsidR="00914992" w:rsidRDefault="005358FE">
            <w:pPr>
              <w:tabs>
                <w:tab w:val="center" w:pos="4536"/>
              </w:tabs>
              <w:jc w:val="center"/>
            </w:pPr>
            <w:r>
              <w:t>0,00 €</w:t>
            </w:r>
          </w:p>
        </w:tc>
      </w:tr>
      <w:tr w:rsidR="00914992">
        <w:trPr>
          <w:jc w:val="center"/>
        </w:trPr>
        <w:tc>
          <w:tcPr>
            <w:tcW w:w="3070" w:type="dxa"/>
          </w:tcPr>
          <w:p w:rsidR="00914992" w:rsidRDefault="005358FE">
            <w:pPr>
              <w:tabs>
                <w:tab w:val="center" w:pos="4536"/>
              </w:tabs>
              <w:jc w:val="center"/>
            </w:pPr>
            <w:r>
              <w:rPr>
                <w:b/>
              </w:rPr>
              <w:t>SPOLU KAPITÁLOVÉ PRÍJMY</w:t>
            </w:r>
          </w:p>
        </w:tc>
        <w:tc>
          <w:tcPr>
            <w:tcW w:w="3071" w:type="dxa"/>
          </w:tcPr>
          <w:p w:rsidR="00914992" w:rsidRDefault="005358FE">
            <w:pPr>
              <w:tabs>
                <w:tab w:val="center" w:pos="4536"/>
              </w:tabs>
              <w:jc w:val="center"/>
            </w:pPr>
            <w:r>
              <w:rPr>
                <w:b/>
              </w:rPr>
              <w:t>0,00 €</w:t>
            </w:r>
          </w:p>
        </w:tc>
        <w:tc>
          <w:tcPr>
            <w:tcW w:w="3071" w:type="dxa"/>
          </w:tcPr>
          <w:p w:rsidR="00914992" w:rsidRDefault="005358FE">
            <w:pPr>
              <w:tabs>
                <w:tab w:val="center" w:pos="4536"/>
              </w:tabs>
              <w:jc w:val="center"/>
            </w:pPr>
            <w:r>
              <w:rPr>
                <w:b/>
              </w:rPr>
              <w:t>0,00 €</w:t>
            </w:r>
          </w:p>
        </w:tc>
      </w:tr>
      <w:tr w:rsidR="00914992">
        <w:trPr>
          <w:jc w:val="center"/>
        </w:trPr>
        <w:tc>
          <w:tcPr>
            <w:tcW w:w="3070" w:type="dxa"/>
          </w:tcPr>
          <w:p w:rsidR="00914992" w:rsidRDefault="005358FE">
            <w:pPr>
              <w:tabs>
                <w:tab w:val="center" w:pos="4536"/>
              </w:tabs>
              <w:jc w:val="center"/>
            </w:pPr>
            <w:r>
              <w:t>Finančné operácie</w:t>
            </w:r>
          </w:p>
        </w:tc>
        <w:tc>
          <w:tcPr>
            <w:tcW w:w="3071" w:type="dxa"/>
          </w:tcPr>
          <w:p w:rsidR="00914992" w:rsidRDefault="005358FE">
            <w:pPr>
              <w:tabs>
                <w:tab w:val="center" w:pos="4536"/>
              </w:tabs>
              <w:jc w:val="center"/>
            </w:pPr>
            <w:r>
              <w:t>0,00 €</w:t>
            </w:r>
          </w:p>
        </w:tc>
        <w:tc>
          <w:tcPr>
            <w:tcW w:w="3071" w:type="dxa"/>
          </w:tcPr>
          <w:p w:rsidR="00914992" w:rsidRDefault="005358FE">
            <w:pPr>
              <w:tabs>
                <w:tab w:val="center" w:pos="4536"/>
              </w:tabs>
              <w:jc w:val="center"/>
            </w:pPr>
            <w:r>
              <w:t>0,00 €</w:t>
            </w:r>
          </w:p>
        </w:tc>
      </w:tr>
      <w:tr w:rsidR="00914992">
        <w:trPr>
          <w:jc w:val="center"/>
        </w:trPr>
        <w:tc>
          <w:tcPr>
            <w:tcW w:w="3070" w:type="dxa"/>
            <w:shd w:val="clear" w:color="auto" w:fill="B2A1C7"/>
          </w:tcPr>
          <w:p w:rsidR="00914992" w:rsidRDefault="005358FE">
            <w:pPr>
              <w:tabs>
                <w:tab w:val="center" w:pos="4536"/>
              </w:tabs>
              <w:jc w:val="center"/>
            </w:pPr>
            <w:r>
              <w:rPr>
                <w:b/>
              </w:rPr>
              <w:t>SPOLU PRÍJMY</w:t>
            </w:r>
          </w:p>
        </w:tc>
        <w:tc>
          <w:tcPr>
            <w:tcW w:w="3071" w:type="dxa"/>
            <w:shd w:val="clear" w:color="auto" w:fill="B2A1C7"/>
          </w:tcPr>
          <w:p w:rsidR="00914992" w:rsidRDefault="005358FE">
            <w:pPr>
              <w:tabs>
                <w:tab w:val="center" w:pos="4536"/>
              </w:tabs>
              <w:jc w:val="center"/>
            </w:pPr>
            <w:r>
              <w:rPr>
                <w:b/>
              </w:rPr>
              <w:t>583 000,00 €</w:t>
            </w:r>
          </w:p>
        </w:tc>
        <w:tc>
          <w:tcPr>
            <w:tcW w:w="3071" w:type="dxa"/>
            <w:shd w:val="clear" w:color="auto" w:fill="B2A1C7"/>
          </w:tcPr>
          <w:p w:rsidR="00914992" w:rsidRDefault="005358FE">
            <w:pPr>
              <w:tabs>
                <w:tab w:val="center" w:pos="4536"/>
              </w:tabs>
              <w:jc w:val="center"/>
            </w:pPr>
            <w:r>
              <w:rPr>
                <w:b/>
              </w:rPr>
              <w:t>657 800,00 €</w:t>
            </w:r>
          </w:p>
        </w:tc>
      </w:tr>
    </w:tbl>
    <w:p w:rsidR="00914992" w:rsidRDefault="00914992">
      <w:pPr>
        <w:tabs>
          <w:tab w:val="left" w:pos="7350"/>
        </w:tabs>
      </w:pPr>
    </w:p>
    <w:p w:rsidR="00914992" w:rsidRDefault="00914992">
      <w:pPr>
        <w:tabs>
          <w:tab w:val="left" w:pos="7350"/>
        </w:tabs>
      </w:pPr>
    </w:p>
    <w:tbl>
      <w:tblPr>
        <w:tblStyle w:val="af5"/>
        <w:tblW w:w="921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070"/>
        <w:gridCol w:w="3071"/>
        <w:gridCol w:w="3071"/>
      </w:tblGrid>
      <w:tr w:rsidR="00914992">
        <w:trPr>
          <w:jc w:val="center"/>
        </w:trPr>
        <w:tc>
          <w:tcPr>
            <w:tcW w:w="3070" w:type="dxa"/>
            <w:shd w:val="clear" w:color="auto" w:fill="B2A1C7"/>
          </w:tcPr>
          <w:p w:rsidR="00914992" w:rsidRDefault="005358FE">
            <w:pPr>
              <w:tabs>
                <w:tab w:val="center" w:pos="4536"/>
              </w:tabs>
              <w:jc w:val="center"/>
            </w:pPr>
            <w:r>
              <w:rPr>
                <w:b/>
                <w:i/>
              </w:rPr>
              <w:t>Položka</w:t>
            </w:r>
          </w:p>
        </w:tc>
        <w:tc>
          <w:tcPr>
            <w:tcW w:w="3071" w:type="dxa"/>
            <w:shd w:val="clear" w:color="auto" w:fill="B2A1C7"/>
          </w:tcPr>
          <w:p w:rsidR="00914992" w:rsidRDefault="005358FE">
            <w:pPr>
              <w:tabs>
                <w:tab w:val="center" w:pos="4536"/>
              </w:tabs>
              <w:jc w:val="center"/>
            </w:pPr>
            <w:r>
              <w:rPr>
                <w:b/>
                <w:i/>
              </w:rPr>
              <w:t>Schválený rozpočet v roku 2014</w:t>
            </w:r>
          </w:p>
        </w:tc>
        <w:tc>
          <w:tcPr>
            <w:tcW w:w="3071" w:type="dxa"/>
            <w:shd w:val="clear" w:color="auto" w:fill="B2A1C7"/>
          </w:tcPr>
          <w:p w:rsidR="00914992" w:rsidRDefault="005358FE">
            <w:pPr>
              <w:tabs>
                <w:tab w:val="center" w:pos="4536"/>
              </w:tabs>
              <w:jc w:val="center"/>
            </w:pPr>
            <w:r>
              <w:rPr>
                <w:b/>
                <w:i/>
              </w:rPr>
              <w:t>Návrh rozpočtu na rok 2015</w:t>
            </w:r>
          </w:p>
        </w:tc>
      </w:tr>
      <w:tr w:rsidR="00914992">
        <w:trPr>
          <w:jc w:val="center"/>
        </w:trPr>
        <w:tc>
          <w:tcPr>
            <w:tcW w:w="3070" w:type="dxa"/>
          </w:tcPr>
          <w:p w:rsidR="00914992" w:rsidRDefault="005358FE">
            <w:pPr>
              <w:tabs>
                <w:tab w:val="center" w:pos="4536"/>
              </w:tabs>
              <w:jc w:val="center"/>
            </w:pPr>
            <w:r>
              <w:t>Bežné výdavky obec</w:t>
            </w:r>
          </w:p>
        </w:tc>
        <w:tc>
          <w:tcPr>
            <w:tcW w:w="3071" w:type="dxa"/>
          </w:tcPr>
          <w:p w:rsidR="00914992" w:rsidRDefault="005358FE">
            <w:pPr>
              <w:tabs>
                <w:tab w:val="center" w:pos="4536"/>
              </w:tabs>
              <w:jc w:val="center"/>
            </w:pPr>
            <w:r>
              <w:t>239 860,00 €</w:t>
            </w:r>
          </w:p>
        </w:tc>
        <w:tc>
          <w:tcPr>
            <w:tcW w:w="3071" w:type="dxa"/>
          </w:tcPr>
          <w:p w:rsidR="00914992" w:rsidRDefault="005358FE">
            <w:pPr>
              <w:tabs>
                <w:tab w:val="center" w:pos="4536"/>
              </w:tabs>
              <w:jc w:val="center"/>
            </w:pPr>
            <w:r>
              <w:t>249 000,00 €</w:t>
            </w:r>
          </w:p>
        </w:tc>
      </w:tr>
      <w:tr w:rsidR="00914992">
        <w:trPr>
          <w:jc w:val="center"/>
        </w:trPr>
        <w:tc>
          <w:tcPr>
            <w:tcW w:w="3070" w:type="dxa"/>
          </w:tcPr>
          <w:p w:rsidR="00914992" w:rsidRDefault="005358FE">
            <w:pPr>
              <w:tabs>
                <w:tab w:val="center" w:pos="4536"/>
              </w:tabs>
              <w:jc w:val="center"/>
            </w:pPr>
            <w:r>
              <w:t>Bežné výdavky škola</w:t>
            </w:r>
          </w:p>
        </w:tc>
        <w:tc>
          <w:tcPr>
            <w:tcW w:w="3071" w:type="dxa"/>
          </w:tcPr>
          <w:p w:rsidR="00914992" w:rsidRDefault="005358FE">
            <w:pPr>
              <w:tabs>
                <w:tab w:val="center" w:pos="4536"/>
              </w:tabs>
              <w:jc w:val="center"/>
            </w:pPr>
            <w:r>
              <w:t>320 140,00 €</w:t>
            </w:r>
          </w:p>
        </w:tc>
        <w:tc>
          <w:tcPr>
            <w:tcW w:w="3071" w:type="dxa"/>
          </w:tcPr>
          <w:p w:rsidR="00914992" w:rsidRDefault="005358FE">
            <w:pPr>
              <w:tabs>
                <w:tab w:val="center" w:pos="4536"/>
              </w:tabs>
              <w:jc w:val="center"/>
            </w:pPr>
            <w:r>
              <w:t>388 000,00 €</w:t>
            </w:r>
          </w:p>
        </w:tc>
      </w:tr>
      <w:tr w:rsidR="00914992">
        <w:trPr>
          <w:jc w:val="center"/>
        </w:trPr>
        <w:tc>
          <w:tcPr>
            <w:tcW w:w="3070" w:type="dxa"/>
          </w:tcPr>
          <w:p w:rsidR="00914992" w:rsidRDefault="005358FE">
            <w:pPr>
              <w:tabs>
                <w:tab w:val="center" w:pos="4536"/>
              </w:tabs>
              <w:jc w:val="center"/>
            </w:pPr>
            <w:r>
              <w:rPr>
                <w:b/>
              </w:rPr>
              <w:t>SPOLU BEŽNÉ VÝDAVKY</w:t>
            </w:r>
          </w:p>
        </w:tc>
        <w:tc>
          <w:tcPr>
            <w:tcW w:w="3071" w:type="dxa"/>
          </w:tcPr>
          <w:p w:rsidR="00914992" w:rsidRDefault="005358FE">
            <w:pPr>
              <w:tabs>
                <w:tab w:val="center" w:pos="4536"/>
              </w:tabs>
              <w:jc w:val="center"/>
            </w:pPr>
            <w:r>
              <w:rPr>
                <w:b/>
              </w:rPr>
              <w:t>560 000,00 €</w:t>
            </w:r>
          </w:p>
        </w:tc>
        <w:tc>
          <w:tcPr>
            <w:tcW w:w="3071" w:type="dxa"/>
          </w:tcPr>
          <w:p w:rsidR="00914992" w:rsidRDefault="005358FE">
            <w:pPr>
              <w:tabs>
                <w:tab w:val="center" w:pos="4536"/>
              </w:tabs>
              <w:jc w:val="center"/>
            </w:pPr>
            <w:r>
              <w:rPr>
                <w:b/>
              </w:rPr>
              <w:t>637 000,00 €</w:t>
            </w:r>
          </w:p>
        </w:tc>
      </w:tr>
      <w:tr w:rsidR="00914992">
        <w:trPr>
          <w:jc w:val="center"/>
        </w:trPr>
        <w:tc>
          <w:tcPr>
            <w:tcW w:w="3070" w:type="dxa"/>
          </w:tcPr>
          <w:p w:rsidR="00914992" w:rsidRDefault="005358FE">
            <w:pPr>
              <w:tabs>
                <w:tab w:val="center" w:pos="4536"/>
              </w:tabs>
              <w:jc w:val="center"/>
            </w:pPr>
            <w:r>
              <w:t>Kapitálové výdavky obec</w:t>
            </w:r>
          </w:p>
        </w:tc>
        <w:tc>
          <w:tcPr>
            <w:tcW w:w="3071" w:type="dxa"/>
          </w:tcPr>
          <w:p w:rsidR="00914992" w:rsidRDefault="005358FE">
            <w:pPr>
              <w:tabs>
                <w:tab w:val="center" w:pos="4536"/>
              </w:tabs>
              <w:jc w:val="center"/>
            </w:pPr>
            <w:r>
              <w:t>10 000,00 €</w:t>
            </w:r>
          </w:p>
        </w:tc>
        <w:tc>
          <w:tcPr>
            <w:tcW w:w="3071" w:type="dxa"/>
          </w:tcPr>
          <w:p w:rsidR="00914992" w:rsidRDefault="005358FE">
            <w:pPr>
              <w:tabs>
                <w:tab w:val="center" w:pos="4536"/>
              </w:tabs>
              <w:jc w:val="center"/>
            </w:pPr>
            <w:r>
              <w:t>20 800,00 €</w:t>
            </w:r>
          </w:p>
        </w:tc>
      </w:tr>
      <w:tr w:rsidR="00914992">
        <w:trPr>
          <w:jc w:val="center"/>
        </w:trPr>
        <w:tc>
          <w:tcPr>
            <w:tcW w:w="3070" w:type="dxa"/>
          </w:tcPr>
          <w:p w:rsidR="00914992" w:rsidRDefault="005358FE">
            <w:pPr>
              <w:tabs>
                <w:tab w:val="center" w:pos="4536"/>
              </w:tabs>
              <w:jc w:val="center"/>
            </w:pPr>
            <w:r>
              <w:t>Kapitálové výdavky škola</w:t>
            </w:r>
          </w:p>
        </w:tc>
        <w:tc>
          <w:tcPr>
            <w:tcW w:w="3071" w:type="dxa"/>
          </w:tcPr>
          <w:p w:rsidR="00914992" w:rsidRDefault="005358FE">
            <w:pPr>
              <w:tabs>
                <w:tab w:val="center" w:pos="4536"/>
              </w:tabs>
              <w:jc w:val="center"/>
            </w:pPr>
            <w:r>
              <w:t>0,00 €</w:t>
            </w:r>
          </w:p>
        </w:tc>
        <w:tc>
          <w:tcPr>
            <w:tcW w:w="3071" w:type="dxa"/>
          </w:tcPr>
          <w:p w:rsidR="00914992" w:rsidRDefault="005358FE">
            <w:pPr>
              <w:tabs>
                <w:tab w:val="center" w:pos="4536"/>
              </w:tabs>
              <w:jc w:val="center"/>
            </w:pPr>
            <w:r>
              <w:t>0,00 €</w:t>
            </w:r>
          </w:p>
        </w:tc>
      </w:tr>
      <w:tr w:rsidR="00914992">
        <w:trPr>
          <w:jc w:val="center"/>
        </w:trPr>
        <w:tc>
          <w:tcPr>
            <w:tcW w:w="3070" w:type="dxa"/>
          </w:tcPr>
          <w:p w:rsidR="00914992" w:rsidRDefault="005358FE">
            <w:pPr>
              <w:tabs>
                <w:tab w:val="center" w:pos="4536"/>
              </w:tabs>
              <w:jc w:val="center"/>
            </w:pPr>
            <w:r>
              <w:rPr>
                <w:b/>
              </w:rPr>
              <w:t>SPOLU KAPITÁLOVÉ VÝDAVKY</w:t>
            </w:r>
          </w:p>
        </w:tc>
        <w:tc>
          <w:tcPr>
            <w:tcW w:w="3071" w:type="dxa"/>
          </w:tcPr>
          <w:p w:rsidR="00914992" w:rsidRDefault="005358FE">
            <w:pPr>
              <w:tabs>
                <w:tab w:val="center" w:pos="4536"/>
              </w:tabs>
              <w:jc w:val="center"/>
            </w:pPr>
            <w:r>
              <w:rPr>
                <w:b/>
              </w:rPr>
              <w:t>10 000,00 €</w:t>
            </w:r>
          </w:p>
        </w:tc>
        <w:tc>
          <w:tcPr>
            <w:tcW w:w="3071" w:type="dxa"/>
          </w:tcPr>
          <w:p w:rsidR="00914992" w:rsidRDefault="005358FE">
            <w:pPr>
              <w:tabs>
                <w:tab w:val="center" w:pos="4536"/>
              </w:tabs>
              <w:jc w:val="center"/>
            </w:pPr>
            <w:r>
              <w:rPr>
                <w:b/>
              </w:rPr>
              <w:t>20 800,00 €</w:t>
            </w:r>
          </w:p>
        </w:tc>
      </w:tr>
      <w:tr w:rsidR="00914992">
        <w:trPr>
          <w:jc w:val="center"/>
        </w:trPr>
        <w:tc>
          <w:tcPr>
            <w:tcW w:w="3070" w:type="dxa"/>
          </w:tcPr>
          <w:p w:rsidR="00914992" w:rsidRDefault="005358FE">
            <w:pPr>
              <w:tabs>
                <w:tab w:val="center" w:pos="4536"/>
              </w:tabs>
              <w:jc w:val="center"/>
            </w:pPr>
            <w:r>
              <w:t>Finančné operácie</w:t>
            </w:r>
          </w:p>
        </w:tc>
        <w:tc>
          <w:tcPr>
            <w:tcW w:w="3071" w:type="dxa"/>
          </w:tcPr>
          <w:p w:rsidR="00914992" w:rsidRDefault="005358FE">
            <w:pPr>
              <w:tabs>
                <w:tab w:val="center" w:pos="4536"/>
              </w:tabs>
              <w:jc w:val="center"/>
            </w:pPr>
            <w:r>
              <w:t>0,00 €</w:t>
            </w:r>
          </w:p>
        </w:tc>
        <w:tc>
          <w:tcPr>
            <w:tcW w:w="3071" w:type="dxa"/>
          </w:tcPr>
          <w:p w:rsidR="00914992" w:rsidRDefault="005358FE">
            <w:pPr>
              <w:tabs>
                <w:tab w:val="center" w:pos="4536"/>
              </w:tabs>
              <w:jc w:val="center"/>
            </w:pPr>
            <w:r>
              <w:t>0,00 €</w:t>
            </w:r>
          </w:p>
        </w:tc>
      </w:tr>
      <w:tr w:rsidR="00914992">
        <w:trPr>
          <w:jc w:val="center"/>
        </w:trPr>
        <w:tc>
          <w:tcPr>
            <w:tcW w:w="3070" w:type="dxa"/>
            <w:shd w:val="clear" w:color="auto" w:fill="B2A1C7"/>
          </w:tcPr>
          <w:p w:rsidR="00914992" w:rsidRDefault="005358FE">
            <w:pPr>
              <w:tabs>
                <w:tab w:val="center" w:pos="4536"/>
              </w:tabs>
              <w:jc w:val="center"/>
            </w:pPr>
            <w:r>
              <w:rPr>
                <w:b/>
              </w:rPr>
              <w:t>SPOLU VÝDAVKY</w:t>
            </w:r>
          </w:p>
        </w:tc>
        <w:tc>
          <w:tcPr>
            <w:tcW w:w="3071" w:type="dxa"/>
            <w:shd w:val="clear" w:color="auto" w:fill="B2A1C7"/>
          </w:tcPr>
          <w:p w:rsidR="00914992" w:rsidRDefault="005358FE">
            <w:pPr>
              <w:tabs>
                <w:tab w:val="center" w:pos="4536"/>
              </w:tabs>
              <w:jc w:val="center"/>
            </w:pPr>
            <w:r>
              <w:rPr>
                <w:b/>
              </w:rPr>
              <w:t>570 000,00 €</w:t>
            </w:r>
          </w:p>
        </w:tc>
        <w:tc>
          <w:tcPr>
            <w:tcW w:w="3071" w:type="dxa"/>
            <w:shd w:val="clear" w:color="auto" w:fill="B2A1C7"/>
          </w:tcPr>
          <w:p w:rsidR="00914992" w:rsidRDefault="005358FE">
            <w:pPr>
              <w:tabs>
                <w:tab w:val="center" w:pos="4536"/>
              </w:tabs>
              <w:jc w:val="center"/>
            </w:pPr>
            <w:r>
              <w:rPr>
                <w:b/>
              </w:rPr>
              <w:t>657 800,00 €</w:t>
            </w:r>
          </w:p>
        </w:tc>
      </w:tr>
    </w:tbl>
    <w:p w:rsidR="00914992" w:rsidRDefault="00914992">
      <w:pPr>
        <w:tabs>
          <w:tab w:val="left" w:pos="7350"/>
        </w:tabs>
      </w:pPr>
    </w:p>
    <w:tbl>
      <w:tblPr>
        <w:tblStyle w:val="af6"/>
        <w:tblW w:w="9212"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070"/>
        <w:gridCol w:w="3071"/>
        <w:gridCol w:w="3071"/>
      </w:tblGrid>
      <w:tr w:rsidR="00914992">
        <w:trPr>
          <w:jc w:val="center"/>
        </w:trPr>
        <w:tc>
          <w:tcPr>
            <w:tcW w:w="3070" w:type="dxa"/>
            <w:shd w:val="clear" w:color="auto" w:fill="B2A1C7"/>
          </w:tcPr>
          <w:p w:rsidR="00914992" w:rsidRDefault="005358FE">
            <w:pPr>
              <w:tabs>
                <w:tab w:val="center" w:pos="4536"/>
              </w:tabs>
              <w:jc w:val="center"/>
            </w:pPr>
            <w:r>
              <w:rPr>
                <w:b/>
                <w:i/>
              </w:rPr>
              <w:t>Položka</w:t>
            </w:r>
          </w:p>
        </w:tc>
        <w:tc>
          <w:tcPr>
            <w:tcW w:w="3071" w:type="dxa"/>
            <w:shd w:val="clear" w:color="auto" w:fill="B2A1C7"/>
          </w:tcPr>
          <w:p w:rsidR="00914992" w:rsidRDefault="005358FE">
            <w:pPr>
              <w:tabs>
                <w:tab w:val="center" w:pos="4536"/>
              </w:tabs>
              <w:jc w:val="center"/>
            </w:pPr>
            <w:r>
              <w:rPr>
                <w:b/>
                <w:i/>
              </w:rPr>
              <w:t>Schválený rozpočet v roku 2014</w:t>
            </w:r>
          </w:p>
        </w:tc>
        <w:tc>
          <w:tcPr>
            <w:tcW w:w="3071" w:type="dxa"/>
            <w:shd w:val="clear" w:color="auto" w:fill="B2A1C7"/>
          </w:tcPr>
          <w:p w:rsidR="00914992" w:rsidRDefault="005358FE">
            <w:pPr>
              <w:tabs>
                <w:tab w:val="center" w:pos="4536"/>
              </w:tabs>
              <w:jc w:val="center"/>
            </w:pPr>
            <w:r>
              <w:rPr>
                <w:b/>
                <w:i/>
              </w:rPr>
              <w:t>Návrh rozpočtu na rok 2015</w:t>
            </w:r>
          </w:p>
        </w:tc>
      </w:tr>
      <w:tr w:rsidR="00914992">
        <w:trPr>
          <w:jc w:val="center"/>
        </w:trPr>
        <w:tc>
          <w:tcPr>
            <w:tcW w:w="3070" w:type="dxa"/>
          </w:tcPr>
          <w:p w:rsidR="00914992" w:rsidRDefault="005358FE">
            <w:pPr>
              <w:tabs>
                <w:tab w:val="center" w:pos="4536"/>
              </w:tabs>
              <w:jc w:val="center"/>
            </w:pPr>
            <w:r>
              <w:rPr>
                <w:b/>
              </w:rPr>
              <w:t>SPOLU PRÍJMY</w:t>
            </w:r>
          </w:p>
        </w:tc>
        <w:tc>
          <w:tcPr>
            <w:tcW w:w="3071" w:type="dxa"/>
          </w:tcPr>
          <w:p w:rsidR="00914992" w:rsidRDefault="005358FE">
            <w:pPr>
              <w:tabs>
                <w:tab w:val="center" w:pos="4536"/>
              </w:tabs>
              <w:jc w:val="center"/>
            </w:pPr>
            <w:r>
              <w:t>583 000,00 €</w:t>
            </w:r>
          </w:p>
        </w:tc>
        <w:tc>
          <w:tcPr>
            <w:tcW w:w="3071" w:type="dxa"/>
          </w:tcPr>
          <w:p w:rsidR="00914992" w:rsidRDefault="005358FE">
            <w:pPr>
              <w:tabs>
                <w:tab w:val="center" w:pos="4536"/>
              </w:tabs>
              <w:jc w:val="center"/>
            </w:pPr>
            <w:r>
              <w:t>657 800,00 €</w:t>
            </w:r>
          </w:p>
        </w:tc>
      </w:tr>
      <w:tr w:rsidR="00914992">
        <w:trPr>
          <w:jc w:val="center"/>
        </w:trPr>
        <w:tc>
          <w:tcPr>
            <w:tcW w:w="3070" w:type="dxa"/>
          </w:tcPr>
          <w:p w:rsidR="00914992" w:rsidRDefault="005358FE">
            <w:pPr>
              <w:tabs>
                <w:tab w:val="center" w:pos="4536"/>
              </w:tabs>
              <w:jc w:val="center"/>
            </w:pPr>
            <w:r>
              <w:rPr>
                <w:b/>
              </w:rPr>
              <w:t xml:space="preserve">SPOLU VÝDAVKY </w:t>
            </w:r>
          </w:p>
        </w:tc>
        <w:tc>
          <w:tcPr>
            <w:tcW w:w="3071" w:type="dxa"/>
          </w:tcPr>
          <w:p w:rsidR="00914992" w:rsidRDefault="005358FE">
            <w:pPr>
              <w:tabs>
                <w:tab w:val="center" w:pos="4536"/>
              </w:tabs>
              <w:jc w:val="center"/>
            </w:pPr>
            <w:r>
              <w:t>570 000,00 €</w:t>
            </w:r>
          </w:p>
        </w:tc>
        <w:tc>
          <w:tcPr>
            <w:tcW w:w="3071" w:type="dxa"/>
          </w:tcPr>
          <w:p w:rsidR="00914992" w:rsidRDefault="005358FE">
            <w:pPr>
              <w:tabs>
                <w:tab w:val="center" w:pos="4536"/>
              </w:tabs>
              <w:jc w:val="center"/>
            </w:pPr>
            <w:r>
              <w:t>657 800,00 €</w:t>
            </w:r>
          </w:p>
        </w:tc>
      </w:tr>
      <w:tr w:rsidR="00914992">
        <w:trPr>
          <w:jc w:val="center"/>
        </w:trPr>
        <w:tc>
          <w:tcPr>
            <w:tcW w:w="3070" w:type="dxa"/>
            <w:shd w:val="clear" w:color="auto" w:fill="B2A1C7"/>
          </w:tcPr>
          <w:p w:rsidR="00914992" w:rsidRDefault="005358FE">
            <w:pPr>
              <w:tabs>
                <w:tab w:val="center" w:pos="4536"/>
              </w:tabs>
              <w:jc w:val="center"/>
            </w:pPr>
            <w:r>
              <w:rPr>
                <w:b/>
              </w:rPr>
              <w:t>VH</w:t>
            </w:r>
          </w:p>
        </w:tc>
        <w:tc>
          <w:tcPr>
            <w:tcW w:w="3071" w:type="dxa"/>
            <w:shd w:val="clear" w:color="auto" w:fill="B2A1C7"/>
          </w:tcPr>
          <w:p w:rsidR="00914992" w:rsidRDefault="005358FE">
            <w:pPr>
              <w:tabs>
                <w:tab w:val="center" w:pos="4536"/>
              </w:tabs>
              <w:jc w:val="center"/>
            </w:pPr>
            <w:r>
              <w:rPr>
                <w:b/>
              </w:rPr>
              <w:t>13 000,00 €</w:t>
            </w:r>
          </w:p>
        </w:tc>
        <w:tc>
          <w:tcPr>
            <w:tcW w:w="3071" w:type="dxa"/>
            <w:shd w:val="clear" w:color="auto" w:fill="B2A1C7"/>
          </w:tcPr>
          <w:p w:rsidR="00914992" w:rsidRDefault="005358FE">
            <w:pPr>
              <w:tabs>
                <w:tab w:val="center" w:pos="4536"/>
              </w:tabs>
              <w:jc w:val="center"/>
            </w:pPr>
            <w:r>
              <w:rPr>
                <w:b/>
              </w:rPr>
              <w:t>0,00 €</w:t>
            </w:r>
          </w:p>
        </w:tc>
      </w:tr>
    </w:tbl>
    <w:p w:rsidR="00914992" w:rsidRDefault="00914992">
      <w:pPr>
        <w:tabs>
          <w:tab w:val="left" w:pos="7350"/>
        </w:tabs>
      </w:pPr>
    </w:p>
    <w:p w:rsidR="00914992" w:rsidRDefault="005358FE">
      <w:r>
        <w:t>Bežný rozpočet je prebytkový, prebytok vo výške 20 800,00€.</w:t>
      </w:r>
    </w:p>
    <w:p w:rsidR="00914992" w:rsidRDefault="005358FE">
      <w:r>
        <w:t>Kapitálový rozpočet je schodkový, schodok vo výške 20 800,00 € a je krytý prebytkom bežného rozpočtu.</w:t>
      </w:r>
    </w:p>
    <w:p w:rsidR="00914992" w:rsidRDefault="005358FE">
      <w:r>
        <w:t>Finančné operácie sa nerozpočtujú.</w:t>
      </w:r>
    </w:p>
    <w:p w:rsidR="00914992" w:rsidRDefault="005358FE">
      <w:r>
        <w:t xml:space="preserve">Celkový rozpočet je zostavený ako vyrovnaný. </w:t>
      </w:r>
    </w:p>
    <w:p w:rsidR="00914992" w:rsidRDefault="00914992"/>
    <w:p w:rsidR="00914992" w:rsidRDefault="005358FE">
      <w:r>
        <w:rPr>
          <w:b/>
          <w:sz w:val="28"/>
          <w:szCs w:val="28"/>
        </w:rPr>
        <w:t>Kategórie rozpočtu:</w:t>
      </w:r>
    </w:p>
    <w:p w:rsidR="00914992" w:rsidRDefault="00914992"/>
    <w:tbl>
      <w:tblPr>
        <w:tblStyle w:val="af7"/>
        <w:tblW w:w="92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535"/>
        <w:gridCol w:w="1535"/>
        <w:gridCol w:w="1535"/>
        <w:gridCol w:w="1535"/>
        <w:gridCol w:w="1536"/>
        <w:gridCol w:w="1536"/>
      </w:tblGrid>
      <w:tr w:rsidR="00914992">
        <w:tc>
          <w:tcPr>
            <w:tcW w:w="1535" w:type="dxa"/>
            <w:shd w:val="clear" w:color="auto" w:fill="CCC0D9"/>
          </w:tcPr>
          <w:p w:rsidR="00914992" w:rsidRDefault="005358FE">
            <w:pPr>
              <w:jc w:val="center"/>
            </w:pPr>
            <w:r>
              <w:rPr>
                <w:b/>
              </w:rPr>
              <w:t>kategória</w:t>
            </w:r>
          </w:p>
        </w:tc>
        <w:tc>
          <w:tcPr>
            <w:tcW w:w="1535" w:type="dxa"/>
            <w:shd w:val="clear" w:color="auto" w:fill="CCC0D9"/>
          </w:tcPr>
          <w:p w:rsidR="00914992" w:rsidRDefault="005358FE">
            <w:pPr>
              <w:jc w:val="center"/>
            </w:pPr>
            <w:r>
              <w:rPr>
                <w:b/>
              </w:rPr>
              <w:t>Obecný úrad</w:t>
            </w:r>
          </w:p>
        </w:tc>
        <w:tc>
          <w:tcPr>
            <w:tcW w:w="1535" w:type="dxa"/>
            <w:shd w:val="clear" w:color="auto" w:fill="CCC0D9"/>
          </w:tcPr>
          <w:p w:rsidR="00914992" w:rsidRDefault="005358FE">
            <w:pPr>
              <w:jc w:val="center"/>
            </w:pPr>
            <w:r>
              <w:rPr>
                <w:b/>
              </w:rPr>
              <w:t>Škola prenesené kompetencie</w:t>
            </w:r>
          </w:p>
        </w:tc>
        <w:tc>
          <w:tcPr>
            <w:tcW w:w="1535" w:type="dxa"/>
            <w:shd w:val="clear" w:color="auto" w:fill="CCC0D9"/>
          </w:tcPr>
          <w:p w:rsidR="00914992" w:rsidRDefault="005358FE">
            <w:pPr>
              <w:jc w:val="center"/>
            </w:pPr>
            <w:r>
              <w:rPr>
                <w:b/>
              </w:rPr>
              <w:t>Škola originálne kompetencie</w:t>
            </w:r>
          </w:p>
        </w:tc>
        <w:tc>
          <w:tcPr>
            <w:tcW w:w="1536" w:type="dxa"/>
            <w:shd w:val="clear" w:color="auto" w:fill="CCC0D9"/>
          </w:tcPr>
          <w:p w:rsidR="00914992" w:rsidRDefault="005358FE">
            <w:pPr>
              <w:jc w:val="center"/>
            </w:pPr>
            <w:r>
              <w:rPr>
                <w:b/>
              </w:rPr>
              <w:t>Škola spolu</w:t>
            </w:r>
          </w:p>
        </w:tc>
        <w:tc>
          <w:tcPr>
            <w:tcW w:w="1536" w:type="dxa"/>
            <w:shd w:val="clear" w:color="auto" w:fill="CCC0D9"/>
          </w:tcPr>
          <w:p w:rsidR="00914992" w:rsidRDefault="005358FE">
            <w:pPr>
              <w:jc w:val="center"/>
            </w:pPr>
            <w:r>
              <w:rPr>
                <w:b/>
              </w:rPr>
              <w:t>OBEC SPOLU</w:t>
            </w:r>
          </w:p>
        </w:tc>
      </w:tr>
      <w:tr w:rsidR="00914992">
        <w:tc>
          <w:tcPr>
            <w:tcW w:w="9212" w:type="dxa"/>
            <w:gridSpan w:val="6"/>
            <w:shd w:val="clear" w:color="auto" w:fill="CCC0D9"/>
            <w:vAlign w:val="center"/>
          </w:tcPr>
          <w:p w:rsidR="00914992" w:rsidRDefault="005358FE">
            <w:pPr>
              <w:jc w:val="center"/>
            </w:pPr>
            <w:r>
              <w:rPr>
                <w:b/>
              </w:rPr>
              <w:t>PRÍJMY</w:t>
            </w:r>
          </w:p>
          <w:p w:rsidR="00914992" w:rsidRDefault="00914992">
            <w:pPr>
              <w:jc w:val="center"/>
            </w:pPr>
          </w:p>
        </w:tc>
      </w:tr>
      <w:tr w:rsidR="00914992">
        <w:tc>
          <w:tcPr>
            <w:tcW w:w="1535" w:type="dxa"/>
          </w:tcPr>
          <w:p w:rsidR="00914992" w:rsidRDefault="005358FE">
            <w:pPr>
              <w:jc w:val="center"/>
            </w:pPr>
            <w:r>
              <w:rPr>
                <w:i/>
              </w:rPr>
              <w:t>100 – daňové príjmy</w:t>
            </w:r>
          </w:p>
        </w:tc>
        <w:tc>
          <w:tcPr>
            <w:tcW w:w="1535" w:type="dxa"/>
          </w:tcPr>
          <w:p w:rsidR="00914992" w:rsidRDefault="005358FE">
            <w:pPr>
              <w:jc w:val="center"/>
            </w:pPr>
            <w:r>
              <w:rPr>
                <w:i/>
              </w:rPr>
              <w:t>401 385,00</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6" w:type="dxa"/>
          </w:tcPr>
          <w:p w:rsidR="00914992" w:rsidRDefault="005358FE">
            <w:pPr>
              <w:jc w:val="center"/>
            </w:pPr>
            <w:r>
              <w:rPr>
                <w:i/>
              </w:rPr>
              <w:t>0,00</w:t>
            </w:r>
          </w:p>
        </w:tc>
        <w:tc>
          <w:tcPr>
            <w:tcW w:w="1536" w:type="dxa"/>
          </w:tcPr>
          <w:p w:rsidR="00914992" w:rsidRDefault="005358FE">
            <w:pPr>
              <w:jc w:val="center"/>
            </w:pPr>
            <w:r>
              <w:rPr>
                <w:i/>
              </w:rPr>
              <w:t>401 385,00</w:t>
            </w:r>
          </w:p>
        </w:tc>
      </w:tr>
      <w:tr w:rsidR="00914992">
        <w:tc>
          <w:tcPr>
            <w:tcW w:w="1535" w:type="dxa"/>
          </w:tcPr>
          <w:p w:rsidR="00914992" w:rsidRDefault="005358FE">
            <w:pPr>
              <w:jc w:val="center"/>
            </w:pPr>
            <w:r>
              <w:rPr>
                <w:i/>
              </w:rPr>
              <w:t>200 – nedaňové príjmy</w:t>
            </w:r>
          </w:p>
        </w:tc>
        <w:tc>
          <w:tcPr>
            <w:tcW w:w="1535" w:type="dxa"/>
          </w:tcPr>
          <w:p w:rsidR="00914992" w:rsidRDefault="005358FE">
            <w:pPr>
              <w:jc w:val="center"/>
            </w:pPr>
            <w:r>
              <w:rPr>
                <w:i/>
              </w:rPr>
              <w:t>13 500,00</w:t>
            </w:r>
          </w:p>
        </w:tc>
        <w:tc>
          <w:tcPr>
            <w:tcW w:w="1535" w:type="dxa"/>
          </w:tcPr>
          <w:p w:rsidR="00914992" w:rsidRDefault="005358FE">
            <w:pPr>
              <w:jc w:val="center"/>
            </w:pPr>
            <w:r>
              <w:rPr>
                <w:i/>
              </w:rPr>
              <w:t>0,00</w:t>
            </w:r>
          </w:p>
        </w:tc>
        <w:tc>
          <w:tcPr>
            <w:tcW w:w="1535" w:type="dxa"/>
          </w:tcPr>
          <w:p w:rsidR="00914992" w:rsidRDefault="005358FE">
            <w:pPr>
              <w:jc w:val="center"/>
            </w:pPr>
            <w:r>
              <w:rPr>
                <w:i/>
              </w:rPr>
              <w:t>15 500,00</w:t>
            </w:r>
          </w:p>
        </w:tc>
        <w:tc>
          <w:tcPr>
            <w:tcW w:w="1536" w:type="dxa"/>
          </w:tcPr>
          <w:p w:rsidR="00914992" w:rsidRDefault="005358FE">
            <w:pPr>
              <w:jc w:val="center"/>
            </w:pPr>
            <w:r>
              <w:rPr>
                <w:i/>
              </w:rPr>
              <w:t>15 500,00</w:t>
            </w:r>
          </w:p>
        </w:tc>
        <w:tc>
          <w:tcPr>
            <w:tcW w:w="1536" w:type="dxa"/>
          </w:tcPr>
          <w:p w:rsidR="00914992" w:rsidRDefault="005358FE">
            <w:pPr>
              <w:jc w:val="center"/>
            </w:pPr>
            <w:r>
              <w:rPr>
                <w:i/>
              </w:rPr>
              <w:t>29 000,00</w:t>
            </w:r>
          </w:p>
        </w:tc>
      </w:tr>
      <w:tr w:rsidR="00914992">
        <w:tc>
          <w:tcPr>
            <w:tcW w:w="1535" w:type="dxa"/>
          </w:tcPr>
          <w:p w:rsidR="00914992" w:rsidRDefault="005358FE">
            <w:pPr>
              <w:jc w:val="center"/>
            </w:pPr>
            <w:r>
              <w:rPr>
                <w:i/>
              </w:rPr>
              <w:t>300 – dotácie</w:t>
            </w:r>
          </w:p>
        </w:tc>
        <w:tc>
          <w:tcPr>
            <w:tcW w:w="1535" w:type="dxa"/>
          </w:tcPr>
          <w:p w:rsidR="00914992" w:rsidRDefault="005358FE">
            <w:pPr>
              <w:jc w:val="center"/>
            </w:pPr>
            <w:r>
              <w:rPr>
                <w:i/>
              </w:rPr>
              <w:t>227 415,00</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6" w:type="dxa"/>
          </w:tcPr>
          <w:p w:rsidR="00914992" w:rsidRDefault="005358FE">
            <w:pPr>
              <w:jc w:val="center"/>
            </w:pPr>
            <w:r>
              <w:rPr>
                <w:i/>
              </w:rPr>
              <w:t>0,00</w:t>
            </w:r>
          </w:p>
        </w:tc>
        <w:tc>
          <w:tcPr>
            <w:tcW w:w="1536" w:type="dxa"/>
          </w:tcPr>
          <w:p w:rsidR="00914992" w:rsidRDefault="005358FE">
            <w:pPr>
              <w:jc w:val="center"/>
            </w:pPr>
            <w:r>
              <w:rPr>
                <w:i/>
              </w:rPr>
              <w:t>227 415,00</w:t>
            </w:r>
          </w:p>
        </w:tc>
      </w:tr>
      <w:tr w:rsidR="00914992">
        <w:tc>
          <w:tcPr>
            <w:tcW w:w="1535" w:type="dxa"/>
          </w:tcPr>
          <w:p w:rsidR="00914992" w:rsidRDefault="005358FE">
            <w:pPr>
              <w:jc w:val="center"/>
            </w:pPr>
            <w:r>
              <w:rPr>
                <w:i/>
              </w:rPr>
              <w:t>400 – príjmové operácie</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6" w:type="dxa"/>
          </w:tcPr>
          <w:p w:rsidR="00914992" w:rsidRDefault="005358FE">
            <w:pPr>
              <w:jc w:val="center"/>
            </w:pPr>
            <w:r>
              <w:rPr>
                <w:i/>
              </w:rPr>
              <w:t>0,00</w:t>
            </w:r>
          </w:p>
        </w:tc>
        <w:tc>
          <w:tcPr>
            <w:tcW w:w="1536" w:type="dxa"/>
          </w:tcPr>
          <w:p w:rsidR="00914992" w:rsidRDefault="005358FE">
            <w:pPr>
              <w:jc w:val="center"/>
            </w:pPr>
            <w:r>
              <w:rPr>
                <w:i/>
              </w:rPr>
              <w:t>0,00</w:t>
            </w:r>
          </w:p>
        </w:tc>
      </w:tr>
      <w:tr w:rsidR="00914992">
        <w:tc>
          <w:tcPr>
            <w:tcW w:w="1535" w:type="dxa"/>
            <w:shd w:val="clear" w:color="auto" w:fill="CCC0D9"/>
            <w:vAlign w:val="center"/>
          </w:tcPr>
          <w:p w:rsidR="00914992" w:rsidRDefault="005358FE">
            <w:pPr>
              <w:jc w:val="center"/>
            </w:pPr>
            <w:r>
              <w:rPr>
                <w:b/>
              </w:rPr>
              <w:t>PRÍJMY SPOLU</w:t>
            </w:r>
          </w:p>
        </w:tc>
        <w:tc>
          <w:tcPr>
            <w:tcW w:w="1535" w:type="dxa"/>
            <w:shd w:val="clear" w:color="auto" w:fill="CCC0D9"/>
            <w:vAlign w:val="center"/>
          </w:tcPr>
          <w:p w:rsidR="00914992" w:rsidRDefault="005358FE">
            <w:pPr>
              <w:jc w:val="center"/>
            </w:pPr>
            <w:r>
              <w:rPr>
                <w:b/>
              </w:rPr>
              <w:t>642 300,00</w:t>
            </w:r>
          </w:p>
        </w:tc>
        <w:tc>
          <w:tcPr>
            <w:tcW w:w="1535" w:type="dxa"/>
            <w:shd w:val="clear" w:color="auto" w:fill="CCC0D9"/>
            <w:vAlign w:val="center"/>
          </w:tcPr>
          <w:p w:rsidR="00914992" w:rsidRDefault="005358FE">
            <w:pPr>
              <w:jc w:val="center"/>
            </w:pPr>
            <w:r>
              <w:rPr>
                <w:b/>
              </w:rPr>
              <w:t>0,00</w:t>
            </w:r>
          </w:p>
        </w:tc>
        <w:tc>
          <w:tcPr>
            <w:tcW w:w="1535" w:type="dxa"/>
            <w:shd w:val="clear" w:color="auto" w:fill="CCC0D9"/>
            <w:vAlign w:val="center"/>
          </w:tcPr>
          <w:p w:rsidR="00914992" w:rsidRDefault="005358FE">
            <w:pPr>
              <w:jc w:val="center"/>
            </w:pPr>
            <w:r>
              <w:rPr>
                <w:b/>
              </w:rPr>
              <w:t>15 500,00</w:t>
            </w:r>
          </w:p>
        </w:tc>
        <w:tc>
          <w:tcPr>
            <w:tcW w:w="1536" w:type="dxa"/>
            <w:shd w:val="clear" w:color="auto" w:fill="CCC0D9"/>
            <w:vAlign w:val="center"/>
          </w:tcPr>
          <w:p w:rsidR="00914992" w:rsidRDefault="005358FE">
            <w:pPr>
              <w:jc w:val="center"/>
            </w:pPr>
            <w:r>
              <w:rPr>
                <w:b/>
              </w:rPr>
              <w:t>15 500,00</w:t>
            </w:r>
          </w:p>
        </w:tc>
        <w:tc>
          <w:tcPr>
            <w:tcW w:w="1536" w:type="dxa"/>
            <w:shd w:val="clear" w:color="auto" w:fill="CCC0D9"/>
            <w:vAlign w:val="center"/>
          </w:tcPr>
          <w:p w:rsidR="00914992" w:rsidRDefault="005358FE">
            <w:pPr>
              <w:jc w:val="center"/>
            </w:pPr>
            <w:r>
              <w:rPr>
                <w:b/>
              </w:rPr>
              <w:t>657 800,00</w:t>
            </w:r>
          </w:p>
        </w:tc>
      </w:tr>
    </w:tbl>
    <w:p w:rsidR="00914992" w:rsidRDefault="00914992"/>
    <w:tbl>
      <w:tblPr>
        <w:tblStyle w:val="af8"/>
        <w:tblW w:w="92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535"/>
        <w:gridCol w:w="1535"/>
        <w:gridCol w:w="1535"/>
        <w:gridCol w:w="1535"/>
        <w:gridCol w:w="1536"/>
        <w:gridCol w:w="1536"/>
      </w:tblGrid>
      <w:tr w:rsidR="00914992">
        <w:tc>
          <w:tcPr>
            <w:tcW w:w="9212" w:type="dxa"/>
            <w:gridSpan w:val="6"/>
            <w:shd w:val="clear" w:color="auto" w:fill="CCC0D9"/>
            <w:vAlign w:val="center"/>
          </w:tcPr>
          <w:p w:rsidR="00914992" w:rsidRDefault="005358FE">
            <w:pPr>
              <w:jc w:val="center"/>
            </w:pPr>
            <w:r>
              <w:rPr>
                <w:b/>
              </w:rPr>
              <w:t>VÝDAVKY</w:t>
            </w:r>
          </w:p>
          <w:p w:rsidR="00914992" w:rsidRDefault="00914992">
            <w:pPr>
              <w:jc w:val="center"/>
            </w:pPr>
          </w:p>
        </w:tc>
      </w:tr>
      <w:tr w:rsidR="00914992">
        <w:tc>
          <w:tcPr>
            <w:tcW w:w="1535" w:type="dxa"/>
          </w:tcPr>
          <w:p w:rsidR="00914992" w:rsidRDefault="005358FE">
            <w:pPr>
              <w:jc w:val="center"/>
            </w:pPr>
            <w:r>
              <w:rPr>
                <w:i/>
              </w:rPr>
              <w:t>600 – bežné výdavky</w:t>
            </w:r>
          </w:p>
        </w:tc>
        <w:tc>
          <w:tcPr>
            <w:tcW w:w="1535" w:type="dxa"/>
          </w:tcPr>
          <w:p w:rsidR="00914992" w:rsidRDefault="005358FE">
            <w:pPr>
              <w:jc w:val="center"/>
            </w:pPr>
            <w:r>
              <w:rPr>
                <w:i/>
              </w:rPr>
              <w:t>249 000,00</w:t>
            </w:r>
          </w:p>
        </w:tc>
        <w:tc>
          <w:tcPr>
            <w:tcW w:w="1535" w:type="dxa"/>
          </w:tcPr>
          <w:p w:rsidR="00914992" w:rsidRDefault="005358FE">
            <w:pPr>
              <w:jc w:val="center"/>
            </w:pPr>
            <w:r>
              <w:rPr>
                <w:i/>
              </w:rPr>
              <w:t>225 000,00</w:t>
            </w:r>
          </w:p>
        </w:tc>
        <w:tc>
          <w:tcPr>
            <w:tcW w:w="1535" w:type="dxa"/>
          </w:tcPr>
          <w:p w:rsidR="00914992" w:rsidRDefault="005358FE">
            <w:pPr>
              <w:jc w:val="center"/>
            </w:pPr>
            <w:r>
              <w:rPr>
                <w:i/>
              </w:rPr>
              <w:t>163 000,00</w:t>
            </w:r>
          </w:p>
        </w:tc>
        <w:tc>
          <w:tcPr>
            <w:tcW w:w="1536" w:type="dxa"/>
          </w:tcPr>
          <w:p w:rsidR="00914992" w:rsidRDefault="005358FE">
            <w:pPr>
              <w:jc w:val="center"/>
            </w:pPr>
            <w:r>
              <w:rPr>
                <w:i/>
              </w:rPr>
              <w:t>388 000,00</w:t>
            </w:r>
          </w:p>
        </w:tc>
        <w:tc>
          <w:tcPr>
            <w:tcW w:w="1536" w:type="dxa"/>
          </w:tcPr>
          <w:p w:rsidR="00914992" w:rsidRDefault="005358FE">
            <w:pPr>
              <w:jc w:val="center"/>
            </w:pPr>
            <w:r>
              <w:rPr>
                <w:i/>
              </w:rPr>
              <w:t>637 000,00</w:t>
            </w:r>
          </w:p>
        </w:tc>
      </w:tr>
      <w:tr w:rsidR="00914992">
        <w:tc>
          <w:tcPr>
            <w:tcW w:w="1535" w:type="dxa"/>
          </w:tcPr>
          <w:p w:rsidR="00914992" w:rsidRDefault="005358FE">
            <w:pPr>
              <w:jc w:val="center"/>
            </w:pPr>
            <w:r>
              <w:rPr>
                <w:i/>
              </w:rPr>
              <w:t>Z toho položky</w:t>
            </w:r>
          </w:p>
        </w:tc>
        <w:tc>
          <w:tcPr>
            <w:tcW w:w="1535" w:type="dxa"/>
          </w:tcPr>
          <w:p w:rsidR="00914992" w:rsidRDefault="00914992">
            <w:pPr>
              <w:jc w:val="center"/>
            </w:pPr>
          </w:p>
        </w:tc>
        <w:tc>
          <w:tcPr>
            <w:tcW w:w="1535" w:type="dxa"/>
          </w:tcPr>
          <w:p w:rsidR="00914992" w:rsidRDefault="00914992">
            <w:pPr>
              <w:jc w:val="center"/>
            </w:pPr>
          </w:p>
        </w:tc>
        <w:tc>
          <w:tcPr>
            <w:tcW w:w="1535" w:type="dxa"/>
          </w:tcPr>
          <w:p w:rsidR="00914992" w:rsidRDefault="00914992">
            <w:pPr>
              <w:jc w:val="center"/>
            </w:pPr>
          </w:p>
        </w:tc>
        <w:tc>
          <w:tcPr>
            <w:tcW w:w="1536" w:type="dxa"/>
          </w:tcPr>
          <w:p w:rsidR="00914992" w:rsidRDefault="00914992">
            <w:pPr>
              <w:jc w:val="center"/>
            </w:pPr>
          </w:p>
        </w:tc>
        <w:tc>
          <w:tcPr>
            <w:tcW w:w="1536" w:type="dxa"/>
          </w:tcPr>
          <w:p w:rsidR="00914992" w:rsidRDefault="00914992">
            <w:pPr>
              <w:jc w:val="center"/>
            </w:pPr>
          </w:p>
        </w:tc>
      </w:tr>
      <w:tr w:rsidR="00914992">
        <w:tc>
          <w:tcPr>
            <w:tcW w:w="1535" w:type="dxa"/>
          </w:tcPr>
          <w:p w:rsidR="00914992" w:rsidRDefault="005358FE">
            <w:pPr>
              <w:jc w:val="center"/>
            </w:pPr>
            <w:r>
              <w:t>610 - mzdy</w:t>
            </w:r>
          </w:p>
        </w:tc>
        <w:tc>
          <w:tcPr>
            <w:tcW w:w="1535" w:type="dxa"/>
          </w:tcPr>
          <w:p w:rsidR="00914992" w:rsidRDefault="005358FE">
            <w:pPr>
              <w:jc w:val="center"/>
            </w:pPr>
            <w:r>
              <w:t>87 365,00</w:t>
            </w:r>
          </w:p>
        </w:tc>
        <w:tc>
          <w:tcPr>
            <w:tcW w:w="1535" w:type="dxa"/>
          </w:tcPr>
          <w:p w:rsidR="00914992" w:rsidRDefault="005358FE">
            <w:pPr>
              <w:jc w:val="center"/>
            </w:pPr>
            <w:r>
              <w:t>139 500,00</w:t>
            </w:r>
          </w:p>
        </w:tc>
        <w:tc>
          <w:tcPr>
            <w:tcW w:w="1535" w:type="dxa"/>
          </w:tcPr>
          <w:p w:rsidR="00914992" w:rsidRDefault="005358FE">
            <w:pPr>
              <w:jc w:val="center"/>
            </w:pPr>
            <w:r>
              <w:t>106 300,00</w:t>
            </w:r>
          </w:p>
        </w:tc>
        <w:tc>
          <w:tcPr>
            <w:tcW w:w="1536" w:type="dxa"/>
          </w:tcPr>
          <w:p w:rsidR="00914992" w:rsidRDefault="005358FE">
            <w:pPr>
              <w:jc w:val="center"/>
            </w:pPr>
            <w:r>
              <w:t>245 800,00</w:t>
            </w:r>
          </w:p>
        </w:tc>
        <w:tc>
          <w:tcPr>
            <w:tcW w:w="1536" w:type="dxa"/>
          </w:tcPr>
          <w:p w:rsidR="00914992" w:rsidRDefault="005358FE">
            <w:pPr>
              <w:jc w:val="center"/>
            </w:pPr>
            <w:r>
              <w:t>333 165.00</w:t>
            </w:r>
          </w:p>
        </w:tc>
      </w:tr>
      <w:tr w:rsidR="00914992">
        <w:tc>
          <w:tcPr>
            <w:tcW w:w="1535" w:type="dxa"/>
          </w:tcPr>
          <w:p w:rsidR="00914992" w:rsidRDefault="005358FE">
            <w:pPr>
              <w:jc w:val="center"/>
            </w:pPr>
            <w:r>
              <w:t>620 – odvody</w:t>
            </w:r>
          </w:p>
        </w:tc>
        <w:tc>
          <w:tcPr>
            <w:tcW w:w="1535" w:type="dxa"/>
          </w:tcPr>
          <w:p w:rsidR="00914992" w:rsidRDefault="005358FE">
            <w:pPr>
              <w:jc w:val="center"/>
            </w:pPr>
            <w:r>
              <w:t>31 830,00</w:t>
            </w:r>
          </w:p>
        </w:tc>
        <w:tc>
          <w:tcPr>
            <w:tcW w:w="1535" w:type="dxa"/>
          </w:tcPr>
          <w:p w:rsidR="00914992" w:rsidRDefault="005358FE">
            <w:pPr>
              <w:jc w:val="center"/>
            </w:pPr>
            <w:r>
              <w:t>49 000,00</w:t>
            </w:r>
          </w:p>
        </w:tc>
        <w:tc>
          <w:tcPr>
            <w:tcW w:w="1535" w:type="dxa"/>
          </w:tcPr>
          <w:p w:rsidR="00914992" w:rsidRDefault="005358FE">
            <w:pPr>
              <w:jc w:val="center"/>
            </w:pPr>
            <w:r>
              <w:t>37 340,00</w:t>
            </w:r>
          </w:p>
        </w:tc>
        <w:tc>
          <w:tcPr>
            <w:tcW w:w="1536" w:type="dxa"/>
          </w:tcPr>
          <w:p w:rsidR="00914992" w:rsidRDefault="005358FE">
            <w:pPr>
              <w:jc w:val="center"/>
            </w:pPr>
            <w:r>
              <w:t>86 340,00</w:t>
            </w:r>
          </w:p>
        </w:tc>
        <w:tc>
          <w:tcPr>
            <w:tcW w:w="1536" w:type="dxa"/>
          </w:tcPr>
          <w:p w:rsidR="00914992" w:rsidRDefault="005358FE">
            <w:pPr>
              <w:jc w:val="center"/>
            </w:pPr>
            <w:r>
              <w:t>118 170,00</w:t>
            </w:r>
          </w:p>
        </w:tc>
      </w:tr>
      <w:tr w:rsidR="00914992">
        <w:tc>
          <w:tcPr>
            <w:tcW w:w="1535" w:type="dxa"/>
          </w:tcPr>
          <w:p w:rsidR="00914992" w:rsidRDefault="005358FE">
            <w:pPr>
              <w:jc w:val="center"/>
            </w:pPr>
            <w:r>
              <w:t>630 – tovary a služby</w:t>
            </w:r>
          </w:p>
        </w:tc>
        <w:tc>
          <w:tcPr>
            <w:tcW w:w="1535" w:type="dxa"/>
          </w:tcPr>
          <w:p w:rsidR="00914992" w:rsidRDefault="005358FE">
            <w:pPr>
              <w:jc w:val="center"/>
            </w:pPr>
            <w:r>
              <w:t>112 805,00</w:t>
            </w:r>
          </w:p>
        </w:tc>
        <w:tc>
          <w:tcPr>
            <w:tcW w:w="1535" w:type="dxa"/>
          </w:tcPr>
          <w:p w:rsidR="00914992" w:rsidRDefault="005358FE">
            <w:pPr>
              <w:jc w:val="center"/>
            </w:pPr>
            <w:r>
              <w:t>36 500,00</w:t>
            </w:r>
          </w:p>
        </w:tc>
        <w:tc>
          <w:tcPr>
            <w:tcW w:w="1535" w:type="dxa"/>
          </w:tcPr>
          <w:p w:rsidR="00914992" w:rsidRDefault="005358FE">
            <w:pPr>
              <w:jc w:val="center"/>
            </w:pPr>
            <w:r>
              <w:t>19 360,00</w:t>
            </w:r>
          </w:p>
        </w:tc>
        <w:tc>
          <w:tcPr>
            <w:tcW w:w="1536" w:type="dxa"/>
          </w:tcPr>
          <w:p w:rsidR="00914992" w:rsidRDefault="005358FE">
            <w:pPr>
              <w:jc w:val="center"/>
            </w:pPr>
            <w:r>
              <w:t>55 860,00</w:t>
            </w:r>
          </w:p>
        </w:tc>
        <w:tc>
          <w:tcPr>
            <w:tcW w:w="1536" w:type="dxa"/>
          </w:tcPr>
          <w:p w:rsidR="00914992" w:rsidRDefault="005358FE">
            <w:pPr>
              <w:jc w:val="center"/>
            </w:pPr>
            <w:r>
              <w:t>168 665,00</w:t>
            </w:r>
          </w:p>
        </w:tc>
      </w:tr>
      <w:tr w:rsidR="00914992">
        <w:tc>
          <w:tcPr>
            <w:tcW w:w="1535" w:type="dxa"/>
          </w:tcPr>
          <w:p w:rsidR="00914992" w:rsidRDefault="005358FE">
            <w:pPr>
              <w:jc w:val="center"/>
            </w:pPr>
            <w:r>
              <w:t>640 – transfery</w:t>
            </w:r>
          </w:p>
        </w:tc>
        <w:tc>
          <w:tcPr>
            <w:tcW w:w="1535" w:type="dxa"/>
          </w:tcPr>
          <w:p w:rsidR="00914992" w:rsidRDefault="005358FE">
            <w:pPr>
              <w:jc w:val="center"/>
            </w:pPr>
            <w:r>
              <w:t>17 000,00</w:t>
            </w:r>
          </w:p>
        </w:tc>
        <w:tc>
          <w:tcPr>
            <w:tcW w:w="1535" w:type="dxa"/>
          </w:tcPr>
          <w:p w:rsidR="00914992" w:rsidRDefault="005358FE">
            <w:pPr>
              <w:jc w:val="center"/>
            </w:pPr>
            <w:r>
              <w:t>0,00</w:t>
            </w:r>
          </w:p>
        </w:tc>
        <w:tc>
          <w:tcPr>
            <w:tcW w:w="1535" w:type="dxa"/>
          </w:tcPr>
          <w:p w:rsidR="00914992" w:rsidRDefault="005358FE">
            <w:pPr>
              <w:jc w:val="center"/>
            </w:pPr>
            <w:r>
              <w:t>0,00</w:t>
            </w:r>
          </w:p>
        </w:tc>
        <w:tc>
          <w:tcPr>
            <w:tcW w:w="1536" w:type="dxa"/>
          </w:tcPr>
          <w:p w:rsidR="00914992" w:rsidRDefault="005358FE">
            <w:pPr>
              <w:jc w:val="center"/>
            </w:pPr>
            <w:r>
              <w:t>0,00</w:t>
            </w:r>
          </w:p>
        </w:tc>
        <w:tc>
          <w:tcPr>
            <w:tcW w:w="1536" w:type="dxa"/>
          </w:tcPr>
          <w:p w:rsidR="00914992" w:rsidRDefault="005358FE">
            <w:pPr>
              <w:jc w:val="center"/>
            </w:pPr>
            <w:r>
              <w:t>17 000,00</w:t>
            </w:r>
          </w:p>
        </w:tc>
      </w:tr>
      <w:tr w:rsidR="00914992">
        <w:tc>
          <w:tcPr>
            <w:tcW w:w="1535" w:type="dxa"/>
          </w:tcPr>
          <w:p w:rsidR="00914992" w:rsidRDefault="005358FE">
            <w:pPr>
              <w:jc w:val="center"/>
            </w:pPr>
            <w:r>
              <w:rPr>
                <w:i/>
              </w:rPr>
              <w:t>700 – kapitálové výdavky</w:t>
            </w:r>
          </w:p>
        </w:tc>
        <w:tc>
          <w:tcPr>
            <w:tcW w:w="1535" w:type="dxa"/>
          </w:tcPr>
          <w:p w:rsidR="00914992" w:rsidRDefault="005358FE">
            <w:pPr>
              <w:jc w:val="center"/>
            </w:pPr>
            <w:r>
              <w:rPr>
                <w:i/>
              </w:rPr>
              <w:t>20 800,00</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6" w:type="dxa"/>
          </w:tcPr>
          <w:p w:rsidR="00914992" w:rsidRDefault="005358FE">
            <w:pPr>
              <w:jc w:val="center"/>
            </w:pPr>
            <w:r>
              <w:rPr>
                <w:i/>
              </w:rPr>
              <w:t>0,00</w:t>
            </w:r>
          </w:p>
        </w:tc>
        <w:tc>
          <w:tcPr>
            <w:tcW w:w="1536" w:type="dxa"/>
          </w:tcPr>
          <w:p w:rsidR="00914992" w:rsidRDefault="005358FE">
            <w:pPr>
              <w:jc w:val="center"/>
            </w:pPr>
            <w:r>
              <w:rPr>
                <w:i/>
              </w:rPr>
              <w:t>20 800,00</w:t>
            </w:r>
          </w:p>
        </w:tc>
      </w:tr>
      <w:tr w:rsidR="00914992">
        <w:tc>
          <w:tcPr>
            <w:tcW w:w="1535" w:type="dxa"/>
          </w:tcPr>
          <w:p w:rsidR="00914992" w:rsidRDefault="005358FE">
            <w:pPr>
              <w:jc w:val="center"/>
            </w:pPr>
            <w:r>
              <w:rPr>
                <w:i/>
              </w:rPr>
              <w:t xml:space="preserve">800 – </w:t>
            </w:r>
            <w:r>
              <w:rPr>
                <w:i/>
              </w:rPr>
              <w:lastRenderedPageBreak/>
              <w:t>výdavkové operácie</w:t>
            </w:r>
          </w:p>
        </w:tc>
        <w:tc>
          <w:tcPr>
            <w:tcW w:w="1535" w:type="dxa"/>
          </w:tcPr>
          <w:p w:rsidR="00914992" w:rsidRDefault="005358FE">
            <w:pPr>
              <w:jc w:val="center"/>
            </w:pPr>
            <w:r>
              <w:rPr>
                <w:i/>
              </w:rPr>
              <w:lastRenderedPageBreak/>
              <w:t>0,00</w:t>
            </w:r>
          </w:p>
        </w:tc>
        <w:tc>
          <w:tcPr>
            <w:tcW w:w="1535" w:type="dxa"/>
          </w:tcPr>
          <w:p w:rsidR="00914992" w:rsidRDefault="005358FE">
            <w:pPr>
              <w:jc w:val="center"/>
            </w:pPr>
            <w:r>
              <w:rPr>
                <w:i/>
              </w:rPr>
              <w:t>0,00</w:t>
            </w:r>
          </w:p>
        </w:tc>
        <w:tc>
          <w:tcPr>
            <w:tcW w:w="1535" w:type="dxa"/>
          </w:tcPr>
          <w:p w:rsidR="00914992" w:rsidRDefault="005358FE">
            <w:pPr>
              <w:jc w:val="center"/>
            </w:pPr>
            <w:r>
              <w:rPr>
                <w:i/>
              </w:rPr>
              <w:t>0,00</w:t>
            </w:r>
          </w:p>
        </w:tc>
        <w:tc>
          <w:tcPr>
            <w:tcW w:w="1536" w:type="dxa"/>
          </w:tcPr>
          <w:p w:rsidR="00914992" w:rsidRDefault="005358FE">
            <w:pPr>
              <w:jc w:val="center"/>
            </w:pPr>
            <w:r>
              <w:rPr>
                <w:i/>
              </w:rPr>
              <w:t>0,00</w:t>
            </w:r>
          </w:p>
        </w:tc>
        <w:tc>
          <w:tcPr>
            <w:tcW w:w="1536" w:type="dxa"/>
          </w:tcPr>
          <w:p w:rsidR="00914992" w:rsidRDefault="005358FE">
            <w:pPr>
              <w:jc w:val="center"/>
            </w:pPr>
            <w:r>
              <w:rPr>
                <w:i/>
              </w:rPr>
              <w:t>0,00</w:t>
            </w:r>
          </w:p>
        </w:tc>
      </w:tr>
      <w:tr w:rsidR="00914992">
        <w:tc>
          <w:tcPr>
            <w:tcW w:w="1535" w:type="dxa"/>
            <w:shd w:val="clear" w:color="auto" w:fill="CCC0D9"/>
            <w:vAlign w:val="center"/>
          </w:tcPr>
          <w:p w:rsidR="00914992" w:rsidRDefault="005358FE">
            <w:pPr>
              <w:jc w:val="center"/>
            </w:pPr>
            <w:r>
              <w:rPr>
                <w:b/>
              </w:rPr>
              <w:lastRenderedPageBreak/>
              <w:t>VÝDAVKY SPOLU</w:t>
            </w:r>
          </w:p>
        </w:tc>
        <w:tc>
          <w:tcPr>
            <w:tcW w:w="1535" w:type="dxa"/>
            <w:shd w:val="clear" w:color="auto" w:fill="CCC0D9"/>
            <w:vAlign w:val="center"/>
          </w:tcPr>
          <w:p w:rsidR="00914992" w:rsidRDefault="005358FE">
            <w:pPr>
              <w:jc w:val="center"/>
            </w:pPr>
            <w:r>
              <w:rPr>
                <w:b/>
              </w:rPr>
              <w:t>269 800,00</w:t>
            </w:r>
          </w:p>
        </w:tc>
        <w:tc>
          <w:tcPr>
            <w:tcW w:w="1535" w:type="dxa"/>
            <w:shd w:val="clear" w:color="auto" w:fill="CCC0D9"/>
            <w:vAlign w:val="center"/>
          </w:tcPr>
          <w:p w:rsidR="00914992" w:rsidRDefault="005358FE">
            <w:pPr>
              <w:jc w:val="center"/>
            </w:pPr>
            <w:r>
              <w:rPr>
                <w:b/>
              </w:rPr>
              <w:t>225 000,00</w:t>
            </w:r>
          </w:p>
        </w:tc>
        <w:tc>
          <w:tcPr>
            <w:tcW w:w="1535" w:type="dxa"/>
            <w:shd w:val="clear" w:color="auto" w:fill="CCC0D9"/>
            <w:vAlign w:val="center"/>
          </w:tcPr>
          <w:p w:rsidR="00914992" w:rsidRDefault="005358FE">
            <w:pPr>
              <w:jc w:val="center"/>
            </w:pPr>
            <w:r>
              <w:rPr>
                <w:b/>
              </w:rPr>
              <w:t>163 000,00</w:t>
            </w:r>
          </w:p>
        </w:tc>
        <w:tc>
          <w:tcPr>
            <w:tcW w:w="1536" w:type="dxa"/>
            <w:shd w:val="clear" w:color="auto" w:fill="CCC0D9"/>
            <w:vAlign w:val="center"/>
          </w:tcPr>
          <w:p w:rsidR="00914992" w:rsidRDefault="005358FE">
            <w:pPr>
              <w:jc w:val="center"/>
            </w:pPr>
            <w:r>
              <w:rPr>
                <w:b/>
              </w:rPr>
              <w:t>388 000,00</w:t>
            </w:r>
          </w:p>
        </w:tc>
        <w:tc>
          <w:tcPr>
            <w:tcW w:w="1536" w:type="dxa"/>
            <w:shd w:val="clear" w:color="auto" w:fill="CCC0D9"/>
            <w:vAlign w:val="center"/>
          </w:tcPr>
          <w:p w:rsidR="00914992" w:rsidRDefault="005358FE">
            <w:pPr>
              <w:jc w:val="center"/>
            </w:pPr>
            <w:r>
              <w:rPr>
                <w:b/>
              </w:rPr>
              <w:t>657 800,00</w:t>
            </w:r>
          </w:p>
        </w:tc>
      </w:tr>
    </w:tbl>
    <w:p w:rsidR="00914992" w:rsidRDefault="00914992"/>
    <w:p w:rsidR="00914992" w:rsidRDefault="005358FE">
      <w:pPr>
        <w:ind w:firstLine="360"/>
        <w:jc w:val="both"/>
      </w:pPr>
      <w:r>
        <w:t xml:space="preserve">Rozpočet obce bol  schválený obecným zastupiteľstvom dňa   20.11.2014 uznesením  číslo 118/2014. V priebehu roka 2015 sa rozpočet upravoval 2 krát a to v mesiaci:  </w:t>
      </w:r>
    </w:p>
    <w:p w:rsidR="00914992" w:rsidRDefault="005358FE">
      <w:pPr>
        <w:numPr>
          <w:ilvl w:val="0"/>
          <w:numId w:val="1"/>
        </w:numPr>
        <w:ind w:hanging="360"/>
        <w:jc w:val="both"/>
      </w:pPr>
      <w:r>
        <w:t xml:space="preserve">december (07.12.2015) - uznesenie č.114/2015, </w:t>
      </w:r>
    </w:p>
    <w:p w:rsidR="00914992" w:rsidRDefault="005358FE">
      <w:pPr>
        <w:numPr>
          <w:ilvl w:val="0"/>
          <w:numId w:val="1"/>
        </w:numPr>
        <w:ind w:hanging="360"/>
        <w:jc w:val="both"/>
      </w:pPr>
      <w:r>
        <w:t xml:space="preserve">december (21.12.2015) – uznesenie č. 135/2015. </w:t>
      </w:r>
    </w:p>
    <w:p w:rsidR="00914992" w:rsidRDefault="005358FE">
      <w:pPr>
        <w:ind w:firstLine="360"/>
        <w:jc w:val="both"/>
      </w:pPr>
      <w:r>
        <w:t xml:space="preserve">Po poslednej úprave rozpočtu bol bežný rozpočet schválený  ako prebytkový, kapitálový rozpočet bol schválený ako schodkový, krytý prebytkom bežného rozpočtu a príjmovými finančnými operáciami. </w:t>
      </w:r>
    </w:p>
    <w:p w:rsidR="00914992" w:rsidRDefault="00914992"/>
    <w:p w:rsidR="00914992" w:rsidRDefault="00914992"/>
    <w:p w:rsidR="00914992" w:rsidRDefault="005358FE">
      <w:pPr>
        <w:jc w:val="center"/>
      </w:pPr>
      <w:r>
        <w:rPr>
          <w:sz w:val="40"/>
          <w:szCs w:val="40"/>
        </w:rPr>
        <w:t>Rozpočtovanie príjmov</w:t>
      </w:r>
    </w:p>
    <w:p w:rsidR="00914992" w:rsidRDefault="00914992"/>
    <w:p w:rsidR="00914992" w:rsidRDefault="005358FE">
      <w:r>
        <w:t>Obec pri rozpočtovaní príjmov zohľadnila zásadu opatrnosti ako aj skutočnosť, že ešte nebol schválený rozpočet na rok 2015, a teda nebola zverejnená prognóza fiškálnych výdavkov. Obec teda postupovala po zohľadnení všetkých dostupných informácii nasledovne:</w:t>
      </w:r>
    </w:p>
    <w:p w:rsidR="00914992" w:rsidRDefault="00914992"/>
    <w:p w:rsidR="00914992" w:rsidRDefault="00914992">
      <w:pPr>
        <w:jc w:val="center"/>
      </w:pPr>
    </w:p>
    <w:p w:rsidR="00914992" w:rsidRDefault="005358FE">
      <w:pPr>
        <w:jc w:val="center"/>
      </w:pPr>
      <w:r>
        <w:rPr>
          <w:b/>
          <w:sz w:val="28"/>
          <w:szCs w:val="28"/>
        </w:rPr>
        <w:t>I.  BEŽNÉ  PRÍJMY</w:t>
      </w:r>
    </w:p>
    <w:p w:rsidR="00914992" w:rsidRDefault="005358FE">
      <w:pPr>
        <w:jc w:val="center"/>
      </w:pPr>
      <w:r>
        <w:rPr>
          <w:b/>
          <w:sz w:val="28"/>
          <w:szCs w:val="28"/>
        </w:rPr>
        <w:t>V sume 778 800,58 €</w:t>
      </w:r>
    </w:p>
    <w:p w:rsidR="00914992" w:rsidRDefault="00914992">
      <w:pPr>
        <w:jc w:val="center"/>
      </w:pPr>
    </w:p>
    <w:p w:rsidR="00914992" w:rsidRDefault="005358FE">
      <w:pPr>
        <w:ind w:firstLine="708"/>
        <w:jc w:val="both"/>
      </w:pPr>
      <w:r>
        <w:t xml:space="preserve">Schválený rozpočet bežných príjmov obce na rok 2015 vo výške </w:t>
      </w:r>
      <w:r>
        <w:rPr>
          <w:b/>
        </w:rPr>
        <w:t>642 300,00 €</w:t>
      </w:r>
      <w:r>
        <w:t xml:space="preserve"> bol OZ  upravený na výšku </w:t>
      </w:r>
      <w:r>
        <w:rPr>
          <w:b/>
        </w:rPr>
        <w:t>719 010,75 €</w:t>
      </w:r>
      <w:r>
        <w:t xml:space="preserve">. Ich skutočné plnenie bolo vo výške </w:t>
      </w:r>
      <w:r>
        <w:rPr>
          <w:b/>
        </w:rPr>
        <w:t>778 800,58 €.</w:t>
      </w:r>
      <w:r>
        <w:t xml:space="preserve"> Ak sa k týmto príjmom pripočítajú bežné príjmy RO vo výške </w:t>
      </w:r>
      <w:r>
        <w:rPr>
          <w:b/>
        </w:rPr>
        <w:t>20 745,81 €,</w:t>
      </w:r>
      <w:r>
        <w:t xml:space="preserve"> celkové bežné príjmy obce tvorili hodnotu </w:t>
      </w:r>
      <w:r>
        <w:rPr>
          <w:b/>
        </w:rPr>
        <w:t xml:space="preserve">799 546,39 €. </w:t>
      </w:r>
    </w:p>
    <w:p w:rsidR="00914992" w:rsidRDefault="00914992">
      <w:pPr>
        <w:jc w:val="center"/>
      </w:pPr>
    </w:p>
    <w:tbl>
      <w:tblPr>
        <w:tblStyle w:val="af9"/>
        <w:tblW w:w="10773" w:type="dxa"/>
        <w:tblInd w:w="-8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272"/>
        <w:gridCol w:w="990"/>
        <w:gridCol w:w="990"/>
        <w:gridCol w:w="991"/>
        <w:gridCol w:w="854"/>
        <w:gridCol w:w="854"/>
        <w:gridCol w:w="698"/>
        <w:gridCol w:w="1004"/>
        <w:gridCol w:w="852"/>
        <w:gridCol w:w="991"/>
        <w:gridCol w:w="1277"/>
      </w:tblGrid>
      <w:tr w:rsidR="00914992">
        <w:tc>
          <w:tcPr>
            <w:tcW w:w="1273" w:type="dxa"/>
            <w:shd w:val="clear" w:color="auto" w:fill="CCC0D9"/>
            <w:vAlign w:val="center"/>
          </w:tcPr>
          <w:p w:rsidR="00914992" w:rsidRDefault="005358FE">
            <w:pPr>
              <w:spacing w:line="276" w:lineRule="auto"/>
              <w:jc w:val="center"/>
            </w:pPr>
            <w:r>
              <w:rPr>
                <w:b/>
                <w:sz w:val="16"/>
                <w:szCs w:val="16"/>
              </w:rPr>
              <w:t>kategória</w:t>
            </w:r>
          </w:p>
        </w:tc>
        <w:tc>
          <w:tcPr>
            <w:tcW w:w="990" w:type="dxa"/>
            <w:shd w:val="clear" w:color="auto" w:fill="CCC0D9"/>
            <w:vAlign w:val="center"/>
          </w:tcPr>
          <w:p w:rsidR="00914992" w:rsidRDefault="005358FE">
            <w:pPr>
              <w:spacing w:line="276" w:lineRule="auto"/>
              <w:jc w:val="center"/>
            </w:pPr>
            <w:r>
              <w:rPr>
                <w:b/>
                <w:sz w:val="16"/>
                <w:szCs w:val="16"/>
              </w:rPr>
              <w:t>Obecný úrad</w:t>
            </w:r>
          </w:p>
          <w:p w:rsidR="00914992" w:rsidRDefault="005358FE">
            <w:pPr>
              <w:spacing w:line="276" w:lineRule="auto"/>
              <w:jc w:val="center"/>
            </w:pPr>
            <w:r>
              <w:rPr>
                <w:b/>
                <w:sz w:val="16"/>
                <w:szCs w:val="16"/>
              </w:rPr>
              <w:t>Schválený rozpočet</w:t>
            </w:r>
          </w:p>
        </w:tc>
        <w:tc>
          <w:tcPr>
            <w:tcW w:w="990" w:type="dxa"/>
            <w:shd w:val="clear" w:color="auto" w:fill="CCC0D9"/>
            <w:vAlign w:val="center"/>
          </w:tcPr>
          <w:p w:rsidR="00914992" w:rsidRDefault="005358FE">
            <w:pPr>
              <w:spacing w:line="276" w:lineRule="auto"/>
              <w:jc w:val="center"/>
            </w:pPr>
            <w:r>
              <w:rPr>
                <w:b/>
                <w:sz w:val="16"/>
                <w:szCs w:val="16"/>
              </w:rPr>
              <w:t>Obecný úrad</w:t>
            </w:r>
          </w:p>
          <w:p w:rsidR="00914992" w:rsidRDefault="005358FE">
            <w:pPr>
              <w:spacing w:line="276" w:lineRule="auto"/>
              <w:jc w:val="center"/>
            </w:pPr>
            <w:r>
              <w:rPr>
                <w:b/>
                <w:sz w:val="16"/>
                <w:szCs w:val="16"/>
              </w:rPr>
              <w:t>Upravený rozpočet</w:t>
            </w:r>
          </w:p>
        </w:tc>
        <w:tc>
          <w:tcPr>
            <w:tcW w:w="991" w:type="dxa"/>
            <w:shd w:val="clear" w:color="auto" w:fill="CCC0D9"/>
            <w:vAlign w:val="center"/>
          </w:tcPr>
          <w:p w:rsidR="00914992" w:rsidRDefault="005358FE">
            <w:pPr>
              <w:spacing w:line="276" w:lineRule="auto"/>
              <w:jc w:val="center"/>
            </w:pPr>
            <w:r>
              <w:rPr>
                <w:b/>
                <w:sz w:val="16"/>
                <w:szCs w:val="16"/>
              </w:rPr>
              <w:t>Obecný úrad</w:t>
            </w:r>
          </w:p>
          <w:p w:rsidR="00914992" w:rsidRDefault="005358FE">
            <w:pPr>
              <w:spacing w:line="276" w:lineRule="auto"/>
              <w:jc w:val="center"/>
            </w:pPr>
            <w:r>
              <w:rPr>
                <w:b/>
                <w:sz w:val="16"/>
                <w:szCs w:val="16"/>
              </w:rPr>
              <w:t>Plnenie k </w:t>
            </w:r>
          </w:p>
          <w:p w:rsidR="00914992" w:rsidRDefault="005358FE">
            <w:pPr>
              <w:spacing w:line="276" w:lineRule="auto"/>
              <w:jc w:val="center"/>
            </w:pPr>
            <w:r>
              <w:rPr>
                <w:b/>
                <w:sz w:val="16"/>
                <w:szCs w:val="16"/>
              </w:rPr>
              <w:t>31. 12. 2015</w:t>
            </w:r>
          </w:p>
        </w:tc>
        <w:tc>
          <w:tcPr>
            <w:tcW w:w="854" w:type="dxa"/>
            <w:shd w:val="clear" w:color="auto" w:fill="CCC0D9"/>
            <w:vAlign w:val="center"/>
          </w:tcPr>
          <w:p w:rsidR="00914992" w:rsidRDefault="005358FE">
            <w:pPr>
              <w:spacing w:line="276" w:lineRule="auto"/>
              <w:jc w:val="center"/>
            </w:pPr>
            <w:r>
              <w:rPr>
                <w:b/>
                <w:sz w:val="16"/>
                <w:szCs w:val="16"/>
              </w:rPr>
              <w:t>Škola</w:t>
            </w:r>
          </w:p>
          <w:p w:rsidR="00914992" w:rsidRDefault="005358FE">
            <w:pPr>
              <w:spacing w:line="276" w:lineRule="auto"/>
              <w:jc w:val="center"/>
            </w:pPr>
            <w:r>
              <w:rPr>
                <w:b/>
                <w:sz w:val="16"/>
                <w:szCs w:val="16"/>
              </w:rPr>
              <w:t>Schválený rozpočet</w:t>
            </w:r>
          </w:p>
        </w:tc>
        <w:tc>
          <w:tcPr>
            <w:tcW w:w="854" w:type="dxa"/>
            <w:shd w:val="clear" w:color="auto" w:fill="CCC0D9"/>
            <w:vAlign w:val="center"/>
          </w:tcPr>
          <w:p w:rsidR="00914992" w:rsidRDefault="005358FE">
            <w:pPr>
              <w:spacing w:line="276" w:lineRule="auto"/>
              <w:jc w:val="center"/>
            </w:pPr>
            <w:r>
              <w:rPr>
                <w:b/>
                <w:sz w:val="16"/>
                <w:szCs w:val="16"/>
              </w:rPr>
              <w:t>Škola upravený rozpočet</w:t>
            </w:r>
          </w:p>
        </w:tc>
        <w:tc>
          <w:tcPr>
            <w:tcW w:w="698" w:type="dxa"/>
            <w:shd w:val="clear" w:color="auto" w:fill="CCC0D9"/>
            <w:vAlign w:val="center"/>
          </w:tcPr>
          <w:p w:rsidR="00914992" w:rsidRDefault="005358FE">
            <w:pPr>
              <w:spacing w:line="276" w:lineRule="auto"/>
              <w:jc w:val="center"/>
            </w:pPr>
            <w:r>
              <w:rPr>
                <w:b/>
                <w:sz w:val="16"/>
                <w:szCs w:val="16"/>
              </w:rPr>
              <w:t>Škola plnenie k 31.12.2015</w:t>
            </w:r>
          </w:p>
        </w:tc>
        <w:tc>
          <w:tcPr>
            <w:tcW w:w="1004" w:type="dxa"/>
            <w:shd w:val="clear" w:color="auto" w:fill="CCC0D9"/>
            <w:vAlign w:val="center"/>
          </w:tcPr>
          <w:p w:rsidR="00914992" w:rsidRDefault="005358FE">
            <w:pPr>
              <w:spacing w:line="276" w:lineRule="auto"/>
              <w:jc w:val="center"/>
            </w:pPr>
            <w:r>
              <w:rPr>
                <w:b/>
                <w:sz w:val="16"/>
                <w:szCs w:val="16"/>
              </w:rPr>
              <w:t>OBEC SPOLU schválený rozpočet</w:t>
            </w:r>
          </w:p>
        </w:tc>
        <w:tc>
          <w:tcPr>
            <w:tcW w:w="852" w:type="dxa"/>
            <w:shd w:val="clear" w:color="auto" w:fill="CCC0D9"/>
            <w:vAlign w:val="center"/>
          </w:tcPr>
          <w:p w:rsidR="00914992" w:rsidRDefault="005358FE">
            <w:pPr>
              <w:spacing w:line="276" w:lineRule="auto"/>
              <w:jc w:val="center"/>
            </w:pPr>
            <w:r>
              <w:rPr>
                <w:b/>
                <w:sz w:val="16"/>
                <w:szCs w:val="16"/>
              </w:rPr>
              <w:t>OBEC SPOLU upravený rozpočet</w:t>
            </w:r>
          </w:p>
        </w:tc>
        <w:tc>
          <w:tcPr>
            <w:tcW w:w="991" w:type="dxa"/>
            <w:shd w:val="clear" w:color="auto" w:fill="CCC0D9"/>
            <w:vAlign w:val="center"/>
          </w:tcPr>
          <w:p w:rsidR="00914992" w:rsidRDefault="005358FE">
            <w:pPr>
              <w:spacing w:line="276" w:lineRule="auto"/>
              <w:jc w:val="center"/>
            </w:pPr>
            <w:r>
              <w:rPr>
                <w:b/>
                <w:sz w:val="16"/>
                <w:szCs w:val="16"/>
              </w:rPr>
              <w:t>OBEC SPOLU plnenie k </w:t>
            </w:r>
          </w:p>
          <w:p w:rsidR="00914992" w:rsidRDefault="005358FE">
            <w:pPr>
              <w:spacing w:line="276" w:lineRule="auto"/>
              <w:jc w:val="center"/>
            </w:pPr>
            <w:r>
              <w:rPr>
                <w:b/>
                <w:sz w:val="16"/>
                <w:szCs w:val="16"/>
              </w:rPr>
              <w:t>31.12. 2015</w:t>
            </w:r>
          </w:p>
        </w:tc>
        <w:tc>
          <w:tcPr>
            <w:tcW w:w="1277" w:type="dxa"/>
            <w:shd w:val="clear" w:color="auto" w:fill="CCC0D9"/>
            <w:vAlign w:val="center"/>
          </w:tcPr>
          <w:p w:rsidR="00914992" w:rsidRDefault="005358FE">
            <w:pPr>
              <w:spacing w:line="276" w:lineRule="auto"/>
              <w:jc w:val="center"/>
            </w:pPr>
            <w:r>
              <w:rPr>
                <w:b/>
                <w:sz w:val="16"/>
                <w:szCs w:val="16"/>
              </w:rPr>
              <w:t>OBEC SPOLU predpoklad k</w:t>
            </w:r>
          </w:p>
          <w:p w:rsidR="00914992" w:rsidRDefault="005358FE">
            <w:pPr>
              <w:spacing w:line="276" w:lineRule="auto"/>
              <w:jc w:val="center"/>
            </w:pPr>
            <w:r>
              <w:rPr>
                <w:b/>
                <w:sz w:val="16"/>
                <w:szCs w:val="16"/>
              </w:rPr>
              <w:t>31.12.2015</w:t>
            </w:r>
          </w:p>
        </w:tc>
      </w:tr>
      <w:tr w:rsidR="00914992">
        <w:trPr>
          <w:trHeight w:val="480"/>
        </w:trPr>
        <w:tc>
          <w:tcPr>
            <w:tcW w:w="10774" w:type="dxa"/>
            <w:gridSpan w:val="11"/>
            <w:vAlign w:val="center"/>
          </w:tcPr>
          <w:p w:rsidR="00914992" w:rsidRDefault="005358FE">
            <w:pPr>
              <w:spacing w:line="276" w:lineRule="auto"/>
              <w:jc w:val="center"/>
            </w:pPr>
            <w:r>
              <w:rPr>
                <w:b/>
                <w:sz w:val="16"/>
                <w:szCs w:val="16"/>
              </w:rPr>
              <w:t>PRÍJMY</w:t>
            </w:r>
          </w:p>
        </w:tc>
      </w:tr>
      <w:tr w:rsidR="00914992">
        <w:tc>
          <w:tcPr>
            <w:tcW w:w="1273" w:type="dxa"/>
            <w:vAlign w:val="center"/>
          </w:tcPr>
          <w:p w:rsidR="00914992" w:rsidRDefault="005358FE">
            <w:pPr>
              <w:spacing w:line="276" w:lineRule="auto"/>
              <w:jc w:val="center"/>
            </w:pPr>
            <w:r>
              <w:rPr>
                <w:sz w:val="16"/>
                <w:szCs w:val="16"/>
              </w:rPr>
              <w:t>100 – daňové príjmy</w:t>
            </w:r>
          </w:p>
        </w:tc>
        <w:tc>
          <w:tcPr>
            <w:tcW w:w="990" w:type="dxa"/>
            <w:vAlign w:val="center"/>
          </w:tcPr>
          <w:p w:rsidR="00914992" w:rsidRDefault="005358FE">
            <w:pPr>
              <w:spacing w:line="276" w:lineRule="auto"/>
              <w:jc w:val="center"/>
            </w:pPr>
            <w:r>
              <w:rPr>
                <w:sz w:val="16"/>
                <w:szCs w:val="16"/>
              </w:rPr>
              <w:t>401 385,00</w:t>
            </w:r>
          </w:p>
        </w:tc>
        <w:tc>
          <w:tcPr>
            <w:tcW w:w="990" w:type="dxa"/>
            <w:vAlign w:val="center"/>
          </w:tcPr>
          <w:p w:rsidR="00914992" w:rsidRDefault="005358FE">
            <w:pPr>
              <w:spacing w:line="276" w:lineRule="auto"/>
              <w:jc w:val="center"/>
            </w:pPr>
            <w:r>
              <w:rPr>
                <w:sz w:val="16"/>
                <w:szCs w:val="16"/>
              </w:rPr>
              <w:t>434 989,75</w:t>
            </w:r>
          </w:p>
        </w:tc>
        <w:tc>
          <w:tcPr>
            <w:tcW w:w="991" w:type="dxa"/>
            <w:vAlign w:val="center"/>
          </w:tcPr>
          <w:p w:rsidR="00914992" w:rsidRDefault="005358FE">
            <w:pPr>
              <w:spacing w:line="276" w:lineRule="auto"/>
              <w:jc w:val="center"/>
            </w:pPr>
            <w:r>
              <w:rPr>
                <w:sz w:val="16"/>
                <w:szCs w:val="16"/>
              </w:rPr>
              <w:t>434 386,68</w:t>
            </w:r>
          </w:p>
        </w:tc>
        <w:tc>
          <w:tcPr>
            <w:tcW w:w="854" w:type="dxa"/>
            <w:vAlign w:val="center"/>
          </w:tcPr>
          <w:p w:rsidR="00914992" w:rsidRDefault="005358FE">
            <w:pPr>
              <w:spacing w:line="276" w:lineRule="auto"/>
              <w:jc w:val="center"/>
            </w:pPr>
            <w:r>
              <w:rPr>
                <w:sz w:val="16"/>
                <w:szCs w:val="16"/>
              </w:rPr>
              <w:t>0,00</w:t>
            </w:r>
          </w:p>
        </w:tc>
        <w:tc>
          <w:tcPr>
            <w:tcW w:w="854" w:type="dxa"/>
            <w:vAlign w:val="center"/>
          </w:tcPr>
          <w:p w:rsidR="00914992" w:rsidRDefault="005358FE">
            <w:pPr>
              <w:spacing w:line="276" w:lineRule="auto"/>
              <w:jc w:val="center"/>
            </w:pPr>
            <w:r>
              <w:rPr>
                <w:sz w:val="16"/>
                <w:szCs w:val="16"/>
              </w:rPr>
              <w:t>0,00</w:t>
            </w:r>
          </w:p>
        </w:tc>
        <w:tc>
          <w:tcPr>
            <w:tcW w:w="698" w:type="dxa"/>
            <w:vAlign w:val="center"/>
          </w:tcPr>
          <w:p w:rsidR="00914992" w:rsidRDefault="005358FE">
            <w:pPr>
              <w:spacing w:line="276" w:lineRule="auto"/>
              <w:jc w:val="center"/>
            </w:pPr>
            <w:r>
              <w:rPr>
                <w:sz w:val="16"/>
                <w:szCs w:val="16"/>
              </w:rPr>
              <w:t>0,00</w:t>
            </w:r>
          </w:p>
        </w:tc>
        <w:tc>
          <w:tcPr>
            <w:tcW w:w="1004" w:type="dxa"/>
            <w:vAlign w:val="center"/>
          </w:tcPr>
          <w:p w:rsidR="00914992" w:rsidRDefault="005358FE">
            <w:pPr>
              <w:spacing w:line="276" w:lineRule="auto"/>
              <w:jc w:val="center"/>
            </w:pPr>
            <w:r>
              <w:rPr>
                <w:sz w:val="16"/>
                <w:szCs w:val="16"/>
              </w:rPr>
              <w:t>401 385,00</w:t>
            </w:r>
          </w:p>
        </w:tc>
        <w:tc>
          <w:tcPr>
            <w:tcW w:w="852" w:type="dxa"/>
            <w:vAlign w:val="center"/>
          </w:tcPr>
          <w:p w:rsidR="00914992" w:rsidRDefault="005358FE">
            <w:pPr>
              <w:spacing w:line="276" w:lineRule="auto"/>
              <w:jc w:val="center"/>
            </w:pPr>
            <w:r>
              <w:rPr>
                <w:sz w:val="16"/>
                <w:szCs w:val="16"/>
              </w:rPr>
              <w:t>434 989,75</w:t>
            </w:r>
          </w:p>
        </w:tc>
        <w:tc>
          <w:tcPr>
            <w:tcW w:w="991" w:type="dxa"/>
            <w:vAlign w:val="center"/>
          </w:tcPr>
          <w:p w:rsidR="00914992" w:rsidRDefault="005358FE">
            <w:pPr>
              <w:spacing w:line="276" w:lineRule="auto"/>
              <w:jc w:val="center"/>
            </w:pPr>
            <w:r>
              <w:rPr>
                <w:sz w:val="16"/>
                <w:szCs w:val="16"/>
              </w:rPr>
              <w:t>434 386,68</w:t>
            </w:r>
          </w:p>
        </w:tc>
        <w:tc>
          <w:tcPr>
            <w:tcW w:w="1277" w:type="dxa"/>
            <w:vAlign w:val="center"/>
          </w:tcPr>
          <w:p w:rsidR="00914992" w:rsidRDefault="005358FE">
            <w:pPr>
              <w:spacing w:line="276" w:lineRule="auto"/>
              <w:jc w:val="center"/>
            </w:pPr>
            <w:r>
              <w:rPr>
                <w:sz w:val="16"/>
                <w:szCs w:val="16"/>
              </w:rPr>
              <w:t>434 386,68</w:t>
            </w:r>
          </w:p>
        </w:tc>
      </w:tr>
      <w:tr w:rsidR="00914992">
        <w:tc>
          <w:tcPr>
            <w:tcW w:w="1273" w:type="dxa"/>
            <w:vAlign w:val="center"/>
          </w:tcPr>
          <w:p w:rsidR="00914992" w:rsidRDefault="005358FE">
            <w:pPr>
              <w:spacing w:line="276" w:lineRule="auto"/>
              <w:jc w:val="center"/>
            </w:pPr>
            <w:r>
              <w:rPr>
                <w:sz w:val="16"/>
                <w:szCs w:val="16"/>
              </w:rPr>
              <w:t>200 – nedaňové príjmy (+ kapitálové príjmy)</w:t>
            </w:r>
          </w:p>
        </w:tc>
        <w:tc>
          <w:tcPr>
            <w:tcW w:w="990" w:type="dxa"/>
            <w:vAlign w:val="center"/>
          </w:tcPr>
          <w:p w:rsidR="00914992" w:rsidRDefault="005358FE">
            <w:pPr>
              <w:spacing w:line="276" w:lineRule="auto"/>
              <w:jc w:val="center"/>
            </w:pPr>
            <w:r>
              <w:rPr>
                <w:sz w:val="16"/>
                <w:szCs w:val="16"/>
              </w:rPr>
              <w:t>13 500,00</w:t>
            </w:r>
          </w:p>
          <w:p w:rsidR="00914992" w:rsidRDefault="005358FE">
            <w:pPr>
              <w:spacing w:line="276" w:lineRule="auto"/>
              <w:jc w:val="center"/>
            </w:pPr>
            <w:r>
              <w:rPr>
                <w:sz w:val="16"/>
                <w:szCs w:val="16"/>
              </w:rPr>
              <w:t>+</w:t>
            </w:r>
          </w:p>
          <w:p w:rsidR="00914992" w:rsidRDefault="005358FE">
            <w:pPr>
              <w:spacing w:line="276" w:lineRule="auto"/>
              <w:jc w:val="center"/>
            </w:pPr>
            <w:r>
              <w:rPr>
                <w:sz w:val="16"/>
                <w:szCs w:val="16"/>
              </w:rPr>
              <w:t>0,00</w:t>
            </w:r>
          </w:p>
        </w:tc>
        <w:tc>
          <w:tcPr>
            <w:tcW w:w="990" w:type="dxa"/>
            <w:vAlign w:val="center"/>
          </w:tcPr>
          <w:p w:rsidR="00914992" w:rsidRDefault="005358FE">
            <w:pPr>
              <w:spacing w:line="276" w:lineRule="auto"/>
              <w:jc w:val="center"/>
            </w:pPr>
            <w:r>
              <w:rPr>
                <w:sz w:val="16"/>
                <w:szCs w:val="16"/>
              </w:rPr>
              <w:t>13 500,00</w:t>
            </w:r>
          </w:p>
          <w:p w:rsidR="00914992" w:rsidRDefault="005358FE">
            <w:pPr>
              <w:spacing w:line="276" w:lineRule="auto"/>
              <w:jc w:val="center"/>
            </w:pPr>
            <w:r>
              <w:rPr>
                <w:sz w:val="16"/>
                <w:szCs w:val="16"/>
              </w:rPr>
              <w:t xml:space="preserve">+ </w:t>
            </w:r>
          </w:p>
          <w:p w:rsidR="00914992" w:rsidRDefault="005358FE">
            <w:pPr>
              <w:spacing w:line="276" w:lineRule="auto"/>
              <w:jc w:val="center"/>
            </w:pPr>
            <w:r>
              <w:rPr>
                <w:sz w:val="16"/>
                <w:szCs w:val="16"/>
              </w:rPr>
              <w:t>0,00</w:t>
            </w:r>
          </w:p>
        </w:tc>
        <w:tc>
          <w:tcPr>
            <w:tcW w:w="991" w:type="dxa"/>
            <w:vAlign w:val="center"/>
          </w:tcPr>
          <w:p w:rsidR="00914992" w:rsidRDefault="005358FE">
            <w:pPr>
              <w:spacing w:line="276" w:lineRule="auto"/>
            </w:pPr>
            <w:r>
              <w:rPr>
                <w:sz w:val="16"/>
                <w:szCs w:val="16"/>
              </w:rPr>
              <w:t>17 966,92</w:t>
            </w:r>
          </w:p>
          <w:p w:rsidR="00914992" w:rsidRDefault="005358FE">
            <w:pPr>
              <w:spacing w:line="276" w:lineRule="auto"/>
            </w:pPr>
            <w:r>
              <w:rPr>
                <w:sz w:val="16"/>
                <w:szCs w:val="16"/>
              </w:rPr>
              <w:t>+</w:t>
            </w:r>
          </w:p>
          <w:p w:rsidR="00914992" w:rsidRDefault="005358FE">
            <w:pPr>
              <w:spacing w:line="276" w:lineRule="auto"/>
            </w:pPr>
            <w:r>
              <w:rPr>
                <w:sz w:val="16"/>
                <w:szCs w:val="16"/>
              </w:rPr>
              <w:t>707,01</w:t>
            </w:r>
          </w:p>
        </w:tc>
        <w:tc>
          <w:tcPr>
            <w:tcW w:w="854" w:type="dxa"/>
            <w:vAlign w:val="center"/>
          </w:tcPr>
          <w:p w:rsidR="00914992" w:rsidRDefault="005358FE">
            <w:pPr>
              <w:spacing w:line="276" w:lineRule="auto"/>
              <w:jc w:val="center"/>
            </w:pPr>
            <w:r>
              <w:rPr>
                <w:sz w:val="16"/>
                <w:szCs w:val="16"/>
              </w:rPr>
              <w:t>15 500,00</w:t>
            </w:r>
          </w:p>
        </w:tc>
        <w:tc>
          <w:tcPr>
            <w:tcW w:w="854" w:type="dxa"/>
            <w:vAlign w:val="center"/>
          </w:tcPr>
          <w:p w:rsidR="00914992" w:rsidRDefault="005358FE">
            <w:pPr>
              <w:spacing w:line="276" w:lineRule="auto"/>
              <w:jc w:val="center"/>
            </w:pPr>
            <w:r>
              <w:rPr>
                <w:sz w:val="16"/>
                <w:szCs w:val="16"/>
              </w:rPr>
              <w:t>15 500,00</w:t>
            </w:r>
          </w:p>
        </w:tc>
        <w:tc>
          <w:tcPr>
            <w:tcW w:w="698" w:type="dxa"/>
            <w:vAlign w:val="center"/>
          </w:tcPr>
          <w:p w:rsidR="00914992" w:rsidRDefault="005358FE">
            <w:pPr>
              <w:spacing w:line="276" w:lineRule="auto"/>
              <w:jc w:val="center"/>
            </w:pPr>
            <w:r>
              <w:rPr>
                <w:sz w:val="16"/>
                <w:szCs w:val="16"/>
              </w:rPr>
              <w:t>20 745,81</w:t>
            </w:r>
          </w:p>
        </w:tc>
        <w:tc>
          <w:tcPr>
            <w:tcW w:w="1004" w:type="dxa"/>
            <w:vAlign w:val="center"/>
          </w:tcPr>
          <w:p w:rsidR="00914992" w:rsidRDefault="005358FE">
            <w:pPr>
              <w:spacing w:line="276" w:lineRule="auto"/>
              <w:jc w:val="center"/>
            </w:pPr>
            <w:r>
              <w:rPr>
                <w:sz w:val="16"/>
                <w:szCs w:val="16"/>
              </w:rPr>
              <w:t>29 000,00</w:t>
            </w:r>
          </w:p>
        </w:tc>
        <w:tc>
          <w:tcPr>
            <w:tcW w:w="852" w:type="dxa"/>
            <w:vAlign w:val="center"/>
          </w:tcPr>
          <w:p w:rsidR="00914992" w:rsidRDefault="005358FE">
            <w:pPr>
              <w:spacing w:line="276" w:lineRule="auto"/>
              <w:jc w:val="center"/>
            </w:pPr>
            <w:r>
              <w:rPr>
                <w:sz w:val="16"/>
                <w:szCs w:val="16"/>
              </w:rPr>
              <w:t>29 000,00</w:t>
            </w:r>
          </w:p>
        </w:tc>
        <w:tc>
          <w:tcPr>
            <w:tcW w:w="991" w:type="dxa"/>
            <w:vAlign w:val="center"/>
          </w:tcPr>
          <w:p w:rsidR="00914992" w:rsidRDefault="005358FE">
            <w:pPr>
              <w:spacing w:line="276" w:lineRule="auto"/>
              <w:jc w:val="center"/>
            </w:pPr>
            <w:r>
              <w:rPr>
                <w:sz w:val="16"/>
                <w:szCs w:val="16"/>
              </w:rPr>
              <w:t>39 419,74</w:t>
            </w:r>
          </w:p>
        </w:tc>
        <w:tc>
          <w:tcPr>
            <w:tcW w:w="1277" w:type="dxa"/>
            <w:vAlign w:val="center"/>
          </w:tcPr>
          <w:p w:rsidR="00914992" w:rsidRDefault="005358FE">
            <w:pPr>
              <w:spacing w:line="276" w:lineRule="auto"/>
              <w:jc w:val="center"/>
            </w:pPr>
            <w:r>
              <w:rPr>
                <w:sz w:val="16"/>
                <w:szCs w:val="16"/>
              </w:rPr>
              <w:t>39 419,74</w:t>
            </w:r>
          </w:p>
        </w:tc>
      </w:tr>
      <w:tr w:rsidR="00914992">
        <w:tc>
          <w:tcPr>
            <w:tcW w:w="1273" w:type="dxa"/>
            <w:vAlign w:val="center"/>
          </w:tcPr>
          <w:p w:rsidR="00914992" w:rsidRDefault="005358FE">
            <w:pPr>
              <w:spacing w:line="276" w:lineRule="auto"/>
              <w:jc w:val="center"/>
            </w:pPr>
            <w:r>
              <w:rPr>
                <w:sz w:val="16"/>
                <w:szCs w:val="16"/>
              </w:rPr>
              <w:t>300 – dotácie</w:t>
            </w:r>
          </w:p>
        </w:tc>
        <w:tc>
          <w:tcPr>
            <w:tcW w:w="990" w:type="dxa"/>
            <w:vAlign w:val="center"/>
          </w:tcPr>
          <w:p w:rsidR="00914992" w:rsidRDefault="005358FE">
            <w:pPr>
              <w:spacing w:line="276" w:lineRule="auto"/>
              <w:jc w:val="center"/>
            </w:pPr>
            <w:r>
              <w:rPr>
                <w:sz w:val="16"/>
                <w:szCs w:val="16"/>
              </w:rPr>
              <w:t>227 415,00</w:t>
            </w:r>
          </w:p>
        </w:tc>
        <w:tc>
          <w:tcPr>
            <w:tcW w:w="990" w:type="dxa"/>
            <w:vAlign w:val="center"/>
          </w:tcPr>
          <w:p w:rsidR="00914992" w:rsidRDefault="005358FE">
            <w:pPr>
              <w:spacing w:line="276" w:lineRule="auto"/>
              <w:jc w:val="center"/>
            </w:pPr>
            <w:r>
              <w:rPr>
                <w:sz w:val="16"/>
                <w:szCs w:val="16"/>
              </w:rPr>
              <w:t>270 521,00</w:t>
            </w:r>
          </w:p>
        </w:tc>
        <w:tc>
          <w:tcPr>
            <w:tcW w:w="991" w:type="dxa"/>
            <w:vAlign w:val="center"/>
          </w:tcPr>
          <w:p w:rsidR="00914992" w:rsidRDefault="005358FE">
            <w:pPr>
              <w:spacing w:line="276" w:lineRule="auto"/>
              <w:jc w:val="center"/>
            </w:pPr>
            <w:r>
              <w:rPr>
                <w:sz w:val="16"/>
                <w:szCs w:val="16"/>
              </w:rPr>
              <w:t>326 446,98</w:t>
            </w:r>
          </w:p>
        </w:tc>
        <w:tc>
          <w:tcPr>
            <w:tcW w:w="854" w:type="dxa"/>
            <w:vAlign w:val="center"/>
          </w:tcPr>
          <w:p w:rsidR="00914992" w:rsidRDefault="005358FE">
            <w:pPr>
              <w:spacing w:line="276" w:lineRule="auto"/>
              <w:jc w:val="center"/>
            </w:pPr>
            <w:r>
              <w:rPr>
                <w:sz w:val="16"/>
                <w:szCs w:val="16"/>
              </w:rPr>
              <w:t>0,00</w:t>
            </w:r>
          </w:p>
        </w:tc>
        <w:tc>
          <w:tcPr>
            <w:tcW w:w="854" w:type="dxa"/>
            <w:vAlign w:val="center"/>
          </w:tcPr>
          <w:p w:rsidR="00914992" w:rsidRDefault="005358FE">
            <w:pPr>
              <w:spacing w:line="276" w:lineRule="auto"/>
              <w:jc w:val="center"/>
            </w:pPr>
            <w:r>
              <w:rPr>
                <w:sz w:val="16"/>
                <w:szCs w:val="16"/>
              </w:rPr>
              <w:t>0,00</w:t>
            </w:r>
          </w:p>
        </w:tc>
        <w:tc>
          <w:tcPr>
            <w:tcW w:w="698" w:type="dxa"/>
            <w:vAlign w:val="center"/>
          </w:tcPr>
          <w:p w:rsidR="00914992" w:rsidRDefault="005358FE">
            <w:pPr>
              <w:spacing w:line="276" w:lineRule="auto"/>
              <w:jc w:val="center"/>
            </w:pPr>
            <w:r>
              <w:rPr>
                <w:sz w:val="16"/>
                <w:szCs w:val="16"/>
              </w:rPr>
              <w:t>0,00</w:t>
            </w:r>
          </w:p>
        </w:tc>
        <w:tc>
          <w:tcPr>
            <w:tcW w:w="1004" w:type="dxa"/>
            <w:vAlign w:val="center"/>
          </w:tcPr>
          <w:p w:rsidR="00914992" w:rsidRDefault="005358FE">
            <w:pPr>
              <w:spacing w:line="276" w:lineRule="auto"/>
              <w:jc w:val="center"/>
            </w:pPr>
            <w:r>
              <w:rPr>
                <w:sz w:val="16"/>
                <w:szCs w:val="16"/>
              </w:rPr>
              <w:t>227 415,00</w:t>
            </w:r>
          </w:p>
        </w:tc>
        <w:tc>
          <w:tcPr>
            <w:tcW w:w="852" w:type="dxa"/>
            <w:vAlign w:val="center"/>
          </w:tcPr>
          <w:p w:rsidR="00914992" w:rsidRDefault="005358FE">
            <w:pPr>
              <w:spacing w:line="276" w:lineRule="auto"/>
              <w:jc w:val="center"/>
            </w:pPr>
            <w:r>
              <w:rPr>
                <w:sz w:val="16"/>
                <w:szCs w:val="16"/>
              </w:rPr>
              <w:t>270 521,00</w:t>
            </w:r>
          </w:p>
        </w:tc>
        <w:tc>
          <w:tcPr>
            <w:tcW w:w="991" w:type="dxa"/>
            <w:vAlign w:val="center"/>
          </w:tcPr>
          <w:p w:rsidR="00914992" w:rsidRDefault="005358FE">
            <w:pPr>
              <w:spacing w:line="276" w:lineRule="auto"/>
              <w:jc w:val="center"/>
            </w:pPr>
            <w:r>
              <w:rPr>
                <w:sz w:val="16"/>
                <w:szCs w:val="16"/>
              </w:rPr>
              <w:t>326 446,98</w:t>
            </w:r>
          </w:p>
        </w:tc>
        <w:tc>
          <w:tcPr>
            <w:tcW w:w="1277" w:type="dxa"/>
            <w:vAlign w:val="center"/>
          </w:tcPr>
          <w:p w:rsidR="00914992" w:rsidRDefault="005358FE">
            <w:pPr>
              <w:spacing w:line="276" w:lineRule="auto"/>
              <w:jc w:val="center"/>
            </w:pPr>
            <w:r>
              <w:rPr>
                <w:sz w:val="16"/>
                <w:szCs w:val="16"/>
              </w:rPr>
              <w:t>326 446,98</w:t>
            </w:r>
          </w:p>
        </w:tc>
      </w:tr>
      <w:tr w:rsidR="00914992">
        <w:tc>
          <w:tcPr>
            <w:tcW w:w="1273" w:type="dxa"/>
            <w:vAlign w:val="center"/>
          </w:tcPr>
          <w:p w:rsidR="00914992" w:rsidRDefault="005358FE">
            <w:pPr>
              <w:spacing w:line="276" w:lineRule="auto"/>
              <w:jc w:val="center"/>
            </w:pPr>
            <w:r>
              <w:rPr>
                <w:sz w:val="16"/>
                <w:szCs w:val="16"/>
              </w:rPr>
              <w:t>400 – príjmové operácie</w:t>
            </w:r>
          </w:p>
        </w:tc>
        <w:tc>
          <w:tcPr>
            <w:tcW w:w="990" w:type="dxa"/>
            <w:vAlign w:val="center"/>
          </w:tcPr>
          <w:p w:rsidR="00914992" w:rsidRDefault="005358FE">
            <w:pPr>
              <w:spacing w:line="276" w:lineRule="auto"/>
              <w:jc w:val="center"/>
            </w:pPr>
            <w:r>
              <w:rPr>
                <w:sz w:val="16"/>
                <w:szCs w:val="16"/>
              </w:rPr>
              <w:t>0,00</w:t>
            </w:r>
          </w:p>
        </w:tc>
        <w:tc>
          <w:tcPr>
            <w:tcW w:w="990" w:type="dxa"/>
            <w:vAlign w:val="center"/>
          </w:tcPr>
          <w:p w:rsidR="00914992" w:rsidRDefault="005358FE">
            <w:pPr>
              <w:spacing w:line="276" w:lineRule="auto"/>
              <w:jc w:val="center"/>
            </w:pPr>
            <w:r>
              <w:rPr>
                <w:sz w:val="16"/>
                <w:szCs w:val="16"/>
              </w:rPr>
              <w:t>45 000,00</w:t>
            </w:r>
          </w:p>
        </w:tc>
        <w:tc>
          <w:tcPr>
            <w:tcW w:w="991" w:type="dxa"/>
            <w:vAlign w:val="center"/>
          </w:tcPr>
          <w:p w:rsidR="00914992" w:rsidRDefault="005358FE">
            <w:pPr>
              <w:spacing w:line="276" w:lineRule="auto"/>
              <w:jc w:val="center"/>
            </w:pPr>
            <w:r>
              <w:rPr>
                <w:sz w:val="16"/>
                <w:szCs w:val="16"/>
              </w:rPr>
              <w:t>45 000,00</w:t>
            </w:r>
          </w:p>
        </w:tc>
        <w:tc>
          <w:tcPr>
            <w:tcW w:w="854" w:type="dxa"/>
            <w:vAlign w:val="center"/>
          </w:tcPr>
          <w:p w:rsidR="00914992" w:rsidRDefault="005358FE">
            <w:pPr>
              <w:spacing w:line="276" w:lineRule="auto"/>
              <w:jc w:val="center"/>
            </w:pPr>
            <w:r>
              <w:rPr>
                <w:sz w:val="16"/>
                <w:szCs w:val="16"/>
              </w:rPr>
              <w:t>0,00</w:t>
            </w:r>
          </w:p>
        </w:tc>
        <w:tc>
          <w:tcPr>
            <w:tcW w:w="854" w:type="dxa"/>
            <w:vAlign w:val="center"/>
          </w:tcPr>
          <w:p w:rsidR="00914992" w:rsidRDefault="005358FE">
            <w:pPr>
              <w:spacing w:line="276" w:lineRule="auto"/>
              <w:jc w:val="center"/>
            </w:pPr>
            <w:r>
              <w:rPr>
                <w:sz w:val="16"/>
                <w:szCs w:val="16"/>
              </w:rPr>
              <w:t>0,00</w:t>
            </w:r>
          </w:p>
        </w:tc>
        <w:tc>
          <w:tcPr>
            <w:tcW w:w="698" w:type="dxa"/>
            <w:vAlign w:val="center"/>
          </w:tcPr>
          <w:p w:rsidR="00914992" w:rsidRDefault="005358FE">
            <w:pPr>
              <w:spacing w:line="276" w:lineRule="auto"/>
              <w:jc w:val="center"/>
            </w:pPr>
            <w:r>
              <w:rPr>
                <w:sz w:val="16"/>
                <w:szCs w:val="16"/>
              </w:rPr>
              <w:t>0,00</w:t>
            </w:r>
          </w:p>
        </w:tc>
        <w:tc>
          <w:tcPr>
            <w:tcW w:w="1004" w:type="dxa"/>
            <w:vAlign w:val="center"/>
          </w:tcPr>
          <w:p w:rsidR="00914992" w:rsidRDefault="005358FE">
            <w:pPr>
              <w:spacing w:line="276" w:lineRule="auto"/>
              <w:jc w:val="center"/>
            </w:pPr>
            <w:r>
              <w:rPr>
                <w:sz w:val="16"/>
                <w:szCs w:val="16"/>
              </w:rPr>
              <w:t>0,00</w:t>
            </w:r>
          </w:p>
        </w:tc>
        <w:tc>
          <w:tcPr>
            <w:tcW w:w="852" w:type="dxa"/>
            <w:vAlign w:val="center"/>
          </w:tcPr>
          <w:p w:rsidR="00914992" w:rsidRDefault="005358FE">
            <w:pPr>
              <w:spacing w:line="276" w:lineRule="auto"/>
              <w:jc w:val="center"/>
            </w:pPr>
            <w:r>
              <w:rPr>
                <w:sz w:val="16"/>
                <w:szCs w:val="16"/>
              </w:rPr>
              <w:t>45 000,00</w:t>
            </w:r>
          </w:p>
        </w:tc>
        <w:tc>
          <w:tcPr>
            <w:tcW w:w="991" w:type="dxa"/>
            <w:vAlign w:val="center"/>
          </w:tcPr>
          <w:p w:rsidR="00914992" w:rsidRDefault="005358FE">
            <w:pPr>
              <w:spacing w:line="276" w:lineRule="auto"/>
              <w:jc w:val="center"/>
            </w:pPr>
            <w:r>
              <w:rPr>
                <w:sz w:val="16"/>
                <w:szCs w:val="16"/>
              </w:rPr>
              <w:t>45 000,00</w:t>
            </w:r>
          </w:p>
        </w:tc>
        <w:tc>
          <w:tcPr>
            <w:tcW w:w="1277" w:type="dxa"/>
            <w:vAlign w:val="center"/>
          </w:tcPr>
          <w:p w:rsidR="00914992" w:rsidRDefault="005358FE">
            <w:pPr>
              <w:spacing w:line="276" w:lineRule="auto"/>
              <w:jc w:val="center"/>
            </w:pPr>
            <w:r>
              <w:rPr>
                <w:sz w:val="16"/>
                <w:szCs w:val="16"/>
              </w:rPr>
              <w:t>45 000,00</w:t>
            </w:r>
          </w:p>
        </w:tc>
      </w:tr>
      <w:tr w:rsidR="00914992">
        <w:tc>
          <w:tcPr>
            <w:tcW w:w="1273" w:type="dxa"/>
            <w:tcBorders>
              <w:right w:val="single" w:sz="4" w:space="0" w:color="000000"/>
            </w:tcBorders>
            <w:vAlign w:val="center"/>
          </w:tcPr>
          <w:p w:rsidR="00914992" w:rsidRDefault="005358FE">
            <w:pPr>
              <w:spacing w:line="276" w:lineRule="auto"/>
              <w:jc w:val="center"/>
            </w:pPr>
            <w:r>
              <w:rPr>
                <w:b/>
                <w:sz w:val="16"/>
                <w:szCs w:val="16"/>
              </w:rPr>
              <w:t>PRÍJMY SPOLU</w:t>
            </w:r>
          </w:p>
        </w:tc>
        <w:tc>
          <w:tcPr>
            <w:tcW w:w="990"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642 300,00</w:t>
            </w:r>
          </w:p>
        </w:tc>
        <w:tc>
          <w:tcPr>
            <w:tcW w:w="990"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719 010,75</w:t>
            </w:r>
          </w:p>
        </w:tc>
        <w:tc>
          <w:tcPr>
            <w:tcW w:w="991"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824 507,59</w:t>
            </w:r>
          </w:p>
        </w:tc>
        <w:tc>
          <w:tcPr>
            <w:tcW w:w="854"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15 500,00</w:t>
            </w:r>
          </w:p>
        </w:tc>
        <w:tc>
          <w:tcPr>
            <w:tcW w:w="854"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15 500,00</w:t>
            </w:r>
          </w:p>
        </w:tc>
        <w:tc>
          <w:tcPr>
            <w:tcW w:w="698" w:type="dxa"/>
            <w:tcBorders>
              <w:left w:val="single" w:sz="4" w:space="0" w:color="000000"/>
              <w:right w:val="single" w:sz="4" w:space="0" w:color="000000"/>
            </w:tcBorders>
            <w:vAlign w:val="center"/>
          </w:tcPr>
          <w:p w:rsidR="00914992" w:rsidRDefault="005358FE">
            <w:pPr>
              <w:spacing w:line="276" w:lineRule="auto"/>
            </w:pPr>
            <w:r>
              <w:rPr>
                <w:b/>
                <w:sz w:val="16"/>
                <w:szCs w:val="16"/>
              </w:rPr>
              <w:t>20 745,81</w:t>
            </w:r>
          </w:p>
        </w:tc>
        <w:tc>
          <w:tcPr>
            <w:tcW w:w="1004"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657 800,00</w:t>
            </w:r>
          </w:p>
        </w:tc>
        <w:tc>
          <w:tcPr>
            <w:tcW w:w="852" w:type="dxa"/>
            <w:tcBorders>
              <w:left w:val="single" w:sz="4" w:space="0" w:color="000000"/>
              <w:right w:val="single" w:sz="4" w:space="0" w:color="000000"/>
            </w:tcBorders>
            <w:vAlign w:val="center"/>
          </w:tcPr>
          <w:p w:rsidR="00914992" w:rsidRDefault="005358FE">
            <w:pPr>
              <w:spacing w:line="276" w:lineRule="auto"/>
              <w:jc w:val="center"/>
            </w:pPr>
            <w:r>
              <w:rPr>
                <w:b/>
                <w:sz w:val="16"/>
                <w:szCs w:val="16"/>
              </w:rPr>
              <w:t>779 510,75</w:t>
            </w:r>
          </w:p>
        </w:tc>
        <w:tc>
          <w:tcPr>
            <w:tcW w:w="991" w:type="dxa"/>
            <w:tcBorders>
              <w:left w:val="single" w:sz="4" w:space="0" w:color="000000"/>
            </w:tcBorders>
            <w:vAlign w:val="center"/>
          </w:tcPr>
          <w:p w:rsidR="00914992" w:rsidRDefault="005358FE">
            <w:pPr>
              <w:spacing w:line="276" w:lineRule="auto"/>
              <w:jc w:val="center"/>
            </w:pPr>
            <w:r>
              <w:rPr>
                <w:b/>
                <w:sz w:val="16"/>
                <w:szCs w:val="16"/>
              </w:rPr>
              <w:t>845 253,40</w:t>
            </w:r>
          </w:p>
        </w:tc>
        <w:tc>
          <w:tcPr>
            <w:tcW w:w="1277" w:type="dxa"/>
            <w:vAlign w:val="center"/>
          </w:tcPr>
          <w:p w:rsidR="00914992" w:rsidRDefault="005358FE">
            <w:pPr>
              <w:spacing w:line="276" w:lineRule="auto"/>
              <w:jc w:val="center"/>
            </w:pPr>
            <w:r>
              <w:rPr>
                <w:b/>
                <w:sz w:val="16"/>
                <w:szCs w:val="16"/>
              </w:rPr>
              <w:t>845 253,40</w:t>
            </w:r>
          </w:p>
        </w:tc>
      </w:tr>
      <w:tr w:rsidR="00914992">
        <w:trPr>
          <w:trHeight w:val="360"/>
        </w:trPr>
        <w:tc>
          <w:tcPr>
            <w:tcW w:w="1273" w:type="dxa"/>
          </w:tcPr>
          <w:p w:rsidR="00914992" w:rsidRDefault="005358FE">
            <w:r>
              <w:rPr>
                <w:b/>
                <w:sz w:val="18"/>
                <w:szCs w:val="18"/>
              </w:rPr>
              <w:t>Bežné príjmy</w:t>
            </w:r>
          </w:p>
        </w:tc>
        <w:tc>
          <w:tcPr>
            <w:tcW w:w="990" w:type="dxa"/>
          </w:tcPr>
          <w:p w:rsidR="00914992" w:rsidRDefault="005358FE">
            <w:r>
              <w:rPr>
                <w:b/>
                <w:sz w:val="18"/>
                <w:szCs w:val="18"/>
              </w:rPr>
              <w:t>642 300,00</w:t>
            </w:r>
          </w:p>
        </w:tc>
        <w:tc>
          <w:tcPr>
            <w:tcW w:w="990" w:type="dxa"/>
          </w:tcPr>
          <w:p w:rsidR="00914992" w:rsidRDefault="005358FE">
            <w:r>
              <w:rPr>
                <w:b/>
                <w:sz w:val="18"/>
                <w:szCs w:val="18"/>
              </w:rPr>
              <w:t>719 010,75</w:t>
            </w:r>
          </w:p>
        </w:tc>
        <w:tc>
          <w:tcPr>
            <w:tcW w:w="991" w:type="dxa"/>
          </w:tcPr>
          <w:p w:rsidR="00914992" w:rsidRDefault="005358FE">
            <w:r>
              <w:rPr>
                <w:b/>
                <w:sz w:val="18"/>
                <w:szCs w:val="18"/>
              </w:rPr>
              <w:t>778 800,58</w:t>
            </w:r>
          </w:p>
        </w:tc>
        <w:tc>
          <w:tcPr>
            <w:tcW w:w="854" w:type="dxa"/>
          </w:tcPr>
          <w:p w:rsidR="00914992" w:rsidRDefault="005358FE">
            <w:r>
              <w:rPr>
                <w:b/>
                <w:sz w:val="18"/>
                <w:szCs w:val="18"/>
              </w:rPr>
              <w:t>15500,00</w:t>
            </w:r>
          </w:p>
        </w:tc>
        <w:tc>
          <w:tcPr>
            <w:tcW w:w="854" w:type="dxa"/>
          </w:tcPr>
          <w:p w:rsidR="00914992" w:rsidRDefault="005358FE">
            <w:r>
              <w:rPr>
                <w:b/>
                <w:sz w:val="18"/>
                <w:szCs w:val="18"/>
              </w:rPr>
              <w:t>15500,00</w:t>
            </w:r>
          </w:p>
        </w:tc>
        <w:tc>
          <w:tcPr>
            <w:tcW w:w="698" w:type="dxa"/>
          </w:tcPr>
          <w:p w:rsidR="00914992" w:rsidRDefault="005358FE">
            <w:r>
              <w:rPr>
                <w:b/>
                <w:sz w:val="18"/>
                <w:szCs w:val="18"/>
              </w:rPr>
              <w:t>20745,81</w:t>
            </w:r>
          </w:p>
        </w:tc>
        <w:tc>
          <w:tcPr>
            <w:tcW w:w="1004" w:type="dxa"/>
          </w:tcPr>
          <w:p w:rsidR="00914992" w:rsidRDefault="005358FE">
            <w:r>
              <w:rPr>
                <w:b/>
                <w:sz w:val="18"/>
                <w:szCs w:val="18"/>
              </w:rPr>
              <w:t>657800,00</w:t>
            </w:r>
          </w:p>
        </w:tc>
        <w:tc>
          <w:tcPr>
            <w:tcW w:w="852" w:type="dxa"/>
          </w:tcPr>
          <w:p w:rsidR="00914992" w:rsidRDefault="005358FE">
            <w:r>
              <w:rPr>
                <w:b/>
                <w:sz w:val="18"/>
                <w:szCs w:val="18"/>
              </w:rPr>
              <w:t>734 510,75</w:t>
            </w:r>
          </w:p>
        </w:tc>
        <w:tc>
          <w:tcPr>
            <w:tcW w:w="991" w:type="dxa"/>
          </w:tcPr>
          <w:p w:rsidR="00914992" w:rsidRDefault="005358FE">
            <w:r>
              <w:rPr>
                <w:b/>
                <w:sz w:val="18"/>
                <w:szCs w:val="18"/>
              </w:rPr>
              <w:t>799546,39</w:t>
            </w:r>
          </w:p>
        </w:tc>
        <w:tc>
          <w:tcPr>
            <w:tcW w:w="1277" w:type="dxa"/>
          </w:tcPr>
          <w:p w:rsidR="00914992" w:rsidRDefault="005358FE">
            <w:r>
              <w:rPr>
                <w:b/>
                <w:sz w:val="18"/>
                <w:szCs w:val="18"/>
              </w:rPr>
              <w:t>799546,39</w:t>
            </w:r>
          </w:p>
        </w:tc>
      </w:tr>
    </w:tbl>
    <w:p w:rsidR="00914992" w:rsidRDefault="00914992"/>
    <w:p w:rsidR="00914992" w:rsidRDefault="00914992"/>
    <w:tbl>
      <w:tblPr>
        <w:tblStyle w:val="afb"/>
        <w:tblW w:w="6551" w:type="dxa"/>
        <w:tblInd w:w="-15" w:type="dxa"/>
        <w:tblLayout w:type="fixed"/>
        <w:tblLook w:val="0000"/>
      </w:tblPr>
      <w:tblGrid>
        <w:gridCol w:w="2259"/>
        <w:gridCol w:w="1039"/>
        <w:gridCol w:w="1039"/>
        <w:gridCol w:w="1175"/>
        <w:gridCol w:w="1039"/>
      </w:tblGrid>
      <w:tr w:rsidR="00914992">
        <w:trPr>
          <w:trHeight w:val="260"/>
        </w:trPr>
        <w:tc>
          <w:tcPr>
            <w:tcW w:w="2260" w:type="dxa"/>
            <w:tcBorders>
              <w:top w:val="nil"/>
              <w:left w:val="nil"/>
              <w:bottom w:val="single" w:sz="8" w:space="0" w:color="000000"/>
              <w:right w:val="nil"/>
            </w:tcBorders>
          </w:tcPr>
          <w:p w:rsidR="00914992" w:rsidRDefault="005358FE">
            <w:r>
              <w:rPr>
                <w:rFonts w:ascii="Arial Narrow" w:eastAsia="Arial Narrow" w:hAnsi="Arial Narrow" w:cs="Arial Narrow"/>
                <w:sz w:val="20"/>
                <w:szCs w:val="20"/>
              </w:rPr>
              <w:t> </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2011</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2012</w:t>
            </w:r>
          </w:p>
        </w:tc>
        <w:tc>
          <w:tcPr>
            <w:tcW w:w="1175"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2013</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2014</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 xml:space="preserve">Bežný rozpočet obce </w:t>
            </w:r>
            <w:r>
              <w:rPr>
                <w:rFonts w:ascii="Arial Narrow" w:eastAsia="Arial Narrow" w:hAnsi="Arial Narrow" w:cs="Arial Narrow"/>
                <w:sz w:val="20"/>
                <w:szCs w:val="20"/>
              </w:rPr>
              <w:lastRenderedPageBreak/>
              <w:t>PRÍJMY</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lastRenderedPageBreak/>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175"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lastRenderedPageBreak/>
              <w:t> </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175"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 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Daňové príjmy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308936,65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333451,2</w:t>
            </w:r>
          </w:p>
        </w:tc>
        <w:tc>
          <w:tcPr>
            <w:tcW w:w="1175" w:type="dxa"/>
            <w:tcBorders>
              <w:top w:val="single" w:sz="8" w:space="0" w:color="000000"/>
              <w:left w:val="nil"/>
              <w:bottom w:val="single" w:sz="8" w:space="0" w:color="000000"/>
              <w:right w:val="single" w:sz="8" w:space="0" w:color="000000"/>
            </w:tcBorders>
          </w:tcPr>
          <w:p w:rsidR="00914992" w:rsidRDefault="00914992">
            <w:pPr>
              <w:widowControl w:val="0"/>
              <w:spacing w:line="276" w:lineRule="auto"/>
            </w:pPr>
          </w:p>
          <w:tbl>
            <w:tblPr>
              <w:tblStyle w:val="afa"/>
              <w:tblW w:w="1020" w:type="dxa"/>
              <w:tblInd w:w="0" w:type="dxa"/>
              <w:tblLayout w:type="fixed"/>
              <w:tblLook w:val="0000"/>
            </w:tblPr>
            <w:tblGrid>
              <w:gridCol w:w="1020"/>
            </w:tblGrid>
            <w:tr w:rsidR="00914992">
              <w:trPr>
                <w:trHeight w:val="260"/>
              </w:trPr>
              <w:tc>
                <w:tcPr>
                  <w:tcW w:w="1020" w:type="dxa"/>
                  <w:tcBorders>
                    <w:bottom w:val="single" w:sz="12" w:space="0" w:color="000000"/>
                    <w:right w:val="single" w:sz="12" w:space="0" w:color="000000"/>
                  </w:tcBorders>
                </w:tcPr>
                <w:p w:rsidR="00914992" w:rsidRDefault="005358FE">
                  <w:pPr>
                    <w:jc w:val="right"/>
                  </w:pPr>
                  <w:r>
                    <w:rPr>
                      <w:rFonts w:ascii="Arial Narrow" w:eastAsia="Arial Narrow" w:hAnsi="Arial Narrow" w:cs="Arial Narrow"/>
                      <w:sz w:val="20"/>
                      <w:szCs w:val="20"/>
                    </w:rPr>
                    <w:t>370806,64</w:t>
                  </w:r>
                </w:p>
              </w:tc>
            </w:tr>
          </w:tbl>
          <w:p w:rsidR="00914992" w:rsidRDefault="00914992">
            <w:pPr>
              <w:jc w:val="right"/>
            </w:pP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397063,97</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Nedaňové príjmy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23560,32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13170,31</w:t>
            </w:r>
          </w:p>
        </w:tc>
        <w:tc>
          <w:tcPr>
            <w:tcW w:w="1175"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sz w:val="20"/>
                <w:szCs w:val="20"/>
              </w:rPr>
              <w:t>13967,75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15845,85</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Dotácie</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182484,94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208186,7</w:t>
            </w:r>
          </w:p>
        </w:tc>
        <w:tc>
          <w:tcPr>
            <w:tcW w:w="1175"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sz w:val="20"/>
                <w:szCs w:val="20"/>
              </w:rPr>
              <w:t>248138,46</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219110,82</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SPOLU</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514981,91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554808,2</w:t>
            </w:r>
          </w:p>
        </w:tc>
        <w:tc>
          <w:tcPr>
            <w:tcW w:w="1175"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sz w:val="20"/>
                <w:szCs w:val="20"/>
              </w:rPr>
              <w:t>632 912,85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632020,64</w:t>
            </w:r>
          </w:p>
        </w:tc>
      </w:tr>
    </w:tbl>
    <w:p w:rsidR="00914992" w:rsidRDefault="00914992"/>
    <w:p w:rsidR="00914992" w:rsidRDefault="00914992"/>
    <w:p w:rsidR="00914992" w:rsidRDefault="00914992"/>
    <w:p w:rsidR="00914992" w:rsidRDefault="00914992"/>
    <w:p w:rsidR="00914992" w:rsidRDefault="00914992"/>
    <w:tbl>
      <w:tblPr>
        <w:tblStyle w:val="afc"/>
        <w:tblW w:w="6415" w:type="dxa"/>
        <w:tblInd w:w="-15" w:type="dxa"/>
        <w:tblLayout w:type="fixed"/>
        <w:tblLook w:val="0000"/>
      </w:tblPr>
      <w:tblGrid>
        <w:gridCol w:w="2259"/>
        <w:gridCol w:w="1039"/>
        <w:gridCol w:w="1039"/>
        <w:gridCol w:w="1039"/>
        <w:gridCol w:w="1039"/>
      </w:tblGrid>
      <w:tr w:rsidR="00914992">
        <w:trPr>
          <w:trHeight w:val="260"/>
        </w:trPr>
        <w:tc>
          <w:tcPr>
            <w:tcW w:w="2260" w:type="dxa"/>
            <w:tcBorders>
              <w:top w:val="nil"/>
              <w:left w:val="nil"/>
              <w:bottom w:val="single" w:sz="8" w:space="0" w:color="000000"/>
              <w:right w:val="nil"/>
            </w:tcBorders>
          </w:tcPr>
          <w:p w:rsidR="00914992" w:rsidRDefault="005358FE">
            <w:r>
              <w:rPr>
                <w:rFonts w:ascii="Arial Narrow" w:eastAsia="Arial Narrow" w:hAnsi="Arial Narrow" w:cs="Arial Narrow"/>
                <w:sz w:val="20"/>
                <w:szCs w:val="20"/>
              </w:rPr>
              <w:t> </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2011</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2012</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2013</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2014</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Bežný rozpočet školy PRÍJMY</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 </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 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Nájmy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11252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7181,7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5000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5000</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Poplatky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7834,71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9762,11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6042,27</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ostatné</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10857,38</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8,03</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r>
      <w:tr w:rsidR="00914992">
        <w:trPr>
          <w:trHeight w:val="260"/>
        </w:trPr>
        <w:tc>
          <w:tcPr>
            <w:tcW w:w="2260"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SPOLU</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29944,09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16951,84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5000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11042,27</w:t>
            </w:r>
          </w:p>
        </w:tc>
      </w:tr>
    </w:tbl>
    <w:p w:rsidR="00914992" w:rsidRDefault="00914992"/>
    <w:p w:rsidR="00914992" w:rsidRDefault="00914992"/>
    <w:p w:rsidR="00914992" w:rsidRDefault="005358FE">
      <w:pPr>
        <w:jc w:val="center"/>
      </w:pPr>
      <w:r>
        <w:rPr>
          <w:b/>
          <w:sz w:val="28"/>
          <w:szCs w:val="28"/>
        </w:rPr>
        <w:t>I.A</w:t>
      </w:r>
    </w:p>
    <w:p w:rsidR="00914992" w:rsidRDefault="005358FE">
      <w:pPr>
        <w:jc w:val="center"/>
      </w:pPr>
      <w:r>
        <w:rPr>
          <w:b/>
          <w:sz w:val="28"/>
          <w:szCs w:val="28"/>
        </w:rPr>
        <w:t>DAŇOVÉ PRÍJMY</w:t>
      </w:r>
    </w:p>
    <w:p w:rsidR="00914992" w:rsidRDefault="00914992"/>
    <w:p w:rsidR="00914992" w:rsidRDefault="00914992"/>
    <w:p w:rsidR="00914992" w:rsidRDefault="005358FE">
      <w:r>
        <w:t>Najväčším príjmom pre obec je výnos dane z príjmu.</w:t>
      </w:r>
    </w:p>
    <w:p w:rsidR="00914992" w:rsidRDefault="005358FE">
      <w:pPr>
        <w:numPr>
          <w:ilvl w:val="0"/>
          <w:numId w:val="2"/>
        </w:numPr>
        <w:ind w:hanging="360"/>
        <w:jc w:val="both"/>
      </w:pPr>
      <w:r>
        <w:t xml:space="preserve">v najpodstatnejšej časti príjmov obce, v oblasti výnosu dane z príjmov obyvateľstva,   dosiahla obec v roku 2015 príjem vo výške </w:t>
      </w:r>
      <w:r>
        <w:rPr>
          <w:b/>
        </w:rPr>
        <w:t>378 962,84 €</w:t>
      </w:r>
      <w:r>
        <w:t>,  čo predstavuje zvýšenie oproti roku 2014 o </w:t>
      </w:r>
      <w:r>
        <w:rPr>
          <w:b/>
        </w:rPr>
        <w:t xml:space="preserve">33 853,38 €, </w:t>
      </w:r>
      <w:r>
        <w:t xml:space="preserve">na čom sa najviac podieľal príjem z originálnych kompetencií za MŠ. Počet detí v MŠ k 15. 9. 2015 bol 64, čo predstavuje o 4 deti viac ako predchádzajúci rok.   </w:t>
      </w:r>
    </w:p>
    <w:p w:rsidR="00914992" w:rsidRDefault="005358FE">
      <w:pPr>
        <w:numPr>
          <w:ilvl w:val="0"/>
          <w:numId w:val="2"/>
        </w:numPr>
        <w:ind w:hanging="360"/>
        <w:jc w:val="both"/>
      </w:pPr>
      <w:r>
        <w:t xml:space="preserve">plnenie príjmov v oblasti vlastných daňových príjmov – daň z nehnuteľnosti -  bolo vo výške  </w:t>
      </w:r>
      <w:r>
        <w:rPr>
          <w:b/>
        </w:rPr>
        <w:t>33 134,56 €</w:t>
      </w:r>
      <w:r>
        <w:t xml:space="preserve">, čo predstavuje rozdiel oproti roku 2014 </w:t>
      </w:r>
      <w:r>
        <w:rPr>
          <w:b/>
        </w:rPr>
        <w:t xml:space="preserve">816,52 €. </w:t>
      </w:r>
      <w:r>
        <w:t>Išlo o príjem z týchto daní:</w:t>
      </w:r>
    </w:p>
    <w:p w:rsidR="00914992" w:rsidRDefault="005358FE">
      <w:pPr>
        <w:numPr>
          <w:ilvl w:val="1"/>
          <w:numId w:val="2"/>
        </w:numPr>
        <w:ind w:hanging="360"/>
        <w:jc w:val="both"/>
      </w:pPr>
      <w:r>
        <w:t xml:space="preserve"> daň z pozemkov </w:t>
      </w:r>
      <w:r>
        <w:rPr>
          <w:b/>
        </w:rPr>
        <w:t>– 20 071,60 €,</w:t>
      </w:r>
    </w:p>
    <w:p w:rsidR="00914992" w:rsidRDefault="005358FE">
      <w:pPr>
        <w:numPr>
          <w:ilvl w:val="1"/>
          <w:numId w:val="2"/>
        </w:numPr>
        <w:ind w:hanging="360"/>
        <w:jc w:val="both"/>
      </w:pPr>
      <w:r>
        <w:t xml:space="preserve"> daň zo stavieb – </w:t>
      </w:r>
      <w:r>
        <w:rPr>
          <w:b/>
        </w:rPr>
        <w:t>13 002,20 €,</w:t>
      </w:r>
    </w:p>
    <w:p w:rsidR="00914992" w:rsidRDefault="005358FE">
      <w:pPr>
        <w:numPr>
          <w:ilvl w:val="1"/>
          <w:numId w:val="2"/>
        </w:numPr>
        <w:ind w:hanging="360"/>
        <w:jc w:val="both"/>
      </w:pPr>
      <w:r>
        <w:t xml:space="preserve"> daň z bytov  - </w:t>
      </w:r>
      <w:r>
        <w:rPr>
          <w:b/>
        </w:rPr>
        <w:t>60,76 €.</w:t>
      </w:r>
    </w:p>
    <w:p w:rsidR="00914992" w:rsidRDefault="005358FE">
      <w:pPr>
        <w:ind w:left="708"/>
        <w:jc w:val="both"/>
      </w:pPr>
      <w:r>
        <w:t xml:space="preserve">Plnenie bolo splnené na 98,35 %. </w:t>
      </w:r>
    </w:p>
    <w:p w:rsidR="00914992" w:rsidRDefault="005358FE">
      <w:pPr>
        <w:numPr>
          <w:ilvl w:val="0"/>
          <w:numId w:val="3"/>
        </w:numPr>
        <w:ind w:left="709" w:hanging="360"/>
        <w:jc w:val="both"/>
      </w:pPr>
      <w:r>
        <w:t xml:space="preserve">V oblasti príjmov z dane za psa bol skutočný príjem k 31. 12. 2015 v sume </w:t>
      </w:r>
      <w:r>
        <w:rPr>
          <w:b/>
        </w:rPr>
        <w:t>770,33 €</w:t>
      </w:r>
      <w:r>
        <w:t xml:space="preserve"> oproti rozpočtovaným </w:t>
      </w:r>
      <w:r>
        <w:rPr>
          <w:b/>
        </w:rPr>
        <w:t>807,00 €.</w:t>
      </w:r>
      <w:r>
        <w:t xml:space="preserve"> Plnenie predstavuje 99,40 %. </w:t>
      </w:r>
    </w:p>
    <w:p w:rsidR="00914992" w:rsidRDefault="005358FE">
      <w:pPr>
        <w:spacing w:line="276" w:lineRule="auto"/>
      </w:pPr>
      <w:r>
        <w:t xml:space="preserve">Príjem z poplatku za komunálny odpad a drobný stavebný odpad bol vo výške </w:t>
      </w:r>
      <w:r>
        <w:rPr>
          <w:b/>
        </w:rPr>
        <w:t>21 518,95 €</w:t>
      </w:r>
      <w:r>
        <w:t xml:space="preserve"> oproti rozpočtovaným </w:t>
      </w:r>
      <w:r>
        <w:rPr>
          <w:b/>
        </w:rPr>
        <w:t>21 562,00 €</w:t>
      </w:r>
      <w:r>
        <w:t xml:space="preserve">, čo predstavuje plnenie na 99,80 %. Oproti roku 2014 sa tento príjem zvýšil </w:t>
      </w:r>
      <w:r>
        <w:rPr>
          <w:b/>
        </w:rPr>
        <w:t>2 338,62 €</w:t>
      </w:r>
      <w:r>
        <w:t xml:space="preserve">. Zvýšenie nastalo z dôvodu zvýšenia poplatku na osobu, z pôvodnej hodnoty 0,0492 € na hodnotu 0,0548 €. K dátumu 31. 12. 2015 obec eviduje nedoplatok za miestny poplatok za komunálne odpady a drobné stavebné odpady v celkovej výške </w:t>
      </w:r>
      <w:r>
        <w:rPr>
          <w:b/>
        </w:rPr>
        <w:t>45,10 €.</w:t>
      </w:r>
    </w:p>
    <w:p w:rsidR="00914992" w:rsidRDefault="00914992">
      <w:pPr>
        <w:jc w:val="center"/>
      </w:pPr>
    </w:p>
    <w:p w:rsidR="00914992" w:rsidRDefault="005358FE">
      <w:pPr>
        <w:jc w:val="center"/>
      </w:pPr>
      <w:r>
        <w:rPr>
          <w:b/>
          <w:sz w:val="28"/>
          <w:szCs w:val="28"/>
        </w:rPr>
        <w:t>I.B</w:t>
      </w:r>
    </w:p>
    <w:p w:rsidR="00914992" w:rsidRDefault="005358FE">
      <w:pPr>
        <w:jc w:val="center"/>
      </w:pPr>
      <w:r>
        <w:rPr>
          <w:b/>
          <w:sz w:val="28"/>
          <w:szCs w:val="28"/>
        </w:rPr>
        <w:t>NEDAŇOVÉ  PRÍJMY</w:t>
      </w:r>
    </w:p>
    <w:p w:rsidR="00914992" w:rsidRDefault="00914992"/>
    <w:p w:rsidR="00914992" w:rsidRDefault="005358FE">
      <w:pPr>
        <w:jc w:val="both"/>
      </w:pPr>
      <w:r>
        <w:t>Sú z hľadiska tvorby rozpočtu zastúpené v najmenšej miere a tvoria spolu sumu 17 966,92 €. Skladajú sa z nájmov za budovy, pozemky, inventár, poplatky za opatrovateľskú službu, za znečisťovanie ovzdušia, úroky, prípadné iné zväčša jednorázové príjmy nedaňového charakteru.</w:t>
      </w:r>
    </w:p>
    <w:p w:rsidR="00914992" w:rsidRDefault="00914992"/>
    <w:p w:rsidR="00914992" w:rsidRDefault="00914992"/>
    <w:p w:rsidR="00914992" w:rsidRDefault="005358FE">
      <w:pPr>
        <w:jc w:val="center"/>
      </w:pPr>
      <w:r>
        <w:rPr>
          <w:b/>
          <w:sz w:val="28"/>
          <w:szCs w:val="28"/>
        </w:rPr>
        <w:t>I.C</w:t>
      </w:r>
    </w:p>
    <w:p w:rsidR="00914992" w:rsidRDefault="005358FE">
      <w:pPr>
        <w:jc w:val="center"/>
      </w:pPr>
      <w:r>
        <w:rPr>
          <w:b/>
          <w:sz w:val="28"/>
          <w:szCs w:val="28"/>
        </w:rPr>
        <w:t>DOTÁCIE</w:t>
      </w:r>
    </w:p>
    <w:p w:rsidR="00914992" w:rsidRDefault="00914992"/>
    <w:p w:rsidR="00914992" w:rsidRDefault="005358FE">
      <w:pPr>
        <w:jc w:val="both"/>
      </w:pPr>
      <w:r>
        <w:t xml:space="preserve">K nedaňovým príjmom patria aj príjmy z prijatých grantov a transferov: </w:t>
      </w:r>
    </w:p>
    <w:tbl>
      <w:tblPr>
        <w:tblStyle w:val="afd"/>
        <w:tblW w:w="921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070"/>
        <w:gridCol w:w="3070"/>
        <w:gridCol w:w="3071"/>
      </w:tblGrid>
      <w:tr w:rsidR="00914992">
        <w:trPr>
          <w:jc w:val="center"/>
        </w:trPr>
        <w:tc>
          <w:tcPr>
            <w:tcW w:w="3070" w:type="dxa"/>
            <w:shd w:val="clear" w:color="auto" w:fill="00B0F0"/>
            <w:vAlign w:val="center"/>
          </w:tcPr>
          <w:p w:rsidR="00914992" w:rsidRDefault="005358FE">
            <w:pPr>
              <w:jc w:val="center"/>
            </w:pPr>
            <w:r>
              <w:rPr>
                <w:b/>
              </w:rPr>
              <w:t>Poskytovateľ dotácie</w:t>
            </w:r>
          </w:p>
        </w:tc>
        <w:tc>
          <w:tcPr>
            <w:tcW w:w="3070" w:type="dxa"/>
            <w:shd w:val="clear" w:color="auto" w:fill="00B0F0"/>
            <w:vAlign w:val="center"/>
          </w:tcPr>
          <w:p w:rsidR="00914992" w:rsidRDefault="005358FE">
            <w:pPr>
              <w:jc w:val="center"/>
            </w:pPr>
            <w:r>
              <w:rPr>
                <w:b/>
              </w:rPr>
              <w:t>Dotácia v €</w:t>
            </w:r>
          </w:p>
        </w:tc>
        <w:tc>
          <w:tcPr>
            <w:tcW w:w="3071" w:type="dxa"/>
            <w:shd w:val="clear" w:color="auto" w:fill="00B0F0"/>
            <w:vAlign w:val="center"/>
          </w:tcPr>
          <w:p w:rsidR="00914992" w:rsidRDefault="005358FE">
            <w:pPr>
              <w:jc w:val="center"/>
            </w:pPr>
            <w:r>
              <w:rPr>
                <w:b/>
              </w:rPr>
              <w:t>Účel</w:t>
            </w:r>
          </w:p>
        </w:tc>
      </w:tr>
      <w:tr w:rsidR="00914992">
        <w:trPr>
          <w:jc w:val="center"/>
        </w:trPr>
        <w:tc>
          <w:tcPr>
            <w:tcW w:w="3070" w:type="dxa"/>
            <w:vAlign w:val="center"/>
          </w:tcPr>
          <w:p w:rsidR="00914992" w:rsidRDefault="005358FE">
            <w:pPr>
              <w:jc w:val="center"/>
            </w:pPr>
            <w:r>
              <w:t>Ministerstvo vnútra SR</w:t>
            </w:r>
          </w:p>
        </w:tc>
        <w:tc>
          <w:tcPr>
            <w:tcW w:w="3070" w:type="dxa"/>
            <w:vAlign w:val="center"/>
          </w:tcPr>
          <w:p w:rsidR="00914992" w:rsidRDefault="005358FE">
            <w:pPr>
              <w:jc w:val="center"/>
            </w:pPr>
            <w:r>
              <w:t>1 864,69 €</w:t>
            </w:r>
          </w:p>
        </w:tc>
        <w:tc>
          <w:tcPr>
            <w:tcW w:w="3071" w:type="dxa"/>
            <w:vAlign w:val="center"/>
          </w:tcPr>
          <w:p w:rsidR="00914992" w:rsidRDefault="005358FE">
            <w:pPr>
              <w:jc w:val="center"/>
            </w:pPr>
            <w:r>
              <w:t>Transfer na Matriku</w:t>
            </w:r>
          </w:p>
        </w:tc>
      </w:tr>
      <w:tr w:rsidR="00914992">
        <w:trPr>
          <w:jc w:val="center"/>
        </w:trPr>
        <w:tc>
          <w:tcPr>
            <w:tcW w:w="3070" w:type="dxa"/>
            <w:vAlign w:val="center"/>
          </w:tcPr>
          <w:p w:rsidR="00914992" w:rsidRDefault="005358FE">
            <w:pPr>
              <w:jc w:val="center"/>
            </w:pPr>
            <w:r>
              <w:t>Ministerstvo vnútra SR</w:t>
            </w:r>
          </w:p>
        </w:tc>
        <w:tc>
          <w:tcPr>
            <w:tcW w:w="3070" w:type="dxa"/>
            <w:vAlign w:val="center"/>
          </w:tcPr>
          <w:p w:rsidR="00914992" w:rsidRDefault="005358FE">
            <w:pPr>
              <w:jc w:val="center"/>
            </w:pPr>
            <w:r>
              <w:t>487,08 €</w:t>
            </w:r>
          </w:p>
        </w:tc>
        <w:tc>
          <w:tcPr>
            <w:tcW w:w="3071" w:type="dxa"/>
            <w:vAlign w:val="center"/>
          </w:tcPr>
          <w:p w:rsidR="00914992" w:rsidRDefault="005358FE">
            <w:pPr>
              <w:jc w:val="center"/>
            </w:pPr>
            <w:r>
              <w:t>Transfer na evidenciu obyvateľov</w:t>
            </w:r>
          </w:p>
        </w:tc>
      </w:tr>
      <w:tr w:rsidR="00914992">
        <w:trPr>
          <w:jc w:val="center"/>
        </w:trPr>
        <w:tc>
          <w:tcPr>
            <w:tcW w:w="3070" w:type="dxa"/>
            <w:vAlign w:val="center"/>
          </w:tcPr>
          <w:p w:rsidR="00914992" w:rsidRDefault="005358FE">
            <w:pPr>
              <w:jc w:val="center"/>
            </w:pPr>
            <w:r>
              <w:t>Ministerstvo život. Prostredia SR</w:t>
            </w:r>
          </w:p>
        </w:tc>
        <w:tc>
          <w:tcPr>
            <w:tcW w:w="3070" w:type="dxa"/>
            <w:vAlign w:val="center"/>
          </w:tcPr>
          <w:p w:rsidR="00914992" w:rsidRDefault="005358FE">
            <w:pPr>
              <w:jc w:val="center"/>
            </w:pPr>
            <w:r>
              <w:t>138,19 €</w:t>
            </w:r>
          </w:p>
        </w:tc>
        <w:tc>
          <w:tcPr>
            <w:tcW w:w="3071" w:type="dxa"/>
            <w:vAlign w:val="center"/>
          </w:tcPr>
          <w:p w:rsidR="00914992" w:rsidRDefault="005358FE">
            <w:pPr>
              <w:jc w:val="center"/>
            </w:pPr>
            <w:r>
              <w:t>Transfer na životné prostredie</w:t>
            </w:r>
          </w:p>
        </w:tc>
      </w:tr>
      <w:tr w:rsidR="00914992">
        <w:trPr>
          <w:jc w:val="center"/>
        </w:trPr>
        <w:tc>
          <w:tcPr>
            <w:tcW w:w="3070" w:type="dxa"/>
            <w:vAlign w:val="center"/>
          </w:tcPr>
          <w:p w:rsidR="00914992" w:rsidRDefault="005358FE">
            <w:pPr>
              <w:jc w:val="center"/>
            </w:pPr>
            <w:r>
              <w:t>Ministerstvo vnútra SR</w:t>
            </w:r>
          </w:p>
        </w:tc>
        <w:tc>
          <w:tcPr>
            <w:tcW w:w="3070" w:type="dxa"/>
            <w:vAlign w:val="center"/>
          </w:tcPr>
          <w:p w:rsidR="00914992" w:rsidRDefault="005358FE">
            <w:pPr>
              <w:jc w:val="center"/>
            </w:pPr>
            <w:r>
              <w:t>640,00 €</w:t>
            </w:r>
          </w:p>
        </w:tc>
        <w:tc>
          <w:tcPr>
            <w:tcW w:w="3071" w:type="dxa"/>
            <w:vAlign w:val="center"/>
          </w:tcPr>
          <w:p w:rsidR="00914992" w:rsidRDefault="005358FE">
            <w:pPr>
              <w:jc w:val="center"/>
            </w:pPr>
            <w:r>
              <w:t>Transfer na Referendum v roku 2015</w:t>
            </w:r>
          </w:p>
        </w:tc>
      </w:tr>
      <w:tr w:rsidR="00914992">
        <w:trPr>
          <w:jc w:val="center"/>
        </w:trPr>
        <w:tc>
          <w:tcPr>
            <w:tcW w:w="3070" w:type="dxa"/>
            <w:vAlign w:val="center"/>
          </w:tcPr>
          <w:p w:rsidR="00914992" w:rsidRDefault="005358FE">
            <w:pPr>
              <w:jc w:val="center"/>
            </w:pPr>
            <w:r>
              <w:t>Ministerstvo vnútra SR</w:t>
            </w:r>
          </w:p>
        </w:tc>
        <w:tc>
          <w:tcPr>
            <w:tcW w:w="3070" w:type="dxa"/>
            <w:vAlign w:val="center"/>
          </w:tcPr>
          <w:p w:rsidR="00914992" w:rsidRDefault="005358FE">
            <w:pPr>
              <w:jc w:val="center"/>
            </w:pPr>
            <w:r>
              <w:t>80,40 €</w:t>
            </w:r>
          </w:p>
        </w:tc>
        <w:tc>
          <w:tcPr>
            <w:tcW w:w="3071" w:type="dxa"/>
            <w:vAlign w:val="center"/>
          </w:tcPr>
          <w:p w:rsidR="00914992" w:rsidRDefault="005358FE">
            <w:pPr>
              <w:jc w:val="center"/>
            </w:pPr>
            <w:r>
              <w:t>Transfer na odmenu skladníka CO</w:t>
            </w:r>
          </w:p>
        </w:tc>
      </w:tr>
      <w:tr w:rsidR="00914992">
        <w:trPr>
          <w:jc w:val="center"/>
        </w:trPr>
        <w:tc>
          <w:tcPr>
            <w:tcW w:w="3070" w:type="dxa"/>
            <w:vAlign w:val="center"/>
          </w:tcPr>
          <w:p w:rsidR="00914992" w:rsidRDefault="005358FE">
            <w:pPr>
              <w:jc w:val="center"/>
            </w:pPr>
            <w:r>
              <w:t>Ministerstvo práce, soc. Vecí a rodiny</w:t>
            </w:r>
          </w:p>
        </w:tc>
        <w:tc>
          <w:tcPr>
            <w:tcW w:w="3070" w:type="dxa"/>
            <w:vAlign w:val="center"/>
          </w:tcPr>
          <w:p w:rsidR="00914992" w:rsidRDefault="005358FE">
            <w:pPr>
              <w:jc w:val="center"/>
            </w:pPr>
            <w:r>
              <w:t>17 464,37 €</w:t>
            </w:r>
          </w:p>
        </w:tc>
        <w:tc>
          <w:tcPr>
            <w:tcW w:w="3071" w:type="dxa"/>
            <w:vAlign w:val="center"/>
          </w:tcPr>
          <w:p w:rsidR="00914992" w:rsidRDefault="005358FE">
            <w:pPr>
              <w:jc w:val="center"/>
            </w:pPr>
            <w:r>
              <w:t>Transfer na projekty cez ÚP</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258 007,71 €</w:t>
            </w:r>
          </w:p>
        </w:tc>
        <w:tc>
          <w:tcPr>
            <w:tcW w:w="3071" w:type="dxa"/>
            <w:vAlign w:val="center"/>
          </w:tcPr>
          <w:p w:rsidR="00914992" w:rsidRDefault="005358FE">
            <w:pPr>
              <w:jc w:val="center"/>
            </w:pPr>
            <w:r>
              <w:t>Transfer na prenesené kompetencie ZŠ s MŠ</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3 226,00 €</w:t>
            </w:r>
          </w:p>
        </w:tc>
        <w:tc>
          <w:tcPr>
            <w:tcW w:w="3071" w:type="dxa"/>
            <w:vAlign w:val="center"/>
          </w:tcPr>
          <w:p w:rsidR="00914992" w:rsidRDefault="005358FE">
            <w:pPr>
              <w:jc w:val="center"/>
            </w:pPr>
            <w:r>
              <w:t>Transfer na dopravné ZŠ</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2 930,00 €</w:t>
            </w:r>
          </w:p>
        </w:tc>
        <w:tc>
          <w:tcPr>
            <w:tcW w:w="3071" w:type="dxa"/>
            <w:vAlign w:val="center"/>
          </w:tcPr>
          <w:p w:rsidR="00914992" w:rsidRDefault="005358FE">
            <w:pPr>
              <w:jc w:val="center"/>
            </w:pPr>
            <w:r>
              <w:t>Transfer na predškolákov MŠ</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2 946,00 €</w:t>
            </w:r>
          </w:p>
        </w:tc>
        <w:tc>
          <w:tcPr>
            <w:tcW w:w="3071" w:type="dxa"/>
            <w:vAlign w:val="center"/>
          </w:tcPr>
          <w:p w:rsidR="00914992" w:rsidRDefault="005358FE">
            <w:pPr>
              <w:jc w:val="center"/>
            </w:pPr>
            <w:r>
              <w:t>Transfer na vzdelávacie poukazy ZŠ</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919,00 €</w:t>
            </w:r>
          </w:p>
        </w:tc>
        <w:tc>
          <w:tcPr>
            <w:tcW w:w="3071" w:type="dxa"/>
            <w:vAlign w:val="center"/>
          </w:tcPr>
          <w:p w:rsidR="00914992" w:rsidRDefault="005358FE">
            <w:pPr>
              <w:jc w:val="center"/>
            </w:pPr>
            <w:r>
              <w:t>Transfer na žiakov zo SZP ZŠ</w:t>
            </w:r>
          </w:p>
        </w:tc>
      </w:tr>
      <w:tr w:rsidR="00914992">
        <w:trPr>
          <w:jc w:val="center"/>
        </w:trPr>
        <w:tc>
          <w:tcPr>
            <w:tcW w:w="3070" w:type="dxa"/>
            <w:vAlign w:val="center"/>
          </w:tcPr>
          <w:p w:rsidR="00914992" w:rsidRDefault="005358FE">
            <w:pPr>
              <w:jc w:val="center"/>
            </w:pPr>
            <w:r>
              <w:t>ÚPSVaR Prievidza</w:t>
            </w:r>
          </w:p>
        </w:tc>
        <w:tc>
          <w:tcPr>
            <w:tcW w:w="3070" w:type="dxa"/>
            <w:vAlign w:val="center"/>
          </w:tcPr>
          <w:p w:rsidR="00914992" w:rsidRDefault="005358FE">
            <w:pPr>
              <w:jc w:val="center"/>
            </w:pPr>
            <w:r>
              <w:t>1 358,54 €</w:t>
            </w:r>
          </w:p>
        </w:tc>
        <w:tc>
          <w:tcPr>
            <w:tcW w:w="3071" w:type="dxa"/>
            <w:vAlign w:val="center"/>
          </w:tcPr>
          <w:p w:rsidR="00914992" w:rsidRDefault="005358FE">
            <w:pPr>
              <w:jc w:val="center"/>
            </w:pPr>
            <w:r>
              <w:t>Strava a škol. Potreby pre žiakov v DHN</w:t>
            </w:r>
          </w:p>
        </w:tc>
      </w:tr>
      <w:tr w:rsidR="00914992">
        <w:trPr>
          <w:jc w:val="center"/>
        </w:trPr>
        <w:tc>
          <w:tcPr>
            <w:tcW w:w="3070" w:type="dxa"/>
            <w:vAlign w:val="center"/>
          </w:tcPr>
          <w:p w:rsidR="00914992" w:rsidRDefault="005358FE">
            <w:pPr>
              <w:jc w:val="center"/>
            </w:pPr>
            <w:r>
              <w:t>Ministerstvo školstva SR</w:t>
            </w:r>
          </w:p>
        </w:tc>
        <w:tc>
          <w:tcPr>
            <w:tcW w:w="3070" w:type="dxa"/>
            <w:vAlign w:val="center"/>
          </w:tcPr>
          <w:p w:rsidR="00914992" w:rsidRDefault="005358FE">
            <w:pPr>
              <w:jc w:val="center"/>
            </w:pPr>
            <w:r>
              <w:t>385,00 €</w:t>
            </w:r>
          </w:p>
        </w:tc>
        <w:tc>
          <w:tcPr>
            <w:tcW w:w="3071" w:type="dxa"/>
            <w:vAlign w:val="center"/>
          </w:tcPr>
          <w:p w:rsidR="00914992" w:rsidRDefault="005358FE">
            <w:pPr>
              <w:jc w:val="center"/>
            </w:pPr>
            <w:r>
              <w:t>Transfer príspevok na učebnice</w:t>
            </w:r>
          </w:p>
        </w:tc>
      </w:tr>
      <w:tr w:rsidR="00914992">
        <w:trPr>
          <w:jc w:val="center"/>
        </w:trPr>
        <w:tc>
          <w:tcPr>
            <w:tcW w:w="3070" w:type="dxa"/>
            <w:vAlign w:val="center"/>
          </w:tcPr>
          <w:p w:rsidR="00914992" w:rsidRDefault="005358FE">
            <w:pPr>
              <w:jc w:val="center"/>
            </w:pPr>
            <w:r>
              <w:t>Ministerstvo vnútra SR</w:t>
            </w:r>
          </w:p>
        </w:tc>
        <w:tc>
          <w:tcPr>
            <w:tcW w:w="3070" w:type="dxa"/>
            <w:vAlign w:val="center"/>
          </w:tcPr>
          <w:p w:rsidR="00914992" w:rsidRDefault="005358FE">
            <w:pPr>
              <w:jc w:val="center"/>
            </w:pPr>
            <w:r>
              <w:t>36 000,00 €</w:t>
            </w:r>
          </w:p>
        </w:tc>
        <w:tc>
          <w:tcPr>
            <w:tcW w:w="3071" w:type="dxa"/>
            <w:vAlign w:val="center"/>
          </w:tcPr>
          <w:p w:rsidR="00914992" w:rsidRDefault="005358FE">
            <w:pPr>
              <w:jc w:val="center"/>
            </w:pPr>
            <w:r>
              <w:t>Dotácia na haváriu okien v ZŠ s MŠ</w:t>
            </w:r>
          </w:p>
        </w:tc>
      </w:tr>
      <w:tr w:rsidR="00914992">
        <w:trPr>
          <w:jc w:val="center"/>
        </w:trPr>
        <w:tc>
          <w:tcPr>
            <w:tcW w:w="3070" w:type="dxa"/>
            <w:vAlign w:val="center"/>
          </w:tcPr>
          <w:p w:rsidR="00914992" w:rsidRDefault="005358FE">
            <w:pPr>
              <w:jc w:val="center"/>
            </w:pPr>
            <w:r>
              <w:rPr>
                <w:b/>
              </w:rPr>
              <w:t>SPOLU</w:t>
            </w:r>
          </w:p>
        </w:tc>
        <w:tc>
          <w:tcPr>
            <w:tcW w:w="3070" w:type="dxa"/>
            <w:vAlign w:val="center"/>
          </w:tcPr>
          <w:p w:rsidR="00914992" w:rsidRDefault="005358FE">
            <w:pPr>
              <w:jc w:val="center"/>
            </w:pPr>
            <w:r>
              <w:rPr>
                <w:b/>
              </w:rPr>
              <w:t>326 446,98 €</w:t>
            </w:r>
          </w:p>
        </w:tc>
        <w:tc>
          <w:tcPr>
            <w:tcW w:w="3071" w:type="dxa"/>
            <w:vAlign w:val="center"/>
          </w:tcPr>
          <w:p w:rsidR="00914992" w:rsidRDefault="00914992">
            <w:pPr>
              <w:jc w:val="center"/>
            </w:pPr>
          </w:p>
        </w:tc>
      </w:tr>
    </w:tbl>
    <w:p w:rsidR="00914992" w:rsidRDefault="00914992">
      <w:pPr>
        <w:jc w:val="both"/>
      </w:pPr>
    </w:p>
    <w:p w:rsidR="00914992" w:rsidRDefault="005358FE">
      <w:pPr>
        <w:jc w:val="both"/>
      </w:pPr>
      <w:r>
        <w:t>Obci sú poskytované dotácie na prenesený výkon štátnej správy ako aj dotácie mimoriadne ako podpora štátu pri zabezpečovaní úloh, ktoré sú na obec kladené. Nakoľko dotácie sú nenárokovateľná zložka rozpočtu, odvíjajú sa od toho, ako bol schválený štátny rozpočet a aké sú súvisiace zákony pri ich poskytovaní. Preto sme pri tvorbe rozpočtu v časti dotácie napríklad nerozpočtovali príjmy pre ZŠ ako nenormatívne finančné prostriedky t.j. dopravné, vzdelávacie poukazy, predprimárne vzdelávanie či výšku podpory pre deti zo sociálne znevýhodneného prostredia. Obec rozpočtovala dotácie nasledovne:</w:t>
      </w:r>
    </w:p>
    <w:p w:rsidR="00914992" w:rsidRDefault="00914992"/>
    <w:p w:rsidR="00914992" w:rsidRDefault="00914992"/>
    <w:p w:rsidR="00914992" w:rsidRDefault="005358FE">
      <w:pPr>
        <w:jc w:val="center"/>
      </w:pPr>
      <w:r>
        <w:rPr>
          <w:b/>
          <w:sz w:val="28"/>
          <w:szCs w:val="28"/>
        </w:rPr>
        <w:t>I.D</w:t>
      </w:r>
    </w:p>
    <w:p w:rsidR="00914992" w:rsidRDefault="005358FE">
      <w:pPr>
        <w:jc w:val="center"/>
      </w:pPr>
      <w:r>
        <w:rPr>
          <w:b/>
          <w:sz w:val="28"/>
          <w:szCs w:val="28"/>
        </w:rPr>
        <w:lastRenderedPageBreak/>
        <w:t>ŠKOLSKÉ   PRÍJMY</w:t>
      </w:r>
    </w:p>
    <w:p w:rsidR="00914992" w:rsidRDefault="00914992">
      <w:pPr>
        <w:jc w:val="both"/>
      </w:pPr>
    </w:p>
    <w:p w:rsidR="00914992" w:rsidRDefault="005358FE">
      <w:pPr>
        <w:jc w:val="both"/>
      </w:pPr>
      <w:r>
        <w:t xml:space="preserve">Obec sa rozhodla zahrnúť od roku 2015 do príjmov nielen príjmy z nájmov ale aj poplatky za školský klub, materskú školu a stravné v školskej jedálni. Obec tieto príjmy štvrťročne vracia škole a škola ich používa podľa svojho uváženia. K 31.12.2015 boli celkové bežné príjmy školy vo výške 20 745,81 €. </w:t>
      </w:r>
    </w:p>
    <w:p w:rsidR="00914992" w:rsidRDefault="00914992">
      <w:pPr>
        <w:jc w:val="both"/>
      </w:pPr>
    </w:p>
    <w:p w:rsidR="00914992" w:rsidRDefault="005358FE">
      <w:pPr>
        <w:jc w:val="center"/>
      </w:pPr>
      <w:r>
        <w:rPr>
          <w:b/>
          <w:sz w:val="28"/>
          <w:szCs w:val="28"/>
        </w:rPr>
        <w:t>II.  KAPITÁLOVÉ  PRÍJMY</w:t>
      </w:r>
    </w:p>
    <w:p w:rsidR="00914992" w:rsidRDefault="005358FE">
      <w:pPr>
        <w:jc w:val="center"/>
      </w:pPr>
      <w:r>
        <w:rPr>
          <w:b/>
          <w:sz w:val="28"/>
          <w:szCs w:val="28"/>
        </w:rPr>
        <w:t>V sume 707,01 €</w:t>
      </w:r>
    </w:p>
    <w:p w:rsidR="00914992" w:rsidRDefault="00914992"/>
    <w:p w:rsidR="00914992" w:rsidRDefault="005358FE">
      <w:pPr>
        <w:jc w:val="both"/>
      </w:pPr>
      <w:r>
        <w:rPr>
          <w:b/>
        </w:rPr>
        <w:t xml:space="preserve">V kapitálovej časti príjmov obec k 31. 12. 2015 evidovala obec skutočný príjem vo výške 707,01 €. Išlo o príjem z predaja nehnuteľného majetku obce. </w:t>
      </w:r>
    </w:p>
    <w:p w:rsidR="00914992" w:rsidRDefault="00914992"/>
    <w:p w:rsidR="00914992" w:rsidRDefault="00914992"/>
    <w:p w:rsidR="00914992" w:rsidRDefault="005358FE">
      <w:pPr>
        <w:jc w:val="center"/>
      </w:pPr>
      <w:r>
        <w:rPr>
          <w:b/>
          <w:sz w:val="28"/>
          <w:szCs w:val="28"/>
        </w:rPr>
        <w:t>III.  PRÍJMOVÉ  FINANČNÉ  OPERÁCIE</w:t>
      </w:r>
    </w:p>
    <w:p w:rsidR="00914992" w:rsidRDefault="005358FE">
      <w:pPr>
        <w:jc w:val="center"/>
      </w:pPr>
      <w:r>
        <w:rPr>
          <w:b/>
          <w:sz w:val="28"/>
          <w:szCs w:val="28"/>
        </w:rPr>
        <w:t>V sume 45 000,00 €</w:t>
      </w:r>
    </w:p>
    <w:p w:rsidR="00914992" w:rsidRDefault="00914992"/>
    <w:p w:rsidR="00914992" w:rsidRDefault="005358FE">
      <w:r>
        <w:t xml:space="preserve">Obec v roku 2015 zahrnula do svojho rozpočtu po úprave príjmové finančné operácie vo výške 45 000,00. Tieto príjmové finančné operácie sa na konci roka výdavkovými finančnými operáciami z rozpočtu vypustili. </w:t>
      </w:r>
    </w:p>
    <w:p w:rsidR="00914992" w:rsidRDefault="00914992">
      <w:pPr>
        <w:jc w:val="center"/>
      </w:pPr>
    </w:p>
    <w:p w:rsidR="00914992" w:rsidRDefault="00914992"/>
    <w:p w:rsidR="00914992" w:rsidRDefault="005358FE">
      <w:pPr>
        <w:jc w:val="center"/>
      </w:pPr>
      <w:r>
        <w:rPr>
          <w:sz w:val="40"/>
          <w:szCs w:val="40"/>
        </w:rPr>
        <w:t>Rozpočtovanie výdavkov</w:t>
      </w:r>
    </w:p>
    <w:p w:rsidR="00914992" w:rsidRDefault="00914992">
      <w:pPr>
        <w:jc w:val="center"/>
      </w:pPr>
    </w:p>
    <w:p w:rsidR="00914992" w:rsidRDefault="005358FE">
      <w:pPr>
        <w:jc w:val="center"/>
      </w:pPr>
      <w:r>
        <w:rPr>
          <w:b/>
          <w:sz w:val="28"/>
          <w:szCs w:val="28"/>
        </w:rPr>
        <w:t>IV.  BEŽNÉ  VÝDAVKY</w:t>
      </w:r>
    </w:p>
    <w:p w:rsidR="00914992" w:rsidRDefault="005358FE">
      <w:pPr>
        <w:jc w:val="center"/>
      </w:pPr>
      <w:r>
        <w:rPr>
          <w:b/>
          <w:sz w:val="28"/>
          <w:szCs w:val="28"/>
        </w:rPr>
        <w:t>V sume 249 427,37 €</w:t>
      </w:r>
    </w:p>
    <w:p w:rsidR="00914992" w:rsidRDefault="00914992">
      <w:pPr>
        <w:jc w:val="center"/>
      </w:pPr>
    </w:p>
    <w:tbl>
      <w:tblPr>
        <w:tblStyle w:val="afe"/>
        <w:tblW w:w="92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841"/>
        <w:gridCol w:w="1842"/>
        <w:gridCol w:w="1842"/>
        <w:gridCol w:w="1843"/>
        <w:gridCol w:w="1843"/>
      </w:tblGrid>
      <w:tr w:rsidR="00914992">
        <w:tc>
          <w:tcPr>
            <w:tcW w:w="1842" w:type="dxa"/>
            <w:shd w:val="clear" w:color="auto" w:fill="CCC0D9"/>
            <w:vAlign w:val="center"/>
          </w:tcPr>
          <w:p w:rsidR="00914992" w:rsidRDefault="00914992">
            <w:pPr>
              <w:spacing w:line="276" w:lineRule="auto"/>
              <w:jc w:val="center"/>
            </w:pPr>
          </w:p>
        </w:tc>
        <w:tc>
          <w:tcPr>
            <w:tcW w:w="1842" w:type="dxa"/>
            <w:shd w:val="clear" w:color="auto" w:fill="CCC0D9"/>
            <w:vAlign w:val="center"/>
          </w:tcPr>
          <w:p w:rsidR="00914992" w:rsidRDefault="005358FE">
            <w:pPr>
              <w:spacing w:line="276" w:lineRule="auto"/>
              <w:jc w:val="center"/>
            </w:pPr>
            <w:r>
              <w:rPr>
                <w:b/>
              </w:rPr>
              <w:t>schválený</w:t>
            </w:r>
          </w:p>
        </w:tc>
        <w:tc>
          <w:tcPr>
            <w:tcW w:w="1842" w:type="dxa"/>
            <w:shd w:val="clear" w:color="auto" w:fill="CCC0D9"/>
            <w:vAlign w:val="center"/>
          </w:tcPr>
          <w:p w:rsidR="00914992" w:rsidRDefault="005358FE">
            <w:pPr>
              <w:spacing w:line="276" w:lineRule="auto"/>
              <w:jc w:val="center"/>
            </w:pPr>
            <w:r>
              <w:rPr>
                <w:b/>
              </w:rPr>
              <w:t>Upravený</w:t>
            </w:r>
          </w:p>
        </w:tc>
        <w:tc>
          <w:tcPr>
            <w:tcW w:w="1843" w:type="dxa"/>
            <w:shd w:val="clear" w:color="auto" w:fill="CCC0D9"/>
            <w:vAlign w:val="center"/>
          </w:tcPr>
          <w:p w:rsidR="00914992" w:rsidRDefault="005358FE">
            <w:pPr>
              <w:spacing w:line="276" w:lineRule="auto"/>
              <w:jc w:val="center"/>
            </w:pPr>
            <w:r>
              <w:rPr>
                <w:b/>
              </w:rPr>
              <w:t>čerpanie</w:t>
            </w:r>
          </w:p>
        </w:tc>
        <w:tc>
          <w:tcPr>
            <w:tcW w:w="1843" w:type="dxa"/>
            <w:shd w:val="clear" w:color="auto" w:fill="CCC0D9"/>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 xml:space="preserve">0111 Správa obce </w:t>
            </w:r>
          </w:p>
        </w:tc>
        <w:tc>
          <w:tcPr>
            <w:tcW w:w="1842" w:type="dxa"/>
            <w:vAlign w:val="center"/>
          </w:tcPr>
          <w:p w:rsidR="00914992" w:rsidRDefault="005358FE">
            <w:pPr>
              <w:spacing w:line="276" w:lineRule="auto"/>
              <w:jc w:val="center"/>
            </w:pPr>
            <w:r>
              <w:t>181 820,00</w:t>
            </w:r>
          </w:p>
        </w:tc>
        <w:tc>
          <w:tcPr>
            <w:tcW w:w="1842" w:type="dxa"/>
            <w:vAlign w:val="center"/>
          </w:tcPr>
          <w:p w:rsidR="00914992" w:rsidRDefault="005358FE">
            <w:pPr>
              <w:spacing w:line="276" w:lineRule="auto"/>
              <w:jc w:val="center"/>
            </w:pPr>
            <w:r>
              <w:t>185 520,00</w:t>
            </w:r>
          </w:p>
        </w:tc>
        <w:tc>
          <w:tcPr>
            <w:tcW w:w="1843" w:type="dxa"/>
            <w:vAlign w:val="center"/>
          </w:tcPr>
          <w:p w:rsidR="00914992" w:rsidRDefault="005358FE">
            <w:pPr>
              <w:spacing w:line="276" w:lineRule="auto"/>
              <w:jc w:val="center"/>
            </w:pPr>
            <w:r>
              <w:t>176 515,20</w:t>
            </w:r>
          </w:p>
        </w:tc>
        <w:tc>
          <w:tcPr>
            <w:tcW w:w="1843" w:type="dxa"/>
          </w:tcPr>
          <w:p w:rsidR="00914992" w:rsidRDefault="005358FE">
            <w:pPr>
              <w:spacing w:line="276" w:lineRule="auto"/>
              <w:jc w:val="center"/>
            </w:pPr>
            <w:r>
              <w:t xml:space="preserve">95,15 </w:t>
            </w:r>
          </w:p>
        </w:tc>
      </w:tr>
      <w:tr w:rsidR="00914992">
        <w:tc>
          <w:tcPr>
            <w:tcW w:w="1842" w:type="dxa"/>
            <w:vAlign w:val="center"/>
          </w:tcPr>
          <w:p w:rsidR="00914992" w:rsidRDefault="005358FE">
            <w:pPr>
              <w:spacing w:line="276" w:lineRule="auto"/>
              <w:jc w:val="center"/>
            </w:pPr>
            <w:r>
              <w:t>0112 Finančná oblasť</w:t>
            </w:r>
          </w:p>
        </w:tc>
        <w:tc>
          <w:tcPr>
            <w:tcW w:w="1842" w:type="dxa"/>
            <w:vAlign w:val="center"/>
          </w:tcPr>
          <w:p w:rsidR="00914992" w:rsidRDefault="005358FE">
            <w:pPr>
              <w:spacing w:line="276" w:lineRule="auto"/>
              <w:jc w:val="center"/>
            </w:pPr>
            <w:r>
              <w:t>2 000,00</w:t>
            </w:r>
          </w:p>
        </w:tc>
        <w:tc>
          <w:tcPr>
            <w:tcW w:w="1842" w:type="dxa"/>
            <w:vAlign w:val="center"/>
          </w:tcPr>
          <w:p w:rsidR="00914992" w:rsidRDefault="005358FE">
            <w:pPr>
              <w:spacing w:line="276" w:lineRule="auto"/>
              <w:jc w:val="center"/>
            </w:pPr>
            <w:r>
              <w:t>2 000,00</w:t>
            </w:r>
          </w:p>
        </w:tc>
        <w:tc>
          <w:tcPr>
            <w:tcW w:w="1843" w:type="dxa"/>
            <w:vAlign w:val="center"/>
          </w:tcPr>
          <w:p w:rsidR="00914992" w:rsidRDefault="005358FE">
            <w:pPr>
              <w:spacing w:line="276" w:lineRule="auto"/>
              <w:jc w:val="center"/>
            </w:pPr>
            <w:r>
              <w:t>1 978,98</w:t>
            </w:r>
          </w:p>
        </w:tc>
        <w:tc>
          <w:tcPr>
            <w:tcW w:w="1843" w:type="dxa"/>
          </w:tcPr>
          <w:p w:rsidR="00914992" w:rsidRDefault="005358FE">
            <w:pPr>
              <w:spacing w:line="276" w:lineRule="auto"/>
              <w:jc w:val="center"/>
            </w:pPr>
            <w:r>
              <w:t>98,95</w:t>
            </w:r>
          </w:p>
        </w:tc>
      </w:tr>
      <w:tr w:rsidR="00914992">
        <w:tc>
          <w:tcPr>
            <w:tcW w:w="1842" w:type="dxa"/>
            <w:vAlign w:val="center"/>
          </w:tcPr>
          <w:p w:rsidR="00914992" w:rsidRDefault="005358FE">
            <w:pPr>
              <w:spacing w:line="276" w:lineRule="auto"/>
              <w:jc w:val="center"/>
            </w:pPr>
            <w:r>
              <w:t>0133 Matrika</w:t>
            </w:r>
          </w:p>
        </w:tc>
        <w:tc>
          <w:tcPr>
            <w:tcW w:w="1842" w:type="dxa"/>
            <w:vAlign w:val="center"/>
          </w:tcPr>
          <w:p w:rsidR="00914992" w:rsidRDefault="005358FE">
            <w:pPr>
              <w:spacing w:line="276" w:lineRule="auto"/>
              <w:jc w:val="center"/>
            </w:pPr>
            <w:r>
              <w:t>1 800,00</w:t>
            </w:r>
          </w:p>
        </w:tc>
        <w:tc>
          <w:tcPr>
            <w:tcW w:w="1842" w:type="dxa"/>
            <w:vAlign w:val="center"/>
          </w:tcPr>
          <w:p w:rsidR="00914992" w:rsidRDefault="005358FE">
            <w:pPr>
              <w:spacing w:line="276" w:lineRule="auto"/>
              <w:jc w:val="center"/>
            </w:pPr>
            <w:r>
              <w:t>1 835,00</w:t>
            </w:r>
          </w:p>
        </w:tc>
        <w:tc>
          <w:tcPr>
            <w:tcW w:w="1843" w:type="dxa"/>
            <w:vAlign w:val="center"/>
          </w:tcPr>
          <w:p w:rsidR="00914992" w:rsidRDefault="005358FE">
            <w:pPr>
              <w:spacing w:line="276" w:lineRule="auto"/>
              <w:jc w:val="center"/>
            </w:pPr>
            <w:r>
              <w:t>1 955,69</w:t>
            </w:r>
          </w:p>
        </w:tc>
        <w:tc>
          <w:tcPr>
            <w:tcW w:w="1843" w:type="dxa"/>
          </w:tcPr>
          <w:p w:rsidR="00914992" w:rsidRDefault="005358FE">
            <w:pPr>
              <w:spacing w:line="276" w:lineRule="auto"/>
              <w:jc w:val="center"/>
            </w:pPr>
            <w:r>
              <w:t>108,65</w:t>
            </w:r>
          </w:p>
        </w:tc>
      </w:tr>
      <w:tr w:rsidR="00914992">
        <w:tc>
          <w:tcPr>
            <w:tcW w:w="1842" w:type="dxa"/>
            <w:vAlign w:val="center"/>
          </w:tcPr>
          <w:p w:rsidR="00914992" w:rsidRDefault="005358FE">
            <w:pPr>
              <w:spacing w:line="276" w:lineRule="auto"/>
              <w:jc w:val="center"/>
            </w:pPr>
            <w:r>
              <w:t>0160 Verejné služby</w:t>
            </w:r>
          </w:p>
        </w:tc>
        <w:tc>
          <w:tcPr>
            <w:tcW w:w="1842" w:type="dxa"/>
            <w:vAlign w:val="center"/>
          </w:tcPr>
          <w:p w:rsidR="00914992" w:rsidRDefault="005358FE">
            <w:pPr>
              <w:spacing w:line="276" w:lineRule="auto"/>
              <w:jc w:val="center"/>
            </w:pPr>
            <w:r>
              <w:t>600,00</w:t>
            </w:r>
          </w:p>
        </w:tc>
        <w:tc>
          <w:tcPr>
            <w:tcW w:w="1842" w:type="dxa"/>
            <w:vAlign w:val="center"/>
          </w:tcPr>
          <w:p w:rsidR="00914992" w:rsidRDefault="005358FE">
            <w:pPr>
              <w:spacing w:line="276" w:lineRule="auto"/>
              <w:jc w:val="center"/>
            </w:pPr>
            <w:r>
              <w:t>600,00</w:t>
            </w:r>
          </w:p>
        </w:tc>
        <w:tc>
          <w:tcPr>
            <w:tcW w:w="1843" w:type="dxa"/>
            <w:vAlign w:val="center"/>
          </w:tcPr>
          <w:p w:rsidR="00914992" w:rsidRDefault="005358FE">
            <w:pPr>
              <w:spacing w:line="276" w:lineRule="auto"/>
              <w:jc w:val="center"/>
            </w:pPr>
            <w:r>
              <w:t>533,53</w:t>
            </w:r>
          </w:p>
        </w:tc>
        <w:tc>
          <w:tcPr>
            <w:tcW w:w="1843" w:type="dxa"/>
          </w:tcPr>
          <w:p w:rsidR="00914992" w:rsidRDefault="005358FE">
            <w:pPr>
              <w:spacing w:line="276" w:lineRule="auto"/>
              <w:jc w:val="center"/>
            </w:pPr>
            <w:r>
              <w:t>88,92</w:t>
            </w:r>
          </w:p>
        </w:tc>
      </w:tr>
      <w:tr w:rsidR="00914992">
        <w:tc>
          <w:tcPr>
            <w:tcW w:w="1842" w:type="dxa"/>
            <w:vAlign w:val="center"/>
          </w:tcPr>
          <w:p w:rsidR="00914992" w:rsidRDefault="005358FE">
            <w:pPr>
              <w:spacing w:line="276" w:lineRule="auto"/>
              <w:jc w:val="center"/>
            </w:pPr>
            <w:r>
              <w:t>0320 Ochrana pred požiarmi</w:t>
            </w:r>
          </w:p>
        </w:tc>
        <w:tc>
          <w:tcPr>
            <w:tcW w:w="1842" w:type="dxa"/>
            <w:vAlign w:val="center"/>
          </w:tcPr>
          <w:p w:rsidR="00914992" w:rsidRDefault="005358FE">
            <w:pPr>
              <w:spacing w:line="276" w:lineRule="auto"/>
              <w:jc w:val="center"/>
            </w:pPr>
            <w:r>
              <w:t>0,00</w:t>
            </w:r>
          </w:p>
        </w:tc>
        <w:tc>
          <w:tcPr>
            <w:tcW w:w="1842"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308,39</w:t>
            </w:r>
          </w:p>
        </w:tc>
        <w:tc>
          <w:tcPr>
            <w:tcW w:w="1843" w:type="dxa"/>
          </w:tcPr>
          <w:p w:rsidR="00914992" w:rsidRDefault="005358FE">
            <w:pPr>
              <w:spacing w:line="276" w:lineRule="auto"/>
              <w:jc w:val="center"/>
            </w:pPr>
            <w:r>
              <w:t>0,00</w:t>
            </w:r>
          </w:p>
        </w:tc>
      </w:tr>
      <w:tr w:rsidR="00914992">
        <w:tc>
          <w:tcPr>
            <w:tcW w:w="1842" w:type="dxa"/>
            <w:vAlign w:val="center"/>
          </w:tcPr>
          <w:p w:rsidR="00914992" w:rsidRDefault="005358FE">
            <w:pPr>
              <w:spacing w:line="276" w:lineRule="auto"/>
              <w:jc w:val="center"/>
            </w:pPr>
            <w:r>
              <w:t>0451 Cesty</w:t>
            </w:r>
          </w:p>
        </w:tc>
        <w:tc>
          <w:tcPr>
            <w:tcW w:w="1842" w:type="dxa"/>
            <w:vAlign w:val="center"/>
          </w:tcPr>
          <w:p w:rsidR="00914992" w:rsidRDefault="005358FE">
            <w:pPr>
              <w:spacing w:line="276" w:lineRule="auto"/>
              <w:jc w:val="center"/>
            </w:pPr>
            <w:r>
              <w:t>8 000,00</w:t>
            </w:r>
          </w:p>
        </w:tc>
        <w:tc>
          <w:tcPr>
            <w:tcW w:w="1842" w:type="dxa"/>
            <w:vAlign w:val="center"/>
          </w:tcPr>
          <w:p w:rsidR="00914992" w:rsidRDefault="005358FE">
            <w:pPr>
              <w:spacing w:line="276" w:lineRule="auto"/>
              <w:jc w:val="center"/>
            </w:pPr>
            <w:r>
              <w:t>8 000,00</w:t>
            </w:r>
          </w:p>
        </w:tc>
        <w:tc>
          <w:tcPr>
            <w:tcW w:w="1843" w:type="dxa"/>
            <w:vAlign w:val="center"/>
          </w:tcPr>
          <w:p w:rsidR="00914992" w:rsidRDefault="005358FE">
            <w:pPr>
              <w:spacing w:line="276" w:lineRule="auto"/>
              <w:jc w:val="center"/>
            </w:pPr>
            <w:r>
              <w:t>1 434,96</w:t>
            </w:r>
          </w:p>
        </w:tc>
        <w:tc>
          <w:tcPr>
            <w:tcW w:w="1843" w:type="dxa"/>
          </w:tcPr>
          <w:p w:rsidR="00914992" w:rsidRDefault="005358FE">
            <w:pPr>
              <w:spacing w:line="276" w:lineRule="auto"/>
              <w:jc w:val="center"/>
            </w:pPr>
            <w:r>
              <w:t>17,93</w:t>
            </w:r>
          </w:p>
        </w:tc>
      </w:tr>
      <w:tr w:rsidR="00914992">
        <w:tc>
          <w:tcPr>
            <w:tcW w:w="1842" w:type="dxa"/>
            <w:vAlign w:val="center"/>
          </w:tcPr>
          <w:p w:rsidR="00914992" w:rsidRDefault="005358FE">
            <w:pPr>
              <w:spacing w:line="276" w:lineRule="auto"/>
              <w:jc w:val="center"/>
            </w:pPr>
            <w:r>
              <w:t>0510 Odpad</w:t>
            </w:r>
          </w:p>
        </w:tc>
        <w:tc>
          <w:tcPr>
            <w:tcW w:w="1842" w:type="dxa"/>
            <w:vAlign w:val="center"/>
          </w:tcPr>
          <w:p w:rsidR="00914992" w:rsidRDefault="005358FE">
            <w:pPr>
              <w:spacing w:line="276" w:lineRule="auto"/>
              <w:jc w:val="center"/>
            </w:pPr>
            <w:r>
              <w:t>22 000,00</w:t>
            </w:r>
          </w:p>
        </w:tc>
        <w:tc>
          <w:tcPr>
            <w:tcW w:w="1842" w:type="dxa"/>
            <w:vAlign w:val="center"/>
          </w:tcPr>
          <w:p w:rsidR="00914992" w:rsidRDefault="005358FE">
            <w:pPr>
              <w:spacing w:line="276" w:lineRule="auto"/>
              <w:jc w:val="center"/>
            </w:pPr>
            <w:r>
              <w:t>22 000,00</w:t>
            </w:r>
          </w:p>
        </w:tc>
        <w:tc>
          <w:tcPr>
            <w:tcW w:w="1843" w:type="dxa"/>
            <w:vAlign w:val="center"/>
          </w:tcPr>
          <w:p w:rsidR="00914992" w:rsidRDefault="005358FE">
            <w:pPr>
              <w:spacing w:line="276" w:lineRule="auto"/>
              <w:jc w:val="center"/>
            </w:pPr>
            <w:r>
              <w:t>22 525,58</w:t>
            </w:r>
          </w:p>
        </w:tc>
        <w:tc>
          <w:tcPr>
            <w:tcW w:w="1843" w:type="dxa"/>
          </w:tcPr>
          <w:p w:rsidR="00914992" w:rsidRDefault="005358FE">
            <w:pPr>
              <w:spacing w:line="276" w:lineRule="auto"/>
              <w:jc w:val="center"/>
            </w:pPr>
            <w:r>
              <w:t>102,39</w:t>
            </w:r>
          </w:p>
        </w:tc>
      </w:tr>
      <w:tr w:rsidR="00914992">
        <w:tc>
          <w:tcPr>
            <w:tcW w:w="1842" w:type="dxa"/>
            <w:shd w:val="clear" w:color="auto" w:fill="D99594"/>
            <w:vAlign w:val="center"/>
          </w:tcPr>
          <w:p w:rsidR="00914992" w:rsidRDefault="005358FE">
            <w:pPr>
              <w:spacing w:line="276" w:lineRule="auto"/>
              <w:jc w:val="center"/>
            </w:pPr>
            <w:r>
              <w:t>0620 Služby občanom</w:t>
            </w:r>
          </w:p>
        </w:tc>
        <w:tc>
          <w:tcPr>
            <w:tcW w:w="1842" w:type="dxa"/>
            <w:shd w:val="clear" w:color="auto" w:fill="D99594"/>
            <w:vAlign w:val="center"/>
          </w:tcPr>
          <w:p w:rsidR="00914992" w:rsidRDefault="005358FE">
            <w:pPr>
              <w:spacing w:line="276" w:lineRule="auto"/>
              <w:jc w:val="center"/>
            </w:pPr>
            <w:r>
              <w:t>3 550,00</w:t>
            </w:r>
          </w:p>
        </w:tc>
        <w:tc>
          <w:tcPr>
            <w:tcW w:w="1842" w:type="dxa"/>
            <w:shd w:val="clear" w:color="auto" w:fill="D99594"/>
            <w:vAlign w:val="center"/>
          </w:tcPr>
          <w:p w:rsidR="00914992" w:rsidRDefault="005358FE">
            <w:pPr>
              <w:spacing w:line="276" w:lineRule="auto"/>
              <w:jc w:val="center"/>
            </w:pPr>
            <w:r>
              <w:t>3 550,00</w:t>
            </w:r>
          </w:p>
        </w:tc>
        <w:tc>
          <w:tcPr>
            <w:tcW w:w="1843" w:type="dxa"/>
            <w:shd w:val="clear" w:color="auto" w:fill="D99594"/>
            <w:vAlign w:val="center"/>
          </w:tcPr>
          <w:p w:rsidR="00914992" w:rsidRDefault="005358FE">
            <w:pPr>
              <w:spacing w:line="276" w:lineRule="auto"/>
              <w:jc w:val="center"/>
            </w:pPr>
            <w:r>
              <w:t>17 872,60</w:t>
            </w:r>
          </w:p>
        </w:tc>
        <w:tc>
          <w:tcPr>
            <w:tcW w:w="1843" w:type="dxa"/>
            <w:shd w:val="clear" w:color="auto" w:fill="D99594"/>
          </w:tcPr>
          <w:p w:rsidR="00914992" w:rsidRDefault="005358FE">
            <w:pPr>
              <w:spacing w:line="276" w:lineRule="auto"/>
              <w:jc w:val="center"/>
            </w:pPr>
            <w:r>
              <w:t>503,45</w:t>
            </w:r>
          </w:p>
        </w:tc>
      </w:tr>
      <w:tr w:rsidR="00914992">
        <w:tc>
          <w:tcPr>
            <w:tcW w:w="1842" w:type="dxa"/>
            <w:vAlign w:val="center"/>
          </w:tcPr>
          <w:p w:rsidR="00914992" w:rsidRDefault="005358FE">
            <w:pPr>
              <w:spacing w:line="276" w:lineRule="auto"/>
              <w:jc w:val="center"/>
            </w:pPr>
            <w:r>
              <w:t>0640 Osvetlenie</w:t>
            </w:r>
          </w:p>
        </w:tc>
        <w:tc>
          <w:tcPr>
            <w:tcW w:w="1842" w:type="dxa"/>
            <w:vAlign w:val="center"/>
          </w:tcPr>
          <w:p w:rsidR="00914992" w:rsidRDefault="005358FE">
            <w:pPr>
              <w:spacing w:line="276" w:lineRule="auto"/>
              <w:jc w:val="center"/>
            </w:pPr>
            <w:r>
              <w:t>1 500,00</w:t>
            </w:r>
          </w:p>
        </w:tc>
        <w:tc>
          <w:tcPr>
            <w:tcW w:w="1842" w:type="dxa"/>
            <w:vAlign w:val="center"/>
          </w:tcPr>
          <w:p w:rsidR="00914992" w:rsidRDefault="005358FE">
            <w:pPr>
              <w:spacing w:line="276" w:lineRule="auto"/>
              <w:jc w:val="center"/>
            </w:pPr>
            <w:r>
              <w:t>1 500,00</w:t>
            </w:r>
          </w:p>
        </w:tc>
        <w:tc>
          <w:tcPr>
            <w:tcW w:w="1843" w:type="dxa"/>
            <w:vAlign w:val="center"/>
          </w:tcPr>
          <w:p w:rsidR="00914992" w:rsidRDefault="005358FE">
            <w:pPr>
              <w:spacing w:line="276" w:lineRule="auto"/>
              <w:jc w:val="center"/>
            </w:pPr>
            <w:r>
              <w:t>3 034,24</w:t>
            </w:r>
          </w:p>
        </w:tc>
        <w:tc>
          <w:tcPr>
            <w:tcW w:w="1843" w:type="dxa"/>
          </w:tcPr>
          <w:p w:rsidR="00914992" w:rsidRDefault="005358FE">
            <w:pPr>
              <w:spacing w:line="276" w:lineRule="auto"/>
              <w:jc w:val="center"/>
            </w:pPr>
            <w:r>
              <w:t>202,28</w:t>
            </w:r>
          </w:p>
        </w:tc>
      </w:tr>
      <w:tr w:rsidR="00914992">
        <w:tc>
          <w:tcPr>
            <w:tcW w:w="1842" w:type="dxa"/>
            <w:vAlign w:val="center"/>
          </w:tcPr>
          <w:p w:rsidR="00914992" w:rsidRDefault="005358FE">
            <w:pPr>
              <w:spacing w:line="276" w:lineRule="auto"/>
            </w:pPr>
            <w:r>
              <w:t xml:space="preserve">    0810    Šport</w:t>
            </w:r>
          </w:p>
        </w:tc>
        <w:tc>
          <w:tcPr>
            <w:tcW w:w="1842" w:type="dxa"/>
            <w:vAlign w:val="center"/>
          </w:tcPr>
          <w:p w:rsidR="00914992" w:rsidRDefault="005358FE">
            <w:pPr>
              <w:spacing w:line="276" w:lineRule="auto"/>
              <w:jc w:val="center"/>
            </w:pPr>
            <w:r>
              <w:t>1 000,00</w:t>
            </w:r>
          </w:p>
        </w:tc>
        <w:tc>
          <w:tcPr>
            <w:tcW w:w="1842" w:type="dxa"/>
            <w:vAlign w:val="center"/>
          </w:tcPr>
          <w:p w:rsidR="00914992" w:rsidRDefault="005358FE">
            <w:pPr>
              <w:spacing w:line="276" w:lineRule="auto"/>
              <w:jc w:val="center"/>
            </w:pPr>
            <w:r>
              <w:t>1 000,00</w:t>
            </w:r>
          </w:p>
        </w:tc>
        <w:tc>
          <w:tcPr>
            <w:tcW w:w="1843" w:type="dxa"/>
            <w:vAlign w:val="center"/>
          </w:tcPr>
          <w:p w:rsidR="00914992" w:rsidRDefault="005358FE">
            <w:pPr>
              <w:spacing w:line="276" w:lineRule="auto"/>
              <w:jc w:val="center"/>
            </w:pPr>
            <w:r>
              <w:t>529,47</w:t>
            </w:r>
          </w:p>
        </w:tc>
        <w:tc>
          <w:tcPr>
            <w:tcW w:w="1843" w:type="dxa"/>
          </w:tcPr>
          <w:p w:rsidR="00914992" w:rsidRDefault="005358FE">
            <w:pPr>
              <w:spacing w:line="276" w:lineRule="auto"/>
              <w:jc w:val="center"/>
            </w:pPr>
            <w:r>
              <w:t>52,95</w:t>
            </w:r>
          </w:p>
        </w:tc>
      </w:tr>
      <w:tr w:rsidR="00914992">
        <w:tc>
          <w:tcPr>
            <w:tcW w:w="1842" w:type="dxa"/>
            <w:vAlign w:val="center"/>
          </w:tcPr>
          <w:p w:rsidR="00914992" w:rsidRDefault="005358FE">
            <w:pPr>
              <w:spacing w:line="276" w:lineRule="auto"/>
              <w:jc w:val="center"/>
            </w:pPr>
            <w:r>
              <w:t>0860 Knižnica</w:t>
            </w:r>
          </w:p>
        </w:tc>
        <w:tc>
          <w:tcPr>
            <w:tcW w:w="1842" w:type="dxa"/>
            <w:vAlign w:val="center"/>
          </w:tcPr>
          <w:p w:rsidR="00914992" w:rsidRDefault="005358FE">
            <w:pPr>
              <w:spacing w:line="276" w:lineRule="auto"/>
              <w:jc w:val="center"/>
            </w:pPr>
            <w:r>
              <w:t>500,00</w:t>
            </w:r>
          </w:p>
        </w:tc>
        <w:tc>
          <w:tcPr>
            <w:tcW w:w="1842"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0,00</w:t>
            </w:r>
          </w:p>
        </w:tc>
        <w:tc>
          <w:tcPr>
            <w:tcW w:w="1843" w:type="dxa"/>
          </w:tcPr>
          <w:p w:rsidR="00914992" w:rsidRDefault="005358FE">
            <w:pPr>
              <w:spacing w:line="276" w:lineRule="auto"/>
              <w:jc w:val="center"/>
            </w:pPr>
            <w:r>
              <w:t>0,00</w:t>
            </w:r>
          </w:p>
        </w:tc>
      </w:tr>
      <w:tr w:rsidR="00914992">
        <w:tc>
          <w:tcPr>
            <w:tcW w:w="1842" w:type="dxa"/>
            <w:vAlign w:val="center"/>
          </w:tcPr>
          <w:p w:rsidR="00914992" w:rsidRDefault="005358FE">
            <w:pPr>
              <w:spacing w:line="276" w:lineRule="auto"/>
              <w:jc w:val="center"/>
            </w:pPr>
            <w:r>
              <w:t>0820 Kultúra</w:t>
            </w:r>
          </w:p>
        </w:tc>
        <w:tc>
          <w:tcPr>
            <w:tcW w:w="1842" w:type="dxa"/>
            <w:vAlign w:val="center"/>
          </w:tcPr>
          <w:p w:rsidR="00914992" w:rsidRDefault="005358FE">
            <w:pPr>
              <w:spacing w:line="276" w:lineRule="auto"/>
              <w:jc w:val="center"/>
            </w:pPr>
            <w:r>
              <w:t>10 000,00</w:t>
            </w:r>
          </w:p>
        </w:tc>
        <w:tc>
          <w:tcPr>
            <w:tcW w:w="1842" w:type="dxa"/>
            <w:vAlign w:val="center"/>
          </w:tcPr>
          <w:p w:rsidR="00914992" w:rsidRDefault="005358FE">
            <w:pPr>
              <w:spacing w:line="276" w:lineRule="auto"/>
              <w:jc w:val="center"/>
            </w:pPr>
            <w:r>
              <w:t>10 650,00</w:t>
            </w:r>
          </w:p>
        </w:tc>
        <w:tc>
          <w:tcPr>
            <w:tcW w:w="1843" w:type="dxa"/>
            <w:vAlign w:val="center"/>
          </w:tcPr>
          <w:p w:rsidR="00914992" w:rsidRDefault="005358FE">
            <w:pPr>
              <w:spacing w:line="276" w:lineRule="auto"/>
              <w:jc w:val="center"/>
            </w:pPr>
            <w:r>
              <w:t>10 254,07</w:t>
            </w:r>
          </w:p>
        </w:tc>
        <w:tc>
          <w:tcPr>
            <w:tcW w:w="1843" w:type="dxa"/>
          </w:tcPr>
          <w:p w:rsidR="00914992" w:rsidRDefault="005358FE">
            <w:pPr>
              <w:spacing w:line="276" w:lineRule="auto"/>
              <w:jc w:val="center"/>
            </w:pPr>
            <w:r>
              <w:t>96,28</w:t>
            </w:r>
          </w:p>
        </w:tc>
      </w:tr>
      <w:tr w:rsidR="00914992">
        <w:tc>
          <w:tcPr>
            <w:tcW w:w="1842" w:type="dxa"/>
            <w:vAlign w:val="center"/>
          </w:tcPr>
          <w:p w:rsidR="00914992" w:rsidRDefault="005358FE">
            <w:pPr>
              <w:spacing w:line="276" w:lineRule="auto"/>
              <w:jc w:val="center"/>
            </w:pPr>
            <w:r>
              <w:lastRenderedPageBreak/>
              <w:t xml:space="preserve">0830 Rozhlas </w:t>
            </w:r>
          </w:p>
        </w:tc>
        <w:tc>
          <w:tcPr>
            <w:tcW w:w="1842" w:type="dxa"/>
            <w:vAlign w:val="center"/>
          </w:tcPr>
          <w:p w:rsidR="00914992" w:rsidRDefault="005358FE">
            <w:pPr>
              <w:spacing w:line="276" w:lineRule="auto"/>
              <w:jc w:val="center"/>
            </w:pPr>
            <w:r>
              <w:t>1 500,00</w:t>
            </w:r>
          </w:p>
        </w:tc>
        <w:tc>
          <w:tcPr>
            <w:tcW w:w="1842" w:type="dxa"/>
            <w:vAlign w:val="center"/>
          </w:tcPr>
          <w:p w:rsidR="00914992" w:rsidRDefault="005358FE">
            <w:pPr>
              <w:spacing w:line="276" w:lineRule="auto"/>
              <w:jc w:val="center"/>
            </w:pPr>
            <w:r>
              <w:t>1 350,00</w:t>
            </w:r>
          </w:p>
        </w:tc>
        <w:tc>
          <w:tcPr>
            <w:tcW w:w="1843" w:type="dxa"/>
            <w:vAlign w:val="center"/>
          </w:tcPr>
          <w:p w:rsidR="00914992" w:rsidRDefault="005358FE">
            <w:pPr>
              <w:spacing w:line="276" w:lineRule="auto"/>
              <w:jc w:val="center"/>
            </w:pPr>
            <w:r>
              <w:t>468,28</w:t>
            </w:r>
          </w:p>
        </w:tc>
        <w:tc>
          <w:tcPr>
            <w:tcW w:w="1843" w:type="dxa"/>
          </w:tcPr>
          <w:p w:rsidR="00914992" w:rsidRDefault="005358FE">
            <w:pPr>
              <w:spacing w:line="276" w:lineRule="auto"/>
              <w:jc w:val="center"/>
            </w:pPr>
            <w:r>
              <w:t>31,22</w:t>
            </w:r>
          </w:p>
        </w:tc>
      </w:tr>
      <w:tr w:rsidR="00914992">
        <w:tc>
          <w:tcPr>
            <w:tcW w:w="1842" w:type="dxa"/>
            <w:vAlign w:val="center"/>
          </w:tcPr>
          <w:p w:rsidR="00914992" w:rsidRDefault="005358FE">
            <w:pPr>
              <w:spacing w:line="276" w:lineRule="auto"/>
              <w:jc w:val="center"/>
            </w:pPr>
            <w:r>
              <w:t>1020 Opatrovateľská služba</w:t>
            </w:r>
          </w:p>
        </w:tc>
        <w:tc>
          <w:tcPr>
            <w:tcW w:w="1842" w:type="dxa"/>
            <w:vAlign w:val="center"/>
          </w:tcPr>
          <w:p w:rsidR="00914992" w:rsidRDefault="005358FE">
            <w:pPr>
              <w:spacing w:line="276" w:lineRule="auto"/>
              <w:jc w:val="center"/>
            </w:pPr>
            <w:r>
              <w:t>14 730,00</w:t>
            </w:r>
          </w:p>
        </w:tc>
        <w:tc>
          <w:tcPr>
            <w:tcW w:w="1842" w:type="dxa"/>
            <w:vAlign w:val="center"/>
          </w:tcPr>
          <w:p w:rsidR="00914992" w:rsidRDefault="005358FE">
            <w:pPr>
              <w:spacing w:line="276" w:lineRule="auto"/>
              <w:jc w:val="center"/>
            </w:pPr>
            <w:r>
              <w:t>14 730,00</w:t>
            </w:r>
          </w:p>
        </w:tc>
        <w:tc>
          <w:tcPr>
            <w:tcW w:w="1843" w:type="dxa"/>
            <w:vAlign w:val="center"/>
          </w:tcPr>
          <w:p w:rsidR="00914992" w:rsidRDefault="005358FE">
            <w:pPr>
              <w:spacing w:line="276" w:lineRule="auto"/>
              <w:jc w:val="center"/>
            </w:pPr>
            <w:r>
              <w:t>12 016,38</w:t>
            </w:r>
          </w:p>
        </w:tc>
        <w:tc>
          <w:tcPr>
            <w:tcW w:w="1843" w:type="dxa"/>
          </w:tcPr>
          <w:p w:rsidR="00914992" w:rsidRDefault="005358FE">
            <w:pPr>
              <w:spacing w:line="276" w:lineRule="auto"/>
              <w:jc w:val="center"/>
            </w:pPr>
            <w:r>
              <w:t>81,58</w:t>
            </w:r>
          </w:p>
        </w:tc>
      </w:tr>
      <w:tr w:rsidR="00914992">
        <w:tc>
          <w:tcPr>
            <w:tcW w:w="1842" w:type="dxa"/>
            <w:vAlign w:val="center"/>
          </w:tcPr>
          <w:p w:rsidR="00914992" w:rsidRDefault="005358FE">
            <w:pPr>
              <w:spacing w:line="276" w:lineRule="auto"/>
              <w:jc w:val="center"/>
            </w:pPr>
            <w:r>
              <w:rPr>
                <w:b/>
              </w:rPr>
              <w:t>SPOLU</w:t>
            </w:r>
          </w:p>
        </w:tc>
        <w:tc>
          <w:tcPr>
            <w:tcW w:w="1842" w:type="dxa"/>
            <w:vAlign w:val="center"/>
          </w:tcPr>
          <w:p w:rsidR="00914992" w:rsidRDefault="005358FE">
            <w:pPr>
              <w:spacing w:line="276" w:lineRule="auto"/>
              <w:jc w:val="center"/>
            </w:pPr>
            <w:r>
              <w:rPr>
                <w:b/>
              </w:rPr>
              <w:t>249 000,00</w:t>
            </w:r>
          </w:p>
        </w:tc>
        <w:tc>
          <w:tcPr>
            <w:tcW w:w="1842" w:type="dxa"/>
            <w:vAlign w:val="center"/>
          </w:tcPr>
          <w:p w:rsidR="00914992" w:rsidRDefault="005358FE">
            <w:pPr>
              <w:spacing w:line="276" w:lineRule="auto"/>
              <w:jc w:val="center"/>
            </w:pPr>
            <w:r>
              <w:rPr>
                <w:b/>
              </w:rPr>
              <w:t>252 735,00</w:t>
            </w:r>
          </w:p>
        </w:tc>
        <w:tc>
          <w:tcPr>
            <w:tcW w:w="1843" w:type="dxa"/>
            <w:vAlign w:val="center"/>
          </w:tcPr>
          <w:p w:rsidR="00914992" w:rsidRDefault="005358FE">
            <w:pPr>
              <w:spacing w:line="276" w:lineRule="auto"/>
              <w:jc w:val="center"/>
            </w:pPr>
            <w:r>
              <w:rPr>
                <w:b/>
              </w:rPr>
              <w:t>249 427,37</w:t>
            </w:r>
          </w:p>
        </w:tc>
        <w:tc>
          <w:tcPr>
            <w:tcW w:w="1843" w:type="dxa"/>
          </w:tcPr>
          <w:p w:rsidR="00914992" w:rsidRDefault="005358FE">
            <w:pPr>
              <w:spacing w:line="276" w:lineRule="auto"/>
              <w:jc w:val="center"/>
            </w:pPr>
            <w:r>
              <w:rPr>
                <w:b/>
              </w:rPr>
              <w:t>98,69</w:t>
            </w:r>
          </w:p>
        </w:tc>
      </w:tr>
    </w:tbl>
    <w:p w:rsidR="00914992" w:rsidRDefault="00914992">
      <w:pPr>
        <w:jc w:val="center"/>
      </w:pPr>
    </w:p>
    <w:p w:rsidR="00914992" w:rsidRDefault="00914992">
      <w:pPr>
        <w:jc w:val="center"/>
      </w:pPr>
    </w:p>
    <w:tbl>
      <w:tblPr>
        <w:tblStyle w:val="aff"/>
        <w:tblW w:w="6539" w:type="dxa"/>
        <w:tblInd w:w="-15" w:type="dxa"/>
        <w:tblLayout w:type="fixed"/>
        <w:tblLook w:val="0000"/>
      </w:tblPr>
      <w:tblGrid>
        <w:gridCol w:w="2383"/>
        <w:gridCol w:w="1039"/>
        <w:gridCol w:w="1039"/>
        <w:gridCol w:w="1039"/>
        <w:gridCol w:w="1039"/>
      </w:tblGrid>
      <w:tr w:rsidR="00914992">
        <w:trPr>
          <w:trHeight w:val="260"/>
        </w:trPr>
        <w:tc>
          <w:tcPr>
            <w:tcW w:w="2383" w:type="dxa"/>
            <w:tcBorders>
              <w:top w:val="nil"/>
              <w:left w:val="nil"/>
              <w:bottom w:val="single" w:sz="8" w:space="0" w:color="000000"/>
              <w:right w:val="nil"/>
            </w:tcBorders>
          </w:tcPr>
          <w:p w:rsidR="00914992" w:rsidRDefault="005358FE">
            <w:r>
              <w:rPr>
                <w:rFonts w:ascii="Arial Narrow" w:eastAsia="Arial Narrow" w:hAnsi="Arial Narrow" w:cs="Arial Narrow"/>
                <w:sz w:val="20"/>
                <w:szCs w:val="20"/>
              </w:rPr>
              <w:t> </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2011</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2012</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2013</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2014</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Bežný rozpočet obce VÝDAVKY</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 </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 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správa obce</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142 159,71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149698,2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153222,04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162904,49</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fin. oblasť</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1 325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1303,44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2308,97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2199,34</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matrika</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2 784,15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2787,95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1807,10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1832,87</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verejné služby (voľby)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1 418,99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844,96</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2575,85</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Požiarnici</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2 615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2944,04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2998,14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1391,20</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cesty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1 480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5174,08</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7954,01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6162,87</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odpad</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21 800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21847,79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25465,99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23003,84</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Služby občanom</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619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191,16</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1344,95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7328,39</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osvetlenie</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930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2187,19</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1514,01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3167,36</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šport</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2 260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2909,77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1719,57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914,30</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knižnica</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388</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400,97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606,92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510,95</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kultúra</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3 937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8269,15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14925,57</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14239,78</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školstvo</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24 000,00</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rozhlas</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454,74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740,92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2857,05</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opatrovatelky</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22 500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22005,94</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18266,76</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15923,51</w:t>
            </w:r>
          </w:p>
        </w:tc>
      </w:tr>
      <w:tr w:rsidR="00914992">
        <w:trPr>
          <w:trHeight w:val="260"/>
        </w:trPr>
        <w:tc>
          <w:tcPr>
            <w:tcW w:w="2383"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SPOLU</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204 216,65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221019,3</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233474,95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269011,80</w:t>
            </w:r>
          </w:p>
        </w:tc>
      </w:tr>
    </w:tbl>
    <w:p w:rsidR="00914992" w:rsidRDefault="00914992"/>
    <w:p w:rsidR="00914992" w:rsidRDefault="00914992"/>
    <w:tbl>
      <w:tblPr>
        <w:tblStyle w:val="aff0"/>
        <w:tblW w:w="6556" w:type="dxa"/>
        <w:tblInd w:w="-15" w:type="dxa"/>
        <w:tblLayout w:type="fixed"/>
        <w:tblLook w:val="0000"/>
      </w:tblPr>
      <w:tblGrid>
        <w:gridCol w:w="2400"/>
        <w:gridCol w:w="1039"/>
        <w:gridCol w:w="1039"/>
        <w:gridCol w:w="1039"/>
        <w:gridCol w:w="1039"/>
      </w:tblGrid>
      <w:tr w:rsidR="00914992">
        <w:trPr>
          <w:trHeight w:val="260"/>
        </w:trPr>
        <w:tc>
          <w:tcPr>
            <w:tcW w:w="2401" w:type="dxa"/>
            <w:tcBorders>
              <w:top w:val="nil"/>
              <w:left w:val="nil"/>
              <w:bottom w:val="single" w:sz="8" w:space="0" w:color="000000"/>
              <w:right w:val="nil"/>
            </w:tcBorders>
          </w:tcPr>
          <w:p w:rsidR="00914992" w:rsidRDefault="005358FE">
            <w:r>
              <w:rPr>
                <w:rFonts w:ascii="Arial Narrow" w:eastAsia="Arial Narrow" w:hAnsi="Arial Narrow" w:cs="Arial Narrow"/>
                <w:sz w:val="20"/>
                <w:szCs w:val="20"/>
              </w:rPr>
              <w:t> </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2011</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2012</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2013</w:t>
            </w:r>
          </w:p>
        </w:tc>
        <w:tc>
          <w:tcPr>
            <w:tcW w:w="1039" w:type="dxa"/>
            <w:tcBorders>
              <w:top w:val="nil"/>
              <w:left w:val="nil"/>
              <w:bottom w:val="single" w:sz="8" w:space="0" w:color="000000"/>
              <w:right w:val="nil"/>
            </w:tcBorders>
          </w:tcPr>
          <w:p w:rsidR="00914992" w:rsidRDefault="005358FE">
            <w:pPr>
              <w:jc w:val="center"/>
            </w:pPr>
            <w:r>
              <w:rPr>
                <w:rFonts w:ascii="Arial Narrow" w:eastAsia="Arial Narrow" w:hAnsi="Arial Narrow" w:cs="Arial Narrow"/>
                <w:b/>
                <w:sz w:val="20"/>
                <w:szCs w:val="20"/>
              </w:rPr>
              <w:t>2014</w:t>
            </w:r>
          </w:p>
        </w:tc>
      </w:tr>
      <w:tr w:rsidR="00914992">
        <w:trPr>
          <w:trHeight w:val="260"/>
        </w:trPr>
        <w:tc>
          <w:tcPr>
            <w:tcW w:w="2401"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Bežný rozpočet školy VÝDAVKY</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skutočnosť</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skutočnosť</w:t>
            </w:r>
          </w:p>
        </w:tc>
      </w:tr>
      <w:tr w:rsidR="00914992">
        <w:trPr>
          <w:trHeight w:val="260"/>
        </w:trPr>
        <w:tc>
          <w:tcPr>
            <w:tcW w:w="2401"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 </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c>
          <w:tcPr>
            <w:tcW w:w="1039" w:type="dxa"/>
            <w:tcBorders>
              <w:top w:val="single" w:sz="8" w:space="0" w:color="000000"/>
              <w:left w:val="nil"/>
              <w:bottom w:val="single" w:sz="8" w:space="0" w:color="000000"/>
              <w:right w:val="single" w:sz="8" w:space="0" w:color="000000"/>
            </w:tcBorders>
          </w:tcPr>
          <w:p w:rsidR="00914992" w:rsidRDefault="005358FE">
            <w:r>
              <w:rPr>
                <w:rFonts w:ascii="Arial Narrow" w:eastAsia="Arial Narrow" w:hAnsi="Arial Narrow" w:cs="Arial Narrow"/>
                <w:b/>
                <w:sz w:val="20"/>
                <w:szCs w:val="20"/>
              </w:rPr>
              <w:t> K 31.12.</w:t>
            </w:r>
          </w:p>
        </w:tc>
        <w:tc>
          <w:tcPr>
            <w:tcW w:w="1039" w:type="dxa"/>
            <w:tcBorders>
              <w:top w:val="single" w:sz="8" w:space="0" w:color="000000"/>
              <w:left w:val="nil"/>
              <w:bottom w:val="single" w:sz="8" w:space="0" w:color="000000"/>
              <w:right w:val="single" w:sz="8" w:space="0" w:color="000000"/>
            </w:tcBorders>
          </w:tcPr>
          <w:p w:rsidR="00914992" w:rsidRDefault="005358FE">
            <w:pPr>
              <w:jc w:val="center"/>
            </w:pPr>
            <w:r>
              <w:rPr>
                <w:rFonts w:ascii="Arial Narrow" w:eastAsia="Arial Narrow" w:hAnsi="Arial Narrow" w:cs="Arial Narrow"/>
                <w:b/>
                <w:sz w:val="20"/>
                <w:szCs w:val="20"/>
              </w:rPr>
              <w:t>k 31.12.</w:t>
            </w:r>
          </w:p>
        </w:tc>
      </w:tr>
      <w:tr w:rsidR="00914992">
        <w:trPr>
          <w:trHeight w:val="260"/>
        </w:trPr>
        <w:tc>
          <w:tcPr>
            <w:tcW w:w="2401"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prenesené komptencie</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179129,32</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194595,1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168000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199844,21</w:t>
            </w:r>
          </w:p>
        </w:tc>
      </w:tr>
      <w:tr w:rsidR="00914992">
        <w:trPr>
          <w:trHeight w:val="260"/>
        </w:trPr>
        <w:tc>
          <w:tcPr>
            <w:tcW w:w="2401"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originálne kompetencie</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103458,43</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134772,61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115000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143895,87</w:t>
            </w:r>
          </w:p>
        </w:tc>
      </w:tr>
      <w:tr w:rsidR="00914992">
        <w:trPr>
          <w:trHeight w:val="260"/>
        </w:trPr>
        <w:tc>
          <w:tcPr>
            <w:tcW w:w="2401" w:type="dxa"/>
            <w:tcBorders>
              <w:top w:val="single" w:sz="8" w:space="0" w:color="000000"/>
              <w:left w:val="single" w:sz="8" w:space="0" w:color="000000"/>
              <w:bottom w:val="single" w:sz="8" w:space="0" w:color="000000"/>
              <w:right w:val="single" w:sz="8" w:space="0" w:color="000000"/>
            </w:tcBorders>
          </w:tcPr>
          <w:p w:rsidR="00914992" w:rsidRDefault="005358FE">
            <w:r>
              <w:rPr>
                <w:rFonts w:ascii="Arial Narrow" w:eastAsia="Arial Narrow" w:hAnsi="Arial Narrow" w:cs="Arial Narrow"/>
                <w:sz w:val="20"/>
                <w:szCs w:val="20"/>
              </w:rPr>
              <w:t>SPOLU</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282587,75</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329367,71</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283000</w:t>
            </w:r>
          </w:p>
        </w:tc>
        <w:tc>
          <w:tcPr>
            <w:tcW w:w="1039" w:type="dxa"/>
            <w:tcBorders>
              <w:top w:val="single" w:sz="8" w:space="0" w:color="000000"/>
              <w:left w:val="nil"/>
              <w:bottom w:val="single" w:sz="8" w:space="0" w:color="000000"/>
              <w:right w:val="single" w:sz="8" w:space="0" w:color="000000"/>
            </w:tcBorders>
          </w:tcPr>
          <w:p w:rsidR="00914992" w:rsidRDefault="005358FE">
            <w:pPr>
              <w:jc w:val="right"/>
            </w:pPr>
            <w:r>
              <w:rPr>
                <w:rFonts w:ascii="Arial Narrow" w:eastAsia="Arial Narrow" w:hAnsi="Arial Narrow" w:cs="Arial Narrow"/>
                <w:sz w:val="20"/>
                <w:szCs w:val="20"/>
              </w:rPr>
              <w:t>343740,08</w:t>
            </w:r>
          </w:p>
        </w:tc>
      </w:tr>
    </w:tbl>
    <w:p w:rsidR="00914992" w:rsidRDefault="00914992">
      <w:pPr>
        <w:jc w:val="center"/>
      </w:pPr>
    </w:p>
    <w:p w:rsidR="00914992" w:rsidRDefault="005358FE">
      <w:pPr>
        <w:jc w:val="center"/>
      </w:pPr>
      <w:r>
        <w:rPr>
          <w:b/>
          <w:sz w:val="28"/>
          <w:szCs w:val="28"/>
        </w:rPr>
        <w:t>IV.A</w:t>
      </w:r>
    </w:p>
    <w:p w:rsidR="00914992" w:rsidRDefault="005358FE">
      <w:pPr>
        <w:jc w:val="center"/>
      </w:pPr>
      <w:r>
        <w:rPr>
          <w:b/>
          <w:sz w:val="28"/>
          <w:szCs w:val="28"/>
        </w:rPr>
        <w:t>BEŽNÉ  VÝDAVKY  OBCE</w:t>
      </w:r>
    </w:p>
    <w:p w:rsidR="00914992" w:rsidRDefault="00914992"/>
    <w:p w:rsidR="00914992" w:rsidRDefault="00914992"/>
    <w:p w:rsidR="00914992" w:rsidRDefault="005358FE">
      <w:pPr>
        <w:jc w:val="both"/>
      </w:pPr>
      <w:r>
        <w:t xml:space="preserve">Bežné výdavky sú narozpočtované do 14-tich kapitol tak, aby plne zabezpečovali potreby dané zákonom 369/1990 O obecnom zriadení v znení neskorších zmien a doplnení. </w:t>
      </w:r>
    </w:p>
    <w:p w:rsidR="00914992" w:rsidRDefault="00914992"/>
    <w:p w:rsidR="00914992" w:rsidRDefault="005358FE">
      <w:pPr>
        <w:jc w:val="both"/>
      </w:pPr>
      <w:r>
        <w:t xml:space="preserve">Rozpočet zahŕňa všetky aktivity a činnosti obce súvisiace s profesionálnym zabezpečením chodu obce vo všetkých aspektoch, t.j. činnosti a aktivity starostu obce a  obecného úradu, činností orgánov obce, kontrolóra. Finančné prostriedky predstavujú plánované výdavky na mzdy, platy a ostatné osobné vyrovnania, poistné a príspevok do poisťovní starostu obce a zamestnancov  úradu, výdavky na stravovanie zamestnancov,  cestovné náhrady, poistné objektov obce, reprezentačné </w:t>
      </w:r>
      <w:r>
        <w:lastRenderedPageBreak/>
        <w:t>energie v budove obecného úradu a domu smútku, voda, knihy, všeobecný materiál, všeobecné služby, bankové poplatky, telefóny a poštové služby  a výdavky pre externých pracovníkov pracujúcich na dohodu. Finančné prostriedky na  bežné výdavky na vyplatenie odmien poslancom Obecného zastupiteľstva. Finančné prostriedky  na školenia, údržbu výpočtovej techniky.Obec je členom nasledujúcich združení samospráv: ZMOS, ZMOS Horná Nitra, Hornonitrianske osvetové stredisko, RZCZ Horná Nitra, RVC Nitra. Obec je tiež členom Spoločného úradu v Novákoch. Finančné prostriedky predstavujú ročnú výšku členských príspevkov. Zároveň sú narozpočtované aj výdavky za audit.</w:t>
      </w:r>
    </w:p>
    <w:p w:rsidR="00914992" w:rsidRDefault="00914992">
      <w:pPr>
        <w:jc w:val="both"/>
      </w:pPr>
    </w:p>
    <w:p w:rsidR="00914992" w:rsidRDefault="005358FE">
      <w:pPr>
        <w:jc w:val="both"/>
      </w:pPr>
      <w:r>
        <w:t xml:space="preserve">Medzi </w:t>
      </w:r>
      <w:r>
        <w:rPr>
          <w:b/>
        </w:rPr>
        <w:t>služby občanom</w:t>
      </w:r>
      <w:r>
        <w:t xml:space="preserve"> môžeme zarátať: matričnú činnosť, ochranu majetku a osôb prostredníctvom dobrovoľného požiarneho zboru, starostlivosť o obecné komunikácie, odpadové hospodárstvo, verejné osvetlenie, obecný rozhlas a opatrovateľskú službu.</w:t>
      </w:r>
    </w:p>
    <w:p w:rsidR="00914992" w:rsidRDefault="00914992">
      <w:pPr>
        <w:jc w:val="both"/>
      </w:pPr>
    </w:p>
    <w:p w:rsidR="00914992" w:rsidRDefault="005358FE">
      <w:pPr>
        <w:jc w:val="both"/>
      </w:pPr>
      <w:r>
        <w:t xml:space="preserve"> Obec podporuje  aktivity pre  zabezpečenie športového vyžitia občanov, možnosť relaxácie, súťaženia ale aj spolupráce, odovzdávania si skúseností a zároveň stretnutí ľudí s možnosťou vzájomnej komunikácie.  V tomto programe sa plánujú bežné výdavky na údržbu ihriska.</w:t>
      </w:r>
    </w:p>
    <w:p w:rsidR="00914992" w:rsidRDefault="00914992">
      <w:pPr>
        <w:jc w:val="both"/>
      </w:pPr>
    </w:p>
    <w:p w:rsidR="00914992" w:rsidRDefault="005358FE">
      <w:pPr>
        <w:jc w:val="both"/>
      </w:pPr>
      <w:r>
        <w:t xml:space="preserve">Obec rozpočtuje výdavky na knižnicu a kultúrny dom, vrátane údržby. Program zahŕňa všetky činnosti a aktivity spojené so zabezpečením osláv Fašiangov, Dňa matiek ,MDD, podujatia Pod jedličkou a Mikulášskeho večierka pre najmenších obyvateľov obce. Taktiež odmeny SPOZU, ktorý sa zúčastňuje rôznych obradov, ktoré sú uskutočňované pri rôznych príležitostiach – jubilanti, sobáše, vítanie detí do života, rozlúčka s deviatakmi. </w:t>
      </w:r>
    </w:p>
    <w:p w:rsidR="00914992" w:rsidRDefault="00914992">
      <w:pPr>
        <w:jc w:val="both"/>
      </w:pPr>
    </w:p>
    <w:p w:rsidR="00914992" w:rsidRDefault="00914992">
      <w:pPr>
        <w:jc w:val="both"/>
      </w:pPr>
    </w:p>
    <w:p w:rsidR="00914992" w:rsidRDefault="005358FE">
      <w:r>
        <w:t xml:space="preserve"> Dotáciami podľa VZN 03/2014 sa navrhuje podpora v roku 2015 pre tieto subjekty nasledovne:</w:t>
      </w:r>
    </w:p>
    <w:tbl>
      <w:tblPr>
        <w:tblStyle w:val="aff1"/>
        <w:tblW w:w="928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404"/>
        <w:gridCol w:w="2119"/>
        <w:gridCol w:w="1588"/>
        <w:gridCol w:w="1588"/>
        <w:gridCol w:w="1588"/>
      </w:tblGrid>
      <w:tr w:rsidR="00914992">
        <w:trPr>
          <w:jc w:val="center"/>
        </w:trPr>
        <w:tc>
          <w:tcPr>
            <w:tcW w:w="2404" w:type="dxa"/>
            <w:shd w:val="clear" w:color="auto" w:fill="00B0F0"/>
            <w:vAlign w:val="center"/>
          </w:tcPr>
          <w:p w:rsidR="00914992" w:rsidRDefault="005358FE">
            <w:pPr>
              <w:jc w:val="center"/>
            </w:pPr>
            <w:r>
              <w:rPr>
                <w:b/>
                <w:i/>
                <w:color w:val="365F91"/>
              </w:rPr>
              <w:t>Organizácia</w:t>
            </w:r>
          </w:p>
        </w:tc>
        <w:tc>
          <w:tcPr>
            <w:tcW w:w="2119" w:type="dxa"/>
            <w:shd w:val="clear" w:color="auto" w:fill="00B0F0"/>
            <w:vAlign w:val="center"/>
          </w:tcPr>
          <w:p w:rsidR="00914992" w:rsidRDefault="005358FE">
            <w:pPr>
              <w:jc w:val="center"/>
            </w:pPr>
            <w:r>
              <w:rPr>
                <w:b/>
                <w:i/>
                <w:color w:val="365F91"/>
              </w:rPr>
              <w:t>Schválená dotácia na rok 2015</w:t>
            </w:r>
          </w:p>
        </w:tc>
        <w:tc>
          <w:tcPr>
            <w:tcW w:w="1588" w:type="dxa"/>
            <w:shd w:val="clear" w:color="auto" w:fill="00B0F0"/>
            <w:vAlign w:val="center"/>
          </w:tcPr>
          <w:p w:rsidR="00914992" w:rsidRDefault="005358FE">
            <w:pPr>
              <w:jc w:val="center"/>
            </w:pPr>
            <w:r>
              <w:rPr>
                <w:b/>
                <w:i/>
                <w:color w:val="365F91"/>
              </w:rPr>
              <w:t>Poskytnutá dotácia v roku 2015</w:t>
            </w:r>
          </w:p>
        </w:tc>
        <w:tc>
          <w:tcPr>
            <w:tcW w:w="1588" w:type="dxa"/>
            <w:shd w:val="clear" w:color="auto" w:fill="00B0F0"/>
            <w:vAlign w:val="center"/>
          </w:tcPr>
          <w:p w:rsidR="00914992" w:rsidRDefault="005358FE">
            <w:pPr>
              <w:jc w:val="center"/>
            </w:pPr>
            <w:r>
              <w:rPr>
                <w:b/>
                <w:i/>
                <w:color w:val="365F91"/>
              </w:rPr>
              <w:t>Použitá dotácia v roku 2015</w:t>
            </w:r>
          </w:p>
        </w:tc>
        <w:tc>
          <w:tcPr>
            <w:tcW w:w="1588" w:type="dxa"/>
            <w:shd w:val="clear" w:color="auto" w:fill="00B0F0"/>
            <w:vAlign w:val="center"/>
          </w:tcPr>
          <w:p w:rsidR="00914992" w:rsidRDefault="005358FE">
            <w:pPr>
              <w:jc w:val="center"/>
            </w:pPr>
            <w:r>
              <w:rPr>
                <w:b/>
                <w:i/>
                <w:color w:val="365F91"/>
              </w:rPr>
              <w:t>Vrátená dotácia v roku 2015</w:t>
            </w:r>
          </w:p>
        </w:tc>
      </w:tr>
      <w:tr w:rsidR="00914992">
        <w:trPr>
          <w:jc w:val="center"/>
        </w:trPr>
        <w:tc>
          <w:tcPr>
            <w:tcW w:w="2404" w:type="dxa"/>
            <w:vAlign w:val="center"/>
          </w:tcPr>
          <w:p w:rsidR="00914992" w:rsidRDefault="005358FE">
            <w:pPr>
              <w:jc w:val="center"/>
            </w:pPr>
            <w:r>
              <w:rPr>
                <w:b/>
                <w:i/>
                <w:color w:val="365F91"/>
              </w:rPr>
              <w:t>Neziskové organizácie</w:t>
            </w:r>
          </w:p>
        </w:tc>
        <w:tc>
          <w:tcPr>
            <w:tcW w:w="2119" w:type="dxa"/>
            <w:vAlign w:val="center"/>
          </w:tcPr>
          <w:p w:rsidR="00914992" w:rsidRDefault="005358FE">
            <w:pPr>
              <w:jc w:val="center"/>
            </w:pPr>
            <w:r>
              <w:rPr>
                <w:b/>
                <w:i/>
                <w:color w:val="365F91"/>
              </w:rPr>
              <w:t>3 350,00</w:t>
            </w:r>
          </w:p>
        </w:tc>
        <w:tc>
          <w:tcPr>
            <w:tcW w:w="1588" w:type="dxa"/>
            <w:vAlign w:val="center"/>
          </w:tcPr>
          <w:p w:rsidR="00914992" w:rsidRDefault="005358FE">
            <w:pPr>
              <w:jc w:val="center"/>
            </w:pPr>
            <w:r>
              <w:rPr>
                <w:b/>
                <w:i/>
                <w:color w:val="365F91"/>
              </w:rPr>
              <w:t>3 350,00</w:t>
            </w:r>
          </w:p>
        </w:tc>
        <w:tc>
          <w:tcPr>
            <w:tcW w:w="1588" w:type="dxa"/>
            <w:vAlign w:val="center"/>
          </w:tcPr>
          <w:p w:rsidR="00914992" w:rsidRDefault="005358FE">
            <w:pPr>
              <w:jc w:val="center"/>
            </w:pPr>
            <w:r>
              <w:rPr>
                <w:b/>
                <w:i/>
                <w:color w:val="365F91"/>
              </w:rPr>
              <w:t>3 350,00</w:t>
            </w:r>
          </w:p>
        </w:tc>
        <w:tc>
          <w:tcPr>
            <w:tcW w:w="1588" w:type="dxa"/>
            <w:vAlign w:val="center"/>
          </w:tcPr>
          <w:p w:rsidR="00914992" w:rsidRDefault="005358FE">
            <w:pPr>
              <w:jc w:val="center"/>
            </w:pPr>
            <w:r>
              <w:rPr>
                <w:b/>
                <w:i/>
                <w:color w:val="365F91"/>
              </w:rPr>
              <w:t>0,00</w:t>
            </w:r>
          </w:p>
        </w:tc>
      </w:tr>
      <w:tr w:rsidR="00914992">
        <w:trPr>
          <w:jc w:val="center"/>
        </w:trPr>
        <w:tc>
          <w:tcPr>
            <w:tcW w:w="2404" w:type="dxa"/>
            <w:vAlign w:val="center"/>
          </w:tcPr>
          <w:p w:rsidR="00914992" w:rsidRDefault="005358FE">
            <w:pPr>
              <w:jc w:val="center"/>
            </w:pPr>
            <w:r>
              <w:rPr>
                <w:i/>
                <w:color w:val="365F91"/>
              </w:rPr>
              <w:t>Slovenský červený kríž</w:t>
            </w:r>
          </w:p>
        </w:tc>
        <w:tc>
          <w:tcPr>
            <w:tcW w:w="2119" w:type="dxa"/>
            <w:vAlign w:val="center"/>
          </w:tcPr>
          <w:p w:rsidR="00914992" w:rsidRDefault="005358FE">
            <w:pPr>
              <w:jc w:val="center"/>
            </w:pPr>
            <w:r>
              <w:rPr>
                <w:i/>
                <w:color w:val="365F91"/>
              </w:rPr>
              <w:t>50,00</w:t>
            </w:r>
          </w:p>
        </w:tc>
        <w:tc>
          <w:tcPr>
            <w:tcW w:w="1588" w:type="dxa"/>
            <w:vAlign w:val="center"/>
          </w:tcPr>
          <w:p w:rsidR="00914992" w:rsidRDefault="005358FE">
            <w:pPr>
              <w:jc w:val="center"/>
            </w:pPr>
            <w:r>
              <w:rPr>
                <w:i/>
                <w:color w:val="365F91"/>
              </w:rPr>
              <w:t>50,00</w:t>
            </w:r>
          </w:p>
        </w:tc>
        <w:tc>
          <w:tcPr>
            <w:tcW w:w="1588" w:type="dxa"/>
            <w:vAlign w:val="center"/>
          </w:tcPr>
          <w:p w:rsidR="00914992" w:rsidRDefault="005358FE">
            <w:pPr>
              <w:jc w:val="center"/>
            </w:pPr>
            <w:r>
              <w:rPr>
                <w:i/>
                <w:color w:val="365F91"/>
              </w:rPr>
              <w:t>50,00</w:t>
            </w:r>
          </w:p>
        </w:tc>
        <w:tc>
          <w:tcPr>
            <w:tcW w:w="1588" w:type="dxa"/>
            <w:vAlign w:val="center"/>
          </w:tcPr>
          <w:p w:rsidR="00914992" w:rsidRDefault="005358FE">
            <w:pPr>
              <w:jc w:val="center"/>
            </w:pPr>
            <w:r>
              <w:rPr>
                <w:i/>
                <w:color w:val="365F91"/>
              </w:rPr>
              <w:t>0,00</w:t>
            </w:r>
          </w:p>
        </w:tc>
      </w:tr>
      <w:tr w:rsidR="00914992">
        <w:trPr>
          <w:jc w:val="center"/>
        </w:trPr>
        <w:tc>
          <w:tcPr>
            <w:tcW w:w="2404" w:type="dxa"/>
            <w:vAlign w:val="center"/>
          </w:tcPr>
          <w:p w:rsidR="00914992" w:rsidRDefault="005358FE">
            <w:pPr>
              <w:jc w:val="center"/>
            </w:pPr>
            <w:r>
              <w:rPr>
                <w:i/>
                <w:color w:val="365F91"/>
              </w:rPr>
              <w:t>Dobrovoľný požiarny zbor</w:t>
            </w:r>
          </w:p>
        </w:tc>
        <w:tc>
          <w:tcPr>
            <w:tcW w:w="2119" w:type="dxa"/>
            <w:vAlign w:val="center"/>
          </w:tcPr>
          <w:p w:rsidR="00914992" w:rsidRDefault="005358FE">
            <w:pPr>
              <w:jc w:val="center"/>
            </w:pPr>
            <w:r>
              <w:rPr>
                <w:i/>
                <w:color w:val="365F91"/>
              </w:rPr>
              <w:t>3 300,00</w:t>
            </w:r>
          </w:p>
        </w:tc>
        <w:tc>
          <w:tcPr>
            <w:tcW w:w="1588" w:type="dxa"/>
            <w:vAlign w:val="center"/>
          </w:tcPr>
          <w:p w:rsidR="00914992" w:rsidRDefault="005358FE">
            <w:pPr>
              <w:jc w:val="center"/>
            </w:pPr>
            <w:r>
              <w:rPr>
                <w:i/>
                <w:color w:val="365F91"/>
              </w:rPr>
              <w:t>3 300,00</w:t>
            </w:r>
          </w:p>
        </w:tc>
        <w:tc>
          <w:tcPr>
            <w:tcW w:w="1588" w:type="dxa"/>
            <w:vAlign w:val="center"/>
          </w:tcPr>
          <w:p w:rsidR="00914992" w:rsidRDefault="005358FE">
            <w:pPr>
              <w:jc w:val="center"/>
            </w:pPr>
            <w:r>
              <w:rPr>
                <w:i/>
                <w:color w:val="365F91"/>
              </w:rPr>
              <w:t>3 300,00</w:t>
            </w:r>
          </w:p>
        </w:tc>
        <w:tc>
          <w:tcPr>
            <w:tcW w:w="1588" w:type="dxa"/>
            <w:vAlign w:val="center"/>
          </w:tcPr>
          <w:p w:rsidR="00914992" w:rsidRDefault="005358FE">
            <w:pPr>
              <w:jc w:val="center"/>
            </w:pPr>
            <w:r>
              <w:rPr>
                <w:i/>
                <w:color w:val="365F91"/>
              </w:rPr>
              <w:t>0,00</w:t>
            </w:r>
          </w:p>
        </w:tc>
      </w:tr>
      <w:tr w:rsidR="00914992">
        <w:trPr>
          <w:jc w:val="center"/>
        </w:trPr>
        <w:tc>
          <w:tcPr>
            <w:tcW w:w="2404" w:type="dxa"/>
            <w:vAlign w:val="center"/>
          </w:tcPr>
          <w:p w:rsidR="00914992" w:rsidRDefault="005358FE">
            <w:pPr>
              <w:jc w:val="center"/>
            </w:pPr>
            <w:r>
              <w:rPr>
                <w:b/>
                <w:i/>
                <w:color w:val="365F91"/>
              </w:rPr>
              <w:t>Športové organizácie</w:t>
            </w:r>
          </w:p>
        </w:tc>
        <w:tc>
          <w:tcPr>
            <w:tcW w:w="2119" w:type="dxa"/>
            <w:vAlign w:val="center"/>
          </w:tcPr>
          <w:p w:rsidR="00914992" w:rsidRDefault="005358FE">
            <w:pPr>
              <w:jc w:val="center"/>
            </w:pPr>
            <w:r>
              <w:rPr>
                <w:b/>
                <w:i/>
                <w:color w:val="365F91"/>
              </w:rPr>
              <w:t>4 900,00</w:t>
            </w:r>
          </w:p>
        </w:tc>
        <w:tc>
          <w:tcPr>
            <w:tcW w:w="1588" w:type="dxa"/>
            <w:vAlign w:val="center"/>
          </w:tcPr>
          <w:p w:rsidR="00914992" w:rsidRDefault="005358FE">
            <w:pPr>
              <w:jc w:val="center"/>
            </w:pPr>
            <w:r>
              <w:rPr>
                <w:b/>
                <w:i/>
                <w:color w:val="365F91"/>
              </w:rPr>
              <w:t>2 650,00</w:t>
            </w:r>
          </w:p>
        </w:tc>
        <w:tc>
          <w:tcPr>
            <w:tcW w:w="1588" w:type="dxa"/>
            <w:vAlign w:val="center"/>
          </w:tcPr>
          <w:p w:rsidR="00914992" w:rsidRDefault="005358FE">
            <w:pPr>
              <w:jc w:val="center"/>
            </w:pPr>
            <w:r>
              <w:rPr>
                <w:b/>
                <w:i/>
                <w:color w:val="365F91"/>
              </w:rPr>
              <w:t>2 650,00</w:t>
            </w:r>
          </w:p>
        </w:tc>
        <w:tc>
          <w:tcPr>
            <w:tcW w:w="1588" w:type="dxa"/>
            <w:vAlign w:val="center"/>
          </w:tcPr>
          <w:p w:rsidR="00914992" w:rsidRDefault="005358FE">
            <w:pPr>
              <w:jc w:val="center"/>
            </w:pPr>
            <w:r>
              <w:rPr>
                <w:b/>
                <w:i/>
                <w:color w:val="365F91"/>
              </w:rPr>
              <w:t>0,00</w:t>
            </w:r>
          </w:p>
        </w:tc>
      </w:tr>
      <w:tr w:rsidR="00914992">
        <w:trPr>
          <w:jc w:val="center"/>
        </w:trPr>
        <w:tc>
          <w:tcPr>
            <w:tcW w:w="2404" w:type="dxa"/>
            <w:vAlign w:val="center"/>
          </w:tcPr>
          <w:p w:rsidR="00914992" w:rsidRDefault="005358FE">
            <w:pPr>
              <w:jc w:val="center"/>
            </w:pPr>
            <w:r>
              <w:rPr>
                <w:i/>
                <w:color w:val="365F91"/>
              </w:rPr>
              <w:t>Zväz slovenských turistov</w:t>
            </w:r>
          </w:p>
        </w:tc>
        <w:tc>
          <w:tcPr>
            <w:tcW w:w="2119" w:type="dxa"/>
            <w:vAlign w:val="center"/>
          </w:tcPr>
          <w:p w:rsidR="00914992" w:rsidRDefault="005358FE">
            <w:pPr>
              <w:jc w:val="center"/>
            </w:pPr>
            <w:r>
              <w:rPr>
                <w:i/>
                <w:color w:val="365F91"/>
              </w:rPr>
              <w:t>400,00</w:t>
            </w:r>
          </w:p>
        </w:tc>
        <w:tc>
          <w:tcPr>
            <w:tcW w:w="1588" w:type="dxa"/>
            <w:vAlign w:val="center"/>
          </w:tcPr>
          <w:p w:rsidR="00914992" w:rsidRDefault="005358FE">
            <w:pPr>
              <w:jc w:val="center"/>
            </w:pPr>
            <w:r>
              <w:rPr>
                <w:i/>
                <w:color w:val="365F91"/>
              </w:rPr>
              <w:t>400,00</w:t>
            </w:r>
          </w:p>
        </w:tc>
        <w:tc>
          <w:tcPr>
            <w:tcW w:w="1588" w:type="dxa"/>
            <w:vAlign w:val="center"/>
          </w:tcPr>
          <w:p w:rsidR="00914992" w:rsidRDefault="005358FE">
            <w:pPr>
              <w:jc w:val="center"/>
            </w:pPr>
            <w:r>
              <w:rPr>
                <w:i/>
                <w:color w:val="365F91"/>
              </w:rPr>
              <w:t>400,00</w:t>
            </w:r>
          </w:p>
        </w:tc>
        <w:tc>
          <w:tcPr>
            <w:tcW w:w="1588" w:type="dxa"/>
            <w:vAlign w:val="center"/>
          </w:tcPr>
          <w:p w:rsidR="00914992" w:rsidRDefault="005358FE">
            <w:pPr>
              <w:jc w:val="center"/>
            </w:pPr>
            <w:r>
              <w:rPr>
                <w:i/>
                <w:color w:val="365F91"/>
              </w:rPr>
              <w:t>0,00</w:t>
            </w:r>
          </w:p>
        </w:tc>
      </w:tr>
      <w:tr w:rsidR="00914992">
        <w:trPr>
          <w:jc w:val="center"/>
        </w:trPr>
        <w:tc>
          <w:tcPr>
            <w:tcW w:w="2404" w:type="dxa"/>
            <w:vAlign w:val="center"/>
          </w:tcPr>
          <w:p w:rsidR="00914992" w:rsidRDefault="005358FE">
            <w:pPr>
              <w:jc w:val="center"/>
            </w:pPr>
            <w:r>
              <w:rPr>
                <w:i/>
                <w:color w:val="365F91"/>
              </w:rPr>
              <w:t>TJ – futbalisti</w:t>
            </w:r>
          </w:p>
        </w:tc>
        <w:tc>
          <w:tcPr>
            <w:tcW w:w="2119" w:type="dxa"/>
            <w:vAlign w:val="center"/>
          </w:tcPr>
          <w:p w:rsidR="00914992" w:rsidRDefault="005358FE">
            <w:pPr>
              <w:jc w:val="center"/>
            </w:pPr>
            <w:r>
              <w:rPr>
                <w:i/>
                <w:color w:val="365F91"/>
              </w:rPr>
              <w:t>4 500,00</w:t>
            </w:r>
          </w:p>
        </w:tc>
        <w:tc>
          <w:tcPr>
            <w:tcW w:w="1588" w:type="dxa"/>
            <w:vAlign w:val="center"/>
          </w:tcPr>
          <w:p w:rsidR="00914992" w:rsidRDefault="005358FE">
            <w:pPr>
              <w:jc w:val="center"/>
            </w:pPr>
            <w:r>
              <w:rPr>
                <w:i/>
                <w:color w:val="365F91"/>
              </w:rPr>
              <w:t>2 250,00</w:t>
            </w:r>
          </w:p>
        </w:tc>
        <w:tc>
          <w:tcPr>
            <w:tcW w:w="1588" w:type="dxa"/>
            <w:vAlign w:val="center"/>
          </w:tcPr>
          <w:p w:rsidR="00914992" w:rsidRDefault="005358FE">
            <w:pPr>
              <w:jc w:val="center"/>
            </w:pPr>
            <w:r>
              <w:rPr>
                <w:i/>
                <w:color w:val="365F91"/>
              </w:rPr>
              <w:t>2 250,00</w:t>
            </w:r>
          </w:p>
        </w:tc>
        <w:tc>
          <w:tcPr>
            <w:tcW w:w="1588" w:type="dxa"/>
            <w:vAlign w:val="center"/>
          </w:tcPr>
          <w:p w:rsidR="00914992" w:rsidRDefault="005358FE">
            <w:pPr>
              <w:jc w:val="center"/>
            </w:pPr>
            <w:r>
              <w:rPr>
                <w:i/>
                <w:color w:val="365F91"/>
              </w:rPr>
              <w:t>0,00</w:t>
            </w:r>
          </w:p>
        </w:tc>
      </w:tr>
      <w:tr w:rsidR="00914992">
        <w:trPr>
          <w:jc w:val="center"/>
        </w:trPr>
        <w:tc>
          <w:tcPr>
            <w:tcW w:w="2404" w:type="dxa"/>
            <w:vAlign w:val="center"/>
          </w:tcPr>
          <w:p w:rsidR="00914992" w:rsidRDefault="005358FE">
            <w:pPr>
              <w:jc w:val="center"/>
            </w:pPr>
            <w:r>
              <w:rPr>
                <w:b/>
                <w:i/>
                <w:color w:val="365F91"/>
              </w:rPr>
              <w:t>Cirkvi</w:t>
            </w:r>
          </w:p>
        </w:tc>
        <w:tc>
          <w:tcPr>
            <w:tcW w:w="2119" w:type="dxa"/>
            <w:vAlign w:val="center"/>
          </w:tcPr>
          <w:p w:rsidR="00914992" w:rsidRDefault="005358FE">
            <w:pPr>
              <w:jc w:val="center"/>
            </w:pPr>
            <w:r>
              <w:rPr>
                <w:b/>
                <w:i/>
                <w:color w:val="365F91"/>
              </w:rPr>
              <w:t>600,00</w:t>
            </w:r>
          </w:p>
        </w:tc>
        <w:tc>
          <w:tcPr>
            <w:tcW w:w="1588" w:type="dxa"/>
            <w:vAlign w:val="center"/>
          </w:tcPr>
          <w:p w:rsidR="00914992" w:rsidRDefault="005358FE">
            <w:pPr>
              <w:jc w:val="center"/>
            </w:pPr>
            <w:r>
              <w:rPr>
                <w:b/>
                <w:i/>
                <w:color w:val="365F91"/>
              </w:rPr>
              <w:t>600,00</w:t>
            </w:r>
          </w:p>
        </w:tc>
        <w:tc>
          <w:tcPr>
            <w:tcW w:w="1588" w:type="dxa"/>
            <w:vAlign w:val="center"/>
          </w:tcPr>
          <w:p w:rsidR="00914992" w:rsidRDefault="005358FE">
            <w:pPr>
              <w:jc w:val="center"/>
            </w:pPr>
            <w:r>
              <w:rPr>
                <w:b/>
                <w:i/>
                <w:color w:val="365F91"/>
              </w:rPr>
              <w:t>240,00</w:t>
            </w:r>
          </w:p>
        </w:tc>
        <w:tc>
          <w:tcPr>
            <w:tcW w:w="1588" w:type="dxa"/>
            <w:vAlign w:val="center"/>
          </w:tcPr>
          <w:p w:rsidR="00914992" w:rsidRDefault="005358FE">
            <w:pPr>
              <w:jc w:val="center"/>
            </w:pPr>
            <w:r>
              <w:rPr>
                <w:b/>
                <w:i/>
                <w:color w:val="365F91"/>
              </w:rPr>
              <w:t>360,00</w:t>
            </w:r>
          </w:p>
        </w:tc>
      </w:tr>
      <w:tr w:rsidR="00914992">
        <w:trPr>
          <w:jc w:val="center"/>
        </w:trPr>
        <w:tc>
          <w:tcPr>
            <w:tcW w:w="2404" w:type="dxa"/>
            <w:vAlign w:val="center"/>
          </w:tcPr>
          <w:p w:rsidR="00914992" w:rsidRDefault="005358FE">
            <w:pPr>
              <w:jc w:val="center"/>
            </w:pPr>
            <w:r>
              <w:rPr>
                <w:i/>
                <w:color w:val="365F91"/>
              </w:rPr>
              <w:t>Rímskokatolícky farský úrad</w:t>
            </w:r>
          </w:p>
        </w:tc>
        <w:tc>
          <w:tcPr>
            <w:tcW w:w="2119" w:type="dxa"/>
            <w:vAlign w:val="center"/>
          </w:tcPr>
          <w:p w:rsidR="00914992" w:rsidRDefault="005358FE">
            <w:pPr>
              <w:jc w:val="center"/>
            </w:pPr>
            <w:r>
              <w:rPr>
                <w:i/>
                <w:color w:val="365F91"/>
              </w:rPr>
              <w:t>600,00</w:t>
            </w:r>
          </w:p>
        </w:tc>
        <w:tc>
          <w:tcPr>
            <w:tcW w:w="1588" w:type="dxa"/>
            <w:vAlign w:val="center"/>
          </w:tcPr>
          <w:p w:rsidR="00914992" w:rsidRDefault="005358FE">
            <w:pPr>
              <w:jc w:val="center"/>
            </w:pPr>
            <w:r>
              <w:rPr>
                <w:i/>
                <w:color w:val="365F91"/>
              </w:rPr>
              <w:t>600,00</w:t>
            </w:r>
          </w:p>
        </w:tc>
        <w:tc>
          <w:tcPr>
            <w:tcW w:w="1588" w:type="dxa"/>
            <w:vAlign w:val="center"/>
          </w:tcPr>
          <w:p w:rsidR="00914992" w:rsidRDefault="005358FE">
            <w:pPr>
              <w:jc w:val="center"/>
            </w:pPr>
            <w:r>
              <w:rPr>
                <w:i/>
                <w:color w:val="365F91"/>
              </w:rPr>
              <w:t>240,00</w:t>
            </w:r>
          </w:p>
        </w:tc>
        <w:tc>
          <w:tcPr>
            <w:tcW w:w="1588" w:type="dxa"/>
            <w:vAlign w:val="center"/>
          </w:tcPr>
          <w:p w:rsidR="00914992" w:rsidRDefault="005358FE">
            <w:pPr>
              <w:jc w:val="center"/>
            </w:pPr>
            <w:r>
              <w:rPr>
                <w:i/>
                <w:color w:val="365F91"/>
              </w:rPr>
              <w:t>360,00</w:t>
            </w:r>
          </w:p>
        </w:tc>
      </w:tr>
      <w:tr w:rsidR="00914992">
        <w:trPr>
          <w:jc w:val="center"/>
        </w:trPr>
        <w:tc>
          <w:tcPr>
            <w:tcW w:w="2404" w:type="dxa"/>
            <w:shd w:val="clear" w:color="auto" w:fill="00B0F0"/>
            <w:vAlign w:val="center"/>
          </w:tcPr>
          <w:p w:rsidR="00914992" w:rsidRDefault="005358FE">
            <w:pPr>
              <w:jc w:val="center"/>
            </w:pPr>
            <w:r>
              <w:rPr>
                <w:b/>
                <w:color w:val="365F91"/>
              </w:rPr>
              <w:t>SPOLU</w:t>
            </w:r>
          </w:p>
        </w:tc>
        <w:tc>
          <w:tcPr>
            <w:tcW w:w="2119" w:type="dxa"/>
            <w:shd w:val="clear" w:color="auto" w:fill="00B0F0"/>
            <w:vAlign w:val="center"/>
          </w:tcPr>
          <w:p w:rsidR="00914992" w:rsidRDefault="005358FE">
            <w:pPr>
              <w:jc w:val="center"/>
            </w:pPr>
            <w:r>
              <w:rPr>
                <w:b/>
                <w:i/>
                <w:color w:val="365F91"/>
              </w:rPr>
              <w:t>8 850,00</w:t>
            </w:r>
          </w:p>
        </w:tc>
        <w:tc>
          <w:tcPr>
            <w:tcW w:w="1588" w:type="dxa"/>
            <w:shd w:val="clear" w:color="auto" w:fill="00B0F0"/>
            <w:vAlign w:val="center"/>
          </w:tcPr>
          <w:p w:rsidR="00914992" w:rsidRDefault="005358FE">
            <w:pPr>
              <w:jc w:val="center"/>
            </w:pPr>
            <w:r>
              <w:rPr>
                <w:b/>
                <w:i/>
                <w:color w:val="365F91"/>
              </w:rPr>
              <w:t>6 600,00</w:t>
            </w:r>
          </w:p>
        </w:tc>
        <w:tc>
          <w:tcPr>
            <w:tcW w:w="1588" w:type="dxa"/>
            <w:shd w:val="clear" w:color="auto" w:fill="00B0F0"/>
            <w:vAlign w:val="center"/>
          </w:tcPr>
          <w:p w:rsidR="00914992" w:rsidRDefault="005358FE">
            <w:pPr>
              <w:jc w:val="center"/>
            </w:pPr>
            <w:r>
              <w:rPr>
                <w:b/>
                <w:i/>
                <w:color w:val="365F91"/>
              </w:rPr>
              <w:t>6 240,00</w:t>
            </w:r>
          </w:p>
        </w:tc>
        <w:tc>
          <w:tcPr>
            <w:tcW w:w="1588" w:type="dxa"/>
            <w:shd w:val="clear" w:color="auto" w:fill="00B0F0"/>
            <w:vAlign w:val="center"/>
          </w:tcPr>
          <w:p w:rsidR="00914992" w:rsidRDefault="005358FE">
            <w:pPr>
              <w:jc w:val="center"/>
            </w:pPr>
            <w:r>
              <w:rPr>
                <w:b/>
                <w:i/>
                <w:color w:val="365F91"/>
              </w:rPr>
              <w:t>360,00</w:t>
            </w:r>
          </w:p>
        </w:tc>
      </w:tr>
    </w:tbl>
    <w:p w:rsidR="00914992" w:rsidRDefault="00914992"/>
    <w:p w:rsidR="00914992" w:rsidRDefault="00914992"/>
    <w:p w:rsidR="00914992" w:rsidRDefault="005358FE">
      <w:pPr>
        <w:jc w:val="center"/>
      </w:pPr>
      <w:r>
        <w:rPr>
          <w:b/>
          <w:sz w:val="28"/>
          <w:szCs w:val="28"/>
        </w:rPr>
        <w:t>IV.B</w:t>
      </w:r>
    </w:p>
    <w:p w:rsidR="00914992" w:rsidRDefault="005358FE">
      <w:pPr>
        <w:jc w:val="center"/>
      </w:pPr>
      <w:r>
        <w:rPr>
          <w:b/>
          <w:sz w:val="28"/>
          <w:szCs w:val="28"/>
        </w:rPr>
        <w:t>BEŽNÉ  VÝDAVKY  ŠKOLY</w:t>
      </w:r>
    </w:p>
    <w:p w:rsidR="00914992" w:rsidRDefault="005358FE">
      <w:pPr>
        <w:jc w:val="both"/>
      </w:pPr>
      <w:r>
        <w:rPr>
          <w:b/>
          <w:i/>
        </w:rPr>
        <w:t xml:space="preserve">Základná škola </w:t>
      </w:r>
    </w:p>
    <w:p w:rsidR="00914992" w:rsidRDefault="00914992"/>
    <w:tbl>
      <w:tblPr>
        <w:tblStyle w:val="aff2"/>
        <w:tblW w:w="92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841"/>
        <w:gridCol w:w="1842"/>
        <w:gridCol w:w="1842"/>
        <w:gridCol w:w="1843"/>
        <w:gridCol w:w="1843"/>
      </w:tblGrid>
      <w:tr w:rsidR="00914992">
        <w:tc>
          <w:tcPr>
            <w:tcW w:w="1842" w:type="dxa"/>
            <w:shd w:val="clear" w:color="auto" w:fill="CCC0D9"/>
            <w:vAlign w:val="center"/>
          </w:tcPr>
          <w:p w:rsidR="00914992" w:rsidRDefault="005358FE">
            <w:pPr>
              <w:spacing w:line="276" w:lineRule="auto"/>
              <w:jc w:val="center"/>
            </w:pPr>
            <w:r>
              <w:rPr>
                <w:b/>
              </w:rPr>
              <w:t>Prenesené kompetencie</w:t>
            </w:r>
          </w:p>
        </w:tc>
        <w:tc>
          <w:tcPr>
            <w:tcW w:w="1842" w:type="dxa"/>
            <w:shd w:val="clear" w:color="auto" w:fill="CCC0D9"/>
            <w:vAlign w:val="center"/>
          </w:tcPr>
          <w:p w:rsidR="00914992" w:rsidRDefault="005358FE">
            <w:pPr>
              <w:spacing w:line="276" w:lineRule="auto"/>
              <w:jc w:val="center"/>
            </w:pPr>
            <w:r>
              <w:rPr>
                <w:b/>
              </w:rPr>
              <w:t>Schválený rozpočet</w:t>
            </w:r>
          </w:p>
        </w:tc>
        <w:tc>
          <w:tcPr>
            <w:tcW w:w="1842" w:type="dxa"/>
            <w:shd w:val="clear" w:color="auto" w:fill="CCC0D9"/>
            <w:vAlign w:val="center"/>
          </w:tcPr>
          <w:p w:rsidR="00914992" w:rsidRDefault="005358FE">
            <w:pPr>
              <w:spacing w:line="276" w:lineRule="auto"/>
              <w:jc w:val="center"/>
            </w:pPr>
            <w:r>
              <w:rPr>
                <w:b/>
              </w:rPr>
              <w:t>Upravený rozpočet</w:t>
            </w:r>
          </w:p>
        </w:tc>
        <w:tc>
          <w:tcPr>
            <w:tcW w:w="1843" w:type="dxa"/>
            <w:shd w:val="clear" w:color="auto" w:fill="CCC0D9"/>
            <w:vAlign w:val="center"/>
          </w:tcPr>
          <w:p w:rsidR="00914992" w:rsidRDefault="005358FE">
            <w:pPr>
              <w:spacing w:line="276" w:lineRule="auto"/>
              <w:jc w:val="center"/>
            </w:pPr>
            <w:r>
              <w:rPr>
                <w:b/>
              </w:rPr>
              <w:t>Čerpanie k 31.12.2015</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lastRenderedPageBreak/>
              <w:t>610 – mzdy</w:t>
            </w:r>
          </w:p>
        </w:tc>
        <w:tc>
          <w:tcPr>
            <w:tcW w:w="1842" w:type="dxa"/>
            <w:vAlign w:val="center"/>
          </w:tcPr>
          <w:p w:rsidR="00914992" w:rsidRDefault="005358FE">
            <w:pPr>
              <w:spacing w:line="276" w:lineRule="auto"/>
              <w:jc w:val="center"/>
            </w:pPr>
            <w:r>
              <w:t>139 500,00</w:t>
            </w:r>
          </w:p>
        </w:tc>
        <w:tc>
          <w:tcPr>
            <w:tcW w:w="1842" w:type="dxa"/>
            <w:vAlign w:val="center"/>
          </w:tcPr>
          <w:p w:rsidR="00914992" w:rsidRDefault="005358FE">
            <w:pPr>
              <w:spacing w:line="276" w:lineRule="auto"/>
              <w:jc w:val="center"/>
            </w:pPr>
            <w:r>
              <w:t>165 003,00</w:t>
            </w:r>
          </w:p>
        </w:tc>
        <w:tc>
          <w:tcPr>
            <w:tcW w:w="1843" w:type="dxa"/>
            <w:vAlign w:val="center"/>
          </w:tcPr>
          <w:p w:rsidR="00914992" w:rsidRDefault="005358FE">
            <w:pPr>
              <w:spacing w:line="276" w:lineRule="auto"/>
              <w:jc w:val="center"/>
            </w:pPr>
            <w:r>
              <w:t>165 003,43</w:t>
            </w:r>
          </w:p>
        </w:tc>
        <w:tc>
          <w:tcPr>
            <w:tcW w:w="1843" w:type="dxa"/>
            <w:vAlign w:val="center"/>
          </w:tcPr>
          <w:p w:rsidR="00914992" w:rsidRDefault="005358FE">
            <w:pPr>
              <w:spacing w:line="276" w:lineRule="auto"/>
              <w:jc w:val="center"/>
            </w:pPr>
            <w:r>
              <w:t>100,00</w:t>
            </w:r>
          </w:p>
        </w:tc>
      </w:tr>
      <w:tr w:rsidR="00914992">
        <w:tc>
          <w:tcPr>
            <w:tcW w:w="1842" w:type="dxa"/>
            <w:vAlign w:val="center"/>
          </w:tcPr>
          <w:p w:rsidR="00914992" w:rsidRDefault="005358FE">
            <w:pPr>
              <w:spacing w:line="276" w:lineRule="auto"/>
              <w:jc w:val="center"/>
            </w:pPr>
            <w:r>
              <w:t>620 – odvody</w:t>
            </w:r>
          </w:p>
        </w:tc>
        <w:tc>
          <w:tcPr>
            <w:tcW w:w="1842" w:type="dxa"/>
            <w:vAlign w:val="center"/>
          </w:tcPr>
          <w:p w:rsidR="00914992" w:rsidRDefault="005358FE">
            <w:pPr>
              <w:spacing w:line="276" w:lineRule="auto"/>
              <w:jc w:val="center"/>
            </w:pPr>
            <w:r>
              <w:t>49 000,00</w:t>
            </w:r>
          </w:p>
        </w:tc>
        <w:tc>
          <w:tcPr>
            <w:tcW w:w="1842" w:type="dxa"/>
            <w:vAlign w:val="center"/>
          </w:tcPr>
          <w:p w:rsidR="00914992" w:rsidRDefault="005358FE">
            <w:pPr>
              <w:spacing w:line="276" w:lineRule="auto"/>
              <w:jc w:val="center"/>
            </w:pPr>
            <w:r>
              <w:t>57 668,00</w:t>
            </w:r>
          </w:p>
        </w:tc>
        <w:tc>
          <w:tcPr>
            <w:tcW w:w="1843" w:type="dxa"/>
            <w:vAlign w:val="center"/>
          </w:tcPr>
          <w:p w:rsidR="00914992" w:rsidRDefault="005358FE">
            <w:pPr>
              <w:spacing w:line="276" w:lineRule="auto"/>
              <w:jc w:val="center"/>
            </w:pPr>
            <w:r>
              <w:t>57 668,02</w:t>
            </w:r>
          </w:p>
        </w:tc>
        <w:tc>
          <w:tcPr>
            <w:tcW w:w="1843" w:type="dxa"/>
            <w:vAlign w:val="center"/>
          </w:tcPr>
          <w:p w:rsidR="00914992" w:rsidRDefault="005358FE">
            <w:pPr>
              <w:spacing w:line="276" w:lineRule="auto"/>
              <w:jc w:val="center"/>
            </w:pPr>
            <w:r>
              <w:t>100,00</w:t>
            </w:r>
          </w:p>
        </w:tc>
      </w:tr>
      <w:tr w:rsidR="00914992">
        <w:tc>
          <w:tcPr>
            <w:tcW w:w="1842" w:type="dxa"/>
            <w:vAlign w:val="center"/>
          </w:tcPr>
          <w:p w:rsidR="00914992" w:rsidRDefault="005358FE">
            <w:pPr>
              <w:spacing w:line="276" w:lineRule="auto"/>
              <w:jc w:val="center"/>
            </w:pPr>
            <w:r>
              <w:t>630 – tovary a služby</w:t>
            </w:r>
          </w:p>
        </w:tc>
        <w:tc>
          <w:tcPr>
            <w:tcW w:w="1842" w:type="dxa"/>
            <w:vAlign w:val="center"/>
          </w:tcPr>
          <w:p w:rsidR="00914992" w:rsidRDefault="005358FE">
            <w:pPr>
              <w:spacing w:line="276" w:lineRule="auto"/>
              <w:jc w:val="center"/>
            </w:pPr>
            <w:r>
              <w:t>36 500,00</w:t>
            </w:r>
          </w:p>
        </w:tc>
        <w:tc>
          <w:tcPr>
            <w:tcW w:w="1842" w:type="dxa"/>
            <w:vAlign w:val="center"/>
          </w:tcPr>
          <w:p w:rsidR="00914992" w:rsidRDefault="005358FE">
            <w:pPr>
              <w:spacing w:line="276" w:lineRule="auto"/>
              <w:jc w:val="center"/>
            </w:pPr>
            <w:r>
              <w:t>39 870,00</w:t>
            </w:r>
          </w:p>
        </w:tc>
        <w:tc>
          <w:tcPr>
            <w:tcW w:w="1843" w:type="dxa"/>
            <w:vAlign w:val="center"/>
          </w:tcPr>
          <w:p w:rsidR="00914992" w:rsidRDefault="005358FE">
            <w:pPr>
              <w:spacing w:line="276" w:lineRule="auto"/>
              <w:jc w:val="center"/>
            </w:pPr>
            <w:r>
              <w:t>39 300,08</w:t>
            </w:r>
          </w:p>
        </w:tc>
        <w:tc>
          <w:tcPr>
            <w:tcW w:w="1843" w:type="dxa"/>
            <w:vAlign w:val="center"/>
          </w:tcPr>
          <w:p w:rsidR="00914992" w:rsidRDefault="005358FE">
            <w:pPr>
              <w:spacing w:line="276" w:lineRule="auto"/>
              <w:jc w:val="center"/>
            </w:pPr>
            <w:r>
              <w:t>98,57</w:t>
            </w:r>
          </w:p>
        </w:tc>
      </w:tr>
      <w:tr w:rsidR="00914992">
        <w:tc>
          <w:tcPr>
            <w:tcW w:w="1842" w:type="dxa"/>
            <w:vAlign w:val="center"/>
          </w:tcPr>
          <w:p w:rsidR="00914992" w:rsidRDefault="005358FE">
            <w:pPr>
              <w:spacing w:line="276" w:lineRule="auto"/>
              <w:jc w:val="center"/>
            </w:pPr>
            <w:r>
              <w:t>640 – transfery</w:t>
            </w:r>
          </w:p>
        </w:tc>
        <w:tc>
          <w:tcPr>
            <w:tcW w:w="1842" w:type="dxa"/>
            <w:vAlign w:val="center"/>
          </w:tcPr>
          <w:p w:rsidR="00914992" w:rsidRDefault="005358FE">
            <w:pPr>
              <w:spacing w:line="276" w:lineRule="auto"/>
              <w:jc w:val="center"/>
            </w:pPr>
            <w:r>
              <w:t>0,00</w:t>
            </w:r>
          </w:p>
        </w:tc>
        <w:tc>
          <w:tcPr>
            <w:tcW w:w="1842" w:type="dxa"/>
            <w:vAlign w:val="center"/>
          </w:tcPr>
          <w:p w:rsidR="00914992" w:rsidRDefault="005358FE">
            <w:pPr>
              <w:spacing w:line="276" w:lineRule="auto"/>
              <w:jc w:val="center"/>
            </w:pPr>
            <w:r>
              <w:t>3 635,00</w:t>
            </w:r>
          </w:p>
        </w:tc>
        <w:tc>
          <w:tcPr>
            <w:tcW w:w="1843" w:type="dxa"/>
            <w:vAlign w:val="center"/>
          </w:tcPr>
          <w:p w:rsidR="00914992" w:rsidRDefault="005358FE">
            <w:pPr>
              <w:spacing w:line="276" w:lineRule="auto"/>
              <w:jc w:val="center"/>
            </w:pPr>
            <w:r>
              <w:t>3 865,32</w:t>
            </w:r>
          </w:p>
        </w:tc>
        <w:tc>
          <w:tcPr>
            <w:tcW w:w="1843" w:type="dxa"/>
            <w:vAlign w:val="center"/>
          </w:tcPr>
          <w:p w:rsidR="00914992" w:rsidRDefault="005358FE">
            <w:pPr>
              <w:spacing w:line="276" w:lineRule="auto"/>
              <w:jc w:val="center"/>
            </w:pPr>
            <w:r>
              <w:t>106,34</w:t>
            </w:r>
          </w:p>
        </w:tc>
      </w:tr>
      <w:tr w:rsidR="00914992">
        <w:tc>
          <w:tcPr>
            <w:tcW w:w="1842" w:type="dxa"/>
            <w:vAlign w:val="center"/>
          </w:tcPr>
          <w:p w:rsidR="00914992" w:rsidRDefault="005358FE">
            <w:pPr>
              <w:spacing w:line="276" w:lineRule="auto"/>
              <w:jc w:val="center"/>
            </w:pPr>
            <w:r>
              <w:rPr>
                <w:b/>
              </w:rPr>
              <w:t>SPOLU</w:t>
            </w:r>
          </w:p>
        </w:tc>
        <w:tc>
          <w:tcPr>
            <w:tcW w:w="1842" w:type="dxa"/>
            <w:vAlign w:val="center"/>
          </w:tcPr>
          <w:p w:rsidR="00914992" w:rsidRDefault="005358FE">
            <w:pPr>
              <w:spacing w:line="276" w:lineRule="auto"/>
              <w:jc w:val="center"/>
            </w:pPr>
            <w:r>
              <w:rPr>
                <w:b/>
              </w:rPr>
              <w:t>225 000,00</w:t>
            </w:r>
          </w:p>
        </w:tc>
        <w:tc>
          <w:tcPr>
            <w:tcW w:w="1842" w:type="dxa"/>
            <w:vAlign w:val="center"/>
          </w:tcPr>
          <w:p w:rsidR="00914992" w:rsidRDefault="005358FE">
            <w:pPr>
              <w:spacing w:line="276" w:lineRule="auto"/>
              <w:jc w:val="center"/>
            </w:pPr>
            <w:r>
              <w:rPr>
                <w:b/>
              </w:rPr>
              <w:t>266 176,00</w:t>
            </w:r>
          </w:p>
        </w:tc>
        <w:tc>
          <w:tcPr>
            <w:tcW w:w="1843" w:type="dxa"/>
            <w:vAlign w:val="center"/>
          </w:tcPr>
          <w:p w:rsidR="00914992" w:rsidRDefault="005358FE">
            <w:pPr>
              <w:spacing w:line="276" w:lineRule="auto"/>
              <w:jc w:val="center"/>
            </w:pPr>
            <w:r>
              <w:rPr>
                <w:b/>
              </w:rPr>
              <w:t>265 836,85</w:t>
            </w:r>
          </w:p>
        </w:tc>
        <w:tc>
          <w:tcPr>
            <w:tcW w:w="1843" w:type="dxa"/>
            <w:vAlign w:val="center"/>
          </w:tcPr>
          <w:p w:rsidR="00914992" w:rsidRDefault="005358FE">
            <w:pPr>
              <w:spacing w:line="276" w:lineRule="auto"/>
              <w:jc w:val="center"/>
            </w:pPr>
            <w:r>
              <w:rPr>
                <w:b/>
              </w:rPr>
              <w:t>99,87</w:t>
            </w:r>
          </w:p>
        </w:tc>
      </w:tr>
    </w:tbl>
    <w:p w:rsidR="00914992" w:rsidRDefault="00914992"/>
    <w:p w:rsidR="00914992" w:rsidRDefault="00914992"/>
    <w:p w:rsidR="00914992" w:rsidRDefault="005358FE">
      <w:r>
        <w:rPr>
          <w:b/>
          <w:i/>
        </w:rPr>
        <w:t>Výdavky v MŠ, ŠKD a ŠJ</w:t>
      </w:r>
    </w:p>
    <w:tbl>
      <w:tblPr>
        <w:tblStyle w:val="aff3"/>
        <w:tblW w:w="92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841"/>
        <w:gridCol w:w="1842"/>
        <w:gridCol w:w="1842"/>
        <w:gridCol w:w="1843"/>
        <w:gridCol w:w="1843"/>
      </w:tblGrid>
      <w:tr w:rsidR="00914992">
        <w:tc>
          <w:tcPr>
            <w:tcW w:w="1842" w:type="dxa"/>
            <w:shd w:val="clear" w:color="auto" w:fill="CCC0D9"/>
            <w:vAlign w:val="center"/>
          </w:tcPr>
          <w:p w:rsidR="00914992" w:rsidRDefault="005358FE">
            <w:pPr>
              <w:spacing w:line="276" w:lineRule="auto"/>
              <w:jc w:val="center"/>
            </w:pPr>
            <w:r>
              <w:rPr>
                <w:b/>
              </w:rPr>
              <w:t>Mzdy</w:t>
            </w:r>
          </w:p>
        </w:tc>
        <w:tc>
          <w:tcPr>
            <w:tcW w:w="1842" w:type="dxa"/>
            <w:shd w:val="clear" w:color="auto" w:fill="CCC0D9"/>
            <w:vAlign w:val="center"/>
          </w:tcPr>
          <w:p w:rsidR="00914992" w:rsidRDefault="005358FE">
            <w:pPr>
              <w:spacing w:line="276" w:lineRule="auto"/>
              <w:jc w:val="center"/>
            </w:pPr>
            <w:r>
              <w:rPr>
                <w:b/>
              </w:rPr>
              <w:t>Schválený rozpočet</w:t>
            </w:r>
          </w:p>
        </w:tc>
        <w:tc>
          <w:tcPr>
            <w:tcW w:w="1842" w:type="dxa"/>
            <w:shd w:val="clear" w:color="auto" w:fill="CCC0D9"/>
            <w:vAlign w:val="center"/>
          </w:tcPr>
          <w:p w:rsidR="00914992" w:rsidRDefault="005358FE">
            <w:pPr>
              <w:spacing w:line="276" w:lineRule="auto"/>
              <w:jc w:val="center"/>
            </w:pPr>
            <w:r>
              <w:rPr>
                <w:b/>
              </w:rPr>
              <w:t>Upravený rozpočet</w:t>
            </w:r>
          </w:p>
        </w:tc>
        <w:tc>
          <w:tcPr>
            <w:tcW w:w="1843" w:type="dxa"/>
            <w:shd w:val="clear" w:color="auto" w:fill="CCC0D9"/>
            <w:vAlign w:val="center"/>
          </w:tcPr>
          <w:p w:rsidR="00914992" w:rsidRDefault="005358FE">
            <w:pPr>
              <w:spacing w:line="276" w:lineRule="auto"/>
              <w:jc w:val="center"/>
            </w:pPr>
            <w:r>
              <w:rPr>
                <w:b/>
              </w:rPr>
              <w:t>Čerpanie k 31.12.2015</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MŠ</w:t>
            </w:r>
          </w:p>
        </w:tc>
        <w:tc>
          <w:tcPr>
            <w:tcW w:w="1842" w:type="dxa"/>
            <w:vAlign w:val="center"/>
          </w:tcPr>
          <w:p w:rsidR="00914992" w:rsidRDefault="005358FE">
            <w:pPr>
              <w:spacing w:line="276" w:lineRule="auto"/>
              <w:jc w:val="center"/>
            </w:pPr>
            <w:r>
              <w:t>65 500,00</w:t>
            </w:r>
          </w:p>
        </w:tc>
        <w:tc>
          <w:tcPr>
            <w:tcW w:w="1842" w:type="dxa"/>
            <w:vAlign w:val="center"/>
          </w:tcPr>
          <w:p w:rsidR="00914992" w:rsidRDefault="005358FE">
            <w:pPr>
              <w:spacing w:line="276" w:lineRule="auto"/>
              <w:jc w:val="center"/>
            </w:pPr>
            <w:r>
              <w:t>72 963,00</w:t>
            </w:r>
          </w:p>
        </w:tc>
        <w:tc>
          <w:tcPr>
            <w:tcW w:w="1843" w:type="dxa"/>
            <w:vAlign w:val="center"/>
          </w:tcPr>
          <w:p w:rsidR="00914992" w:rsidRDefault="005358FE">
            <w:pPr>
              <w:spacing w:line="276" w:lineRule="auto"/>
              <w:jc w:val="center"/>
            </w:pPr>
            <w:r>
              <w:t>72 962,64</w:t>
            </w:r>
          </w:p>
        </w:tc>
        <w:tc>
          <w:tcPr>
            <w:tcW w:w="1843" w:type="dxa"/>
            <w:vAlign w:val="center"/>
          </w:tcPr>
          <w:p w:rsidR="00914992" w:rsidRDefault="005358FE">
            <w:pPr>
              <w:spacing w:line="276" w:lineRule="auto"/>
              <w:jc w:val="center"/>
            </w:pPr>
            <w:r>
              <w:t>111,39</w:t>
            </w:r>
          </w:p>
        </w:tc>
      </w:tr>
      <w:tr w:rsidR="00914992">
        <w:tc>
          <w:tcPr>
            <w:tcW w:w="1842" w:type="dxa"/>
            <w:vAlign w:val="center"/>
          </w:tcPr>
          <w:p w:rsidR="00914992" w:rsidRDefault="005358FE">
            <w:pPr>
              <w:spacing w:line="276" w:lineRule="auto"/>
              <w:jc w:val="center"/>
            </w:pPr>
            <w:r>
              <w:t>ŠKD</w:t>
            </w:r>
          </w:p>
        </w:tc>
        <w:tc>
          <w:tcPr>
            <w:tcW w:w="1842" w:type="dxa"/>
            <w:vAlign w:val="center"/>
          </w:tcPr>
          <w:p w:rsidR="00914992" w:rsidRDefault="005358FE">
            <w:pPr>
              <w:spacing w:line="276" w:lineRule="auto"/>
              <w:jc w:val="center"/>
            </w:pPr>
            <w:r>
              <w:t>11 600,00</w:t>
            </w:r>
          </w:p>
        </w:tc>
        <w:tc>
          <w:tcPr>
            <w:tcW w:w="1842" w:type="dxa"/>
            <w:vAlign w:val="center"/>
          </w:tcPr>
          <w:p w:rsidR="00914992" w:rsidRDefault="005358FE">
            <w:pPr>
              <w:spacing w:line="276" w:lineRule="auto"/>
              <w:jc w:val="center"/>
            </w:pPr>
            <w:r>
              <w:t>17 478,00</w:t>
            </w:r>
          </w:p>
        </w:tc>
        <w:tc>
          <w:tcPr>
            <w:tcW w:w="1843" w:type="dxa"/>
            <w:vAlign w:val="center"/>
          </w:tcPr>
          <w:p w:rsidR="00914992" w:rsidRDefault="005358FE">
            <w:pPr>
              <w:spacing w:line="276" w:lineRule="auto"/>
              <w:jc w:val="center"/>
            </w:pPr>
            <w:r>
              <w:t>17 478,01</w:t>
            </w:r>
          </w:p>
        </w:tc>
        <w:tc>
          <w:tcPr>
            <w:tcW w:w="1843" w:type="dxa"/>
            <w:vAlign w:val="center"/>
          </w:tcPr>
          <w:p w:rsidR="00914992" w:rsidRDefault="005358FE">
            <w:pPr>
              <w:spacing w:line="276" w:lineRule="auto"/>
              <w:jc w:val="center"/>
            </w:pPr>
            <w:r>
              <w:t>100,00</w:t>
            </w:r>
          </w:p>
        </w:tc>
      </w:tr>
      <w:tr w:rsidR="00914992">
        <w:tc>
          <w:tcPr>
            <w:tcW w:w="1842" w:type="dxa"/>
            <w:vAlign w:val="center"/>
          </w:tcPr>
          <w:p w:rsidR="00914992" w:rsidRDefault="005358FE">
            <w:pPr>
              <w:spacing w:line="276" w:lineRule="auto"/>
              <w:jc w:val="center"/>
            </w:pPr>
            <w:r>
              <w:t>ŠJ</w:t>
            </w:r>
          </w:p>
        </w:tc>
        <w:tc>
          <w:tcPr>
            <w:tcW w:w="1842" w:type="dxa"/>
            <w:vAlign w:val="center"/>
          </w:tcPr>
          <w:p w:rsidR="00914992" w:rsidRDefault="005358FE">
            <w:pPr>
              <w:spacing w:line="276" w:lineRule="auto"/>
              <w:jc w:val="center"/>
            </w:pPr>
            <w:r>
              <w:t>29 200,00</w:t>
            </w:r>
          </w:p>
        </w:tc>
        <w:tc>
          <w:tcPr>
            <w:tcW w:w="1842" w:type="dxa"/>
            <w:vAlign w:val="center"/>
          </w:tcPr>
          <w:p w:rsidR="00914992" w:rsidRDefault="005358FE">
            <w:pPr>
              <w:spacing w:line="276" w:lineRule="auto"/>
              <w:jc w:val="center"/>
            </w:pPr>
            <w:r>
              <w:t>28 084,00</w:t>
            </w:r>
          </w:p>
        </w:tc>
        <w:tc>
          <w:tcPr>
            <w:tcW w:w="1843" w:type="dxa"/>
            <w:vAlign w:val="center"/>
          </w:tcPr>
          <w:p w:rsidR="00914992" w:rsidRDefault="005358FE">
            <w:pPr>
              <w:spacing w:line="276" w:lineRule="auto"/>
              <w:jc w:val="center"/>
            </w:pPr>
            <w:r>
              <w:t>28 084,08</w:t>
            </w:r>
          </w:p>
        </w:tc>
        <w:tc>
          <w:tcPr>
            <w:tcW w:w="1843" w:type="dxa"/>
            <w:vAlign w:val="center"/>
          </w:tcPr>
          <w:p w:rsidR="00914992" w:rsidRDefault="005358FE">
            <w:pPr>
              <w:spacing w:line="276" w:lineRule="auto"/>
              <w:jc w:val="center"/>
            </w:pPr>
            <w:r>
              <w:t>100,00</w:t>
            </w:r>
          </w:p>
        </w:tc>
      </w:tr>
      <w:tr w:rsidR="00914992">
        <w:tc>
          <w:tcPr>
            <w:tcW w:w="1842" w:type="dxa"/>
            <w:vAlign w:val="center"/>
          </w:tcPr>
          <w:p w:rsidR="00914992" w:rsidRDefault="005358FE">
            <w:pPr>
              <w:spacing w:line="276" w:lineRule="auto"/>
              <w:jc w:val="center"/>
            </w:pPr>
            <w:r>
              <w:rPr>
                <w:b/>
                <w:i/>
              </w:rPr>
              <w:t>SPOLU za 610</w:t>
            </w:r>
          </w:p>
        </w:tc>
        <w:tc>
          <w:tcPr>
            <w:tcW w:w="1842" w:type="dxa"/>
            <w:vAlign w:val="center"/>
          </w:tcPr>
          <w:p w:rsidR="00914992" w:rsidRDefault="005358FE">
            <w:pPr>
              <w:spacing w:line="276" w:lineRule="auto"/>
              <w:jc w:val="center"/>
            </w:pPr>
            <w:r>
              <w:rPr>
                <w:b/>
                <w:i/>
              </w:rPr>
              <w:t>106 300,00</w:t>
            </w:r>
          </w:p>
        </w:tc>
        <w:tc>
          <w:tcPr>
            <w:tcW w:w="1842" w:type="dxa"/>
            <w:vAlign w:val="center"/>
          </w:tcPr>
          <w:p w:rsidR="00914992" w:rsidRDefault="005358FE">
            <w:pPr>
              <w:spacing w:line="276" w:lineRule="auto"/>
              <w:jc w:val="center"/>
            </w:pPr>
            <w:r>
              <w:rPr>
                <w:b/>
                <w:i/>
              </w:rPr>
              <w:t>118 525,00</w:t>
            </w:r>
          </w:p>
        </w:tc>
        <w:tc>
          <w:tcPr>
            <w:tcW w:w="1843" w:type="dxa"/>
            <w:vAlign w:val="center"/>
          </w:tcPr>
          <w:p w:rsidR="00914992" w:rsidRDefault="005358FE">
            <w:pPr>
              <w:spacing w:line="276" w:lineRule="auto"/>
              <w:jc w:val="center"/>
            </w:pPr>
            <w:r>
              <w:rPr>
                <w:b/>
                <w:i/>
              </w:rPr>
              <w:t>118 524,73</w:t>
            </w:r>
          </w:p>
        </w:tc>
        <w:tc>
          <w:tcPr>
            <w:tcW w:w="1843" w:type="dxa"/>
            <w:vAlign w:val="center"/>
          </w:tcPr>
          <w:p w:rsidR="00914992" w:rsidRDefault="005358FE">
            <w:pPr>
              <w:spacing w:line="276" w:lineRule="auto"/>
              <w:jc w:val="center"/>
            </w:pPr>
            <w:r>
              <w:rPr>
                <w:b/>
                <w:i/>
              </w:rPr>
              <w:t>99,99</w:t>
            </w:r>
          </w:p>
        </w:tc>
      </w:tr>
      <w:tr w:rsidR="00914992">
        <w:tc>
          <w:tcPr>
            <w:tcW w:w="1842" w:type="dxa"/>
            <w:shd w:val="clear" w:color="auto" w:fill="CCC0D9"/>
            <w:vAlign w:val="center"/>
          </w:tcPr>
          <w:p w:rsidR="00914992" w:rsidRDefault="005358FE">
            <w:pPr>
              <w:spacing w:line="276" w:lineRule="auto"/>
              <w:jc w:val="center"/>
            </w:pPr>
            <w:r>
              <w:rPr>
                <w:b/>
              </w:rPr>
              <w:t>Odvody</w:t>
            </w:r>
          </w:p>
        </w:tc>
        <w:tc>
          <w:tcPr>
            <w:tcW w:w="1842" w:type="dxa"/>
            <w:shd w:val="clear" w:color="auto" w:fill="CCC0D9"/>
            <w:vAlign w:val="center"/>
          </w:tcPr>
          <w:p w:rsidR="00914992" w:rsidRDefault="005358FE">
            <w:pPr>
              <w:spacing w:line="276" w:lineRule="auto"/>
              <w:jc w:val="center"/>
            </w:pPr>
            <w:r>
              <w:rPr>
                <w:b/>
              </w:rPr>
              <w:t>Schválený rozpočet</w:t>
            </w:r>
          </w:p>
        </w:tc>
        <w:tc>
          <w:tcPr>
            <w:tcW w:w="1842" w:type="dxa"/>
            <w:shd w:val="clear" w:color="auto" w:fill="CCC0D9"/>
            <w:vAlign w:val="center"/>
          </w:tcPr>
          <w:p w:rsidR="00914992" w:rsidRDefault="005358FE">
            <w:pPr>
              <w:spacing w:line="276" w:lineRule="auto"/>
              <w:jc w:val="center"/>
            </w:pPr>
            <w:r>
              <w:rPr>
                <w:b/>
              </w:rPr>
              <w:t>Upravený rozpočet</w:t>
            </w:r>
          </w:p>
        </w:tc>
        <w:tc>
          <w:tcPr>
            <w:tcW w:w="1843" w:type="dxa"/>
            <w:shd w:val="clear" w:color="auto" w:fill="CCC0D9"/>
            <w:vAlign w:val="center"/>
          </w:tcPr>
          <w:p w:rsidR="00914992" w:rsidRDefault="005358FE">
            <w:pPr>
              <w:spacing w:line="276" w:lineRule="auto"/>
              <w:jc w:val="center"/>
            </w:pPr>
            <w:r>
              <w:rPr>
                <w:b/>
              </w:rPr>
              <w:t>Čerpanie k 31.12.2015</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MŠ</w:t>
            </w:r>
          </w:p>
        </w:tc>
        <w:tc>
          <w:tcPr>
            <w:tcW w:w="1842" w:type="dxa"/>
            <w:vAlign w:val="center"/>
          </w:tcPr>
          <w:p w:rsidR="00914992" w:rsidRDefault="005358FE">
            <w:pPr>
              <w:spacing w:line="276" w:lineRule="auto"/>
              <w:jc w:val="center"/>
            </w:pPr>
            <w:r>
              <w:t>23 040,00</w:t>
            </w:r>
          </w:p>
        </w:tc>
        <w:tc>
          <w:tcPr>
            <w:tcW w:w="1842" w:type="dxa"/>
            <w:vAlign w:val="center"/>
          </w:tcPr>
          <w:p w:rsidR="00914992" w:rsidRDefault="005358FE">
            <w:pPr>
              <w:spacing w:line="276" w:lineRule="auto"/>
              <w:jc w:val="center"/>
            </w:pPr>
            <w:r>
              <w:t>24 850,00</w:t>
            </w:r>
          </w:p>
        </w:tc>
        <w:tc>
          <w:tcPr>
            <w:tcW w:w="1843" w:type="dxa"/>
            <w:vAlign w:val="center"/>
          </w:tcPr>
          <w:p w:rsidR="00914992" w:rsidRDefault="005358FE">
            <w:pPr>
              <w:spacing w:line="276" w:lineRule="auto"/>
              <w:jc w:val="center"/>
            </w:pPr>
            <w:r>
              <w:t>24 852,07</w:t>
            </w:r>
          </w:p>
        </w:tc>
        <w:tc>
          <w:tcPr>
            <w:tcW w:w="1843" w:type="dxa"/>
            <w:vAlign w:val="center"/>
          </w:tcPr>
          <w:p w:rsidR="00914992" w:rsidRDefault="005358FE">
            <w:pPr>
              <w:spacing w:line="276" w:lineRule="auto"/>
              <w:jc w:val="center"/>
            </w:pPr>
            <w:r>
              <w:t>107,86</w:t>
            </w:r>
          </w:p>
        </w:tc>
      </w:tr>
      <w:tr w:rsidR="00914992">
        <w:tc>
          <w:tcPr>
            <w:tcW w:w="1842" w:type="dxa"/>
            <w:vAlign w:val="center"/>
          </w:tcPr>
          <w:p w:rsidR="00914992" w:rsidRDefault="005358FE">
            <w:pPr>
              <w:spacing w:line="276" w:lineRule="auto"/>
              <w:jc w:val="center"/>
            </w:pPr>
            <w:r>
              <w:t>ŠKD</w:t>
            </w:r>
          </w:p>
        </w:tc>
        <w:tc>
          <w:tcPr>
            <w:tcW w:w="1842" w:type="dxa"/>
            <w:vAlign w:val="center"/>
          </w:tcPr>
          <w:p w:rsidR="00914992" w:rsidRDefault="005358FE">
            <w:pPr>
              <w:spacing w:line="276" w:lineRule="auto"/>
              <w:jc w:val="center"/>
            </w:pPr>
            <w:r>
              <w:t>4 050,00</w:t>
            </w:r>
          </w:p>
        </w:tc>
        <w:tc>
          <w:tcPr>
            <w:tcW w:w="1842" w:type="dxa"/>
            <w:vAlign w:val="center"/>
          </w:tcPr>
          <w:p w:rsidR="00914992" w:rsidRDefault="005358FE">
            <w:pPr>
              <w:spacing w:line="276" w:lineRule="auto"/>
              <w:jc w:val="center"/>
            </w:pPr>
            <w:r>
              <w:t>6 163,00</w:t>
            </w:r>
          </w:p>
        </w:tc>
        <w:tc>
          <w:tcPr>
            <w:tcW w:w="1843" w:type="dxa"/>
            <w:vAlign w:val="center"/>
          </w:tcPr>
          <w:p w:rsidR="00914992" w:rsidRDefault="005358FE">
            <w:pPr>
              <w:spacing w:line="276" w:lineRule="auto"/>
              <w:jc w:val="center"/>
            </w:pPr>
            <w:r>
              <w:t>6 163,87</w:t>
            </w:r>
          </w:p>
        </w:tc>
        <w:tc>
          <w:tcPr>
            <w:tcW w:w="1843" w:type="dxa"/>
            <w:vAlign w:val="center"/>
          </w:tcPr>
          <w:p w:rsidR="00914992" w:rsidRDefault="005358FE">
            <w:pPr>
              <w:spacing w:line="276" w:lineRule="auto"/>
              <w:jc w:val="center"/>
            </w:pPr>
            <w:r>
              <w:t>100,00</w:t>
            </w:r>
          </w:p>
        </w:tc>
      </w:tr>
      <w:tr w:rsidR="00914992">
        <w:tc>
          <w:tcPr>
            <w:tcW w:w="1842" w:type="dxa"/>
            <w:vAlign w:val="center"/>
          </w:tcPr>
          <w:p w:rsidR="00914992" w:rsidRDefault="005358FE">
            <w:pPr>
              <w:spacing w:line="276" w:lineRule="auto"/>
              <w:jc w:val="center"/>
            </w:pPr>
            <w:r>
              <w:t>ŠJ</w:t>
            </w:r>
          </w:p>
        </w:tc>
        <w:tc>
          <w:tcPr>
            <w:tcW w:w="1842" w:type="dxa"/>
            <w:vAlign w:val="center"/>
          </w:tcPr>
          <w:p w:rsidR="00914992" w:rsidRDefault="005358FE">
            <w:pPr>
              <w:spacing w:line="276" w:lineRule="auto"/>
              <w:jc w:val="center"/>
            </w:pPr>
            <w:r>
              <w:t>10 250,00</w:t>
            </w:r>
          </w:p>
        </w:tc>
        <w:tc>
          <w:tcPr>
            <w:tcW w:w="1842" w:type="dxa"/>
            <w:vAlign w:val="center"/>
          </w:tcPr>
          <w:p w:rsidR="00914992" w:rsidRDefault="005358FE">
            <w:pPr>
              <w:spacing w:line="276" w:lineRule="auto"/>
              <w:jc w:val="center"/>
            </w:pPr>
            <w:r>
              <w:t>9 843,00</w:t>
            </w:r>
          </w:p>
        </w:tc>
        <w:tc>
          <w:tcPr>
            <w:tcW w:w="1843" w:type="dxa"/>
            <w:vAlign w:val="center"/>
          </w:tcPr>
          <w:p w:rsidR="00914992" w:rsidRDefault="005358FE">
            <w:pPr>
              <w:spacing w:line="276" w:lineRule="auto"/>
              <w:jc w:val="center"/>
            </w:pPr>
            <w:r>
              <w:t>9 839,97</w:t>
            </w:r>
          </w:p>
        </w:tc>
        <w:tc>
          <w:tcPr>
            <w:tcW w:w="1843" w:type="dxa"/>
            <w:vAlign w:val="center"/>
          </w:tcPr>
          <w:p w:rsidR="00914992" w:rsidRDefault="005358FE">
            <w:pPr>
              <w:spacing w:line="276" w:lineRule="auto"/>
              <w:jc w:val="center"/>
            </w:pPr>
            <w:r>
              <w:t>99,97</w:t>
            </w:r>
          </w:p>
        </w:tc>
      </w:tr>
      <w:tr w:rsidR="00914992">
        <w:tc>
          <w:tcPr>
            <w:tcW w:w="1842" w:type="dxa"/>
            <w:vAlign w:val="center"/>
          </w:tcPr>
          <w:p w:rsidR="00914992" w:rsidRDefault="005358FE">
            <w:pPr>
              <w:spacing w:line="276" w:lineRule="auto"/>
              <w:jc w:val="center"/>
            </w:pPr>
            <w:r>
              <w:rPr>
                <w:b/>
                <w:i/>
              </w:rPr>
              <w:t>SPOLU za 620</w:t>
            </w:r>
          </w:p>
        </w:tc>
        <w:tc>
          <w:tcPr>
            <w:tcW w:w="1842" w:type="dxa"/>
            <w:vAlign w:val="center"/>
          </w:tcPr>
          <w:p w:rsidR="00914992" w:rsidRDefault="005358FE">
            <w:pPr>
              <w:spacing w:line="276" w:lineRule="auto"/>
              <w:jc w:val="center"/>
            </w:pPr>
            <w:r>
              <w:rPr>
                <w:b/>
                <w:i/>
              </w:rPr>
              <w:t>37 340,00</w:t>
            </w:r>
          </w:p>
        </w:tc>
        <w:tc>
          <w:tcPr>
            <w:tcW w:w="1842" w:type="dxa"/>
            <w:vAlign w:val="center"/>
          </w:tcPr>
          <w:p w:rsidR="00914992" w:rsidRDefault="005358FE">
            <w:pPr>
              <w:spacing w:line="276" w:lineRule="auto"/>
              <w:jc w:val="center"/>
            </w:pPr>
            <w:r>
              <w:rPr>
                <w:b/>
                <w:i/>
              </w:rPr>
              <w:t>40 856,00</w:t>
            </w:r>
          </w:p>
        </w:tc>
        <w:tc>
          <w:tcPr>
            <w:tcW w:w="1843" w:type="dxa"/>
            <w:vAlign w:val="center"/>
          </w:tcPr>
          <w:p w:rsidR="00914992" w:rsidRDefault="005358FE">
            <w:pPr>
              <w:spacing w:line="276" w:lineRule="auto"/>
              <w:jc w:val="center"/>
            </w:pPr>
            <w:r>
              <w:rPr>
                <w:b/>
                <w:i/>
              </w:rPr>
              <w:t>40 855,91</w:t>
            </w:r>
          </w:p>
        </w:tc>
        <w:tc>
          <w:tcPr>
            <w:tcW w:w="1843" w:type="dxa"/>
            <w:vAlign w:val="center"/>
          </w:tcPr>
          <w:p w:rsidR="00914992" w:rsidRDefault="005358FE">
            <w:pPr>
              <w:spacing w:line="276" w:lineRule="auto"/>
              <w:jc w:val="center"/>
            </w:pPr>
            <w:r>
              <w:rPr>
                <w:b/>
                <w:i/>
              </w:rPr>
              <w:t>99,99</w:t>
            </w:r>
          </w:p>
        </w:tc>
      </w:tr>
      <w:tr w:rsidR="00914992">
        <w:tc>
          <w:tcPr>
            <w:tcW w:w="1842" w:type="dxa"/>
            <w:shd w:val="clear" w:color="auto" w:fill="CCC0D9"/>
            <w:vAlign w:val="center"/>
          </w:tcPr>
          <w:p w:rsidR="00914992" w:rsidRDefault="005358FE">
            <w:pPr>
              <w:spacing w:line="276" w:lineRule="auto"/>
              <w:jc w:val="center"/>
            </w:pPr>
            <w:r>
              <w:rPr>
                <w:b/>
              </w:rPr>
              <w:t>Tovary a služby</w:t>
            </w:r>
          </w:p>
        </w:tc>
        <w:tc>
          <w:tcPr>
            <w:tcW w:w="1842" w:type="dxa"/>
            <w:shd w:val="clear" w:color="auto" w:fill="CCC0D9"/>
            <w:vAlign w:val="center"/>
          </w:tcPr>
          <w:p w:rsidR="00914992" w:rsidRDefault="005358FE">
            <w:pPr>
              <w:spacing w:line="276" w:lineRule="auto"/>
              <w:jc w:val="center"/>
            </w:pPr>
            <w:r>
              <w:rPr>
                <w:b/>
              </w:rPr>
              <w:t>Schválený rozpočet</w:t>
            </w:r>
          </w:p>
        </w:tc>
        <w:tc>
          <w:tcPr>
            <w:tcW w:w="1842" w:type="dxa"/>
            <w:shd w:val="clear" w:color="auto" w:fill="CCC0D9"/>
            <w:vAlign w:val="center"/>
          </w:tcPr>
          <w:p w:rsidR="00914992" w:rsidRDefault="005358FE">
            <w:pPr>
              <w:spacing w:line="276" w:lineRule="auto"/>
              <w:jc w:val="center"/>
            </w:pPr>
            <w:r>
              <w:rPr>
                <w:b/>
              </w:rPr>
              <w:t>Upravený rozpočet</w:t>
            </w:r>
          </w:p>
        </w:tc>
        <w:tc>
          <w:tcPr>
            <w:tcW w:w="1843" w:type="dxa"/>
            <w:shd w:val="clear" w:color="auto" w:fill="CCC0D9"/>
            <w:vAlign w:val="center"/>
          </w:tcPr>
          <w:p w:rsidR="00914992" w:rsidRDefault="005358FE">
            <w:pPr>
              <w:spacing w:line="276" w:lineRule="auto"/>
              <w:jc w:val="center"/>
            </w:pPr>
            <w:r>
              <w:rPr>
                <w:b/>
              </w:rPr>
              <w:t>Čerpanie k 31.12.2015</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MŠ</w:t>
            </w:r>
          </w:p>
        </w:tc>
        <w:tc>
          <w:tcPr>
            <w:tcW w:w="1842" w:type="dxa"/>
            <w:vAlign w:val="center"/>
          </w:tcPr>
          <w:p w:rsidR="00914992" w:rsidRDefault="005358FE">
            <w:pPr>
              <w:spacing w:line="276" w:lineRule="auto"/>
              <w:jc w:val="center"/>
            </w:pPr>
            <w:r>
              <w:t>5 080,09</w:t>
            </w:r>
          </w:p>
        </w:tc>
        <w:tc>
          <w:tcPr>
            <w:tcW w:w="1842" w:type="dxa"/>
            <w:vAlign w:val="center"/>
          </w:tcPr>
          <w:p w:rsidR="00914992" w:rsidRDefault="005358FE">
            <w:pPr>
              <w:spacing w:line="276" w:lineRule="auto"/>
              <w:jc w:val="center"/>
            </w:pPr>
            <w:r>
              <w:t>16 380,00</w:t>
            </w:r>
          </w:p>
        </w:tc>
        <w:tc>
          <w:tcPr>
            <w:tcW w:w="1843" w:type="dxa"/>
            <w:vAlign w:val="center"/>
          </w:tcPr>
          <w:p w:rsidR="00914992" w:rsidRDefault="005358FE">
            <w:pPr>
              <w:spacing w:line="276" w:lineRule="auto"/>
              <w:jc w:val="center"/>
            </w:pPr>
            <w:r>
              <w:t>17 072,70</w:t>
            </w:r>
          </w:p>
        </w:tc>
        <w:tc>
          <w:tcPr>
            <w:tcW w:w="1843" w:type="dxa"/>
            <w:vAlign w:val="center"/>
          </w:tcPr>
          <w:p w:rsidR="00914992" w:rsidRDefault="005358FE">
            <w:pPr>
              <w:spacing w:line="276" w:lineRule="auto"/>
              <w:jc w:val="center"/>
            </w:pPr>
            <w:r>
              <w:t>104,23</w:t>
            </w:r>
          </w:p>
        </w:tc>
      </w:tr>
      <w:tr w:rsidR="00914992">
        <w:tc>
          <w:tcPr>
            <w:tcW w:w="1842" w:type="dxa"/>
            <w:vAlign w:val="center"/>
          </w:tcPr>
          <w:p w:rsidR="00914992" w:rsidRDefault="005358FE">
            <w:pPr>
              <w:spacing w:line="276" w:lineRule="auto"/>
              <w:jc w:val="center"/>
            </w:pPr>
            <w:r>
              <w:t>ŠKD</w:t>
            </w:r>
          </w:p>
        </w:tc>
        <w:tc>
          <w:tcPr>
            <w:tcW w:w="1842" w:type="dxa"/>
            <w:vAlign w:val="center"/>
          </w:tcPr>
          <w:p w:rsidR="00914992" w:rsidRDefault="005358FE">
            <w:pPr>
              <w:spacing w:line="276" w:lineRule="auto"/>
              <w:jc w:val="center"/>
            </w:pPr>
            <w:r>
              <w:t>8 200,00</w:t>
            </w:r>
          </w:p>
        </w:tc>
        <w:tc>
          <w:tcPr>
            <w:tcW w:w="1842" w:type="dxa"/>
            <w:vAlign w:val="center"/>
          </w:tcPr>
          <w:p w:rsidR="00914992" w:rsidRDefault="005358FE">
            <w:pPr>
              <w:spacing w:line="276" w:lineRule="auto"/>
              <w:jc w:val="center"/>
            </w:pPr>
            <w:r>
              <w:t>5 202,00</w:t>
            </w:r>
          </w:p>
        </w:tc>
        <w:tc>
          <w:tcPr>
            <w:tcW w:w="1843" w:type="dxa"/>
            <w:vAlign w:val="center"/>
          </w:tcPr>
          <w:p w:rsidR="00914992" w:rsidRDefault="005358FE">
            <w:pPr>
              <w:spacing w:line="276" w:lineRule="auto"/>
              <w:jc w:val="center"/>
            </w:pPr>
            <w:r>
              <w:t>4 874,51</w:t>
            </w:r>
          </w:p>
        </w:tc>
        <w:tc>
          <w:tcPr>
            <w:tcW w:w="1843" w:type="dxa"/>
            <w:vAlign w:val="center"/>
          </w:tcPr>
          <w:p w:rsidR="00914992" w:rsidRDefault="005358FE">
            <w:pPr>
              <w:spacing w:line="276" w:lineRule="auto"/>
              <w:jc w:val="center"/>
            </w:pPr>
            <w:r>
              <w:t>93,70</w:t>
            </w:r>
          </w:p>
        </w:tc>
      </w:tr>
      <w:tr w:rsidR="00914992">
        <w:tc>
          <w:tcPr>
            <w:tcW w:w="1842" w:type="dxa"/>
            <w:vAlign w:val="center"/>
          </w:tcPr>
          <w:p w:rsidR="00914992" w:rsidRDefault="005358FE">
            <w:pPr>
              <w:spacing w:line="276" w:lineRule="auto"/>
              <w:jc w:val="center"/>
            </w:pPr>
            <w:r>
              <w:t>ŠJ</w:t>
            </w:r>
          </w:p>
        </w:tc>
        <w:tc>
          <w:tcPr>
            <w:tcW w:w="1842" w:type="dxa"/>
            <w:vAlign w:val="center"/>
          </w:tcPr>
          <w:p w:rsidR="00914992" w:rsidRDefault="005358FE">
            <w:pPr>
              <w:spacing w:line="276" w:lineRule="auto"/>
              <w:jc w:val="center"/>
            </w:pPr>
            <w:r>
              <w:t>6 080,00</w:t>
            </w:r>
          </w:p>
        </w:tc>
        <w:tc>
          <w:tcPr>
            <w:tcW w:w="1842" w:type="dxa"/>
            <w:vAlign w:val="center"/>
          </w:tcPr>
          <w:p w:rsidR="00914992" w:rsidRDefault="005358FE">
            <w:pPr>
              <w:spacing w:line="276" w:lineRule="auto"/>
              <w:jc w:val="center"/>
            </w:pPr>
            <w:r>
              <w:t>9 280,00</w:t>
            </w:r>
          </w:p>
        </w:tc>
        <w:tc>
          <w:tcPr>
            <w:tcW w:w="1843" w:type="dxa"/>
            <w:vAlign w:val="center"/>
          </w:tcPr>
          <w:p w:rsidR="00914992" w:rsidRDefault="005358FE">
            <w:pPr>
              <w:spacing w:line="276" w:lineRule="auto"/>
              <w:jc w:val="center"/>
            </w:pPr>
            <w:r>
              <w:t>8 916,67</w:t>
            </w:r>
          </w:p>
        </w:tc>
        <w:tc>
          <w:tcPr>
            <w:tcW w:w="1843" w:type="dxa"/>
            <w:vAlign w:val="center"/>
          </w:tcPr>
          <w:p w:rsidR="00914992" w:rsidRDefault="005358FE">
            <w:pPr>
              <w:spacing w:line="276" w:lineRule="auto"/>
              <w:jc w:val="center"/>
            </w:pPr>
            <w:r>
              <w:t>96,08</w:t>
            </w:r>
          </w:p>
        </w:tc>
      </w:tr>
      <w:tr w:rsidR="00914992">
        <w:tc>
          <w:tcPr>
            <w:tcW w:w="1842" w:type="dxa"/>
            <w:vAlign w:val="center"/>
          </w:tcPr>
          <w:p w:rsidR="00914992" w:rsidRDefault="005358FE">
            <w:pPr>
              <w:spacing w:line="276" w:lineRule="auto"/>
              <w:jc w:val="center"/>
            </w:pPr>
            <w:r>
              <w:rPr>
                <w:b/>
                <w:i/>
              </w:rPr>
              <w:t>Spolu za 630</w:t>
            </w:r>
          </w:p>
        </w:tc>
        <w:tc>
          <w:tcPr>
            <w:tcW w:w="1842" w:type="dxa"/>
            <w:vAlign w:val="center"/>
          </w:tcPr>
          <w:p w:rsidR="00914992" w:rsidRDefault="005358FE">
            <w:pPr>
              <w:spacing w:line="276" w:lineRule="auto"/>
              <w:jc w:val="center"/>
            </w:pPr>
            <w:r>
              <w:rPr>
                <w:b/>
                <w:i/>
              </w:rPr>
              <w:t>19 360,09</w:t>
            </w:r>
          </w:p>
        </w:tc>
        <w:tc>
          <w:tcPr>
            <w:tcW w:w="1842" w:type="dxa"/>
            <w:vAlign w:val="center"/>
          </w:tcPr>
          <w:p w:rsidR="00914992" w:rsidRDefault="005358FE">
            <w:pPr>
              <w:spacing w:line="276" w:lineRule="auto"/>
              <w:jc w:val="center"/>
            </w:pPr>
            <w:r>
              <w:rPr>
                <w:b/>
                <w:i/>
              </w:rPr>
              <w:t>30 862,00</w:t>
            </w:r>
          </w:p>
        </w:tc>
        <w:tc>
          <w:tcPr>
            <w:tcW w:w="1843" w:type="dxa"/>
            <w:vAlign w:val="center"/>
          </w:tcPr>
          <w:p w:rsidR="00914992" w:rsidRDefault="005358FE">
            <w:pPr>
              <w:spacing w:line="276" w:lineRule="auto"/>
              <w:jc w:val="center"/>
            </w:pPr>
            <w:r>
              <w:rPr>
                <w:b/>
                <w:i/>
              </w:rPr>
              <w:t>30 863,88</w:t>
            </w:r>
          </w:p>
        </w:tc>
        <w:tc>
          <w:tcPr>
            <w:tcW w:w="1843" w:type="dxa"/>
            <w:vAlign w:val="center"/>
          </w:tcPr>
          <w:p w:rsidR="00914992" w:rsidRDefault="005358FE">
            <w:pPr>
              <w:spacing w:line="276" w:lineRule="auto"/>
              <w:jc w:val="center"/>
            </w:pPr>
            <w:r>
              <w:rPr>
                <w:b/>
                <w:i/>
              </w:rPr>
              <w:t>100,00</w:t>
            </w:r>
          </w:p>
        </w:tc>
      </w:tr>
      <w:tr w:rsidR="00914992">
        <w:tc>
          <w:tcPr>
            <w:tcW w:w="1842" w:type="dxa"/>
            <w:shd w:val="clear" w:color="auto" w:fill="CCC0D9"/>
            <w:vAlign w:val="center"/>
          </w:tcPr>
          <w:p w:rsidR="00914992" w:rsidRDefault="005358FE">
            <w:pPr>
              <w:spacing w:line="276" w:lineRule="auto"/>
              <w:jc w:val="center"/>
            </w:pPr>
            <w:r>
              <w:rPr>
                <w:b/>
              </w:rPr>
              <w:t>Transfery</w:t>
            </w:r>
          </w:p>
        </w:tc>
        <w:tc>
          <w:tcPr>
            <w:tcW w:w="1842" w:type="dxa"/>
            <w:shd w:val="clear" w:color="auto" w:fill="CCC0D9"/>
            <w:vAlign w:val="center"/>
          </w:tcPr>
          <w:p w:rsidR="00914992" w:rsidRDefault="005358FE">
            <w:pPr>
              <w:spacing w:line="276" w:lineRule="auto"/>
              <w:jc w:val="center"/>
            </w:pPr>
            <w:r>
              <w:rPr>
                <w:b/>
              </w:rPr>
              <w:t>Schválený rozpočet</w:t>
            </w:r>
          </w:p>
        </w:tc>
        <w:tc>
          <w:tcPr>
            <w:tcW w:w="1842" w:type="dxa"/>
            <w:shd w:val="clear" w:color="auto" w:fill="CCC0D9"/>
            <w:vAlign w:val="center"/>
          </w:tcPr>
          <w:p w:rsidR="00914992" w:rsidRDefault="005358FE">
            <w:pPr>
              <w:spacing w:line="276" w:lineRule="auto"/>
              <w:jc w:val="center"/>
            </w:pPr>
            <w:r>
              <w:rPr>
                <w:b/>
              </w:rPr>
              <w:t>Upravený rozpočet</w:t>
            </w:r>
          </w:p>
        </w:tc>
        <w:tc>
          <w:tcPr>
            <w:tcW w:w="1843" w:type="dxa"/>
            <w:shd w:val="clear" w:color="auto" w:fill="CCC0D9"/>
            <w:vAlign w:val="center"/>
          </w:tcPr>
          <w:p w:rsidR="00914992" w:rsidRDefault="005358FE">
            <w:pPr>
              <w:spacing w:line="276" w:lineRule="auto"/>
              <w:jc w:val="center"/>
            </w:pPr>
            <w:r>
              <w:rPr>
                <w:b/>
              </w:rPr>
              <w:t>Čerpanie k 31.12.2015</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MŠ</w:t>
            </w:r>
          </w:p>
        </w:tc>
        <w:tc>
          <w:tcPr>
            <w:tcW w:w="1842" w:type="dxa"/>
            <w:vAlign w:val="center"/>
          </w:tcPr>
          <w:p w:rsidR="00914992" w:rsidRDefault="005358FE">
            <w:pPr>
              <w:spacing w:line="276" w:lineRule="auto"/>
              <w:jc w:val="center"/>
            </w:pPr>
            <w:r>
              <w:t>0,00</w:t>
            </w:r>
          </w:p>
        </w:tc>
        <w:tc>
          <w:tcPr>
            <w:tcW w:w="1842"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0,00</w:t>
            </w:r>
          </w:p>
        </w:tc>
      </w:tr>
      <w:tr w:rsidR="00914992">
        <w:tc>
          <w:tcPr>
            <w:tcW w:w="1842" w:type="dxa"/>
            <w:vAlign w:val="center"/>
          </w:tcPr>
          <w:p w:rsidR="00914992" w:rsidRDefault="005358FE">
            <w:pPr>
              <w:spacing w:line="276" w:lineRule="auto"/>
              <w:jc w:val="center"/>
            </w:pPr>
            <w:r>
              <w:t>ŠKD</w:t>
            </w:r>
          </w:p>
        </w:tc>
        <w:tc>
          <w:tcPr>
            <w:tcW w:w="1842" w:type="dxa"/>
            <w:vAlign w:val="center"/>
          </w:tcPr>
          <w:p w:rsidR="00914992" w:rsidRDefault="005358FE">
            <w:pPr>
              <w:spacing w:line="276" w:lineRule="auto"/>
              <w:jc w:val="center"/>
            </w:pPr>
            <w:r>
              <w:t>0,00</w:t>
            </w:r>
          </w:p>
        </w:tc>
        <w:tc>
          <w:tcPr>
            <w:tcW w:w="1842"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0,00</w:t>
            </w:r>
          </w:p>
        </w:tc>
        <w:tc>
          <w:tcPr>
            <w:tcW w:w="1843" w:type="dxa"/>
            <w:vAlign w:val="center"/>
          </w:tcPr>
          <w:p w:rsidR="00914992" w:rsidRDefault="005358FE">
            <w:pPr>
              <w:spacing w:line="276" w:lineRule="auto"/>
              <w:jc w:val="center"/>
            </w:pPr>
            <w:r>
              <w:t>0,00</w:t>
            </w:r>
          </w:p>
        </w:tc>
      </w:tr>
      <w:tr w:rsidR="00914992">
        <w:tc>
          <w:tcPr>
            <w:tcW w:w="1842" w:type="dxa"/>
            <w:vAlign w:val="center"/>
          </w:tcPr>
          <w:p w:rsidR="00914992" w:rsidRDefault="005358FE">
            <w:pPr>
              <w:spacing w:line="276" w:lineRule="auto"/>
              <w:jc w:val="center"/>
            </w:pPr>
            <w:r>
              <w:t>ŠJ</w:t>
            </w:r>
          </w:p>
        </w:tc>
        <w:tc>
          <w:tcPr>
            <w:tcW w:w="1842" w:type="dxa"/>
            <w:vAlign w:val="center"/>
          </w:tcPr>
          <w:p w:rsidR="00914992" w:rsidRDefault="005358FE">
            <w:pPr>
              <w:spacing w:line="276" w:lineRule="auto"/>
              <w:jc w:val="center"/>
            </w:pPr>
            <w:r>
              <w:t>0,00</w:t>
            </w:r>
          </w:p>
        </w:tc>
        <w:tc>
          <w:tcPr>
            <w:tcW w:w="1842" w:type="dxa"/>
            <w:vAlign w:val="center"/>
          </w:tcPr>
          <w:p w:rsidR="00914992" w:rsidRDefault="005358FE">
            <w:pPr>
              <w:spacing w:line="276" w:lineRule="auto"/>
              <w:jc w:val="center"/>
            </w:pPr>
            <w:r>
              <w:t>36,00</w:t>
            </w:r>
          </w:p>
        </w:tc>
        <w:tc>
          <w:tcPr>
            <w:tcW w:w="1843" w:type="dxa"/>
            <w:vAlign w:val="center"/>
          </w:tcPr>
          <w:p w:rsidR="00914992" w:rsidRDefault="005358FE">
            <w:pPr>
              <w:spacing w:line="276" w:lineRule="auto"/>
              <w:jc w:val="center"/>
            </w:pPr>
            <w:r>
              <w:t>36,39</w:t>
            </w:r>
          </w:p>
        </w:tc>
        <w:tc>
          <w:tcPr>
            <w:tcW w:w="1843" w:type="dxa"/>
            <w:vAlign w:val="center"/>
          </w:tcPr>
          <w:p w:rsidR="00914992" w:rsidRDefault="005358FE">
            <w:pPr>
              <w:spacing w:line="276" w:lineRule="auto"/>
              <w:jc w:val="center"/>
            </w:pPr>
            <w:r>
              <w:t>101,08</w:t>
            </w:r>
          </w:p>
        </w:tc>
      </w:tr>
      <w:tr w:rsidR="00914992">
        <w:tc>
          <w:tcPr>
            <w:tcW w:w="1842" w:type="dxa"/>
            <w:vAlign w:val="center"/>
          </w:tcPr>
          <w:p w:rsidR="00914992" w:rsidRDefault="005358FE">
            <w:pPr>
              <w:spacing w:line="276" w:lineRule="auto"/>
              <w:jc w:val="center"/>
            </w:pPr>
            <w:r>
              <w:rPr>
                <w:b/>
                <w:i/>
              </w:rPr>
              <w:t>SPOLU za 640</w:t>
            </w:r>
          </w:p>
        </w:tc>
        <w:tc>
          <w:tcPr>
            <w:tcW w:w="1842" w:type="dxa"/>
            <w:vAlign w:val="center"/>
          </w:tcPr>
          <w:p w:rsidR="00914992" w:rsidRDefault="005358FE">
            <w:pPr>
              <w:spacing w:line="276" w:lineRule="auto"/>
              <w:jc w:val="center"/>
            </w:pPr>
            <w:r>
              <w:rPr>
                <w:b/>
                <w:i/>
              </w:rPr>
              <w:t>0,00</w:t>
            </w:r>
          </w:p>
        </w:tc>
        <w:tc>
          <w:tcPr>
            <w:tcW w:w="1842" w:type="dxa"/>
            <w:vAlign w:val="center"/>
          </w:tcPr>
          <w:p w:rsidR="00914992" w:rsidRDefault="005358FE">
            <w:pPr>
              <w:spacing w:line="276" w:lineRule="auto"/>
              <w:jc w:val="center"/>
            </w:pPr>
            <w:r>
              <w:rPr>
                <w:b/>
                <w:i/>
              </w:rPr>
              <w:t>36,00</w:t>
            </w:r>
          </w:p>
        </w:tc>
        <w:tc>
          <w:tcPr>
            <w:tcW w:w="1843" w:type="dxa"/>
            <w:vAlign w:val="center"/>
          </w:tcPr>
          <w:p w:rsidR="00914992" w:rsidRDefault="005358FE">
            <w:pPr>
              <w:spacing w:line="276" w:lineRule="auto"/>
              <w:jc w:val="center"/>
            </w:pPr>
            <w:r>
              <w:rPr>
                <w:b/>
                <w:i/>
              </w:rPr>
              <w:t>36,39</w:t>
            </w:r>
          </w:p>
        </w:tc>
        <w:tc>
          <w:tcPr>
            <w:tcW w:w="1843" w:type="dxa"/>
            <w:vAlign w:val="center"/>
          </w:tcPr>
          <w:p w:rsidR="00914992" w:rsidRDefault="005358FE">
            <w:pPr>
              <w:spacing w:line="276" w:lineRule="auto"/>
              <w:jc w:val="center"/>
            </w:pPr>
            <w:r>
              <w:rPr>
                <w:b/>
                <w:i/>
              </w:rPr>
              <w:t>101,08</w:t>
            </w:r>
          </w:p>
        </w:tc>
      </w:tr>
    </w:tbl>
    <w:p w:rsidR="00914992" w:rsidRDefault="00914992">
      <w:pPr>
        <w:tabs>
          <w:tab w:val="left" w:pos="7350"/>
        </w:tabs>
      </w:pPr>
    </w:p>
    <w:p w:rsidR="00914992" w:rsidRDefault="00914992">
      <w:pPr>
        <w:tabs>
          <w:tab w:val="left" w:pos="7350"/>
        </w:tabs>
      </w:pPr>
    </w:p>
    <w:p w:rsidR="00914992" w:rsidRDefault="00914992"/>
    <w:p w:rsidR="00914992" w:rsidRDefault="00914992"/>
    <w:p w:rsidR="00914992" w:rsidRDefault="005358FE">
      <w:pPr>
        <w:jc w:val="center"/>
      </w:pPr>
      <w:r>
        <w:rPr>
          <w:b/>
        </w:rPr>
        <w:t>PRENESENÉ   KOMPETENICE</w:t>
      </w:r>
    </w:p>
    <w:p w:rsidR="00914992" w:rsidRDefault="00914992"/>
    <w:p w:rsidR="00914992" w:rsidRDefault="005358FE">
      <w:pPr>
        <w:jc w:val="both"/>
      </w:pPr>
      <w:r>
        <w:t xml:space="preserve">V prípade prenesených kompetencií sme však vychádzali z rozpisu rozpočtu na rok 2014, ktorý nám oznámil  Krajský školský úrad Trenčín podľa počtu žiakov.  </w:t>
      </w:r>
    </w:p>
    <w:p w:rsidR="00914992" w:rsidRDefault="005358FE">
      <w:pPr>
        <w:jc w:val="both"/>
      </w:pPr>
      <w:r>
        <w:t xml:space="preserve">V návrhu rozpočtu nie sú zarátané  dotácie na nenormatívne prenesené kompetencie, nakoľko až po prijatí peňazí na dotačný účet nám KŠU Trenčín oznamuje výšku rozpočtu a my ako zriaďovateľ sme povinní tento rozpočet rozpísať a upraviť tak celkovú sumu na prenesené kompetencie. </w:t>
      </w:r>
      <w:r>
        <w:lastRenderedPageBreak/>
        <w:t xml:space="preserve">Navrhovaná suma však nie vždy postačuje na skutočné výdavky školy. Problémom sú nielen navýšené mzdy ale aj výdavky na energie a ostatné bežné výdavky. </w:t>
      </w:r>
    </w:p>
    <w:p w:rsidR="00914992" w:rsidRDefault="00914992"/>
    <w:p w:rsidR="00914992" w:rsidRDefault="005358FE">
      <w:pPr>
        <w:jc w:val="center"/>
      </w:pPr>
      <w:r>
        <w:rPr>
          <w:b/>
        </w:rPr>
        <w:t>ORIGINÁLNE  KOMPETENCIE</w:t>
      </w:r>
    </w:p>
    <w:p w:rsidR="00914992" w:rsidRDefault="00914992"/>
    <w:p w:rsidR="00914992" w:rsidRDefault="005358FE">
      <w:r>
        <w:t>V roku 2015 navrhujeme viaczdrojové financovanie. Výdavky ktoré sú narozpočtované vo výške 163 000 € sú tvorené týmito zdrojmi:</w:t>
      </w:r>
    </w:p>
    <w:p w:rsidR="00914992" w:rsidRDefault="005358FE">
      <w:r>
        <w:t>1.  originálne kompetencie určené VZN na bežné výdavky – 131 888,00, €</w:t>
      </w:r>
    </w:p>
    <w:p w:rsidR="00914992" w:rsidRDefault="005358FE">
      <w:r>
        <w:t>2. prostriedky na opravy a údržbu (kapitálové výdavky) – 15 612,00 €</w:t>
      </w:r>
    </w:p>
    <w:p w:rsidR="00914992" w:rsidRDefault="005358FE">
      <w:r>
        <w:rPr>
          <w:highlight w:val="white"/>
        </w:rPr>
        <w:t>3. vlastné príjmy školy t.j. poplatky na MŠ,ŠKD a stravné – 15 500,00€</w:t>
      </w:r>
    </w:p>
    <w:p w:rsidR="00914992" w:rsidRDefault="00914992"/>
    <w:p w:rsidR="00914992" w:rsidRDefault="005358FE">
      <w:pPr>
        <w:jc w:val="both"/>
      </w:pPr>
      <w:r>
        <w:t>V súčasnosti nemá obec žiadne iné informácie, akým spôsobom chce škola s peniazmi hospodáriť a na čo by chcela hlavne prostriedky určené na opravy a údržbu použiť. Suma na opravu a rekonštrukciu je nenárokovateľná a rozhoduje o jej poskytnutí obecné zastupiteľstvo.</w:t>
      </w:r>
    </w:p>
    <w:p w:rsidR="00914992" w:rsidRDefault="00914992">
      <w:pPr>
        <w:jc w:val="both"/>
      </w:pPr>
    </w:p>
    <w:p w:rsidR="00914992" w:rsidRDefault="005358FE">
      <w:pPr>
        <w:jc w:val="both"/>
      </w:pPr>
      <w:r>
        <w:t>Obecné zastupiteľstvo môže poskytnúť tieto peniaze podľa uváženia v plnej výške, čiastočnej výške alebo nemusí škola poskytnúť žiadne finančné prostriedky. Zároveň môže tieto peniaze zaviazať účelom a trvať na jeho dodržaní alebo ich poskytnúť bez definovania účelu a o potrebe ich použitia bude rozhodovať riaditeľ školy.</w:t>
      </w:r>
    </w:p>
    <w:p w:rsidR="00914992" w:rsidRDefault="00914992">
      <w:pPr>
        <w:jc w:val="both"/>
      </w:pPr>
    </w:p>
    <w:p w:rsidR="00914992" w:rsidRDefault="005358FE">
      <w:pPr>
        <w:jc w:val="both"/>
      </w:pPr>
      <w:r>
        <w:t xml:space="preserve"> Je potrebné sa k tejto téme jednoznačne vyjadriť nakoľko je potrebné určiť výšku prostriedkov, na čo sa použijú, spôsob a termín posielania peňazí ako aj prípadné zúčtovanie.</w:t>
      </w:r>
    </w:p>
    <w:p w:rsidR="00914992" w:rsidRDefault="00914992">
      <w:pPr>
        <w:jc w:val="both"/>
      </w:pPr>
    </w:p>
    <w:p w:rsidR="00914992" w:rsidRDefault="00914992">
      <w:pPr>
        <w:jc w:val="both"/>
      </w:pPr>
    </w:p>
    <w:p w:rsidR="00914992" w:rsidRDefault="005358FE">
      <w:pPr>
        <w:jc w:val="both"/>
      </w:pPr>
      <w:r>
        <w:t>O výške poplatku za MŠ a ŠKD rozhoduje obecné zastupiteľstvo. Obecné zastupiteľstvo (a nie riaditeľ školy) má právo rozhodnúť o tom, koľko peňazí z poplatkov sa pošle do školy a na čo sa tieto peniaze majú použiť. (paragraf 5 odstavec b zákona 583/2004 O rozpočtových pravidlách územnej samosprávy)</w:t>
      </w:r>
    </w:p>
    <w:p w:rsidR="00914992" w:rsidRDefault="005358FE">
      <w:pPr>
        <w:jc w:val="both"/>
      </w:pPr>
      <w:r>
        <w:t>Poplatky za MŠ, ŠKD a stavu sa majú používať na čiastočnú náhradu nákladov spojených s </w:t>
      </w:r>
      <w:r>
        <w:rPr>
          <w:b/>
        </w:rPr>
        <w:t>hmotnou</w:t>
      </w:r>
      <w:r>
        <w:t xml:space="preserve"> starostlivosťou v školách (paragraf 2 písmeno e zákona 597/2003 O financovaní základných škôl, ktorý sa zároveň v záražke 17 odvoláva na paragraf 35 zákona 596/2003 O štátnej správe v školstve...)</w:t>
      </w:r>
    </w:p>
    <w:p w:rsidR="00914992" w:rsidRDefault="005358FE">
      <w:pPr>
        <w:jc w:val="both"/>
      </w:pPr>
      <w:r>
        <w:t>Jednoznačne poplatky sú chápané ako VLASTNÉ PRÍJMY OBCE o ktorých rozhoduje obecné zastupiteľstvo.</w:t>
      </w:r>
    </w:p>
    <w:p w:rsidR="00914992" w:rsidRDefault="00914992"/>
    <w:p w:rsidR="00914992" w:rsidRDefault="00914992"/>
    <w:p w:rsidR="00914992" w:rsidRDefault="00914992"/>
    <w:p w:rsidR="00914992" w:rsidRDefault="00914992"/>
    <w:p w:rsidR="00914992" w:rsidRDefault="00914992"/>
    <w:p w:rsidR="00914992" w:rsidRDefault="00914992"/>
    <w:p w:rsidR="00914992" w:rsidRDefault="005358FE">
      <w:pPr>
        <w:jc w:val="center"/>
      </w:pPr>
      <w:r>
        <w:rPr>
          <w:b/>
          <w:sz w:val="28"/>
          <w:szCs w:val="28"/>
        </w:rPr>
        <w:t>V.  KAPITÁLOVÉ  VÝDAVKY</w:t>
      </w:r>
    </w:p>
    <w:p w:rsidR="00914992" w:rsidRDefault="005358FE">
      <w:pPr>
        <w:jc w:val="center"/>
      </w:pPr>
      <w:r>
        <w:rPr>
          <w:b/>
          <w:sz w:val="28"/>
          <w:szCs w:val="28"/>
        </w:rPr>
        <w:t>V sume 16 712,72 €</w:t>
      </w:r>
    </w:p>
    <w:tbl>
      <w:tblPr>
        <w:tblStyle w:val="aff4"/>
        <w:tblW w:w="921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841"/>
        <w:gridCol w:w="1842"/>
        <w:gridCol w:w="1842"/>
        <w:gridCol w:w="1843"/>
        <w:gridCol w:w="1843"/>
      </w:tblGrid>
      <w:tr w:rsidR="00914992">
        <w:tc>
          <w:tcPr>
            <w:tcW w:w="1842" w:type="dxa"/>
            <w:shd w:val="clear" w:color="auto" w:fill="CCC0D9"/>
            <w:vAlign w:val="center"/>
          </w:tcPr>
          <w:p w:rsidR="00914992" w:rsidRDefault="005358FE">
            <w:pPr>
              <w:spacing w:line="276" w:lineRule="auto"/>
              <w:jc w:val="center"/>
            </w:pPr>
            <w:r>
              <w:rPr>
                <w:b/>
              </w:rPr>
              <w:t>rozpočet</w:t>
            </w:r>
          </w:p>
        </w:tc>
        <w:tc>
          <w:tcPr>
            <w:tcW w:w="1842" w:type="dxa"/>
            <w:shd w:val="clear" w:color="auto" w:fill="CCC0D9"/>
            <w:vAlign w:val="center"/>
          </w:tcPr>
          <w:p w:rsidR="00914992" w:rsidRDefault="005358FE">
            <w:pPr>
              <w:spacing w:line="276" w:lineRule="auto"/>
              <w:jc w:val="center"/>
            </w:pPr>
            <w:r>
              <w:rPr>
                <w:b/>
              </w:rPr>
              <w:t>schválený</w:t>
            </w:r>
          </w:p>
        </w:tc>
        <w:tc>
          <w:tcPr>
            <w:tcW w:w="1842" w:type="dxa"/>
            <w:shd w:val="clear" w:color="auto" w:fill="CCC0D9"/>
            <w:vAlign w:val="center"/>
          </w:tcPr>
          <w:p w:rsidR="00914992" w:rsidRDefault="005358FE">
            <w:pPr>
              <w:spacing w:line="276" w:lineRule="auto"/>
              <w:jc w:val="center"/>
            </w:pPr>
            <w:r>
              <w:rPr>
                <w:b/>
              </w:rPr>
              <w:t>Upravený</w:t>
            </w:r>
          </w:p>
        </w:tc>
        <w:tc>
          <w:tcPr>
            <w:tcW w:w="1843" w:type="dxa"/>
            <w:shd w:val="clear" w:color="auto" w:fill="CCC0D9"/>
            <w:vAlign w:val="center"/>
          </w:tcPr>
          <w:p w:rsidR="00914992" w:rsidRDefault="005358FE">
            <w:pPr>
              <w:spacing w:line="276" w:lineRule="auto"/>
              <w:jc w:val="center"/>
            </w:pPr>
            <w:r>
              <w:rPr>
                <w:b/>
              </w:rPr>
              <w:t>Plnenie</w:t>
            </w:r>
          </w:p>
        </w:tc>
        <w:tc>
          <w:tcPr>
            <w:tcW w:w="1843" w:type="dxa"/>
            <w:shd w:val="clear" w:color="auto" w:fill="CCC0D9"/>
            <w:vAlign w:val="center"/>
          </w:tcPr>
          <w:p w:rsidR="00914992" w:rsidRDefault="005358FE">
            <w:pPr>
              <w:spacing w:line="276" w:lineRule="auto"/>
              <w:jc w:val="center"/>
            </w:pPr>
            <w:r>
              <w:rPr>
                <w:b/>
              </w:rPr>
              <w:t>%</w:t>
            </w:r>
          </w:p>
        </w:tc>
      </w:tr>
      <w:tr w:rsidR="00914992">
        <w:tc>
          <w:tcPr>
            <w:tcW w:w="1842" w:type="dxa"/>
            <w:vAlign w:val="center"/>
          </w:tcPr>
          <w:p w:rsidR="00914992" w:rsidRDefault="005358FE">
            <w:pPr>
              <w:spacing w:line="276" w:lineRule="auto"/>
              <w:jc w:val="center"/>
            </w:pPr>
            <w:r>
              <w:t>Prípravná a projektová dokumentácia</w:t>
            </w:r>
          </w:p>
        </w:tc>
        <w:tc>
          <w:tcPr>
            <w:tcW w:w="1842" w:type="dxa"/>
            <w:vAlign w:val="center"/>
          </w:tcPr>
          <w:p w:rsidR="00914992" w:rsidRDefault="005358FE">
            <w:pPr>
              <w:spacing w:line="276" w:lineRule="auto"/>
              <w:jc w:val="center"/>
            </w:pPr>
            <w:r>
              <w:t>2 000,00</w:t>
            </w:r>
          </w:p>
        </w:tc>
        <w:tc>
          <w:tcPr>
            <w:tcW w:w="1842" w:type="dxa"/>
            <w:vAlign w:val="center"/>
          </w:tcPr>
          <w:p w:rsidR="00914992" w:rsidRDefault="005358FE">
            <w:pPr>
              <w:spacing w:line="276" w:lineRule="auto"/>
              <w:jc w:val="center"/>
            </w:pPr>
            <w:r>
              <w:t>2 000,00</w:t>
            </w:r>
          </w:p>
        </w:tc>
        <w:tc>
          <w:tcPr>
            <w:tcW w:w="1843" w:type="dxa"/>
            <w:vAlign w:val="center"/>
          </w:tcPr>
          <w:p w:rsidR="00914992" w:rsidRDefault="005358FE">
            <w:pPr>
              <w:spacing w:line="276" w:lineRule="auto"/>
              <w:jc w:val="center"/>
            </w:pPr>
            <w:r>
              <w:t>718,00</w:t>
            </w:r>
          </w:p>
        </w:tc>
        <w:tc>
          <w:tcPr>
            <w:tcW w:w="1843" w:type="dxa"/>
            <w:vAlign w:val="center"/>
          </w:tcPr>
          <w:p w:rsidR="00914992" w:rsidRDefault="005358FE">
            <w:pPr>
              <w:spacing w:line="276" w:lineRule="auto"/>
              <w:jc w:val="center"/>
            </w:pPr>
            <w:r>
              <w:t>35,90</w:t>
            </w:r>
          </w:p>
        </w:tc>
      </w:tr>
      <w:tr w:rsidR="00914992">
        <w:tc>
          <w:tcPr>
            <w:tcW w:w="1842" w:type="dxa"/>
            <w:vAlign w:val="center"/>
          </w:tcPr>
          <w:p w:rsidR="00914992" w:rsidRDefault="005358FE">
            <w:pPr>
              <w:spacing w:line="276" w:lineRule="auto"/>
              <w:jc w:val="center"/>
            </w:pPr>
            <w:r>
              <w:t>Realizácia nových stavieb</w:t>
            </w:r>
          </w:p>
        </w:tc>
        <w:tc>
          <w:tcPr>
            <w:tcW w:w="1842" w:type="dxa"/>
            <w:vAlign w:val="center"/>
          </w:tcPr>
          <w:p w:rsidR="00914992" w:rsidRDefault="005358FE">
            <w:pPr>
              <w:spacing w:line="276" w:lineRule="auto"/>
              <w:jc w:val="center"/>
            </w:pPr>
            <w:r>
              <w:t>18 800,00</w:t>
            </w:r>
          </w:p>
        </w:tc>
        <w:tc>
          <w:tcPr>
            <w:tcW w:w="1842" w:type="dxa"/>
            <w:vAlign w:val="center"/>
          </w:tcPr>
          <w:p w:rsidR="00914992" w:rsidRDefault="005358FE">
            <w:pPr>
              <w:spacing w:line="276" w:lineRule="auto"/>
              <w:jc w:val="center"/>
            </w:pPr>
            <w:r>
              <w:t>18 800,00</w:t>
            </w:r>
          </w:p>
        </w:tc>
        <w:tc>
          <w:tcPr>
            <w:tcW w:w="1843" w:type="dxa"/>
            <w:vAlign w:val="center"/>
          </w:tcPr>
          <w:p w:rsidR="00914992" w:rsidRDefault="005358FE">
            <w:pPr>
              <w:spacing w:line="276" w:lineRule="auto"/>
              <w:jc w:val="center"/>
            </w:pPr>
            <w:r>
              <w:t>15 994,72</w:t>
            </w:r>
          </w:p>
        </w:tc>
        <w:tc>
          <w:tcPr>
            <w:tcW w:w="1843" w:type="dxa"/>
            <w:vAlign w:val="center"/>
          </w:tcPr>
          <w:p w:rsidR="00914992" w:rsidRDefault="005358FE">
            <w:pPr>
              <w:spacing w:line="276" w:lineRule="auto"/>
              <w:jc w:val="center"/>
            </w:pPr>
            <w:r>
              <w:t>76,90</w:t>
            </w:r>
          </w:p>
        </w:tc>
      </w:tr>
      <w:tr w:rsidR="00914992">
        <w:tc>
          <w:tcPr>
            <w:tcW w:w="1842" w:type="dxa"/>
            <w:vAlign w:val="center"/>
          </w:tcPr>
          <w:p w:rsidR="00914992" w:rsidRDefault="005358FE">
            <w:pPr>
              <w:spacing w:line="276" w:lineRule="auto"/>
              <w:jc w:val="center"/>
            </w:pPr>
            <w:r>
              <w:rPr>
                <w:b/>
              </w:rPr>
              <w:t>SPOLU</w:t>
            </w:r>
          </w:p>
        </w:tc>
        <w:tc>
          <w:tcPr>
            <w:tcW w:w="1842" w:type="dxa"/>
            <w:vAlign w:val="center"/>
          </w:tcPr>
          <w:p w:rsidR="00914992" w:rsidRDefault="005358FE">
            <w:pPr>
              <w:spacing w:line="276" w:lineRule="auto"/>
              <w:jc w:val="center"/>
            </w:pPr>
            <w:r>
              <w:rPr>
                <w:b/>
              </w:rPr>
              <w:t>20 800,00</w:t>
            </w:r>
          </w:p>
        </w:tc>
        <w:tc>
          <w:tcPr>
            <w:tcW w:w="1842" w:type="dxa"/>
            <w:vAlign w:val="center"/>
          </w:tcPr>
          <w:p w:rsidR="00914992" w:rsidRDefault="005358FE">
            <w:pPr>
              <w:spacing w:line="276" w:lineRule="auto"/>
              <w:jc w:val="center"/>
            </w:pPr>
            <w:r>
              <w:rPr>
                <w:b/>
              </w:rPr>
              <w:t>20 800,00</w:t>
            </w:r>
          </w:p>
        </w:tc>
        <w:tc>
          <w:tcPr>
            <w:tcW w:w="1843" w:type="dxa"/>
            <w:vAlign w:val="center"/>
          </w:tcPr>
          <w:p w:rsidR="00914992" w:rsidRDefault="005358FE">
            <w:pPr>
              <w:spacing w:line="276" w:lineRule="auto"/>
              <w:jc w:val="center"/>
            </w:pPr>
            <w:r>
              <w:rPr>
                <w:b/>
              </w:rPr>
              <w:t>16 712,72</w:t>
            </w:r>
          </w:p>
        </w:tc>
        <w:tc>
          <w:tcPr>
            <w:tcW w:w="1843" w:type="dxa"/>
            <w:vAlign w:val="center"/>
          </w:tcPr>
          <w:p w:rsidR="00914992" w:rsidRDefault="005358FE">
            <w:pPr>
              <w:spacing w:line="276" w:lineRule="auto"/>
              <w:jc w:val="center"/>
            </w:pPr>
            <w:r>
              <w:rPr>
                <w:b/>
              </w:rPr>
              <w:t>59,70</w:t>
            </w:r>
          </w:p>
        </w:tc>
      </w:tr>
    </w:tbl>
    <w:p w:rsidR="00914992" w:rsidRDefault="00914992"/>
    <w:p w:rsidR="00914992" w:rsidRDefault="005358FE">
      <w:r>
        <w:t xml:space="preserve">Kapitálové výdavky sú kryté prebytkom bežných príjmov, na rok 2015 boli navrhnuté vo výške </w:t>
      </w:r>
    </w:p>
    <w:p w:rsidR="00914992" w:rsidRDefault="005358FE">
      <w:r>
        <w:t>20 800,00 € a mali byť použité:</w:t>
      </w:r>
    </w:p>
    <w:p w:rsidR="00914992" w:rsidRDefault="005358FE">
      <w:r>
        <w:t>1. prípravnú a projektovú dokumentáciu – 2000 €</w:t>
      </w:r>
    </w:p>
    <w:p w:rsidR="00914992" w:rsidRDefault="005358FE">
      <w:r>
        <w:t>2. realizácia nových stavieb – múrik okolo cintorína, prekrytie časti kanálov v časti obce „Pánska štvrť“ – 18 800,00 €.</w:t>
      </w:r>
    </w:p>
    <w:p w:rsidR="00914992" w:rsidRDefault="00914992">
      <w:pPr>
        <w:tabs>
          <w:tab w:val="left" w:pos="7350"/>
        </w:tabs>
      </w:pPr>
    </w:p>
    <w:p w:rsidR="00914992" w:rsidRDefault="005358FE">
      <w:pPr>
        <w:tabs>
          <w:tab w:val="right" w:pos="5040"/>
        </w:tabs>
        <w:jc w:val="both"/>
      </w:pPr>
      <w:r>
        <w:tab/>
      </w:r>
      <w:r>
        <w:rPr>
          <w:b/>
          <w:sz w:val="28"/>
          <w:szCs w:val="28"/>
        </w:rPr>
        <w:t>Prebytok/schodok rozpočtového hospodárenia za rok 2015</w:t>
      </w:r>
    </w:p>
    <w:p w:rsidR="00914992" w:rsidRDefault="00914992">
      <w:pPr>
        <w:tabs>
          <w:tab w:val="right" w:pos="5040"/>
        </w:tabs>
        <w:jc w:val="both"/>
      </w:pPr>
    </w:p>
    <w:tbl>
      <w:tblPr>
        <w:tblStyle w:val="aff5"/>
        <w:tblW w:w="9345" w:type="dxa"/>
        <w:tblInd w:w="-15" w:type="dxa"/>
        <w:tblLayout w:type="fixed"/>
        <w:tblLook w:val="0000"/>
      </w:tblPr>
      <w:tblGrid>
        <w:gridCol w:w="5670"/>
        <w:gridCol w:w="3675"/>
      </w:tblGrid>
      <w:tr w:rsidR="00914992">
        <w:tc>
          <w:tcPr>
            <w:tcW w:w="5670" w:type="dxa"/>
            <w:shd w:val="clear" w:color="auto" w:fill="D9D9D9"/>
            <w:vAlign w:val="center"/>
          </w:tcPr>
          <w:p w:rsidR="00914992" w:rsidRDefault="00914992">
            <w:pPr>
              <w:jc w:val="center"/>
            </w:pPr>
          </w:p>
          <w:p w:rsidR="00914992" w:rsidRDefault="005358FE">
            <w:pPr>
              <w:jc w:val="center"/>
            </w:pPr>
            <w:r>
              <w:rPr>
                <w:b/>
              </w:rPr>
              <w:t>Hospodárenie obce</w:t>
            </w:r>
          </w:p>
        </w:tc>
        <w:tc>
          <w:tcPr>
            <w:tcW w:w="3675" w:type="dxa"/>
            <w:vMerge w:val="restart"/>
            <w:tcBorders>
              <w:left w:val="nil"/>
            </w:tcBorders>
            <w:shd w:val="clear" w:color="auto" w:fill="D9D9D9"/>
            <w:vAlign w:val="center"/>
          </w:tcPr>
          <w:p w:rsidR="00914992" w:rsidRDefault="00914992">
            <w:pPr>
              <w:jc w:val="center"/>
            </w:pPr>
          </w:p>
          <w:p w:rsidR="00914992" w:rsidRDefault="005358FE">
            <w:pPr>
              <w:jc w:val="center"/>
            </w:pPr>
            <w:r>
              <w:rPr>
                <w:b/>
              </w:rPr>
              <w:t>Skutočnosť k 31.12.2015 v EUR</w:t>
            </w:r>
          </w:p>
          <w:p w:rsidR="00914992" w:rsidRDefault="00914992">
            <w:pPr>
              <w:jc w:val="center"/>
            </w:pPr>
          </w:p>
        </w:tc>
      </w:tr>
      <w:tr w:rsidR="00914992">
        <w:tc>
          <w:tcPr>
            <w:tcW w:w="5670" w:type="dxa"/>
            <w:tcBorders>
              <w:top w:val="nil"/>
            </w:tcBorders>
            <w:shd w:val="clear" w:color="auto" w:fill="D9D9D9"/>
            <w:vAlign w:val="center"/>
          </w:tcPr>
          <w:p w:rsidR="00914992" w:rsidRDefault="00914992"/>
        </w:tc>
        <w:tc>
          <w:tcPr>
            <w:tcW w:w="3675" w:type="dxa"/>
            <w:vMerge/>
            <w:tcBorders>
              <w:left w:val="nil"/>
            </w:tcBorders>
            <w:shd w:val="clear" w:color="auto" w:fill="D9D9D9"/>
            <w:vAlign w:val="center"/>
          </w:tcPr>
          <w:p w:rsidR="00914992" w:rsidRDefault="00914992"/>
        </w:tc>
      </w:tr>
      <w:tr w:rsidR="00914992">
        <w:tc>
          <w:tcPr>
            <w:tcW w:w="5670" w:type="dxa"/>
            <w:tcBorders>
              <w:top w:val="nil"/>
            </w:tcBorders>
            <w:shd w:val="clear" w:color="auto" w:fill="DDD9C3"/>
            <w:vAlign w:val="center"/>
          </w:tcPr>
          <w:p w:rsidR="00914992" w:rsidRDefault="005358FE">
            <w:r>
              <w:t>Bežné  príjmy spolu</w:t>
            </w:r>
          </w:p>
        </w:tc>
        <w:tc>
          <w:tcPr>
            <w:tcW w:w="3675" w:type="dxa"/>
            <w:tcBorders>
              <w:top w:val="nil"/>
            </w:tcBorders>
            <w:shd w:val="clear" w:color="auto" w:fill="DDD9C3"/>
            <w:vAlign w:val="center"/>
          </w:tcPr>
          <w:p w:rsidR="00914992" w:rsidRDefault="005358FE">
            <w:pPr>
              <w:jc w:val="right"/>
            </w:pPr>
            <w:r>
              <w:t>799 546,39</w:t>
            </w:r>
          </w:p>
        </w:tc>
      </w:tr>
      <w:tr w:rsidR="00914992">
        <w:tc>
          <w:tcPr>
            <w:tcW w:w="5670" w:type="dxa"/>
            <w:tcBorders>
              <w:top w:val="nil"/>
            </w:tcBorders>
            <w:vAlign w:val="center"/>
          </w:tcPr>
          <w:p w:rsidR="00914992" w:rsidRDefault="005358FE">
            <w:r>
              <w:t xml:space="preserve">z toho : bežné príjmy obce </w:t>
            </w:r>
          </w:p>
        </w:tc>
        <w:tc>
          <w:tcPr>
            <w:tcW w:w="3675" w:type="dxa"/>
            <w:vAlign w:val="center"/>
          </w:tcPr>
          <w:p w:rsidR="00914992" w:rsidRDefault="005358FE">
            <w:pPr>
              <w:jc w:val="right"/>
            </w:pPr>
            <w:r>
              <w:rPr>
                <w:i/>
              </w:rPr>
              <w:t>778 800,58</w:t>
            </w:r>
          </w:p>
        </w:tc>
      </w:tr>
      <w:tr w:rsidR="00914992">
        <w:tc>
          <w:tcPr>
            <w:tcW w:w="5670" w:type="dxa"/>
            <w:tcBorders>
              <w:top w:val="nil"/>
            </w:tcBorders>
            <w:vAlign w:val="center"/>
          </w:tcPr>
          <w:p w:rsidR="00914992" w:rsidRDefault="005358FE">
            <w:r>
              <w:t xml:space="preserve">             bežné príjmy RO</w:t>
            </w:r>
          </w:p>
        </w:tc>
        <w:tc>
          <w:tcPr>
            <w:tcW w:w="3675" w:type="dxa"/>
            <w:vAlign w:val="center"/>
          </w:tcPr>
          <w:p w:rsidR="00914992" w:rsidRDefault="005358FE">
            <w:pPr>
              <w:jc w:val="right"/>
            </w:pPr>
            <w:r>
              <w:rPr>
                <w:i/>
              </w:rPr>
              <w:t>20 745,81</w:t>
            </w:r>
          </w:p>
        </w:tc>
      </w:tr>
      <w:tr w:rsidR="00914992">
        <w:tc>
          <w:tcPr>
            <w:tcW w:w="5670" w:type="dxa"/>
            <w:tcBorders>
              <w:top w:val="nil"/>
            </w:tcBorders>
            <w:shd w:val="clear" w:color="auto" w:fill="DDD9C3"/>
            <w:vAlign w:val="center"/>
          </w:tcPr>
          <w:p w:rsidR="00914992" w:rsidRDefault="005358FE">
            <w:r>
              <w:t>Bežné výdavky spolu</w:t>
            </w:r>
          </w:p>
        </w:tc>
        <w:tc>
          <w:tcPr>
            <w:tcW w:w="3675" w:type="dxa"/>
            <w:tcBorders>
              <w:top w:val="nil"/>
            </w:tcBorders>
            <w:shd w:val="clear" w:color="auto" w:fill="DDD9C3"/>
            <w:vAlign w:val="center"/>
          </w:tcPr>
          <w:p w:rsidR="00914992" w:rsidRDefault="005358FE">
            <w:pPr>
              <w:jc w:val="right"/>
            </w:pPr>
            <w:r>
              <w:t>705 545,13</w:t>
            </w:r>
          </w:p>
        </w:tc>
      </w:tr>
      <w:tr w:rsidR="00914992">
        <w:tc>
          <w:tcPr>
            <w:tcW w:w="5670" w:type="dxa"/>
            <w:tcBorders>
              <w:top w:val="nil"/>
            </w:tcBorders>
            <w:vAlign w:val="center"/>
          </w:tcPr>
          <w:p w:rsidR="00914992" w:rsidRDefault="005358FE">
            <w:r>
              <w:t xml:space="preserve">z toho : bežné výdavky  obce </w:t>
            </w:r>
          </w:p>
        </w:tc>
        <w:tc>
          <w:tcPr>
            <w:tcW w:w="3675" w:type="dxa"/>
            <w:vAlign w:val="center"/>
          </w:tcPr>
          <w:p w:rsidR="00914992" w:rsidRDefault="005358FE">
            <w:pPr>
              <w:jc w:val="right"/>
            </w:pPr>
            <w:r>
              <w:rPr>
                <w:i/>
              </w:rPr>
              <w:t>249 427,37</w:t>
            </w:r>
          </w:p>
        </w:tc>
      </w:tr>
      <w:tr w:rsidR="00914992">
        <w:tc>
          <w:tcPr>
            <w:tcW w:w="5670" w:type="dxa"/>
            <w:tcBorders>
              <w:top w:val="nil"/>
            </w:tcBorders>
            <w:vAlign w:val="center"/>
          </w:tcPr>
          <w:p w:rsidR="00914992" w:rsidRDefault="005358FE">
            <w:r>
              <w:t xml:space="preserve">             bežné výdavky  RO</w:t>
            </w:r>
          </w:p>
        </w:tc>
        <w:tc>
          <w:tcPr>
            <w:tcW w:w="3675" w:type="dxa"/>
            <w:vAlign w:val="center"/>
          </w:tcPr>
          <w:p w:rsidR="00914992" w:rsidRDefault="005358FE">
            <w:pPr>
              <w:jc w:val="right"/>
            </w:pPr>
            <w:r>
              <w:rPr>
                <w:i/>
              </w:rPr>
              <w:t>456 117,76</w:t>
            </w:r>
          </w:p>
        </w:tc>
      </w:tr>
      <w:tr w:rsidR="00914992">
        <w:tc>
          <w:tcPr>
            <w:tcW w:w="5670" w:type="dxa"/>
            <w:tcBorders>
              <w:top w:val="nil"/>
            </w:tcBorders>
            <w:shd w:val="clear" w:color="auto" w:fill="D9D9D9"/>
            <w:vAlign w:val="center"/>
          </w:tcPr>
          <w:p w:rsidR="00914992" w:rsidRDefault="005358FE">
            <w:r>
              <w:rPr>
                <w:b/>
                <w:i/>
              </w:rPr>
              <w:t>Bežný rozpočet</w:t>
            </w:r>
          </w:p>
        </w:tc>
        <w:tc>
          <w:tcPr>
            <w:tcW w:w="3675" w:type="dxa"/>
            <w:shd w:val="clear" w:color="auto" w:fill="D9D9D9"/>
            <w:vAlign w:val="center"/>
          </w:tcPr>
          <w:p w:rsidR="00914992" w:rsidRDefault="005358FE">
            <w:pPr>
              <w:jc w:val="right"/>
            </w:pPr>
            <w:r>
              <w:rPr>
                <w:b/>
              </w:rPr>
              <w:t>94 001,26</w:t>
            </w:r>
          </w:p>
        </w:tc>
      </w:tr>
      <w:tr w:rsidR="00914992">
        <w:tc>
          <w:tcPr>
            <w:tcW w:w="5670" w:type="dxa"/>
            <w:tcBorders>
              <w:top w:val="nil"/>
            </w:tcBorders>
            <w:shd w:val="clear" w:color="auto" w:fill="DDD9C3"/>
            <w:vAlign w:val="center"/>
          </w:tcPr>
          <w:p w:rsidR="00914992" w:rsidRDefault="005358FE">
            <w:r>
              <w:t>Kapitálové  príjmy spolu</w:t>
            </w:r>
          </w:p>
        </w:tc>
        <w:tc>
          <w:tcPr>
            <w:tcW w:w="3675" w:type="dxa"/>
            <w:tcBorders>
              <w:top w:val="nil"/>
            </w:tcBorders>
            <w:shd w:val="clear" w:color="auto" w:fill="DDD9C3"/>
            <w:vAlign w:val="center"/>
          </w:tcPr>
          <w:p w:rsidR="00914992" w:rsidRDefault="005358FE">
            <w:pPr>
              <w:jc w:val="right"/>
            </w:pPr>
            <w:r>
              <w:t>707,01</w:t>
            </w:r>
          </w:p>
        </w:tc>
      </w:tr>
      <w:tr w:rsidR="00914992">
        <w:tc>
          <w:tcPr>
            <w:tcW w:w="5670" w:type="dxa"/>
            <w:tcBorders>
              <w:top w:val="nil"/>
            </w:tcBorders>
            <w:vAlign w:val="center"/>
          </w:tcPr>
          <w:p w:rsidR="00914992" w:rsidRDefault="005358FE">
            <w:r>
              <w:t xml:space="preserve">z toho : kapitálové  príjmy obce </w:t>
            </w:r>
          </w:p>
        </w:tc>
        <w:tc>
          <w:tcPr>
            <w:tcW w:w="3675" w:type="dxa"/>
            <w:vAlign w:val="center"/>
          </w:tcPr>
          <w:p w:rsidR="00914992" w:rsidRDefault="005358FE">
            <w:pPr>
              <w:jc w:val="right"/>
            </w:pPr>
            <w:r>
              <w:rPr>
                <w:i/>
              </w:rPr>
              <w:t>707,01</w:t>
            </w:r>
          </w:p>
        </w:tc>
      </w:tr>
      <w:tr w:rsidR="00914992">
        <w:tc>
          <w:tcPr>
            <w:tcW w:w="5670" w:type="dxa"/>
            <w:tcBorders>
              <w:top w:val="nil"/>
            </w:tcBorders>
            <w:vAlign w:val="center"/>
          </w:tcPr>
          <w:p w:rsidR="00914992" w:rsidRDefault="005358FE">
            <w:r>
              <w:t xml:space="preserve">             kapitálové  príjmy RO</w:t>
            </w:r>
          </w:p>
        </w:tc>
        <w:tc>
          <w:tcPr>
            <w:tcW w:w="3675" w:type="dxa"/>
            <w:vAlign w:val="center"/>
          </w:tcPr>
          <w:p w:rsidR="00914992" w:rsidRDefault="005358FE">
            <w:pPr>
              <w:jc w:val="right"/>
            </w:pPr>
            <w:r>
              <w:rPr>
                <w:i/>
              </w:rPr>
              <w:t>0,00</w:t>
            </w:r>
          </w:p>
        </w:tc>
      </w:tr>
      <w:tr w:rsidR="00914992">
        <w:tc>
          <w:tcPr>
            <w:tcW w:w="5670" w:type="dxa"/>
            <w:tcBorders>
              <w:top w:val="nil"/>
            </w:tcBorders>
            <w:shd w:val="clear" w:color="auto" w:fill="DDD9C3"/>
            <w:vAlign w:val="center"/>
          </w:tcPr>
          <w:p w:rsidR="00914992" w:rsidRDefault="005358FE">
            <w:r>
              <w:t>Kapitálové  výdavky spolu</w:t>
            </w:r>
          </w:p>
        </w:tc>
        <w:tc>
          <w:tcPr>
            <w:tcW w:w="3675" w:type="dxa"/>
            <w:tcBorders>
              <w:top w:val="nil"/>
            </w:tcBorders>
            <w:shd w:val="clear" w:color="auto" w:fill="DDD9C3"/>
            <w:vAlign w:val="center"/>
          </w:tcPr>
          <w:p w:rsidR="00914992" w:rsidRDefault="005358FE">
            <w:pPr>
              <w:jc w:val="right"/>
            </w:pPr>
            <w:r>
              <w:t>31 606,72</w:t>
            </w:r>
          </w:p>
        </w:tc>
      </w:tr>
      <w:tr w:rsidR="00914992">
        <w:tc>
          <w:tcPr>
            <w:tcW w:w="5670" w:type="dxa"/>
            <w:tcBorders>
              <w:top w:val="nil"/>
            </w:tcBorders>
            <w:vAlign w:val="center"/>
          </w:tcPr>
          <w:p w:rsidR="00914992" w:rsidRDefault="005358FE">
            <w:r>
              <w:t xml:space="preserve">z toho : kapitálové  výdavky  obce </w:t>
            </w:r>
          </w:p>
        </w:tc>
        <w:tc>
          <w:tcPr>
            <w:tcW w:w="3675" w:type="dxa"/>
            <w:vAlign w:val="center"/>
          </w:tcPr>
          <w:p w:rsidR="00914992" w:rsidRDefault="005358FE">
            <w:pPr>
              <w:jc w:val="right"/>
            </w:pPr>
            <w:r>
              <w:rPr>
                <w:i/>
              </w:rPr>
              <w:t>15 994,72</w:t>
            </w:r>
          </w:p>
        </w:tc>
      </w:tr>
      <w:tr w:rsidR="00914992">
        <w:tc>
          <w:tcPr>
            <w:tcW w:w="5670" w:type="dxa"/>
            <w:tcBorders>
              <w:top w:val="nil"/>
            </w:tcBorders>
            <w:vAlign w:val="center"/>
          </w:tcPr>
          <w:p w:rsidR="00914992" w:rsidRDefault="005358FE">
            <w:r>
              <w:t xml:space="preserve">             kapitálové  výdavky  RO</w:t>
            </w:r>
          </w:p>
        </w:tc>
        <w:tc>
          <w:tcPr>
            <w:tcW w:w="3675" w:type="dxa"/>
            <w:vAlign w:val="center"/>
          </w:tcPr>
          <w:p w:rsidR="00914992" w:rsidRDefault="005358FE">
            <w:pPr>
              <w:jc w:val="right"/>
            </w:pPr>
            <w:r>
              <w:rPr>
                <w:i/>
              </w:rPr>
              <w:t>15 612,00</w:t>
            </w:r>
          </w:p>
        </w:tc>
      </w:tr>
      <w:tr w:rsidR="00914992">
        <w:tc>
          <w:tcPr>
            <w:tcW w:w="5670" w:type="dxa"/>
            <w:tcBorders>
              <w:top w:val="nil"/>
            </w:tcBorders>
            <w:shd w:val="clear" w:color="auto" w:fill="D9D9D9"/>
            <w:vAlign w:val="center"/>
          </w:tcPr>
          <w:p w:rsidR="00914992" w:rsidRDefault="005358FE">
            <w:r>
              <w:rPr>
                <w:b/>
                <w:i/>
              </w:rPr>
              <w:t xml:space="preserve">Kapitálový rozpočet </w:t>
            </w:r>
          </w:p>
        </w:tc>
        <w:tc>
          <w:tcPr>
            <w:tcW w:w="3675" w:type="dxa"/>
            <w:shd w:val="clear" w:color="auto" w:fill="D9D9D9"/>
            <w:vAlign w:val="center"/>
          </w:tcPr>
          <w:p w:rsidR="00914992" w:rsidRDefault="005358FE">
            <w:pPr>
              <w:jc w:val="right"/>
            </w:pPr>
            <w:r>
              <w:rPr>
                <w:b/>
              </w:rPr>
              <w:t>-30 899,71</w:t>
            </w:r>
          </w:p>
        </w:tc>
      </w:tr>
      <w:tr w:rsidR="00914992">
        <w:tc>
          <w:tcPr>
            <w:tcW w:w="5670" w:type="dxa"/>
            <w:tcBorders>
              <w:top w:val="nil"/>
            </w:tcBorders>
            <w:shd w:val="clear" w:color="auto" w:fill="DDD9C3"/>
            <w:vAlign w:val="center"/>
          </w:tcPr>
          <w:p w:rsidR="00914992" w:rsidRDefault="005358FE">
            <w:r>
              <w:rPr>
                <w:b/>
                <w:i/>
              </w:rPr>
              <w:t>Prebytok/schodok bežného a kapitálového rozpočtu</w:t>
            </w:r>
          </w:p>
        </w:tc>
        <w:tc>
          <w:tcPr>
            <w:tcW w:w="3675" w:type="dxa"/>
            <w:shd w:val="clear" w:color="auto" w:fill="DDD9C3"/>
            <w:vAlign w:val="center"/>
          </w:tcPr>
          <w:p w:rsidR="00914992" w:rsidRDefault="005358FE">
            <w:pPr>
              <w:jc w:val="right"/>
            </w:pPr>
            <w:r>
              <w:rPr>
                <w:b/>
              </w:rPr>
              <w:t>63 101,55</w:t>
            </w:r>
          </w:p>
        </w:tc>
      </w:tr>
      <w:tr w:rsidR="00914992">
        <w:tc>
          <w:tcPr>
            <w:tcW w:w="5670" w:type="dxa"/>
            <w:tcBorders>
              <w:top w:val="nil"/>
            </w:tcBorders>
            <w:shd w:val="clear" w:color="auto" w:fill="FFFFFF"/>
            <w:vAlign w:val="center"/>
          </w:tcPr>
          <w:p w:rsidR="00914992" w:rsidRDefault="005358FE">
            <w:r>
              <w:rPr>
                <w:b/>
                <w:i/>
              </w:rPr>
              <w:t xml:space="preserve">Vylúčenie z prebytku </w:t>
            </w:r>
          </w:p>
        </w:tc>
        <w:tc>
          <w:tcPr>
            <w:tcW w:w="3675" w:type="dxa"/>
            <w:shd w:val="clear" w:color="auto" w:fill="FFFFFF"/>
            <w:vAlign w:val="center"/>
          </w:tcPr>
          <w:p w:rsidR="00914992" w:rsidRDefault="005358FE">
            <w:pPr>
              <w:jc w:val="right"/>
            </w:pPr>
            <w:r>
              <w:t>36 000,00 + 1 045,37</w:t>
            </w:r>
          </w:p>
        </w:tc>
      </w:tr>
      <w:tr w:rsidR="00914992">
        <w:tc>
          <w:tcPr>
            <w:tcW w:w="5670" w:type="dxa"/>
            <w:tcBorders>
              <w:top w:val="nil"/>
            </w:tcBorders>
            <w:shd w:val="clear" w:color="auto" w:fill="DDD9C3"/>
            <w:vAlign w:val="center"/>
          </w:tcPr>
          <w:p w:rsidR="00914992" w:rsidRDefault="005358FE">
            <w:r>
              <w:rPr>
                <w:b/>
                <w:i/>
              </w:rPr>
              <w:t>Upravený prebytok/schodok bežného a kapitálového rozpočtu</w:t>
            </w:r>
          </w:p>
        </w:tc>
        <w:tc>
          <w:tcPr>
            <w:tcW w:w="3675" w:type="dxa"/>
            <w:shd w:val="clear" w:color="auto" w:fill="DDD9C3"/>
            <w:vAlign w:val="center"/>
          </w:tcPr>
          <w:p w:rsidR="00914992" w:rsidRDefault="005358FE">
            <w:pPr>
              <w:jc w:val="right"/>
            </w:pPr>
            <w:r>
              <w:t>26 056,18</w:t>
            </w:r>
          </w:p>
        </w:tc>
      </w:tr>
      <w:tr w:rsidR="00914992">
        <w:tc>
          <w:tcPr>
            <w:tcW w:w="5670" w:type="dxa"/>
            <w:tcBorders>
              <w:top w:val="nil"/>
            </w:tcBorders>
            <w:vAlign w:val="center"/>
          </w:tcPr>
          <w:p w:rsidR="00914992" w:rsidRDefault="005358FE">
            <w:r>
              <w:t>Príjmy z finančných operácií</w:t>
            </w:r>
          </w:p>
        </w:tc>
        <w:tc>
          <w:tcPr>
            <w:tcW w:w="3675" w:type="dxa"/>
            <w:vAlign w:val="center"/>
          </w:tcPr>
          <w:p w:rsidR="00914992" w:rsidRDefault="005358FE">
            <w:pPr>
              <w:jc w:val="right"/>
            </w:pPr>
            <w:r>
              <w:rPr>
                <w:i/>
              </w:rPr>
              <w:t>45 000,00</w:t>
            </w:r>
          </w:p>
        </w:tc>
      </w:tr>
      <w:tr w:rsidR="00914992">
        <w:tc>
          <w:tcPr>
            <w:tcW w:w="5670" w:type="dxa"/>
            <w:tcBorders>
              <w:top w:val="nil"/>
            </w:tcBorders>
            <w:vAlign w:val="center"/>
          </w:tcPr>
          <w:p w:rsidR="00914992" w:rsidRDefault="005358FE">
            <w:r>
              <w:t>Výdavky z finančných operácií</w:t>
            </w:r>
          </w:p>
        </w:tc>
        <w:tc>
          <w:tcPr>
            <w:tcW w:w="3675" w:type="dxa"/>
            <w:vAlign w:val="center"/>
          </w:tcPr>
          <w:p w:rsidR="00914992" w:rsidRDefault="005358FE">
            <w:pPr>
              <w:jc w:val="right"/>
            </w:pPr>
            <w:r>
              <w:rPr>
                <w:i/>
              </w:rPr>
              <w:t>45 000,00</w:t>
            </w:r>
          </w:p>
        </w:tc>
      </w:tr>
      <w:tr w:rsidR="00914992">
        <w:tc>
          <w:tcPr>
            <w:tcW w:w="5670" w:type="dxa"/>
            <w:tcBorders>
              <w:top w:val="nil"/>
            </w:tcBorders>
            <w:shd w:val="clear" w:color="auto" w:fill="D9D9D9"/>
            <w:vAlign w:val="center"/>
          </w:tcPr>
          <w:p w:rsidR="00914992" w:rsidRDefault="005358FE">
            <w:r>
              <w:rPr>
                <w:b/>
                <w:i/>
              </w:rPr>
              <w:t>Rozdiel finančných operácií</w:t>
            </w:r>
          </w:p>
        </w:tc>
        <w:tc>
          <w:tcPr>
            <w:tcW w:w="3675" w:type="dxa"/>
            <w:tcBorders>
              <w:top w:val="nil"/>
            </w:tcBorders>
            <w:shd w:val="clear" w:color="auto" w:fill="D9D9D9"/>
            <w:vAlign w:val="center"/>
          </w:tcPr>
          <w:p w:rsidR="00914992" w:rsidRDefault="005358FE">
            <w:pPr>
              <w:jc w:val="right"/>
            </w:pPr>
            <w:r>
              <w:rPr>
                <w:b/>
              </w:rPr>
              <w:t>0,00</w:t>
            </w:r>
          </w:p>
        </w:tc>
      </w:tr>
      <w:tr w:rsidR="00914992">
        <w:tc>
          <w:tcPr>
            <w:tcW w:w="5670" w:type="dxa"/>
          </w:tcPr>
          <w:p w:rsidR="00914992" w:rsidRDefault="005358FE">
            <w:r>
              <w:rPr>
                <w:smallCaps/>
              </w:rPr>
              <w:t xml:space="preserve">PRÍJMY SPOLU  </w:t>
            </w:r>
          </w:p>
        </w:tc>
        <w:tc>
          <w:tcPr>
            <w:tcW w:w="3675" w:type="dxa"/>
          </w:tcPr>
          <w:p w:rsidR="00914992" w:rsidRDefault="005358FE">
            <w:pPr>
              <w:jc w:val="right"/>
            </w:pPr>
            <w:r>
              <w:rPr>
                <w:smallCaps/>
              </w:rPr>
              <w:t>845 253,40</w:t>
            </w:r>
          </w:p>
        </w:tc>
      </w:tr>
      <w:tr w:rsidR="00914992">
        <w:tc>
          <w:tcPr>
            <w:tcW w:w="5670" w:type="dxa"/>
          </w:tcPr>
          <w:p w:rsidR="00914992" w:rsidRDefault="005358FE">
            <w:r>
              <w:rPr>
                <w:smallCaps/>
              </w:rPr>
              <w:t>VÝDAVKY</w:t>
            </w:r>
            <w:r>
              <w:t xml:space="preserve"> SPOLU</w:t>
            </w:r>
          </w:p>
        </w:tc>
        <w:tc>
          <w:tcPr>
            <w:tcW w:w="3675" w:type="dxa"/>
          </w:tcPr>
          <w:p w:rsidR="00914992" w:rsidRDefault="005358FE">
            <w:pPr>
              <w:jc w:val="right"/>
            </w:pPr>
            <w:r>
              <w:t>782 151,85</w:t>
            </w:r>
          </w:p>
        </w:tc>
      </w:tr>
      <w:tr w:rsidR="00914992">
        <w:tc>
          <w:tcPr>
            <w:tcW w:w="5670" w:type="dxa"/>
            <w:shd w:val="clear" w:color="auto" w:fill="DDD9C3"/>
          </w:tcPr>
          <w:p w:rsidR="00914992" w:rsidRDefault="005358FE">
            <w:r>
              <w:rPr>
                <w:b/>
                <w:i/>
              </w:rPr>
              <w:t xml:space="preserve">Hospodárenie obce </w:t>
            </w:r>
          </w:p>
        </w:tc>
        <w:tc>
          <w:tcPr>
            <w:tcW w:w="3675" w:type="dxa"/>
            <w:shd w:val="clear" w:color="auto" w:fill="DDD9C3"/>
          </w:tcPr>
          <w:p w:rsidR="00914992" w:rsidRDefault="005358FE">
            <w:pPr>
              <w:jc w:val="right"/>
            </w:pPr>
            <w:r>
              <w:rPr>
                <w:b/>
              </w:rPr>
              <w:t xml:space="preserve">63 101,55 </w:t>
            </w:r>
          </w:p>
        </w:tc>
      </w:tr>
      <w:tr w:rsidR="00914992">
        <w:tc>
          <w:tcPr>
            <w:tcW w:w="5670" w:type="dxa"/>
          </w:tcPr>
          <w:p w:rsidR="00914992" w:rsidRDefault="005358FE">
            <w:r>
              <w:rPr>
                <w:b/>
                <w:i/>
              </w:rPr>
              <w:t>Vylúčenie z prebytku(dotácia na okná pre ZŠsMŠ)</w:t>
            </w:r>
          </w:p>
        </w:tc>
        <w:tc>
          <w:tcPr>
            <w:tcW w:w="3675" w:type="dxa"/>
          </w:tcPr>
          <w:p w:rsidR="00914992" w:rsidRDefault="005358FE">
            <w:pPr>
              <w:jc w:val="right"/>
            </w:pPr>
            <w:r>
              <w:t>36 000,00  + 1 045,37</w:t>
            </w:r>
          </w:p>
        </w:tc>
      </w:tr>
      <w:tr w:rsidR="00914992">
        <w:tc>
          <w:tcPr>
            <w:tcW w:w="5670" w:type="dxa"/>
            <w:shd w:val="clear" w:color="auto" w:fill="D9D9D9"/>
          </w:tcPr>
          <w:p w:rsidR="00914992" w:rsidRDefault="005358FE">
            <w:r>
              <w:rPr>
                <w:b/>
                <w:i/>
              </w:rPr>
              <w:t>Upravené hospodárenie obce</w:t>
            </w:r>
          </w:p>
        </w:tc>
        <w:tc>
          <w:tcPr>
            <w:tcW w:w="3675" w:type="dxa"/>
            <w:shd w:val="clear" w:color="auto" w:fill="D9D9D9"/>
          </w:tcPr>
          <w:p w:rsidR="00914992" w:rsidRDefault="005358FE">
            <w:pPr>
              <w:jc w:val="right"/>
            </w:pPr>
            <w:r>
              <w:rPr>
                <w:b/>
              </w:rPr>
              <w:t>26 056,18</w:t>
            </w:r>
          </w:p>
        </w:tc>
      </w:tr>
    </w:tbl>
    <w:p w:rsidR="00914992" w:rsidRDefault="00914992">
      <w:pPr>
        <w:tabs>
          <w:tab w:val="right" w:pos="5040"/>
        </w:tabs>
        <w:jc w:val="both"/>
      </w:pPr>
    </w:p>
    <w:p w:rsidR="00914992" w:rsidRDefault="005358FE">
      <w:pPr>
        <w:jc w:val="both"/>
      </w:pPr>
      <w:r>
        <w:rPr>
          <w:b/>
        </w:rPr>
        <w:t>Návrh na vysporiadanie prebytku hospodárenia za rok 2015:</w:t>
      </w:r>
    </w:p>
    <w:p w:rsidR="00914992" w:rsidRDefault="005358FE">
      <w:pPr>
        <w:tabs>
          <w:tab w:val="left" w:pos="5850"/>
        </w:tabs>
      </w:pPr>
      <w:r>
        <w:rPr>
          <w:b/>
        </w:rPr>
        <w:tab/>
      </w:r>
    </w:p>
    <w:p w:rsidR="00914992" w:rsidRDefault="005358FE">
      <w:pPr>
        <w:tabs>
          <w:tab w:val="right" w:pos="7740"/>
        </w:tabs>
        <w:jc w:val="both"/>
      </w:pPr>
      <w:r>
        <w:rPr>
          <w:b/>
        </w:rPr>
        <w:t>Prebytok rozpočtu</w:t>
      </w:r>
      <w:r>
        <w:t xml:space="preserve"> za rok 2015 v sume 26 056,18 EUR sa v zmysle zákona 583/2004 Z.z. o rozpočtových pravidlách územnej samosprávy a o zmene a doplnení niektorých zákonov, §15 ods. 1, písm. a) rozdelí do peňažných fondov nasledovne: </w:t>
      </w:r>
    </w:p>
    <w:p w:rsidR="00914992" w:rsidRDefault="005358FE">
      <w:pPr>
        <w:tabs>
          <w:tab w:val="left" w:pos="1985"/>
          <w:tab w:val="right" w:pos="7740"/>
        </w:tabs>
        <w:jc w:val="both"/>
      </w:pPr>
      <w:r>
        <w:t xml:space="preserve">Rezervný fond: </w:t>
      </w:r>
      <w:r>
        <w:tab/>
        <w:t>2 605,62 €</w:t>
      </w:r>
    </w:p>
    <w:p w:rsidR="00914992" w:rsidRDefault="005358FE">
      <w:pPr>
        <w:tabs>
          <w:tab w:val="left" w:pos="1985"/>
          <w:tab w:val="right" w:pos="7740"/>
        </w:tabs>
        <w:jc w:val="both"/>
      </w:pPr>
      <w:r>
        <w:t xml:space="preserve">Školský fond: </w:t>
      </w:r>
      <w:r>
        <w:tab/>
        <w:t>1 000,00 €</w:t>
      </w:r>
    </w:p>
    <w:p w:rsidR="00914992" w:rsidRDefault="005358FE">
      <w:pPr>
        <w:tabs>
          <w:tab w:val="left" w:pos="1985"/>
          <w:tab w:val="right" w:pos="7740"/>
        </w:tabs>
        <w:jc w:val="both"/>
      </w:pPr>
      <w:r>
        <w:t xml:space="preserve">Bytový fond: </w:t>
      </w:r>
      <w:r>
        <w:tab/>
        <w:t xml:space="preserve">   833,17 €</w:t>
      </w:r>
    </w:p>
    <w:p w:rsidR="00914992" w:rsidRDefault="005358FE">
      <w:pPr>
        <w:tabs>
          <w:tab w:val="left" w:pos="1985"/>
          <w:tab w:val="right" w:pos="7740"/>
        </w:tabs>
        <w:jc w:val="both"/>
      </w:pPr>
      <w:r>
        <w:lastRenderedPageBreak/>
        <w:t>Ostatné fondy:      21 617,39 €</w:t>
      </w:r>
    </w:p>
    <w:p w:rsidR="00914992" w:rsidRDefault="00914992">
      <w:pPr>
        <w:tabs>
          <w:tab w:val="right" w:pos="5040"/>
        </w:tabs>
        <w:jc w:val="both"/>
      </w:pPr>
    </w:p>
    <w:p w:rsidR="00914992" w:rsidRDefault="00914992">
      <w:pPr>
        <w:tabs>
          <w:tab w:val="left" w:pos="7350"/>
        </w:tabs>
      </w:pPr>
    </w:p>
    <w:p w:rsidR="00914992" w:rsidRDefault="005358FE">
      <w:pPr>
        <w:jc w:val="both"/>
      </w:pPr>
      <w:r>
        <w:rPr>
          <w:b/>
          <w:sz w:val="28"/>
          <w:szCs w:val="28"/>
        </w:rPr>
        <w:t>Tvorba a použitie prostriedkov peňažných fondov (rezervného fondu) a sociálneho fondu</w:t>
      </w:r>
    </w:p>
    <w:p w:rsidR="00914992" w:rsidRDefault="00914992">
      <w:pPr>
        <w:jc w:val="both"/>
      </w:pPr>
    </w:p>
    <w:p w:rsidR="00914992" w:rsidRDefault="005358FE">
      <w:pPr>
        <w:jc w:val="both"/>
      </w:pPr>
      <w:r>
        <w:rPr>
          <w:b/>
        </w:rPr>
        <w:t>Rezervný fond</w:t>
      </w:r>
    </w:p>
    <w:p w:rsidR="00914992" w:rsidRDefault="005358FE">
      <w:pPr>
        <w:jc w:val="both"/>
      </w:pPr>
      <w:r>
        <w:t>Obec vytvára rezervný fond v zmysle ustanovenia § 15 zákona č.583/2004 Z.z. v z.n.p.. O použití rezervného fondu rozhoduje obecné zastupiteľstvo.</w:t>
      </w:r>
    </w:p>
    <w:p w:rsidR="00914992" w:rsidRDefault="005358FE">
      <w:pPr>
        <w:tabs>
          <w:tab w:val="right" w:pos="7560"/>
        </w:tabs>
      </w:pPr>
      <w:r>
        <w:tab/>
      </w:r>
      <w:r>
        <w:tab/>
      </w:r>
      <w:r>
        <w:tab/>
      </w:r>
    </w:p>
    <w:tbl>
      <w:tblPr>
        <w:tblStyle w:val="aff6"/>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103"/>
        <w:gridCol w:w="4253"/>
      </w:tblGrid>
      <w:tr w:rsidR="00914992">
        <w:tc>
          <w:tcPr>
            <w:tcW w:w="5103" w:type="dxa"/>
            <w:shd w:val="clear" w:color="auto" w:fill="D9D9D9"/>
          </w:tcPr>
          <w:p w:rsidR="00914992" w:rsidRDefault="005358FE">
            <w:r>
              <w:rPr>
                <w:b/>
              </w:rPr>
              <w:t>Fond rezervný</w:t>
            </w:r>
          </w:p>
        </w:tc>
        <w:tc>
          <w:tcPr>
            <w:tcW w:w="4253" w:type="dxa"/>
            <w:shd w:val="clear" w:color="auto" w:fill="D9D9D9"/>
          </w:tcPr>
          <w:p w:rsidR="00914992" w:rsidRDefault="005358FE">
            <w:pPr>
              <w:jc w:val="center"/>
            </w:pPr>
            <w:r>
              <w:rPr>
                <w:b/>
              </w:rPr>
              <w:t>Suma v EUR</w:t>
            </w:r>
          </w:p>
        </w:tc>
      </w:tr>
      <w:tr w:rsidR="00914992">
        <w:tc>
          <w:tcPr>
            <w:tcW w:w="5103" w:type="dxa"/>
          </w:tcPr>
          <w:p w:rsidR="00914992" w:rsidRDefault="005358FE">
            <w:r>
              <w:t xml:space="preserve">ZS k 1.1.2015 </w:t>
            </w:r>
          </w:p>
        </w:tc>
        <w:tc>
          <w:tcPr>
            <w:tcW w:w="4253" w:type="dxa"/>
          </w:tcPr>
          <w:p w:rsidR="00914992" w:rsidRDefault="005358FE">
            <w:pPr>
              <w:jc w:val="center"/>
            </w:pPr>
            <w:r>
              <w:t xml:space="preserve">   18 681,95   </w:t>
            </w:r>
          </w:p>
        </w:tc>
      </w:tr>
      <w:tr w:rsidR="00914992">
        <w:tc>
          <w:tcPr>
            <w:tcW w:w="5103" w:type="dxa"/>
          </w:tcPr>
          <w:p w:rsidR="00914992" w:rsidRDefault="005358FE">
            <w:r>
              <w:t xml:space="preserve">Prírastky - z prebytku rozpočtu za uplynulý </w:t>
            </w:r>
          </w:p>
          <w:p w:rsidR="00914992" w:rsidRDefault="005358FE">
            <w:r>
              <w:t xml:space="preserve">                  rozpočtový rok </w:t>
            </w:r>
          </w:p>
        </w:tc>
        <w:tc>
          <w:tcPr>
            <w:tcW w:w="4253" w:type="dxa"/>
          </w:tcPr>
          <w:p w:rsidR="00914992" w:rsidRDefault="005358FE">
            <w:pPr>
              <w:jc w:val="center"/>
            </w:pPr>
            <w:r>
              <w:t xml:space="preserve">    2 710,16     </w:t>
            </w:r>
          </w:p>
        </w:tc>
      </w:tr>
      <w:tr w:rsidR="00914992">
        <w:tc>
          <w:tcPr>
            <w:tcW w:w="5103" w:type="dxa"/>
          </w:tcPr>
          <w:p w:rsidR="00914992" w:rsidRDefault="005358FE">
            <w:r>
              <w:t xml:space="preserve">                - z rozdielu medzi výnosmi a nákladmi </w:t>
            </w:r>
          </w:p>
          <w:p w:rsidR="00914992" w:rsidRDefault="005358FE">
            <w:r>
              <w:t xml:space="preserve">                  z podnikateľskej činnosti po zdanení </w:t>
            </w:r>
          </w:p>
        </w:tc>
        <w:tc>
          <w:tcPr>
            <w:tcW w:w="4253" w:type="dxa"/>
          </w:tcPr>
          <w:p w:rsidR="00914992" w:rsidRDefault="005358FE">
            <w:pPr>
              <w:jc w:val="center"/>
            </w:pPr>
            <w:r>
              <w:t>0,00</w:t>
            </w:r>
          </w:p>
        </w:tc>
      </w:tr>
      <w:tr w:rsidR="00914992">
        <w:tc>
          <w:tcPr>
            <w:tcW w:w="5103" w:type="dxa"/>
          </w:tcPr>
          <w:p w:rsidR="00914992" w:rsidRDefault="005358FE">
            <w:r>
              <w:t xml:space="preserve">                - z finančných operácií</w:t>
            </w:r>
          </w:p>
        </w:tc>
        <w:tc>
          <w:tcPr>
            <w:tcW w:w="4253" w:type="dxa"/>
          </w:tcPr>
          <w:p w:rsidR="00914992" w:rsidRDefault="005358FE">
            <w:pPr>
              <w:jc w:val="center"/>
            </w:pPr>
            <w:r>
              <w:t>0,00</w:t>
            </w:r>
          </w:p>
        </w:tc>
      </w:tr>
      <w:tr w:rsidR="00914992">
        <w:tc>
          <w:tcPr>
            <w:tcW w:w="5103" w:type="dxa"/>
          </w:tcPr>
          <w:p w:rsidR="00914992" w:rsidRDefault="005358FE">
            <w:r>
              <w:t>Úbytky   - použitie rezervného fondu :</w:t>
            </w:r>
          </w:p>
          <w:p w:rsidR="00914992" w:rsidRDefault="005358FE">
            <w:r>
              <w:t xml:space="preserve">- uznesenie č.      zo dňa ......... obstaranie ..........      </w:t>
            </w:r>
          </w:p>
          <w:p w:rsidR="00914992" w:rsidRDefault="005358FE">
            <w:r>
              <w:t xml:space="preserve">- uznesenie č.      zo dňa ......... obstaranie ..........  </w:t>
            </w:r>
          </w:p>
        </w:tc>
        <w:tc>
          <w:tcPr>
            <w:tcW w:w="4253" w:type="dxa"/>
          </w:tcPr>
          <w:p w:rsidR="00914992" w:rsidRDefault="005358FE">
            <w:pPr>
              <w:jc w:val="center"/>
            </w:pPr>
            <w:r>
              <w:t xml:space="preserve">0,00      </w:t>
            </w:r>
          </w:p>
        </w:tc>
      </w:tr>
      <w:tr w:rsidR="00914992">
        <w:tc>
          <w:tcPr>
            <w:tcW w:w="5103" w:type="dxa"/>
          </w:tcPr>
          <w:p w:rsidR="00914992" w:rsidRDefault="005358FE">
            <w:r>
              <w:t xml:space="preserve">               - krytie schodku rozpočtu</w:t>
            </w:r>
          </w:p>
        </w:tc>
        <w:tc>
          <w:tcPr>
            <w:tcW w:w="4253" w:type="dxa"/>
          </w:tcPr>
          <w:p w:rsidR="00914992" w:rsidRDefault="005358FE">
            <w:pPr>
              <w:jc w:val="center"/>
            </w:pPr>
            <w:r>
              <w:t>0,00</w:t>
            </w:r>
          </w:p>
        </w:tc>
      </w:tr>
      <w:tr w:rsidR="00914992">
        <w:tc>
          <w:tcPr>
            <w:tcW w:w="5103" w:type="dxa"/>
          </w:tcPr>
          <w:p w:rsidR="00914992" w:rsidRDefault="005358FE">
            <w:r>
              <w:t xml:space="preserve">               - ostatné úbytky </w:t>
            </w:r>
          </w:p>
        </w:tc>
        <w:tc>
          <w:tcPr>
            <w:tcW w:w="4253" w:type="dxa"/>
          </w:tcPr>
          <w:p w:rsidR="00914992" w:rsidRDefault="005358FE">
            <w:pPr>
              <w:jc w:val="center"/>
            </w:pPr>
            <w:r>
              <w:t>0,00</w:t>
            </w:r>
          </w:p>
        </w:tc>
      </w:tr>
      <w:tr w:rsidR="00914992">
        <w:tc>
          <w:tcPr>
            <w:tcW w:w="5103" w:type="dxa"/>
            <w:shd w:val="clear" w:color="auto" w:fill="D9D9D9"/>
          </w:tcPr>
          <w:p w:rsidR="00914992" w:rsidRDefault="005358FE">
            <w:r>
              <w:t>KZ k 31.12.2015</w:t>
            </w:r>
          </w:p>
        </w:tc>
        <w:tc>
          <w:tcPr>
            <w:tcW w:w="4253" w:type="dxa"/>
            <w:shd w:val="clear" w:color="auto" w:fill="D9D9D9"/>
          </w:tcPr>
          <w:p w:rsidR="00914992" w:rsidRDefault="005358FE">
            <w:pPr>
              <w:jc w:val="center"/>
            </w:pPr>
            <w:r>
              <w:t xml:space="preserve">      21 392,11</w:t>
            </w:r>
          </w:p>
        </w:tc>
      </w:tr>
    </w:tbl>
    <w:p w:rsidR="00914992" w:rsidRDefault="00914992"/>
    <w:p w:rsidR="00914992" w:rsidRDefault="00914992">
      <w:pPr>
        <w:jc w:val="both"/>
      </w:pPr>
    </w:p>
    <w:p w:rsidR="00914992" w:rsidRDefault="005358FE">
      <w:pPr>
        <w:jc w:val="both"/>
      </w:pPr>
      <w:r>
        <w:rPr>
          <w:b/>
        </w:rPr>
        <w:t>Peňažný fond</w:t>
      </w:r>
    </w:p>
    <w:p w:rsidR="00914992" w:rsidRDefault="005358FE">
      <w:pPr>
        <w:jc w:val="both"/>
      </w:pPr>
      <w:r>
        <w:t>Obec vytvára peňažný fond v zmysle ustanovenia § 15 zákona č.583/2004 Z.z. v z.n.p.. O použití peňažného fondu rozhoduje obecné zastupiteľstvo.</w:t>
      </w:r>
    </w:p>
    <w:p w:rsidR="00914992" w:rsidRDefault="005358FE">
      <w:pPr>
        <w:tabs>
          <w:tab w:val="right" w:pos="7560"/>
        </w:tabs>
      </w:pPr>
      <w:r>
        <w:tab/>
      </w:r>
      <w:r>
        <w:tab/>
      </w:r>
      <w:r>
        <w:tab/>
      </w:r>
    </w:p>
    <w:tbl>
      <w:tblPr>
        <w:tblStyle w:val="aff7"/>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482"/>
        <w:gridCol w:w="3874"/>
      </w:tblGrid>
      <w:tr w:rsidR="00914992">
        <w:tc>
          <w:tcPr>
            <w:tcW w:w="5482" w:type="dxa"/>
            <w:shd w:val="clear" w:color="auto" w:fill="D9D9D9"/>
          </w:tcPr>
          <w:p w:rsidR="00914992" w:rsidRDefault="005358FE">
            <w:r>
              <w:rPr>
                <w:b/>
              </w:rPr>
              <w:t>Fond peňažný</w:t>
            </w:r>
          </w:p>
        </w:tc>
        <w:tc>
          <w:tcPr>
            <w:tcW w:w="3874" w:type="dxa"/>
            <w:shd w:val="clear" w:color="auto" w:fill="D9D9D9"/>
          </w:tcPr>
          <w:p w:rsidR="00914992" w:rsidRDefault="005358FE">
            <w:pPr>
              <w:jc w:val="center"/>
            </w:pPr>
            <w:r>
              <w:rPr>
                <w:b/>
              </w:rPr>
              <w:t>Suma v EUR</w:t>
            </w:r>
          </w:p>
        </w:tc>
      </w:tr>
      <w:tr w:rsidR="00914992">
        <w:tc>
          <w:tcPr>
            <w:tcW w:w="5482" w:type="dxa"/>
          </w:tcPr>
          <w:p w:rsidR="00914992" w:rsidRDefault="005358FE">
            <w:r>
              <w:t xml:space="preserve">ZS k 1.1.2015 </w:t>
            </w:r>
          </w:p>
        </w:tc>
        <w:tc>
          <w:tcPr>
            <w:tcW w:w="3874" w:type="dxa"/>
          </w:tcPr>
          <w:p w:rsidR="00914992" w:rsidRDefault="005358FE">
            <w:pPr>
              <w:jc w:val="center"/>
            </w:pPr>
            <w:r>
              <w:t xml:space="preserve">84 246,46      </w:t>
            </w:r>
          </w:p>
        </w:tc>
      </w:tr>
      <w:tr w:rsidR="00914992">
        <w:tc>
          <w:tcPr>
            <w:tcW w:w="5482" w:type="dxa"/>
          </w:tcPr>
          <w:p w:rsidR="00914992" w:rsidRDefault="005358FE">
            <w:r>
              <w:t xml:space="preserve">Prírastky - z prebytku rozpočtu za uplynulý </w:t>
            </w:r>
          </w:p>
          <w:p w:rsidR="00914992" w:rsidRDefault="005358FE">
            <w:r>
              <w:t xml:space="preserve">                  rozpočtový rok </w:t>
            </w:r>
          </w:p>
        </w:tc>
        <w:tc>
          <w:tcPr>
            <w:tcW w:w="3874" w:type="dxa"/>
          </w:tcPr>
          <w:p w:rsidR="00914992" w:rsidRDefault="005358FE">
            <w:pPr>
              <w:jc w:val="center"/>
            </w:pPr>
            <w:r>
              <w:t>22 558,22</w:t>
            </w:r>
          </w:p>
        </w:tc>
      </w:tr>
      <w:tr w:rsidR="00914992">
        <w:tc>
          <w:tcPr>
            <w:tcW w:w="5482" w:type="dxa"/>
          </w:tcPr>
          <w:p w:rsidR="00914992" w:rsidRDefault="005358FE">
            <w:r>
              <w:t xml:space="preserve">                - z rozdielu medzi výnosmi a nákladmi </w:t>
            </w:r>
          </w:p>
          <w:p w:rsidR="00914992" w:rsidRDefault="005358FE">
            <w:r>
              <w:t xml:space="preserve">                  z podnikateľskej činnosti po zdanení </w:t>
            </w:r>
          </w:p>
        </w:tc>
        <w:tc>
          <w:tcPr>
            <w:tcW w:w="3874" w:type="dxa"/>
          </w:tcPr>
          <w:p w:rsidR="00914992" w:rsidRDefault="005358FE">
            <w:pPr>
              <w:jc w:val="center"/>
            </w:pPr>
            <w:r>
              <w:t>0,00</w:t>
            </w:r>
          </w:p>
        </w:tc>
      </w:tr>
      <w:tr w:rsidR="00914992">
        <w:tc>
          <w:tcPr>
            <w:tcW w:w="5482" w:type="dxa"/>
          </w:tcPr>
          <w:p w:rsidR="00914992" w:rsidRDefault="005358FE">
            <w:r>
              <w:t xml:space="preserve">                - z finančných operácií</w:t>
            </w:r>
          </w:p>
        </w:tc>
        <w:tc>
          <w:tcPr>
            <w:tcW w:w="3874" w:type="dxa"/>
          </w:tcPr>
          <w:p w:rsidR="00914992" w:rsidRDefault="005358FE">
            <w:pPr>
              <w:jc w:val="center"/>
            </w:pPr>
            <w:r>
              <w:t>0,00</w:t>
            </w:r>
          </w:p>
        </w:tc>
      </w:tr>
      <w:tr w:rsidR="00914992">
        <w:tc>
          <w:tcPr>
            <w:tcW w:w="5482" w:type="dxa"/>
          </w:tcPr>
          <w:p w:rsidR="00914992" w:rsidRDefault="005358FE">
            <w:r>
              <w:t>Úbytky   - použitie peňažného fondu :</w:t>
            </w:r>
          </w:p>
          <w:p w:rsidR="00914992" w:rsidRDefault="005358FE">
            <w:r>
              <w:t xml:space="preserve">- uznesenie č.      zo dňa ......... obstaranie ..........      </w:t>
            </w:r>
          </w:p>
          <w:p w:rsidR="00914992" w:rsidRDefault="005358FE">
            <w:r>
              <w:t xml:space="preserve">- uznesenie č.      zo dňa ......... obstaranie ..........  </w:t>
            </w:r>
          </w:p>
        </w:tc>
        <w:tc>
          <w:tcPr>
            <w:tcW w:w="3874" w:type="dxa"/>
          </w:tcPr>
          <w:p w:rsidR="00914992" w:rsidRDefault="00914992">
            <w:pPr>
              <w:jc w:val="center"/>
            </w:pPr>
          </w:p>
        </w:tc>
      </w:tr>
      <w:tr w:rsidR="00914992">
        <w:tc>
          <w:tcPr>
            <w:tcW w:w="5482" w:type="dxa"/>
          </w:tcPr>
          <w:p w:rsidR="00914992" w:rsidRDefault="005358FE">
            <w:r>
              <w:t xml:space="preserve">               - krytie schodku rozpočtu</w:t>
            </w:r>
          </w:p>
        </w:tc>
        <w:tc>
          <w:tcPr>
            <w:tcW w:w="3874" w:type="dxa"/>
          </w:tcPr>
          <w:p w:rsidR="00914992" w:rsidRDefault="005358FE">
            <w:pPr>
              <w:jc w:val="center"/>
            </w:pPr>
            <w:r>
              <w:t>0,00</w:t>
            </w:r>
          </w:p>
        </w:tc>
      </w:tr>
      <w:tr w:rsidR="00914992">
        <w:tc>
          <w:tcPr>
            <w:tcW w:w="5482" w:type="dxa"/>
          </w:tcPr>
          <w:p w:rsidR="00914992" w:rsidRDefault="005358FE">
            <w:r>
              <w:t xml:space="preserve">               - ostatné úbytky </w:t>
            </w:r>
          </w:p>
        </w:tc>
        <w:tc>
          <w:tcPr>
            <w:tcW w:w="3874" w:type="dxa"/>
          </w:tcPr>
          <w:p w:rsidR="00914992" w:rsidRDefault="005358FE">
            <w:pPr>
              <w:jc w:val="center"/>
            </w:pPr>
            <w:r>
              <w:t>0,00</w:t>
            </w:r>
          </w:p>
        </w:tc>
      </w:tr>
      <w:tr w:rsidR="00914992">
        <w:tc>
          <w:tcPr>
            <w:tcW w:w="5482" w:type="dxa"/>
            <w:shd w:val="clear" w:color="auto" w:fill="D9D9D9"/>
          </w:tcPr>
          <w:p w:rsidR="00914992" w:rsidRDefault="005358FE">
            <w:r>
              <w:t>KZ k 31.12.2015</w:t>
            </w:r>
          </w:p>
        </w:tc>
        <w:tc>
          <w:tcPr>
            <w:tcW w:w="3874" w:type="dxa"/>
            <w:shd w:val="clear" w:color="auto" w:fill="D9D9D9"/>
          </w:tcPr>
          <w:p w:rsidR="00914992" w:rsidRDefault="005358FE">
            <w:pPr>
              <w:jc w:val="center"/>
            </w:pPr>
            <w:r>
              <w:t xml:space="preserve">106 804,68      </w:t>
            </w:r>
          </w:p>
        </w:tc>
      </w:tr>
    </w:tbl>
    <w:p w:rsidR="00914992" w:rsidRDefault="00914992"/>
    <w:p w:rsidR="00914992" w:rsidRDefault="00914992"/>
    <w:p w:rsidR="00914992" w:rsidRDefault="005358FE">
      <w:r>
        <w:rPr>
          <w:b/>
        </w:rPr>
        <w:t>Sociálny fond</w:t>
      </w:r>
    </w:p>
    <w:p w:rsidR="00914992" w:rsidRDefault="005358FE">
      <w:r>
        <w:t xml:space="preserve">Obec tvorí sociálny fond vo výške 1,5 % z objemu hrubých miezd zamestnancov /okrem starostu/, k čomu sa zviazala podpísaním Kolektívnej dohody. Tieto finančné prostriedky sú tvorené mesačne podľa internej smernice o tvorbe a použití sociálneho fondu č.  – Dodatok číslo 1. Mesačný odvod </w:t>
      </w:r>
      <w:r>
        <w:lastRenderedPageBreak/>
        <w:t>do sociálneho fondu sa odvádza na účet, ktorý je vytvorený na tento účel: 9011487003/5600 vedený v Prima banke Partizánske, a.s..</w:t>
      </w:r>
    </w:p>
    <w:p w:rsidR="00914992" w:rsidRDefault="005358FE">
      <w:r>
        <w:t>Na daný účet sa nepripisujú kreditné úroky ani debetné úroky, sú tu čisté prostriedky sociálneho fondu.</w:t>
      </w:r>
    </w:p>
    <w:p w:rsidR="00914992" w:rsidRDefault="00914992">
      <w:pPr>
        <w:tabs>
          <w:tab w:val="right" w:pos="7560"/>
        </w:tabs>
      </w:pPr>
    </w:p>
    <w:tbl>
      <w:tblPr>
        <w:tblStyle w:val="aff8"/>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103"/>
        <w:gridCol w:w="4253"/>
      </w:tblGrid>
      <w:tr w:rsidR="00914992">
        <w:tc>
          <w:tcPr>
            <w:tcW w:w="5103" w:type="dxa"/>
            <w:shd w:val="clear" w:color="auto" w:fill="D9D9D9"/>
          </w:tcPr>
          <w:p w:rsidR="00914992" w:rsidRDefault="005358FE">
            <w:r>
              <w:rPr>
                <w:b/>
              </w:rPr>
              <w:t>Sociálny fond</w:t>
            </w:r>
          </w:p>
        </w:tc>
        <w:tc>
          <w:tcPr>
            <w:tcW w:w="4253" w:type="dxa"/>
            <w:shd w:val="clear" w:color="auto" w:fill="D9D9D9"/>
          </w:tcPr>
          <w:p w:rsidR="00914992" w:rsidRDefault="005358FE">
            <w:pPr>
              <w:jc w:val="center"/>
            </w:pPr>
            <w:r>
              <w:rPr>
                <w:b/>
              </w:rPr>
              <w:t>Suma v EUR</w:t>
            </w:r>
          </w:p>
        </w:tc>
      </w:tr>
      <w:tr w:rsidR="00914992">
        <w:tc>
          <w:tcPr>
            <w:tcW w:w="5103" w:type="dxa"/>
          </w:tcPr>
          <w:p w:rsidR="00914992" w:rsidRDefault="005358FE">
            <w:r>
              <w:t>ZS k 1.1.2015</w:t>
            </w:r>
          </w:p>
        </w:tc>
        <w:tc>
          <w:tcPr>
            <w:tcW w:w="4253" w:type="dxa"/>
          </w:tcPr>
          <w:p w:rsidR="00914992" w:rsidRDefault="005358FE">
            <w:pPr>
              <w:jc w:val="center"/>
            </w:pPr>
            <w:r>
              <w:t xml:space="preserve">85,27  </w:t>
            </w:r>
          </w:p>
        </w:tc>
      </w:tr>
      <w:tr w:rsidR="00914992">
        <w:tc>
          <w:tcPr>
            <w:tcW w:w="5103" w:type="dxa"/>
          </w:tcPr>
          <w:p w:rsidR="00914992" w:rsidRDefault="005358FE">
            <w:r>
              <w:t xml:space="preserve">Prírastky - povinný prídel -     1,5 %                   </w:t>
            </w:r>
          </w:p>
        </w:tc>
        <w:tc>
          <w:tcPr>
            <w:tcW w:w="4253" w:type="dxa"/>
          </w:tcPr>
          <w:p w:rsidR="00914992" w:rsidRDefault="005358FE">
            <w:pPr>
              <w:jc w:val="center"/>
            </w:pPr>
            <w:r>
              <w:t>907,76</w:t>
            </w:r>
          </w:p>
        </w:tc>
      </w:tr>
      <w:tr w:rsidR="00914992">
        <w:tc>
          <w:tcPr>
            <w:tcW w:w="5103" w:type="dxa"/>
          </w:tcPr>
          <w:p w:rsidR="00914992" w:rsidRDefault="005358FE">
            <w:r>
              <w:t xml:space="preserve">               - povinný prídel -        %                      </w:t>
            </w:r>
          </w:p>
        </w:tc>
        <w:tc>
          <w:tcPr>
            <w:tcW w:w="4253" w:type="dxa"/>
          </w:tcPr>
          <w:p w:rsidR="00914992" w:rsidRDefault="005358FE">
            <w:pPr>
              <w:jc w:val="center"/>
            </w:pPr>
            <w:r>
              <w:t>0,00</w:t>
            </w:r>
          </w:p>
        </w:tc>
      </w:tr>
      <w:tr w:rsidR="00914992">
        <w:tc>
          <w:tcPr>
            <w:tcW w:w="5103" w:type="dxa"/>
          </w:tcPr>
          <w:p w:rsidR="00914992" w:rsidRDefault="005358FE">
            <w:r>
              <w:t xml:space="preserve">               - ostatné prírastky</w:t>
            </w:r>
          </w:p>
        </w:tc>
        <w:tc>
          <w:tcPr>
            <w:tcW w:w="4253" w:type="dxa"/>
          </w:tcPr>
          <w:p w:rsidR="00914992" w:rsidRDefault="005358FE">
            <w:pPr>
              <w:jc w:val="center"/>
            </w:pPr>
            <w:r>
              <w:t xml:space="preserve">0,00    </w:t>
            </w:r>
          </w:p>
        </w:tc>
      </w:tr>
      <w:tr w:rsidR="00914992">
        <w:tc>
          <w:tcPr>
            <w:tcW w:w="5103" w:type="dxa"/>
          </w:tcPr>
          <w:p w:rsidR="00914992" w:rsidRDefault="005358FE">
            <w:r>
              <w:t xml:space="preserve">Úbytky   -  stravovanie                    </w:t>
            </w:r>
          </w:p>
        </w:tc>
        <w:tc>
          <w:tcPr>
            <w:tcW w:w="4253" w:type="dxa"/>
          </w:tcPr>
          <w:p w:rsidR="00914992" w:rsidRDefault="005358FE">
            <w:pPr>
              <w:jc w:val="center"/>
            </w:pPr>
            <w:r>
              <w:t>791,41</w:t>
            </w:r>
          </w:p>
        </w:tc>
      </w:tr>
      <w:tr w:rsidR="00914992">
        <w:tc>
          <w:tcPr>
            <w:tcW w:w="5103" w:type="dxa"/>
          </w:tcPr>
          <w:p w:rsidR="00914992" w:rsidRDefault="005358FE">
            <w:r>
              <w:t xml:space="preserve">               - regeneráciu PS, dopravu              </w:t>
            </w:r>
          </w:p>
        </w:tc>
        <w:tc>
          <w:tcPr>
            <w:tcW w:w="4253" w:type="dxa"/>
          </w:tcPr>
          <w:p w:rsidR="00914992" w:rsidRDefault="005358FE">
            <w:pPr>
              <w:jc w:val="center"/>
            </w:pPr>
            <w:r>
              <w:t xml:space="preserve">0,00   </w:t>
            </w:r>
          </w:p>
        </w:tc>
      </w:tr>
      <w:tr w:rsidR="00914992">
        <w:tc>
          <w:tcPr>
            <w:tcW w:w="5103" w:type="dxa"/>
          </w:tcPr>
          <w:p w:rsidR="00914992" w:rsidRDefault="005358FE">
            <w:r>
              <w:t xml:space="preserve">               - dopravné                          </w:t>
            </w:r>
          </w:p>
        </w:tc>
        <w:tc>
          <w:tcPr>
            <w:tcW w:w="4253" w:type="dxa"/>
          </w:tcPr>
          <w:p w:rsidR="00914992" w:rsidRDefault="005358FE">
            <w:pPr>
              <w:jc w:val="center"/>
            </w:pPr>
            <w:r>
              <w:t xml:space="preserve"> 0,00</w:t>
            </w:r>
          </w:p>
        </w:tc>
      </w:tr>
      <w:tr w:rsidR="00914992">
        <w:tc>
          <w:tcPr>
            <w:tcW w:w="5103" w:type="dxa"/>
          </w:tcPr>
          <w:p w:rsidR="00914992" w:rsidRDefault="005358FE">
            <w:r>
              <w:t xml:space="preserve">               - ostatné úbytky - vianočné SL                                            </w:t>
            </w:r>
          </w:p>
        </w:tc>
        <w:tc>
          <w:tcPr>
            <w:tcW w:w="4253" w:type="dxa"/>
          </w:tcPr>
          <w:p w:rsidR="00914992" w:rsidRDefault="005358FE">
            <w:pPr>
              <w:jc w:val="center"/>
            </w:pPr>
            <w:r>
              <w:t>0,00</w:t>
            </w:r>
          </w:p>
        </w:tc>
      </w:tr>
      <w:tr w:rsidR="00914992">
        <w:tc>
          <w:tcPr>
            <w:tcW w:w="5103" w:type="dxa"/>
            <w:shd w:val="clear" w:color="auto" w:fill="D9D9D9"/>
          </w:tcPr>
          <w:p w:rsidR="00914992" w:rsidRDefault="005358FE">
            <w:r>
              <w:t>KZ k 31.12.2015</w:t>
            </w:r>
          </w:p>
        </w:tc>
        <w:tc>
          <w:tcPr>
            <w:tcW w:w="4253" w:type="dxa"/>
            <w:shd w:val="clear" w:color="auto" w:fill="D9D9D9"/>
          </w:tcPr>
          <w:p w:rsidR="00914992" w:rsidRDefault="005358FE">
            <w:pPr>
              <w:jc w:val="center"/>
            </w:pPr>
            <w:r>
              <w:t>201,62</w:t>
            </w:r>
          </w:p>
        </w:tc>
      </w:tr>
    </w:tbl>
    <w:p w:rsidR="00914992" w:rsidRDefault="00914992"/>
    <w:p w:rsidR="00914992" w:rsidRDefault="00914992">
      <w:pPr>
        <w:tabs>
          <w:tab w:val="left" w:pos="7350"/>
        </w:tabs>
        <w:jc w:val="center"/>
      </w:pPr>
    </w:p>
    <w:p w:rsidR="00914992" w:rsidRDefault="005358FE">
      <w:pPr>
        <w:tabs>
          <w:tab w:val="left" w:pos="7350"/>
        </w:tabs>
        <w:jc w:val="center"/>
      </w:pPr>
      <w:r>
        <w:rPr>
          <w:b/>
          <w:i/>
          <w:sz w:val="40"/>
          <w:szCs w:val="40"/>
          <w:u w:val="single"/>
        </w:rPr>
        <w:t>ZÁVER</w:t>
      </w:r>
    </w:p>
    <w:p w:rsidR="00914992" w:rsidRDefault="00914992">
      <w:pPr>
        <w:tabs>
          <w:tab w:val="left" w:pos="7350"/>
        </w:tabs>
      </w:pPr>
    </w:p>
    <w:p w:rsidR="00914992" w:rsidRDefault="00914992">
      <w:pPr>
        <w:tabs>
          <w:tab w:val="left" w:pos="7350"/>
        </w:tabs>
      </w:pPr>
    </w:p>
    <w:p w:rsidR="00914992" w:rsidRDefault="005358FE">
      <w:pPr>
        <w:tabs>
          <w:tab w:val="left" w:pos="7350"/>
        </w:tabs>
      </w:pPr>
      <w:r>
        <w:t xml:space="preserve">     Môžeme konštatovať, že v roku 2015 došlo k šetreniu finančných prostriedkov a  obec Horná Ves urobila všetko tak, aby hospodárenie obce bolo v súlade s právnymi normami a zároveň prospešné pre občanov.</w:t>
      </w:r>
    </w:p>
    <w:p w:rsidR="00914992" w:rsidRDefault="00914992">
      <w:pPr>
        <w:tabs>
          <w:tab w:val="left" w:pos="7350"/>
        </w:tabs>
      </w:pPr>
    </w:p>
    <w:p w:rsidR="00914992" w:rsidRDefault="00914992">
      <w:pPr>
        <w:tabs>
          <w:tab w:val="left" w:pos="7350"/>
        </w:tabs>
        <w:jc w:val="center"/>
      </w:pPr>
    </w:p>
    <w:p w:rsidR="00914992" w:rsidRDefault="00914992">
      <w:pPr>
        <w:tabs>
          <w:tab w:val="left" w:pos="7350"/>
        </w:tabs>
        <w:jc w:val="center"/>
      </w:pPr>
    </w:p>
    <w:tbl>
      <w:tblPr>
        <w:tblStyle w:val="aff9"/>
        <w:tblW w:w="7520" w:type="dxa"/>
        <w:tblInd w:w="-15" w:type="dxa"/>
        <w:tblLayout w:type="fixed"/>
        <w:tblLook w:val="0000"/>
      </w:tblPr>
      <w:tblGrid>
        <w:gridCol w:w="4840"/>
        <w:gridCol w:w="2680"/>
      </w:tblGrid>
      <w:tr w:rsidR="00914992">
        <w:trPr>
          <w:trHeight w:val="240"/>
        </w:trPr>
        <w:tc>
          <w:tcPr>
            <w:tcW w:w="4840" w:type="dxa"/>
            <w:tcBorders>
              <w:top w:val="single" w:sz="4" w:space="0" w:color="000000"/>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Výročnú správu vypracovala Ing. Lucia Čmiková</w:t>
            </w:r>
          </w:p>
          <w:p w:rsidR="00914992" w:rsidRDefault="005358FE">
            <w:r>
              <w:rPr>
                <w:rFonts w:ascii="Arial" w:eastAsia="Arial" w:hAnsi="Arial" w:cs="Arial"/>
                <w:sz w:val="20"/>
                <w:szCs w:val="20"/>
              </w:rPr>
              <w:t>dňa</w:t>
            </w:r>
          </w:p>
        </w:tc>
        <w:tc>
          <w:tcPr>
            <w:tcW w:w="2680" w:type="dxa"/>
            <w:tcBorders>
              <w:top w:val="single" w:sz="4" w:space="0" w:color="000000"/>
              <w:left w:val="nil"/>
              <w:bottom w:val="single" w:sz="4" w:space="0" w:color="000000"/>
              <w:right w:val="single" w:sz="4" w:space="0" w:color="000000"/>
            </w:tcBorders>
          </w:tcPr>
          <w:p w:rsidR="00914992" w:rsidRDefault="005358FE">
            <w:r>
              <w:rPr>
                <w:rFonts w:ascii="Arial" w:eastAsia="Arial" w:hAnsi="Arial" w:cs="Arial"/>
                <w:sz w:val="20"/>
                <w:szCs w:val="20"/>
              </w:rPr>
              <w:t>20.11.2016</w:t>
            </w:r>
          </w:p>
        </w:tc>
      </w:tr>
      <w:tr w:rsidR="00914992">
        <w:trPr>
          <w:trHeight w:val="240"/>
        </w:trPr>
        <w:tc>
          <w:tcPr>
            <w:tcW w:w="484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Jej prerokovanie bolo dňa</w:t>
            </w:r>
          </w:p>
        </w:tc>
        <w:tc>
          <w:tcPr>
            <w:tcW w:w="2680" w:type="dxa"/>
            <w:tcBorders>
              <w:top w:val="nil"/>
              <w:left w:val="nil"/>
              <w:bottom w:val="single" w:sz="4" w:space="0" w:color="000000"/>
              <w:right w:val="single" w:sz="4" w:space="0" w:color="000000"/>
            </w:tcBorders>
          </w:tcPr>
          <w:p w:rsidR="00914992" w:rsidRDefault="005358FE">
            <w:r>
              <w:rPr>
                <w:rFonts w:ascii="Arial" w:eastAsia="Arial" w:hAnsi="Arial" w:cs="Arial"/>
                <w:sz w:val="20"/>
                <w:szCs w:val="20"/>
              </w:rPr>
              <w:t> </w:t>
            </w:r>
          </w:p>
        </w:tc>
      </w:tr>
      <w:tr w:rsidR="00914992">
        <w:trPr>
          <w:trHeight w:val="240"/>
        </w:trPr>
        <w:tc>
          <w:tcPr>
            <w:tcW w:w="484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Uznesením číslo</w:t>
            </w:r>
          </w:p>
        </w:tc>
        <w:tc>
          <w:tcPr>
            <w:tcW w:w="2680" w:type="dxa"/>
            <w:tcBorders>
              <w:top w:val="nil"/>
              <w:left w:val="nil"/>
              <w:bottom w:val="single" w:sz="4" w:space="0" w:color="000000"/>
              <w:right w:val="single" w:sz="4" w:space="0" w:color="000000"/>
            </w:tcBorders>
          </w:tcPr>
          <w:p w:rsidR="00914992" w:rsidRDefault="005358FE">
            <w:r>
              <w:rPr>
                <w:rFonts w:ascii="Arial" w:eastAsia="Arial" w:hAnsi="Arial" w:cs="Arial"/>
                <w:sz w:val="20"/>
                <w:szCs w:val="20"/>
              </w:rPr>
              <w:t> </w:t>
            </w:r>
          </w:p>
        </w:tc>
      </w:tr>
      <w:tr w:rsidR="00914992">
        <w:trPr>
          <w:trHeight w:val="240"/>
        </w:trPr>
        <w:tc>
          <w:tcPr>
            <w:tcW w:w="4840" w:type="dxa"/>
            <w:tcBorders>
              <w:top w:val="nil"/>
              <w:left w:val="single" w:sz="4" w:space="0" w:color="000000"/>
              <w:bottom w:val="single" w:sz="4" w:space="0" w:color="000000"/>
              <w:right w:val="single" w:sz="4" w:space="0" w:color="000000"/>
            </w:tcBorders>
          </w:tcPr>
          <w:p w:rsidR="00914992" w:rsidRDefault="005358FE">
            <w:r>
              <w:rPr>
                <w:rFonts w:ascii="Arial" w:eastAsia="Arial" w:hAnsi="Arial" w:cs="Arial"/>
                <w:sz w:val="20"/>
                <w:szCs w:val="20"/>
              </w:rPr>
              <w:t>Bola overená auditom, ktorý sa konal dňa</w:t>
            </w:r>
          </w:p>
        </w:tc>
        <w:tc>
          <w:tcPr>
            <w:tcW w:w="2680" w:type="dxa"/>
            <w:tcBorders>
              <w:top w:val="nil"/>
              <w:left w:val="nil"/>
              <w:bottom w:val="single" w:sz="4" w:space="0" w:color="000000"/>
              <w:right w:val="single" w:sz="4" w:space="0" w:color="000000"/>
            </w:tcBorders>
          </w:tcPr>
          <w:p w:rsidR="00914992" w:rsidRDefault="005358FE">
            <w:r>
              <w:rPr>
                <w:rFonts w:ascii="Arial" w:eastAsia="Arial" w:hAnsi="Arial" w:cs="Arial"/>
                <w:sz w:val="20"/>
                <w:szCs w:val="20"/>
              </w:rPr>
              <w:t> </w:t>
            </w:r>
          </w:p>
        </w:tc>
      </w:tr>
    </w:tbl>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tabs>
          <w:tab w:val="left" w:pos="7350"/>
        </w:tabs>
      </w:pPr>
      <w:r>
        <w:rPr>
          <w:b/>
          <w:sz w:val="28"/>
          <w:szCs w:val="28"/>
        </w:rPr>
        <w:t>Jozef Hrotek</w:t>
      </w:r>
    </w:p>
    <w:p w:rsidR="00914992" w:rsidRDefault="005358FE">
      <w:pPr>
        <w:tabs>
          <w:tab w:val="left" w:pos="7350"/>
        </w:tabs>
      </w:pPr>
      <w:r>
        <w:rPr>
          <w:b/>
          <w:sz w:val="28"/>
          <w:szCs w:val="28"/>
        </w:rPr>
        <w:t xml:space="preserve">                                                                                 starosta   obce</w:t>
      </w: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914992">
      <w:pPr>
        <w:tabs>
          <w:tab w:val="left" w:pos="7350"/>
        </w:tabs>
      </w:pPr>
    </w:p>
    <w:p w:rsidR="00914992" w:rsidRDefault="005358FE">
      <w:pPr>
        <w:tabs>
          <w:tab w:val="left" w:pos="7350"/>
        </w:tabs>
      </w:pPr>
      <w:r>
        <w:t>––––––––––––––––––––––––––––––––––––––––––––––––––––––––––––––––––––––––––––––––</w:t>
      </w:r>
    </w:p>
    <w:p w:rsidR="00914992" w:rsidRDefault="00914992">
      <w:pPr>
        <w:tabs>
          <w:tab w:val="left" w:pos="7350"/>
        </w:tabs>
      </w:pPr>
    </w:p>
    <w:p w:rsidR="00914992" w:rsidRDefault="005358FE">
      <w:pPr>
        <w:tabs>
          <w:tab w:val="left" w:pos="6240"/>
        </w:tabs>
      </w:pPr>
      <w:r>
        <w:rPr>
          <w:sz w:val="20"/>
          <w:szCs w:val="20"/>
        </w:rPr>
        <w:t xml:space="preserve">Obec Horná Ves                                     IČO: 318108                                     Tel.:046/5492049                                                   </w:t>
      </w:r>
    </w:p>
    <w:p w:rsidR="00914992" w:rsidRDefault="005358FE">
      <w:pPr>
        <w:tabs>
          <w:tab w:val="left" w:pos="6240"/>
        </w:tabs>
      </w:pPr>
      <w:r>
        <w:rPr>
          <w:sz w:val="20"/>
          <w:szCs w:val="20"/>
        </w:rPr>
        <w:t xml:space="preserve">Obecný úrad č.191                                 DIČ: 2021211687                              mob.: 0905 606 207                                  </w:t>
      </w:r>
    </w:p>
    <w:p w:rsidR="00914992" w:rsidRDefault="005358FE">
      <w:pPr>
        <w:tabs>
          <w:tab w:val="left" w:pos="6240"/>
        </w:tabs>
      </w:pPr>
      <w:r>
        <w:rPr>
          <w:sz w:val="20"/>
          <w:szCs w:val="20"/>
        </w:rPr>
        <w:t xml:space="preserve">972 48 Horná Ves                                  </w:t>
      </w:r>
      <w:hyperlink r:id="rId8">
        <w:r>
          <w:rPr>
            <w:color w:val="0000FF"/>
            <w:sz w:val="20"/>
            <w:szCs w:val="20"/>
            <w:u w:val="single"/>
          </w:rPr>
          <w:t>obechornaves@atlas.sk</w:t>
        </w:r>
      </w:hyperlink>
      <w:r>
        <w:rPr>
          <w:sz w:val="20"/>
          <w:szCs w:val="20"/>
        </w:rPr>
        <w:t xml:space="preserve">                     Fax: 046 5492049              </w:t>
      </w:r>
    </w:p>
    <w:sectPr w:rsidR="00914992" w:rsidSect="008036B1">
      <w:footerReference w:type="default" r:id="rId9"/>
      <w:headerReference w:type="first" r:id="rId10"/>
      <w:footerReference w:type="first" r:id="rId11"/>
      <w:pgSz w:w="11906" w:h="16838"/>
      <w:pgMar w:top="851" w:right="1134" w:bottom="851" w:left="1134" w:header="708" w:footer="708" w:gutter="0"/>
      <w:pgNumType w:start="1"/>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4C8D" w:rsidRDefault="00A04C8D">
      <w:r>
        <w:separator/>
      </w:r>
    </w:p>
  </w:endnote>
  <w:endnote w:type="continuationSeparator" w:id="1">
    <w:p w:rsidR="00A04C8D" w:rsidRDefault="00A04C8D">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92" w:rsidRDefault="005358FE">
    <w:pPr>
      <w:tabs>
        <w:tab w:val="center" w:pos="4536"/>
        <w:tab w:val="right" w:pos="9072"/>
      </w:tabs>
      <w:jc w:val="right"/>
    </w:pPr>
    <w:r>
      <w:t>5</w:t>
    </w:r>
    <w:r w:rsidR="008036B1">
      <w:fldChar w:fldCharType="begin"/>
    </w:r>
    <w:r>
      <w:instrText>PAGE</w:instrText>
    </w:r>
    <w:r w:rsidR="008036B1">
      <w:fldChar w:fldCharType="separate"/>
    </w:r>
    <w:r w:rsidR="00290A47">
      <w:rPr>
        <w:noProof/>
      </w:rPr>
      <w:t>23</w:t>
    </w:r>
    <w:r w:rsidR="008036B1">
      <w:fldChar w:fldCharType="end"/>
    </w:r>
  </w:p>
  <w:p w:rsidR="00914992" w:rsidRDefault="00914992">
    <w:pPr>
      <w:tabs>
        <w:tab w:val="center" w:pos="4536"/>
        <w:tab w:val="right" w:pos="9072"/>
      </w:tabs>
      <w:spacing w:after="709"/>
      <w:ind w:right="360"/>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92" w:rsidRDefault="008036B1">
    <w:pPr>
      <w:tabs>
        <w:tab w:val="center" w:pos="4536"/>
        <w:tab w:val="right" w:pos="9072"/>
      </w:tabs>
      <w:spacing w:after="709"/>
      <w:jc w:val="center"/>
    </w:pPr>
    <w:r>
      <w:fldChar w:fldCharType="begin"/>
    </w:r>
    <w:r w:rsidR="005358FE">
      <w:instrText>PAGE</w:instrText>
    </w:r>
    <w:r>
      <w:fldChar w:fldCharType="separate"/>
    </w:r>
    <w:r w:rsidR="00290A47">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4C8D" w:rsidRDefault="00A04C8D">
      <w:r>
        <w:separator/>
      </w:r>
    </w:p>
  </w:footnote>
  <w:footnote w:type="continuationSeparator" w:id="1">
    <w:p w:rsidR="00A04C8D" w:rsidRDefault="00A04C8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14992" w:rsidRDefault="008036B1">
    <w:pPr>
      <w:tabs>
        <w:tab w:val="center" w:pos="4536"/>
        <w:tab w:val="right" w:pos="9072"/>
      </w:tabs>
      <w:spacing w:before="709"/>
    </w:pPr>
    <w:r>
      <w:fldChar w:fldCharType="begin"/>
    </w:r>
    <w:r w:rsidR="005358FE">
      <w:instrText>PAGE</w:instrText>
    </w:r>
    <w:r>
      <w:fldChar w:fldCharType="separate"/>
    </w:r>
    <w:r w:rsidR="00290A47">
      <w:rPr>
        <w:noProof/>
      </w:rPr>
      <w:t>1</w:t>
    </w:r>
    <w: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016430"/>
    <w:multiLevelType w:val="multilevel"/>
    <w:tmpl w:val="AD14446E"/>
    <w:lvl w:ilvl="0">
      <w:start w:val="1"/>
      <w:numFmt w:val="bullet"/>
      <w:lvlText w:val="●"/>
      <w:lvlJc w:val="left"/>
      <w:pPr>
        <w:ind w:left="1080" w:firstLine="720"/>
      </w:pPr>
      <w:rPr>
        <w:rFonts w:ascii="Arial" w:eastAsia="Arial" w:hAnsi="Arial" w:cs="Arial"/>
        <w:vertAlign w:val="baseline"/>
      </w:rPr>
    </w:lvl>
    <w:lvl w:ilvl="1">
      <w:start w:val="1"/>
      <w:numFmt w:val="bullet"/>
      <w:lvlText w:val="o"/>
      <w:lvlJc w:val="left"/>
      <w:pPr>
        <w:ind w:left="1800" w:firstLine="1440"/>
      </w:pPr>
      <w:rPr>
        <w:rFonts w:ascii="Arial" w:eastAsia="Arial" w:hAnsi="Arial" w:cs="Arial"/>
        <w:vertAlign w:val="baseline"/>
      </w:rPr>
    </w:lvl>
    <w:lvl w:ilvl="2">
      <w:start w:val="1"/>
      <w:numFmt w:val="bullet"/>
      <w:lvlText w:val="▪"/>
      <w:lvlJc w:val="left"/>
      <w:pPr>
        <w:ind w:left="2520" w:firstLine="2160"/>
      </w:pPr>
      <w:rPr>
        <w:rFonts w:ascii="Arial" w:eastAsia="Arial" w:hAnsi="Arial" w:cs="Arial"/>
        <w:vertAlign w:val="baseline"/>
      </w:rPr>
    </w:lvl>
    <w:lvl w:ilvl="3">
      <w:start w:val="1"/>
      <w:numFmt w:val="bullet"/>
      <w:lvlText w:val="●"/>
      <w:lvlJc w:val="left"/>
      <w:pPr>
        <w:ind w:left="3240" w:firstLine="2880"/>
      </w:pPr>
      <w:rPr>
        <w:rFonts w:ascii="Arial" w:eastAsia="Arial" w:hAnsi="Arial" w:cs="Arial"/>
        <w:vertAlign w:val="baseline"/>
      </w:rPr>
    </w:lvl>
    <w:lvl w:ilvl="4">
      <w:start w:val="1"/>
      <w:numFmt w:val="bullet"/>
      <w:lvlText w:val="o"/>
      <w:lvlJc w:val="left"/>
      <w:pPr>
        <w:ind w:left="3960" w:firstLine="3600"/>
      </w:pPr>
      <w:rPr>
        <w:rFonts w:ascii="Arial" w:eastAsia="Arial" w:hAnsi="Arial" w:cs="Arial"/>
        <w:vertAlign w:val="baseline"/>
      </w:rPr>
    </w:lvl>
    <w:lvl w:ilvl="5">
      <w:start w:val="1"/>
      <w:numFmt w:val="bullet"/>
      <w:lvlText w:val="▪"/>
      <w:lvlJc w:val="left"/>
      <w:pPr>
        <w:ind w:left="4680" w:firstLine="4320"/>
      </w:pPr>
      <w:rPr>
        <w:rFonts w:ascii="Arial" w:eastAsia="Arial" w:hAnsi="Arial" w:cs="Arial"/>
        <w:vertAlign w:val="baseline"/>
      </w:rPr>
    </w:lvl>
    <w:lvl w:ilvl="6">
      <w:start w:val="1"/>
      <w:numFmt w:val="bullet"/>
      <w:lvlText w:val="●"/>
      <w:lvlJc w:val="left"/>
      <w:pPr>
        <w:ind w:left="5400" w:firstLine="5040"/>
      </w:pPr>
      <w:rPr>
        <w:rFonts w:ascii="Arial" w:eastAsia="Arial" w:hAnsi="Arial" w:cs="Arial"/>
        <w:vertAlign w:val="baseline"/>
      </w:rPr>
    </w:lvl>
    <w:lvl w:ilvl="7">
      <w:start w:val="1"/>
      <w:numFmt w:val="bullet"/>
      <w:lvlText w:val="o"/>
      <w:lvlJc w:val="left"/>
      <w:pPr>
        <w:ind w:left="6120" w:firstLine="5760"/>
      </w:pPr>
      <w:rPr>
        <w:rFonts w:ascii="Arial" w:eastAsia="Arial" w:hAnsi="Arial" w:cs="Arial"/>
        <w:vertAlign w:val="baseline"/>
      </w:rPr>
    </w:lvl>
    <w:lvl w:ilvl="8">
      <w:start w:val="1"/>
      <w:numFmt w:val="bullet"/>
      <w:lvlText w:val="▪"/>
      <w:lvlJc w:val="left"/>
      <w:pPr>
        <w:ind w:left="6840" w:firstLine="6480"/>
      </w:pPr>
      <w:rPr>
        <w:rFonts w:ascii="Arial" w:eastAsia="Arial" w:hAnsi="Arial" w:cs="Arial"/>
        <w:vertAlign w:val="baseline"/>
      </w:rPr>
    </w:lvl>
  </w:abstractNum>
  <w:abstractNum w:abstractNumId="1">
    <w:nsid w:val="16A154D8"/>
    <w:multiLevelType w:val="multilevel"/>
    <w:tmpl w:val="45C63DC8"/>
    <w:lvl w:ilvl="0">
      <w:start w:val="1"/>
      <w:numFmt w:val="decimal"/>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2">
    <w:nsid w:val="27D666C4"/>
    <w:multiLevelType w:val="multilevel"/>
    <w:tmpl w:val="63FC3CFA"/>
    <w:lvl w:ilvl="0">
      <w:start w:val="1"/>
      <w:numFmt w:val="bullet"/>
      <w:lvlText w:val="●"/>
      <w:lvlJc w:val="left"/>
      <w:pPr>
        <w:ind w:left="1428" w:firstLine="1068"/>
      </w:pPr>
      <w:rPr>
        <w:rFonts w:ascii="Arial" w:eastAsia="Arial" w:hAnsi="Arial" w:cs="Arial"/>
        <w:vertAlign w:val="baseline"/>
      </w:rPr>
    </w:lvl>
    <w:lvl w:ilvl="1">
      <w:start w:val="1"/>
      <w:numFmt w:val="bullet"/>
      <w:lvlText w:val="o"/>
      <w:lvlJc w:val="left"/>
      <w:pPr>
        <w:ind w:left="2148" w:firstLine="1788"/>
      </w:pPr>
      <w:rPr>
        <w:rFonts w:ascii="Arial" w:eastAsia="Arial" w:hAnsi="Arial" w:cs="Arial"/>
        <w:vertAlign w:val="baseline"/>
      </w:rPr>
    </w:lvl>
    <w:lvl w:ilvl="2">
      <w:start w:val="1"/>
      <w:numFmt w:val="bullet"/>
      <w:lvlText w:val="▪"/>
      <w:lvlJc w:val="left"/>
      <w:pPr>
        <w:ind w:left="2868" w:firstLine="2508"/>
      </w:pPr>
      <w:rPr>
        <w:rFonts w:ascii="Arial" w:eastAsia="Arial" w:hAnsi="Arial" w:cs="Arial"/>
        <w:vertAlign w:val="baseline"/>
      </w:rPr>
    </w:lvl>
    <w:lvl w:ilvl="3">
      <w:start w:val="1"/>
      <w:numFmt w:val="bullet"/>
      <w:lvlText w:val="●"/>
      <w:lvlJc w:val="left"/>
      <w:pPr>
        <w:ind w:left="3588" w:firstLine="3228"/>
      </w:pPr>
      <w:rPr>
        <w:rFonts w:ascii="Arial" w:eastAsia="Arial" w:hAnsi="Arial" w:cs="Arial"/>
        <w:vertAlign w:val="baseline"/>
      </w:rPr>
    </w:lvl>
    <w:lvl w:ilvl="4">
      <w:start w:val="1"/>
      <w:numFmt w:val="bullet"/>
      <w:lvlText w:val="o"/>
      <w:lvlJc w:val="left"/>
      <w:pPr>
        <w:ind w:left="4308" w:firstLine="3948"/>
      </w:pPr>
      <w:rPr>
        <w:rFonts w:ascii="Arial" w:eastAsia="Arial" w:hAnsi="Arial" w:cs="Arial"/>
        <w:vertAlign w:val="baseline"/>
      </w:rPr>
    </w:lvl>
    <w:lvl w:ilvl="5">
      <w:start w:val="1"/>
      <w:numFmt w:val="bullet"/>
      <w:lvlText w:val="▪"/>
      <w:lvlJc w:val="left"/>
      <w:pPr>
        <w:ind w:left="5028" w:firstLine="4668"/>
      </w:pPr>
      <w:rPr>
        <w:rFonts w:ascii="Arial" w:eastAsia="Arial" w:hAnsi="Arial" w:cs="Arial"/>
        <w:vertAlign w:val="baseline"/>
      </w:rPr>
    </w:lvl>
    <w:lvl w:ilvl="6">
      <w:start w:val="1"/>
      <w:numFmt w:val="bullet"/>
      <w:lvlText w:val="●"/>
      <w:lvlJc w:val="left"/>
      <w:pPr>
        <w:ind w:left="5748" w:firstLine="5388"/>
      </w:pPr>
      <w:rPr>
        <w:rFonts w:ascii="Arial" w:eastAsia="Arial" w:hAnsi="Arial" w:cs="Arial"/>
        <w:vertAlign w:val="baseline"/>
      </w:rPr>
    </w:lvl>
    <w:lvl w:ilvl="7">
      <w:start w:val="1"/>
      <w:numFmt w:val="bullet"/>
      <w:lvlText w:val="o"/>
      <w:lvlJc w:val="left"/>
      <w:pPr>
        <w:ind w:left="6468" w:firstLine="6108"/>
      </w:pPr>
      <w:rPr>
        <w:rFonts w:ascii="Arial" w:eastAsia="Arial" w:hAnsi="Arial" w:cs="Arial"/>
        <w:vertAlign w:val="baseline"/>
      </w:rPr>
    </w:lvl>
    <w:lvl w:ilvl="8">
      <w:start w:val="1"/>
      <w:numFmt w:val="bullet"/>
      <w:lvlText w:val="▪"/>
      <w:lvlJc w:val="left"/>
      <w:pPr>
        <w:ind w:left="7188" w:firstLine="6828"/>
      </w:pPr>
      <w:rPr>
        <w:rFonts w:ascii="Arial" w:eastAsia="Arial" w:hAnsi="Arial" w:cs="Arial"/>
        <w:vertAlign w:val="baseline"/>
      </w:rPr>
    </w:lvl>
  </w:abstractNum>
  <w:abstractNum w:abstractNumId="3">
    <w:nsid w:val="43E8602D"/>
    <w:multiLevelType w:val="multilevel"/>
    <w:tmpl w:val="F3B4FAE8"/>
    <w:lvl w:ilvl="0">
      <w:start w:val="1"/>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4">
    <w:nsid w:val="46770248"/>
    <w:multiLevelType w:val="multilevel"/>
    <w:tmpl w:val="45A2E848"/>
    <w:lvl w:ilvl="0">
      <w:start w:val="1"/>
      <w:numFmt w:val="decimal"/>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5">
    <w:nsid w:val="6C793BC0"/>
    <w:multiLevelType w:val="multilevel"/>
    <w:tmpl w:val="D38ADEC0"/>
    <w:lvl w:ilvl="0">
      <w:start w:val="1"/>
      <w:numFmt w:val="decimal"/>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hyphenationZone w:val="425"/>
  <w:characterSpacingControl w:val="doNotCompress"/>
  <w:footnotePr>
    <w:footnote w:id="0"/>
    <w:footnote w:id="1"/>
  </w:footnotePr>
  <w:endnotePr>
    <w:endnote w:id="0"/>
    <w:endnote w:id="1"/>
  </w:endnotePr>
  <w:compat/>
  <w:rsids>
    <w:rsidRoot w:val="00914992"/>
    <w:rsid w:val="00152098"/>
    <w:rsid w:val="00290A47"/>
    <w:rsid w:val="005358FE"/>
    <w:rsid w:val="008036B1"/>
    <w:rsid w:val="00914992"/>
    <w:rsid w:val="00A04C8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szCs w:val="24"/>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8036B1"/>
  </w:style>
  <w:style w:type="paragraph" w:styleId="Nadpis1">
    <w:name w:val="heading 1"/>
    <w:basedOn w:val="Normlny"/>
    <w:next w:val="Normlny"/>
    <w:rsid w:val="008036B1"/>
    <w:pPr>
      <w:keepNext/>
      <w:keepLines/>
      <w:spacing w:before="480" w:after="120"/>
      <w:contextualSpacing/>
      <w:outlineLvl w:val="0"/>
    </w:pPr>
    <w:rPr>
      <w:b/>
      <w:sz w:val="48"/>
      <w:szCs w:val="48"/>
    </w:rPr>
  </w:style>
  <w:style w:type="paragraph" w:styleId="Nadpis2">
    <w:name w:val="heading 2"/>
    <w:basedOn w:val="Normlny"/>
    <w:next w:val="Normlny"/>
    <w:rsid w:val="008036B1"/>
    <w:pPr>
      <w:keepNext/>
      <w:keepLines/>
      <w:spacing w:before="360" w:after="80"/>
      <w:contextualSpacing/>
      <w:outlineLvl w:val="1"/>
    </w:pPr>
    <w:rPr>
      <w:b/>
      <w:sz w:val="36"/>
      <w:szCs w:val="36"/>
    </w:rPr>
  </w:style>
  <w:style w:type="paragraph" w:styleId="Nadpis3">
    <w:name w:val="heading 3"/>
    <w:basedOn w:val="Normlny"/>
    <w:next w:val="Normlny"/>
    <w:rsid w:val="008036B1"/>
    <w:pPr>
      <w:keepNext/>
      <w:keepLines/>
      <w:spacing w:before="280" w:after="80"/>
      <w:contextualSpacing/>
      <w:outlineLvl w:val="2"/>
    </w:pPr>
    <w:rPr>
      <w:b/>
      <w:sz w:val="28"/>
      <w:szCs w:val="28"/>
    </w:rPr>
  </w:style>
  <w:style w:type="paragraph" w:styleId="Nadpis4">
    <w:name w:val="heading 4"/>
    <w:basedOn w:val="Normlny"/>
    <w:next w:val="Normlny"/>
    <w:rsid w:val="008036B1"/>
    <w:pPr>
      <w:keepNext/>
      <w:keepLines/>
      <w:spacing w:before="240" w:after="40"/>
      <w:contextualSpacing/>
      <w:outlineLvl w:val="3"/>
    </w:pPr>
    <w:rPr>
      <w:b/>
    </w:rPr>
  </w:style>
  <w:style w:type="paragraph" w:styleId="Nadpis5">
    <w:name w:val="heading 5"/>
    <w:basedOn w:val="Normlny"/>
    <w:next w:val="Normlny"/>
    <w:rsid w:val="008036B1"/>
    <w:pPr>
      <w:keepNext/>
      <w:keepLines/>
      <w:spacing w:before="220" w:after="40"/>
      <w:contextualSpacing/>
      <w:outlineLvl w:val="4"/>
    </w:pPr>
    <w:rPr>
      <w:b/>
      <w:sz w:val="22"/>
      <w:szCs w:val="22"/>
    </w:rPr>
  </w:style>
  <w:style w:type="paragraph" w:styleId="Nadpis6">
    <w:name w:val="heading 6"/>
    <w:basedOn w:val="Normlny"/>
    <w:next w:val="Normlny"/>
    <w:rsid w:val="008036B1"/>
    <w:pPr>
      <w:keepNext/>
      <w:keepLines/>
      <w:spacing w:before="200" w:after="40"/>
      <w:contextualSpacing/>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rsid w:val="008036B1"/>
    <w:tblPr>
      <w:tblCellMar>
        <w:top w:w="0" w:type="dxa"/>
        <w:left w:w="0" w:type="dxa"/>
        <w:bottom w:w="0" w:type="dxa"/>
        <w:right w:w="0" w:type="dxa"/>
      </w:tblCellMar>
    </w:tblPr>
  </w:style>
  <w:style w:type="paragraph" w:styleId="Nzov">
    <w:name w:val="Title"/>
    <w:basedOn w:val="Normlny"/>
    <w:next w:val="Normlny"/>
    <w:rsid w:val="008036B1"/>
    <w:pPr>
      <w:keepNext/>
      <w:keepLines/>
      <w:spacing w:before="480" w:after="120"/>
      <w:contextualSpacing/>
    </w:pPr>
    <w:rPr>
      <w:b/>
      <w:sz w:val="72"/>
      <w:szCs w:val="72"/>
    </w:rPr>
  </w:style>
  <w:style w:type="paragraph" w:styleId="Podtitul">
    <w:name w:val="Subtitle"/>
    <w:basedOn w:val="Normlny"/>
    <w:next w:val="Normlny"/>
    <w:rsid w:val="008036B1"/>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8036B1"/>
    <w:tblPr>
      <w:tblStyleRowBandSize w:val="1"/>
      <w:tblStyleColBandSize w:val="1"/>
      <w:tblCellMar>
        <w:top w:w="0" w:type="dxa"/>
        <w:left w:w="70" w:type="dxa"/>
        <w:bottom w:w="0" w:type="dxa"/>
        <w:right w:w="70" w:type="dxa"/>
      </w:tblCellMar>
    </w:tblPr>
  </w:style>
  <w:style w:type="table" w:customStyle="1" w:styleId="a0">
    <w:basedOn w:val="TableNormal"/>
    <w:rsid w:val="008036B1"/>
    <w:tblPr>
      <w:tblStyleRowBandSize w:val="1"/>
      <w:tblStyleColBandSize w:val="1"/>
      <w:tblCellMar>
        <w:top w:w="0" w:type="dxa"/>
        <w:left w:w="70" w:type="dxa"/>
        <w:bottom w:w="0" w:type="dxa"/>
        <w:right w:w="70" w:type="dxa"/>
      </w:tblCellMar>
    </w:tblPr>
  </w:style>
  <w:style w:type="table" w:customStyle="1" w:styleId="a1">
    <w:basedOn w:val="TableNormal"/>
    <w:rsid w:val="008036B1"/>
    <w:tblPr>
      <w:tblStyleRowBandSize w:val="1"/>
      <w:tblStyleColBandSize w:val="1"/>
      <w:tblCellMar>
        <w:top w:w="0" w:type="dxa"/>
        <w:left w:w="70" w:type="dxa"/>
        <w:bottom w:w="0" w:type="dxa"/>
        <w:right w:w="70" w:type="dxa"/>
      </w:tblCellMar>
    </w:tblPr>
  </w:style>
  <w:style w:type="table" w:customStyle="1" w:styleId="a2">
    <w:basedOn w:val="TableNormal"/>
    <w:rsid w:val="008036B1"/>
    <w:tblPr>
      <w:tblStyleRowBandSize w:val="1"/>
      <w:tblStyleColBandSize w:val="1"/>
      <w:tblCellMar>
        <w:top w:w="0" w:type="dxa"/>
        <w:left w:w="70" w:type="dxa"/>
        <w:bottom w:w="0" w:type="dxa"/>
        <w:right w:w="70" w:type="dxa"/>
      </w:tblCellMar>
    </w:tblPr>
  </w:style>
  <w:style w:type="table" w:customStyle="1" w:styleId="a3">
    <w:basedOn w:val="TableNormal"/>
    <w:rsid w:val="008036B1"/>
    <w:tblPr>
      <w:tblStyleRowBandSize w:val="1"/>
      <w:tblStyleColBandSize w:val="1"/>
      <w:tblCellMar>
        <w:top w:w="0" w:type="dxa"/>
        <w:left w:w="70" w:type="dxa"/>
        <w:bottom w:w="0" w:type="dxa"/>
        <w:right w:w="70" w:type="dxa"/>
      </w:tblCellMar>
    </w:tblPr>
  </w:style>
  <w:style w:type="table" w:customStyle="1" w:styleId="a4">
    <w:basedOn w:val="TableNormal"/>
    <w:rsid w:val="008036B1"/>
    <w:tblPr>
      <w:tblStyleRowBandSize w:val="1"/>
      <w:tblStyleColBandSize w:val="1"/>
      <w:tblCellMar>
        <w:top w:w="0" w:type="dxa"/>
        <w:left w:w="70" w:type="dxa"/>
        <w:bottom w:w="0" w:type="dxa"/>
        <w:right w:w="70" w:type="dxa"/>
      </w:tblCellMar>
    </w:tblPr>
  </w:style>
  <w:style w:type="table" w:customStyle="1" w:styleId="a5">
    <w:basedOn w:val="TableNormal"/>
    <w:rsid w:val="008036B1"/>
    <w:tblPr>
      <w:tblStyleRowBandSize w:val="1"/>
      <w:tblStyleColBandSize w:val="1"/>
      <w:tblCellMar>
        <w:top w:w="0" w:type="dxa"/>
        <w:left w:w="0" w:type="dxa"/>
        <w:bottom w:w="0" w:type="dxa"/>
        <w:right w:w="0" w:type="dxa"/>
      </w:tblCellMar>
    </w:tblPr>
  </w:style>
  <w:style w:type="table" w:customStyle="1" w:styleId="a6">
    <w:basedOn w:val="TableNormal"/>
    <w:rsid w:val="008036B1"/>
    <w:tblPr>
      <w:tblStyleRowBandSize w:val="1"/>
      <w:tblStyleColBandSize w:val="1"/>
      <w:tblCellMar>
        <w:top w:w="0" w:type="dxa"/>
        <w:left w:w="108" w:type="dxa"/>
        <w:bottom w:w="0" w:type="dxa"/>
        <w:right w:w="108" w:type="dxa"/>
      </w:tblCellMar>
    </w:tblPr>
  </w:style>
  <w:style w:type="table" w:customStyle="1" w:styleId="a7">
    <w:basedOn w:val="TableNormal"/>
    <w:rsid w:val="008036B1"/>
    <w:tblPr>
      <w:tblStyleRowBandSize w:val="1"/>
      <w:tblStyleColBandSize w:val="1"/>
      <w:tblCellMar>
        <w:top w:w="0" w:type="dxa"/>
        <w:left w:w="108" w:type="dxa"/>
        <w:bottom w:w="0" w:type="dxa"/>
        <w:right w:w="108" w:type="dxa"/>
      </w:tblCellMar>
    </w:tblPr>
  </w:style>
  <w:style w:type="table" w:customStyle="1" w:styleId="a8">
    <w:basedOn w:val="TableNormal"/>
    <w:rsid w:val="008036B1"/>
    <w:tblPr>
      <w:tblStyleRowBandSize w:val="1"/>
      <w:tblStyleColBandSize w:val="1"/>
      <w:tblCellMar>
        <w:top w:w="0" w:type="dxa"/>
        <w:left w:w="108" w:type="dxa"/>
        <w:bottom w:w="0" w:type="dxa"/>
        <w:right w:w="108" w:type="dxa"/>
      </w:tblCellMar>
    </w:tblPr>
  </w:style>
  <w:style w:type="table" w:customStyle="1" w:styleId="a9">
    <w:basedOn w:val="TableNormal"/>
    <w:rsid w:val="008036B1"/>
    <w:tblPr>
      <w:tblStyleRowBandSize w:val="1"/>
      <w:tblStyleColBandSize w:val="1"/>
      <w:tblCellMar>
        <w:top w:w="0" w:type="dxa"/>
        <w:left w:w="0" w:type="dxa"/>
        <w:bottom w:w="0" w:type="dxa"/>
        <w:right w:w="0" w:type="dxa"/>
      </w:tblCellMar>
    </w:tblPr>
  </w:style>
  <w:style w:type="table" w:customStyle="1" w:styleId="aa">
    <w:basedOn w:val="TableNormal"/>
    <w:rsid w:val="008036B1"/>
    <w:tblPr>
      <w:tblStyleRowBandSize w:val="1"/>
      <w:tblStyleColBandSize w:val="1"/>
      <w:tblCellMar>
        <w:top w:w="0" w:type="dxa"/>
        <w:left w:w="0" w:type="dxa"/>
        <w:bottom w:w="0" w:type="dxa"/>
        <w:right w:w="0" w:type="dxa"/>
      </w:tblCellMar>
    </w:tblPr>
  </w:style>
  <w:style w:type="table" w:customStyle="1" w:styleId="ab">
    <w:basedOn w:val="TableNormal"/>
    <w:rsid w:val="008036B1"/>
    <w:tblPr>
      <w:tblStyleRowBandSize w:val="1"/>
      <w:tblStyleColBandSize w:val="1"/>
      <w:tblCellMar>
        <w:top w:w="0" w:type="dxa"/>
        <w:left w:w="108" w:type="dxa"/>
        <w:bottom w:w="0" w:type="dxa"/>
        <w:right w:w="108" w:type="dxa"/>
      </w:tblCellMar>
    </w:tblPr>
  </w:style>
  <w:style w:type="table" w:customStyle="1" w:styleId="ac">
    <w:basedOn w:val="TableNormal"/>
    <w:rsid w:val="008036B1"/>
    <w:tblPr>
      <w:tblStyleRowBandSize w:val="1"/>
      <w:tblStyleColBandSize w:val="1"/>
      <w:tblCellMar>
        <w:top w:w="0" w:type="dxa"/>
        <w:left w:w="108" w:type="dxa"/>
        <w:bottom w:w="0" w:type="dxa"/>
        <w:right w:w="108" w:type="dxa"/>
      </w:tblCellMar>
    </w:tblPr>
  </w:style>
  <w:style w:type="table" w:customStyle="1" w:styleId="ad">
    <w:basedOn w:val="TableNormal"/>
    <w:rsid w:val="008036B1"/>
    <w:tblPr>
      <w:tblStyleRowBandSize w:val="1"/>
      <w:tblStyleColBandSize w:val="1"/>
      <w:tblCellMar>
        <w:top w:w="0" w:type="dxa"/>
        <w:left w:w="108" w:type="dxa"/>
        <w:bottom w:w="0" w:type="dxa"/>
        <w:right w:w="108" w:type="dxa"/>
      </w:tblCellMar>
    </w:tblPr>
  </w:style>
  <w:style w:type="table" w:customStyle="1" w:styleId="ae">
    <w:basedOn w:val="TableNormal"/>
    <w:rsid w:val="008036B1"/>
    <w:tblPr>
      <w:tblStyleRowBandSize w:val="1"/>
      <w:tblStyleColBandSize w:val="1"/>
      <w:tblCellMar>
        <w:top w:w="0" w:type="dxa"/>
        <w:left w:w="108" w:type="dxa"/>
        <w:bottom w:w="0" w:type="dxa"/>
        <w:right w:w="108" w:type="dxa"/>
      </w:tblCellMar>
    </w:tblPr>
  </w:style>
  <w:style w:type="table" w:customStyle="1" w:styleId="af">
    <w:basedOn w:val="TableNormal"/>
    <w:rsid w:val="008036B1"/>
    <w:tblPr>
      <w:tblStyleRowBandSize w:val="1"/>
      <w:tblStyleColBandSize w:val="1"/>
      <w:tblCellMar>
        <w:top w:w="0" w:type="dxa"/>
        <w:left w:w="108" w:type="dxa"/>
        <w:bottom w:w="0" w:type="dxa"/>
        <w:right w:w="108" w:type="dxa"/>
      </w:tblCellMar>
    </w:tblPr>
  </w:style>
  <w:style w:type="table" w:customStyle="1" w:styleId="af0">
    <w:basedOn w:val="TableNormal"/>
    <w:rsid w:val="008036B1"/>
    <w:tblPr>
      <w:tblStyleRowBandSize w:val="1"/>
      <w:tblStyleColBandSize w:val="1"/>
      <w:tblCellMar>
        <w:top w:w="0" w:type="dxa"/>
        <w:left w:w="108" w:type="dxa"/>
        <w:bottom w:w="0" w:type="dxa"/>
        <w:right w:w="108" w:type="dxa"/>
      </w:tblCellMar>
    </w:tblPr>
  </w:style>
  <w:style w:type="table" w:customStyle="1" w:styleId="af1">
    <w:basedOn w:val="TableNormal"/>
    <w:rsid w:val="008036B1"/>
    <w:tblPr>
      <w:tblStyleRowBandSize w:val="1"/>
      <w:tblStyleColBandSize w:val="1"/>
      <w:tblCellMar>
        <w:top w:w="0" w:type="dxa"/>
        <w:left w:w="0" w:type="dxa"/>
        <w:bottom w:w="0" w:type="dxa"/>
        <w:right w:w="0" w:type="dxa"/>
      </w:tblCellMar>
    </w:tblPr>
  </w:style>
  <w:style w:type="table" w:customStyle="1" w:styleId="af2">
    <w:basedOn w:val="TableNormal"/>
    <w:rsid w:val="008036B1"/>
    <w:tblPr>
      <w:tblStyleRowBandSize w:val="1"/>
      <w:tblStyleColBandSize w:val="1"/>
      <w:tblCellMar>
        <w:top w:w="0" w:type="dxa"/>
        <w:left w:w="108" w:type="dxa"/>
        <w:bottom w:w="0" w:type="dxa"/>
        <w:right w:w="108" w:type="dxa"/>
      </w:tblCellMar>
    </w:tblPr>
  </w:style>
  <w:style w:type="table" w:customStyle="1" w:styleId="af3">
    <w:basedOn w:val="TableNormal"/>
    <w:rsid w:val="008036B1"/>
    <w:tblPr>
      <w:tblStyleRowBandSize w:val="1"/>
      <w:tblStyleColBandSize w:val="1"/>
      <w:tblCellMar>
        <w:top w:w="0" w:type="dxa"/>
        <w:left w:w="108" w:type="dxa"/>
        <w:bottom w:w="0" w:type="dxa"/>
        <w:right w:w="108" w:type="dxa"/>
      </w:tblCellMar>
    </w:tblPr>
  </w:style>
  <w:style w:type="table" w:customStyle="1" w:styleId="af4">
    <w:basedOn w:val="TableNormal"/>
    <w:rsid w:val="008036B1"/>
    <w:tblPr>
      <w:tblStyleRowBandSize w:val="1"/>
      <w:tblStyleColBandSize w:val="1"/>
      <w:tblCellMar>
        <w:top w:w="0" w:type="dxa"/>
        <w:left w:w="108" w:type="dxa"/>
        <w:bottom w:w="0" w:type="dxa"/>
        <w:right w:w="108" w:type="dxa"/>
      </w:tblCellMar>
    </w:tblPr>
  </w:style>
  <w:style w:type="table" w:customStyle="1" w:styleId="af5">
    <w:basedOn w:val="TableNormal"/>
    <w:rsid w:val="008036B1"/>
    <w:tblPr>
      <w:tblStyleRowBandSize w:val="1"/>
      <w:tblStyleColBandSize w:val="1"/>
      <w:tblCellMar>
        <w:top w:w="0" w:type="dxa"/>
        <w:left w:w="108" w:type="dxa"/>
        <w:bottom w:w="0" w:type="dxa"/>
        <w:right w:w="108" w:type="dxa"/>
      </w:tblCellMar>
    </w:tblPr>
  </w:style>
  <w:style w:type="table" w:customStyle="1" w:styleId="af6">
    <w:basedOn w:val="TableNormal"/>
    <w:rsid w:val="008036B1"/>
    <w:tblPr>
      <w:tblStyleRowBandSize w:val="1"/>
      <w:tblStyleColBandSize w:val="1"/>
      <w:tblCellMar>
        <w:top w:w="0" w:type="dxa"/>
        <w:left w:w="108" w:type="dxa"/>
        <w:bottom w:w="0" w:type="dxa"/>
        <w:right w:w="108" w:type="dxa"/>
      </w:tblCellMar>
    </w:tblPr>
  </w:style>
  <w:style w:type="table" w:customStyle="1" w:styleId="af7">
    <w:basedOn w:val="TableNormal"/>
    <w:rsid w:val="008036B1"/>
    <w:tblPr>
      <w:tblStyleRowBandSize w:val="1"/>
      <w:tblStyleColBandSize w:val="1"/>
      <w:tblCellMar>
        <w:top w:w="0" w:type="dxa"/>
        <w:left w:w="108" w:type="dxa"/>
        <w:bottom w:w="0" w:type="dxa"/>
        <w:right w:w="108" w:type="dxa"/>
      </w:tblCellMar>
    </w:tblPr>
  </w:style>
  <w:style w:type="table" w:customStyle="1" w:styleId="af8">
    <w:basedOn w:val="TableNormal"/>
    <w:rsid w:val="008036B1"/>
    <w:tblPr>
      <w:tblStyleRowBandSize w:val="1"/>
      <w:tblStyleColBandSize w:val="1"/>
      <w:tblCellMar>
        <w:top w:w="0" w:type="dxa"/>
        <w:left w:w="108" w:type="dxa"/>
        <w:bottom w:w="0" w:type="dxa"/>
        <w:right w:w="108" w:type="dxa"/>
      </w:tblCellMar>
    </w:tblPr>
  </w:style>
  <w:style w:type="table" w:customStyle="1" w:styleId="af9">
    <w:basedOn w:val="TableNormal"/>
    <w:rsid w:val="008036B1"/>
    <w:tblPr>
      <w:tblStyleRowBandSize w:val="1"/>
      <w:tblStyleColBandSize w:val="1"/>
      <w:tblCellMar>
        <w:top w:w="0" w:type="dxa"/>
        <w:left w:w="108" w:type="dxa"/>
        <w:bottom w:w="0" w:type="dxa"/>
        <w:right w:w="108" w:type="dxa"/>
      </w:tblCellMar>
    </w:tblPr>
  </w:style>
  <w:style w:type="table" w:customStyle="1" w:styleId="afa">
    <w:basedOn w:val="TableNormal"/>
    <w:rsid w:val="008036B1"/>
    <w:tblPr>
      <w:tblStyleRowBandSize w:val="1"/>
      <w:tblStyleColBandSize w:val="1"/>
      <w:tblCellMar>
        <w:top w:w="15" w:type="dxa"/>
        <w:left w:w="70" w:type="dxa"/>
        <w:bottom w:w="15" w:type="dxa"/>
        <w:right w:w="70" w:type="dxa"/>
      </w:tblCellMar>
    </w:tblPr>
  </w:style>
  <w:style w:type="table" w:customStyle="1" w:styleId="afb">
    <w:basedOn w:val="TableNormal"/>
    <w:rsid w:val="008036B1"/>
    <w:tblPr>
      <w:tblStyleRowBandSize w:val="1"/>
      <w:tblStyleColBandSize w:val="1"/>
      <w:tblCellMar>
        <w:top w:w="0" w:type="dxa"/>
        <w:left w:w="70" w:type="dxa"/>
        <w:bottom w:w="0" w:type="dxa"/>
        <w:right w:w="70" w:type="dxa"/>
      </w:tblCellMar>
    </w:tblPr>
  </w:style>
  <w:style w:type="table" w:customStyle="1" w:styleId="afc">
    <w:basedOn w:val="TableNormal"/>
    <w:rsid w:val="008036B1"/>
    <w:tblPr>
      <w:tblStyleRowBandSize w:val="1"/>
      <w:tblStyleColBandSize w:val="1"/>
      <w:tblCellMar>
        <w:top w:w="0" w:type="dxa"/>
        <w:left w:w="70" w:type="dxa"/>
        <w:bottom w:w="0" w:type="dxa"/>
        <w:right w:w="70" w:type="dxa"/>
      </w:tblCellMar>
    </w:tblPr>
  </w:style>
  <w:style w:type="table" w:customStyle="1" w:styleId="afd">
    <w:basedOn w:val="TableNormal"/>
    <w:rsid w:val="008036B1"/>
    <w:tblPr>
      <w:tblStyleRowBandSize w:val="1"/>
      <w:tblStyleColBandSize w:val="1"/>
      <w:tblCellMar>
        <w:top w:w="0" w:type="dxa"/>
        <w:left w:w="108" w:type="dxa"/>
        <w:bottom w:w="0" w:type="dxa"/>
        <w:right w:w="108" w:type="dxa"/>
      </w:tblCellMar>
    </w:tblPr>
  </w:style>
  <w:style w:type="table" w:customStyle="1" w:styleId="afe">
    <w:basedOn w:val="TableNormal"/>
    <w:rsid w:val="008036B1"/>
    <w:tblPr>
      <w:tblStyleRowBandSize w:val="1"/>
      <w:tblStyleColBandSize w:val="1"/>
      <w:tblCellMar>
        <w:top w:w="0" w:type="dxa"/>
        <w:left w:w="108" w:type="dxa"/>
        <w:bottom w:w="0" w:type="dxa"/>
        <w:right w:w="108" w:type="dxa"/>
      </w:tblCellMar>
    </w:tblPr>
  </w:style>
  <w:style w:type="table" w:customStyle="1" w:styleId="aff">
    <w:basedOn w:val="TableNormal"/>
    <w:rsid w:val="008036B1"/>
    <w:tblPr>
      <w:tblStyleRowBandSize w:val="1"/>
      <w:tblStyleColBandSize w:val="1"/>
      <w:tblCellMar>
        <w:top w:w="0" w:type="dxa"/>
        <w:left w:w="70" w:type="dxa"/>
        <w:bottom w:w="0" w:type="dxa"/>
        <w:right w:w="70" w:type="dxa"/>
      </w:tblCellMar>
    </w:tblPr>
  </w:style>
  <w:style w:type="table" w:customStyle="1" w:styleId="aff0">
    <w:basedOn w:val="TableNormal"/>
    <w:rsid w:val="008036B1"/>
    <w:tblPr>
      <w:tblStyleRowBandSize w:val="1"/>
      <w:tblStyleColBandSize w:val="1"/>
      <w:tblCellMar>
        <w:top w:w="0" w:type="dxa"/>
        <w:left w:w="70" w:type="dxa"/>
        <w:bottom w:w="0" w:type="dxa"/>
        <w:right w:w="70" w:type="dxa"/>
      </w:tblCellMar>
    </w:tblPr>
  </w:style>
  <w:style w:type="table" w:customStyle="1" w:styleId="aff1">
    <w:basedOn w:val="TableNormal"/>
    <w:rsid w:val="008036B1"/>
    <w:tblPr>
      <w:tblStyleRowBandSize w:val="1"/>
      <w:tblStyleColBandSize w:val="1"/>
      <w:tblCellMar>
        <w:top w:w="0" w:type="dxa"/>
        <w:left w:w="108" w:type="dxa"/>
        <w:bottom w:w="0" w:type="dxa"/>
        <w:right w:w="108" w:type="dxa"/>
      </w:tblCellMar>
    </w:tblPr>
  </w:style>
  <w:style w:type="table" w:customStyle="1" w:styleId="aff2">
    <w:basedOn w:val="TableNormal"/>
    <w:rsid w:val="008036B1"/>
    <w:tblPr>
      <w:tblStyleRowBandSize w:val="1"/>
      <w:tblStyleColBandSize w:val="1"/>
      <w:tblCellMar>
        <w:top w:w="0" w:type="dxa"/>
        <w:left w:w="108" w:type="dxa"/>
        <w:bottom w:w="0" w:type="dxa"/>
        <w:right w:w="108" w:type="dxa"/>
      </w:tblCellMar>
    </w:tblPr>
  </w:style>
  <w:style w:type="table" w:customStyle="1" w:styleId="aff3">
    <w:basedOn w:val="TableNormal"/>
    <w:rsid w:val="008036B1"/>
    <w:tblPr>
      <w:tblStyleRowBandSize w:val="1"/>
      <w:tblStyleColBandSize w:val="1"/>
      <w:tblCellMar>
        <w:top w:w="0" w:type="dxa"/>
        <w:left w:w="108" w:type="dxa"/>
        <w:bottom w:w="0" w:type="dxa"/>
        <w:right w:w="108" w:type="dxa"/>
      </w:tblCellMar>
    </w:tblPr>
  </w:style>
  <w:style w:type="table" w:customStyle="1" w:styleId="aff4">
    <w:basedOn w:val="TableNormal"/>
    <w:rsid w:val="008036B1"/>
    <w:tblPr>
      <w:tblStyleRowBandSize w:val="1"/>
      <w:tblStyleColBandSize w:val="1"/>
      <w:tblCellMar>
        <w:top w:w="0" w:type="dxa"/>
        <w:left w:w="108" w:type="dxa"/>
        <w:bottom w:w="0" w:type="dxa"/>
        <w:right w:w="108" w:type="dxa"/>
      </w:tblCellMar>
    </w:tblPr>
  </w:style>
  <w:style w:type="table" w:customStyle="1" w:styleId="aff5">
    <w:basedOn w:val="TableNormal"/>
    <w:rsid w:val="008036B1"/>
    <w:tblPr>
      <w:tblStyleRowBandSize w:val="1"/>
      <w:tblStyleColBandSize w:val="1"/>
      <w:tblCellMar>
        <w:top w:w="15" w:type="dxa"/>
        <w:left w:w="15" w:type="dxa"/>
        <w:bottom w:w="15" w:type="dxa"/>
        <w:right w:w="15" w:type="dxa"/>
      </w:tblCellMar>
    </w:tblPr>
  </w:style>
  <w:style w:type="table" w:customStyle="1" w:styleId="aff6">
    <w:basedOn w:val="TableNormal"/>
    <w:rsid w:val="008036B1"/>
    <w:tblPr>
      <w:tblStyleRowBandSize w:val="1"/>
      <w:tblStyleColBandSize w:val="1"/>
      <w:tblCellMar>
        <w:top w:w="0" w:type="dxa"/>
        <w:left w:w="108" w:type="dxa"/>
        <w:bottom w:w="0" w:type="dxa"/>
        <w:right w:w="108" w:type="dxa"/>
      </w:tblCellMar>
    </w:tblPr>
  </w:style>
  <w:style w:type="table" w:customStyle="1" w:styleId="aff7">
    <w:basedOn w:val="TableNormal"/>
    <w:rsid w:val="008036B1"/>
    <w:tblPr>
      <w:tblStyleRowBandSize w:val="1"/>
      <w:tblStyleColBandSize w:val="1"/>
      <w:tblCellMar>
        <w:top w:w="0" w:type="dxa"/>
        <w:left w:w="108" w:type="dxa"/>
        <w:bottom w:w="0" w:type="dxa"/>
        <w:right w:w="108" w:type="dxa"/>
      </w:tblCellMar>
    </w:tblPr>
  </w:style>
  <w:style w:type="table" w:customStyle="1" w:styleId="aff8">
    <w:basedOn w:val="TableNormal"/>
    <w:rsid w:val="008036B1"/>
    <w:tblPr>
      <w:tblStyleRowBandSize w:val="1"/>
      <w:tblStyleColBandSize w:val="1"/>
      <w:tblCellMar>
        <w:top w:w="0" w:type="dxa"/>
        <w:left w:w="108" w:type="dxa"/>
        <w:bottom w:w="0" w:type="dxa"/>
        <w:right w:w="108" w:type="dxa"/>
      </w:tblCellMar>
    </w:tblPr>
  </w:style>
  <w:style w:type="table" w:customStyle="1" w:styleId="aff9">
    <w:basedOn w:val="TableNormal"/>
    <w:rsid w:val="008036B1"/>
    <w:tblPr>
      <w:tblStyleRowBandSize w:val="1"/>
      <w:tblStyleColBandSize w:val="1"/>
      <w:tblCellMar>
        <w:top w:w="0" w:type="dxa"/>
        <w:left w:w="70" w:type="dxa"/>
        <w:bottom w:w="0" w:type="dxa"/>
        <w:right w:w="7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obechornaves@atlas.sk"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5706</Words>
  <Characters>32525</Characters>
  <Application>Microsoft Office Word</Application>
  <DocSecurity>0</DocSecurity>
  <Lines>271</Lines>
  <Paragraphs>76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38155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dc:creator>
  <cp:lastModifiedBy>Uct</cp:lastModifiedBy>
  <cp:revision>2</cp:revision>
  <dcterms:created xsi:type="dcterms:W3CDTF">2016-12-30T09:39:00Z</dcterms:created>
  <dcterms:modified xsi:type="dcterms:W3CDTF">2016-12-30T09:39:00Z</dcterms:modified>
</cp:coreProperties>
</file>